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BB575" w14:textId="77777777" w:rsidR="00783824" w:rsidRDefault="00907F9C" w:rsidP="00813074">
      <w:pPr>
        <w:spacing w:after="0" w:line="240" w:lineRule="auto"/>
        <w:jc w:val="center"/>
        <w:rPr>
          <w:b/>
          <w:sz w:val="28"/>
          <w:szCs w:val="28"/>
        </w:rPr>
      </w:pPr>
      <w:r>
        <w:rPr>
          <w:noProof/>
        </w:rPr>
        <w:drawing>
          <wp:anchor distT="0" distB="0" distL="0" distR="0" simplePos="0" relativeHeight="251658240" behindDoc="0" locked="0" layoutInCell="1" allowOverlap="0" wp14:anchorId="335CE45E" wp14:editId="0DB1C4E4">
            <wp:simplePos x="0" y="0"/>
            <wp:positionH relativeFrom="column">
              <wp:posOffset>2011680</wp:posOffset>
            </wp:positionH>
            <wp:positionV relativeFrom="line">
              <wp:posOffset>-457200</wp:posOffset>
            </wp:positionV>
            <wp:extent cx="1905000" cy="800100"/>
            <wp:effectExtent l="0" t="0" r="0" b="0"/>
            <wp:wrapSquare wrapText="bothSides"/>
            <wp:docPr id="2" name="Picture 1" descr="Primary Horizontal 3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imary Horizontal 3 Colo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pic:spPr>
                </pic:pic>
              </a:graphicData>
            </a:graphic>
            <wp14:sizeRelH relativeFrom="page">
              <wp14:pctWidth>0</wp14:pctWidth>
            </wp14:sizeRelH>
            <wp14:sizeRelV relativeFrom="page">
              <wp14:pctHeight>0</wp14:pctHeight>
            </wp14:sizeRelV>
          </wp:anchor>
        </w:drawing>
      </w:r>
    </w:p>
    <w:p w14:paraId="388D2A16" w14:textId="77777777" w:rsidR="00783824" w:rsidRDefault="00783824" w:rsidP="00813074">
      <w:pPr>
        <w:spacing w:after="0" w:line="240" w:lineRule="auto"/>
        <w:jc w:val="center"/>
        <w:rPr>
          <w:b/>
          <w:sz w:val="28"/>
          <w:szCs w:val="28"/>
        </w:rPr>
      </w:pPr>
    </w:p>
    <w:p w14:paraId="5B65D1B2" w14:textId="77777777" w:rsidR="007B0E8F" w:rsidRDefault="007B0E8F" w:rsidP="005969FA">
      <w:pPr>
        <w:spacing w:after="0" w:line="240" w:lineRule="auto"/>
        <w:jc w:val="center"/>
        <w:outlineLvl w:val="0"/>
        <w:rPr>
          <w:rFonts w:ascii="Cambria" w:hAnsi="Cambria"/>
          <w:b/>
          <w:sz w:val="28"/>
          <w:szCs w:val="28"/>
        </w:rPr>
      </w:pPr>
    </w:p>
    <w:p w14:paraId="35FC7240" w14:textId="77777777" w:rsidR="007B0E8F" w:rsidRDefault="007B0E8F" w:rsidP="005969FA">
      <w:pPr>
        <w:spacing w:after="0" w:line="240" w:lineRule="auto"/>
        <w:jc w:val="center"/>
        <w:outlineLvl w:val="0"/>
        <w:rPr>
          <w:rFonts w:ascii="Cambria" w:hAnsi="Cambria"/>
          <w:b/>
          <w:sz w:val="28"/>
          <w:szCs w:val="28"/>
        </w:rPr>
      </w:pPr>
    </w:p>
    <w:p w14:paraId="1A946D01" w14:textId="6C2A8350" w:rsidR="00783824" w:rsidRPr="00992714" w:rsidRDefault="00783824" w:rsidP="005969FA">
      <w:pPr>
        <w:spacing w:after="0" w:line="240" w:lineRule="auto"/>
        <w:jc w:val="center"/>
        <w:outlineLvl w:val="0"/>
        <w:rPr>
          <w:rFonts w:ascii="Cambria" w:hAnsi="Cambria"/>
          <w:b/>
          <w:sz w:val="28"/>
          <w:szCs w:val="28"/>
        </w:rPr>
      </w:pPr>
      <w:r>
        <w:rPr>
          <w:rFonts w:ascii="Cambria" w:hAnsi="Cambria"/>
          <w:b/>
          <w:sz w:val="28"/>
          <w:szCs w:val="28"/>
        </w:rPr>
        <w:t>English 132</w:t>
      </w:r>
      <w:r w:rsidRPr="00992714">
        <w:rPr>
          <w:rFonts w:ascii="Cambria" w:hAnsi="Cambria"/>
          <w:b/>
          <w:sz w:val="28"/>
          <w:szCs w:val="28"/>
        </w:rPr>
        <w:t>0: College Writing I</w:t>
      </w:r>
      <w:r>
        <w:rPr>
          <w:rFonts w:ascii="Cambria" w:hAnsi="Cambria"/>
          <w:b/>
          <w:sz w:val="28"/>
          <w:szCs w:val="28"/>
        </w:rPr>
        <w:t>I</w:t>
      </w:r>
    </w:p>
    <w:p w14:paraId="4B267F20" w14:textId="77777777" w:rsidR="00783824" w:rsidRPr="00992714" w:rsidRDefault="00783824" w:rsidP="00E342CD">
      <w:pPr>
        <w:tabs>
          <w:tab w:val="center" w:pos="4680"/>
          <w:tab w:val="left" w:pos="6564"/>
        </w:tabs>
        <w:spacing w:line="240" w:lineRule="auto"/>
        <w:outlineLvl w:val="0"/>
        <w:rPr>
          <w:rFonts w:ascii="Cambria" w:hAnsi="Cambria"/>
          <w:sz w:val="24"/>
          <w:szCs w:val="24"/>
        </w:rPr>
      </w:pPr>
      <w:r w:rsidRPr="00FA79A3">
        <w:rPr>
          <w:rFonts w:ascii="Cambria" w:hAnsi="Cambria"/>
          <w:b/>
        </w:rPr>
        <w:tab/>
      </w:r>
      <w:r w:rsidRPr="00992714">
        <w:rPr>
          <w:rFonts w:ascii="Cambria" w:hAnsi="Cambria"/>
          <w:b/>
          <w:sz w:val="24"/>
          <w:szCs w:val="24"/>
        </w:rPr>
        <w:t>Academic Semester/Term</w:t>
      </w:r>
      <w:r w:rsidRPr="00992714">
        <w:rPr>
          <w:rFonts w:ascii="Cambria" w:hAnsi="Cambria"/>
          <w:sz w:val="24"/>
          <w:szCs w:val="24"/>
        </w:rPr>
        <w:t xml:space="preserve">: </w:t>
      </w:r>
      <w:r w:rsidRPr="0076582C">
        <w:rPr>
          <w:rStyle w:val="PlaceholderText"/>
          <w:color w:val="FF0000"/>
          <w:sz w:val="24"/>
          <w:szCs w:val="24"/>
        </w:rPr>
        <w:t>Term and Year</w:t>
      </w:r>
      <w:r w:rsidRPr="00992714">
        <w:rPr>
          <w:rFonts w:ascii="Cambria" w:hAnsi="Cambria"/>
          <w:sz w:val="24"/>
          <w:szCs w:val="24"/>
        </w:rPr>
        <w:tab/>
      </w:r>
    </w:p>
    <w:p w14:paraId="1EE7DE92" w14:textId="77777777" w:rsidR="00783824" w:rsidRPr="00FA79A3" w:rsidRDefault="00783824" w:rsidP="00490E11">
      <w:pPr>
        <w:pBdr>
          <w:bottom w:val="single" w:sz="12" w:space="2" w:color="auto"/>
        </w:pBdr>
        <w:spacing w:after="0" w:line="240" w:lineRule="auto"/>
        <w:rPr>
          <w:rStyle w:val="IntenseEmphasis"/>
          <w:rFonts w:ascii="Cambria" w:hAnsi="Cambria"/>
          <w:color w:val="auto"/>
        </w:rPr>
      </w:pPr>
      <w:r w:rsidRPr="00FA79A3">
        <w:rPr>
          <w:rStyle w:val="IntenseEmphasis"/>
          <w:rFonts w:ascii="Cambria" w:hAnsi="Cambria"/>
          <w:color w:val="auto"/>
        </w:rPr>
        <w:t>Course description (from catalog): Expository writing as a means of exploring and shaping ideas. Emphasis on critical reading and the improvement of essays through revision.</w:t>
      </w:r>
    </w:p>
    <w:p w14:paraId="405248C0" w14:textId="77777777" w:rsidR="00783824" w:rsidRPr="00FA79A3" w:rsidRDefault="00783824" w:rsidP="00FD2FB5">
      <w:pPr>
        <w:spacing w:after="0" w:line="240" w:lineRule="auto"/>
        <w:rPr>
          <w:rFonts w:ascii="Cambria" w:hAnsi="Cambria"/>
        </w:rPr>
      </w:pPr>
    </w:p>
    <w:p w14:paraId="2FBDD30E" w14:textId="77777777" w:rsidR="00783824" w:rsidRPr="00D66A69" w:rsidRDefault="00783824" w:rsidP="00E342CD">
      <w:pPr>
        <w:spacing w:after="0" w:line="240" w:lineRule="auto"/>
        <w:outlineLvl w:val="0"/>
        <w:rPr>
          <w:rFonts w:ascii="Cambria" w:hAnsi="Cambria"/>
          <w:color w:val="FF0000"/>
        </w:rPr>
      </w:pPr>
      <w:r w:rsidRPr="00FA79A3">
        <w:rPr>
          <w:rFonts w:ascii="Cambria" w:hAnsi="Cambria"/>
        </w:rPr>
        <w:t xml:space="preserve">Instructor:  </w:t>
      </w:r>
      <w:r w:rsidRPr="00D66A69">
        <w:rPr>
          <w:rStyle w:val="PlaceholderText"/>
          <w:rFonts w:ascii="Cambria" w:hAnsi="Cambria"/>
          <w:color w:val="FF0000"/>
        </w:rPr>
        <w:t>Click here to enter text.</w:t>
      </w:r>
    </w:p>
    <w:p w14:paraId="205689BE" w14:textId="77777777" w:rsidR="00783824" w:rsidRPr="00FA79A3" w:rsidRDefault="00783824" w:rsidP="004E4CFE">
      <w:pPr>
        <w:spacing w:after="0" w:line="240" w:lineRule="auto"/>
        <w:rPr>
          <w:rFonts w:ascii="Cambria" w:hAnsi="Cambria"/>
        </w:rPr>
      </w:pPr>
    </w:p>
    <w:p w14:paraId="32EF06B4" w14:textId="77777777" w:rsidR="00783824" w:rsidRPr="00FA79A3" w:rsidRDefault="00783824" w:rsidP="00E342CD">
      <w:pPr>
        <w:spacing w:after="0" w:line="240" w:lineRule="auto"/>
        <w:outlineLvl w:val="0"/>
        <w:rPr>
          <w:rFonts w:ascii="Cambria" w:hAnsi="Cambria"/>
        </w:rPr>
      </w:pPr>
      <w:r w:rsidRPr="00FA79A3">
        <w:rPr>
          <w:rFonts w:ascii="Cambria" w:hAnsi="Cambria"/>
        </w:rPr>
        <w:t xml:space="preserve">Course section number, classroom &amp; meeting time:  </w:t>
      </w:r>
      <w:r w:rsidRPr="00D66A69">
        <w:rPr>
          <w:rStyle w:val="PlaceholderText"/>
          <w:rFonts w:ascii="Cambria" w:hAnsi="Cambria"/>
          <w:color w:val="FF0000"/>
        </w:rPr>
        <w:t>Click here to enter text.</w:t>
      </w:r>
    </w:p>
    <w:p w14:paraId="16E10893" w14:textId="77777777" w:rsidR="00783824" w:rsidRPr="00FA79A3" w:rsidRDefault="00783824" w:rsidP="004E4CFE">
      <w:pPr>
        <w:spacing w:after="0" w:line="240" w:lineRule="auto"/>
        <w:rPr>
          <w:rFonts w:ascii="Cambria" w:hAnsi="Cambria"/>
        </w:rPr>
      </w:pPr>
    </w:p>
    <w:p w14:paraId="5212B96E" w14:textId="77777777" w:rsidR="00783824" w:rsidRPr="00FA79A3" w:rsidRDefault="00783824" w:rsidP="00E342CD">
      <w:pPr>
        <w:spacing w:after="0" w:line="240" w:lineRule="auto"/>
        <w:outlineLvl w:val="0"/>
        <w:rPr>
          <w:rFonts w:ascii="Cambria" w:hAnsi="Cambria"/>
        </w:rPr>
      </w:pPr>
      <w:r w:rsidRPr="00FA79A3">
        <w:rPr>
          <w:rFonts w:ascii="Cambria" w:hAnsi="Cambria"/>
        </w:rPr>
        <w:t xml:space="preserve">Instructor’s office number:  </w:t>
      </w:r>
      <w:r w:rsidRPr="00D66A69">
        <w:rPr>
          <w:rStyle w:val="PlaceholderText"/>
          <w:rFonts w:ascii="Cambria" w:hAnsi="Cambria"/>
          <w:color w:val="FF0000"/>
        </w:rPr>
        <w:t>Click here to enter text.</w:t>
      </w:r>
    </w:p>
    <w:p w14:paraId="33609C7C" w14:textId="77777777" w:rsidR="00783824" w:rsidRPr="00FA79A3" w:rsidRDefault="00783824" w:rsidP="00DB0F4A">
      <w:pPr>
        <w:spacing w:after="0" w:line="240" w:lineRule="auto"/>
        <w:rPr>
          <w:rFonts w:ascii="Cambria" w:hAnsi="Cambria"/>
        </w:rPr>
      </w:pPr>
    </w:p>
    <w:p w14:paraId="1C600DA0" w14:textId="77777777" w:rsidR="00783824" w:rsidRPr="00FA79A3" w:rsidRDefault="00783824" w:rsidP="00E342CD">
      <w:pPr>
        <w:spacing w:after="0" w:line="240" w:lineRule="auto"/>
        <w:outlineLvl w:val="0"/>
        <w:rPr>
          <w:rFonts w:ascii="Cambria" w:hAnsi="Cambria"/>
        </w:rPr>
      </w:pPr>
      <w:r w:rsidRPr="00FA79A3">
        <w:rPr>
          <w:rFonts w:ascii="Cambria" w:hAnsi="Cambria"/>
        </w:rPr>
        <w:t>Departmental phone</w:t>
      </w:r>
      <w:r w:rsidRPr="00D66A69">
        <w:rPr>
          <w:rFonts w:ascii="Cambria" w:hAnsi="Cambria"/>
          <w:color w:val="000000"/>
        </w:rPr>
        <w:t xml:space="preserve">:  </w:t>
      </w:r>
      <w:r w:rsidRPr="00D66A69">
        <w:rPr>
          <w:rStyle w:val="PlaceholderText"/>
          <w:rFonts w:ascii="Cambria" w:hAnsi="Cambria"/>
          <w:color w:val="000000"/>
        </w:rPr>
        <w:t>512.245.2163.</w:t>
      </w:r>
    </w:p>
    <w:p w14:paraId="2BF77F07" w14:textId="77777777" w:rsidR="00783824" w:rsidRPr="00FA79A3" w:rsidRDefault="00783824" w:rsidP="00DB0F4A">
      <w:pPr>
        <w:spacing w:after="0" w:line="240" w:lineRule="auto"/>
        <w:rPr>
          <w:rFonts w:ascii="Cambria" w:hAnsi="Cambria"/>
        </w:rPr>
      </w:pPr>
    </w:p>
    <w:p w14:paraId="50D10975" w14:textId="6173D2E1" w:rsidR="00783824" w:rsidRDefault="00783824" w:rsidP="00E342CD">
      <w:pPr>
        <w:spacing w:after="0" w:line="240" w:lineRule="auto"/>
        <w:outlineLvl w:val="0"/>
        <w:rPr>
          <w:rStyle w:val="PlaceholderText"/>
          <w:rFonts w:ascii="Cambria" w:hAnsi="Cambria"/>
          <w:color w:val="FF0000"/>
        </w:rPr>
      </w:pPr>
      <w:r w:rsidRPr="00FA79A3">
        <w:rPr>
          <w:rFonts w:ascii="Cambria" w:hAnsi="Cambria"/>
        </w:rPr>
        <w:t xml:space="preserve">Email:  </w:t>
      </w:r>
      <w:r w:rsidRPr="00D66A69">
        <w:rPr>
          <w:rStyle w:val="PlaceholderText"/>
          <w:rFonts w:ascii="Cambria" w:hAnsi="Cambria"/>
          <w:color w:val="FF0000"/>
        </w:rPr>
        <w:t>Click here to enter text.</w:t>
      </w:r>
    </w:p>
    <w:p w14:paraId="336DE279" w14:textId="19960E02" w:rsidR="00A94113" w:rsidRDefault="00A94113" w:rsidP="00E342CD">
      <w:pPr>
        <w:spacing w:after="0" w:line="240" w:lineRule="auto"/>
        <w:outlineLvl w:val="0"/>
        <w:rPr>
          <w:rStyle w:val="PlaceholderText"/>
          <w:rFonts w:ascii="Cambria" w:hAnsi="Cambria"/>
          <w:color w:val="FF0000"/>
        </w:rPr>
      </w:pPr>
    </w:p>
    <w:p w14:paraId="2CA4123C" w14:textId="11712B55" w:rsidR="00A94113" w:rsidRPr="00A94113" w:rsidRDefault="00A94113" w:rsidP="00A94113">
      <w:pPr>
        <w:pStyle w:val="paragraph"/>
        <w:spacing w:before="0" w:beforeAutospacing="0" w:after="0" w:afterAutospacing="0"/>
        <w:ind w:left="720"/>
        <w:textAlignment w:val="baseline"/>
        <w:rPr>
          <w:rFonts w:asciiTheme="majorHAnsi" w:hAnsiTheme="majorHAnsi" w:cs="Segoe UI"/>
          <w:sz w:val="18"/>
          <w:szCs w:val="18"/>
        </w:rPr>
      </w:pPr>
      <w:r w:rsidRPr="00A94113">
        <w:rPr>
          <w:rStyle w:val="normaltextrun"/>
          <w:rFonts w:asciiTheme="majorHAnsi" w:hAnsiTheme="majorHAnsi"/>
          <w:b/>
          <w:bCs/>
          <w:sz w:val="20"/>
          <w:szCs w:val="20"/>
        </w:rPr>
        <w:t>Note</w:t>
      </w:r>
      <w:r w:rsidRPr="00A94113">
        <w:rPr>
          <w:rStyle w:val="normaltextrun"/>
          <w:rFonts w:asciiTheme="majorHAnsi" w:hAnsiTheme="majorHAnsi"/>
          <w:sz w:val="20"/>
          <w:szCs w:val="20"/>
        </w:rPr>
        <w:t>: Email is the best way to contact me. Before emailing me, please make sure that your question is not already addressed in this syllabus or course handouts. Allow 24 to 48 hours for a response. Check your Texas State email daily since this is the primary method of communication used by the university. </w:t>
      </w:r>
      <w:r w:rsidRPr="00A94113">
        <w:rPr>
          <w:rStyle w:val="eop"/>
          <w:rFonts w:asciiTheme="majorHAnsi" w:hAnsiTheme="majorHAnsi"/>
          <w:sz w:val="20"/>
          <w:szCs w:val="20"/>
        </w:rPr>
        <w:t> </w:t>
      </w:r>
    </w:p>
    <w:p w14:paraId="7E64A624" w14:textId="77777777" w:rsidR="00783824" w:rsidRPr="00FA79A3" w:rsidRDefault="00783824" w:rsidP="00813074">
      <w:pPr>
        <w:spacing w:after="0" w:line="240" w:lineRule="auto"/>
        <w:rPr>
          <w:rFonts w:ascii="Cambria" w:hAnsi="Cambria"/>
        </w:rPr>
      </w:pPr>
    </w:p>
    <w:p w14:paraId="7646AEB5" w14:textId="52AD9618" w:rsidR="00783824" w:rsidRPr="00FA79A3" w:rsidRDefault="00783824" w:rsidP="00E342CD">
      <w:pPr>
        <w:spacing w:after="0" w:line="240" w:lineRule="auto"/>
        <w:outlineLvl w:val="0"/>
        <w:rPr>
          <w:rFonts w:ascii="Cambria" w:hAnsi="Cambria"/>
        </w:rPr>
      </w:pPr>
      <w:r w:rsidRPr="00FA79A3">
        <w:rPr>
          <w:rFonts w:ascii="Cambria" w:hAnsi="Cambria"/>
        </w:rPr>
        <w:t xml:space="preserve">Office hours:  </w:t>
      </w:r>
      <w:r w:rsidRPr="00D66A69">
        <w:rPr>
          <w:rStyle w:val="PlaceholderText"/>
          <w:rFonts w:ascii="Cambria" w:hAnsi="Cambria"/>
          <w:color w:val="FF0000"/>
        </w:rPr>
        <w:t>Click here to enter text.</w:t>
      </w:r>
      <w:r w:rsidR="00A94113">
        <w:rPr>
          <w:rStyle w:val="PlaceholderText"/>
          <w:rFonts w:ascii="Cambria" w:hAnsi="Cambria"/>
          <w:color w:val="FF0000"/>
        </w:rPr>
        <w:t xml:space="preserve">  </w:t>
      </w:r>
      <w:r w:rsidR="00A94113" w:rsidRPr="00A94113">
        <w:rPr>
          <w:rStyle w:val="normaltextrun"/>
          <w:rFonts w:asciiTheme="majorHAnsi" w:hAnsiTheme="majorHAnsi"/>
          <w:sz w:val="20"/>
          <w:szCs w:val="20"/>
        </w:rPr>
        <w:t>In order to maintain social distance, I will be conducting my office hours via Zoom</w:t>
      </w:r>
      <w:r w:rsidR="00A94113">
        <w:rPr>
          <w:rStyle w:val="normaltextrun"/>
          <w:rFonts w:asciiTheme="majorHAnsi" w:hAnsiTheme="majorHAnsi"/>
          <w:color w:val="FF0000"/>
          <w:sz w:val="20"/>
          <w:szCs w:val="20"/>
        </w:rPr>
        <w:t>: Your Zoom URL</w:t>
      </w:r>
    </w:p>
    <w:p w14:paraId="10A94ADF" w14:textId="77777777" w:rsidR="00783824" w:rsidRPr="00FA79A3" w:rsidRDefault="00783824" w:rsidP="00813074">
      <w:pPr>
        <w:spacing w:after="0" w:line="240" w:lineRule="auto"/>
        <w:rPr>
          <w:rFonts w:ascii="Cambria" w:hAnsi="Cambria"/>
        </w:rPr>
      </w:pPr>
    </w:p>
    <w:p w14:paraId="49A9FCE4" w14:textId="77777777" w:rsidR="00783824" w:rsidRPr="00992714" w:rsidRDefault="00783824" w:rsidP="00E342CD">
      <w:pPr>
        <w:spacing w:after="0" w:line="240" w:lineRule="auto"/>
        <w:outlineLvl w:val="0"/>
        <w:rPr>
          <w:rFonts w:ascii="Cambria" w:hAnsi="Cambria"/>
          <w:b/>
        </w:rPr>
      </w:pPr>
      <w:r w:rsidRPr="00992714">
        <w:rPr>
          <w:rFonts w:ascii="Cambria" w:hAnsi="Cambria"/>
          <w:b/>
        </w:rPr>
        <w:t>General Education Core Curriculum (Code 010)</w:t>
      </w:r>
    </w:p>
    <w:p w14:paraId="1957934B" w14:textId="77777777" w:rsidR="00783824" w:rsidRPr="00992714" w:rsidRDefault="00783824" w:rsidP="00813074">
      <w:pPr>
        <w:spacing w:after="0" w:line="240" w:lineRule="auto"/>
        <w:rPr>
          <w:rFonts w:ascii="Cambria" w:hAnsi="Cambria"/>
        </w:rPr>
      </w:pPr>
    </w:p>
    <w:p w14:paraId="4FBA5D44" w14:textId="77777777" w:rsidR="00783824" w:rsidRPr="00992714" w:rsidRDefault="00783824" w:rsidP="00E342CD">
      <w:pPr>
        <w:spacing w:after="0" w:line="240" w:lineRule="auto"/>
        <w:outlineLvl w:val="0"/>
        <w:rPr>
          <w:rFonts w:ascii="Cambria" w:hAnsi="Cambria"/>
          <w:b/>
        </w:rPr>
      </w:pPr>
      <w:r w:rsidRPr="00992714">
        <w:rPr>
          <w:rFonts w:ascii="Cambria" w:hAnsi="Cambria"/>
          <w:b/>
        </w:rPr>
        <w:t>Communication Foundational Component Outcomes</w:t>
      </w:r>
    </w:p>
    <w:p w14:paraId="3B98DC4F" w14:textId="77777777" w:rsidR="00783824" w:rsidRDefault="00783824" w:rsidP="00783B14">
      <w:pPr>
        <w:numPr>
          <w:ilvl w:val="0"/>
          <w:numId w:val="7"/>
        </w:numPr>
        <w:autoSpaceDE w:val="0"/>
        <w:autoSpaceDN w:val="0"/>
        <w:adjustRightInd w:val="0"/>
        <w:spacing w:after="0" w:line="240" w:lineRule="auto"/>
        <w:rPr>
          <w:rFonts w:ascii="Cambria" w:hAnsi="Cambria"/>
        </w:rPr>
      </w:pPr>
      <w:r w:rsidRPr="00783B14">
        <w:rPr>
          <w:rFonts w:ascii="Cambria" w:hAnsi="Cambria"/>
        </w:rPr>
        <w:t>Courses in this category focus on developing ideas and expressing them clearly, considering the effect of the message, fostering understanding, and building the skills needed to communicate persuasively. Courses involve the command of oral, aural, written, and visual literacy skills that enable people to exchange messages appropriate to the subject, occasion, and audience.</w:t>
      </w:r>
    </w:p>
    <w:p w14:paraId="72489E09" w14:textId="77777777" w:rsidR="00783824" w:rsidRPr="00783B14" w:rsidRDefault="00783824" w:rsidP="00783B14">
      <w:pPr>
        <w:autoSpaceDE w:val="0"/>
        <w:autoSpaceDN w:val="0"/>
        <w:adjustRightInd w:val="0"/>
        <w:spacing w:after="0" w:line="240" w:lineRule="auto"/>
        <w:ind w:left="360"/>
        <w:rPr>
          <w:rFonts w:ascii="Cambria" w:hAnsi="Cambria"/>
        </w:rPr>
      </w:pPr>
    </w:p>
    <w:p w14:paraId="66E3A937" w14:textId="77777777" w:rsidR="00783824" w:rsidRPr="00783B14" w:rsidRDefault="00783824" w:rsidP="00E342CD">
      <w:pPr>
        <w:spacing w:after="0" w:line="240" w:lineRule="auto"/>
        <w:outlineLvl w:val="0"/>
        <w:rPr>
          <w:rFonts w:ascii="Cambria" w:hAnsi="Cambria"/>
          <w:b/>
        </w:rPr>
      </w:pPr>
      <w:r w:rsidRPr="00783B14">
        <w:rPr>
          <w:rFonts w:ascii="Cambria" w:hAnsi="Cambria"/>
          <w:b/>
        </w:rPr>
        <w:t>Core Objectives/Competencies Outcomes:</w:t>
      </w:r>
    </w:p>
    <w:p w14:paraId="46DF9D30" w14:textId="77777777" w:rsidR="00783824" w:rsidRPr="00992714" w:rsidRDefault="00783824" w:rsidP="00813074">
      <w:pPr>
        <w:pStyle w:val="ListParagraph"/>
        <w:numPr>
          <w:ilvl w:val="0"/>
          <w:numId w:val="2"/>
        </w:numPr>
        <w:spacing w:after="0" w:line="240" w:lineRule="auto"/>
        <w:rPr>
          <w:rFonts w:ascii="Cambria" w:hAnsi="Cambria"/>
        </w:rPr>
      </w:pPr>
      <w:r w:rsidRPr="00992714">
        <w:rPr>
          <w:rFonts w:ascii="Cambria" w:hAnsi="Cambria"/>
          <w:b/>
        </w:rPr>
        <w:t xml:space="preserve">Critical Thinking </w:t>
      </w:r>
    </w:p>
    <w:p w14:paraId="0B9E1E18" w14:textId="77777777" w:rsidR="00783824" w:rsidRPr="00992714" w:rsidRDefault="00783824" w:rsidP="00813074">
      <w:pPr>
        <w:pStyle w:val="ListParagraph"/>
        <w:numPr>
          <w:ilvl w:val="1"/>
          <w:numId w:val="2"/>
        </w:numPr>
        <w:spacing w:after="0" w:line="240" w:lineRule="auto"/>
        <w:rPr>
          <w:rFonts w:ascii="Cambria" w:hAnsi="Cambria"/>
        </w:rPr>
      </w:pPr>
      <w:r w:rsidRPr="00992714">
        <w:rPr>
          <w:rFonts w:ascii="Cambria" w:hAnsi="Cambria"/>
        </w:rPr>
        <w:t>Students will demonstrate creative thinking, innovation, inquiry, and analysis, evaluation and synthesis of information.</w:t>
      </w:r>
    </w:p>
    <w:p w14:paraId="4BF54886" w14:textId="77777777" w:rsidR="00783824" w:rsidRPr="00992714" w:rsidRDefault="00783824" w:rsidP="00813074">
      <w:pPr>
        <w:pStyle w:val="ListParagraph"/>
        <w:numPr>
          <w:ilvl w:val="0"/>
          <w:numId w:val="2"/>
        </w:numPr>
        <w:spacing w:after="0" w:line="240" w:lineRule="auto"/>
        <w:rPr>
          <w:rFonts w:ascii="Cambria" w:hAnsi="Cambria"/>
        </w:rPr>
      </w:pPr>
      <w:r w:rsidRPr="00992714">
        <w:rPr>
          <w:rFonts w:ascii="Cambria" w:hAnsi="Cambria"/>
          <w:b/>
        </w:rPr>
        <w:t xml:space="preserve">Communication </w:t>
      </w:r>
    </w:p>
    <w:p w14:paraId="1BEC134D" w14:textId="77777777" w:rsidR="00783824" w:rsidRPr="00992714" w:rsidRDefault="00783824" w:rsidP="00813074">
      <w:pPr>
        <w:pStyle w:val="ListParagraph"/>
        <w:numPr>
          <w:ilvl w:val="1"/>
          <w:numId w:val="1"/>
        </w:numPr>
        <w:spacing w:after="0" w:line="240" w:lineRule="auto"/>
        <w:rPr>
          <w:rFonts w:ascii="Cambria" w:hAnsi="Cambria"/>
        </w:rPr>
      </w:pPr>
      <w:r w:rsidRPr="00992714">
        <w:rPr>
          <w:rFonts w:ascii="Cambria" w:hAnsi="Cambria"/>
        </w:rPr>
        <w:t>Students will effectively develop, interpret and express ideas through written, oral and visual communication.</w:t>
      </w:r>
    </w:p>
    <w:p w14:paraId="4AAD238D" w14:textId="77777777" w:rsidR="00783824" w:rsidRPr="00992714" w:rsidRDefault="00783824" w:rsidP="00813074">
      <w:pPr>
        <w:pStyle w:val="ListParagraph"/>
        <w:numPr>
          <w:ilvl w:val="0"/>
          <w:numId w:val="2"/>
        </w:numPr>
        <w:spacing w:after="0" w:line="240" w:lineRule="auto"/>
        <w:rPr>
          <w:rFonts w:ascii="Cambria" w:hAnsi="Cambria"/>
        </w:rPr>
      </w:pPr>
      <w:r w:rsidRPr="00992714">
        <w:rPr>
          <w:rFonts w:ascii="Cambria" w:hAnsi="Cambria"/>
          <w:b/>
        </w:rPr>
        <w:t>Teamwork</w:t>
      </w:r>
    </w:p>
    <w:p w14:paraId="6F39A300" w14:textId="77777777" w:rsidR="00783824" w:rsidRPr="00992714" w:rsidRDefault="00783824" w:rsidP="00813074">
      <w:pPr>
        <w:pStyle w:val="ListParagraph"/>
        <w:numPr>
          <w:ilvl w:val="1"/>
          <w:numId w:val="2"/>
        </w:numPr>
        <w:spacing w:after="0" w:line="240" w:lineRule="auto"/>
        <w:rPr>
          <w:rFonts w:ascii="Cambria" w:hAnsi="Cambria"/>
        </w:rPr>
      </w:pPr>
      <w:r w:rsidRPr="00992714">
        <w:rPr>
          <w:rFonts w:ascii="Cambria" w:hAnsi="Cambria"/>
        </w:rPr>
        <w:t>Students will recognize different points of view and work effectively with others to support a shared purpose or goal.</w:t>
      </w:r>
    </w:p>
    <w:p w14:paraId="112F1B7B" w14:textId="77777777" w:rsidR="00783824" w:rsidRPr="00992714" w:rsidRDefault="00783824" w:rsidP="00813074">
      <w:pPr>
        <w:pStyle w:val="ListParagraph"/>
        <w:numPr>
          <w:ilvl w:val="0"/>
          <w:numId w:val="2"/>
        </w:numPr>
        <w:spacing w:after="0" w:line="240" w:lineRule="auto"/>
        <w:rPr>
          <w:rFonts w:ascii="Cambria" w:hAnsi="Cambria"/>
        </w:rPr>
      </w:pPr>
      <w:r w:rsidRPr="00992714">
        <w:rPr>
          <w:rFonts w:ascii="Cambria" w:hAnsi="Cambria"/>
          <w:b/>
        </w:rPr>
        <w:t>Personal Responsibility</w:t>
      </w:r>
    </w:p>
    <w:p w14:paraId="573E077D" w14:textId="77777777" w:rsidR="00783824" w:rsidRPr="00992714" w:rsidRDefault="00783824" w:rsidP="00F7237A">
      <w:pPr>
        <w:pStyle w:val="ListParagraph"/>
        <w:numPr>
          <w:ilvl w:val="1"/>
          <w:numId w:val="2"/>
        </w:numPr>
        <w:spacing w:after="0" w:line="240" w:lineRule="auto"/>
        <w:rPr>
          <w:rFonts w:ascii="Cambria" w:hAnsi="Cambria"/>
        </w:rPr>
      </w:pPr>
      <w:r w:rsidRPr="00992714">
        <w:lastRenderedPageBreak/>
        <w:t>Students will relate choices, actions and consequences to ethical decision-making.</w:t>
      </w:r>
    </w:p>
    <w:p w14:paraId="01B21D08" w14:textId="77777777" w:rsidR="00783824" w:rsidRPr="00992714" w:rsidRDefault="00783824" w:rsidP="00F7237A">
      <w:pPr>
        <w:pStyle w:val="ListParagraph"/>
        <w:spacing w:after="0" w:line="240" w:lineRule="auto"/>
        <w:ind w:left="1080"/>
        <w:rPr>
          <w:rFonts w:ascii="Cambria" w:hAnsi="Cambria"/>
        </w:rPr>
      </w:pPr>
    </w:p>
    <w:p w14:paraId="54A14439" w14:textId="6863FABF" w:rsidR="00907F9C" w:rsidRPr="00A94113" w:rsidRDefault="00783824" w:rsidP="00A94113">
      <w:pPr>
        <w:rPr>
          <w:rFonts w:ascii="Cambria" w:hAnsi="Cambria"/>
          <w:bCs/>
        </w:rPr>
      </w:pPr>
      <w:r w:rsidRPr="00A94113">
        <w:rPr>
          <w:rFonts w:ascii="Cambria" w:hAnsi="Cambria"/>
          <w:bCs/>
        </w:rPr>
        <w:t xml:space="preserve">This syllabus supplements the general First-Year English Syllabus, available online at </w:t>
      </w:r>
      <w:hyperlink r:id="rId6" w:history="1">
        <w:r w:rsidRPr="00A94113">
          <w:rPr>
            <w:rStyle w:val="Hyperlink"/>
            <w:rFonts w:ascii="Cambria" w:hAnsi="Cambria"/>
            <w:bCs/>
            <w:i/>
          </w:rPr>
          <w:t>www.english.txstate.edu</w:t>
        </w:r>
      </w:hyperlink>
      <w:r w:rsidRPr="00A94113">
        <w:rPr>
          <w:rFonts w:ascii="Cambria" w:hAnsi="Cambria"/>
          <w:bCs/>
        </w:rPr>
        <w:t>.</w:t>
      </w:r>
    </w:p>
    <w:p w14:paraId="766B55D3" w14:textId="75B5A5A9" w:rsidR="00783824" w:rsidRPr="00FA79A3" w:rsidRDefault="00783824" w:rsidP="00F7237A">
      <w:pPr>
        <w:jc w:val="center"/>
        <w:outlineLvl w:val="0"/>
        <w:rPr>
          <w:rFonts w:ascii="Cambria" w:hAnsi="Cambria"/>
          <w:b/>
        </w:rPr>
      </w:pPr>
      <w:r>
        <w:rPr>
          <w:rFonts w:ascii="Cambria" w:hAnsi="Cambria"/>
          <w:b/>
        </w:rPr>
        <w:t>-Course Texts and M</w:t>
      </w:r>
      <w:r w:rsidRPr="00FA79A3">
        <w:rPr>
          <w:rFonts w:ascii="Cambria" w:hAnsi="Cambria"/>
          <w:b/>
        </w:rPr>
        <w:t>aterials</w:t>
      </w:r>
      <w:r>
        <w:rPr>
          <w:rFonts w:ascii="Cambria" w:hAnsi="Cambria"/>
          <w:b/>
        </w:rPr>
        <w:t>-</w:t>
      </w:r>
    </w:p>
    <w:p w14:paraId="0EC87B23" w14:textId="77777777" w:rsidR="00783824" w:rsidRPr="00A94113" w:rsidRDefault="00783824" w:rsidP="0076582C">
      <w:pPr>
        <w:spacing w:after="0"/>
        <w:ind w:right="-360"/>
        <w:rPr>
          <w:rFonts w:ascii="Cambria" w:hAnsi="Cambria"/>
          <w:color w:val="FF0000"/>
        </w:rPr>
      </w:pPr>
      <w:r>
        <w:rPr>
          <w:rFonts w:ascii="Cambria" w:eastAsia="MS Mincho" w:hAnsi="Cambria" w:cs="Arial"/>
          <w:lang w:eastAsia="ja-JP"/>
        </w:rPr>
        <w:t xml:space="preserve">1)     </w:t>
      </w:r>
      <w:r w:rsidRPr="00A94113">
        <w:rPr>
          <w:rFonts w:ascii="Cambria" w:hAnsi="Cambria"/>
          <w:color w:val="FF0000"/>
        </w:rPr>
        <w:t xml:space="preserve">Lunsford, Andrea A. </w:t>
      </w:r>
      <w:r w:rsidRPr="00A94113">
        <w:rPr>
          <w:rFonts w:ascii="Cambria" w:hAnsi="Cambria"/>
          <w:i/>
          <w:color w:val="FF0000"/>
        </w:rPr>
        <w:t>EasyWriter with Exercises</w:t>
      </w:r>
      <w:r w:rsidRPr="00A94113">
        <w:rPr>
          <w:rFonts w:ascii="Cambria" w:hAnsi="Cambria"/>
          <w:color w:val="FF0000"/>
        </w:rPr>
        <w:t xml:space="preserve">, 7/e. Bedford/St. Martin’s, 2019. ISBN: 978-1-319-  </w:t>
      </w:r>
    </w:p>
    <w:p w14:paraId="3C28AE61" w14:textId="01422436" w:rsidR="00783824" w:rsidRPr="00A94113" w:rsidRDefault="00783824" w:rsidP="0076582C">
      <w:pPr>
        <w:spacing w:after="0"/>
        <w:ind w:right="-360" w:firstLine="720"/>
        <w:rPr>
          <w:rFonts w:ascii="Cambria" w:hAnsi="Cambria"/>
          <w:color w:val="FF0000"/>
        </w:rPr>
      </w:pPr>
      <w:r w:rsidRPr="00A94113">
        <w:rPr>
          <w:rFonts w:ascii="Cambria" w:hAnsi="Cambria"/>
          <w:color w:val="FF0000"/>
        </w:rPr>
        <w:t>15241-3</w:t>
      </w:r>
      <w:r w:rsidR="00A94113">
        <w:rPr>
          <w:rFonts w:ascii="Cambria" w:hAnsi="Cambria"/>
          <w:color w:val="FF0000"/>
        </w:rPr>
        <w:t xml:space="preserve">. [You can choose to require </w:t>
      </w:r>
      <w:r w:rsidR="00A94113" w:rsidRPr="00A94113">
        <w:rPr>
          <w:rFonts w:ascii="Cambria" w:hAnsi="Cambria"/>
          <w:i/>
          <w:iCs/>
          <w:color w:val="FF0000"/>
        </w:rPr>
        <w:t>EasyWriter</w:t>
      </w:r>
      <w:r w:rsidR="00A94113">
        <w:rPr>
          <w:rFonts w:ascii="Cambria" w:hAnsi="Cambria"/>
          <w:color w:val="FF0000"/>
        </w:rPr>
        <w:t xml:space="preserve"> or not.]</w:t>
      </w:r>
    </w:p>
    <w:p w14:paraId="4EEA4DC2" w14:textId="77777777" w:rsidR="00907F9C" w:rsidRPr="00A94113" w:rsidRDefault="00783824" w:rsidP="00907F9C">
      <w:pPr>
        <w:spacing w:after="0" w:line="240" w:lineRule="auto"/>
        <w:rPr>
          <w:rFonts w:asciiTheme="majorHAnsi" w:eastAsia="Times New Roman" w:hAnsiTheme="majorHAnsi" w:cs="Arial"/>
          <w:color w:val="000000" w:themeColor="text1"/>
        </w:rPr>
      </w:pPr>
      <w:r w:rsidRPr="00907F9C">
        <w:rPr>
          <w:rFonts w:ascii="Cambria" w:eastAsia="MS Mincho" w:hAnsi="Cambria" w:cs="Arial"/>
          <w:lang w:eastAsia="ja-JP"/>
        </w:rPr>
        <w:t xml:space="preserve">2)     </w:t>
      </w:r>
      <w:r w:rsidR="00907F9C" w:rsidRPr="00A94113">
        <w:rPr>
          <w:rFonts w:ascii="Cambria" w:eastAsia="MS Mincho" w:hAnsi="Cambria" w:cs="Arial"/>
          <w:color w:val="000000" w:themeColor="text1"/>
          <w:lang w:eastAsia="ja-JP"/>
        </w:rPr>
        <w:t xml:space="preserve">Ede, Lisa. </w:t>
      </w:r>
      <w:r w:rsidR="00907F9C" w:rsidRPr="00A94113">
        <w:rPr>
          <w:rFonts w:ascii="Cambria" w:eastAsia="MS Mincho" w:hAnsi="Cambria" w:cs="Arial"/>
          <w:i/>
          <w:iCs/>
          <w:color w:val="000000" w:themeColor="text1"/>
          <w:lang w:eastAsia="ja-JP"/>
        </w:rPr>
        <w:t xml:space="preserve">The Academic Writer: A Brief </w:t>
      </w:r>
      <w:r w:rsidR="00907F9C" w:rsidRPr="00A94113">
        <w:rPr>
          <w:rFonts w:asciiTheme="majorHAnsi" w:eastAsia="MS Mincho" w:hAnsiTheme="majorHAnsi" w:cs="Arial"/>
          <w:i/>
          <w:iCs/>
          <w:color w:val="000000" w:themeColor="text1"/>
          <w:lang w:eastAsia="ja-JP"/>
        </w:rPr>
        <w:t>Rhetoric</w:t>
      </w:r>
      <w:r w:rsidR="00907F9C" w:rsidRPr="00A94113">
        <w:rPr>
          <w:rFonts w:asciiTheme="majorHAnsi" w:eastAsia="MS Mincho" w:hAnsiTheme="majorHAnsi" w:cs="Arial"/>
          <w:color w:val="000000" w:themeColor="text1"/>
          <w:lang w:eastAsia="ja-JP"/>
        </w:rPr>
        <w:t xml:space="preserve">, 4/e. Bedford/St. Martin’s, 2016. ISBN: </w:t>
      </w:r>
      <w:r w:rsidR="00907F9C" w:rsidRPr="00A94113">
        <w:rPr>
          <w:rFonts w:asciiTheme="majorHAnsi" w:eastAsia="Times New Roman" w:hAnsiTheme="majorHAnsi" w:cs="Arial"/>
          <w:color w:val="000000" w:themeColor="text1"/>
        </w:rPr>
        <w:t>978-</w:t>
      </w:r>
    </w:p>
    <w:p w14:paraId="140AA754" w14:textId="5E975E08" w:rsidR="00907F9C" w:rsidRPr="00A94113" w:rsidRDefault="00907F9C" w:rsidP="00907F9C">
      <w:pPr>
        <w:spacing w:after="0" w:line="240" w:lineRule="auto"/>
        <w:rPr>
          <w:rFonts w:asciiTheme="majorHAnsi" w:eastAsia="Times New Roman" w:hAnsiTheme="majorHAnsi" w:cs="Arial"/>
          <w:color w:val="000000" w:themeColor="text1"/>
        </w:rPr>
      </w:pPr>
      <w:r w:rsidRPr="00A94113">
        <w:rPr>
          <w:rFonts w:asciiTheme="majorHAnsi" w:eastAsia="Times New Roman" w:hAnsiTheme="majorHAnsi" w:cs="Arial"/>
          <w:color w:val="000000" w:themeColor="text1"/>
        </w:rPr>
        <w:t xml:space="preserve">              1-319-03720-8</w:t>
      </w:r>
    </w:p>
    <w:p w14:paraId="1F8CACF1" w14:textId="721EB6DD" w:rsidR="00A94113" w:rsidRPr="00A94113" w:rsidRDefault="00A94113" w:rsidP="00A94113">
      <w:pPr>
        <w:pStyle w:val="paragraph"/>
        <w:spacing w:before="0" w:beforeAutospacing="0" w:after="0" w:afterAutospacing="0"/>
        <w:textAlignment w:val="baseline"/>
        <w:rPr>
          <w:rFonts w:ascii="Segoe UI" w:hAnsi="Segoe UI" w:cs="Segoe UI"/>
          <w:sz w:val="18"/>
          <w:szCs w:val="18"/>
        </w:rPr>
      </w:pPr>
      <w:r w:rsidRPr="00A94113">
        <w:rPr>
          <w:rStyle w:val="normaltextrun"/>
          <w:rFonts w:asciiTheme="majorHAnsi" w:hAnsiTheme="majorHAnsi"/>
          <w:sz w:val="22"/>
          <w:szCs w:val="22"/>
        </w:rPr>
        <w:t xml:space="preserve">3)   </w:t>
      </w:r>
      <w:r>
        <w:rPr>
          <w:rStyle w:val="normaltextrun"/>
          <w:rFonts w:asciiTheme="majorHAnsi" w:hAnsiTheme="majorHAnsi"/>
          <w:sz w:val="22"/>
          <w:szCs w:val="22"/>
        </w:rPr>
        <w:t xml:space="preserve">  </w:t>
      </w:r>
      <w:r w:rsidRPr="00A94113">
        <w:rPr>
          <w:rStyle w:val="normaltextrun"/>
          <w:rFonts w:asciiTheme="majorHAnsi" w:hAnsiTheme="majorHAnsi"/>
          <w:sz w:val="22"/>
          <w:szCs w:val="22"/>
        </w:rPr>
        <w:t>You also must have the capability to attend class online, meaning you must have a reliable Internet connection and a computer with a working camera and microphone.  Please let me know if you need help meeting this requirement. </w:t>
      </w:r>
      <w:r w:rsidRPr="00A94113">
        <w:rPr>
          <w:rStyle w:val="eop"/>
          <w:rFonts w:asciiTheme="majorHAnsi" w:hAnsiTheme="majorHAnsi"/>
          <w:sz w:val="22"/>
          <w:szCs w:val="22"/>
        </w:rPr>
        <w:t> </w:t>
      </w:r>
      <w:r w:rsidRPr="00A94113">
        <w:rPr>
          <w:rStyle w:val="normaltextrun"/>
          <w:rFonts w:asciiTheme="majorHAnsi" w:hAnsiTheme="majorHAnsi"/>
          <w:sz w:val="20"/>
          <w:szCs w:val="20"/>
        </w:rPr>
        <w:t xml:space="preserve">The IT division </w:t>
      </w:r>
      <w:r>
        <w:rPr>
          <w:rStyle w:val="normaltextrun"/>
          <w:rFonts w:asciiTheme="majorHAnsi" w:hAnsiTheme="majorHAnsi"/>
          <w:sz w:val="20"/>
          <w:szCs w:val="20"/>
        </w:rPr>
        <w:t xml:space="preserve">has </w:t>
      </w:r>
      <w:r w:rsidRPr="00A94113">
        <w:rPr>
          <w:rStyle w:val="normaltextrun"/>
          <w:rFonts w:asciiTheme="majorHAnsi" w:hAnsiTheme="majorHAnsi"/>
          <w:sz w:val="20"/>
          <w:szCs w:val="20"/>
        </w:rPr>
        <w:t xml:space="preserve">set up </w:t>
      </w:r>
      <w:r>
        <w:rPr>
          <w:rStyle w:val="normaltextrun"/>
          <w:rFonts w:asciiTheme="majorHAnsi" w:hAnsiTheme="majorHAnsi"/>
          <w:sz w:val="20"/>
          <w:szCs w:val="20"/>
        </w:rPr>
        <w:t>120 computers</w:t>
      </w:r>
      <w:r w:rsidRPr="00A94113">
        <w:rPr>
          <w:rStyle w:val="normaltextrun"/>
          <w:rFonts w:asciiTheme="majorHAnsi" w:hAnsiTheme="majorHAnsi"/>
          <w:sz w:val="20"/>
          <w:szCs w:val="20"/>
        </w:rPr>
        <w:t xml:space="preserve"> in the LBJSC Ballroom </w:t>
      </w:r>
      <w:r>
        <w:rPr>
          <w:rStyle w:val="normaltextrun"/>
          <w:rFonts w:asciiTheme="majorHAnsi" w:hAnsiTheme="majorHAnsi"/>
          <w:sz w:val="20"/>
          <w:szCs w:val="20"/>
        </w:rPr>
        <w:t xml:space="preserve">that are </w:t>
      </w:r>
      <w:r w:rsidRPr="00A94113">
        <w:rPr>
          <w:rStyle w:val="normaltextrun"/>
          <w:rFonts w:asciiTheme="majorHAnsi" w:hAnsiTheme="majorHAnsi"/>
          <w:sz w:val="20"/>
          <w:szCs w:val="20"/>
        </w:rPr>
        <w:t>dedicated to students to use for online course instruction.</w:t>
      </w:r>
      <w:r>
        <w:rPr>
          <w:rStyle w:val="normaltextrun"/>
          <w:i/>
          <w:iCs/>
          <w:sz w:val="20"/>
          <w:szCs w:val="20"/>
        </w:rPr>
        <w:t xml:space="preserve">  </w:t>
      </w:r>
    </w:p>
    <w:p w14:paraId="72D353FE" w14:textId="77777777" w:rsidR="00A94113" w:rsidRPr="00A94113" w:rsidRDefault="00A94113" w:rsidP="00A94113">
      <w:pPr>
        <w:pStyle w:val="paragraph"/>
        <w:spacing w:before="0" w:beforeAutospacing="0" w:after="0" w:afterAutospacing="0"/>
        <w:textAlignment w:val="baseline"/>
        <w:rPr>
          <w:rFonts w:ascii="Segoe UI" w:hAnsi="Segoe UI" w:cs="Segoe UI"/>
          <w:sz w:val="22"/>
          <w:szCs w:val="22"/>
        </w:rPr>
      </w:pPr>
      <w:r w:rsidRPr="00A94113">
        <w:rPr>
          <w:rStyle w:val="eop"/>
          <w:sz w:val="22"/>
          <w:szCs w:val="22"/>
        </w:rPr>
        <w:t> </w:t>
      </w:r>
    </w:p>
    <w:p w14:paraId="19B4161B" w14:textId="77777777" w:rsidR="00783824" w:rsidRPr="00FA79A3" w:rsidRDefault="00783824" w:rsidP="00F7237A">
      <w:pPr>
        <w:jc w:val="center"/>
        <w:outlineLvl w:val="0"/>
        <w:rPr>
          <w:rFonts w:ascii="Cambria" w:hAnsi="Cambria"/>
          <w:b/>
        </w:rPr>
      </w:pPr>
      <w:r>
        <w:rPr>
          <w:rFonts w:ascii="Cambria" w:hAnsi="Cambria"/>
          <w:b/>
        </w:rPr>
        <w:t>-Course D</w:t>
      </w:r>
      <w:r w:rsidRPr="00FA79A3">
        <w:rPr>
          <w:rFonts w:ascii="Cambria" w:hAnsi="Cambria"/>
          <w:b/>
        </w:rPr>
        <w:t>escription</w:t>
      </w:r>
      <w:r>
        <w:rPr>
          <w:rFonts w:ascii="Cambria" w:hAnsi="Cambria"/>
          <w:b/>
        </w:rPr>
        <w:t>-</w:t>
      </w:r>
    </w:p>
    <w:p w14:paraId="2CC0CD52" w14:textId="77777777" w:rsidR="00783824" w:rsidRPr="0077288C" w:rsidRDefault="00783824" w:rsidP="0044142D">
      <w:pPr>
        <w:rPr>
          <w:rFonts w:ascii="Cambria" w:hAnsi="Cambria"/>
          <w:sz w:val="20"/>
          <w:szCs w:val="20"/>
        </w:rPr>
      </w:pPr>
      <w:r>
        <w:rPr>
          <w:rFonts w:ascii="Cambria" w:hAnsi="Cambria"/>
        </w:rPr>
        <w:t xml:space="preserve"> </w:t>
      </w:r>
      <w:r w:rsidRPr="0077288C">
        <w:rPr>
          <w:rFonts w:ascii="Cambria" w:hAnsi="Cambria"/>
        </w:rPr>
        <w:t xml:space="preserve">English 1320 is a continuation of English 1310, with emphasis on expository writing as a means of analyzing, </w:t>
      </w:r>
      <w:r w:rsidRPr="0077288C">
        <w:rPr>
          <w:rFonts w:ascii="Cambria" w:hAnsi="Cambria"/>
          <w:color w:val="000000"/>
        </w:rPr>
        <w:t>synthesizing, and understanding texts.  In this course you will learn to read critically and to draw on written sources to support your ideas.  All papers in the course are documented, with at least one of them requiring the use of several secondary sources.</w:t>
      </w:r>
      <w:r w:rsidRPr="0077288C">
        <w:rPr>
          <w:rFonts w:ascii="Cambria" w:hAnsi="Cambria"/>
          <w:sz w:val="20"/>
          <w:szCs w:val="20"/>
        </w:rPr>
        <w:t xml:space="preserve"> </w:t>
      </w:r>
    </w:p>
    <w:p w14:paraId="7B918F83" w14:textId="77777777" w:rsidR="00783824" w:rsidRPr="0077288C" w:rsidRDefault="00783824" w:rsidP="0044142D">
      <w:pPr>
        <w:rPr>
          <w:rFonts w:ascii="Cambria" w:hAnsi="Cambria"/>
          <w:color w:val="000000"/>
        </w:rPr>
      </w:pPr>
      <w:r w:rsidRPr="0077288C">
        <w:rPr>
          <w:rFonts w:ascii="Cambria" w:hAnsi="Cambria"/>
          <w:color w:val="000000"/>
        </w:rPr>
        <w:t xml:space="preserve">English 1320 requires a minimum of 5,000 words of graded writing. The length of papers and projects in English 1320 will </w:t>
      </w:r>
      <w:proofErr w:type="gramStart"/>
      <w:r w:rsidRPr="0077288C">
        <w:rPr>
          <w:rFonts w:ascii="Cambria" w:hAnsi="Cambria"/>
          <w:color w:val="000000"/>
        </w:rPr>
        <w:t>vary, but</w:t>
      </w:r>
      <w:proofErr w:type="gramEnd"/>
      <w:r w:rsidRPr="0077288C">
        <w:rPr>
          <w:rFonts w:ascii="Cambria" w:hAnsi="Cambria"/>
          <w:color w:val="000000"/>
        </w:rPr>
        <w:t xml:space="preserve"> will include one </w:t>
      </w:r>
      <w:r>
        <w:rPr>
          <w:rFonts w:ascii="Cambria" w:hAnsi="Cambria"/>
          <w:color w:val="000000"/>
        </w:rPr>
        <w:t>1,250</w:t>
      </w:r>
      <w:r w:rsidRPr="0077288C">
        <w:rPr>
          <w:rFonts w:ascii="Cambria" w:hAnsi="Cambria"/>
          <w:color w:val="000000"/>
        </w:rPr>
        <w:t xml:space="preserve">-word paper that incorporates secondary research. For English 1320, you will be citing your sources using a standard citation system. The final exam is in addition to the 5,000-word minimum. </w:t>
      </w:r>
    </w:p>
    <w:p w14:paraId="1A3B94CB" w14:textId="77777777" w:rsidR="00783824" w:rsidRPr="0077288C" w:rsidRDefault="00783824" w:rsidP="0044142D">
      <w:pPr>
        <w:rPr>
          <w:rFonts w:ascii="Cambria" w:hAnsi="Cambria"/>
          <w:color w:val="000000"/>
        </w:rPr>
      </w:pPr>
      <w:r w:rsidRPr="0077288C">
        <w:rPr>
          <w:rFonts w:ascii="Cambria" w:hAnsi="Cambria"/>
          <w:color w:val="000000"/>
        </w:rPr>
        <w:t>Besides the papers you submit for a grade, you will do a good deal of other writing in the course, including drafts, commentaries on the work of other students, and impromptu reactions to reading assignments. You may also be asked to keep a journal or writing log, and/or post to an online class forum or blog.</w:t>
      </w:r>
    </w:p>
    <w:p w14:paraId="7AC8017D" w14:textId="77777777" w:rsidR="00783824" w:rsidRPr="0077288C" w:rsidRDefault="00783824" w:rsidP="0044142D">
      <w:pPr>
        <w:spacing w:before="100" w:beforeAutospacing="1" w:after="100" w:afterAutospacing="1"/>
        <w:rPr>
          <w:rFonts w:ascii="Cambria" w:hAnsi="Cambria"/>
        </w:rPr>
      </w:pPr>
      <w:r w:rsidRPr="0077288C">
        <w:rPr>
          <w:rFonts w:ascii="Cambria" w:hAnsi="Cambria"/>
        </w:rPr>
        <w:t>After completing English 1320, you should be able to draft, revise, and edit texts in which you demonstrate the ability to understand and analyze a variety of texts; quote, paraphrase, and summarize print and/or online sources to support your ideas; and use standard procedures of citation and documentation.</w:t>
      </w:r>
    </w:p>
    <w:p w14:paraId="65EE1F21" w14:textId="77777777" w:rsidR="00783824" w:rsidRPr="00BC4BF5" w:rsidRDefault="00783824" w:rsidP="00F7237A">
      <w:pPr>
        <w:jc w:val="center"/>
        <w:outlineLvl w:val="0"/>
        <w:rPr>
          <w:rFonts w:ascii="Cambria" w:hAnsi="Cambria"/>
          <w:b/>
        </w:rPr>
      </w:pPr>
      <w:r>
        <w:rPr>
          <w:rFonts w:ascii="Cambria" w:hAnsi="Cambria"/>
          <w:b/>
        </w:rPr>
        <w:t>-</w:t>
      </w:r>
      <w:r w:rsidRPr="00BC4BF5">
        <w:rPr>
          <w:rFonts w:ascii="Cambria" w:hAnsi="Cambria"/>
          <w:b/>
        </w:rPr>
        <w:t>Grading Standards</w:t>
      </w:r>
      <w:r>
        <w:rPr>
          <w:rFonts w:ascii="Cambria" w:hAnsi="Cambria"/>
          <w:b/>
        </w:rPr>
        <w:t>-</w:t>
      </w:r>
    </w:p>
    <w:p w14:paraId="7B2D259A" w14:textId="77777777" w:rsidR="00783824" w:rsidRPr="00FA79A3" w:rsidRDefault="00783824" w:rsidP="00FA79A3">
      <w:pPr>
        <w:rPr>
          <w:rFonts w:ascii="Cambria" w:hAnsi="Cambria"/>
        </w:rPr>
      </w:pPr>
      <w:r w:rsidRPr="00FA79A3">
        <w:rPr>
          <w:rFonts w:ascii="Cambria" w:hAnsi="Cambria"/>
          <w:i/>
        </w:rPr>
        <w:t xml:space="preserve">C   </w:t>
      </w:r>
      <w:proofErr w:type="spellStart"/>
      <w:r w:rsidRPr="00FA79A3">
        <w:rPr>
          <w:rFonts w:ascii="Cambria" w:hAnsi="Cambria"/>
          <w:i/>
        </w:rPr>
        <w:t>C</w:t>
      </w:r>
      <w:proofErr w:type="spellEnd"/>
      <w:r w:rsidRPr="00FA79A3">
        <w:rPr>
          <w:rFonts w:ascii="Cambria" w:hAnsi="Cambria"/>
        </w:rPr>
        <w:t xml:space="preserve"> indicates a satisfactory performance.  A </w:t>
      </w:r>
      <w:r w:rsidRPr="00FA79A3">
        <w:rPr>
          <w:rFonts w:ascii="Cambria" w:hAnsi="Cambria"/>
          <w:i/>
        </w:rPr>
        <w:t>C</w:t>
      </w:r>
      <w:r w:rsidRPr="00FA79A3">
        <w:rPr>
          <w:rFonts w:ascii="Cambria" w:hAnsi="Cambria"/>
        </w:rPr>
        <w:t xml:space="preserve"> paper demonstrates positive qualities and avoids serious errors.  The positive qualities include the presentation of a central idea that is adequately developed and competently organized.  The errors to be avoided include serious flaws in the construction of paragraphs and sentences, in the selection of appropriate words, and in the use of conventional written English.  The style of the writing is generally clear.</w:t>
      </w:r>
    </w:p>
    <w:p w14:paraId="0E088560" w14:textId="77777777" w:rsidR="00783824" w:rsidRPr="00FA79A3" w:rsidRDefault="00783824" w:rsidP="00FA79A3">
      <w:pPr>
        <w:rPr>
          <w:rFonts w:ascii="Cambria" w:hAnsi="Cambria"/>
        </w:rPr>
      </w:pPr>
      <w:r w:rsidRPr="00FA79A3">
        <w:rPr>
          <w:rFonts w:ascii="Cambria" w:hAnsi="Cambria"/>
          <w:i/>
        </w:rPr>
        <w:lastRenderedPageBreak/>
        <w:t>B</w:t>
      </w:r>
      <w:r w:rsidRPr="00FA79A3">
        <w:rPr>
          <w:rFonts w:ascii="Cambria" w:hAnsi="Cambria"/>
        </w:rPr>
        <w:t xml:space="preserve">   The </w:t>
      </w:r>
      <w:r w:rsidRPr="00FA79A3">
        <w:rPr>
          <w:rFonts w:ascii="Cambria" w:hAnsi="Cambria"/>
          <w:i/>
        </w:rPr>
        <w:t>B</w:t>
      </w:r>
      <w:r w:rsidRPr="00FA79A3">
        <w:rPr>
          <w:rFonts w:ascii="Cambria" w:hAnsi="Cambria"/>
        </w:rPr>
        <w:t xml:space="preserve"> paper surpasses the </w:t>
      </w:r>
      <w:r w:rsidRPr="00FA79A3">
        <w:rPr>
          <w:rFonts w:ascii="Cambria" w:hAnsi="Cambria"/>
          <w:i/>
        </w:rPr>
        <w:t>C</w:t>
      </w:r>
      <w:r w:rsidRPr="00FA79A3">
        <w:rPr>
          <w:rFonts w:ascii="Cambria" w:hAnsi="Cambria"/>
        </w:rPr>
        <w:t xml:space="preserve"> paper by demonstrating a higher level of effectiveness in the organization and development of a central idea.  The </w:t>
      </w:r>
      <w:r w:rsidRPr="00FA79A3">
        <w:rPr>
          <w:rFonts w:ascii="Cambria" w:hAnsi="Cambria"/>
          <w:i/>
        </w:rPr>
        <w:t>B</w:t>
      </w:r>
      <w:r w:rsidRPr="00FA79A3">
        <w:rPr>
          <w:rFonts w:ascii="Cambria" w:hAnsi="Cambria"/>
        </w:rPr>
        <w:t xml:space="preserve"> paper shows greater complexity of thought and development, while sustaining clarity in expression.  It has few or none of the common errors in the use of conventional written English.  The style of the writing is</w:t>
      </w:r>
      <w:r>
        <w:rPr>
          <w:rFonts w:ascii="Cambria" w:hAnsi="Cambria"/>
        </w:rPr>
        <w:t xml:space="preserve"> generally fluent and polished</w:t>
      </w:r>
    </w:p>
    <w:p w14:paraId="77F1743C" w14:textId="77777777" w:rsidR="00783824" w:rsidRPr="00FA79A3" w:rsidRDefault="00783824" w:rsidP="00FA79A3">
      <w:pPr>
        <w:rPr>
          <w:rFonts w:ascii="Cambria" w:hAnsi="Cambria"/>
        </w:rPr>
      </w:pPr>
      <w:r w:rsidRPr="00FA79A3">
        <w:rPr>
          <w:rFonts w:ascii="Cambria" w:hAnsi="Cambria"/>
          <w:i/>
        </w:rPr>
        <w:t>A</w:t>
      </w:r>
      <w:r w:rsidRPr="00FA79A3">
        <w:rPr>
          <w:rFonts w:ascii="Cambria" w:hAnsi="Cambria"/>
        </w:rPr>
        <w:t xml:space="preserve">    The </w:t>
      </w:r>
      <w:r w:rsidRPr="00FA79A3">
        <w:rPr>
          <w:rFonts w:ascii="Cambria" w:hAnsi="Cambria"/>
          <w:i/>
        </w:rPr>
        <w:t>A</w:t>
      </w:r>
      <w:r w:rsidRPr="00FA79A3">
        <w:rPr>
          <w:rFonts w:ascii="Cambria" w:hAnsi="Cambria"/>
        </w:rPr>
        <w:t xml:space="preserve"> paper is outstanding work.  It is clearly a superior performance according to the criteria of clarity of expression and logical development of a central idea.  It shows originality of thought and imaginative competence in the development of the material.  It engages and holds the reader’s attention and invites rereading.  The style of the writing is consistently flu</w:t>
      </w:r>
      <w:r>
        <w:rPr>
          <w:rFonts w:ascii="Cambria" w:hAnsi="Cambria"/>
        </w:rPr>
        <w:t>ent, polished, and distinctive.</w:t>
      </w:r>
    </w:p>
    <w:p w14:paraId="05052321" w14:textId="77777777" w:rsidR="00783824" w:rsidRPr="00FA79A3" w:rsidRDefault="00783824" w:rsidP="00FA79A3">
      <w:pPr>
        <w:rPr>
          <w:rFonts w:ascii="Cambria" w:hAnsi="Cambria"/>
        </w:rPr>
      </w:pPr>
      <w:r w:rsidRPr="00FA79A3">
        <w:rPr>
          <w:rFonts w:ascii="Cambria" w:hAnsi="Cambria"/>
          <w:i/>
        </w:rPr>
        <w:t xml:space="preserve">D  </w:t>
      </w:r>
      <w:proofErr w:type="spellStart"/>
      <w:r w:rsidRPr="00FA79A3">
        <w:rPr>
          <w:rFonts w:ascii="Cambria" w:hAnsi="Cambria"/>
          <w:i/>
        </w:rPr>
        <w:t>D</w:t>
      </w:r>
      <w:proofErr w:type="spellEnd"/>
      <w:r w:rsidRPr="00FA79A3">
        <w:rPr>
          <w:rFonts w:ascii="Cambria" w:hAnsi="Cambria"/>
        </w:rPr>
        <w:t xml:space="preserve"> indicates an unsatisfactory performance. A </w:t>
      </w:r>
      <w:r w:rsidRPr="00FA79A3">
        <w:rPr>
          <w:rFonts w:ascii="Cambria" w:hAnsi="Cambria"/>
          <w:i/>
        </w:rPr>
        <w:t>D</w:t>
      </w:r>
      <w:r w:rsidRPr="00FA79A3">
        <w:rPr>
          <w:rFonts w:ascii="Cambria" w:hAnsi="Cambria"/>
        </w:rPr>
        <w:t xml:space="preserve"> paper is flawed by any one or several of the following: weakness in establishing or developing a central idea; serious errors in sentence or paragraph construction; serious errors in grammar, spelling, or the m</w:t>
      </w:r>
      <w:r>
        <w:rPr>
          <w:rFonts w:ascii="Cambria" w:hAnsi="Cambria"/>
        </w:rPr>
        <w:t>echanics of written expression.</w:t>
      </w:r>
    </w:p>
    <w:p w14:paraId="312149E2" w14:textId="77777777" w:rsidR="00783824" w:rsidRPr="00FA79A3" w:rsidRDefault="00783824" w:rsidP="00FA79A3">
      <w:pPr>
        <w:rPr>
          <w:rFonts w:ascii="Cambria" w:hAnsi="Cambria"/>
        </w:rPr>
      </w:pPr>
      <w:r w:rsidRPr="00FA79A3">
        <w:rPr>
          <w:rFonts w:ascii="Cambria" w:hAnsi="Cambria"/>
          <w:i/>
        </w:rPr>
        <w:t xml:space="preserve">F  </w:t>
      </w:r>
      <w:proofErr w:type="spellStart"/>
      <w:r w:rsidRPr="00FA79A3">
        <w:rPr>
          <w:rFonts w:ascii="Cambria" w:hAnsi="Cambria"/>
          <w:i/>
        </w:rPr>
        <w:t>F</w:t>
      </w:r>
      <w:proofErr w:type="spellEnd"/>
      <w:r w:rsidRPr="00FA79A3">
        <w:rPr>
          <w:rFonts w:ascii="Cambria" w:hAnsi="Cambria"/>
        </w:rPr>
        <w:t xml:space="preserve"> indicates an unacceptable performance.  An </w:t>
      </w:r>
      <w:r w:rsidRPr="00FA79A3">
        <w:rPr>
          <w:rFonts w:ascii="Cambria" w:hAnsi="Cambria"/>
          <w:i/>
        </w:rPr>
        <w:t>F</w:t>
      </w:r>
      <w:r w:rsidRPr="00FA79A3">
        <w:rPr>
          <w:rFonts w:ascii="Cambria" w:hAnsi="Cambria"/>
        </w:rPr>
        <w:t xml:space="preserve"> paper is flawed by one or more of the following: failure to follow the assigned topic; failure to conceive, state, or develop a central idea; serious repeated errors in sentence construction or paragraph development; serious repeated errors in grammar, spelling, or the mechanics of written expression.</w:t>
      </w:r>
    </w:p>
    <w:p w14:paraId="651C32F9" w14:textId="77777777" w:rsidR="00783824" w:rsidRDefault="00783824" w:rsidP="00FA79A3">
      <w:pPr>
        <w:rPr>
          <w:rFonts w:ascii="Cambria" w:hAnsi="Cambria"/>
          <w:i/>
        </w:rPr>
      </w:pPr>
      <w:r w:rsidRPr="00FA79A3">
        <w:rPr>
          <w:rFonts w:ascii="Cambria" w:eastAsia="MS Mincho" w:hAnsi="Cambria"/>
          <w:b/>
          <w:i/>
          <w:color w:val="000000"/>
        </w:rPr>
        <w:t>U Grade</w:t>
      </w:r>
      <w:r w:rsidRPr="00FA79A3">
        <w:rPr>
          <w:rFonts w:ascii="Cambria" w:eastAsia="MS Mincho" w:hAnsi="Cambria"/>
          <w:i/>
          <w:color w:val="000000"/>
        </w:rPr>
        <w:t>.  A grade of U (Unearned Failing) is awarded to students who do not officially withdraw from, but fail to complete, a course (i.e., do not take a final exam, stop attending, etc.) and fail to achieve the course objectives.</w:t>
      </w:r>
    </w:p>
    <w:p w14:paraId="05DC6C6D" w14:textId="77777777" w:rsidR="00783824" w:rsidRDefault="00783824" w:rsidP="00BC444F">
      <w:pPr>
        <w:jc w:val="center"/>
        <w:outlineLvl w:val="0"/>
        <w:rPr>
          <w:rFonts w:ascii="Cambria" w:hAnsi="Cambria"/>
          <w:b/>
        </w:rPr>
      </w:pPr>
      <w:r>
        <w:rPr>
          <w:rFonts w:ascii="Cambria" w:hAnsi="Cambria"/>
          <w:b/>
        </w:rPr>
        <w:t>-Course Grade Breakdown-</w:t>
      </w:r>
    </w:p>
    <w:p w14:paraId="74384FA3" w14:textId="1F5A33F3" w:rsidR="00783824" w:rsidRDefault="00783824" w:rsidP="0076582C">
      <w:pPr>
        <w:numPr>
          <w:ilvl w:val="0"/>
          <w:numId w:val="6"/>
        </w:numPr>
        <w:spacing w:line="240" w:lineRule="auto"/>
        <w:rPr>
          <w:rFonts w:ascii="Cambria" w:hAnsi="Cambria"/>
          <w:color w:val="FF0000"/>
          <w:szCs w:val="24"/>
        </w:rPr>
      </w:pPr>
      <w:r w:rsidRPr="0076582C">
        <w:rPr>
          <w:rFonts w:ascii="Cambria" w:hAnsi="Cambria"/>
          <w:color w:val="FF0000"/>
          <w:szCs w:val="24"/>
        </w:rPr>
        <w:t xml:space="preserve">Itemize your grades here.  Essays requiring multiple drafts should account for the majority (say 85%) of the course grade. Avoid assigning a grade based on “class participation”; instead, assign in-class writing tasks that assess/fuel student engagement. </w:t>
      </w:r>
    </w:p>
    <w:p w14:paraId="72B343FF" w14:textId="77777777" w:rsidR="00A94113" w:rsidRPr="00A94113" w:rsidRDefault="00A94113" w:rsidP="00A94113">
      <w:pPr>
        <w:numPr>
          <w:ilvl w:val="0"/>
          <w:numId w:val="8"/>
        </w:numPr>
        <w:spacing w:after="0" w:line="240" w:lineRule="auto"/>
        <w:ind w:left="990" w:firstLine="0"/>
        <w:textAlignment w:val="baseline"/>
        <w:rPr>
          <w:rFonts w:ascii="Cambria" w:eastAsia="Times New Roman" w:hAnsi="Cambria"/>
          <w:color w:val="FF0000"/>
        </w:rPr>
      </w:pPr>
      <w:r w:rsidRPr="00A94113">
        <w:rPr>
          <w:rFonts w:ascii="Cambria" w:eastAsia="Times New Roman" w:hAnsi="Cambria"/>
          <w:color w:val="FF0000"/>
        </w:rPr>
        <w:t>Essay #1: 10% </w:t>
      </w:r>
    </w:p>
    <w:p w14:paraId="62447B41" w14:textId="77777777" w:rsidR="00A94113" w:rsidRPr="00A94113" w:rsidRDefault="00A94113" w:rsidP="00A94113">
      <w:pPr>
        <w:numPr>
          <w:ilvl w:val="0"/>
          <w:numId w:val="8"/>
        </w:numPr>
        <w:spacing w:after="0" w:line="240" w:lineRule="auto"/>
        <w:ind w:left="990" w:firstLine="0"/>
        <w:textAlignment w:val="baseline"/>
        <w:rPr>
          <w:rFonts w:ascii="Cambria" w:eastAsia="Times New Roman" w:hAnsi="Cambria"/>
          <w:color w:val="FF0000"/>
        </w:rPr>
      </w:pPr>
      <w:r w:rsidRPr="00A94113">
        <w:rPr>
          <w:rFonts w:ascii="Cambria" w:eastAsia="Times New Roman" w:hAnsi="Cambria"/>
          <w:color w:val="FF0000"/>
        </w:rPr>
        <w:t>Essay #2: 15% </w:t>
      </w:r>
    </w:p>
    <w:p w14:paraId="783962EC" w14:textId="77777777" w:rsidR="00A94113" w:rsidRPr="00A94113" w:rsidRDefault="00A94113" w:rsidP="00A94113">
      <w:pPr>
        <w:numPr>
          <w:ilvl w:val="0"/>
          <w:numId w:val="8"/>
        </w:numPr>
        <w:spacing w:after="0" w:line="240" w:lineRule="auto"/>
        <w:ind w:left="990" w:firstLine="0"/>
        <w:textAlignment w:val="baseline"/>
        <w:rPr>
          <w:rFonts w:ascii="Cambria" w:eastAsia="Times New Roman" w:hAnsi="Cambria"/>
          <w:color w:val="FF0000"/>
        </w:rPr>
      </w:pPr>
      <w:r w:rsidRPr="00A94113">
        <w:rPr>
          <w:rFonts w:ascii="Cambria" w:eastAsia="Times New Roman" w:hAnsi="Cambria"/>
          <w:color w:val="FF0000"/>
        </w:rPr>
        <w:t>Essay #3: 20% </w:t>
      </w:r>
    </w:p>
    <w:p w14:paraId="4C94F0AB" w14:textId="77777777" w:rsidR="00A94113" w:rsidRPr="00A94113" w:rsidRDefault="00A94113" w:rsidP="00A94113">
      <w:pPr>
        <w:numPr>
          <w:ilvl w:val="0"/>
          <w:numId w:val="8"/>
        </w:numPr>
        <w:spacing w:after="0" w:line="240" w:lineRule="auto"/>
        <w:ind w:left="990" w:firstLine="0"/>
        <w:textAlignment w:val="baseline"/>
        <w:rPr>
          <w:rFonts w:ascii="Cambria" w:eastAsia="Times New Roman" w:hAnsi="Cambria"/>
          <w:color w:val="FF0000"/>
        </w:rPr>
      </w:pPr>
      <w:r w:rsidRPr="00A94113">
        <w:rPr>
          <w:rFonts w:ascii="Cambria" w:eastAsia="Times New Roman" w:hAnsi="Cambria"/>
          <w:color w:val="FF0000"/>
        </w:rPr>
        <w:t>Essay #4: 20% </w:t>
      </w:r>
    </w:p>
    <w:p w14:paraId="08E1B08F" w14:textId="77777777" w:rsidR="00A94113" w:rsidRPr="00A94113" w:rsidRDefault="00A94113" w:rsidP="00A94113">
      <w:pPr>
        <w:numPr>
          <w:ilvl w:val="0"/>
          <w:numId w:val="9"/>
        </w:numPr>
        <w:spacing w:after="0" w:line="240" w:lineRule="auto"/>
        <w:ind w:left="990" w:firstLine="0"/>
        <w:textAlignment w:val="baseline"/>
        <w:rPr>
          <w:rFonts w:ascii="Cambria" w:eastAsia="Times New Roman" w:hAnsi="Cambria"/>
          <w:color w:val="FF0000"/>
        </w:rPr>
      </w:pPr>
      <w:r w:rsidRPr="00A94113">
        <w:rPr>
          <w:rFonts w:ascii="Cambria" w:eastAsia="Times New Roman" w:hAnsi="Cambria"/>
          <w:color w:val="FF0000"/>
        </w:rPr>
        <w:t>Essay #5 (final): 10% </w:t>
      </w:r>
    </w:p>
    <w:p w14:paraId="553F08A8" w14:textId="77777777" w:rsidR="00A94113" w:rsidRPr="00A94113" w:rsidRDefault="00A94113" w:rsidP="00A94113">
      <w:pPr>
        <w:numPr>
          <w:ilvl w:val="0"/>
          <w:numId w:val="9"/>
        </w:numPr>
        <w:spacing w:after="0" w:line="240" w:lineRule="auto"/>
        <w:ind w:left="990" w:firstLine="0"/>
        <w:textAlignment w:val="baseline"/>
        <w:rPr>
          <w:rFonts w:ascii="Cambria" w:eastAsia="Times New Roman" w:hAnsi="Cambria"/>
          <w:color w:val="FF0000"/>
        </w:rPr>
      </w:pPr>
      <w:r w:rsidRPr="00A94113">
        <w:rPr>
          <w:rFonts w:ascii="Cambria" w:eastAsia="Times New Roman" w:hAnsi="Cambria"/>
          <w:color w:val="FF0000"/>
        </w:rPr>
        <w:t>Journal Entries: 10% </w:t>
      </w:r>
    </w:p>
    <w:p w14:paraId="6E3C0366" w14:textId="77777777" w:rsidR="00A94113" w:rsidRPr="00A94113" w:rsidRDefault="00A94113" w:rsidP="00A94113">
      <w:pPr>
        <w:numPr>
          <w:ilvl w:val="0"/>
          <w:numId w:val="9"/>
        </w:numPr>
        <w:spacing w:after="0" w:line="240" w:lineRule="auto"/>
        <w:ind w:left="990" w:firstLine="0"/>
        <w:textAlignment w:val="baseline"/>
        <w:rPr>
          <w:rFonts w:ascii="Cambria" w:eastAsia="Times New Roman" w:hAnsi="Cambria" w:cs="Calibri"/>
          <w:color w:val="FF0000"/>
        </w:rPr>
      </w:pPr>
      <w:r w:rsidRPr="00A94113">
        <w:rPr>
          <w:rFonts w:ascii="Cambria" w:eastAsia="Times New Roman" w:hAnsi="Cambria"/>
          <w:color w:val="FF0000"/>
        </w:rPr>
        <w:t>Attendance/Participation 10% </w:t>
      </w:r>
    </w:p>
    <w:p w14:paraId="6287A7E6" w14:textId="78247F82" w:rsidR="00A94113" w:rsidRPr="00A94113" w:rsidRDefault="00A94113" w:rsidP="00A94113">
      <w:pPr>
        <w:numPr>
          <w:ilvl w:val="0"/>
          <w:numId w:val="9"/>
        </w:numPr>
        <w:spacing w:after="0" w:line="240" w:lineRule="auto"/>
        <w:ind w:left="990" w:firstLine="0"/>
        <w:textAlignment w:val="baseline"/>
        <w:rPr>
          <w:rFonts w:ascii="Cambria" w:eastAsia="Times New Roman" w:hAnsi="Cambria"/>
          <w:color w:val="FF0000"/>
        </w:rPr>
      </w:pPr>
      <w:r w:rsidRPr="00A94113">
        <w:rPr>
          <w:rFonts w:ascii="Cambria" w:eastAsia="Times New Roman" w:hAnsi="Cambria"/>
          <w:color w:val="FF0000"/>
        </w:rPr>
        <w:t>Daily grades and quizzes 5% </w:t>
      </w:r>
    </w:p>
    <w:p w14:paraId="2B3CA7DF" w14:textId="77777777" w:rsidR="00A94113" w:rsidRPr="00A94113" w:rsidRDefault="00A94113" w:rsidP="00A94113">
      <w:pPr>
        <w:spacing w:after="0" w:line="240" w:lineRule="auto"/>
        <w:ind w:left="990"/>
        <w:textAlignment w:val="baseline"/>
        <w:rPr>
          <w:rFonts w:ascii="Cambria" w:eastAsia="Times New Roman" w:hAnsi="Cambria"/>
        </w:rPr>
      </w:pPr>
    </w:p>
    <w:p w14:paraId="46831BE0" w14:textId="77777777" w:rsidR="00A94113" w:rsidRDefault="00A94113" w:rsidP="00A94113">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 Civility, Safety, and Professionalism-</w:t>
      </w:r>
      <w:r>
        <w:rPr>
          <w:rStyle w:val="eop"/>
          <w:sz w:val="20"/>
          <w:szCs w:val="20"/>
        </w:rPr>
        <w:t> </w:t>
      </w:r>
    </w:p>
    <w:p w14:paraId="2ED135A5" w14:textId="77777777" w:rsidR="00A94113" w:rsidRDefault="00A94113" w:rsidP="00A941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sz w:val="20"/>
          <w:szCs w:val="20"/>
        </w:rPr>
        <w:t>On-Campus Safety and Civility</w:t>
      </w:r>
      <w:r>
        <w:rPr>
          <w:rStyle w:val="eop"/>
          <w:color w:val="000000"/>
          <w:sz w:val="20"/>
          <w:szCs w:val="20"/>
        </w:rPr>
        <w:t> </w:t>
      </w:r>
    </w:p>
    <w:p w14:paraId="2B03C98B"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Pr>
          <w:rStyle w:val="eop"/>
          <w:color w:val="000000"/>
          <w:sz w:val="20"/>
          <w:szCs w:val="20"/>
        </w:rPr>
        <w:t> </w:t>
      </w:r>
    </w:p>
    <w:p w14:paraId="4B57A1BA"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color w:val="000000"/>
          <w:sz w:val="22"/>
          <w:szCs w:val="22"/>
        </w:rPr>
        <w:t>Do not come to class if you are not willing/able to wear a cloth face covering and to maintain social distance (i.e. six feet distance between you and others). </w:t>
      </w:r>
      <w:r w:rsidRPr="00A94113">
        <w:rPr>
          <w:rStyle w:val="eop"/>
          <w:rFonts w:asciiTheme="majorHAnsi" w:hAnsiTheme="majorHAnsi"/>
          <w:color w:val="000000"/>
          <w:sz w:val="22"/>
          <w:szCs w:val="22"/>
        </w:rPr>
        <w:t> </w:t>
      </w:r>
    </w:p>
    <w:p w14:paraId="7BE43A4D"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eop"/>
          <w:rFonts w:asciiTheme="majorHAnsi" w:hAnsiTheme="majorHAnsi"/>
          <w:color w:val="000000"/>
          <w:sz w:val="22"/>
          <w:szCs w:val="22"/>
        </w:rPr>
        <w:t> </w:t>
      </w:r>
    </w:p>
    <w:p w14:paraId="7D9DA517"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color w:val="000000"/>
          <w:sz w:val="22"/>
          <w:szCs w:val="22"/>
        </w:rPr>
        <w:t xml:space="preserve">Per the university, “Civility in the classroom is very important for the educational process and it is everyone’s responsibility.  If you have questions about appropriate behavior in a particular class, </w:t>
      </w:r>
      <w:r w:rsidRPr="00A94113">
        <w:rPr>
          <w:rStyle w:val="normaltextrun"/>
          <w:rFonts w:asciiTheme="majorHAnsi" w:hAnsiTheme="majorHAnsi"/>
          <w:color w:val="000000"/>
          <w:sz w:val="22"/>
          <w:szCs w:val="22"/>
        </w:rPr>
        <w:lastRenderedPageBreak/>
        <w:t>please address them with your instructor first.  Disciplinary procedures may be implemented for refusing to follow an instructor’s directive, refusing to leave the classroom, not following the university’s requirement to wear a cloth face covering, not complying with social distancing or sneeze and cough etiquette, and refusing to implement other health and safety measures as required by the university. Additionally, the instructor, in consultation with the department chair/school director, may refer the student to the Dean of Students Office for further disciplinary review.  Such reviews may result in consequences ranging from warnings to sanctions from the university. For more information regarding conduct in the classroom, please review the following policies at </w:t>
      </w:r>
      <w:hyperlink r:id="rId7" w:tgtFrame="_blank" w:history="1">
        <w:r w:rsidRPr="00A94113">
          <w:rPr>
            <w:rStyle w:val="normaltextrun"/>
            <w:rFonts w:asciiTheme="majorHAnsi" w:hAnsiTheme="majorHAnsi"/>
            <w:color w:val="0563C1"/>
            <w:sz w:val="22"/>
            <w:szCs w:val="22"/>
            <w:u w:val="single"/>
          </w:rPr>
          <w:t>https://policies.txstate.edu/division-policies/academic-affairs/02-03-02.html</w:t>
        </w:r>
      </w:hyperlink>
      <w:r w:rsidRPr="00A94113">
        <w:rPr>
          <w:rStyle w:val="normaltextrun"/>
          <w:rFonts w:asciiTheme="majorHAnsi" w:hAnsiTheme="majorHAnsi"/>
          <w:color w:val="000000"/>
          <w:sz w:val="22"/>
          <w:szCs w:val="22"/>
        </w:rPr>
        <w:t>, Section 03: Courteous and Civil Learning Environment, and </w:t>
      </w:r>
      <w:hyperlink r:id="rId8" w:tgtFrame="_blank" w:history="1">
        <w:r w:rsidRPr="00A94113">
          <w:rPr>
            <w:rStyle w:val="normaltextrun"/>
            <w:rFonts w:asciiTheme="majorHAnsi" w:hAnsiTheme="majorHAnsi"/>
            <w:color w:val="0563C1"/>
            <w:sz w:val="22"/>
            <w:szCs w:val="22"/>
            <w:u w:val="single"/>
          </w:rPr>
          <w:t>https://studenthandbook.txstate.edu/rules-and-policies/code-of-student-conduct.html</w:t>
        </w:r>
      </w:hyperlink>
      <w:r w:rsidRPr="00A94113">
        <w:rPr>
          <w:rStyle w:val="normaltextrun"/>
          <w:rFonts w:asciiTheme="majorHAnsi" w:hAnsiTheme="majorHAnsi"/>
          <w:color w:val="000000"/>
          <w:sz w:val="22"/>
          <w:szCs w:val="22"/>
        </w:rPr>
        <w:t>, number II, Responsibilities of Students, Section 02.02: Conduct Prohibited.”</w:t>
      </w:r>
      <w:r w:rsidRPr="00A94113">
        <w:rPr>
          <w:rStyle w:val="eop"/>
          <w:rFonts w:asciiTheme="majorHAnsi" w:hAnsiTheme="majorHAnsi"/>
          <w:color w:val="000000"/>
          <w:sz w:val="22"/>
          <w:szCs w:val="22"/>
        </w:rPr>
        <w:t> </w:t>
      </w:r>
    </w:p>
    <w:p w14:paraId="23D34CC8"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eop"/>
          <w:rFonts w:asciiTheme="majorHAnsi" w:hAnsiTheme="majorHAnsi"/>
          <w:color w:val="000000"/>
          <w:sz w:val="22"/>
          <w:szCs w:val="22"/>
        </w:rPr>
        <w:t> </w:t>
      </w:r>
    </w:p>
    <w:p w14:paraId="7C355E02"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color w:val="000000"/>
          <w:sz w:val="22"/>
          <w:szCs w:val="22"/>
        </w:rPr>
        <w:t>Please visit </w:t>
      </w:r>
      <w:hyperlink r:id="rId9" w:tgtFrame="_blank" w:history="1">
        <w:r w:rsidRPr="00A94113">
          <w:rPr>
            <w:rStyle w:val="normaltextrun"/>
            <w:rFonts w:asciiTheme="majorHAnsi" w:hAnsiTheme="majorHAnsi"/>
            <w:color w:val="0563C1"/>
            <w:sz w:val="22"/>
            <w:szCs w:val="22"/>
            <w:u w:val="single"/>
          </w:rPr>
          <w:t>principles for health, safety, and wellness</w:t>
        </w:r>
      </w:hyperlink>
      <w:r w:rsidRPr="00A94113">
        <w:rPr>
          <w:rStyle w:val="normaltextrun"/>
          <w:rFonts w:asciiTheme="majorHAnsi" w:hAnsiTheme="majorHAnsi"/>
          <w:color w:val="000000"/>
          <w:sz w:val="22"/>
          <w:szCs w:val="22"/>
        </w:rPr>
        <w:t> for guidance on keeping yourself and others safe and </w:t>
      </w:r>
      <w:hyperlink r:id="rId10" w:tgtFrame="_blank" w:history="1">
        <w:r w:rsidRPr="00A94113">
          <w:rPr>
            <w:rStyle w:val="normaltextrun"/>
            <w:rFonts w:asciiTheme="majorHAnsi" w:hAnsiTheme="majorHAnsi"/>
            <w:color w:val="0563C1"/>
            <w:sz w:val="22"/>
            <w:szCs w:val="22"/>
            <w:u w:val="single"/>
          </w:rPr>
          <w:t>Bobcat Pledge</w:t>
        </w:r>
      </w:hyperlink>
      <w:r w:rsidRPr="00A94113">
        <w:rPr>
          <w:rStyle w:val="normaltextrun"/>
          <w:rFonts w:asciiTheme="majorHAnsi" w:hAnsiTheme="majorHAnsi"/>
          <w:color w:val="222222"/>
          <w:sz w:val="22"/>
          <w:szCs w:val="22"/>
        </w:rPr>
        <w:t> that stresses </w:t>
      </w:r>
      <w:r w:rsidRPr="00A94113">
        <w:rPr>
          <w:rStyle w:val="normaltextrun"/>
          <w:rFonts w:asciiTheme="majorHAnsi" w:hAnsiTheme="majorHAnsi"/>
          <w:color w:val="000000"/>
          <w:sz w:val="22"/>
          <w:szCs w:val="22"/>
        </w:rPr>
        <w:t>the responsibility for practicing healthy behaviors and following the health and safety guidelines to prevent the spread of COVID-19 on campus and in the surrounding community.</w:t>
      </w:r>
      <w:r w:rsidRPr="00A94113">
        <w:rPr>
          <w:rStyle w:val="normaltextrun"/>
          <w:rFonts w:asciiTheme="majorHAnsi" w:hAnsiTheme="majorHAnsi"/>
          <w:color w:val="222222"/>
          <w:sz w:val="22"/>
          <w:szCs w:val="22"/>
        </w:rPr>
        <w:t> </w:t>
      </w:r>
      <w:r w:rsidRPr="00A94113">
        <w:rPr>
          <w:rStyle w:val="eop"/>
          <w:rFonts w:asciiTheme="majorHAnsi" w:hAnsiTheme="majorHAnsi"/>
          <w:color w:val="222222"/>
          <w:sz w:val="22"/>
          <w:szCs w:val="22"/>
        </w:rPr>
        <w:t> </w:t>
      </w:r>
    </w:p>
    <w:p w14:paraId="26646C43"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eop"/>
          <w:rFonts w:asciiTheme="majorHAnsi" w:hAnsiTheme="majorHAnsi"/>
          <w:color w:val="000000"/>
          <w:sz w:val="22"/>
          <w:szCs w:val="22"/>
        </w:rPr>
        <w:t> </w:t>
      </w:r>
    </w:p>
    <w:p w14:paraId="759A11CA" w14:textId="77777777"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b/>
          <w:bCs/>
          <w:sz w:val="22"/>
          <w:szCs w:val="22"/>
        </w:rPr>
        <w:t>Online Civility and Professionalism</w:t>
      </w:r>
      <w:r w:rsidRPr="00A94113">
        <w:rPr>
          <w:rStyle w:val="eop"/>
          <w:rFonts w:asciiTheme="majorHAnsi" w:hAnsiTheme="majorHAnsi"/>
          <w:sz w:val="22"/>
          <w:szCs w:val="22"/>
        </w:rPr>
        <w:t> </w:t>
      </w:r>
    </w:p>
    <w:p w14:paraId="015D60DA" w14:textId="77777777" w:rsidR="00A94113" w:rsidRDefault="00A94113" w:rsidP="00A94113">
      <w:pPr>
        <w:pStyle w:val="paragraph"/>
        <w:spacing w:before="0" w:beforeAutospacing="0" w:after="0" w:afterAutospacing="0"/>
        <w:textAlignment w:val="baseline"/>
        <w:rPr>
          <w:rStyle w:val="normaltextrun"/>
          <w:rFonts w:asciiTheme="majorHAnsi" w:hAnsiTheme="majorHAnsi"/>
          <w:sz w:val="22"/>
          <w:szCs w:val="22"/>
        </w:rPr>
      </w:pPr>
    </w:p>
    <w:p w14:paraId="32A96F37" w14:textId="4B1F0DB3"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sz w:val="22"/>
          <w:szCs w:val="22"/>
        </w:rPr>
        <w:t>My expectations for your online and classroom behavior are the same: Come to class prepared and fully present. For online classes, this means you must turn on your camera. Do not arrive late. Eliminate distractions, so you can focus on class. Remain calm, polite, and respectful as you interact with your classmates, your instructor, and their ideas.  </w:t>
      </w:r>
      <w:r w:rsidRPr="00A94113">
        <w:rPr>
          <w:rStyle w:val="eop"/>
          <w:rFonts w:asciiTheme="majorHAnsi" w:hAnsiTheme="majorHAnsi"/>
          <w:sz w:val="22"/>
          <w:szCs w:val="22"/>
        </w:rPr>
        <w:t> </w:t>
      </w:r>
    </w:p>
    <w:p w14:paraId="291C5C23" w14:textId="77777777"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color w:val="000000"/>
          <w:sz w:val="22"/>
          <w:szCs w:val="22"/>
        </w:rPr>
        <w:t>Additionally, here is a message about netiquette from the Dean of Students: </w:t>
      </w:r>
      <w:r w:rsidRPr="00A94113">
        <w:rPr>
          <w:rStyle w:val="eop"/>
          <w:rFonts w:asciiTheme="majorHAnsi" w:hAnsiTheme="majorHAnsi"/>
          <w:color w:val="000000"/>
          <w:sz w:val="22"/>
          <w:szCs w:val="22"/>
        </w:rPr>
        <w:t> </w:t>
      </w:r>
    </w:p>
    <w:p w14:paraId="73A9631B" w14:textId="77777777" w:rsidR="00A94113" w:rsidRDefault="00A94113" w:rsidP="00A94113">
      <w:pPr>
        <w:pStyle w:val="paragraph"/>
        <w:spacing w:before="0" w:beforeAutospacing="0" w:after="0" w:afterAutospacing="0"/>
        <w:textAlignment w:val="baseline"/>
        <w:rPr>
          <w:rStyle w:val="normaltextrun"/>
          <w:rFonts w:asciiTheme="majorHAnsi" w:hAnsiTheme="majorHAnsi"/>
          <w:i/>
          <w:iCs/>
          <w:color w:val="000000"/>
          <w:sz w:val="22"/>
          <w:szCs w:val="22"/>
        </w:rPr>
      </w:pPr>
    </w:p>
    <w:p w14:paraId="4007654F" w14:textId="13C7D0FE"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i/>
          <w:iCs/>
          <w:color w:val="000000"/>
          <w:sz w:val="22"/>
          <w:szCs w:val="22"/>
        </w:rPr>
        <w:t>Students and faculty are full partners in fostering a classroom environment which is conducive to learning. Our actions should promote respect for both one another and the traditions of collegiate learning. This includes synchronous online sessions such as those conducted in Zoom or MS Teams, among other venues.</w:t>
      </w:r>
      <w:r w:rsidRPr="00A94113">
        <w:rPr>
          <w:rStyle w:val="eop"/>
          <w:rFonts w:asciiTheme="majorHAnsi" w:hAnsiTheme="majorHAnsi"/>
          <w:color w:val="000000"/>
          <w:sz w:val="22"/>
          <w:szCs w:val="22"/>
        </w:rPr>
        <w:t> </w:t>
      </w:r>
    </w:p>
    <w:p w14:paraId="333EDA49" w14:textId="77777777" w:rsidR="00A94113" w:rsidRDefault="00A94113" w:rsidP="00A94113">
      <w:pPr>
        <w:pStyle w:val="paragraph"/>
        <w:spacing w:before="0" w:beforeAutospacing="0" w:after="0" w:afterAutospacing="0"/>
        <w:textAlignment w:val="baseline"/>
        <w:rPr>
          <w:rStyle w:val="normaltextrun"/>
          <w:rFonts w:asciiTheme="majorHAnsi" w:hAnsiTheme="majorHAnsi"/>
          <w:i/>
          <w:iCs/>
          <w:color w:val="000000"/>
          <w:sz w:val="22"/>
          <w:szCs w:val="22"/>
        </w:rPr>
      </w:pPr>
    </w:p>
    <w:p w14:paraId="76C6632F" w14:textId="444C03E9"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i/>
          <w:iCs/>
          <w:color w:val="000000"/>
          <w:sz w:val="22"/>
          <w:szCs w:val="22"/>
        </w:rPr>
        <w:t>Students are expected to dress and act appropriately and professionally for all video and synchronous sessions. This includes creating videos for classes and participating in real-time video conferences or exams. It is expected that the video be turned on and you be in a private setting. We will not host meetings while you are driving or not in a confidential environment to respect your privacy and ensure your safety. It is also recommended that you use headphones with a microphone to minimize audio interference. Reasonable exceptions to this policy will be made for students who do not have access to a computer, camera, headphones, or internet access.</w:t>
      </w:r>
      <w:r w:rsidRPr="00A94113">
        <w:rPr>
          <w:rStyle w:val="eop"/>
          <w:rFonts w:asciiTheme="majorHAnsi" w:hAnsiTheme="majorHAnsi"/>
          <w:color w:val="000000"/>
          <w:sz w:val="22"/>
          <w:szCs w:val="22"/>
        </w:rPr>
        <w:t> </w:t>
      </w:r>
    </w:p>
    <w:p w14:paraId="4356CEFC" w14:textId="77777777" w:rsidR="00A94113" w:rsidRDefault="00A94113" w:rsidP="00A94113">
      <w:pPr>
        <w:pStyle w:val="paragraph"/>
        <w:spacing w:before="0" w:beforeAutospacing="0" w:after="0" w:afterAutospacing="0"/>
        <w:textAlignment w:val="baseline"/>
        <w:rPr>
          <w:rStyle w:val="normaltextrun"/>
          <w:rFonts w:asciiTheme="majorHAnsi" w:hAnsiTheme="majorHAnsi"/>
          <w:i/>
          <w:iCs/>
          <w:color w:val="000000"/>
          <w:sz w:val="22"/>
          <w:szCs w:val="22"/>
        </w:rPr>
      </w:pPr>
    </w:p>
    <w:p w14:paraId="33D7F9F6" w14:textId="0D48F7CB"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i/>
          <w:iCs/>
          <w:color w:val="000000"/>
          <w:sz w:val="22"/>
          <w:szCs w:val="22"/>
        </w:rPr>
        <w:t>Texas State policy (PPS 4.02) states that disruptive behaviors will not be tolerated in any type of learning environment. Examples of such behaviors include but are not limited to: making loud noises, speaking without recognition, making personal threats or insults, eating or drinking in classrooms, sleeping during class, using electronic equipment prohibited by the instructor or disrespectful of other students, using inappropriate or vulgar language, or taking other actions that others might find offensive, demeaning, or disrespectful.</w:t>
      </w:r>
      <w:r w:rsidRPr="00A94113">
        <w:rPr>
          <w:rStyle w:val="eop"/>
          <w:rFonts w:asciiTheme="majorHAnsi" w:hAnsiTheme="majorHAnsi"/>
          <w:color w:val="000000"/>
          <w:sz w:val="22"/>
          <w:szCs w:val="22"/>
        </w:rPr>
        <w:t> </w:t>
      </w:r>
    </w:p>
    <w:p w14:paraId="2466ED08" w14:textId="77777777" w:rsidR="00A94113" w:rsidRDefault="00A94113" w:rsidP="00A94113">
      <w:pPr>
        <w:pStyle w:val="paragraph"/>
        <w:spacing w:before="0" w:beforeAutospacing="0" w:after="0" w:afterAutospacing="0"/>
        <w:textAlignment w:val="baseline"/>
        <w:rPr>
          <w:rStyle w:val="normaltextrun"/>
          <w:rFonts w:asciiTheme="majorHAnsi" w:hAnsiTheme="majorHAnsi"/>
          <w:i/>
          <w:iCs/>
          <w:color w:val="000000"/>
          <w:sz w:val="22"/>
          <w:szCs w:val="22"/>
        </w:rPr>
      </w:pPr>
    </w:p>
    <w:p w14:paraId="7F9D1DD1" w14:textId="744F61C6"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i/>
          <w:iCs/>
          <w:color w:val="000000"/>
          <w:sz w:val="22"/>
          <w:szCs w:val="22"/>
        </w:rPr>
        <w:t>Any violations of this policy will be dealt with according to TXST policy UPPS No. 07.10.05, Student Behavior Assessment Team.</w:t>
      </w:r>
      <w:r w:rsidRPr="00A94113">
        <w:rPr>
          <w:rStyle w:val="eop"/>
          <w:rFonts w:asciiTheme="majorHAnsi" w:hAnsiTheme="majorHAnsi"/>
          <w:color w:val="000000"/>
          <w:sz w:val="22"/>
          <w:szCs w:val="22"/>
        </w:rPr>
        <w:t> </w:t>
      </w:r>
    </w:p>
    <w:p w14:paraId="656E14C1" w14:textId="77777777" w:rsidR="00A94113" w:rsidRDefault="00A94113" w:rsidP="00A94113">
      <w:pPr>
        <w:pStyle w:val="paragraph"/>
        <w:spacing w:before="0" w:beforeAutospacing="0" w:after="0" w:afterAutospacing="0"/>
        <w:textAlignment w:val="baseline"/>
        <w:rPr>
          <w:rStyle w:val="normaltextrun"/>
          <w:rFonts w:asciiTheme="majorHAnsi" w:hAnsiTheme="majorHAnsi"/>
          <w:i/>
          <w:iCs/>
          <w:color w:val="000000"/>
          <w:sz w:val="22"/>
          <w:szCs w:val="22"/>
        </w:rPr>
      </w:pPr>
    </w:p>
    <w:p w14:paraId="498DD7C2" w14:textId="1BA00860"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i/>
          <w:iCs/>
          <w:color w:val="000000"/>
          <w:sz w:val="22"/>
          <w:szCs w:val="22"/>
        </w:rPr>
        <w:lastRenderedPageBreak/>
        <w:t>For further guidance, please see AA/PPS No. 02.03.02 (4.02) and Section 2.02 of Texas State’s Code of Student Conduct.</w:t>
      </w:r>
      <w:r w:rsidRPr="00A94113">
        <w:rPr>
          <w:rStyle w:val="eop"/>
          <w:rFonts w:asciiTheme="majorHAnsi" w:hAnsiTheme="majorHAnsi"/>
          <w:color w:val="000000"/>
          <w:sz w:val="22"/>
          <w:szCs w:val="22"/>
        </w:rPr>
        <w:t> </w:t>
      </w:r>
    </w:p>
    <w:p w14:paraId="619AF8A1" w14:textId="77777777" w:rsidR="00A94113" w:rsidRPr="00A94113" w:rsidRDefault="00A94113" w:rsidP="00A94113">
      <w:pPr>
        <w:pStyle w:val="paragraph"/>
        <w:spacing w:before="0" w:beforeAutospacing="0" w:after="0" w:afterAutospacing="0"/>
        <w:jc w:val="center"/>
        <w:textAlignment w:val="baseline"/>
        <w:rPr>
          <w:rFonts w:asciiTheme="majorHAnsi" w:hAnsiTheme="majorHAnsi" w:cs="Segoe UI"/>
          <w:sz w:val="22"/>
          <w:szCs w:val="22"/>
        </w:rPr>
      </w:pPr>
      <w:r w:rsidRPr="00A94113">
        <w:rPr>
          <w:rStyle w:val="normaltextrun"/>
          <w:rFonts w:asciiTheme="majorHAnsi" w:hAnsiTheme="majorHAnsi"/>
          <w:b/>
          <w:bCs/>
          <w:sz w:val="22"/>
          <w:szCs w:val="22"/>
        </w:rPr>
        <w:t>-Academic Honesty-</w:t>
      </w:r>
      <w:r w:rsidRPr="00A94113">
        <w:rPr>
          <w:rStyle w:val="eop"/>
          <w:rFonts w:asciiTheme="majorHAnsi" w:hAnsiTheme="majorHAnsi"/>
          <w:sz w:val="22"/>
          <w:szCs w:val="22"/>
        </w:rPr>
        <w:t> </w:t>
      </w:r>
    </w:p>
    <w:p w14:paraId="5692B781" w14:textId="77777777" w:rsidR="00A94113" w:rsidRDefault="00A94113" w:rsidP="00A94113">
      <w:pPr>
        <w:pStyle w:val="paragraph"/>
        <w:spacing w:before="0" w:beforeAutospacing="0" w:after="0" w:afterAutospacing="0"/>
        <w:textAlignment w:val="baseline"/>
        <w:rPr>
          <w:rStyle w:val="normaltextrun"/>
          <w:rFonts w:asciiTheme="majorHAnsi" w:hAnsiTheme="majorHAnsi"/>
          <w:sz w:val="22"/>
          <w:szCs w:val="22"/>
        </w:rPr>
      </w:pPr>
    </w:p>
    <w:p w14:paraId="11411973" w14:textId="76592FFB"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sz w:val="22"/>
          <w:szCs w:val="22"/>
        </w:rPr>
        <w:t>The </w:t>
      </w:r>
      <w:r w:rsidRPr="00A94113">
        <w:rPr>
          <w:rStyle w:val="normaltextrun"/>
          <w:rFonts w:asciiTheme="majorHAnsi" w:hAnsiTheme="majorHAnsi"/>
          <w:i/>
          <w:iCs/>
          <w:sz w:val="22"/>
          <w:szCs w:val="22"/>
        </w:rPr>
        <w:t>Texas State University Honor Code</w:t>
      </w:r>
      <w:r w:rsidRPr="00A94113">
        <w:rPr>
          <w:rStyle w:val="normaltextrun"/>
          <w:rFonts w:asciiTheme="majorHAnsi" w:hAnsiTheme="majorHAnsi"/>
          <w:sz w:val="22"/>
          <w:szCs w:val="22"/>
        </w:rPr>
        <w:t> states, “We do our own work and are honest with one another in all matters.  We understand how various acts of dishonesty, like plagiarizing, . . . conflict as much with academic achievement as with the values of honesty and integrity.”   </w:t>
      </w:r>
      <w:r w:rsidRPr="00A94113">
        <w:rPr>
          <w:rStyle w:val="eop"/>
          <w:rFonts w:asciiTheme="majorHAnsi" w:hAnsiTheme="majorHAnsi"/>
          <w:sz w:val="22"/>
          <w:szCs w:val="22"/>
        </w:rPr>
        <w:t> </w:t>
      </w:r>
    </w:p>
    <w:p w14:paraId="097A05E8" w14:textId="77777777"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b/>
          <w:bCs/>
          <w:sz w:val="22"/>
          <w:szCs w:val="22"/>
        </w:rPr>
        <w:t>Plagiarizing</w:t>
      </w:r>
      <w:r w:rsidRPr="00A94113">
        <w:rPr>
          <w:rStyle w:val="normaltextrun"/>
          <w:rFonts w:asciiTheme="majorHAnsi" w:hAnsiTheme="majorHAnsi"/>
          <w:sz w:val="22"/>
          <w:szCs w:val="22"/>
        </w:rPr>
        <w:t> is submitting work that is in any way not your own.  Refer to the </w:t>
      </w:r>
      <w:r w:rsidRPr="00A94113">
        <w:rPr>
          <w:rStyle w:val="normaltextrun"/>
          <w:rFonts w:asciiTheme="majorHAnsi" w:hAnsiTheme="majorHAnsi"/>
          <w:i/>
          <w:iCs/>
          <w:sz w:val="22"/>
          <w:szCs w:val="22"/>
        </w:rPr>
        <w:t>First-Year English Syllabus</w:t>
      </w:r>
      <w:r w:rsidRPr="00A94113">
        <w:rPr>
          <w:rStyle w:val="normaltextrun"/>
          <w:rFonts w:asciiTheme="majorHAnsi" w:hAnsiTheme="majorHAnsi"/>
          <w:sz w:val="22"/>
          <w:szCs w:val="22"/>
        </w:rPr>
        <w:t> and to </w:t>
      </w:r>
      <w:r w:rsidRPr="00A94113">
        <w:rPr>
          <w:rStyle w:val="normaltextrun"/>
          <w:rFonts w:asciiTheme="majorHAnsi" w:hAnsiTheme="majorHAnsi"/>
          <w:i/>
          <w:iCs/>
          <w:sz w:val="22"/>
          <w:szCs w:val="22"/>
        </w:rPr>
        <w:t>EasyWriter </w:t>
      </w:r>
      <w:r w:rsidRPr="00A94113">
        <w:rPr>
          <w:rStyle w:val="normaltextrun"/>
          <w:rFonts w:asciiTheme="majorHAnsi" w:hAnsiTheme="majorHAnsi"/>
          <w:sz w:val="22"/>
          <w:szCs w:val="22"/>
        </w:rPr>
        <w:t>for definitions and general policies concerning plagiarism. Any cases of verifiable plagiarism, whether deliberate or accidental, will result in a failing grade on the assignment and may result in a failing grade for English 1320.  (Note:  Peer review and consultation with your instructor or a counselor at the Writing Center do </w:t>
      </w:r>
      <w:r w:rsidRPr="00A94113">
        <w:rPr>
          <w:rStyle w:val="normaltextrun"/>
          <w:rFonts w:asciiTheme="majorHAnsi" w:hAnsiTheme="majorHAnsi"/>
          <w:sz w:val="22"/>
          <w:szCs w:val="22"/>
          <w:u w:val="single"/>
        </w:rPr>
        <w:t>not</w:t>
      </w:r>
      <w:r w:rsidRPr="00A94113">
        <w:rPr>
          <w:rStyle w:val="normaltextrun"/>
          <w:rFonts w:asciiTheme="majorHAnsi" w:hAnsiTheme="majorHAnsi"/>
          <w:sz w:val="22"/>
          <w:szCs w:val="22"/>
        </w:rPr>
        <w:t> constitute plagiarism and are encouraged.)  </w:t>
      </w:r>
      <w:r w:rsidRPr="00A94113">
        <w:rPr>
          <w:rStyle w:val="eop"/>
          <w:rFonts w:asciiTheme="majorHAnsi" w:hAnsiTheme="majorHAnsi"/>
          <w:sz w:val="22"/>
          <w:szCs w:val="22"/>
        </w:rPr>
        <w:t> </w:t>
      </w:r>
    </w:p>
    <w:p w14:paraId="29414071" w14:textId="77777777" w:rsidR="00A94113" w:rsidRPr="00A94113" w:rsidRDefault="00A94113" w:rsidP="00A94113">
      <w:pPr>
        <w:pStyle w:val="paragraph"/>
        <w:spacing w:before="0" w:beforeAutospacing="0" w:after="0" w:afterAutospacing="0"/>
        <w:jc w:val="center"/>
        <w:textAlignment w:val="baseline"/>
        <w:rPr>
          <w:rFonts w:asciiTheme="majorHAnsi" w:hAnsiTheme="majorHAnsi" w:cs="Segoe UI"/>
          <w:sz w:val="22"/>
          <w:szCs w:val="22"/>
        </w:rPr>
      </w:pPr>
      <w:r w:rsidRPr="00A94113">
        <w:rPr>
          <w:rStyle w:val="normaltextrun"/>
          <w:rFonts w:asciiTheme="majorHAnsi" w:hAnsiTheme="majorHAnsi"/>
          <w:b/>
          <w:bCs/>
          <w:sz w:val="22"/>
          <w:szCs w:val="22"/>
        </w:rPr>
        <w:t>-Attendance Policy-</w:t>
      </w:r>
      <w:r w:rsidRPr="00A94113">
        <w:rPr>
          <w:rStyle w:val="eop"/>
          <w:rFonts w:asciiTheme="majorHAnsi" w:hAnsiTheme="majorHAnsi"/>
          <w:sz w:val="22"/>
          <w:szCs w:val="22"/>
        </w:rPr>
        <w:t> </w:t>
      </w:r>
    </w:p>
    <w:p w14:paraId="4751FA81"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color w:val="FF0000"/>
          <w:sz w:val="22"/>
          <w:szCs w:val="22"/>
        </w:rPr>
        <w:t> </w:t>
      </w:r>
      <w:r w:rsidRPr="00A94113">
        <w:rPr>
          <w:rStyle w:val="eop"/>
          <w:rFonts w:asciiTheme="majorHAnsi" w:hAnsiTheme="majorHAnsi"/>
          <w:color w:val="FF0000"/>
          <w:sz w:val="22"/>
          <w:szCs w:val="22"/>
        </w:rPr>
        <w:t> </w:t>
      </w:r>
    </w:p>
    <w:p w14:paraId="2F03FD55"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color w:val="212121"/>
          <w:sz w:val="22"/>
          <w:szCs w:val="22"/>
        </w:rPr>
        <w:t>A strong correlation has been proven between attendance and academic success. This is especially true for this writing class. Consequently, you should make a concerted effort to attend every single class session</w:t>
      </w:r>
      <w:r w:rsidRPr="00A94113">
        <w:rPr>
          <w:rStyle w:val="normaltextrun"/>
          <w:rFonts w:asciiTheme="majorHAnsi" w:hAnsiTheme="majorHAnsi"/>
          <w:color w:val="000000"/>
          <w:sz w:val="22"/>
          <w:szCs w:val="22"/>
        </w:rPr>
        <w:t>. </w:t>
      </w:r>
      <w:r w:rsidRPr="00A94113">
        <w:rPr>
          <w:rStyle w:val="normaltextrun"/>
          <w:rFonts w:asciiTheme="majorHAnsi" w:hAnsiTheme="majorHAnsi"/>
          <w:color w:val="212121"/>
          <w:sz w:val="22"/>
          <w:szCs w:val="22"/>
        </w:rPr>
        <w:t>However, if you become unwell, do not come to class on campus. Do email me to let me know your situation. </w:t>
      </w:r>
      <w:r w:rsidRPr="00A94113">
        <w:rPr>
          <w:rStyle w:val="eop"/>
          <w:rFonts w:asciiTheme="majorHAnsi" w:hAnsiTheme="majorHAnsi"/>
          <w:color w:val="212121"/>
          <w:sz w:val="22"/>
          <w:szCs w:val="22"/>
        </w:rPr>
        <w:t> </w:t>
      </w:r>
    </w:p>
    <w:p w14:paraId="471A70E2" w14:textId="77777777" w:rsidR="00A94113" w:rsidRPr="00A94113" w:rsidRDefault="00A94113" w:rsidP="00A94113">
      <w:pPr>
        <w:pStyle w:val="paragraph"/>
        <w:shd w:val="clear" w:color="auto" w:fill="FFFFFF"/>
        <w:spacing w:before="0" w:beforeAutospacing="0" w:after="0" w:afterAutospacing="0"/>
        <w:ind w:left="720"/>
        <w:textAlignment w:val="baseline"/>
        <w:rPr>
          <w:rFonts w:asciiTheme="majorHAnsi" w:hAnsiTheme="majorHAnsi" w:cs="Segoe UI"/>
          <w:sz w:val="22"/>
          <w:szCs w:val="22"/>
        </w:rPr>
      </w:pPr>
      <w:r w:rsidRPr="00A94113">
        <w:rPr>
          <w:rStyle w:val="eop"/>
          <w:rFonts w:asciiTheme="majorHAnsi" w:hAnsiTheme="majorHAnsi"/>
          <w:color w:val="212121"/>
          <w:sz w:val="22"/>
          <w:szCs w:val="22"/>
        </w:rPr>
        <w:t> </w:t>
      </w:r>
    </w:p>
    <w:p w14:paraId="5C69611F" w14:textId="77777777" w:rsidR="00A94113" w:rsidRPr="00A94113" w:rsidRDefault="00A94113" w:rsidP="00A94113">
      <w:pPr>
        <w:pStyle w:val="paragraph"/>
        <w:numPr>
          <w:ilvl w:val="0"/>
          <w:numId w:val="10"/>
        </w:numPr>
        <w:shd w:val="clear" w:color="auto" w:fill="FFFFFF"/>
        <w:spacing w:before="0" w:beforeAutospacing="0" w:after="0" w:afterAutospacing="0"/>
        <w:ind w:left="1080" w:firstLine="0"/>
        <w:textAlignment w:val="baseline"/>
        <w:rPr>
          <w:rFonts w:asciiTheme="majorHAnsi" w:hAnsiTheme="majorHAnsi"/>
          <w:sz w:val="22"/>
          <w:szCs w:val="22"/>
        </w:rPr>
      </w:pPr>
      <w:r w:rsidRPr="00A94113">
        <w:rPr>
          <w:rStyle w:val="normaltextrun"/>
          <w:rFonts w:asciiTheme="majorHAnsi" w:hAnsiTheme="majorHAnsi"/>
          <w:color w:val="212121"/>
          <w:sz w:val="22"/>
          <w:szCs w:val="22"/>
        </w:rPr>
        <w:t>If you are too ill to attend online, but email me before the next class, you will receive an excused absence. </w:t>
      </w:r>
      <w:r w:rsidRPr="00A94113">
        <w:rPr>
          <w:rStyle w:val="eop"/>
          <w:rFonts w:asciiTheme="majorHAnsi" w:hAnsiTheme="majorHAnsi"/>
          <w:color w:val="212121"/>
          <w:sz w:val="22"/>
          <w:szCs w:val="22"/>
        </w:rPr>
        <w:t> </w:t>
      </w:r>
    </w:p>
    <w:p w14:paraId="51BFC5FE"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eop"/>
          <w:rFonts w:asciiTheme="majorHAnsi" w:hAnsiTheme="majorHAnsi"/>
          <w:color w:val="212121"/>
          <w:sz w:val="22"/>
          <w:szCs w:val="22"/>
        </w:rPr>
        <w:t> </w:t>
      </w:r>
    </w:p>
    <w:p w14:paraId="451B720C" w14:textId="77777777" w:rsidR="00A94113" w:rsidRPr="00A94113" w:rsidRDefault="00A94113" w:rsidP="00A94113">
      <w:pPr>
        <w:pStyle w:val="paragraph"/>
        <w:numPr>
          <w:ilvl w:val="0"/>
          <w:numId w:val="11"/>
        </w:numPr>
        <w:shd w:val="clear" w:color="auto" w:fill="FFFFFF"/>
        <w:spacing w:before="0" w:beforeAutospacing="0" w:after="0" w:afterAutospacing="0"/>
        <w:ind w:left="1080" w:firstLine="0"/>
        <w:textAlignment w:val="baseline"/>
        <w:rPr>
          <w:rFonts w:asciiTheme="majorHAnsi" w:hAnsiTheme="majorHAnsi"/>
          <w:sz w:val="22"/>
          <w:szCs w:val="22"/>
        </w:rPr>
      </w:pPr>
      <w:r w:rsidRPr="00A94113">
        <w:rPr>
          <w:rStyle w:val="normaltextrun"/>
          <w:rFonts w:asciiTheme="majorHAnsi" w:hAnsiTheme="majorHAnsi"/>
          <w:color w:val="212121"/>
          <w:sz w:val="22"/>
          <w:szCs w:val="22"/>
        </w:rPr>
        <w:t>If you fail to attend and do not email me before the next class, you will receive an unexcused absence. After </w:t>
      </w:r>
      <w:r w:rsidRPr="00A94113">
        <w:rPr>
          <w:rStyle w:val="normaltextrun"/>
          <w:rFonts w:asciiTheme="majorHAnsi" w:hAnsiTheme="majorHAnsi"/>
          <w:sz w:val="22"/>
          <w:szCs w:val="22"/>
        </w:rPr>
        <w:t>four [MW/TR classes]</w:t>
      </w:r>
      <w:r w:rsidRPr="00A94113">
        <w:rPr>
          <w:rStyle w:val="normaltextrun"/>
          <w:rFonts w:asciiTheme="majorHAnsi" w:hAnsiTheme="majorHAnsi"/>
          <w:color w:val="FF0000"/>
          <w:sz w:val="22"/>
          <w:szCs w:val="22"/>
        </w:rPr>
        <w:t> </w:t>
      </w:r>
      <w:r w:rsidRPr="00A94113">
        <w:rPr>
          <w:rStyle w:val="normaltextrun"/>
          <w:rFonts w:asciiTheme="majorHAnsi" w:hAnsiTheme="majorHAnsi"/>
          <w:color w:val="212121"/>
          <w:sz w:val="22"/>
          <w:szCs w:val="22"/>
        </w:rPr>
        <w:t>unexcused absences, your final grade will drop one letter grade, and it will continue to drop with each additional unexcused absence. </w:t>
      </w:r>
      <w:r w:rsidRPr="00A94113">
        <w:rPr>
          <w:rStyle w:val="eop"/>
          <w:rFonts w:asciiTheme="majorHAnsi" w:hAnsiTheme="majorHAnsi"/>
          <w:color w:val="212121"/>
          <w:sz w:val="22"/>
          <w:szCs w:val="22"/>
        </w:rPr>
        <w:t> </w:t>
      </w:r>
    </w:p>
    <w:p w14:paraId="48F308DB"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eop"/>
          <w:rFonts w:asciiTheme="majorHAnsi" w:hAnsiTheme="majorHAnsi"/>
          <w:color w:val="000000"/>
          <w:sz w:val="22"/>
          <w:szCs w:val="22"/>
        </w:rPr>
        <w:t> </w:t>
      </w:r>
    </w:p>
    <w:p w14:paraId="2EA792E0"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color w:val="000000"/>
          <w:sz w:val="22"/>
          <w:szCs w:val="22"/>
        </w:rPr>
        <w:t>Please note that even when an absence is unavoidable, you are responsible for acquiring missed course materials and the information supplied in class.</w:t>
      </w:r>
      <w:r w:rsidRPr="00A94113">
        <w:rPr>
          <w:rStyle w:val="normaltextrun"/>
          <w:rFonts w:asciiTheme="majorHAnsi" w:hAnsiTheme="majorHAnsi"/>
          <w:color w:val="212121"/>
          <w:sz w:val="22"/>
          <w:szCs w:val="22"/>
        </w:rPr>
        <w:t> </w:t>
      </w:r>
      <w:r w:rsidRPr="00A94113">
        <w:rPr>
          <w:rStyle w:val="normaltextrun"/>
          <w:rFonts w:asciiTheme="majorHAnsi" w:hAnsiTheme="majorHAnsi"/>
          <w:color w:val="000000"/>
          <w:sz w:val="22"/>
          <w:szCs w:val="22"/>
        </w:rPr>
        <w:t> </w:t>
      </w:r>
      <w:r w:rsidRPr="00A94113">
        <w:rPr>
          <w:rStyle w:val="eop"/>
          <w:rFonts w:asciiTheme="majorHAnsi" w:hAnsiTheme="majorHAnsi"/>
          <w:color w:val="000000"/>
          <w:sz w:val="22"/>
          <w:szCs w:val="22"/>
        </w:rPr>
        <w:t> </w:t>
      </w:r>
    </w:p>
    <w:p w14:paraId="6DBA62A1"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eop"/>
          <w:rFonts w:asciiTheme="majorHAnsi" w:hAnsiTheme="majorHAnsi"/>
          <w:color w:val="000000"/>
          <w:sz w:val="22"/>
          <w:szCs w:val="22"/>
        </w:rPr>
        <w:t> </w:t>
      </w:r>
    </w:p>
    <w:p w14:paraId="2266B0BA"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color w:val="000000"/>
          <w:sz w:val="22"/>
          <w:szCs w:val="22"/>
        </w:rPr>
        <w:t>Also note that you must notify the Student Health Center if you test positive for COVID-</w:t>
      </w:r>
      <w:proofErr w:type="gramStart"/>
      <w:r w:rsidRPr="00A94113">
        <w:rPr>
          <w:rStyle w:val="normaltextrun"/>
          <w:rFonts w:asciiTheme="majorHAnsi" w:hAnsiTheme="majorHAnsi"/>
          <w:color w:val="000000"/>
          <w:sz w:val="22"/>
          <w:szCs w:val="22"/>
        </w:rPr>
        <w:t>19, or</w:t>
      </w:r>
      <w:proofErr w:type="gramEnd"/>
      <w:r w:rsidRPr="00A94113">
        <w:rPr>
          <w:rStyle w:val="normaltextrun"/>
          <w:rFonts w:asciiTheme="majorHAnsi" w:hAnsiTheme="majorHAnsi"/>
          <w:color w:val="000000"/>
          <w:sz w:val="22"/>
          <w:szCs w:val="22"/>
        </w:rPr>
        <w:t> have had prolonged direct contact with someone who has tested positive. </w:t>
      </w:r>
      <w:r w:rsidRPr="00A94113">
        <w:rPr>
          <w:rStyle w:val="eop"/>
          <w:rFonts w:asciiTheme="majorHAnsi" w:hAnsiTheme="majorHAnsi"/>
          <w:color w:val="000000"/>
          <w:sz w:val="22"/>
          <w:szCs w:val="22"/>
        </w:rPr>
        <w:t> </w:t>
      </w:r>
    </w:p>
    <w:p w14:paraId="58969B52" w14:textId="77777777" w:rsidR="00A94113" w:rsidRPr="00A94113" w:rsidRDefault="00A94113" w:rsidP="00A94113">
      <w:pPr>
        <w:pStyle w:val="paragraph"/>
        <w:shd w:val="clear" w:color="auto" w:fill="FFFFFF"/>
        <w:spacing w:before="0" w:beforeAutospacing="0" w:after="0" w:afterAutospacing="0"/>
        <w:textAlignment w:val="baseline"/>
        <w:rPr>
          <w:rFonts w:asciiTheme="majorHAnsi" w:hAnsiTheme="majorHAnsi" w:cs="Segoe UI"/>
          <w:sz w:val="22"/>
          <w:szCs w:val="22"/>
        </w:rPr>
      </w:pPr>
      <w:r w:rsidRPr="00A94113">
        <w:rPr>
          <w:rStyle w:val="eop"/>
          <w:rFonts w:asciiTheme="majorHAnsi" w:hAnsiTheme="majorHAnsi"/>
          <w:color w:val="212121"/>
          <w:sz w:val="22"/>
          <w:szCs w:val="22"/>
        </w:rPr>
        <w:t> </w:t>
      </w:r>
    </w:p>
    <w:p w14:paraId="24D18B22" w14:textId="77777777" w:rsidR="00A94113" w:rsidRPr="00A94113" w:rsidRDefault="00A94113" w:rsidP="00A94113">
      <w:pPr>
        <w:pStyle w:val="paragraph"/>
        <w:spacing w:before="0" w:beforeAutospacing="0" w:after="0" w:afterAutospacing="0"/>
        <w:jc w:val="center"/>
        <w:textAlignment w:val="baseline"/>
        <w:rPr>
          <w:rFonts w:asciiTheme="majorHAnsi" w:hAnsiTheme="majorHAnsi" w:cs="Segoe UI"/>
          <w:sz w:val="22"/>
          <w:szCs w:val="22"/>
        </w:rPr>
      </w:pPr>
      <w:r w:rsidRPr="00A94113">
        <w:rPr>
          <w:rStyle w:val="normaltextrun"/>
          <w:rFonts w:asciiTheme="majorHAnsi" w:hAnsiTheme="majorHAnsi"/>
          <w:b/>
          <w:bCs/>
          <w:sz w:val="22"/>
          <w:szCs w:val="22"/>
        </w:rPr>
        <w:t>-Late Paper Policy-</w:t>
      </w:r>
      <w:r w:rsidRPr="00A94113">
        <w:rPr>
          <w:rStyle w:val="eop"/>
          <w:rFonts w:asciiTheme="majorHAnsi" w:hAnsiTheme="majorHAnsi"/>
          <w:sz w:val="22"/>
          <w:szCs w:val="22"/>
        </w:rPr>
        <w:t> </w:t>
      </w:r>
    </w:p>
    <w:p w14:paraId="11F3194E" w14:textId="77777777" w:rsidR="00A94113" w:rsidRDefault="00A94113" w:rsidP="00A94113">
      <w:pPr>
        <w:pStyle w:val="paragraph"/>
        <w:spacing w:before="0" w:beforeAutospacing="0" w:after="0" w:afterAutospacing="0"/>
        <w:textAlignment w:val="baseline"/>
        <w:rPr>
          <w:rStyle w:val="normaltextrun"/>
          <w:rFonts w:asciiTheme="majorHAnsi" w:hAnsiTheme="majorHAnsi"/>
          <w:sz w:val="22"/>
          <w:szCs w:val="22"/>
        </w:rPr>
      </w:pPr>
    </w:p>
    <w:p w14:paraId="15D351E0" w14:textId="5596B6E4"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sz w:val="22"/>
          <w:szCs w:val="22"/>
        </w:rPr>
        <w:t>Papers are due at the beginning of class on the deadline indicated on the course calendar. If you arrive late, your paper is considered late and is subject to a grade reduction. A technological reason for a late paper is not a valid excuse. For each day a paper is late, I will deduct 10 points from the final grade. This includes weekends. You must submit all major paper assignments to pass the class.</w:t>
      </w:r>
      <w:r w:rsidRPr="00A94113">
        <w:rPr>
          <w:rStyle w:val="eop"/>
          <w:rFonts w:asciiTheme="majorHAnsi" w:hAnsiTheme="majorHAnsi"/>
          <w:sz w:val="22"/>
          <w:szCs w:val="22"/>
        </w:rPr>
        <w:t> </w:t>
      </w:r>
    </w:p>
    <w:p w14:paraId="66F8AC87" w14:textId="77777777" w:rsidR="00A94113" w:rsidRPr="00A94113" w:rsidRDefault="00A94113" w:rsidP="00A94113">
      <w:pPr>
        <w:pStyle w:val="paragraph"/>
        <w:spacing w:before="0" w:beforeAutospacing="0" w:after="0" w:afterAutospacing="0"/>
        <w:jc w:val="center"/>
        <w:textAlignment w:val="baseline"/>
        <w:rPr>
          <w:rFonts w:asciiTheme="majorHAnsi" w:hAnsiTheme="majorHAnsi" w:cs="Segoe UI"/>
          <w:sz w:val="22"/>
          <w:szCs w:val="22"/>
        </w:rPr>
      </w:pPr>
      <w:r w:rsidRPr="00A94113">
        <w:rPr>
          <w:rStyle w:val="normaltextrun"/>
          <w:rFonts w:asciiTheme="majorHAnsi" w:hAnsiTheme="majorHAnsi"/>
          <w:b/>
          <w:bCs/>
          <w:sz w:val="22"/>
          <w:szCs w:val="22"/>
        </w:rPr>
        <w:t>-Accommodations-</w:t>
      </w:r>
      <w:r w:rsidRPr="00A94113">
        <w:rPr>
          <w:rStyle w:val="eop"/>
          <w:rFonts w:asciiTheme="majorHAnsi" w:hAnsiTheme="majorHAnsi"/>
          <w:sz w:val="22"/>
          <w:szCs w:val="22"/>
        </w:rPr>
        <w:t> </w:t>
      </w:r>
    </w:p>
    <w:p w14:paraId="4A864FCD" w14:textId="77777777" w:rsidR="00A94113" w:rsidRDefault="00A94113" w:rsidP="00A94113">
      <w:pPr>
        <w:pStyle w:val="paragraph"/>
        <w:spacing w:before="0" w:beforeAutospacing="0" w:after="0" w:afterAutospacing="0"/>
        <w:textAlignment w:val="baseline"/>
        <w:rPr>
          <w:rStyle w:val="normaltextrun"/>
          <w:rFonts w:asciiTheme="majorHAnsi" w:hAnsiTheme="majorHAnsi"/>
          <w:sz w:val="22"/>
          <w:szCs w:val="22"/>
        </w:rPr>
      </w:pPr>
    </w:p>
    <w:p w14:paraId="6CFFB30C" w14:textId="361E7BF6"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sz w:val="22"/>
          <w:szCs w:val="22"/>
        </w:rPr>
        <w:t>Students who need accommodations in order to succeed in this course must inform me within the first two weeks of class. </w:t>
      </w:r>
      <w:r w:rsidRPr="00A94113">
        <w:rPr>
          <w:rStyle w:val="eop"/>
          <w:rFonts w:asciiTheme="majorHAnsi" w:hAnsiTheme="majorHAnsi"/>
          <w:sz w:val="22"/>
          <w:szCs w:val="22"/>
        </w:rPr>
        <w:t> </w:t>
      </w:r>
    </w:p>
    <w:p w14:paraId="2884C4CD" w14:textId="77777777" w:rsidR="00A94113" w:rsidRPr="00A94113" w:rsidRDefault="00A94113" w:rsidP="00A94113">
      <w:pPr>
        <w:pStyle w:val="paragraph"/>
        <w:spacing w:before="0" w:beforeAutospacing="0" w:after="0" w:afterAutospacing="0"/>
        <w:jc w:val="center"/>
        <w:textAlignment w:val="baseline"/>
        <w:rPr>
          <w:rFonts w:asciiTheme="majorHAnsi" w:hAnsiTheme="majorHAnsi" w:cs="Segoe UI"/>
          <w:sz w:val="22"/>
          <w:szCs w:val="22"/>
        </w:rPr>
      </w:pPr>
      <w:r w:rsidRPr="00A94113">
        <w:rPr>
          <w:rStyle w:val="normaltextrun"/>
          <w:rFonts w:asciiTheme="majorHAnsi" w:hAnsiTheme="majorHAnsi"/>
          <w:b/>
          <w:bCs/>
          <w:sz w:val="22"/>
          <w:szCs w:val="22"/>
        </w:rPr>
        <w:t>-The Writing Center-</w:t>
      </w:r>
      <w:r w:rsidRPr="00A94113">
        <w:rPr>
          <w:rStyle w:val="eop"/>
          <w:rFonts w:asciiTheme="majorHAnsi" w:hAnsiTheme="majorHAnsi"/>
          <w:sz w:val="22"/>
          <w:szCs w:val="22"/>
        </w:rPr>
        <w:t> </w:t>
      </w:r>
    </w:p>
    <w:p w14:paraId="111D402F" w14:textId="77777777" w:rsidR="00A94113" w:rsidRDefault="00A94113" w:rsidP="00A94113">
      <w:pPr>
        <w:pStyle w:val="paragraph"/>
        <w:spacing w:before="0" w:beforeAutospacing="0" w:after="0" w:afterAutospacing="0"/>
        <w:textAlignment w:val="baseline"/>
        <w:rPr>
          <w:rStyle w:val="normaltextrun"/>
          <w:rFonts w:asciiTheme="majorHAnsi" w:hAnsiTheme="majorHAnsi"/>
          <w:sz w:val="22"/>
          <w:szCs w:val="22"/>
        </w:rPr>
      </w:pPr>
    </w:p>
    <w:p w14:paraId="087EC69D" w14:textId="1DB05799"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sz w:val="22"/>
          <w:szCs w:val="22"/>
        </w:rPr>
        <w:t>I encourage you to use the tutoring services provided by The Writing Center, located on the 1</w:t>
      </w:r>
      <w:r w:rsidRPr="00A94113">
        <w:rPr>
          <w:rStyle w:val="normaltextrun"/>
          <w:rFonts w:asciiTheme="majorHAnsi" w:hAnsiTheme="majorHAnsi"/>
          <w:sz w:val="22"/>
          <w:szCs w:val="22"/>
          <w:vertAlign w:val="superscript"/>
        </w:rPr>
        <w:t>st</w:t>
      </w:r>
      <w:r w:rsidRPr="00A94113">
        <w:rPr>
          <w:rStyle w:val="normaltextrun"/>
          <w:rFonts w:asciiTheme="majorHAnsi" w:hAnsiTheme="majorHAnsi"/>
          <w:sz w:val="22"/>
          <w:szCs w:val="22"/>
        </w:rPr>
        <w:t> floor of ASBN. You can book your 30- to 60-minute appointment at </w:t>
      </w:r>
      <w:hyperlink r:id="rId11" w:tgtFrame="_blank" w:history="1">
        <w:r w:rsidRPr="00A94113">
          <w:rPr>
            <w:rStyle w:val="normaltextrun"/>
            <w:rFonts w:asciiTheme="majorHAnsi" w:hAnsiTheme="majorHAnsi"/>
            <w:color w:val="0000FF"/>
            <w:sz w:val="22"/>
            <w:szCs w:val="22"/>
            <w:u w:val="single"/>
          </w:rPr>
          <w:t>www.writingcenter.txstate.edu</w:t>
        </w:r>
      </w:hyperlink>
      <w:r w:rsidRPr="00A94113">
        <w:rPr>
          <w:rStyle w:val="normaltextrun"/>
          <w:rFonts w:asciiTheme="majorHAnsi" w:hAnsiTheme="majorHAnsi"/>
          <w:sz w:val="22"/>
          <w:szCs w:val="22"/>
        </w:rPr>
        <w:t>. </w:t>
      </w:r>
      <w:r w:rsidRPr="00A94113">
        <w:rPr>
          <w:rStyle w:val="eop"/>
          <w:rFonts w:asciiTheme="majorHAnsi" w:hAnsiTheme="majorHAnsi"/>
          <w:sz w:val="22"/>
          <w:szCs w:val="22"/>
        </w:rPr>
        <w:t> </w:t>
      </w:r>
    </w:p>
    <w:p w14:paraId="267187A4" w14:textId="77777777" w:rsidR="00A94113" w:rsidRDefault="00A94113" w:rsidP="00A94113">
      <w:pPr>
        <w:pStyle w:val="paragraph"/>
        <w:spacing w:before="0" w:beforeAutospacing="0" w:after="0" w:afterAutospacing="0"/>
        <w:jc w:val="center"/>
        <w:textAlignment w:val="baseline"/>
        <w:rPr>
          <w:rStyle w:val="normaltextrun"/>
          <w:rFonts w:asciiTheme="majorHAnsi" w:hAnsiTheme="majorHAnsi"/>
          <w:b/>
          <w:bCs/>
          <w:sz w:val="22"/>
          <w:szCs w:val="22"/>
        </w:rPr>
      </w:pPr>
    </w:p>
    <w:p w14:paraId="02963C39" w14:textId="2A33F603" w:rsidR="00A94113" w:rsidRPr="00A94113" w:rsidRDefault="00A94113" w:rsidP="00A94113">
      <w:pPr>
        <w:pStyle w:val="paragraph"/>
        <w:spacing w:before="0" w:beforeAutospacing="0" w:after="0" w:afterAutospacing="0"/>
        <w:jc w:val="center"/>
        <w:textAlignment w:val="baseline"/>
        <w:rPr>
          <w:rFonts w:asciiTheme="majorHAnsi" w:hAnsiTheme="majorHAnsi" w:cs="Segoe UI"/>
          <w:sz w:val="22"/>
          <w:szCs w:val="22"/>
        </w:rPr>
      </w:pPr>
      <w:r w:rsidRPr="00A94113">
        <w:rPr>
          <w:rStyle w:val="normaltextrun"/>
          <w:rFonts w:asciiTheme="majorHAnsi" w:hAnsiTheme="majorHAnsi"/>
          <w:b/>
          <w:bCs/>
          <w:sz w:val="22"/>
          <w:szCs w:val="22"/>
        </w:rPr>
        <w:lastRenderedPageBreak/>
        <w:t>-The Counseling Center-</w:t>
      </w:r>
      <w:r w:rsidRPr="00A94113">
        <w:rPr>
          <w:rStyle w:val="eop"/>
          <w:rFonts w:asciiTheme="majorHAnsi" w:hAnsiTheme="majorHAnsi"/>
          <w:sz w:val="22"/>
          <w:szCs w:val="22"/>
        </w:rPr>
        <w:t> </w:t>
      </w:r>
    </w:p>
    <w:p w14:paraId="3A4AA53D" w14:textId="77777777" w:rsidR="00A94113" w:rsidRDefault="00A94113" w:rsidP="00A94113">
      <w:pPr>
        <w:pStyle w:val="paragraph"/>
        <w:spacing w:before="0" w:beforeAutospacing="0" w:after="0" w:afterAutospacing="0"/>
        <w:textAlignment w:val="baseline"/>
        <w:rPr>
          <w:rStyle w:val="normaltextrun"/>
          <w:rFonts w:asciiTheme="majorHAnsi" w:hAnsiTheme="majorHAnsi"/>
          <w:color w:val="000000"/>
          <w:sz w:val="22"/>
          <w:szCs w:val="22"/>
        </w:rPr>
      </w:pPr>
    </w:p>
    <w:p w14:paraId="5890F93F" w14:textId="6C6D5B0B" w:rsidR="00A94113" w:rsidRPr="00A94113" w:rsidRDefault="00A94113" w:rsidP="00A94113">
      <w:pPr>
        <w:pStyle w:val="paragraph"/>
        <w:spacing w:before="0" w:beforeAutospacing="0" w:after="0" w:afterAutospacing="0"/>
        <w:textAlignment w:val="baseline"/>
        <w:rPr>
          <w:rFonts w:asciiTheme="majorHAnsi" w:hAnsiTheme="majorHAnsi" w:cs="Segoe UI"/>
          <w:sz w:val="22"/>
          <w:szCs w:val="22"/>
        </w:rPr>
      </w:pPr>
      <w:r w:rsidRPr="00A94113">
        <w:rPr>
          <w:rStyle w:val="normaltextrun"/>
          <w:rFonts w:asciiTheme="majorHAnsi" w:hAnsiTheme="majorHAnsi"/>
          <w:color w:val="000000"/>
          <w:sz w:val="22"/>
          <w:szCs w:val="22"/>
        </w:rPr>
        <w:t>You might also find useful the services offered by the Counseling Center, located in LBJSC 5-4.1. </w:t>
      </w:r>
      <w:r w:rsidRPr="00A94113">
        <w:rPr>
          <w:rStyle w:val="normaltextrun"/>
          <w:rFonts w:asciiTheme="majorHAnsi" w:hAnsiTheme="majorHAnsi"/>
          <w:sz w:val="22"/>
          <w:szCs w:val="22"/>
        </w:rPr>
        <w:t>Counseling Center Services include brief individual, group, and couples counseling, consultation and crisis response, and workshops about coping with stress and other mental health topics. The </w:t>
      </w:r>
      <w:r w:rsidRPr="00A94113">
        <w:rPr>
          <w:rStyle w:val="normaltextrun"/>
          <w:rFonts w:asciiTheme="majorHAnsi" w:hAnsiTheme="majorHAnsi"/>
          <w:color w:val="501214"/>
          <w:sz w:val="22"/>
          <w:szCs w:val="22"/>
        </w:rPr>
        <w:t>services are free, confidential, and provided by trained professionals to currently enrolled Texas State students while classes are in session.</w:t>
      </w:r>
      <w:r w:rsidRPr="00A94113">
        <w:rPr>
          <w:rStyle w:val="normaltextrun"/>
          <w:rFonts w:asciiTheme="majorHAnsi" w:hAnsiTheme="majorHAnsi"/>
          <w:color w:val="000000"/>
          <w:sz w:val="22"/>
          <w:szCs w:val="22"/>
        </w:rPr>
        <w:t> You can find out more at their website: https://www.counseling.txstate.edu.</w:t>
      </w:r>
      <w:r w:rsidRPr="00A94113">
        <w:rPr>
          <w:rStyle w:val="eop"/>
          <w:rFonts w:asciiTheme="majorHAnsi" w:hAnsiTheme="majorHAnsi"/>
          <w:color w:val="000000"/>
          <w:sz w:val="22"/>
          <w:szCs w:val="22"/>
        </w:rPr>
        <w:t> </w:t>
      </w:r>
    </w:p>
    <w:p w14:paraId="4CB6DBFA" w14:textId="77777777" w:rsidR="00A94113" w:rsidRDefault="00A94113" w:rsidP="00A94113">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p w14:paraId="65199B86" w14:textId="3BF5246C" w:rsidR="00783824" w:rsidRPr="00BC444F" w:rsidRDefault="00783824" w:rsidP="00D66A69">
      <w:pPr>
        <w:rPr>
          <w:rFonts w:ascii="Cambria" w:hAnsi="Cambria"/>
          <w:b/>
          <w:szCs w:val="24"/>
        </w:rPr>
      </w:pPr>
      <w:r>
        <w:rPr>
          <w:rFonts w:ascii="Cambria" w:hAnsi="Cambria"/>
        </w:rPr>
        <w:br w:type="page"/>
      </w:r>
      <w:r w:rsidRPr="00BC444F">
        <w:rPr>
          <w:rFonts w:ascii="Cambria" w:hAnsi="Cambria"/>
          <w:b/>
          <w:szCs w:val="24"/>
        </w:rPr>
        <w:lastRenderedPageBreak/>
        <w:t>-Daily Calendar-</w:t>
      </w:r>
      <w:r>
        <w:rPr>
          <w:rFonts w:ascii="Cambria" w:hAnsi="Cambria"/>
          <w:szCs w:val="24"/>
        </w:rPr>
        <w:t xml:space="preserve"> </w:t>
      </w:r>
    </w:p>
    <w:p w14:paraId="22705DE4" w14:textId="77777777" w:rsidR="00783824" w:rsidRPr="00BC444F" w:rsidRDefault="00783824" w:rsidP="00BC444F">
      <w:pPr>
        <w:rPr>
          <w:rFonts w:ascii="Cambria" w:hAnsi="Cambria"/>
          <w:i/>
          <w:szCs w:val="24"/>
        </w:rPr>
      </w:pPr>
      <w:r w:rsidRPr="00BC444F">
        <w:rPr>
          <w:rFonts w:ascii="Cambria" w:hAnsi="Cambria"/>
          <w:i/>
          <w:szCs w:val="24"/>
        </w:rPr>
        <w:t>This calendar is tentative.  I will distribute written revisions as I</w:t>
      </w:r>
      <w:r>
        <w:rPr>
          <w:rFonts w:ascii="Cambria" w:hAnsi="Cambria"/>
          <w:i/>
          <w:szCs w:val="24"/>
        </w:rPr>
        <w:t xml:space="preserve"> adapt </w:t>
      </w:r>
      <w:r w:rsidRPr="00BC444F">
        <w:rPr>
          <w:rFonts w:ascii="Cambria" w:hAnsi="Cambria"/>
          <w:i/>
          <w:szCs w:val="24"/>
        </w:rPr>
        <w:t>instruction and materials to your needs.</w:t>
      </w:r>
    </w:p>
    <w:p w14:paraId="4BCEB11E" w14:textId="77777777" w:rsidR="00783824" w:rsidRPr="00BC444F" w:rsidRDefault="00783824" w:rsidP="00BC444F">
      <w:pPr>
        <w:ind w:left="540"/>
        <w:rPr>
          <w:rFonts w:ascii="Cambria" w:hAnsi="Cambria"/>
          <w:color w:val="FF0000"/>
          <w:szCs w:val="24"/>
        </w:rPr>
      </w:pPr>
      <w:r w:rsidRPr="00BC444F">
        <w:rPr>
          <w:rFonts w:ascii="Cambria" w:hAnsi="Cambria"/>
          <w:szCs w:val="24"/>
        </w:rPr>
        <w:tab/>
      </w:r>
      <w:r w:rsidRPr="00BC444F">
        <w:rPr>
          <w:rFonts w:ascii="Cambria" w:hAnsi="Cambria"/>
          <w:color w:val="FF0000"/>
          <w:szCs w:val="24"/>
        </w:rPr>
        <w:t xml:space="preserve">___ Reading assignments and class activities.  The focus should be on writing. </w:t>
      </w:r>
    </w:p>
    <w:p w14:paraId="536DBC11" w14:textId="77777777" w:rsidR="00783824" w:rsidRPr="00BC444F" w:rsidRDefault="00783824" w:rsidP="0044142D">
      <w:pPr>
        <w:ind w:left="720"/>
        <w:rPr>
          <w:rFonts w:ascii="Cambria" w:hAnsi="Cambria"/>
          <w:color w:val="FF0000"/>
          <w:szCs w:val="24"/>
        </w:rPr>
      </w:pPr>
      <w:r w:rsidRPr="00BC444F">
        <w:rPr>
          <w:rFonts w:ascii="Cambria" w:hAnsi="Cambria"/>
          <w:color w:val="FF0000"/>
          <w:szCs w:val="24"/>
        </w:rPr>
        <w:t xml:space="preserve">___ Assignment of at least </w:t>
      </w:r>
      <w:r>
        <w:rPr>
          <w:rFonts w:ascii="Cambria" w:hAnsi="Cambria"/>
          <w:color w:val="FF0000"/>
          <w:szCs w:val="24"/>
        </w:rPr>
        <w:t>5</w:t>
      </w:r>
      <w:r w:rsidRPr="00BC444F">
        <w:rPr>
          <w:rFonts w:ascii="Cambria" w:hAnsi="Cambria"/>
          <w:color w:val="FF0000"/>
          <w:szCs w:val="24"/>
        </w:rPr>
        <w:t>,000 w</w:t>
      </w:r>
      <w:r>
        <w:rPr>
          <w:rFonts w:ascii="Cambria" w:hAnsi="Cambria"/>
          <w:color w:val="FF0000"/>
          <w:szCs w:val="24"/>
        </w:rPr>
        <w:t>ords and 5 essays</w:t>
      </w:r>
      <w:r w:rsidRPr="00BC444F">
        <w:rPr>
          <w:rFonts w:ascii="Cambria" w:hAnsi="Cambria"/>
          <w:color w:val="FF0000"/>
          <w:szCs w:val="24"/>
        </w:rPr>
        <w:t xml:space="preserve">. </w:t>
      </w:r>
      <w:r>
        <w:rPr>
          <w:rFonts w:ascii="Cambria" w:hAnsi="Cambria"/>
          <w:color w:val="FF0000"/>
          <w:szCs w:val="24"/>
        </w:rPr>
        <w:t xml:space="preserve"> One assignment must be 1,250 words. </w:t>
      </w:r>
      <w:r w:rsidRPr="00BC444F">
        <w:rPr>
          <w:rFonts w:ascii="Cambria" w:hAnsi="Cambria"/>
          <w:color w:val="FF0000"/>
          <w:szCs w:val="24"/>
        </w:rPr>
        <w:t>The final exam is in addition to those totals.</w:t>
      </w:r>
    </w:p>
    <w:p w14:paraId="33D4AECB" w14:textId="77777777" w:rsidR="00783824" w:rsidRPr="00BC444F" w:rsidRDefault="00783824" w:rsidP="0044142D">
      <w:pPr>
        <w:ind w:left="720"/>
        <w:rPr>
          <w:rFonts w:ascii="Cambria" w:hAnsi="Cambria"/>
          <w:color w:val="FF0000"/>
          <w:szCs w:val="24"/>
        </w:rPr>
      </w:pPr>
      <w:r w:rsidRPr="00BC444F">
        <w:rPr>
          <w:rFonts w:ascii="Cambria" w:hAnsi="Cambria"/>
          <w:color w:val="FF0000"/>
          <w:szCs w:val="24"/>
        </w:rPr>
        <w:t xml:space="preserve">___ Date/time of your final exam. This exam must take place during your scheduled final exam slot. </w:t>
      </w:r>
    </w:p>
    <w:p w14:paraId="01427AB1" w14:textId="77777777" w:rsidR="00783824" w:rsidRDefault="00783824" w:rsidP="00BC444F">
      <w:pPr>
        <w:rPr>
          <w:rFonts w:ascii="Cambria" w:hAnsi="Cambria"/>
          <w:color w:val="FF0000"/>
          <w:szCs w:val="24"/>
        </w:rPr>
      </w:pPr>
      <w:r w:rsidRPr="00BC444F">
        <w:rPr>
          <w:rFonts w:ascii="Cambria" w:hAnsi="Cambria"/>
          <w:color w:val="FF0000"/>
          <w:szCs w:val="24"/>
        </w:rPr>
        <w:tab/>
        <w:t>___ Dates on which essays will be assigned, workshopped, and submitted</w:t>
      </w:r>
      <w:r>
        <w:rPr>
          <w:rFonts w:ascii="Cambria" w:hAnsi="Cambria"/>
          <w:color w:val="FF0000"/>
          <w:szCs w:val="24"/>
        </w:rPr>
        <w:t>.</w:t>
      </w:r>
      <w:r w:rsidRPr="00BC444F">
        <w:rPr>
          <w:rFonts w:ascii="Cambria" w:hAnsi="Cambria"/>
          <w:color w:val="FF0000"/>
          <w:szCs w:val="24"/>
        </w:rPr>
        <w:t xml:space="preserve"> </w:t>
      </w:r>
    </w:p>
    <w:p w14:paraId="6E697CB7" w14:textId="77777777" w:rsidR="00783824" w:rsidRPr="00BC444F" w:rsidRDefault="00783824" w:rsidP="00BC444F">
      <w:pPr>
        <w:rPr>
          <w:rFonts w:ascii="Cambria" w:hAnsi="Cambria"/>
          <w:color w:val="FF0000"/>
          <w:szCs w:val="24"/>
        </w:rPr>
      </w:pPr>
    </w:p>
    <w:p w14:paraId="5FE25CF5" w14:textId="77777777" w:rsidR="00783824" w:rsidRPr="00C050C1" w:rsidRDefault="00783824" w:rsidP="00BC444F">
      <w:pPr>
        <w:rPr>
          <w:szCs w:val="24"/>
        </w:rPr>
      </w:pPr>
    </w:p>
    <w:p w14:paraId="0A151EB7" w14:textId="77777777" w:rsidR="00783824" w:rsidRPr="00C050C1" w:rsidRDefault="00783824" w:rsidP="00BC444F">
      <w:pPr>
        <w:rPr>
          <w:szCs w:val="24"/>
        </w:rPr>
      </w:pPr>
    </w:p>
    <w:p w14:paraId="674801AF" w14:textId="77777777" w:rsidR="00783824" w:rsidRPr="00C050C1" w:rsidRDefault="00783824" w:rsidP="00BC444F">
      <w:pPr>
        <w:pStyle w:val="BodyText"/>
        <w:spacing w:line="240" w:lineRule="auto"/>
        <w:rPr>
          <w:sz w:val="24"/>
          <w:szCs w:val="24"/>
        </w:rPr>
      </w:pPr>
      <w:r w:rsidRPr="00C050C1">
        <w:rPr>
          <w:sz w:val="24"/>
          <w:szCs w:val="24"/>
        </w:rPr>
        <w:tab/>
      </w:r>
    </w:p>
    <w:p w14:paraId="5075810C" w14:textId="77777777" w:rsidR="00783824" w:rsidRPr="00C050C1" w:rsidRDefault="00783824" w:rsidP="00BC444F">
      <w:pPr>
        <w:pStyle w:val="BodyText"/>
        <w:spacing w:line="240" w:lineRule="auto"/>
        <w:rPr>
          <w:sz w:val="24"/>
          <w:szCs w:val="24"/>
        </w:rPr>
      </w:pPr>
    </w:p>
    <w:p w14:paraId="46E48778" w14:textId="77777777" w:rsidR="00783824" w:rsidRPr="00C050C1" w:rsidRDefault="00783824" w:rsidP="00BC444F">
      <w:pPr>
        <w:pStyle w:val="BodyText"/>
        <w:spacing w:line="240" w:lineRule="auto"/>
        <w:rPr>
          <w:sz w:val="24"/>
          <w:szCs w:val="24"/>
        </w:rPr>
      </w:pPr>
    </w:p>
    <w:p w14:paraId="482DE5D4" w14:textId="77777777" w:rsidR="00783824" w:rsidRPr="00C050C1" w:rsidRDefault="00783824" w:rsidP="00BC444F">
      <w:pPr>
        <w:pStyle w:val="BodyText"/>
        <w:spacing w:line="240" w:lineRule="auto"/>
        <w:rPr>
          <w:sz w:val="24"/>
          <w:szCs w:val="24"/>
        </w:rPr>
      </w:pPr>
    </w:p>
    <w:p w14:paraId="23D6CAB0" w14:textId="77777777" w:rsidR="00783824" w:rsidRPr="00C050C1" w:rsidRDefault="00783824" w:rsidP="00BC444F">
      <w:pPr>
        <w:pStyle w:val="BodyText"/>
        <w:spacing w:line="240" w:lineRule="auto"/>
        <w:rPr>
          <w:sz w:val="24"/>
          <w:szCs w:val="24"/>
        </w:rPr>
      </w:pPr>
    </w:p>
    <w:p w14:paraId="022A7F28" w14:textId="77777777" w:rsidR="00783824" w:rsidRPr="00FA79A3" w:rsidRDefault="00783824" w:rsidP="00FA79A3">
      <w:pPr>
        <w:rPr>
          <w:rFonts w:ascii="Cambria" w:hAnsi="Cambria"/>
        </w:rPr>
      </w:pPr>
    </w:p>
    <w:sectPr w:rsidR="00783824" w:rsidRPr="00FA79A3" w:rsidSect="00C0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24B5E"/>
    <w:multiLevelType w:val="multilevel"/>
    <w:tmpl w:val="118C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D2247"/>
    <w:multiLevelType w:val="hybridMultilevel"/>
    <w:tmpl w:val="99B2F052"/>
    <w:lvl w:ilvl="0" w:tplc="04090011">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CE9049F"/>
    <w:multiLevelType w:val="hybridMultilevel"/>
    <w:tmpl w:val="49B64E1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007197"/>
    <w:multiLevelType w:val="hybridMultilevel"/>
    <w:tmpl w:val="C67C3F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01E5215"/>
    <w:multiLevelType w:val="multilevel"/>
    <w:tmpl w:val="6D78F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602A0"/>
    <w:multiLevelType w:val="hybridMultilevel"/>
    <w:tmpl w:val="BF9E8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C5D7E"/>
    <w:multiLevelType w:val="multilevel"/>
    <w:tmpl w:val="E6A02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97DB1"/>
    <w:multiLevelType w:val="multilevel"/>
    <w:tmpl w:val="118C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CD4564"/>
    <w:multiLevelType w:val="hybridMultilevel"/>
    <w:tmpl w:val="A344D7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10"/>
  </w:num>
  <w:num w:numId="7">
    <w:abstractNumId w:val="6"/>
  </w:num>
  <w:num w:numId="8">
    <w:abstractNumId w:val="1"/>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4"/>
    <w:rsid w:val="001E055D"/>
    <w:rsid w:val="00212953"/>
    <w:rsid w:val="002145A4"/>
    <w:rsid w:val="002C55C9"/>
    <w:rsid w:val="002D7C54"/>
    <w:rsid w:val="002F02D5"/>
    <w:rsid w:val="0036398A"/>
    <w:rsid w:val="003A6827"/>
    <w:rsid w:val="003C6ECE"/>
    <w:rsid w:val="0044142D"/>
    <w:rsid w:val="00476C95"/>
    <w:rsid w:val="004902EF"/>
    <w:rsid w:val="00490E11"/>
    <w:rsid w:val="004A3657"/>
    <w:rsid w:val="004E4CFE"/>
    <w:rsid w:val="005969FA"/>
    <w:rsid w:val="005D018A"/>
    <w:rsid w:val="005E0B7E"/>
    <w:rsid w:val="005F205A"/>
    <w:rsid w:val="006918A8"/>
    <w:rsid w:val="00761C79"/>
    <w:rsid w:val="0076582C"/>
    <w:rsid w:val="0077288C"/>
    <w:rsid w:val="00783824"/>
    <w:rsid w:val="00783B14"/>
    <w:rsid w:val="007A72A4"/>
    <w:rsid w:val="007B0E8F"/>
    <w:rsid w:val="007E0D4D"/>
    <w:rsid w:val="007F1AE5"/>
    <w:rsid w:val="00813074"/>
    <w:rsid w:val="00865C1C"/>
    <w:rsid w:val="008F66C2"/>
    <w:rsid w:val="00907F9C"/>
    <w:rsid w:val="00992714"/>
    <w:rsid w:val="009C7B1B"/>
    <w:rsid w:val="009D1E31"/>
    <w:rsid w:val="00A13738"/>
    <w:rsid w:val="00A64C3D"/>
    <w:rsid w:val="00A66C73"/>
    <w:rsid w:val="00A77EC1"/>
    <w:rsid w:val="00A94113"/>
    <w:rsid w:val="00AC1BF0"/>
    <w:rsid w:val="00AC2D0F"/>
    <w:rsid w:val="00AF6B3A"/>
    <w:rsid w:val="00B114C2"/>
    <w:rsid w:val="00B46AED"/>
    <w:rsid w:val="00B47290"/>
    <w:rsid w:val="00BC444F"/>
    <w:rsid w:val="00BC4BF5"/>
    <w:rsid w:val="00BD6AEA"/>
    <w:rsid w:val="00BE6EBD"/>
    <w:rsid w:val="00BF550E"/>
    <w:rsid w:val="00C050C1"/>
    <w:rsid w:val="00C06D0B"/>
    <w:rsid w:val="00C468CA"/>
    <w:rsid w:val="00C80EE4"/>
    <w:rsid w:val="00CE7B61"/>
    <w:rsid w:val="00D66A69"/>
    <w:rsid w:val="00DB0F4A"/>
    <w:rsid w:val="00E342CD"/>
    <w:rsid w:val="00ED3F55"/>
    <w:rsid w:val="00F7237A"/>
    <w:rsid w:val="00F73B98"/>
    <w:rsid w:val="00FA79A3"/>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BA681"/>
  <w15:docId w15:val="{FD304E69-EF4D-3E4C-830A-6B1FB1EA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074"/>
    <w:pPr>
      <w:ind w:left="720"/>
      <w:contextualSpacing/>
    </w:pPr>
  </w:style>
  <w:style w:type="character" w:styleId="PlaceholderText">
    <w:name w:val="Placeholder Text"/>
    <w:basedOn w:val="DefaultParagraphFont"/>
    <w:uiPriority w:val="99"/>
    <w:semiHidden/>
    <w:rsid w:val="00813074"/>
    <w:rPr>
      <w:rFonts w:cs="Times New Roman"/>
      <w:color w:val="808080"/>
    </w:rPr>
  </w:style>
  <w:style w:type="character" w:styleId="IntenseEmphasis">
    <w:name w:val="Intense Emphasis"/>
    <w:basedOn w:val="DefaultParagraphFont"/>
    <w:uiPriority w:val="99"/>
    <w:qFormat/>
    <w:rsid w:val="00CE7B61"/>
    <w:rPr>
      <w:rFonts w:cs="Times New Roman"/>
      <w:b/>
      <w:bCs/>
      <w:i/>
      <w:iCs/>
      <w:color w:val="4F81BD"/>
    </w:rPr>
  </w:style>
  <w:style w:type="paragraph" w:styleId="BalloonText">
    <w:name w:val="Balloon Text"/>
    <w:basedOn w:val="Normal"/>
    <w:link w:val="BalloonTextChar"/>
    <w:uiPriority w:val="99"/>
    <w:semiHidden/>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ECE"/>
    <w:rPr>
      <w:rFonts w:ascii="Tahoma" w:hAnsi="Tahoma" w:cs="Tahoma"/>
      <w:sz w:val="16"/>
      <w:szCs w:val="16"/>
    </w:rPr>
  </w:style>
  <w:style w:type="paragraph" w:styleId="BodyTextIndent">
    <w:name w:val="Body Text Indent"/>
    <w:basedOn w:val="Normal"/>
    <w:link w:val="BodyTextIndentChar"/>
    <w:uiPriority w:val="99"/>
    <w:rsid w:val="00FA79A3"/>
    <w:pPr>
      <w:spacing w:after="0" w:line="240" w:lineRule="auto"/>
      <w:ind w:left="1440"/>
    </w:pPr>
    <w:rPr>
      <w:rFonts w:ascii="Palatino" w:eastAsia="Times New Roman" w:hAnsi="Palatino"/>
      <w:i/>
      <w:szCs w:val="20"/>
    </w:rPr>
  </w:style>
  <w:style w:type="character" w:customStyle="1" w:styleId="BodyTextIndentChar">
    <w:name w:val="Body Text Indent Char"/>
    <w:basedOn w:val="DefaultParagraphFont"/>
    <w:link w:val="BodyTextIndent"/>
    <w:uiPriority w:val="99"/>
    <w:locked/>
    <w:rsid w:val="00FA79A3"/>
    <w:rPr>
      <w:rFonts w:ascii="Palatino" w:hAnsi="Palatino" w:cs="Times New Roman"/>
      <w:i/>
      <w:sz w:val="20"/>
      <w:szCs w:val="20"/>
    </w:rPr>
  </w:style>
  <w:style w:type="paragraph" w:styleId="DocumentMap">
    <w:name w:val="Document Map"/>
    <w:basedOn w:val="Normal"/>
    <w:link w:val="DocumentMapChar"/>
    <w:uiPriority w:val="99"/>
    <w:semiHidden/>
    <w:rsid w:val="00E34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E342CD"/>
    <w:rPr>
      <w:rFonts w:ascii="Times New Roman" w:hAnsi="Times New Roman" w:cs="Times New Roman"/>
      <w:sz w:val="24"/>
      <w:szCs w:val="24"/>
    </w:rPr>
  </w:style>
  <w:style w:type="character" w:styleId="Hyperlink">
    <w:name w:val="Hyperlink"/>
    <w:basedOn w:val="DefaultParagraphFont"/>
    <w:uiPriority w:val="99"/>
    <w:rsid w:val="00A77EC1"/>
    <w:rPr>
      <w:rFonts w:cs="Times New Roman"/>
      <w:color w:val="0000FF"/>
      <w:u w:val="single"/>
    </w:rPr>
  </w:style>
  <w:style w:type="paragraph" w:styleId="NormalWeb">
    <w:name w:val="Normal (Web)"/>
    <w:basedOn w:val="Normal"/>
    <w:uiPriority w:val="99"/>
    <w:rsid w:val="00F73B98"/>
    <w:pPr>
      <w:spacing w:before="100" w:beforeAutospacing="1" w:after="100" w:afterAutospacing="1" w:line="240" w:lineRule="auto"/>
    </w:pPr>
    <w:rPr>
      <w:rFonts w:ascii="Times New Roman" w:eastAsia="MS Mincho" w:hAnsi="Times New Roman"/>
      <w:sz w:val="24"/>
      <w:szCs w:val="24"/>
      <w:lang w:eastAsia="ja-JP"/>
    </w:rPr>
  </w:style>
  <w:style w:type="paragraph" w:styleId="BodyText">
    <w:name w:val="Body Text"/>
    <w:basedOn w:val="Normal"/>
    <w:link w:val="BodyTextChar"/>
    <w:uiPriority w:val="99"/>
    <w:rsid w:val="00BC444F"/>
    <w:pPr>
      <w:spacing w:after="120"/>
    </w:pPr>
  </w:style>
  <w:style w:type="character" w:customStyle="1" w:styleId="BodyTextChar">
    <w:name w:val="Body Text Char"/>
    <w:basedOn w:val="DefaultParagraphFont"/>
    <w:link w:val="BodyText"/>
    <w:uiPriority w:val="99"/>
    <w:semiHidden/>
    <w:locked/>
    <w:rPr>
      <w:rFonts w:cs="Times New Roman"/>
    </w:rPr>
  </w:style>
  <w:style w:type="character" w:customStyle="1" w:styleId="a-size-base">
    <w:name w:val="a-size-base"/>
    <w:rsid w:val="00907F9C"/>
  </w:style>
  <w:style w:type="character" w:customStyle="1" w:styleId="apple-converted-space">
    <w:name w:val="apple-converted-space"/>
    <w:rsid w:val="00907F9C"/>
  </w:style>
  <w:style w:type="paragraph" w:customStyle="1" w:styleId="paragraph">
    <w:name w:val="paragraph"/>
    <w:basedOn w:val="Normal"/>
    <w:rsid w:val="00A9411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94113"/>
  </w:style>
  <w:style w:type="character" w:customStyle="1" w:styleId="eop">
    <w:name w:val="eop"/>
    <w:basedOn w:val="DefaultParagraphFont"/>
    <w:rsid w:val="00A9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7017">
      <w:bodyDiv w:val="1"/>
      <w:marLeft w:val="0"/>
      <w:marRight w:val="0"/>
      <w:marTop w:val="0"/>
      <w:marBottom w:val="0"/>
      <w:divBdr>
        <w:top w:val="none" w:sz="0" w:space="0" w:color="auto"/>
        <w:left w:val="none" w:sz="0" w:space="0" w:color="auto"/>
        <w:bottom w:val="none" w:sz="0" w:space="0" w:color="auto"/>
        <w:right w:val="none" w:sz="0" w:space="0" w:color="auto"/>
      </w:divBdr>
      <w:divsChild>
        <w:div w:id="249697948">
          <w:marLeft w:val="0"/>
          <w:marRight w:val="0"/>
          <w:marTop w:val="0"/>
          <w:marBottom w:val="0"/>
          <w:divBdr>
            <w:top w:val="none" w:sz="0" w:space="0" w:color="auto"/>
            <w:left w:val="none" w:sz="0" w:space="0" w:color="auto"/>
            <w:bottom w:val="none" w:sz="0" w:space="0" w:color="auto"/>
            <w:right w:val="none" w:sz="0" w:space="0" w:color="auto"/>
          </w:divBdr>
        </w:div>
        <w:div w:id="1413889966">
          <w:marLeft w:val="0"/>
          <w:marRight w:val="0"/>
          <w:marTop w:val="0"/>
          <w:marBottom w:val="0"/>
          <w:divBdr>
            <w:top w:val="none" w:sz="0" w:space="0" w:color="auto"/>
            <w:left w:val="none" w:sz="0" w:space="0" w:color="auto"/>
            <w:bottom w:val="none" w:sz="0" w:space="0" w:color="auto"/>
            <w:right w:val="none" w:sz="0" w:space="0" w:color="auto"/>
          </w:divBdr>
        </w:div>
      </w:divsChild>
    </w:div>
    <w:div w:id="687490300">
      <w:bodyDiv w:val="1"/>
      <w:marLeft w:val="0"/>
      <w:marRight w:val="0"/>
      <w:marTop w:val="0"/>
      <w:marBottom w:val="0"/>
      <w:divBdr>
        <w:top w:val="none" w:sz="0" w:space="0" w:color="auto"/>
        <w:left w:val="none" w:sz="0" w:space="0" w:color="auto"/>
        <w:bottom w:val="none" w:sz="0" w:space="0" w:color="auto"/>
        <w:right w:val="none" w:sz="0" w:space="0" w:color="auto"/>
      </w:divBdr>
      <w:divsChild>
        <w:div w:id="1959295084">
          <w:marLeft w:val="0"/>
          <w:marRight w:val="0"/>
          <w:marTop w:val="0"/>
          <w:marBottom w:val="0"/>
          <w:divBdr>
            <w:top w:val="none" w:sz="0" w:space="0" w:color="auto"/>
            <w:left w:val="none" w:sz="0" w:space="0" w:color="auto"/>
            <w:bottom w:val="none" w:sz="0" w:space="0" w:color="auto"/>
            <w:right w:val="none" w:sz="0" w:space="0" w:color="auto"/>
          </w:divBdr>
        </w:div>
        <w:div w:id="2143115169">
          <w:marLeft w:val="0"/>
          <w:marRight w:val="0"/>
          <w:marTop w:val="0"/>
          <w:marBottom w:val="0"/>
          <w:divBdr>
            <w:top w:val="none" w:sz="0" w:space="0" w:color="auto"/>
            <w:left w:val="none" w:sz="0" w:space="0" w:color="auto"/>
            <w:bottom w:val="none" w:sz="0" w:space="0" w:color="auto"/>
            <w:right w:val="none" w:sz="0" w:space="0" w:color="auto"/>
          </w:divBdr>
        </w:div>
        <w:div w:id="1720738227">
          <w:marLeft w:val="0"/>
          <w:marRight w:val="0"/>
          <w:marTop w:val="0"/>
          <w:marBottom w:val="0"/>
          <w:divBdr>
            <w:top w:val="none" w:sz="0" w:space="0" w:color="auto"/>
            <w:left w:val="none" w:sz="0" w:space="0" w:color="auto"/>
            <w:bottom w:val="none" w:sz="0" w:space="0" w:color="auto"/>
            <w:right w:val="none" w:sz="0" w:space="0" w:color="auto"/>
          </w:divBdr>
        </w:div>
      </w:divsChild>
    </w:div>
    <w:div w:id="766080596">
      <w:bodyDiv w:val="1"/>
      <w:marLeft w:val="0"/>
      <w:marRight w:val="0"/>
      <w:marTop w:val="0"/>
      <w:marBottom w:val="0"/>
      <w:divBdr>
        <w:top w:val="none" w:sz="0" w:space="0" w:color="auto"/>
        <w:left w:val="none" w:sz="0" w:space="0" w:color="auto"/>
        <w:bottom w:val="none" w:sz="0" w:space="0" w:color="auto"/>
        <w:right w:val="none" w:sz="0" w:space="0" w:color="auto"/>
      </w:divBdr>
    </w:div>
    <w:div w:id="767429397">
      <w:bodyDiv w:val="1"/>
      <w:marLeft w:val="0"/>
      <w:marRight w:val="0"/>
      <w:marTop w:val="0"/>
      <w:marBottom w:val="0"/>
      <w:divBdr>
        <w:top w:val="none" w:sz="0" w:space="0" w:color="auto"/>
        <w:left w:val="none" w:sz="0" w:space="0" w:color="auto"/>
        <w:bottom w:val="none" w:sz="0" w:space="0" w:color="auto"/>
        <w:right w:val="none" w:sz="0" w:space="0" w:color="auto"/>
      </w:divBdr>
      <w:divsChild>
        <w:div w:id="1419865030">
          <w:marLeft w:val="0"/>
          <w:marRight w:val="0"/>
          <w:marTop w:val="0"/>
          <w:marBottom w:val="0"/>
          <w:divBdr>
            <w:top w:val="none" w:sz="0" w:space="0" w:color="auto"/>
            <w:left w:val="none" w:sz="0" w:space="0" w:color="auto"/>
            <w:bottom w:val="none" w:sz="0" w:space="0" w:color="auto"/>
            <w:right w:val="none" w:sz="0" w:space="0" w:color="auto"/>
          </w:divBdr>
        </w:div>
        <w:div w:id="780958010">
          <w:marLeft w:val="0"/>
          <w:marRight w:val="0"/>
          <w:marTop w:val="0"/>
          <w:marBottom w:val="0"/>
          <w:divBdr>
            <w:top w:val="none" w:sz="0" w:space="0" w:color="auto"/>
            <w:left w:val="none" w:sz="0" w:space="0" w:color="auto"/>
            <w:bottom w:val="none" w:sz="0" w:space="0" w:color="auto"/>
            <w:right w:val="none" w:sz="0" w:space="0" w:color="auto"/>
          </w:divBdr>
        </w:div>
        <w:div w:id="1553687076">
          <w:marLeft w:val="0"/>
          <w:marRight w:val="0"/>
          <w:marTop w:val="0"/>
          <w:marBottom w:val="0"/>
          <w:divBdr>
            <w:top w:val="none" w:sz="0" w:space="0" w:color="auto"/>
            <w:left w:val="none" w:sz="0" w:space="0" w:color="auto"/>
            <w:bottom w:val="none" w:sz="0" w:space="0" w:color="auto"/>
            <w:right w:val="none" w:sz="0" w:space="0" w:color="auto"/>
          </w:divBdr>
        </w:div>
        <w:div w:id="702172149">
          <w:marLeft w:val="0"/>
          <w:marRight w:val="0"/>
          <w:marTop w:val="0"/>
          <w:marBottom w:val="0"/>
          <w:divBdr>
            <w:top w:val="none" w:sz="0" w:space="0" w:color="auto"/>
            <w:left w:val="none" w:sz="0" w:space="0" w:color="auto"/>
            <w:bottom w:val="none" w:sz="0" w:space="0" w:color="auto"/>
            <w:right w:val="none" w:sz="0" w:space="0" w:color="auto"/>
          </w:divBdr>
        </w:div>
        <w:div w:id="372972650">
          <w:marLeft w:val="0"/>
          <w:marRight w:val="0"/>
          <w:marTop w:val="0"/>
          <w:marBottom w:val="0"/>
          <w:divBdr>
            <w:top w:val="none" w:sz="0" w:space="0" w:color="auto"/>
            <w:left w:val="none" w:sz="0" w:space="0" w:color="auto"/>
            <w:bottom w:val="none" w:sz="0" w:space="0" w:color="auto"/>
            <w:right w:val="none" w:sz="0" w:space="0" w:color="auto"/>
          </w:divBdr>
        </w:div>
        <w:div w:id="418988748">
          <w:marLeft w:val="0"/>
          <w:marRight w:val="0"/>
          <w:marTop w:val="0"/>
          <w:marBottom w:val="0"/>
          <w:divBdr>
            <w:top w:val="none" w:sz="0" w:space="0" w:color="auto"/>
            <w:left w:val="none" w:sz="0" w:space="0" w:color="auto"/>
            <w:bottom w:val="none" w:sz="0" w:space="0" w:color="auto"/>
            <w:right w:val="none" w:sz="0" w:space="0" w:color="auto"/>
          </w:divBdr>
        </w:div>
        <w:div w:id="918438637">
          <w:marLeft w:val="0"/>
          <w:marRight w:val="0"/>
          <w:marTop w:val="0"/>
          <w:marBottom w:val="0"/>
          <w:divBdr>
            <w:top w:val="none" w:sz="0" w:space="0" w:color="auto"/>
            <w:left w:val="none" w:sz="0" w:space="0" w:color="auto"/>
            <w:bottom w:val="none" w:sz="0" w:space="0" w:color="auto"/>
            <w:right w:val="none" w:sz="0" w:space="0" w:color="auto"/>
          </w:divBdr>
        </w:div>
        <w:div w:id="572739865">
          <w:marLeft w:val="0"/>
          <w:marRight w:val="0"/>
          <w:marTop w:val="0"/>
          <w:marBottom w:val="0"/>
          <w:divBdr>
            <w:top w:val="none" w:sz="0" w:space="0" w:color="auto"/>
            <w:left w:val="none" w:sz="0" w:space="0" w:color="auto"/>
            <w:bottom w:val="none" w:sz="0" w:space="0" w:color="auto"/>
            <w:right w:val="none" w:sz="0" w:space="0" w:color="auto"/>
          </w:divBdr>
        </w:div>
        <w:div w:id="1130971797">
          <w:marLeft w:val="0"/>
          <w:marRight w:val="0"/>
          <w:marTop w:val="0"/>
          <w:marBottom w:val="0"/>
          <w:divBdr>
            <w:top w:val="none" w:sz="0" w:space="0" w:color="auto"/>
            <w:left w:val="none" w:sz="0" w:space="0" w:color="auto"/>
            <w:bottom w:val="none" w:sz="0" w:space="0" w:color="auto"/>
            <w:right w:val="none" w:sz="0" w:space="0" w:color="auto"/>
          </w:divBdr>
        </w:div>
        <w:div w:id="2050378923">
          <w:marLeft w:val="0"/>
          <w:marRight w:val="0"/>
          <w:marTop w:val="0"/>
          <w:marBottom w:val="0"/>
          <w:divBdr>
            <w:top w:val="none" w:sz="0" w:space="0" w:color="auto"/>
            <w:left w:val="none" w:sz="0" w:space="0" w:color="auto"/>
            <w:bottom w:val="none" w:sz="0" w:space="0" w:color="auto"/>
            <w:right w:val="none" w:sz="0" w:space="0" w:color="auto"/>
          </w:divBdr>
        </w:div>
        <w:div w:id="1242988283">
          <w:marLeft w:val="0"/>
          <w:marRight w:val="0"/>
          <w:marTop w:val="0"/>
          <w:marBottom w:val="0"/>
          <w:divBdr>
            <w:top w:val="none" w:sz="0" w:space="0" w:color="auto"/>
            <w:left w:val="none" w:sz="0" w:space="0" w:color="auto"/>
            <w:bottom w:val="none" w:sz="0" w:space="0" w:color="auto"/>
            <w:right w:val="none" w:sz="0" w:space="0" w:color="auto"/>
          </w:divBdr>
        </w:div>
        <w:div w:id="305285979">
          <w:marLeft w:val="0"/>
          <w:marRight w:val="0"/>
          <w:marTop w:val="0"/>
          <w:marBottom w:val="0"/>
          <w:divBdr>
            <w:top w:val="none" w:sz="0" w:space="0" w:color="auto"/>
            <w:left w:val="none" w:sz="0" w:space="0" w:color="auto"/>
            <w:bottom w:val="none" w:sz="0" w:space="0" w:color="auto"/>
            <w:right w:val="none" w:sz="0" w:space="0" w:color="auto"/>
          </w:divBdr>
        </w:div>
        <w:div w:id="2080327443">
          <w:marLeft w:val="0"/>
          <w:marRight w:val="0"/>
          <w:marTop w:val="0"/>
          <w:marBottom w:val="0"/>
          <w:divBdr>
            <w:top w:val="none" w:sz="0" w:space="0" w:color="auto"/>
            <w:left w:val="none" w:sz="0" w:space="0" w:color="auto"/>
            <w:bottom w:val="none" w:sz="0" w:space="0" w:color="auto"/>
            <w:right w:val="none" w:sz="0" w:space="0" w:color="auto"/>
          </w:divBdr>
        </w:div>
        <w:div w:id="1364866970">
          <w:marLeft w:val="0"/>
          <w:marRight w:val="0"/>
          <w:marTop w:val="0"/>
          <w:marBottom w:val="0"/>
          <w:divBdr>
            <w:top w:val="none" w:sz="0" w:space="0" w:color="auto"/>
            <w:left w:val="none" w:sz="0" w:space="0" w:color="auto"/>
            <w:bottom w:val="none" w:sz="0" w:space="0" w:color="auto"/>
            <w:right w:val="none" w:sz="0" w:space="0" w:color="auto"/>
          </w:divBdr>
        </w:div>
        <w:div w:id="470906122">
          <w:marLeft w:val="0"/>
          <w:marRight w:val="0"/>
          <w:marTop w:val="0"/>
          <w:marBottom w:val="0"/>
          <w:divBdr>
            <w:top w:val="none" w:sz="0" w:space="0" w:color="auto"/>
            <w:left w:val="none" w:sz="0" w:space="0" w:color="auto"/>
            <w:bottom w:val="none" w:sz="0" w:space="0" w:color="auto"/>
            <w:right w:val="none" w:sz="0" w:space="0" w:color="auto"/>
          </w:divBdr>
        </w:div>
        <w:div w:id="780340364">
          <w:marLeft w:val="0"/>
          <w:marRight w:val="0"/>
          <w:marTop w:val="0"/>
          <w:marBottom w:val="0"/>
          <w:divBdr>
            <w:top w:val="none" w:sz="0" w:space="0" w:color="auto"/>
            <w:left w:val="none" w:sz="0" w:space="0" w:color="auto"/>
            <w:bottom w:val="none" w:sz="0" w:space="0" w:color="auto"/>
            <w:right w:val="none" w:sz="0" w:space="0" w:color="auto"/>
          </w:divBdr>
        </w:div>
        <w:div w:id="1525023200">
          <w:marLeft w:val="0"/>
          <w:marRight w:val="0"/>
          <w:marTop w:val="0"/>
          <w:marBottom w:val="0"/>
          <w:divBdr>
            <w:top w:val="none" w:sz="0" w:space="0" w:color="auto"/>
            <w:left w:val="none" w:sz="0" w:space="0" w:color="auto"/>
            <w:bottom w:val="none" w:sz="0" w:space="0" w:color="auto"/>
            <w:right w:val="none" w:sz="0" w:space="0" w:color="auto"/>
          </w:divBdr>
        </w:div>
        <w:div w:id="1706907534">
          <w:marLeft w:val="0"/>
          <w:marRight w:val="0"/>
          <w:marTop w:val="0"/>
          <w:marBottom w:val="0"/>
          <w:divBdr>
            <w:top w:val="none" w:sz="0" w:space="0" w:color="auto"/>
            <w:left w:val="none" w:sz="0" w:space="0" w:color="auto"/>
            <w:bottom w:val="none" w:sz="0" w:space="0" w:color="auto"/>
            <w:right w:val="none" w:sz="0" w:space="0" w:color="auto"/>
          </w:divBdr>
        </w:div>
        <w:div w:id="2026441502">
          <w:marLeft w:val="0"/>
          <w:marRight w:val="0"/>
          <w:marTop w:val="0"/>
          <w:marBottom w:val="0"/>
          <w:divBdr>
            <w:top w:val="none" w:sz="0" w:space="0" w:color="auto"/>
            <w:left w:val="none" w:sz="0" w:space="0" w:color="auto"/>
            <w:bottom w:val="none" w:sz="0" w:space="0" w:color="auto"/>
            <w:right w:val="none" w:sz="0" w:space="0" w:color="auto"/>
          </w:divBdr>
        </w:div>
        <w:div w:id="2072075608">
          <w:marLeft w:val="0"/>
          <w:marRight w:val="0"/>
          <w:marTop w:val="0"/>
          <w:marBottom w:val="0"/>
          <w:divBdr>
            <w:top w:val="none" w:sz="0" w:space="0" w:color="auto"/>
            <w:left w:val="none" w:sz="0" w:space="0" w:color="auto"/>
            <w:bottom w:val="none" w:sz="0" w:space="0" w:color="auto"/>
            <w:right w:val="none" w:sz="0" w:space="0" w:color="auto"/>
          </w:divBdr>
        </w:div>
        <w:div w:id="687753938">
          <w:marLeft w:val="0"/>
          <w:marRight w:val="0"/>
          <w:marTop w:val="0"/>
          <w:marBottom w:val="0"/>
          <w:divBdr>
            <w:top w:val="none" w:sz="0" w:space="0" w:color="auto"/>
            <w:left w:val="none" w:sz="0" w:space="0" w:color="auto"/>
            <w:bottom w:val="none" w:sz="0" w:space="0" w:color="auto"/>
            <w:right w:val="none" w:sz="0" w:space="0" w:color="auto"/>
          </w:divBdr>
          <w:divsChild>
            <w:div w:id="565456592">
              <w:marLeft w:val="0"/>
              <w:marRight w:val="0"/>
              <w:marTop w:val="0"/>
              <w:marBottom w:val="0"/>
              <w:divBdr>
                <w:top w:val="none" w:sz="0" w:space="0" w:color="auto"/>
                <w:left w:val="none" w:sz="0" w:space="0" w:color="auto"/>
                <w:bottom w:val="none" w:sz="0" w:space="0" w:color="auto"/>
                <w:right w:val="none" w:sz="0" w:space="0" w:color="auto"/>
              </w:divBdr>
            </w:div>
            <w:div w:id="1852377923">
              <w:marLeft w:val="0"/>
              <w:marRight w:val="0"/>
              <w:marTop w:val="0"/>
              <w:marBottom w:val="0"/>
              <w:divBdr>
                <w:top w:val="none" w:sz="0" w:space="0" w:color="auto"/>
                <w:left w:val="none" w:sz="0" w:space="0" w:color="auto"/>
                <w:bottom w:val="none" w:sz="0" w:space="0" w:color="auto"/>
                <w:right w:val="none" w:sz="0" w:space="0" w:color="auto"/>
              </w:divBdr>
            </w:div>
            <w:div w:id="475027390">
              <w:marLeft w:val="0"/>
              <w:marRight w:val="0"/>
              <w:marTop w:val="0"/>
              <w:marBottom w:val="0"/>
              <w:divBdr>
                <w:top w:val="none" w:sz="0" w:space="0" w:color="auto"/>
                <w:left w:val="none" w:sz="0" w:space="0" w:color="auto"/>
                <w:bottom w:val="none" w:sz="0" w:space="0" w:color="auto"/>
                <w:right w:val="none" w:sz="0" w:space="0" w:color="auto"/>
              </w:divBdr>
            </w:div>
            <w:div w:id="846407075">
              <w:marLeft w:val="0"/>
              <w:marRight w:val="0"/>
              <w:marTop w:val="0"/>
              <w:marBottom w:val="0"/>
              <w:divBdr>
                <w:top w:val="none" w:sz="0" w:space="0" w:color="auto"/>
                <w:left w:val="none" w:sz="0" w:space="0" w:color="auto"/>
                <w:bottom w:val="none" w:sz="0" w:space="0" w:color="auto"/>
                <w:right w:val="none" w:sz="0" w:space="0" w:color="auto"/>
              </w:divBdr>
            </w:div>
            <w:div w:id="1528324734">
              <w:marLeft w:val="0"/>
              <w:marRight w:val="0"/>
              <w:marTop w:val="0"/>
              <w:marBottom w:val="0"/>
              <w:divBdr>
                <w:top w:val="none" w:sz="0" w:space="0" w:color="auto"/>
                <w:left w:val="none" w:sz="0" w:space="0" w:color="auto"/>
                <w:bottom w:val="none" w:sz="0" w:space="0" w:color="auto"/>
                <w:right w:val="none" w:sz="0" w:space="0" w:color="auto"/>
              </w:divBdr>
            </w:div>
          </w:divsChild>
        </w:div>
        <w:div w:id="335966413">
          <w:marLeft w:val="0"/>
          <w:marRight w:val="0"/>
          <w:marTop w:val="0"/>
          <w:marBottom w:val="0"/>
          <w:divBdr>
            <w:top w:val="none" w:sz="0" w:space="0" w:color="auto"/>
            <w:left w:val="none" w:sz="0" w:space="0" w:color="auto"/>
            <w:bottom w:val="none" w:sz="0" w:space="0" w:color="auto"/>
            <w:right w:val="none" w:sz="0" w:space="0" w:color="auto"/>
          </w:divBdr>
          <w:divsChild>
            <w:div w:id="1776485241">
              <w:marLeft w:val="0"/>
              <w:marRight w:val="0"/>
              <w:marTop w:val="0"/>
              <w:marBottom w:val="0"/>
              <w:divBdr>
                <w:top w:val="none" w:sz="0" w:space="0" w:color="auto"/>
                <w:left w:val="none" w:sz="0" w:space="0" w:color="auto"/>
                <w:bottom w:val="none" w:sz="0" w:space="0" w:color="auto"/>
                <w:right w:val="none" w:sz="0" w:space="0" w:color="auto"/>
              </w:divBdr>
            </w:div>
            <w:div w:id="470946550">
              <w:marLeft w:val="0"/>
              <w:marRight w:val="0"/>
              <w:marTop w:val="0"/>
              <w:marBottom w:val="0"/>
              <w:divBdr>
                <w:top w:val="none" w:sz="0" w:space="0" w:color="auto"/>
                <w:left w:val="none" w:sz="0" w:space="0" w:color="auto"/>
                <w:bottom w:val="none" w:sz="0" w:space="0" w:color="auto"/>
                <w:right w:val="none" w:sz="0" w:space="0" w:color="auto"/>
              </w:divBdr>
            </w:div>
            <w:div w:id="2130201479">
              <w:marLeft w:val="0"/>
              <w:marRight w:val="0"/>
              <w:marTop w:val="0"/>
              <w:marBottom w:val="0"/>
              <w:divBdr>
                <w:top w:val="none" w:sz="0" w:space="0" w:color="auto"/>
                <w:left w:val="none" w:sz="0" w:space="0" w:color="auto"/>
                <w:bottom w:val="none" w:sz="0" w:space="0" w:color="auto"/>
                <w:right w:val="none" w:sz="0" w:space="0" w:color="auto"/>
              </w:divBdr>
            </w:div>
            <w:div w:id="125510390">
              <w:marLeft w:val="0"/>
              <w:marRight w:val="0"/>
              <w:marTop w:val="0"/>
              <w:marBottom w:val="0"/>
              <w:divBdr>
                <w:top w:val="none" w:sz="0" w:space="0" w:color="auto"/>
                <w:left w:val="none" w:sz="0" w:space="0" w:color="auto"/>
                <w:bottom w:val="none" w:sz="0" w:space="0" w:color="auto"/>
                <w:right w:val="none" w:sz="0" w:space="0" w:color="auto"/>
              </w:divBdr>
            </w:div>
            <w:div w:id="1103695156">
              <w:marLeft w:val="0"/>
              <w:marRight w:val="0"/>
              <w:marTop w:val="0"/>
              <w:marBottom w:val="0"/>
              <w:divBdr>
                <w:top w:val="none" w:sz="0" w:space="0" w:color="auto"/>
                <w:left w:val="none" w:sz="0" w:space="0" w:color="auto"/>
                <w:bottom w:val="none" w:sz="0" w:space="0" w:color="auto"/>
                <w:right w:val="none" w:sz="0" w:space="0" w:color="auto"/>
              </w:divBdr>
            </w:div>
          </w:divsChild>
        </w:div>
        <w:div w:id="580026335">
          <w:marLeft w:val="0"/>
          <w:marRight w:val="0"/>
          <w:marTop w:val="0"/>
          <w:marBottom w:val="0"/>
          <w:divBdr>
            <w:top w:val="none" w:sz="0" w:space="0" w:color="auto"/>
            <w:left w:val="none" w:sz="0" w:space="0" w:color="auto"/>
            <w:bottom w:val="none" w:sz="0" w:space="0" w:color="auto"/>
            <w:right w:val="none" w:sz="0" w:space="0" w:color="auto"/>
          </w:divBdr>
        </w:div>
        <w:div w:id="864294397">
          <w:marLeft w:val="0"/>
          <w:marRight w:val="0"/>
          <w:marTop w:val="0"/>
          <w:marBottom w:val="0"/>
          <w:divBdr>
            <w:top w:val="none" w:sz="0" w:space="0" w:color="auto"/>
            <w:left w:val="none" w:sz="0" w:space="0" w:color="auto"/>
            <w:bottom w:val="none" w:sz="0" w:space="0" w:color="auto"/>
            <w:right w:val="none" w:sz="0" w:space="0" w:color="auto"/>
          </w:divBdr>
        </w:div>
        <w:div w:id="473135309">
          <w:marLeft w:val="0"/>
          <w:marRight w:val="0"/>
          <w:marTop w:val="0"/>
          <w:marBottom w:val="0"/>
          <w:divBdr>
            <w:top w:val="none" w:sz="0" w:space="0" w:color="auto"/>
            <w:left w:val="none" w:sz="0" w:space="0" w:color="auto"/>
            <w:bottom w:val="none" w:sz="0" w:space="0" w:color="auto"/>
            <w:right w:val="none" w:sz="0" w:space="0" w:color="auto"/>
          </w:divBdr>
        </w:div>
        <w:div w:id="239021490">
          <w:marLeft w:val="0"/>
          <w:marRight w:val="0"/>
          <w:marTop w:val="0"/>
          <w:marBottom w:val="0"/>
          <w:divBdr>
            <w:top w:val="none" w:sz="0" w:space="0" w:color="auto"/>
            <w:left w:val="none" w:sz="0" w:space="0" w:color="auto"/>
            <w:bottom w:val="none" w:sz="0" w:space="0" w:color="auto"/>
            <w:right w:val="none" w:sz="0" w:space="0" w:color="auto"/>
          </w:divBdr>
        </w:div>
        <w:div w:id="604536189">
          <w:marLeft w:val="0"/>
          <w:marRight w:val="0"/>
          <w:marTop w:val="0"/>
          <w:marBottom w:val="0"/>
          <w:divBdr>
            <w:top w:val="none" w:sz="0" w:space="0" w:color="auto"/>
            <w:left w:val="none" w:sz="0" w:space="0" w:color="auto"/>
            <w:bottom w:val="none" w:sz="0" w:space="0" w:color="auto"/>
            <w:right w:val="none" w:sz="0" w:space="0" w:color="auto"/>
          </w:divBdr>
        </w:div>
        <w:div w:id="1147818292">
          <w:marLeft w:val="0"/>
          <w:marRight w:val="0"/>
          <w:marTop w:val="0"/>
          <w:marBottom w:val="0"/>
          <w:divBdr>
            <w:top w:val="none" w:sz="0" w:space="0" w:color="auto"/>
            <w:left w:val="none" w:sz="0" w:space="0" w:color="auto"/>
            <w:bottom w:val="none" w:sz="0" w:space="0" w:color="auto"/>
            <w:right w:val="none" w:sz="0" w:space="0" w:color="auto"/>
          </w:divBdr>
        </w:div>
        <w:div w:id="1714577193">
          <w:marLeft w:val="0"/>
          <w:marRight w:val="0"/>
          <w:marTop w:val="0"/>
          <w:marBottom w:val="0"/>
          <w:divBdr>
            <w:top w:val="none" w:sz="0" w:space="0" w:color="auto"/>
            <w:left w:val="none" w:sz="0" w:space="0" w:color="auto"/>
            <w:bottom w:val="none" w:sz="0" w:space="0" w:color="auto"/>
            <w:right w:val="none" w:sz="0" w:space="0" w:color="auto"/>
          </w:divBdr>
        </w:div>
        <w:div w:id="1309672262">
          <w:marLeft w:val="0"/>
          <w:marRight w:val="0"/>
          <w:marTop w:val="0"/>
          <w:marBottom w:val="0"/>
          <w:divBdr>
            <w:top w:val="none" w:sz="0" w:space="0" w:color="auto"/>
            <w:left w:val="none" w:sz="0" w:space="0" w:color="auto"/>
            <w:bottom w:val="none" w:sz="0" w:space="0" w:color="auto"/>
            <w:right w:val="none" w:sz="0" w:space="0" w:color="auto"/>
          </w:divBdr>
        </w:div>
        <w:div w:id="672489442">
          <w:marLeft w:val="0"/>
          <w:marRight w:val="0"/>
          <w:marTop w:val="0"/>
          <w:marBottom w:val="0"/>
          <w:divBdr>
            <w:top w:val="none" w:sz="0" w:space="0" w:color="auto"/>
            <w:left w:val="none" w:sz="0" w:space="0" w:color="auto"/>
            <w:bottom w:val="none" w:sz="0" w:space="0" w:color="auto"/>
            <w:right w:val="none" w:sz="0" w:space="0" w:color="auto"/>
          </w:divBdr>
        </w:div>
        <w:div w:id="404643016">
          <w:marLeft w:val="0"/>
          <w:marRight w:val="0"/>
          <w:marTop w:val="0"/>
          <w:marBottom w:val="0"/>
          <w:divBdr>
            <w:top w:val="none" w:sz="0" w:space="0" w:color="auto"/>
            <w:left w:val="none" w:sz="0" w:space="0" w:color="auto"/>
            <w:bottom w:val="none" w:sz="0" w:space="0" w:color="auto"/>
            <w:right w:val="none" w:sz="0" w:space="0" w:color="auto"/>
          </w:divBdr>
        </w:div>
        <w:div w:id="139924215">
          <w:marLeft w:val="0"/>
          <w:marRight w:val="0"/>
          <w:marTop w:val="0"/>
          <w:marBottom w:val="0"/>
          <w:divBdr>
            <w:top w:val="none" w:sz="0" w:space="0" w:color="auto"/>
            <w:left w:val="none" w:sz="0" w:space="0" w:color="auto"/>
            <w:bottom w:val="none" w:sz="0" w:space="0" w:color="auto"/>
            <w:right w:val="none" w:sz="0" w:space="0" w:color="auto"/>
          </w:divBdr>
        </w:div>
      </w:divsChild>
    </w:div>
    <w:div w:id="1240212790">
      <w:bodyDiv w:val="1"/>
      <w:marLeft w:val="0"/>
      <w:marRight w:val="0"/>
      <w:marTop w:val="0"/>
      <w:marBottom w:val="0"/>
      <w:divBdr>
        <w:top w:val="none" w:sz="0" w:space="0" w:color="auto"/>
        <w:left w:val="none" w:sz="0" w:space="0" w:color="auto"/>
        <w:bottom w:val="none" w:sz="0" w:space="0" w:color="auto"/>
        <w:right w:val="none" w:sz="0" w:space="0" w:color="auto"/>
      </w:divBdr>
      <w:divsChild>
        <w:div w:id="755982939">
          <w:marLeft w:val="0"/>
          <w:marRight w:val="0"/>
          <w:marTop w:val="0"/>
          <w:marBottom w:val="0"/>
          <w:divBdr>
            <w:top w:val="none" w:sz="0" w:space="0" w:color="auto"/>
            <w:left w:val="none" w:sz="0" w:space="0" w:color="auto"/>
            <w:bottom w:val="none" w:sz="0" w:space="0" w:color="auto"/>
            <w:right w:val="none" w:sz="0" w:space="0" w:color="auto"/>
          </w:divBdr>
        </w:div>
        <w:div w:id="1345473519">
          <w:marLeft w:val="0"/>
          <w:marRight w:val="0"/>
          <w:marTop w:val="0"/>
          <w:marBottom w:val="0"/>
          <w:divBdr>
            <w:top w:val="none" w:sz="0" w:space="0" w:color="auto"/>
            <w:left w:val="none" w:sz="0" w:space="0" w:color="auto"/>
            <w:bottom w:val="none" w:sz="0" w:space="0" w:color="auto"/>
            <w:right w:val="none" w:sz="0" w:space="0" w:color="auto"/>
          </w:divBdr>
        </w:div>
        <w:div w:id="585722920">
          <w:marLeft w:val="0"/>
          <w:marRight w:val="0"/>
          <w:marTop w:val="0"/>
          <w:marBottom w:val="0"/>
          <w:divBdr>
            <w:top w:val="none" w:sz="0" w:space="0" w:color="auto"/>
            <w:left w:val="none" w:sz="0" w:space="0" w:color="auto"/>
            <w:bottom w:val="none" w:sz="0" w:space="0" w:color="auto"/>
            <w:right w:val="none" w:sz="0" w:space="0" w:color="auto"/>
          </w:divBdr>
        </w:div>
        <w:div w:id="1423993036">
          <w:marLeft w:val="0"/>
          <w:marRight w:val="0"/>
          <w:marTop w:val="0"/>
          <w:marBottom w:val="0"/>
          <w:divBdr>
            <w:top w:val="none" w:sz="0" w:space="0" w:color="auto"/>
            <w:left w:val="none" w:sz="0" w:space="0" w:color="auto"/>
            <w:bottom w:val="none" w:sz="0" w:space="0" w:color="auto"/>
            <w:right w:val="none" w:sz="0" w:space="0" w:color="auto"/>
          </w:divBdr>
        </w:div>
        <w:div w:id="1873420846">
          <w:marLeft w:val="0"/>
          <w:marRight w:val="0"/>
          <w:marTop w:val="0"/>
          <w:marBottom w:val="0"/>
          <w:divBdr>
            <w:top w:val="none" w:sz="0" w:space="0" w:color="auto"/>
            <w:left w:val="none" w:sz="0" w:space="0" w:color="auto"/>
            <w:bottom w:val="none" w:sz="0" w:space="0" w:color="auto"/>
            <w:right w:val="none" w:sz="0" w:space="0" w:color="auto"/>
          </w:divBdr>
        </w:div>
      </w:divsChild>
    </w:div>
    <w:div w:id="1494684476">
      <w:marLeft w:val="0"/>
      <w:marRight w:val="0"/>
      <w:marTop w:val="0"/>
      <w:marBottom w:val="0"/>
      <w:divBdr>
        <w:top w:val="none" w:sz="0" w:space="0" w:color="auto"/>
        <w:left w:val="none" w:sz="0" w:space="0" w:color="auto"/>
        <w:bottom w:val="none" w:sz="0" w:space="0" w:color="auto"/>
        <w:right w:val="none" w:sz="0" w:space="0" w:color="auto"/>
      </w:divBdr>
    </w:div>
    <w:div w:id="1494684478">
      <w:marLeft w:val="0"/>
      <w:marRight w:val="0"/>
      <w:marTop w:val="0"/>
      <w:marBottom w:val="0"/>
      <w:divBdr>
        <w:top w:val="none" w:sz="0" w:space="0" w:color="auto"/>
        <w:left w:val="none" w:sz="0" w:space="0" w:color="auto"/>
        <w:bottom w:val="none" w:sz="0" w:space="0" w:color="auto"/>
        <w:right w:val="none" w:sz="0" w:space="0" w:color="auto"/>
      </w:divBdr>
      <w:divsChild>
        <w:div w:id="1494684482">
          <w:marLeft w:val="0"/>
          <w:marRight w:val="0"/>
          <w:marTop w:val="0"/>
          <w:marBottom w:val="0"/>
          <w:divBdr>
            <w:top w:val="none" w:sz="0" w:space="0" w:color="auto"/>
            <w:left w:val="none" w:sz="0" w:space="0" w:color="auto"/>
            <w:bottom w:val="none" w:sz="0" w:space="0" w:color="auto"/>
            <w:right w:val="none" w:sz="0" w:space="0" w:color="auto"/>
          </w:divBdr>
        </w:div>
        <w:div w:id="1494684483">
          <w:marLeft w:val="0"/>
          <w:marRight w:val="0"/>
          <w:marTop w:val="0"/>
          <w:marBottom w:val="0"/>
          <w:divBdr>
            <w:top w:val="none" w:sz="0" w:space="0" w:color="auto"/>
            <w:left w:val="none" w:sz="0" w:space="0" w:color="auto"/>
            <w:bottom w:val="none" w:sz="0" w:space="0" w:color="auto"/>
            <w:right w:val="none" w:sz="0" w:space="0" w:color="auto"/>
          </w:divBdr>
        </w:div>
        <w:div w:id="1494684484">
          <w:marLeft w:val="0"/>
          <w:marRight w:val="0"/>
          <w:marTop w:val="0"/>
          <w:marBottom w:val="0"/>
          <w:divBdr>
            <w:top w:val="none" w:sz="0" w:space="0" w:color="auto"/>
            <w:left w:val="none" w:sz="0" w:space="0" w:color="auto"/>
            <w:bottom w:val="none" w:sz="0" w:space="0" w:color="auto"/>
            <w:right w:val="none" w:sz="0" w:space="0" w:color="auto"/>
          </w:divBdr>
        </w:div>
        <w:div w:id="1494684487">
          <w:marLeft w:val="0"/>
          <w:marRight w:val="0"/>
          <w:marTop w:val="0"/>
          <w:marBottom w:val="0"/>
          <w:divBdr>
            <w:top w:val="none" w:sz="0" w:space="0" w:color="auto"/>
            <w:left w:val="none" w:sz="0" w:space="0" w:color="auto"/>
            <w:bottom w:val="none" w:sz="0" w:space="0" w:color="auto"/>
            <w:right w:val="none" w:sz="0" w:space="0" w:color="auto"/>
          </w:divBdr>
        </w:div>
      </w:divsChild>
    </w:div>
    <w:div w:id="1494684480">
      <w:marLeft w:val="0"/>
      <w:marRight w:val="0"/>
      <w:marTop w:val="0"/>
      <w:marBottom w:val="0"/>
      <w:divBdr>
        <w:top w:val="none" w:sz="0" w:space="0" w:color="auto"/>
        <w:left w:val="none" w:sz="0" w:space="0" w:color="auto"/>
        <w:bottom w:val="none" w:sz="0" w:space="0" w:color="auto"/>
        <w:right w:val="none" w:sz="0" w:space="0" w:color="auto"/>
      </w:divBdr>
      <w:divsChild>
        <w:div w:id="1494684485">
          <w:marLeft w:val="0"/>
          <w:marRight w:val="0"/>
          <w:marTop w:val="0"/>
          <w:marBottom w:val="0"/>
          <w:divBdr>
            <w:top w:val="none" w:sz="0" w:space="0" w:color="auto"/>
            <w:left w:val="none" w:sz="0" w:space="0" w:color="auto"/>
            <w:bottom w:val="none" w:sz="0" w:space="0" w:color="auto"/>
            <w:right w:val="none" w:sz="0" w:space="0" w:color="auto"/>
          </w:divBdr>
        </w:div>
        <w:div w:id="1494684486">
          <w:marLeft w:val="0"/>
          <w:marRight w:val="0"/>
          <w:marTop w:val="0"/>
          <w:marBottom w:val="0"/>
          <w:divBdr>
            <w:top w:val="none" w:sz="0" w:space="0" w:color="auto"/>
            <w:left w:val="none" w:sz="0" w:space="0" w:color="auto"/>
            <w:bottom w:val="none" w:sz="0" w:space="0" w:color="auto"/>
            <w:right w:val="none" w:sz="0" w:space="0" w:color="auto"/>
          </w:divBdr>
        </w:div>
        <w:div w:id="1494684488">
          <w:marLeft w:val="0"/>
          <w:marRight w:val="0"/>
          <w:marTop w:val="0"/>
          <w:marBottom w:val="0"/>
          <w:divBdr>
            <w:top w:val="none" w:sz="0" w:space="0" w:color="auto"/>
            <w:left w:val="none" w:sz="0" w:space="0" w:color="auto"/>
            <w:bottom w:val="none" w:sz="0" w:space="0" w:color="auto"/>
            <w:right w:val="none" w:sz="0" w:space="0" w:color="auto"/>
          </w:divBdr>
        </w:div>
      </w:divsChild>
    </w:div>
    <w:div w:id="1494684481">
      <w:marLeft w:val="0"/>
      <w:marRight w:val="0"/>
      <w:marTop w:val="0"/>
      <w:marBottom w:val="0"/>
      <w:divBdr>
        <w:top w:val="none" w:sz="0" w:space="0" w:color="auto"/>
        <w:left w:val="none" w:sz="0" w:space="0" w:color="auto"/>
        <w:bottom w:val="none" w:sz="0" w:space="0" w:color="auto"/>
        <w:right w:val="none" w:sz="0" w:space="0" w:color="auto"/>
      </w:divBdr>
      <w:divsChild>
        <w:div w:id="1494684477">
          <w:marLeft w:val="0"/>
          <w:marRight w:val="0"/>
          <w:marTop w:val="0"/>
          <w:marBottom w:val="0"/>
          <w:divBdr>
            <w:top w:val="none" w:sz="0" w:space="0" w:color="auto"/>
            <w:left w:val="none" w:sz="0" w:space="0" w:color="auto"/>
            <w:bottom w:val="none" w:sz="0" w:space="0" w:color="auto"/>
            <w:right w:val="none" w:sz="0" w:space="0" w:color="auto"/>
          </w:divBdr>
        </w:div>
        <w:div w:id="149468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handbook.txstate.edu/rules-and-policies/code-of-student-condu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ies.txstate.edu/division-policies/academic-affairs/02-03-0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txstate.edu" TargetMode="External"/><Relationship Id="rId11" Type="http://schemas.openxmlformats.org/officeDocument/2006/relationships/hyperlink" Target="http://www.writingcenter.txstate.edu/" TargetMode="External"/><Relationship Id="rId5" Type="http://schemas.openxmlformats.org/officeDocument/2006/relationships/image" Target="media/image1.jpeg"/><Relationship Id="rId10" Type="http://schemas.openxmlformats.org/officeDocument/2006/relationships/hyperlink" Target="https://www.txstate.edu/coronavirus/road-map/bobcat-pledge.html" TargetMode="External"/><Relationship Id="rId4" Type="http://schemas.openxmlformats.org/officeDocument/2006/relationships/webSettings" Target="webSettings.xml"/><Relationship Id="rId9" Type="http://schemas.openxmlformats.org/officeDocument/2006/relationships/hyperlink" Target="https://www.txstate.edu/coronavirus/road-map/health-and-safety-mea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2383</Words>
  <Characters>12683</Characters>
  <Application>Microsoft Office Word</Application>
  <DocSecurity>0</DocSecurity>
  <Lines>211</Lines>
  <Paragraphs>38</Paragraphs>
  <ScaleCrop>false</ScaleCrop>
  <Company>Texas State University - San Marcos</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dc:description/>
  <cp:lastModifiedBy>Wilson, Nancy A</cp:lastModifiedBy>
  <cp:revision>2</cp:revision>
  <cp:lastPrinted>2017-04-10T20:37:00Z</cp:lastPrinted>
  <dcterms:created xsi:type="dcterms:W3CDTF">2020-11-04T20:04:00Z</dcterms:created>
  <dcterms:modified xsi:type="dcterms:W3CDTF">2020-11-04T20:04:00Z</dcterms:modified>
</cp:coreProperties>
</file>