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DF" w:rsidRPr="00EC19DF" w:rsidRDefault="00EC19DF" w:rsidP="00EC19DF">
      <w:pPr>
        <w:spacing w:after="0" w:line="240" w:lineRule="auto"/>
        <w:jc w:val="center"/>
        <w:rPr>
          <w:b/>
        </w:rPr>
      </w:pPr>
      <w:r w:rsidRPr="00EC19DF">
        <w:rPr>
          <w:b/>
        </w:rPr>
        <w:t>Minutes</w:t>
      </w:r>
    </w:p>
    <w:p w:rsidR="00765099" w:rsidRPr="00EC19DF" w:rsidRDefault="00765099" w:rsidP="00EC19DF">
      <w:pPr>
        <w:spacing w:after="0" w:line="240" w:lineRule="auto"/>
        <w:jc w:val="center"/>
        <w:rPr>
          <w:b/>
        </w:rPr>
      </w:pPr>
      <w:r w:rsidRPr="00EC19DF">
        <w:rPr>
          <w:b/>
        </w:rPr>
        <w:t xml:space="preserve">Campus Facilities </w:t>
      </w:r>
      <w:r w:rsidR="0033541B">
        <w:rPr>
          <w:b/>
        </w:rPr>
        <w:t xml:space="preserve">Committee </w:t>
      </w:r>
      <w:r w:rsidRPr="00EC19DF">
        <w:rPr>
          <w:b/>
        </w:rPr>
        <w:t>Meeting</w:t>
      </w:r>
    </w:p>
    <w:p w:rsidR="00765099" w:rsidRPr="00EC19DF" w:rsidRDefault="005E0B32" w:rsidP="00EC19DF">
      <w:pPr>
        <w:spacing w:after="0" w:line="240" w:lineRule="auto"/>
        <w:jc w:val="center"/>
        <w:rPr>
          <w:b/>
        </w:rPr>
      </w:pPr>
      <w:r>
        <w:rPr>
          <w:b/>
        </w:rPr>
        <w:t>February 2</w:t>
      </w:r>
      <w:r w:rsidR="00765099" w:rsidRPr="00EC19DF">
        <w:rPr>
          <w:b/>
        </w:rPr>
        <w:t>, 201</w:t>
      </w:r>
      <w:r>
        <w:rPr>
          <w:b/>
        </w:rPr>
        <w:t>8</w:t>
      </w:r>
    </w:p>
    <w:p w:rsidR="007C4096" w:rsidRPr="00EC19DF" w:rsidRDefault="007C4096" w:rsidP="00EC19DF">
      <w:pPr>
        <w:spacing w:after="0" w:line="240" w:lineRule="auto"/>
        <w:jc w:val="center"/>
        <w:rPr>
          <w:b/>
        </w:rPr>
      </w:pPr>
    </w:p>
    <w:p w:rsidR="00EE7CCA" w:rsidRPr="00C1049B" w:rsidRDefault="00EE7CCA" w:rsidP="004A3D71">
      <w:pPr>
        <w:spacing w:after="0" w:line="240" w:lineRule="auto"/>
      </w:pPr>
      <w:r w:rsidRPr="00C1049B">
        <w:t>Present:</w:t>
      </w:r>
      <w:r w:rsidR="00EC7DD7">
        <w:t xml:space="preserve"> </w:t>
      </w:r>
      <w:r w:rsidR="005E0B32" w:rsidRPr="00C1049B">
        <w:t>Margarita Arellano</w:t>
      </w:r>
      <w:r w:rsidR="005E0B32">
        <w:t>,</w:t>
      </w:r>
      <w:r w:rsidR="005E0B32" w:rsidRPr="002210A8">
        <w:t xml:space="preserve"> </w:t>
      </w:r>
      <w:r w:rsidR="005E0B32" w:rsidRPr="00C1049B">
        <w:t>Jayme Blaschke</w:t>
      </w:r>
      <w:r w:rsidR="005E0B32">
        <w:t xml:space="preserve">, </w:t>
      </w:r>
      <w:r w:rsidR="002B0B4B" w:rsidRPr="00C1049B">
        <w:t>Britt Bousman</w:t>
      </w:r>
      <w:r w:rsidR="005E0B32">
        <w:t xml:space="preserve">, </w:t>
      </w:r>
      <w:r w:rsidR="002B0B4B">
        <w:t>Doug Bynum,</w:t>
      </w:r>
      <w:r w:rsidR="002B0B4B" w:rsidRPr="00DD447B">
        <w:t xml:space="preserve"> </w:t>
      </w:r>
      <w:r w:rsidRPr="00C1049B">
        <w:t xml:space="preserve">Stan Carpenter, </w:t>
      </w:r>
      <w:r w:rsidR="00853FA5" w:rsidRPr="00C1049B">
        <w:t>Don Compton</w:t>
      </w:r>
      <w:r w:rsidR="00853FA5">
        <w:t xml:space="preserve">, </w:t>
      </w:r>
      <w:r w:rsidR="002210A8" w:rsidRPr="00C1049B">
        <w:t>Lou DeVirgilio</w:t>
      </w:r>
      <w:r w:rsidR="002210A8">
        <w:t xml:space="preserve">, Kyle Estes, </w:t>
      </w:r>
      <w:r w:rsidR="005E0B32">
        <w:t xml:space="preserve">Joey Martin for </w:t>
      </w:r>
      <w:r w:rsidR="00DD447B" w:rsidRPr="00C1049B">
        <w:t>John Fleming,</w:t>
      </w:r>
      <w:r w:rsidR="00DD447B">
        <w:t xml:space="preserve"> </w:t>
      </w:r>
      <w:r w:rsidR="00EC7DD7">
        <w:t>Frank Gonzalez,</w:t>
      </w:r>
      <w:r w:rsidR="005E0B32">
        <w:t xml:space="preserve"> Steve Herrera,</w:t>
      </w:r>
      <w:r w:rsidR="00EC7DD7">
        <w:t xml:space="preserve"> </w:t>
      </w:r>
      <w:r w:rsidRPr="00C1049B">
        <w:t>Nancy Nusbaum,</w:t>
      </w:r>
      <w:r w:rsidR="002210A8" w:rsidRPr="00C1049B">
        <w:t xml:space="preserve"> </w:t>
      </w:r>
      <w:r w:rsidR="004A3D71">
        <w:t xml:space="preserve">Michael Petty, </w:t>
      </w:r>
      <w:r w:rsidR="002210A8">
        <w:t xml:space="preserve">Chris Reynolds, </w:t>
      </w:r>
      <w:r w:rsidR="007176FA">
        <w:t xml:space="preserve">Thomas Shewan, </w:t>
      </w:r>
      <w:r w:rsidR="004A3D71">
        <w:t xml:space="preserve">Barb Sanders, </w:t>
      </w:r>
      <w:r w:rsidR="00EC7DD7" w:rsidRPr="00C1049B">
        <w:t>Jeremy Stolfa</w:t>
      </w:r>
      <w:r w:rsidR="00EC7DD7">
        <w:t xml:space="preserve">, </w:t>
      </w:r>
      <w:r w:rsidR="004A3D71">
        <w:t xml:space="preserve">Aaron Wallendorf, </w:t>
      </w:r>
      <w:r w:rsidR="00EC7DD7">
        <w:t xml:space="preserve">and David Wierschem. </w:t>
      </w:r>
    </w:p>
    <w:p w:rsidR="00EE7CCA" w:rsidRPr="00C1049B" w:rsidRDefault="00EE7CCA" w:rsidP="00EE7CCA">
      <w:pPr>
        <w:spacing w:after="0" w:line="240" w:lineRule="auto"/>
      </w:pPr>
    </w:p>
    <w:p w:rsidR="007176FA" w:rsidRDefault="00EE7CCA" w:rsidP="005B49F7">
      <w:pPr>
        <w:spacing w:after="0" w:line="240" w:lineRule="auto"/>
      </w:pPr>
      <w:r w:rsidRPr="00C1049B">
        <w:t>Absent:</w:t>
      </w:r>
      <w:r w:rsidR="00EC7DD7">
        <w:t xml:space="preserve"> </w:t>
      </w:r>
      <w:r w:rsidR="005E0B32">
        <w:t>Todd Ahlman,</w:t>
      </w:r>
      <w:r w:rsidR="005E0B32">
        <w:t xml:space="preserve"> Jose Banales,</w:t>
      </w:r>
      <w:r w:rsidR="005E0B32" w:rsidRPr="002B0B4B">
        <w:t xml:space="preserve"> </w:t>
      </w:r>
      <w:r w:rsidR="005E0B32">
        <w:t>Rebecca Bell-Metereau</w:t>
      </w:r>
      <w:r w:rsidR="005E0B32">
        <w:t>,</w:t>
      </w:r>
      <w:r w:rsidR="005E0B32" w:rsidRPr="005E0B32">
        <w:t xml:space="preserve"> </w:t>
      </w:r>
      <w:r w:rsidR="005E0B32" w:rsidRPr="00C1049B">
        <w:t>Daniel Brown</w:t>
      </w:r>
      <w:r w:rsidR="002B0B4B">
        <w:t>,</w:t>
      </w:r>
      <w:r w:rsidR="002B0B4B" w:rsidRPr="00E803B4">
        <w:t xml:space="preserve"> </w:t>
      </w:r>
      <w:r w:rsidR="00DD447B" w:rsidRPr="00C1049B">
        <w:t>David Bisett</w:t>
      </w:r>
      <w:r w:rsidR="00DD447B">
        <w:t xml:space="preserve">, </w:t>
      </w:r>
      <w:r w:rsidR="00E22830">
        <w:t>Gordon Green,</w:t>
      </w:r>
      <w:r w:rsidR="004A3D71" w:rsidRPr="004A3D71">
        <w:t xml:space="preserve"> </w:t>
      </w:r>
      <w:r w:rsidR="00EC7DD7" w:rsidRPr="00C1049B">
        <w:t>Mike Krzy</w:t>
      </w:r>
      <w:r w:rsidR="00EC7DD7">
        <w:t xml:space="preserve">wonski, </w:t>
      </w:r>
      <w:r w:rsidR="004B40C6" w:rsidRPr="00C1049B">
        <w:t>David Lemke</w:t>
      </w:r>
      <w:r w:rsidR="004B40C6">
        <w:t>,</w:t>
      </w:r>
      <w:r w:rsidR="00EC7DD7" w:rsidRPr="00EC7DD7">
        <w:t xml:space="preserve"> </w:t>
      </w:r>
      <w:r w:rsidR="00EC7DD7" w:rsidRPr="00C1049B">
        <w:t>Larry Miller</w:t>
      </w:r>
      <w:r w:rsidR="00EC7DD7">
        <w:t>, Ken Mix,</w:t>
      </w:r>
      <w:r w:rsidR="004A3D71" w:rsidRPr="004A3D71">
        <w:t xml:space="preserve"> </w:t>
      </w:r>
      <w:r w:rsidR="004A3D71">
        <w:t>Aaron Noto,</w:t>
      </w:r>
      <w:r w:rsidR="00EC7DD7" w:rsidRPr="00EC7DD7">
        <w:t xml:space="preserve"> </w:t>
      </w:r>
      <w:r w:rsidR="005E0B32" w:rsidRPr="00C1049B">
        <w:t>John Root,</w:t>
      </w:r>
      <w:r w:rsidR="005E0B32">
        <w:t xml:space="preserve"> Harold Stern, </w:t>
      </w:r>
      <w:r w:rsidR="00EC7DD7">
        <w:t>Debbie Thorne, Connor Clegg, and Jackie Merritt.</w:t>
      </w:r>
    </w:p>
    <w:p w:rsidR="005E0B32" w:rsidRDefault="005E0B32" w:rsidP="005B49F7">
      <w:pPr>
        <w:spacing w:after="0" w:line="240" w:lineRule="auto"/>
      </w:pPr>
    </w:p>
    <w:p w:rsidR="005E0B32" w:rsidRDefault="005E0B32" w:rsidP="005B49F7">
      <w:pPr>
        <w:spacing w:after="0" w:line="240" w:lineRule="auto"/>
      </w:pPr>
      <w:r>
        <w:t>Guest: Shonte Gordon</w:t>
      </w:r>
    </w:p>
    <w:p w:rsidR="00225988" w:rsidRDefault="00225988" w:rsidP="0063274E">
      <w:pPr>
        <w:spacing w:after="0" w:line="240" w:lineRule="auto"/>
        <w:rPr>
          <w:b/>
          <w:bCs/>
          <w:color w:val="002060"/>
          <w:u w:val="single"/>
        </w:rPr>
      </w:pPr>
    </w:p>
    <w:p w:rsidR="002B3129" w:rsidRDefault="0063274E" w:rsidP="007176FA">
      <w:pPr>
        <w:spacing w:after="0" w:line="240" w:lineRule="auto"/>
      </w:pPr>
      <w:r w:rsidRPr="00C1049B">
        <w:rPr>
          <w:b/>
        </w:rPr>
        <w:t>City of San Marcos</w:t>
      </w:r>
      <w:r w:rsidR="007B6C16">
        <w:rPr>
          <w:b/>
        </w:rPr>
        <w:t xml:space="preserve"> Update</w:t>
      </w:r>
      <w:r w:rsidRPr="00C1049B">
        <w:t xml:space="preserve"> –</w:t>
      </w:r>
      <w:r w:rsidR="0013029B">
        <w:t xml:space="preserve"> </w:t>
      </w:r>
      <w:r w:rsidR="007176FA">
        <w:t xml:space="preserve">handout </w:t>
      </w:r>
      <w:r w:rsidR="00DD447B">
        <w:t xml:space="preserve">and update </w:t>
      </w:r>
      <w:r w:rsidR="0013029B">
        <w:t>provided by</w:t>
      </w:r>
      <w:r w:rsidR="00BE184C">
        <w:t xml:space="preserve"> </w:t>
      </w:r>
      <w:r w:rsidR="005E0B32">
        <w:t>Rohit Vij</w:t>
      </w:r>
      <w:r w:rsidR="00BE184C">
        <w:t xml:space="preserve">, COSM </w:t>
      </w:r>
      <w:r w:rsidR="007D0DC9">
        <w:t>Engineer</w:t>
      </w:r>
      <w:r w:rsidR="002B3129">
        <w:t xml:space="preserve">. </w:t>
      </w:r>
    </w:p>
    <w:p w:rsidR="00D87935" w:rsidRDefault="00D87935" w:rsidP="00D85454">
      <w:pPr>
        <w:spacing w:after="0" w:line="240" w:lineRule="auto"/>
        <w:rPr>
          <w:rFonts w:cstheme="minorHAnsi"/>
          <w:b/>
        </w:rPr>
      </w:pPr>
    </w:p>
    <w:p w:rsidR="00D85454" w:rsidRDefault="00840106" w:rsidP="00D85454">
      <w:pPr>
        <w:spacing w:after="0" w:line="240" w:lineRule="auto"/>
        <w:rPr>
          <w:b/>
        </w:rPr>
      </w:pPr>
      <w:r w:rsidRPr="00C1049B">
        <w:rPr>
          <w:rFonts w:cstheme="minorHAnsi"/>
          <w:b/>
        </w:rPr>
        <w:t>There were no objections from the committee to the</w:t>
      </w:r>
      <w:r w:rsidR="0063274E" w:rsidRPr="00C1049B">
        <w:rPr>
          <w:rFonts w:cstheme="minorHAnsi"/>
          <w:b/>
        </w:rPr>
        <w:t xml:space="preserve"> Space Planning and Renovation requests below</w:t>
      </w:r>
      <w:r w:rsidRPr="00C1049B">
        <w:rPr>
          <w:rFonts w:cstheme="minorHAnsi"/>
          <w:b/>
        </w:rPr>
        <w:t>:</w:t>
      </w:r>
      <w:r w:rsidR="00D85454">
        <w:rPr>
          <w:rFonts w:cstheme="minorHAnsi"/>
          <w:b/>
        </w:rPr>
        <w:t xml:space="preserve"> </w:t>
      </w:r>
      <w:r w:rsidR="00D85454" w:rsidRPr="00632BC5">
        <w:rPr>
          <w:b/>
        </w:rPr>
        <w:t xml:space="preserve">Nancy will take forward the requests needing </w:t>
      </w:r>
      <w:r w:rsidR="006435C5">
        <w:rPr>
          <w:b/>
        </w:rPr>
        <w:t xml:space="preserve">additional </w:t>
      </w:r>
      <w:r w:rsidR="008B58F4">
        <w:rPr>
          <w:b/>
        </w:rPr>
        <w:t xml:space="preserve">funding </w:t>
      </w:r>
      <w:r w:rsidR="00D85454" w:rsidRPr="00632BC5">
        <w:rPr>
          <w:b/>
        </w:rPr>
        <w:t>approvals.</w:t>
      </w:r>
    </w:p>
    <w:p w:rsidR="002B0B4B" w:rsidRDefault="002B0B4B" w:rsidP="00D85454">
      <w:pPr>
        <w:spacing w:after="0" w:line="240" w:lineRule="auto"/>
        <w:rPr>
          <w:b/>
        </w:rPr>
      </w:pPr>
    </w:p>
    <w:p w:rsidR="006802BA" w:rsidRPr="006802BA" w:rsidRDefault="006802BA" w:rsidP="006802BA">
      <w:r w:rsidRPr="006802BA">
        <w:rPr>
          <w:b/>
        </w:rPr>
        <w:t>201</w:t>
      </w:r>
      <w:r w:rsidR="005E0B32">
        <w:rPr>
          <w:b/>
        </w:rPr>
        <w:t xml:space="preserve">6-072 Chemistry Building Breezeway Buildout Project </w:t>
      </w:r>
      <w:r w:rsidR="005E0B32">
        <w:t>–  cost estimate $906,837.48</w:t>
      </w:r>
      <w:r w:rsidRPr="006802BA">
        <w:t xml:space="preserve">. </w:t>
      </w:r>
      <w:r w:rsidR="00654DFB">
        <w:t xml:space="preserve">Institutional </w:t>
      </w:r>
      <w:r w:rsidR="005E0B32">
        <w:t>HEF is needed, furniture costs to be reduced by making two Active Learning Classrooms. Committee asked if they could receive a copy of the Active Learning classroom information.</w:t>
      </w:r>
    </w:p>
    <w:p w:rsidR="006802BA" w:rsidRPr="006802BA" w:rsidRDefault="005E0B32" w:rsidP="006802BA">
      <w:r>
        <w:rPr>
          <w:b/>
        </w:rPr>
        <w:t>2017-114 Castro Building Flooring</w:t>
      </w:r>
      <w:r w:rsidR="006802BA" w:rsidRPr="006802BA">
        <w:t xml:space="preserve"> – cost estimate $</w:t>
      </w:r>
      <w:r w:rsidR="00654DFB">
        <w:t>25,068.98</w:t>
      </w:r>
      <w:r w:rsidR="006802BA" w:rsidRPr="006802BA">
        <w:t xml:space="preserve">. </w:t>
      </w:r>
      <w:r w:rsidR="00654DFB">
        <w:t>Admissions to fund $9374.00 and $15,694.98 funded by Moving account.</w:t>
      </w:r>
      <w:r w:rsidR="006802BA" w:rsidRPr="006802BA">
        <w:t xml:space="preserve"> </w:t>
      </w:r>
    </w:p>
    <w:p w:rsidR="00E118FA" w:rsidRDefault="00654DFB" w:rsidP="006802BA">
      <w:r>
        <w:rPr>
          <w:b/>
        </w:rPr>
        <w:t>2017-138 JCK 962 Conference Room Renovation</w:t>
      </w:r>
      <w:r w:rsidR="006802BA" w:rsidRPr="006802BA">
        <w:t xml:space="preserve"> – cost estimate $</w:t>
      </w:r>
      <w:r>
        <w:t>32,942.80</w:t>
      </w:r>
      <w:r w:rsidR="006802BA" w:rsidRPr="006802BA">
        <w:t xml:space="preserve">. </w:t>
      </w:r>
      <w:r>
        <w:t>VPUA to fund.</w:t>
      </w:r>
      <w:r>
        <w:rPr>
          <w:b/>
        </w:rPr>
        <w:t xml:space="preserve"> </w:t>
      </w:r>
      <w:r w:rsidR="006802BA">
        <w:t>No comments from committee.</w:t>
      </w:r>
    </w:p>
    <w:p w:rsidR="00654DFB" w:rsidRDefault="00654DFB" w:rsidP="006802BA">
      <w:r w:rsidRPr="00654DFB">
        <w:rPr>
          <w:b/>
        </w:rPr>
        <w:t>2018-002 Jones Dining Hall Serving Line</w:t>
      </w:r>
      <w:r>
        <w:t xml:space="preserve"> </w:t>
      </w:r>
      <w:r w:rsidRPr="006802BA">
        <w:t>– cost estimate $</w:t>
      </w:r>
      <w:r>
        <w:t>72,415.53. Auxiliary Services to fund.</w:t>
      </w:r>
      <w:r w:rsidRPr="00654DFB">
        <w:t xml:space="preserve"> </w:t>
      </w:r>
      <w:r>
        <w:t>No comments from committee.</w:t>
      </w:r>
    </w:p>
    <w:p w:rsidR="00654DFB" w:rsidRDefault="00654DFB" w:rsidP="00654DFB">
      <w:r>
        <w:rPr>
          <w:b/>
        </w:rPr>
        <w:t>2018-045</w:t>
      </w:r>
      <w:r w:rsidRPr="00654DFB">
        <w:rPr>
          <w:b/>
        </w:rPr>
        <w:t xml:space="preserve"> </w:t>
      </w:r>
      <w:r>
        <w:rPr>
          <w:b/>
        </w:rPr>
        <w:t>Bobcat Stadium Parking Lot Band Trailer Storage</w:t>
      </w:r>
      <w:r w:rsidRPr="006802BA">
        <w:t>– cost estimate $</w:t>
      </w:r>
      <w:r>
        <w:t xml:space="preserve">35,709.66. Music to fund $1,500.00, additional funds need to be identified. </w:t>
      </w:r>
    </w:p>
    <w:p w:rsidR="00C515B1" w:rsidRPr="00654DFB" w:rsidRDefault="00C515B1" w:rsidP="00654DFB">
      <w:pPr>
        <w:rPr>
          <w:b/>
        </w:rPr>
      </w:pPr>
      <w:r w:rsidRPr="00654DFB">
        <w:rPr>
          <w:b/>
        </w:rPr>
        <w:t>2018-0</w:t>
      </w:r>
      <w:r>
        <w:rPr>
          <w:b/>
        </w:rPr>
        <w:t>49 JCK Suite 1040 cubicles</w:t>
      </w:r>
      <w:r w:rsidRPr="006802BA">
        <w:t>– cost estimate $</w:t>
      </w:r>
      <w:r>
        <w:t>14,751.00. Unit to fund $8,000. Institutional HEF is needed.</w:t>
      </w:r>
      <w:r w:rsidRPr="00654DFB">
        <w:t xml:space="preserve"> </w:t>
      </w:r>
      <w:r>
        <w:t>No comments from committee.</w:t>
      </w:r>
    </w:p>
    <w:p w:rsidR="00654DFB" w:rsidRPr="00654DFB" w:rsidRDefault="00654DFB" w:rsidP="00654DFB">
      <w:pPr>
        <w:rPr>
          <w:b/>
        </w:rPr>
      </w:pPr>
      <w:r>
        <w:rPr>
          <w:b/>
        </w:rPr>
        <w:t>2018-065</w:t>
      </w:r>
      <w:r w:rsidRPr="00654DFB">
        <w:rPr>
          <w:b/>
        </w:rPr>
        <w:t xml:space="preserve"> </w:t>
      </w:r>
      <w:r>
        <w:rPr>
          <w:b/>
        </w:rPr>
        <w:t>Theatre Centre Rm. 113 Projector Project</w:t>
      </w:r>
      <w:r>
        <w:t xml:space="preserve"> </w:t>
      </w:r>
      <w:r w:rsidRPr="006802BA">
        <w:t>– cost estimate $</w:t>
      </w:r>
      <w:r>
        <w:t>32,835.65</w:t>
      </w:r>
      <w:r>
        <w:t xml:space="preserve">. </w:t>
      </w:r>
      <w:r>
        <w:t>Institutional HEF is needed.</w:t>
      </w:r>
    </w:p>
    <w:p w:rsidR="00C515B1" w:rsidRPr="00C515B1" w:rsidRDefault="00654DFB" w:rsidP="006802BA">
      <w:r w:rsidRPr="00654DFB">
        <w:rPr>
          <w:b/>
        </w:rPr>
        <w:t>2018-0</w:t>
      </w:r>
      <w:r>
        <w:rPr>
          <w:b/>
        </w:rPr>
        <w:t>66 Theatre Centre Rm. 106 Flooring Project</w:t>
      </w:r>
      <w:r w:rsidRPr="006802BA">
        <w:t>– cost estimate $</w:t>
      </w:r>
      <w:r>
        <w:t>33,998.12</w:t>
      </w:r>
      <w:r>
        <w:t xml:space="preserve">. </w:t>
      </w:r>
      <w:r>
        <w:t>Donor to fund.</w:t>
      </w:r>
    </w:p>
    <w:p w:rsidR="006802BA" w:rsidRDefault="00A76254" w:rsidP="006802BA">
      <w:r w:rsidRPr="0013029B">
        <w:rPr>
          <w:b/>
        </w:rPr>
        <w:t>Campus Construction Update</w:t>
      </w:r>
      <w:r>
        <w:t xml:space="preserve"> </w:t>
      </w:r>
      <w:r w:rsidRPr="005D30DD">
        <w:t xml:space="preserve">– </w:t>
      </w:r>
      <w:r>
        <w:t xml:space="preserve">provided by </w:t>
      </w:r>
      <w:r w:rsidR="0041308F">
        <w:t>Michael Petty</w:t>
      </w:r>
      <w:r w:rsidR="00C515B1">
        <w:t>.</w:t>
      </w:r>
    </w:p>
    <w:p w:rsidR="00C515B1" w:rsidRDefault="00C515B1" w:rsidP="006802BA"/>
    <w:p w:rsidR="00F458EF" w:rsidRPr="00EE2ECC" w:rsidRDefault="00985B14" w:rsidP="00EE2ECC">
      <w:pPr>
        <w:rPr>
          <w:b/>
        </w:rPr>
      </w:pPr>
      <w:r>
        <w:rPr>
          <w:b/>
        </w:rPr>
        <w:t>Next</w:t>
      </w:r>
      <w:r w:rsidR="00E80BF0" w:rsidRPr="00E80BF0">
        <w:rPr>
          <w:b/>
        </w:rPr>
        <w:t xml:space="preserve"> Meeting</w:t>
      </w:r>
      <w:r w:rsidR="00E80BF0">
        <w:t xml:space="preserve"> – </w:t>
      </w:r>
      <w:r w:rsidR="00C515B1">
        <w:t>March 2</w:t>
      </w:r>
      <w:r w:rsidR="006802BA">
        <w:t>, 2018</w:t>
      </w:r>
      <w:r w:rsidR="00ED3852">
        <w:t xml:space="preserve">. </w:t>
      </w:r>
      <w:bookmarkStart w:id="0" w:name="_GoBack"/>
      <w:bookmarkEnd w:id="0"/>
    </w:p>
    <w:sectPr w:rsidR="00F458EF" w:rsidRPr="00EE2ECC" w:rsidSect="00C515B1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F65"/>
    <w:multiLevelType w:val="hybridMultilevel"/>
    <w:tmpl w:val="897E346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2476683"/>
    <w:multiLevelType w:val="singleLevel"/>
    <w:tmpl w:val="7C2F5509"/>
    <w:lvl w:ilvl="0">
      <w:numFmt w:val="bullet"/>
      <w:lvlText w:val="·"/>
      <w:lvlJc w:val="left"/>
      <w:pPr>
        <w:tabs>
          <w:tab w:val="num" w:pos="432"/>
        </w:tabs>
        <w:ind w:left="792" w:hanging="432"/>
      </w:pPr>
      <w:rPr>
        <w:rFonts w:ascii="Symbol" w:hAnsi="Symbol" w:cs="Symbol"/>
        <w:b/>
        <w:bCs/>
        <w:snapToGrid/>
        <w:spacing w:val="-4"/>
        <w:sz w:val="18"/>
        <w:szCs w:val="18"/>
      </w:rPr>
    </w:lvl>
  </w:abstractNum>
  <w:abstractNum w:abstractNumId="2" w15:restartNumberingAfterBreak="0">
    <w:nsid w:val="02893F5F"/>
    <w:multiLevelType w:val="singleLevel"/>
    <w:tmpl w:val="77280206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pacing w:val="-1"/>
        <w:sz w:val="16"/>
      </w:rPr>
    </w:lvl>
  </w:abstractNum>
  <w:abstractNum w:abstractNumId="3" w15:restartNumberingAfterBreak="0">
    <w:nsid w:val="03ED4D48"/>
    <w:multiLevelType w:val="hybridMultilevel"/>
    <w:tmpl w:val="FA366F8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041358C8"/>
    <w:multiLevelType w:val="singleLevel"/>
    <w:tmpl w:val="467A3EF8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z w:val="16"/>
      </w:rPr>
    </w:lvl>
  </w:abstractNum>
  <w:abstractNum w:abstractNumId="5" w15:restartNumberingAfterBreak="0">
    <w:nsid w:val="04E73BB1"/>
    <w:multiLevelType w:val="singleLevel"/>
    <w:tmpl w:val="4C47DF4E"/>
    <w:lvl w:ilvl="0">
      <w:numFmt w:val="bullet"/>
      <w:lvlText w:val="·"/>
      <w:lvlJc w:val="left"/>
      <w:pPr>
        <w:tabs>
          <w:tab w:val="num" w:pos="360"/>
        </w:tabs>
        <w:ind w:left="792" w:hanging="360"/>
      </w:pPr>
      <w:rPr>
        <w:rFonts w:ascii="Symbol" w:hAnsi="Symbol"/>
        <w:b/>
        <w:spacing w:val="-2"/>
        <w:sz w:val="18"/>
      </w:rPr>
    </w:lvl>
  </w:abstractNum>
  <w:abstractNum w:abstractNumId="6" w15:restartNumberingAfterBreak="0">
    <w:nsid w:val="06BB61EB"/>
    <w:multiLevelType w:val="hybridMultilevel"/>
    <w:tmpl w:val="7A58FD8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07E627FB"/>
    <w:multiLevelType w:val="hybridMultilevel"/>
    <w:tmpl w:val="F3F6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D034D"/>
    <w:multiLevelType w:val="hybridMultilevel"/>
    <w:tmpl w:val="A9DC05C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15CA2683"/>
    <w:multiLevelType w:val="hybridMultilevel"/>
    <w:tmpl w:val="77F4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B4AD8"/>
    <w:multiLevelType w:val="hybridMultilevel"/>
    <w:tmpl w:val="CEB6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13491"/>
    <w:multiLevelType w:val="hybridMultilevel"/>
    <w:tmpl w:val="C144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756CF"/>
    <w:multiLevelType w:val="hybridMultilevel"/>
    <w:tmpl w:val="2EA2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A7555"/>
    <w:multiLevelType w:val="hybridMultilevel"/>
    <w:tmpl w:val="0FB624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14C80"/>
    <w:multiLevelType w:val="multilevel"/>
    <w:tmpl w:val="14DE0F98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b/>
        <w:strike w:val="0"/>
        <w:color w:val="D40819"/>
        <w:spacing w:val="4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CD77C7"/>
    <w:multiLevelType w:val="hybridMultilevel"/>
    <w:tmpl w:val="C634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72377"/>
    <w:multiLevelType w:val="hybridMultilevel"/>
    <w:tmpl w:val="EBACAD5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54051A0B"/>
    <w:multiLevelType w:val="hybridMultilevel"/>
    <w:tmpl w:val="75F6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053CD"/>
    <w:multiLevelType w:val="hybridMultilevel"/>
    <w:tmpl w:val="C5FE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F368D"/>
    <w:multiLevelType w:val="hybridMultilevel"/>
    <w:tmpl w:val="00FCF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EA1CA3"/>
    <w:multiLevelType w:val="hybridMultilevel"/>
    <w:tmpl w:val="3C08782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757A0D47"/>
    <w:multiLevelType w:val="hybridMultilevel"/>
    <w:tmpl w:val="4FC4619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7B387712"/>
    <w:multiLevelType w:val="hybridMultilevel"/>
    <w:tmpl w:val="74BA981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15"/>
  </w:num>
  <w:num w:numId="6">
    <w:abstractNumId w:val="7"/>
  </w:num>
  <w:num w:numId="7">
    <w:abstractNumId w:val="17"/>
  </w:num>
  <w:num w:numId="8">
    <w:abstractNumId w:val="11"/>
  </w:num>
  <w:num w:numId="9">
    <w:abstractNumId w:val="5"/>
  </w:num>
  <w:num w:numId="10">
    <w:abstractNumId w:val="21"/>
  </w:num>
  <w:num w:numId="11">
    <w:abstractNumId w:val="18"/>
  </w:num>
  <w:num w:numId="12">
    <w:abstractNumId w:val="12"/>
  </w:num>
  <w:num w:numId="13">
    <w:abstractNumId w:val="1"/>
  </w:num>
  <w:num w:numId="14">
    <w:abstractNumId w:val="2"/>
  </w:num>
  <w:num w:numId="15">
    <w:abstractNumId w:val="16"/>
  </w:num>
  <w:num w:numId="16">
    <w:abstractNumId w:val="20"/>
  </w:num>
  <w:num w:numId="17">
    <w:abstractNumId w:val="4"/>
  </w:num>
  <w:num w:numId="18">
    <w:abstractNumId w:val="19"/>
  </w:num>
  <w:num w:numId="19">
    <w:abstractNumId w:val="22"/>
  </w:num>
  <w:num w:numId="20">
    <w:abstractNumId w:val="14"/>
  </w:num>
  <w:num w:numId="21">
    <w:abstractNumId w:val="3"/>
  </w:num>
  <w:num w:numId="22">
    <w:abstractNumId w:val="10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99"/>
    <w:rsid w:val="00001616"/>
    <w:rsid w:val="0000385A"/>
    <w:rsid w:val="0000633D"/>
    <w:rsid w:val="00006E98"/>
    <w:rsid w:val="000133E0"/>
    <w:rsid w:val="000209CD"/>
    <w:rsid w:val="000251AE"/>
    <w:rsid w:val="00025C93"/>
    <w:rsid w:val="00026C8C"/>
    <w:rsid w:val="000448E1"/>
    <w:rsid w:val="000474DF"/>
    <w:rsid w:val="00051069"/>
    <w:rsid w:val="00053FF7"/>
    <w:rsid w:val="0006267A"/>
    <w:rsid w:val="00081F3D"/>
    <w:rsid w:val="0008218E"/>
    <w:rsid w:val="00084F21"/>
    <w:rsid w:val="00090E63"/>
    <w:rsid w:val="00095C16"/>
    <w:rsid w:val="000A313F"/>
    <w:rsid w:val="000B141B"/>
    <w:rsid w:val="000B5C79"/>
    <w:rsid w:val="000B638B"/>
    <w:rsid w:val="000C4362"/>
    <w:rsid w:val="000C4BF0"/>
    <w:rsid w:val="000D052D"/>
    <w:rsid w:val="000D524B"/>
    <w:rsid w:val="000D5A78"/>
    <w:rsid w:val="000E4356"/>
    <w:rsid w:val="000E741F"/>
    <w:rsid w:val="000F419C"/>
    <w:rsid w:val="0010636E"/>
    <w:rsid w:val="00110620"/>
    <w:rsid w:val="00113776"/>
    <w:rsid w:val="001300E0"/>
    <w:rsid w:val="0013029B"/>
    <w:rsid w:val="0013071D"/>
    <w:rsid w:val="00131A62"/>
    <w:rsid w:val="001336A4"/>
    <w:rsid w:val="0013487E"/>
    <w:rsid w:val="00136ED4"/>
    <w:rsid w:val="0014582A"/>
    <w:rsid w:val="00147B79"/>
    <w:rsid w:val="00167F5A"/>
    <w:rsid w:val="00172976"/>
    <w:rsid w:val="00177CB0"/>
    <w:rsid w:val="001831B1"/>
    <w:rsid w:val="001834B1"/>
    <w:rsid w:val="0018720E"/>
    <w:rsid w:val="00190C01"/>
    <w:rsid w:val="00196833"/>
    <w:rsid w:val="001B65DF"/>
    <w:rsid w:val="001B78DF"/>
    <w:rsid w:val="001C4CDC"/>
    <w:rsid w:val="001D0E4C"/>
    <w:rsid w:val="001E29BA"/>
    <w:rsid w:val="001E5BAD"/>
    <w:rsid w:val="001E7030"/>
    <w:rsid w:val="001E7F49"/>
    <w:rsid w:val="001F51A0"/>
    <w:rsid w:val="00213109"/>
    <w:rsid w:val="00213604"/>
    <w:rsid w:val="002201E0"/>
    <w:rsid w:val="002210A8"/>
    <w:rsid w:val="00225988"/>
    <w:rsid w:val="00233132"/>
    <w:rsid w:val="00235DE0"/>
    <w:rsid w:val="00236146"/>
    <w:rsid w:val="00240A20"/>
    <w:rsid w:val="002411FE"/>
    <w:rsid w:val="00242180"/>
    <w:rsid w:val="002429C1"/>
    <w:rsid w:val="00244F56"/>
    <w:rsid w:val="00250EA9"/>
    <w:rsid w:val="00260B75"/>
    <w:rsid w:val="002611FB"/>
    <w:rsid w:val="00262DBA"/>
    <w:rsid w:val="00285040"/>
    <w:rsid w:val="00287044"/>
    <w:rsid w:val="002903F2"/>
    <w:rsid w:val="00290486"/>
    <w:rsid w:val="00293E9E"/>
    <w:rsid w:val="0029734D"/>
    <w:rsid w:val="00297C3C"/>
    <w:rsid w:val="002A1792"/>
    <w:rsid w:val="002A20F2"/>
    <w:rsid w:val="002A23D1"/>
    <w:rsid w:val="002B0B4B"/>
    <w:rsid w:val="002B3129"/>
    <w:rsid w:val="002B5D5C"/>
    <w:rsid w:val="002C04C7"/>
    <w:rsid w:val="002D55E9"/>
    <w:rsid w:val="002D67A5"/>
    <w:rsid w:val="002E460B"/>
    <w:rsid w:val="002E6972"/>
    <w:rsid w:val="002F6713"/>
    <w:rsid w:val="00304075"/>
    <w:rsid w:val="00325124"/>
    <w:rsid w:val="00332F35"/>
    <w:rsid w:val="0033541B"/>
    <w:rsid w:val="003448F2"/>
    <w:rsid w:val="0034572E"/>
    <w:rsid w:val="00366424"/>
    <w:rsid w:val="00381918"/>
    <w:rsid w:val="00390DF7"/>
    <w:rsid w:val="003A3787"/>
    <w:rsid w:val="003A3C87"/>
    <w:rsid w:val="003A505E"/>
    <w:rsid w:val="003B5075"/>
    <w:rsid w:val="003C2FAF"/>
    <w:rsid w:val="003C6DC3"/>
    <w:rsid w:val="003D5571"/>
    <w:rsid w:val="003D6598"/>
    <w:rsid w:val="003E23BD"/>
    <w:rsid w:val="003E6446"/>
    <w:rsid w:val="003F2C0B"/>
    <w:rsid w:val="003F3E5B"/>
    <w:rsid w:val="0041067A"/>
    <w:rsid w:val="0041308F"/>
    <w:rsid w:val="004302C2"/>
    <w:rsid w:val="0044356E"/>
    <w:rsid w:val="00445A69"/>
    <w:rsid w:val="00454028"/>
    <w:rsid w:val="00456A0D"/>
    <w:rsid w:val="004620ED"/>
    <w:rsid w:val="00465A6C"/>
    <w:rsid w:val="0047384D"/>
    <w:rsid w:val="00477758"/>
    <w:rsid w:val="00480056"/>
    <w:rsid w:val="004928B2"/>
    <w:rsid w:val="004A3D71"/>
    <w:rsid w:val="004A4332"/>
    <w:rsid w:val="004B40C6"/>
    <w:rsid w:val="004B7A7F"/>
    <w:rsid w:val="004C1029"/>
    <w:rsid w:val="004D3295"/>
    <w:rsid w:val="004D5D71"/>
    <w:rsid w:val="004D76F0"/>
    <w:rsid w:val="004E0383"/>
    <w:rsid w:val="004E076F"/>
    <w:rsid w:val="004E77F7"/>
    <w:rsid w:val="004F1EB5"/>
    <w:rsid w:val="004F2557"/>
    <w:rsid w:val="004F2A6D"/>
    <w:rsid w:val="004F4DB3"/>
    <w:rsid w:val="0050076F"/>
    <w:rsid w:val="00522EB0"/>
    <w:rsid w:val="005260B0"/>
    <w:rsid w:val="00530983"/>
    <w:rsid w:val="00534E83"/>
    <w:rsid w:val="0054124A"/>
    <w:rsid w:val="00591E51"/>
    <w:rsid w:val="005B49F7"/>
    <w:rsid w:val="005C2A96"/>
    <w:rsid w:val="005C4CDD"/>
    <w:rsid w:val="005C78C1"/>
    <w:rsid w:val="005C7EF7"/>
    <w:rsid w:val="005D30DD"/>
    <w:rsid w:val="005D594D"/>
    <w:rsid w:val="005E0B32"/>
    <w:rsid w:val="005E108B"/>
    <w:rsid w:val="005E5D50"/>
    <w:rsid w:val="005F2AB8"/>
    <w:rsid w:val="005F66B7"/>
    <w:rsid w:val="00603501"/>
    <w:rsid w:val="00604F91"/>
    <w:rsid w:val="006100EA"/>
    <w:rsid w:val="00615088"/>
    <w:rsid w:val="00620389"/>
    <w:rsid w:val="0062150E"/>
    <w:rsid w:val="0063274E"/>
    <w:rsid w:val="00632BC5"/>
    <w:rsid w:val="00634769"/>
    <w:rsid w:val="00634B9D"/>
    <w:rsid w:val="00635341"/>
    <w:rsid w:val="006435C5"/>
    <w:rsid w:val="006446D6"/>
    <w:rsid w:val="00650594"/>
    <w:rsid w:val="00654DFB"/>
    <w:rsid w:val="00672BB4"/>
    <w:rsid w:val="006802BA"/>
    <w:rsid w:val="006953D6"/>
    <w:rsid w:val="006A14BB"/>
    <w:rsid w:val="006A6F5D"/>
    <w:rsid w:val="006C2D69"/>
    <w:rsid w:val="006C4509"/>
    <w:rsid w:val="006C5925"/>
    <w:rsid w:val="006D05CA"/>
    <w:rsid w:val="006D3A32"/>
    <w:rsid w:val="006D7D74"/>
    <w:rsid w:val="006E0C39"/>
    <w:rsid w:val="006E0F29"/>
    <w:rsid w:val="006E148B"/>
    <w:rsid w:val="006E4D6E"/>
    <w:rsid w:val="006F0732"/>
    <w:rsid w:val="006F176E"/>
    <w:rsid w:val="00700299"/>
    <w:rsid w:val="00701631"/>
    <w:rsid w:val="00703223"/>
    <w:rsid w:val="00704323"/>
    <w:rsid w:val="007043D9"/>
    <w:rsid w:val="00706B1F"/>
    <w:rsid w:val="00711A1B"/>
    <w:rsid w:val="0071375B"/>
    <w:rsid w:val="007158C4"/>
    <w:rsid w:val="00716FFD"/>
    <w:rsid w:val="007176FA"/>
    <w:rsid w:val="00720AD5"/>
    <w:rsid w:val="007248A5"/>
    <w:rsid w:val="00731494"/>
    <w:rsid w:val="0073740C"/>
    <w:rsid w:val="007447BD"/>
    <w:rsid w:val="00744F54"/>
    <w:rsid w:val="00765099"/>
    <w:rsid w:val="007734F0"/>
    <w:rsid w:val="00783381"/>
    <w:rsid w:val="007843F6"/>
    <w:rsid w:val="00796910"/>
    <w:rsid w:val="007A0D1E"/>
    <w:rsid w:val="007B18A1"/>
    <w:rsid w:val="007B3ECC"/>
    <w:rsid w:val="007B4D7C"/>
    <w:rsid w:val="007B6C16"/>
    <w:rsid w:val="007B7D89"/>
    <w:rsid w:val="007C05B3"/>
    <w:rsid w:val="007C4096"/>
    <w:rsid w:val="007D0DC9"/>
    <w:rsid w:val="007D36C4"/>
    <w:rsid w:val="007E1BA6"/>
    <w:rsid w:val="007F114E"/>
    <w:rsid w:val="007F3E7E"/>
    <w:rsid w:val="007F4DEF"/>
    <w:rsid w:val="007F6EDA"/>
    <w:rsid w:val="00826597"/>
    <w:rsid w:val="00826820"/>
    <w:rsid w:val="00840106"/>
    <w:rsid w:val="00841204"/>
    <w:rsid w:val="0084407A"/>
    <w:rsid w:val="008521FB"/>
    <w:rsid w:val="00853FA5"/>
    <w:rsid w:val="00861C93"/>
    <w:rsid w:val="00862DC6"/>
    <w:rsid w:val="0086632E"/>
    <w:rsid w:val="00872577"/>
    <w:rsid w:val="00875991"/>
    <w:rsid w:val="00896A2A"/>
    <w:rsid w:val="00897C28"/>
    <w:rsid w:val="008A1308"/>
    <w:rsid w:val="008A7FED"/>
    <w:rsid w:val="008B4E5B"/>
    <w:rsid w:val="008B5868"/>
    <w:rsid w:val="008B58F4"/>
    <w:rsid w:val="008B73CB"/>
    <w:rsid w:val="008D3A28"/>
    <w:rsid w:val="008E4A26"/>
    <w:rsid w:val="008F3795"/>
    <w:rsid w:val="00920364"/>
    <w:rsid w:val="009277D1"/>
    <w:rsid w:val="009322FC"/>
    <w:rsid w:val="00934B62"/>
    <w:rsid w:val="00934D48"/>
    <w:rsid w:val="00935735"/>
    <w:rsid w:val="009528E5"/>
    <w:rsid w:val="00964346"/>
    <w:rsid w:val="00965B82"/>
    <w:rsid w:val="00975B0D"/>
    <w:rsid w:val="009832F7"/>
    <w:rsid w:val="00985B14"/>
    <w:rsid w:val="00987EA3"/>
    <w:rsid w:val="009A3971"/>
    <w:rsid w:val="009A5079"/>
    <w:rsid w:val="009A567B"/>
    <w:rsid w:val="009A7ECF"/>
    <w:rsid w:val="009E501C"/>
    <w:rsid w:val="009F3A88"/>
    <w:rsid w:val="00A0132A"/>
    <w:rsid w:val="00A01B73"/>
    <w:rsid w:val="00A12896"/>
    <w:rsid w:val="00A13378"/>
    <w:rsid w:val="00A155EB"/>
    <w:rsid w:val="00A305FA"/>
    <w:rsid w:val="00A320F1"/>
    <w:rsid w:val="00A415C5"/>
    <w:rsid w:val="00A4587D"/>
    <w:rsid w:val="00A5008E"/>
    <w:rsid w:val="00A6034C"/>
    <w:rsid w:val="00A761E9"/>
    <w:rsid w:val="00A76254"/>
    <w:rsid w:val="00A85B32"/>
    <w:rsid w:val="00A87BB9"/>
    <w:rsid w:val="00A966D8"/>
    <w:rsid w:val="00AC3B49"/>
    <w:rsid w:val="00AD14B7"/>
    <w:rsid w:val="00AE4DC6"/>
    <w:rsid w:val="00AF5116"/>
    <w:rsid w:val="00AF72CB"/>
    <w:rsid w:val="00B00A21"/>
    <w:rsid w:val="00B11D9B"/>
    <w:rsid w:val="00B17895"/>
    <w:rsid w:val="00B20F46"/>
    <w:rsid w:val="00B2209E"/>
    <w:rsid w:val="00B2411D"/>
    <w:rsid w:val="00B305E9"/>
    <w:rsid w:val="00B31306"/>
    <w:rsid w:val="00B379AC"/>
    <w:rsid w:val="00B43DFE"/>
    <w:rsid w:val="00B50971"/>
    <w:rsid w:val="00B52DDE"/>
    <w:rsid w:val="00B5498F"/>
    <w:rsid w:val="00B63ECB"/>
    <w:rsid w:val="00B65B31"/>
    <w:rsid w:val="00B7036C"/>
    <w:rsid w:val="00B7630C"/>
    <w:rsid w:val="00B82A81"/>
    <w:rsid w:val="00B86ABC"/>
    <w:rsid w:val="00B94033"/>
    <w:rsid w:val="00B95C8C"/>
    <w:rsid w:val="00BA4584"/>
    <w:rsid w:val="00BA794A"/>
    <w:rsid w:val="00BB1FAC"/>
    <w:rsid w:val="00BB3A60"/>
    <w:rsid w:val="00BE184C"/>
    <w:rsid w:val="00BF5BC4"/>
    <w:rsid w:val="00BF7422"/>
    <w:rsid w:val="00C1049B"/>
    <w:rsid w:val="00C23F65"/>
    <w:rsid w:val="00C26ED3"/>
    <w:rsid w:val="00C2700A"/>
    <w:rsid w:val="00C409F5"/>
    <w:rsid w:val="00C515B1"/>
    <w:rsid w:val="00C52A26"/>
    <w:rsid w:val="00C61F81"/>
    <w:rsid w:val="00C673BD"/>
    <w:rsid w:val="00C6783D"/>
    <w:rsid w:val="00C76E44"/>
    <w:rsid w:val="00C82E2B"/>
    <w:rsid w:val="00C838A7"/>
    <w:rsid w:val="00C859E8"/>
    <w:rsid w:val="00C85F61"/>
    <w:rsid w:val="00CA510E"/>
    <w:rsid w:val="00CB65EF"/>
    <w:rsid w:val="00CC7812"/>
    <w:rsid w:val="00CC7849"/>
    <w:rsid w:val="00CC7E11"/>
    <w:rsid w:val="00CE1120"/>
    <w:rsid w:val="00CF0397"/>
    <w:rsid w:val="00CF34C9"/>
    <w:rsid w:val="00CF4404"/>
    <w:rsid w:val="00D01C0D"/>
    <w:rsid w:val="00D03BD6"/>
    <w:rsid w:val="00D03C0D"/>
    <w:rsid w:val="00D04128"/>
    <w:rsid w:val="00D065B5"/>
    <w:rsid w:val="00D13FFC"/>
    <w:rsid w:val="00D15277"/>
    <w:rsid w:val="00D35748"/>
    <w:rsid w:val="00D36A2D"/>
    <w:rsid w:val="00D42F3A"/>
    <w:rsid w:val="00D511B9"/>
    <w:rsid w:val="00D62ECC"/>
    <w:rsid w:val="00D637F7"/>
    <w:rsid w:val="00D65497"/>
    <w:rsid w:val="00D66BF0"/>
    <w:rsid w:val="00D85454"/>
    <w:rsid w:val="00D87935"/>
    <w:rsid w:val="00D910AB"/>
    <w:rsid w:val="00D9615A"/>
    <w:rsid w:val="00DA22B8"/>
    <w:rsid w:val="00DA26C7"/>
    <w:rsid w:val="00DB665D"/>
    <w:rsid w:val="00DD1F52"/>
    <w:rsid w:val="00DD447B"/>
    <w:rsid w:val="00DE5EC7"/>
    <w:rsid w:val="00DE6B18"/>
    <w:rsid w:val="00DF276C"/>
    <w:rsid w:val="00E118FA"/>
    <w:rsid w:val="00E22830"/>
    <w:rsid w:val="00E41B9F"/>
    <w:rsid w:val="00E52889"/>
    <w:rsid w:val="00E575EE"/>
    <w:rsid w:val="00E603EB"/>
    <w:rsid w:val="00E638F8"/>
    <w:rsid w:val="00E73F05"/>
    <w:rsid w:val="00E764B3"/>
    <w:rsid w:val="00E803B4"/>
    <w:rsid w:val="00E80BF0"/>
    <w:rsid w:val="00E84DAF"/>
    <w:rsid w:val="00E91173"/>
    <w:rsid w:val="00EA68B9"/>
    <w:rsid w:val="00EB4D4F"/>
    <w:rsid w:val="00EB7634"/>
    <w:rsid w:val="00EC19DF"/>
    <w:rsid w:val="00EC583B"/>
    <w:rsid w:val="00EC7DD7"/>
    <w:rsid w:val="00ED3852"/>
    <w:rsid w:val="00ED7791"/>
    <w:rsid w:val="00EE1B95"/>
    <w:rsid w:val="00EE291F"/>
    <w:rsid w:val="00EE2ECC"/>
    <w:rsid w:val="00EE7C97"/>
    <w:rsid w:val="00EE7CCA"/>
    <w:rsid w:val="00EF0144"/>
    <w:rsid w:val="00EF29CA"/>
    <w:rsid w:val="00EF4E48"/>
    <w:rsid w:val="00F24259"/>
    <w:rsid w:val="00F34333"/>
    <w:rsid w:val="00F346F1"/>
    <w:rsid w:val="00F354EA"/>
    <w:rsid w:val="00F458EF"/>
    <w:rsid w:val="00F51038"/>
    <w:rsid w:val="00F60172"/>
    <w:rsid w:val="00F60C1A"/>
    <w:rsid w:val="00F91D2F"/>
    <w:rsid w:val="00F946CE"/>
    <w:rsid w:val="00FA41CA"/>
    <w:rsid w:val="00FB2D15"/>
    <w:rsid w:val="00FB60B5"/>
    <w:rsid w:val="00FC39BE"/>
    <w:rsid w:val="00FC6DD3"/>
    <w:rsid w:val="00FD246C"/>
    <w:rsid w:val="00FD6B15"/>
    <w:rsid w:val="00FD716A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BDE4A"/>
  <w15:docId w15:val="{17E03B0F-8B03-4ABB-9BA4-097931FC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0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8DF"/>
    <w:pPr>
      <w:ind w:left="720"/>
      <w:contextualSpacing/>
    </w:pPr>
  </w:style>
  <w:style w:type="paragraph" w:customStyle="1" w:styleId="Style1">
    <w:name w:val="Style 1"/>
    <w:uiPriority w:val="99"/>
    <w:rsid w:val="00020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0209CD"/>
    <w:pPr>
      <w:widowControl w:val="0"/>
      <w:autoSpaceDE w:val="0"/>
      <w:autoSpaceDN w:val="0"/>
      <w:spacing w:before="72" w:after="0" w:line="302" w:lineRule="auto"/>
      <w:ind w:left="72"/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CharacterStyle1">
    <w:name w:val="Character Style 1"/>
    <w:uiPriority w:val="99"/>
    <w:rsid w:val="000209CD"/>
    <w:rPr>
      <w:rFonts w:ascii="Arial" w:hAnsi="Arial" w:cs="Arial" w:hint="default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4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17E9D-5E4E-4E06-A34F-20607972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Holesovsky, Carolyn S</cp:lastModifiedBy>
  <cp:revision>3</cp:revision>
  <cp:lastPrinted>2014-09-05T18:38:00Z</cp:lastPrinted>
  <dcterms:created xsi:type="dcterms:W3CDTF">2018-02-02T16:18:00Z</dcterms:created>
  <dcterms:modified xsi:type="dcterms:W3CDTF">2018-02-02T16:44:00Z</dcterms:modified>
</cp:coreProperties>
</file>