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398B0" w14:textId="77777777" w:rsidR="008D3EF3" w:rsidRPr="00BA2031" w:rsidRDefault="008D3EF3" w:rsidP="008D3EF3">
      <w:pPr>
        <w:jc w:val="center"/>
        <w:rPr>
          <w:rFonts w:cstheme="minorHAnsi"/>
          <w:b/>
          <w:bCs/>
          <w:sz w:val="24"/>
          <w:szCs w:val="24"/>
        </w:rPr>
      </w:pPr>
      <w:r w:rsidRPr="00BA2031">
        <w:rPr>
          <w:rFonts w:cstheme="minorHAnsi"/>
          <w:b/>
          <w:bCs/>
          <w:sz w:val="24"/>
          <w:szCs w:val="24"/>
        </w:rPr>
        <w:t>Faculty Senate Minutes</w:t>
      </w:r>
    </w:p>
    <w:p w14:paraId="126549EB" w14:textId="427AB074" w:rsidR="008D3EF3" w:rsidRPr="00BA2031" w:rsidRDefault="008D3EF3" w:rsidP="008D3EF3">
      <w:pPr>
        <w:jc w:val="center"/>
        <w:rPr>
          <w:rFonts w:cstheme="minorHAnsi"/>
          <w:sz w:val="24"/>
          <w:szCs w:val="24"/>
        </w:rPr>
      </w:pPr>
      <w:r w:rsidRPr="00BA2031">
        <w:rPr>
          <w:rFonts w:cstheme="minorHAnsi"/>
          <w:sz w:val="24"/>
          <w:szCs w:val="24"/>
        </w:rPr>
        <w:t>Wednesday, November 4, 2020</w:t>
      </w:r>
    </w:p>
    <w:p w14:paraId="52D175C4" w14:textId="77777777" w:rsidR="008D3EF3" w:rsidRPr="00BA2031" w:rsidRDefault="008D3EF3" w:rsidP="008D3EF3">
      <w:pPr>
        <w:jc w:val="center"/>
        <w:rPr>
          <w:rFonts w:cstheme="minorHAnsi"/>
          <w:sz w:val="24"/>
          <w:szCs w:val="24"/>
        </w:rPr>
      </w:pPr>
      <w:r w:rsidRPr="00BA2031">
        <w:rPr>
          <w:rFonts w:cstheme="minorHAnsi"/>
          <w:sz w:val="24"/>
          <w:szCs w:val="24"/>
        </w:rPr>
        <w:t>Zoom Meeting, 4:00 p.m. – 6:00 p.m.</w:t>
      </w:r>
    </w:p>
    <w:p w14:paraId="337A409E" w14:textId="77777777" w:rsidR="008D3EF3" w:rsidRPr="00BA2031" w:rsidRDefault="008D3EF3" w:rsidP="00BA2031">
      <w:pPr>
        <w:spacing w:line="240" w:lineRule="auto"/>
        <w:rPr>
          <w:rFonts w:cstheme="minorHAnsi"/>
          <w:sz w:val="24"/>
          <w:szCs w:val="24"/>
        </w:rPr>
      </w:pPr>
      <w:r w:rsidRPr="00BA2031">
        <w:rPr>
          <w:rFonts w:cstheme="minorHAnsi"/>
          <w:b/>
          <w:bCs/>
          <w:sz w:val="24"/>
          <w:szCs w:val="24"/>
        </w:rPr>
        <w:t>Attending Senators:</w:t>
      </w:r>
      <w:r w:rsidRPr="00BA2031">
        <w:rPr>
          <w:rFonts w:cstheme="minorHAnsi"/>
          <w:sz w:val="24"/>
          <w:szCs w:val="24"/>
        </w:rPr>
        <w:t xml:space="preserve"> Gwynne Ellen Ash, Stacey Bender, Janet Bezner, Dale Blasingame, Rachel Davenport, Peter Dedek, Jennifer Jensen, Lynn Ledbetter, Vincent Luizzi, Benjamin Martin, Stan McClellan, Roque Mendez, Andrew Ojede, Michael Supancic, Nicole Wesley</w:t>
      </w:r>
    </w:p>
    <w:p w14:paraId="4C936402" w14:textId="7CBE4A42" w:rsidR="008D3EF3" w:rsidRPr="00BA2031" w:rsidRDefault="008D3EF3" w:rsidP="00BA2031">
      <w:pPr>
        <w:spacing w:line="240" w:lineRule="auto"/>
        <w:rPr>
          <w:rFonts w:cstheme="minorHAnsi"/>
          <w:sz w:val="24"/>
          <w:szCs w:val="24"/>
        </w:rPr>
      </w:pPr>
      <w:r w:rsidRPr="00BA2031">
        <w:rPr>
          <w:rFonts w:cstheme="minorHAnsi"/>
          <w:b/>
          <w:bCs/>
          <w:sz w:val="24"/>
          <w:szCs w:val="24"/>
        </w:rPr>
        <w:t>Guests:</w:t>
      </w:r>
      <w:r w:rsidRPr="00BA2031">
        <w:rPr>
          <w:rFonts w:cstheme="minorHAnsi"/>
          <w:sz w:val="24"/>
          <w:szCs w:val="24"/>
        </w:rPr>
        <w:t xml:space="preserve"> </w:t>
      </w:r>
      <w:r w:rsidR="00910955" w:rsidRPr="00BA2031">
        <w:rPr>
          <w:rFonts w:cstheme="minorHAnsi"/>
          <w:sz w:val="24"/>
          <w:szCs w:val="24"/>
        </w:rPr>
        <w:t xml:space="preserve">Aimee Roundtree, Alessandro De </w:t>
      </w:r>
      <w:proofErr w:type="spellStart"/>
      <w:r w:rsidR="00910955" w:rsidRPr="00BA2031">
        <w:rPr>
          <w:rFonts w:cstheme="minorHAnsi"/>
          <w:sz w:val="24"/>
          <w:szCs w:val="24"/>
        </w:rPr>
        <w:t>Nadai</w:t>
      </w:r>
      <w:proofErr w:type="spellEnd"/>
      <w:r w:rsidR="00E029A9" w:rsidRPr="00BA2031">
        <w:rPr>
          <w:rFonts w:cstheme="minorHAnsi"/>
          <w:sz w:val="24"/>
          <w:szCs w:val="24"/>
        </w:rPr>
        <w:t xml:space="preserve">, </w:t>
      </w:r>
      <w:r w:rsidR="00910955" w:rsidRPr="00BA2031">
        <w:rPr>
          <w:rFonts w:cstheme="minorHAnsi"/>
          <w:sz w:val="24"/>
          <w:szCs w:val="24"/>
        </w:rPr>
        <w:t>Chris Russian</w:t>
      </w:r>
      <w:r w:rsidR="00E029A9" w:rsidRPr="00BA2031">
        <w:rPr>
          <w:rFonts w:cstheme="minorHAnsi"/>
          <w:sz w:val="24"/>
          <w:szCs w:val="24"/>
        </w:rPr>
        <w:t xml:space="preserve">, </w:t>
      </w:r>
      <w:r w:rsidR="00910955" w:rsidRPr="00BA2031">
        <w:rPr>
          <w:rFonts w:cstheme="minorHAnsi"/>
          <w:sz w:val="24"/>
          <w:szCs w:val="24"/>
        </w:rPr>
        <w:t>Cristian Lieneck</w:t>
      </w:r>
      <w:r w:rsidR="00E029A9" w:rsidRPr="00BA2031">
        <w:rPr>
          <w:rFonts w:cstheme="minorHAnsi"/>
          <w:sz w:val="24"/>
          <w:szCs w:val="24"/>
        </w:rPr>
        <w:t xml:space="preserve">, </w:t>
      </w:r>
      <w:r w:rsidR="00910955" w:rsidRPr="00BA2031">
        <w:rPr>
          <w:rFonts w:cstheme="minorHAnsi"/>
          <w:sz w:val="24"/>
          <w:szCs w:val="24"/>
        </w:rPr>
        <w:t>David Nolan</w:t>
      </w:r>
      <w:r w:rsidR="00E029A9" w:rsidRPr="00BA2031">
        <w:rPr>
          <w:rFonts w:cstheme="minorHAnsi"/>
          <w:sz w:val="24"/>
          <w:szCs w:val="24"/>
        </w:rPr>
        <w:t xml:space="preserve">, </w:t>
      </w:r>
      <w:r w:rsidR="00910955" w:rsidRPr="00BA2031">
        <w:rPr>
          <w:rFonts w:cstheme="minorHAnsi"/>
          <w:sz w:val="24"/>
          <w:szCs w:val="24"/>
        </w:rPr>
        <w:t>Debbie Thorne</w:t>
      </w:r>
      <w:r w:rsidR="00E029A9" w:rsidRPr="00BA2031">
        <w:rPr>
          <w:rFonts w:cstheme="minorHAnsi"/>
          <w:sz w:val="24"/>
          <w:szCs w:val="24"/>
        </w:rPr>
        <w:t xml:space="preserve">, </w:t>
      </w:r>
      <w:r w:rsidR="00910955" w:rsidRPr="00BA2031">
        <w:rPr>
          <w:rFonts w:cstheme="minorHAnsi"/>
          <w:sz w:val="24"/>
          <w:szCs w:val="24"/>
        </w:rPr>
        <w:t>Denise Trauth</w:t>
      </w:r>
      <w:r w:rsidR="00E029A9" w:rsidRPr="00BA2031">
        <w:rPr>
          <w:rFonts w:cstheme="minorHAnsi"/>
          <w:sz w:val="24"/>
          <w:szCs w:val="24"/>
        </w:rPr>
        <w:t xml:space="preserve"> (President), </w:t>
      </w:r>
      <w:r w:rsidR="00910955" w:rsidRPr="00BA2031">
        <w:rPr>
          <w:rFonts w:cstheme="minorHAnsi"/>
          <w:sz w:val="24"/>
          <w:szCs w:val="24"/>
        </w:rPr>
        <w:t>Erik Timmerman</w:t>
      </w:r>
      <w:r w:rsidR="00E029A9" w:rsidRPr="00BA2031">
        <w:rPr>
          <w:rFonts w:cstheme="minorHAnsi"/>
          <w:sz w:val="24"/>
          <w:szCs w:val="24"/>
        </w:rPr>
        <w:t xml:space="preserve">, </w:t>
      </w:r>
      <w:r w:rsidR="00910955" w:rsidRPr="00BA2031">
        <w:rPr>
          <w:rFonts w:cstheme="minorHAnsi"/>
          <w:sz w:val="24"/>
          <w:szCs w:val="24"/>
        </w:rPr>
        <w:t>Gene Bourgeois</w:t>
      </w:r>
      <w:r w:rsidR="00E029A9" w:rsidRPr="00BA2031">
        <w:rPr>
          <w:rFonts w:cstheme="minorHAnsi"/>
          <w:sz w:val="24"/>
          <w:szCs w:val="24"/>
        </w:rPr>
        <w:t xml:space="preserve"> (Provost), G</w:t>
      </w:r>
      <w:r w:rsidR="00910955" w:rsidRPr="00BA2031">
        <w:rPr>
          <w:rFonts w:cstheme="minorHAnsi"/>
          <w:sz w:val="24"/>
          <w:szCs w:val="24"/>
        </w:rPr>
        <w:t xml:space="preserve">ene </w:t>
      </w:r>
      <w:proofErr w:type="spellStart"/>
      <w:r w:rsidR="00910955" w:rsidRPr="00BA2031">
        <w:rPr>
          <w:rFonts w:cstheme="minorHAnsi"/>
          <w:sz w:val="24"/>
          <w:szCs w:val="24"/>
        </w:rPr>
        <w:t>Brenek</w:t>
      </w:r>
      <w:proofErr w:type="spellEnd"/>
      <w:r w:rsidR="00E029A9" w:rsidRPr="00BA2031">
        <w:rPr>
          <w:rFonts w:cstheme="minorHAnsi"/>
          <w:sz w:val="24"/>
          <w:szCs w:val="24"/>
        </w:rPr>
        <w:t xml:space="preserve">, </w:t>
      </w:r>
      <w:r w:rsidR="00910955" w:rsidRPr="00BA2031">
        <w:rPr>
          <w:rFonts w:cstheme="minorHAnsi"/>
          <w:sz w:val="24"/>
          <w:szCs w:val="24"/>
        </w:rPr>
        <w:t>Joni S J Charles</w:t>
      </w:r>
      <w:r w:rsidR="00E029A9" w:rsidRPr="00BA2031">
        <w:rPr>
          <w:rFonts w:cstheme="minorHAnsi"/>
          <w:sz w:val="24"/>
          <w:szCs w:val="24"/>
        </w:rPr>
        <w:t xml:space="preserve">, </w:t>
      </w:r>
      <w:r w:rsidR="00910955" w:rsidRPr="00BA2031">
        <w:rPr>
          <w:rFonts w:cstheme="minorHAnsi"/>
          <w:sz w:val="24"/>
          <w:szCs w:val="24"/>
        </w:rPr>
        <w:t>Judy Oskam</w:t>
      </w:r>
      <w:r w:rsidR="00E029A9" w:rsidRPr="00BA2031">
        <w:rPr>
          <w:rFonts w:cstheme="minorHAnsi"/>
          <w:sz w:val="24"/>
          <w:szCs w:val="24"/>
        </w:rPr>
        <w:t xml:space="preserve">, </w:t>
      </w:r>
      <w:r w:rsidR="00910955" w:rsidRPr="00BA2031">
        <w:rPr>
          <w:rFonts w:cstheme="minorHAnsi"/>
          <w:sz w:val="24"/>
          <w:szCs w:val="24"/>
        </w:rPr>
        <w:t>Karen Sigler</w:t>
      </w:r>
      <w:r w:rsidR="00E029A9" w:rsidRPr="00BA2031">
        <w:rPr>
          <w:rFonts w:cstheme="minorHAnsi"/>
          <w:sz w:val="24"/>
          <w:szCs w:val="24"/>
        </w:rPr>
        <w:t xml:space="preserve">, </w:t>
      </w:r>
      <w:r w:rsidR="00910955" w:rsidRPr="00BA2031">
        <w:rPr>
          <w:rFonts w:cstheme="minorHAnsi"/>
          <w:sz w:val="24"/>
          <w:szCs w:val="24"/>
        </w:rPr>
        <w:t>Lorna Stafford</w:t>
      </w:r>
      <w:r w:rsidR="00E029A9" w:rsidRPr="00BA2031">
        <w:rPr>
          <w:rFonts w:cstheme="minorHAnsi"/>
          <w:sz w:val="24"/>
          <w:szCs w:val="24"/>
        </w:rPr>
        <w:t xml:space="preserve">, </w:t>
      </w:r>
      <w:r w:rsidR="00910955" w:rsidRPr="00BA2031">
        <w:rPr>
          <w:rFonts w:cstheme="minorHAnsi"/>
          <w:sz w:val="24"/>
          <w:szCs w:val="24"/>
        </w:rPr>
        <w:t>Lucia Summers Rodriguez</w:t>
      </w:r>
      <w:r w:rsidR="00E029A9" w:rsidRPr="00BA2031">
        <w:rPr>
          <w:rFonts w:cstheme="minorHAnsi"/>
          <w:sz w:val="24"/>
          <w:szCs w:val="24"/>
        </w:rPr>
        <w:t xml:space="preserve">, </w:t>
      </w:r>
      <w:r w:rsidR="00910955" w:rsidRPr="00BA2031">
        <w:rPr>
          <w:rFonts w:cstheme="minorHAnsi"/>
          <w:sz w:val="24"/>
          <w:szCs w:val="24"/>
        </w:rPr>
        <w:t>Mary Brennan</w:t>
      </w:r>
      <w:r w:rsidR="00E029A9" w:rsidRPr="00BA2031">
        <w:rPr>
          <w:rFonts w:cstheme="minorHAnsi"/>
          <w:sz w:val="24"/>
          <w:szCs w:val="24"/>
        </w:rPr>
        <w:t xml:space="preserve">, </w:t>
      </w:r>
      <w:r w:rsidR="00910955" w:rsidRPr="00BA2031">
        <w:rPr>
          <w:rFonts w:cstheme="minorHAnsi"/>
          <w:sz w:val="24"/>
          <w:szCs w:val="24"/>
        </w:rPr>
        <w:t>Michel Haigh</w:t>
      </w:r>
      <w:r w:rsidR="00E029A9" w:rsidRPr="00BA2031">
        <w:rPr>
          <w:rFonts w:cstheme="minorHAnsi"/>
          <w:sz w:val="24"/>
          <w:szCs w:val="24"/>
        </w:rPr>
        <w:t xml:space="preserve">, </w:t>
      </w:r>
      <w:r w:rsidR="00910955" w:rsidRPr="00BA2031">
        <w:rPr>
          <w:rFonts w:cstheme="minorHAnsi"/>
          <w:sz w:val="24"/>
          <w:szCs w:val="24"/>
        </w:rPr>
        <w:t>Nancy Wilson</w:t>
      </w:r>
      <w:r w:rsidR="00E029A9" w:rsidRPr="00BA2031">
        <w:rPr>
          <w:rFonts w:cstheme="minorHAnsi"/>
          <w:sz w:val="24"/>
          <w:szCs w:val="24"/>
        </w:rPr>
        <w:t xml:space="preserve">, </w:t>
      </w:r>
      <w:r w:rsidR="00910955" w:rsidRPr="00BA2031">
        <w:rPr>
          <w:rFonts w:cstheme="minorHAnsi"/>
          <w:sz w:val="24"/>
          <w:szCs w:val="24"/>
        </w:rPr>
        <w:t xml:space="preserve">Ricardo Delgado </w:t>
      </w:r>
      <w:proofErr w:type="spellStart"/>
      <w:r w:rsidR="00910955" w:rsidRPr="00BA2031">
        <w:rPr>
          <w:rFonts w:cstheme="minorHAnsi"/>
          <w:sz w:val="24"/>
          <w:szCs w:val="24"/>
        </w:rPr>
        <w:t>Ahumad</w:t>
      </w:r>
      <w:r w:rsidR="00B53DB5">
        <w:rPr>
          <w:rFonts w:cstheme="minorHAnsi"/>
          <w:sz w:val="24"/>
          <w:szCs w:val="24"/>
        </w:rPr>
        <w:t>a</w:t>
      </w:r>
      <w:proofErr w:type="spellEnd"/>
      <w:r w:rsidR="00B53DB5">
        <w:rPr>
          <w:rFonts w:cstheme="minorHAnsi"/>
          <w:sz w:val="24"/>
          <w:szCs w:val="24"/>
        </w:rPr>
        <w:t xml:space="preserve"> </w:t>
      </w:r>
      <w:r w:rsidR="00E029A9" w:rsidRPr="00BA2031">
        <w:rPr>
          <w:rFonts w:cstheme="minorHAnsi"/>
          <w:sz w:val="24"/>
          <w:szCs w:val="24"/>
        </w:rPr>
        <w:t xml:space="preserve">(University Star), </w:t>
      </w:r>
      <w:r w:rsidR="00910955" w:rsidRPr="00BA2031">
        <w:rPr>
          <w:rFonts w:cstheme="minorHAnsi"/>
          <w:sz w:val="24"/>
          <w:szCs w:val="24"/>
        </w:rPr>
        <w:t>Sean Roche</w:t>
      </w:r>
      <w:r w:rsidR="00E029A9" w:rsidRPr="00BA2031">
        <w:rPr>
          <w:rFonts w:cstheme="minorHAnsi"/>
          <w:sz w:val="24"/>
          <w:szCs w:val="24"/>
        </w:rPr>
        <w:t xml:space="preserve">, </w:t>
      </w:r>
      <w:r w:rsidR="00910955" w:rsidRPr="00BA2031">
        <w:rPr>
          <w:rFonts w:cstheme="minorHAnsi"/>
          <w:sz w:val="24"/>
          <w:szCs w:val="24"/>
        </w:rPr>
        <w:t>Tina Marie Cade</w:t>
      </w:r>
      <w:r w:rsidR="00E029A9" w:rsidRPr="00BA2031">
        <w:rPr>
          <w:rFonts w:cstheme="minorHAnsi"/>
          <w:sz w:val="24"/>
          <w:szCs w:val="24"/>
        </w:rPr>
        <w:t xml:space="preserve"> (Senate Fellow), </w:t>
      </w:r>
      <w:r w:rsidR="00910955" w:rsidRPr="00BA2031">
        <w:rPr>
          <w:rFonts w:cstheme="minorHAnsi"/>
          <w:sz w:val="24"/>
          <w:szCs w:val="24"/>
        </w:rPr>
        <w:t>Tom Grimes</w:t>
      </w:r>
      <w:r w:rsidR="00E029A9" w:rsidRPr="00BA2031">
        <w:rPr>
          <w:rFonts w:cstheme="minorHAnsi"/>
          <w:sz w:val="24"/>
          <w:szCs w:val="24"/>
        </w:rPr>
        <w:t xml:space="preserve">, </w:t>
      </w:r>
      <w:r w:rsidR="00910955" w:rsidRPr="00BA2031">
        <w:rPr>
          <w:rFonts w:cstheme="minorHAnsi"/>
          <w:sz w:val="24"/>
          <w:szCs w:val="24"/>
        </w:rPr>
        <w:t>William Chittenden</w:t>
      </w:r>
    </w:p>
    <w:p w14:paraId="70515061" w14:textId="191DA50F" w:rsidR="008D3EF3" w:rsidRPr="00BA2031" w:rsidRDefault="008D3EF3" w:rsidP="00BA2031">
      <w:pPr>
        <w:spacing w:line="240" w:lineRule="auto"/>
        <w:rPr>
          <w:rFonts w:cstheme="minorHAnsi"/>
          <w:sz w:val="24"/>
          <w:szCs w:val="24"/>
        </w:rPr>
      </w:pPr>
      <w:r w:rsidRPr="00BA2031">
        <w:rPr>
          <w:rFonts w:cstheme="minorHAnsi"/>
          <w:sz w:val="24"/>
          <w:szCs w:val="24"/>
        </w:rPr>
        <w:t>Meeting called to order at 4:0</w:t>
      </w:r>
      <w:r w:rsidR="007234C2" w:rsidRPr="00BA2031">
        <w:rPr>
          <w:rFonts w:cstheme="minorHAnsi"/>
          <w:sz w:val="24"/>
          <w:szCs w:val="24"/>
        </w:rPr>
        <w:t>0</w:t>
      </w:r>
      <w:r w:rsidRPr="00BA2031">
        <w:rPr>
          <w:rFonts w:cstheme="minorHAnsi"/>
          <w:sz w:val="24"/>
          <w:szCs w:val="24"/>
        </w:rPr>
        <w:t xml:space="preserve"> p.m. by Senate Chair Bezner</w:t>
      </w:r>
    </w:p>
    <w:p w14:paraId="04FC6697" w14:textId="120A2B3D" w:rsidR="006626AA" w:rsidRDefault="00491B69" w:rsidP="00BA2031">
      <w:pPr>
        <w:spacing w:line="240" w:lineRule="auto"/>
        <w:rPr>
          <w:b/>
          <w:bCs/>
          <w:sz w:val="24"/>
          <w:szCs w:val="24"/>
        </w:rPr>
      </w:pPr>
      <w:r w:rsidRPr="00BA2031">
        <w:rPr>
          <w:b/>
          <w:bCs/>
          <w:sz w:val="24"/>
          <w:szCs w:val="24"/>
        </w:rPr>
        <w:t>President’s Academic Advisory Group (</w:t>
      </w:r>
      <w:r w:rsidR="006626AA" w:rsidRPr="00BA2031">
        <w:rPr>
          <w:b/>
          <w:bCs/>
          <w:sz w:val="24"/>
          <w:szCs w:val="24"/>
        </w:rPr>
        <w:t>PAAG</w:t>
      </w:r>
      <w:r w:rsidRPr="00BA2031">
        <w:rPr>
          <w:b/>
          <w:bCs/>
          <w:sz w:val="24"/>
          <w:szCs w:val="24"/>
        </w:rPr>
        <w:t>)</w:t>
      </w:r>
    </w:p>
    <w:p w14:paraId="09C8ED39" w14:textId="49EDA03D" w:rsidR="006626AA" w:rsidRPr="00BA2031" w:rsidRDefault="00B53DB5" w:rsidP="00BA2031">
      <w:pPr>
        <w:spacing w:line="240" w:lineRule="auto"/>
        <w:rPr>
          <w:sz w:val="24"/>
          <w:szCs w:val="24"/>
        </w:rPr>
      </w:pPr>
      <w:r>
        <w:rPr>
          <w:b/>
          <w:bCs/>
          <w:sz w:val="24"/>
          <w:szCs w:val="24"/>
        </w:rPr>
        <w:t>Update on pursuit of R1 status</w:t>
      </w:r>
      <w:r>
        <w:rPr>
          <w:b/>
          <w:bCs/>
          <w:sz w:val="24"/>
          <w:szCs w:val="24"/>
        </w:rPr>
        <w:br/>
      </w:r>
      <w:r w:rsidR="005E76C5" w:rsidRPr="00BA2031">
        <w:rPr>
          <w:sz w:val="24"/>
          <w:szCs w:val="24"/>
        </w:rPr>
        <w:t xml:space="preserve">The senate asked </w:t>
      </w:r>
      <w:r w:rsidR="00327A87" w:rsidRPr="00BA2031">
        <w:rPr>
          <w:sz w:val="24"/>
          <w:szCs w:val="24"/>
        </w:rPr>
        <w:t xml:space="preserve">the PAAG </w:t>
      </w:r>
      <w:r w:rsidR="005E76C5" w:rsidRPr="00BA2031">
        <w:rPr>
          <w:sz w:val="24"/>
          <w:szCs w:val="24"/>
        </w:rPr>
        <w:t xml:space="preserve">for an update on the university’s </w:t>
      </w:r>
      <w:r w:rsidR="005F7C19" w:rsidRPr="00BA2031">
        <w:rPr>
          <w:sz w:val="24"/>
          <w:szCs w:val="24"/>
        </w:rPr>
        <w:t xml:space="preserve">pursuit </w:t>
      </w:r>
      <w:r w:rsidR="00256791">
        <w:rPr>
          <w:sz w:val="24"/>
          <w:szCs w:val="24"/>
        </w:rPr>
        <w:t>of</w:t>
      </w:r>
      <w:r w:rsidR="005F7C19" w:rsidRPr="00BA2031">
        <w:rPr>
          <w:sz w:val="24"/>
          <w:szCs w:val="24"/>
        </w:rPr>
        <w:t xml:space="preserve"> R1 status </w:t>
      </w:r>
      <w:r w:rsidR="00FD1511" w:rsidRPr="00BA2031">
        <w:rPr>
          <w:sz w:val="24"/>
          <w:szCs w:val="24"/>
        </w:rPr>
        <w:t>considering</w:t>
      </w:r>
      <w:r w:rsidR="005F7C19" w:rsidRPr="00BA2031">
        <w:rPr>
          <w:sz w:val="24"/>
          <w:szCs w:val="24"/>
        </w:rPr>
        <w:t xml:space="preserve"> </w:t>
      </w:r>
      <w:r w:rsidR="002348AD" w:rsidRPr="00BA2031">
        <w:rPr>
          <w:sz w:val="24"/>
          <w:szCs w:val="24"/>
        </w:rPr>
        <w:t>budget reductio</w:t>
      </w:r>
      <w:r w:rsidR="0053413E" w:rsidRPr="00BA2031">
        <w:rPr>
          <w:sz w:val="24"/>
          <w:szCs w:val="24"/>
        </w:rPr>
        <w:t>ns</w:t>
      </w:r>
      <w:r w:rsidR="00620F47" w:rsidRPr="00BA2031">
        <w:rPr>
          <w:sz w:val="24"/>
          <w:szCs w:val="24"/>
        </w:rPr>
        <w:t xml:space="preserve"> and </w:t>
      </w:r>
      <w:r w:rsidR="0053413E" w:rsidRPr="00BA2031">
        <w:rPr>
          <w:sz w:val="24"/>
          <w:szCs w:val="24"/>
        </w:rPr>
        <w:t>increased teaching responsibilities</w:t>
      </w:r>
      <w:r w:rsidR="0040625F" w:rsidRPr="00BA2031">
        <w:rPr>
          <w:sz w:val="24"/>
          <w:szCs w:val="24"/>
        </w:rPr>
        <w:t xml:space="preserve"> that impact research productivity</w:t>
      </w:r>
      <w:r w:rsidR="00620F47" w:rsidRPr="00BA2031">
        <w:rPr>
          <w:sz w:val="24"/>
          <w:szCs w:val="24"/>
        </w:rPr>
        <w:t xml:space="preserve">. </w:t>
      </w:r>
      <w:r w:rsidR="008F7FB6" w:rsidRPr="00BA2031">
        <w:rPr>
          <w:sz w:val="24"/>
          <w:szCs w:val="24"/>
        </w:rPr>
        <w:t xml:space="preserve">Additionally, the senate </w:t>
      </w:r>
      <w:r w:rsidR="00FD1511" w:rsidRPr="00BA2031">
        <w:rPr>
          <w:sz w:val="24"/>
          <w:szCs w:val="24"/>
        </w:rPr>
        <w:t xml:space="preserve">inquired about how resources are currently being allocated to continue to work toward achieving R1 status. </w:t>
      </w:r>
    </w:p>
    <w:p w14:paraId="567B23B4" w14:textId="7AC61F2C" w:rsidR="00A37833" w:rsidRPr="00BA2031" w:rsidRDefault="00A37833" w:rsidP="00BA2031">
      <w:pPr>
        <w:spacing w:line="240" w:lineRule="auto"/>
        <w:rPr>
          <w:sz w:val="24"/>
          <w:szCs w:val="24"/>
        </w:rPr>
      </w:pPr>
      <w:r w:rsidRPr="00BA2031">
        <w:rPr>
          <w:sz w:val="24"/>
          <w:szCs w:val="24"/>
        </w:rPr>
        <w:t xml:space="preserve">President Trauth </w:t>
      </w:r>
      <w:r w:rsidR="008726EB" w:rsidRPr="00BA2031">
        <w:rPr>
          <w:sz w:val="24"/>
          <w:szCs w:val="24"/>
        </w:rPr>
        <w:t xml:space="preserve">explained that the Cabinet reviews the metrics that </w:t>
      </w:r>
      <w:r w:rsidR="00C06A48" w:rsidRPr="00BA2031">
        <w:rPr>
          <w:sz w:val="24"/>
          <w:szCs w:val="24"/>
        </w:rPr>
        <w:t xml:space="preserve">will enable the university to </w:t>
      </w:r>
      <w:r w:rsidR="002B61CA" w:rsidRPr="00BA2031">
        <w:rPr>
          <w:sz w:val="24"/>
          <w:szCs w:val="24"/>
        </w:rPr>
        <w:t>become a recognized research university in Texas and thus have access to National Research University funds</w:t>
      </w:r>
      <w:r w:rsidR="00257482" w:rsidRPr="00BA2031">
        <w:rPr>
          <w:sz w:val="24"/>
          <w:szCs w:val="24"/>
        </w:rPr>
        <w:t xml:space="preserve">. </w:t>
      </w:r>
      <w:r w:rsidR="00E75D3A" w:rsidRPr="00BA2031">
        <w:rPr>
          <w:sz w:val="24"/>
          <w:szCs w:val="24"/>
        </w:rPr>
        <w:t xml:space="preserve">In addition to the metrics, </w:t>
      </w:r>
      <w:r w:rsidR="00D2177C" w:rsidRPr="00BA2031">
        <w:rPr>
          <w:sz w:val="24"/>
          <w:szCs w:val="24"/>
        </w:rPr>
        <w:t>the university also needs to satisfy criteria for overall research productivity</w:t>
      </w:r>
      <w:r w:rsidR="007E39A6" w:rsidRPr="00BA2031">
        <w:rPr>
          <w:sz w:val="24"/>
          <w:szCs w:val="24"/>
        </w:rPr>
        <w:t xml:space="preserve"> for all faculty as well as research expenditures. </w:t>
      </w:r>
      <w:r w:rsidR="00FA14BF" w:rsidRPr="00BA2031">
        <w:rPr>
          <w:sz w:val="24"/>
          <w:szCs w:val="24"/>
        </w:rPr>
        <w:t xml:space="preserve">Although the pandemic has </w:t>
      </w:r>
      <w:r w:rsidR="007368CE" w:rsidRPr="00BA2031">
        <w:rPr>
          <w:sz w:val="24"/>
          <w:szCs w:val="24"/>
        </w:rPr>
        <w:t xml:space="preserve">slowed some indicators of progress toward </w:t>
      </w:r>
      <w:r w:rsidR="00FA77B0" w:rsidRPr="00BA2031">
        <w:rPr>
          <w:sz w:val="24"/>
          <w:szCs w:val="24"/>
        </w:rPr>
        <w:t>R</w:t>
      </w:r>
      <w:r w:rsidR="007368CE" w:rsidRPr="00BA2031">
        <w:rPr>
          <w:sz w:val="24"/>
          <w:szCs w:val="24"/>
        </w:rPr>
        <w:t>1 status</w:t>
      </w:r>
      <w:r w:rsidR="00627A6F" w:rsidRPr="00BA2031">
        <w:rPr>
          <w:sz w:val="24"/>
          <w:szCs w:val="24"/>
        </w:rPr>
        <w:t xml:space="preserve">, becoming a member of the Association of Research Libraries was a </w:t>
      </w:r>
      <w:r w:rsidR="002737CD" w:rsidRPr="00BA2031">
        <w:rPr>
          <w:sz w:val="24"/>
          <w:szCs w:val="24"/>
        </w:rPr>
        <w:t xml:space="preserve">major </w:t>
      </w:r>
      <w:r w:rsidR="00627A6F" w:rsidRPr="00BA2031">
        <w:rPr>
          <w:sz w:val="24"/>
          <w:szCs w:val="24"/>
        </w:rPr>
        <w:t xml:space="preserve">metric the university recently met. </w:t>
      </w:r>
    </w:p>
    <w:p w14:paraId="1DA6CE60" w14:textId="4DED3E1B" w:rsidR="002737CD" w:rsidRPr="00BA2031" w:rsidRDefault="0042084D" w:rsidP="00BA2031">
      <w:pPr>
        <w:spacing w:line="240" w:lineRule="auto"/>
        <w:rPr>
          <w:sz w:val="24"/>
          <w:szCs w:val="24"/>
        </w:rPr>
      </w:pPr>
      <w:r w:rsidRPr="00BA2031">
        <w:rPr>
          <w:sz w:val="24"/>
          <w:szCs w:val="24"/>
        </w:rPr>
        <w:t xml:space="preserve">Both President Trauth </w:t>
      </w:r>
      <w:r w:rsidR="00A753D2" w:rsidRPr="00BA2031">
        <w:rPr>
          <w:sz w:val="24"/>
          <w:szCs w:val="24"/>
        </w:rPr>
        <w:t xml:space="preserve">and Dr. Bourgeois </w:t>
      </w:r>
      <w:r w:rsidR="00253320" w:rsidRPr="00BA2031">
        <w:rPr>
          <w:sz w:val="24"/>
          <w:szCs w:val="24"/>
        </w:rPr>
        <w:t>provided information about resource allocations</w:t>
      </w:r>
      <w:r w:rsidR="006F0029" w:rsidRPr="00BA2031">
        <w:rPr>
          <w:sz w:val="24"/>
          <w:szCs w:val="24"/>
        </w:rPr>
        <w:t xml:space="preserve">. Specific measures being taken to </w:t>
      </w:r>
      <w:r w:rsidR="00F32E36" w:rsidRPr="00BA2031">
        <w:rPr>
          <w:sz w:val="24"/>
          <w:szCs w:val="24"/>
        </w:rPr>
        <w:t>continue</w:t>
      </w:r>
      <w:r w:rsidR="00216854" w:rsidRPr="00BA2031">
        <w:rPr>
          <w:sz w:val="24"/>
          <w:szCs w:val="24"/>
        </w:rPr>
        <w:t xml:space="preserve"> the course to R1 designation include:</w:t>
      </w:r>
    </w:p>
    <w:p w14:paraId="5CCD4BC7" w14:textId="4DDC0F66" w:rsidR="00216854" w:rsidRPr="00BA2031" w:rsidRDefault="00101697" w:rsidP="00BA2031">
      <w:pPr>
        <w:pStyle w:val="ListParagraph"/>
        <w:numPr>
          <w:ilvl w:val="0"/>
          <w:numId w:val="9"/>
        </w:numPr>
      </w:pPr>
      <w:r w:rsidRPr="00BA2031">
        <w:t xml:space="preserve">Successful discussions with the system </w:t>
      </w:r>
      <w:r w:rsidR="001D29C2" w:rsidRPr="00BA2031">
        <w:t xml:space="preserve">office to allow for a third </w:t>
      </w:r>
      <w:r w:rsidR="00CF2ECD" w:rsidRPr="00BA2031">
        <w:t>opportunity to toll the tenure clock for faculty that needed to toll the clock due to COVID-19-related interruptions.</w:t>
      </w:r>
    </w:p>
    <w:p w14:paraId="0E4794EC" w14:textId="2B878E04" w:rsidR="00CF2ECD" w:rsidRPr="00BA2031" w:rsidRDefault="008C6709" w:rsidP="00BA2031">
      <w:pPr>
        <w:pStyle w:val="ListParagraph"/>
        <w:numPr>
          <w:ilvl w:val="0"/>
          <w:numId w:val="9"/>
        </w:numPr>
      </w:pPr>
      <w:r w:rsidRPr="00BA2031">
        <w:t xml:space="preserve">Maintaining funding for research infrastructure and </w:t>
      </w:r>
      <w:r w:rsidR="00E254A8" w:rsidRPr="00BA2031">
        <w:t>research coordinators.</w:t>
      </w:r>
    </w:p>
    <w:p w14:paraId="0A5FFFC8" w14:textId="0FACBD02" w:rsidR="00E254A8" w:rsidRPr="00BA2031" w:rsidRDefault="00F32E36" w:rsidP="00BA2031">
      <w:pPr>
        <w:pStyle w:val="ListParagraph"/>
        <w:numPr>
          <w:ilvl w:val="0"/>
          <w:numId w:val="9"/>
        </w:numPr>
      </w:pPr>
      <w:r w:rsidRPr="00BA2031">
        <w:t xml:space="preserve">Continued </w:t>
      </w:r>
      <w:r w:rsidR="00D809DF" w:rsidRPr="00BA2031">
        <w:t>work by the Normandy Group, the university’s lobbying group in Washington, D.C.</w:t>
      </w:r>
      <w:r w:rsidR="00D869F5">
        <w:t>, which has resulted in grant funding for the university</w:t>
      </w:r>
    </w:p>
    <w:p w14:paraId="4CFD78BC" w14:textId="54744F2A" w:rsidR="00D809DF" w:rsidRPr="00BA2031" w:rsidRDefault="009B78A2" w:rsidP="00BA2031">
      <w:pPr>
        <w:pStyle w:val="ListParagraph"/>
        <w:numPr>
          <w:ilvl w:val="0"/>
          <w:numId w:val="9"/>
        </w:numPr>
      </w:pPr>
      <w:r w:rsidRPr="00BA2031">
        <w:t xml:space="preserve">Maintaining </w:t>
      </w:r>
      <w:r w:rsidR="00C93A3A" w:rsidRPr="00BA2031">
        <w:t xml:space="preserve">pre-existing levels of </w:t>
      </w:r>
      <w:r w:rsidRPr="00BA2031">
        <w:t>indirect cost recovery for PIs</w:t>
      </w:r>
      <w:r w:rsidR="00C93A3A" w:rsidRPr="00BA2031">
        <w:t xml:space="preserve"> with </w:t>
      </w:r>
      <w:r w:rsidR="00BA2031" w:rsidRPr="00BA2031">
        <w:t>externally funded</w:t>
      </w:r>
      <w:r w:rsidR="00C93A3A" w:rsidRPr="00BA2031">
        <w:t xml:space="preserve"> research</w:t>
      </w:r>
    </w:p>
    <w:p w14:paraId="7823823B" w14:textId="65F23821" w:rsidR="00C93A3A" w:rsidRPr="00BA2031" w:rsidRDefault="00C93A3A" w:rsidP="00BA2031">
      <w:pPr>
        <w:pStyle w:val="ListParagraph"/>
        <w:numPr>
          <w:ilvl w:val="0"/>
          <w:numId w:val="9"/>
        </w:numPr>
      </w:pPr>
      <w:r w:rsidRPr="00BA2031">
        <w:t>Recent launc</w:t>
      </w:r>
      <w:r w:rsidR="003A11D2" w:rsidRPr="00BA2031">
        <w:t>h</w:t>
      </w:r>
      <w:r w:rsidRPr="00BA2031">
        <w:t xml:space="preserve"> of two new centers: </w:t>
      </w:r>
      <w:r w:rsidR="003A11D2" w:rsidRPr="00BA2031">
        <w:t>The</w:t>
      </w:r>
      <w:r w:rsidRPr="00BA2031">
        <w:t xml:space="preserve"> Center for Innovation and Entrepreneurship and </w:t>
      </w:r>
      <w:r w:rsidR="00A003FE" w:rsidRPr="00BA2031">
        <w:t xml:space="preserve">the </w:t>
      </w:r>
      <w:r w:rsidR="00DA52B0" w:rsidRPr="00BA2031">
        <w:t>Center for Translational Research</w:t>
      </w:r>
      <w:r w:rsidR="00F22D1A" w:rsidRPr="00BA2031">
        <w:t xml:space="preserve"> as well as plan</w:t>
      </w:r>
      <w:r w:rsidR="00D869F5">
        <w:t>s</w:t>
      </w:r>
      <w:r w:rsidR="00F22D1A" w:rsidRPr="00BA2031">
        <w:t xml:space="preserve"> to turn the other four Big Ideas into centers in the future.</w:t>
      </w:r>
    </w:p>
    <w:p w14:paraId="70B0066D" w14:textId="1BB32B7C" w:rsidR="00F22D1A" w:rsidRPr="00BA2031" w:rsidRDefault="00B64125" w:rsidP="00BA2031">
      <w:pPr>
        <w:pStyle w:val="ListParagraph"/>
        <w:numPr>
          <w:ilvl w:val="0"/>
          <w:numId w:val="9"/>
        </w:numPr>
      </w:pPr>
      <w:r w:rsidRPr="00BA2031">
        <w:t xml:space="preserve">Continued </w:t>
      </w:r>
      <w:r w:rsidR="00EA1DB1" w:rsidRPr="00BA2031">
        <w:t xml:space="preserve">funding for the Research Enhancement Program, although </w:t>
      </w:r>
      <w:r w:rsidR="002741EC" w:rsidRPr="00BA2031">
        <w:t xml:space="preserve">the funding has declined due to </w:t>
      </w:r>
      <w:r w:rsidR="002825E0" w:rsidRPr="00BA2031">
        <w:t>lack of matching TRIP funds.</w:t>
      </w:r>
    </w:p>
    <w:p w14:paraId="4397FFE0" w14:textId="7470BBFC" w:rsidR="002825E0" w:rsidRPr="00BA2031" w:rsidRDefault="002825E0" w:rsidP="00BA2031">
      <w:pPr>
        <w:pStyle w:val="ListParagraph"/>
        <w:numPr>
          <w:ilvl w:val="0"/>
          <w:numId w:val="9"/>
        </w:numPr>
      </w:pPr>
      <w:r w:rsidRPr="00BA2031">
        <w:lastRenderedPageBreak/>
        <w:t>Continuing to fund start-up packages or related research facilities.</w:t>
      </w:r>
    </w:p>
    <w:p w14:paraId="23E89767" w14:textId="03326D9F" w:rsidR="002825E0" w:rsidRPr="00BA2031" w:rsidRDefault="005C5C7E" w:rsidP="00BA2031">
      <w:pPr>
        <w:pStyle w:val="ListParagraph"/>
        <w:numPr>
          <w:ilvl w:val="0"/>
          <w:numId w:val="9"/>
        </w:numPr>
      </w:pPr>
      <w:r w:rsidRPr="00BA2031">
        <w:t xml:space="preserve">Expanding NIH and/or NSF funding </w:t>
      </w:r>
      <w:r w:rsidR="00FD2369" w:rsidRPr="00BA2031">
        <w:t>by leveraging the Comparative Research Laboratory.</w:t>
      </w:r>
    </w:p>
    <w:p w14:paraId="60F8385A" w14:textId="5BA446A4" w:rsidR="00CC5246" w:rsidRPr="00BA2031" w:rsidRDefault="00AE2D7D" w:rsidP="00BA2031">
      <w:pPr>
        <w:pStyle w:val="ListParagraph"/>
        <w:numPr>
          <w:ilvl w:val="0"/>
          <w:numId w:val="9"/>
        </w:numPr>
      </w:pPr>
      <w:r w:rsidRPr="00BA2031">
        <w:t xml:space="preserve">Facilitating and funding </w:t>
      </w:r>
      <w:r w:rsidR="00CC5246" w:rsidRPr="00BA2031">
        <w:t>faculty development leaves that were delayed because of the pandemic.</w:t>
      </w:r>
      <w:r w:rsidR="00BA2031" w:rsidRPr="00BA2031">
        <w:br/>
      </w:r>
    </w:p>
    <w:p w14:paraId="6A80FAB5" w14:textId="12EC9C9F" w:rsidR="00732E16" w:rsidRPr="00BA2031" w:rsidRDefault="00CC5246" w:rsidP="00BA2031">
      <w:pPr>
        <w:spacing w:line="240" w:lineRule="auto"/>
        <w:rPr>
          <w:sz w:val="24"/>
          <w:szCs w:val="24"/>
        </w:rPr>
      </w:pPr>
      <w:r w:rsidRPr="00BA2031">
        <w:rPr>
          <w:sz w:val="24"/>
          <w:szCs w:val="24"/>
        </w:rPr>
        <w:t>The President and Provost also acknowledged that they are c</w:t>
      </w:r>
      <w:r w:rsidR="0009651B" w:rsidRPr="00BA2031">
        <w:rPr>
          <w:sz w:val="24"/>
          <w:szCs w:val="24"/>
        </w:rPr>
        <w:t xml:space="preserve">ognizant of fatigue faculty are experiencing and </w:t>
      </w:r>
      <w:r w:rsidRPr="00BA2031">
        <w:rPr>
          <w:sz w:val="24"/>
          <w:szCs w:val="24"/>
        </w:rPr>
        <w:t xml:space="preserve">are resolved to </w:t>
      </w:r>
      <w:r w:rsidR="0009651B" w:rsidRPr="00BA2031">
        <w:rPr>
          <w:sz w:val="24"/>
          <w:szCs w:val="24"/>
        </w:rPr>
        <w:t xml:space="preserve">support </w:t>
      </w:r>
      <w:r w:rsidR="00F57F71" w:rsidRPr="00BA2031">
        <w:rPr>
          <w:sz w:val="24"/>
          <w:szCs w:val="24"/>
        </w:rPr>
        <w:t xml:space="preserve">faculty </w:t>
      </w:r>
      <w:r w:rsidRPr="00BA2031">
        <w:rPr>
          <w:sz w:val="24"/>
          <w:szCs w:val="24"/>
        </w:rPr>
        <w:t xml:space="preserve">in any way they can. </w:t>
      </w:r>
      <w:r w:rsidR="005173A2" w:rsidRPr="00BA2031">
        <w:rPr>
          <w:sz w:val="24"/>
          <w:szCs w:val="24"/>
        </w:rPr>
        <w:t xml:space="preserve">They also reported that the university had a record number of </w:t>
      </w:r>
      <w:r w:rsidR="00256791">
        <w:rPr>
          <w:sz w:val="24"/>
          <w:szCs w:val="24"/>
        </w:rPr>
        <w:t xml:space="preserve">research </w:t>
      </w:r>
      <w:r w:rsidR="00732E16" w:rsidRPr="00BA2031">
        <w:rPr>
          <w:sz w:val="24"/>
          <w:szCs w:val="24"/>
        </w:rPr>
        <w:t xml:space="preserve">proposal submissions this past year (663 submissions) and that external funding increased from </w:t>
      </w:r>
      <w:r w:rsidR="00256791">
        <w:rPr>
          <w:sz w:val="24"/>
          <w:szCs w:val="24"/>
        </w:rPr>
        <w:t>$</w:t>
      </w:r>
      <w:r w:rsidR="00732E16" w:rsidRPr="00BA2031">
        <w:rPr>
          <w:sz w:val="24"/>
          <w:szCs w:val="24"/>
        </w:rPr>
        <w:t xml:space="preserve">175 million to </w:t>
      </w:r>
      <w:r w:rsidR="00256791">
        <w:rPr>
          <w:sz w:val="24"/>
          <w:szCs w:val="24"/>
        </w:rPr>
        <w:t>$</w:t>
      </w:r>
      <w:r w:rsidR="00732E16" w:rsidRPr="00BA2031">
        <w:rPr>
          <w:sz w:val="24"/>
          <w:szCs w:val="24"/>
        </w:rPr>
        <w:t>211 million.</w:t>
      </w:r>
    </w:p>
    <w:p w14:paraId="4350DD01" w14:textId="1122F48D" w:rsidR="00D96DCF" w:rsidRPr="00BA2031" w:rsidRDefault="00CC5246" w:rsidP="00BA2031">
      <w:pPr>
        <w:spacing w:line="240" w:lineRule="auto"/>
        <w:rPr>
          <w:sz w:val="24"/>
          <w:szCs w:val="24"/>
        </w:rPr>
      </w:pPr>
      <w:r w:rsidRPr="00BA2031">
        <w:rPr>
          <w:sz w:val="24"/>
          <w:szCs w:val="24"/>
        </w:rPr>
        <w:t xml:space="preserve">A </w:t>
      </w:r>
      <w:r w:rsidR="005173A2" w:rsidRPr="00BA2031">
        <w:rPr>
          <w:sz w:val="24"/>
          <w:szCs w:val="24"/>
        </w:rPr>
        <w:t>s</w:t>
      </w:r>
      <w:r w:rsidR="00D96DCF" w:rsidRPr="00BA2031">
        <w:rPr>
          <w:sz w:val="24"/>
          <w:szCs w:val="24"/>
        </w:rPr>
        <w:t xml:space="preserve">enator </w:t>
      </w:r>
      <w:r w:rsidR="00D869F5">
        <w:rPr>
          <w:sz w:val="24"/>
          <w:szCs w:val="24"/>
        </w:rPr>
        <w:t>observed</w:t>
      </w:r>
      <w:r w:rsidR="00D869F5" w:rsidRPr="00BA2031">
        <w:rPr>
          <w:sz w:val="24"/>
          <w:szCs w:val="24"/>
        </w:rPr>
        <w:t xml:space="preserve"> </w:t>
      </w:r>
      <w:r w:rsidR="006627E7" w:rsidRPr="00BA2031">
        <w:rPr>
          <w:sz w:val="24"/>
          <w:szCs w:val="24"/>
        </w:rPr>
        <w:t xml:space="preserve">that </w:t>
      </w:r>
      <w:r w:rsidR="00D869F5">
        <w:rPr>
          <w:sz w:val="24"/>
          <w:szCs w:val="24"/>
        </w:rPr>
        <w:t xml:space="preserve">an </w:t>
      </w:r>
      <w:r w:rsidR="005173A2" w:rsidRPr="00BA2031">
        <w:rPr>
          <w:sz w:val="24"/>
          <w:szCs w:val="24"/>
        </w:rPr>
        <w:t xml:space="preserve">overall </w:t>
      </w:r>
      <w:r w:rsidR="006627E7" w:rsidRPr="00BA2031">
        <w:rPr>
          <w:sz w:val="24"/>
          <w:szCs w:val="24"/>
        </w:rPr>
        <w:t xml:space="preserve">shift to research has been </w:t>
      </w:r>
      <w:r w:rsidR="005173A2" w:rsidRPr="00BA2031">
        <w:rPr>
          <w:sz w:val="24"/>
          <w:szCs w:val="24"/>
        </w:rPr>
        <w:t>facilitated</w:t>
      </w:r>
      <w:r w:rsidR="006627E7" w:rsidRPr="00BA2031">
        <w:rPr>
          <w:sz w:val="24"/>
          <w:szCs w:val="24"/>
        </w:rPr>
        <w:t xml:space="preserve"> by </w:t>
      </w:r>
      <w:r w:rsidR="00063F6F" w:rsidRPr="00BA2031">
        <w:rPr>
          <w:sz w:val="24"/>
          <w:szCs w:val="24"/>
        </w:rPr>
        <w:t>instructional</w:t>
      </w:r>
      <w:r w:rsidR="006627E7" w:rsidRPr="00BA2031">
        <w:rPr>
          <w:sz w:val="24"/>
          <w:szCs w:val="24"/>
        </w:rPr>
        <w:t xml:space="preserve"> faculty and </w:t>
      </w:r>
      <w:r w:rsidR="00063F6F" w:rsidRPr="00BA2031">
        <w:rPr>
          <w:sz w:val="24"/>
          <w:szCs w:val="24"/>
        </w:rPr>
        <w:t xml:space="preserve">that the university needs to </w:t>
      </w:r>
      <w:r w:rsidR="006627E7" w:rsidRPr="00BA2031">
        <w:rPr>
          <w:sz w:val="24"/>
          <w:szCs w:val="24"/>
        </w:rPr>
        <w:t xml:space="preserve">make sure we keep enough instructional faculty </w:t>
      </w:r>
      <w:r w:rsidR="00CB2E5F" w:rsidRPr="00BA2031">
        <w:rPr>
          <w:sz w:val="24"/>
          <w:szCs w:val="24"/>
        </w:rPr>
        <w:t xml:space="preserve">to enable researchers to continue doing research. </w:t>
      </w:r>
      <w:r w:rsidR="003047CB" w:rsidRPr="00BA2031">
        <w:rPr>
          <w:sz w:val="24"/>
          <w:szCs w:val="24"/>
        </w:rPr>
        <w:t xml:space="preserve">The PAAG acknowledged the senator’s </w:t>
      </w:r>
      <w:r w:rsidR="00D869F5">
        <w:rPr>
          <w:sz w:val="24"/>
          <w:szCs w:val="24"/>
        </w:rPr>
        <w:t>observation</w:t>
      </w:r>
      <w:r w:rsidR="003047CB" w:rsidRPr="00BA2031">
        <w:rPr>
          <w:sz w:val="24"/>
          <w:szCs w:val="24"/>
        </w:rPr>
        <w:t xml:space="preserve">. </w:t>
      </w:r>
    </w:p>
    <w:p w14:paraId="2082AE4C" w14:textId="050C775B" w:rsidR="00A729C0" w:rsidRPr="00BA2031" w:rsidRDefault="003047CB" w:rsidP="00BA2031">
      <w:pPr>
        <w:spacing w:line="240" w:lineRule="auto"/>
        <w:rPr>
          <w:sz w:val="24"/>
          <w:szCs w:val="24"/>
        </w:rPr>
      </w:pPr>
      <w:r w:rsidRPr="00BA2031">
        <w:rPr>
          <w:sz w:val="24"/>
          <w:szCs w:val="24"/>
        </w:rPr>
        <w:t>A senator asked which option</w:t>
      </w:r>
      <w:r w:rsidR="00DB1B7D" w:rsidRPr="00BA2031">
        <w:rPr>
          <w:sz w:val="24"/>
          <w:szCs w:val="24"/>
        </w:rPr>
        <w:t>al</w:t>
      </w:r>
      <w:r w:rsidRPr="00BA2031">
        <w:rPr>
          <w:sz w:val="24"/>
          <w:szCs w:val="24"/>
        </w:rPr>
        <w:t xml:space="preserve"> criteria are on the scorecard</w:t>
      </w:r>
      <w:r w:rsidR="00DD417A" w:rsidRPr="00BA2031">
        <w:rPr>
          <w:sz w:val="24"/>
          <w:szCs w:val="24"/>
        </w:rPr>
        <w:t xml:space="preserve"> and the Provost explained </w:t>
      </w:r>
      <w:r w:rsidR="00F225D3" w:rsidRPr="00BA2031">
        <w:rPr>
          <w:sz w:val="24"/>
          <w:szCs w:val="24"/>
        </w:rPr>
        <w:t xml:space="preserve">that producing 200 PhDs a year </w:t>
      </w:r>
      <w:r w:rsidR="00D869F5">
        <w:rPr>
          <w:sz w:val="24"/>
          <w:szCs w:val="24"/>
        </w:rPr>
        <w:t>is</w:t>
      </w:r>
      <w:r w:rsidR="00D869F5" w:rsidRPr="00BA2031">
        <w:rPr>
          <w:sz w:val="24"/>
          <w:szCs w:val="24"/>
        </w:rPr>
        <w:t xml:space="preserve"> </w:t>
      </w:r>
      <w:r w:rsidR="00F225D3" w:rsidRPr="00BA2031">
        <w:rPr>
          <w:sz w:val="24"/>
          <w:szCs w:val="24"/>
        </w:rPr>
        <w:t xml:space="preserve">an option, though not likely to happen. They plan to approach the coordinating board to </w:t>
      </w:r>
      <w:r w:rsidR="00405BE6" w:rsidRPr="00BA2031">
        <w:rPr>
          <w:sz w:val="24"/>
          <w:szCs w:val="24"/>
        </w:rPr>
        <w:t xml:space="preserve">potentially initiate a formal process of reviewing five doctoral </w:t>
      </w:r>
      <w:r w:rsidR="00256791">
        <w:rPr>
          <w:sz w:val="24"/>
          <w:szCs w:val="24"/>
        </w:rPr>
        <w:t>programs</w:t>
      </w:r>
      <w:r w:rsidR="00405BE6" w:rsidRPr="00BA2031">
        <w:rPr>
          <w:sz w:val="24"/>
          <w:szCs w:val="24"/>
        </w:rPr>
        <w:t xml:space="preserve"> in lieu of completing 200 PhDs per year.  </w:t>
      </w:r>
      <w:r w:rsidR="009D3899" w:rsidRPr="00BA2031">
        <w:rPr>
          <w:sz w:val="24"/>
          <w:szCs w:val="24"/>
        </w:rPr>
        <w:t xml:space="preserve">Additionally, a critical mass of </w:t>
      </w:r>
      <w:r w:rsidR="00DA24B6" w:rsidRPr="00BA2031">
        <w:rPr>
          <w:sz w:val="24"/>
          <w:szCs w:val="24"/>
        </w:rPr>
        <w:t xml:space="preserve">Nobel Prize or Academy members is an optional criteria, but they will ask for a review of </w:t>
      </w:r>
      <w:r w:rsidR="00CA18E6" w:rsidRPr="00BA2031">
        <w:rPr>
          <w:sz w:val="24"/>
          <w:szCs w:val="24"/>
        </w:rPr>
        <w:t>high-quality</w:t>
      </w:r>
      <w:r w:rsidR="00DA24B6" w:rsidRPr="00BA2031">
        <w:rPr>
          <w:sz w:val="24"/>
          <w:szCs w:val="24"/>
        </w:rPr>
        <w:t xml:space="preserve"> faculty instead. </w:t>
      </w:r>
      <w:r w:rsidR="00E50213" w:rsidRPr="00BA2031">
        <w:rPr>
          <w:sz w:val="24"/>
          <w:szCs w:val="24"/>
        </w:rPr>
        <w:t>T</w:t>
      </w:r>
      <w:r w:rsidR="00D6103B" w:rsidRPr="00BA2031">
        <w:rPr>
          <w:sz w:val="24"/>
          <w:szCs w:val="24"/>
        </w:rPr>
        <w:t xml:space="preserve">he university will continue to work on recruiting </w:t>
      </w:r>
      <w:r w:rsidR="007B2B01" w:rsidRPr="00BA2031">
        <w:rPr>
          <w:sz w:val="24"/>
          <w:szCs w:val="24"/>
        </w:rPr>
        <w:t xml:space="preserve">and enrolling the requisite number of </w:t>
      </w:r>
      <w:r w:rsidR="00D7094C" w:rsidRPr="00BA2031">
        <w:rPr>
          <w:sz w:val="24"/>
          <w:szCs w:val="24"/>
        </w:rPr>
        <w:t>high school graduates from the top 10% of their class.</w:t>
      </w:r>
      <w:r w:rsidR="00256791">
        <w:rPr>
          <w:sz w:val="24"/>
          <w:szCs w:val="24"/>
        </w:rPr>
        <w:t xml:space="preserve"> The university has achieved the metric of enrolling enough students from the top 10% of their graduating class many times in the past, but, t</w:t>
      </w:r>
      <w:r w:rsidR="00D7094C" w:rsidRPr="00BA2031">
        <w:rPr>
          <w:sz w:val="24"/>
          <w:szCs w:val="24"/>
        </w:rPr>
        <w:t>he university</w:t>
      </w:r>
      <w:r w:rsidR="00256791">
        <w:rPr>
          <w:sz w:val="24"/>
          <w:szCs w:val="24"/>
        </w:rPr>
        <w:t xml:space="preserve"> must</w:t>
      </w:r>
      <w:r w:rsidR="00D7094C" w:rsidRPr="00BA2031">
        <w:rPr>
          <w:sz w:val="24"/>
          <w:szCs w:val="24"/>
        </w:rPr>
        <w:t xml:space="preserve"> </w:t>
      </w:r>
      <w:r w:rsidR="00256791">
        <w:rPr>
          <w:sz w:val="24"/>
          <w:szCs w:val="24"/>
        </w:rPr>
        <w:t>meet the enrollment requirements</w:t>
      </w:r>
      <w:r w:rsidR="007353B3" w:rsidRPr="00BA2031">
        <w:rPr>
          <w:sz w:val="24"/>
          <w:szCs w:val="24"/>
        </w:rPr>
        <w:t xml:space="preserve"> for two consecutive years</w:t>
      </w:r>
      <w:r w:rsidR="00256791">
        <w:rPr>
          <w:sz w:val="24"/>
          <w:szCs w:val="24"/>
        </w:rPr>
        <w:t xml:space="preserve">, which is largely dependent on the ability to fund and award scholarships. </w:t>
      </w:r>
      <w:r w:rsidR="00E50213" w:rsidRPr="00BA2031">
        <w:rPr>
          <w:sz w:val="24"/>
          <w:szCs w:val="24"/>
        </w:rPr>
        <w:t xml:space="preserve">Finally, the university will continue to </w:t>
      </w:r>
      <w:r w:rsidR="005C011C" w:rsidRPr="00BA2031">
        <w:rPr>
          <w:sz w:val="24"/>
          <w:szCs w:val="24"/>
        </w:rPr>
        <w:t xml:space="preserve">strive for the required </w:t>
      </w:r>
      <w:r w:rsidR="00256791">
        <w:rPr>
          <w:sz w:val="24"/>
          <w:szCs w:val="24"/>
        </w:rPr>
        <w:t>$</w:t>
      </w:r>
      <w:r w:rsidR="005C011C" w:rsidRPr="00BA2031">
        <w:rPr>
          <w:sz w:val="24"/>
          <w:szCs w:val="24"/>
        </w:rPr>
        <w:t>400 million in endowment funds received annually</w:t>
      </w:r>
      <w:r w:rsidR="00256791">
        <w:rPr>
          <w:sz w:val="24"/>
          <w:szCs w:val="24"/>
        </w:rPr>
        <w:t>. Currently, the university is at roughly $225 million</w:t>
      </w:r>
      <w:r w:rsidR="006322CC">
        <w:rPr>
          <w:sz w:val="24"/>
          <w:szCs w:val="24"/>
        </w:rPr>
        <w:t xml:space="preserve">. </w:t>
      </w:r>
      <w:r w:rsidR="00256791">
        <w:rPr>
          <w:sz w:val="24"/>
          <w:szCs w:val="24"/>
        </w:rPr>
        <w:t xml:space="preserve"> </w:t>
      </w:r>
    </w:p>
    <w:p w14:paraId="7CAE5082" w14:textId="4A4B7F07" w:rsidR="00FD6B54" w:rsidRPr="00BA2031" w:rsidRDefault="00286E28" w:rsidP="00BA2031">
      <w:pPr>
        <w:spacing w:line="240" w:lineRule="auto"/>
        <w:rPr>
          <w:sz w:val="24"/>
          <w:szCs w:val="24"/>
        </w:rPr>
      </w:pPr>
      <w:r w:rsidRPr="00BA2031">
        <w:rPr>
          <w:sz w:val="24"/>
          <w:szCs w:val="24"/>
        </w:rPr>
        <w:t>The President and Provost explained the decisions to approve new undergraduate programs vs</w:t>
      </w:r>
      <w:r w:rsidR="00F370C3" w:rsidRPr="00BA2031">
        <w:rPr>
          <w:sz w:val="24"/>
          <w:szCs w:val="24"/>
        </w:rPr>
        <w:t xml:space="preserve"> creating new </w:t>
      </w:r>
      <w:r w:rsidR="00FD6B54" w:rsidRPr="00BA2031">
        <w:rPr>
          <w:sz w:val="24"/>
          <w:szCs w:val="24"/>
        </w:rPr>
        <w:t xml:space="preserve">PhD programs </w:t>
      </w:r>
      <w:r w:rsidR="00F370C3" w:rsidRPr="00BA2031">
        <w:rPr>
          <w:sz w:val="24"/>
          <w:szCs w:val="24"/>
        </w:rPr>
        <w:t>and how the decision ha</w:t>
      </w:r>
      <w:r w:rsidR="00D869F5">
        <w:rPr>
          <w:sz w:val="24"/>
          <w:szCs w:val="24"/>
        </w:rPr>
        <w:t>s</w:t>
      </w:r>
      <w:r w:rsidR="00F370C3" w:rsidRPr="00BA2031">
        <w:rPr>
          <w:sz w:val="24"/>
          <w:szCs w:val="24"/>
        </w:rPr>
        <w:t xml:space="preserve"> to be guided by enrollment</w:t>
      </w:r>
      <w:r w:rsidR="0094188D" w:rsidRPr="00BA2031">
        <w:rPr>
          <w:sz w:val="24"/>
          <w:szCs w:val="24"/>
        </w:rPr>
        <w:t xml:space="preserve">, where undergraduate programs </w:t>
      </w:r>
      <w:r w:rsidR="00256791">
        <w:rPr>
          <w:sz w:val="24"/>
          <w:szCs w:val="24"/>
        </w:rPr>
        <w:t xml:space="preserve">typically carry </w:t>
      </w:r>
      <w:r w:rsidR="0094188D" w:rsidRPr="00BA2031">
        <w:rPr>
          <w:sz w:val="24"/>
          <w:szCs w:val="24"/>
        </w:rPr>
        <w:t xml:space="preserve">larger enrollments. </w:t>
      </w:r>
    </w:p>
    <w:p w14:paraId="47DE054E" w14:textId="4D550662" w:rsidR="001C7758" w:rsidRPr="00BA2031" w:rsidRDefault="006626AA" w:rsidP="00BA2031">
      <w:pPr>
        <w:spacing w:line="240" w:lineRule="auto"/>
        <w:rPr>
          <w:sz w:val="24"/>
          <w:szCs w:val="24"/>
        </w:rPr>
      </w:pPr>
      <w:r w:rsidRPr="00BA2031">
        <w:rPr>
          <w:b/>
          <w:bCs/>
          <w:sz w:val="24"/>
          <w:szCs w:val="24"/>
        </w:rPr>
        <w:t>Budget cuts to IT</w:t>
      </w:r>
      <w:r w:rsidRPr="00BA2031">
        <w:rPr>
          <w:sz w:val="24"/>
          <w:szCs w:val="24"/>
        </w:rPr>
        <w:t xml:space="preserve"> </w:t>
      </w:r>
      <w:r w:rsidR="00BA2031">
        <w:rPr>
          <w:sz w:val="24"/>
          <w:szCs w:val="24"/>
        </w:rPr>
        <w:br/>
      </w:r>
      <w:r w:rsidR="00E04A45" w:rsidRPr="00BA2031">
        <w:rPr>
          <w:sz w:val="24"/>
          <w:szCs w:val="24"/>
        </w:rPr>
        <w:t xml:space="preserve">President Trauth conveyed information from Ken Pierce that </w:t>
      </w:r>
      <w:r w:rsidR="008E23D3" w:rsidRPr="00BA2031">
        <w:rPr>
          <w:sz w:val="24"/>
          <w:szCs w:val="24"/>
        </w:rPr>
        <w:t xml:space="preserve">long wait times for IT support were partly due to the internal structure of routing </w:t>
      </w:r>
      <w:r w:rsidR="006A54ED" w:rsidRPr="00BA2031">
        <w:rPr>
          <w:sz w:val="24"/>
          <w:szCs w:val="24"/>
        </w:rPr>
        <w:t>support</w:t>
      </w:r>
      <w:r w:rsidR="007234C2" w:rsidRPr="00BA2031">
        <w:rPr>
          <w:sz w:val="24"/>
          <w:szCs w:val="24"/>
        </w:rPr>
        <w:t xml:space="preserve"> calls</w:t>
      </w:r>
      <w:r w:rsidR="006A54ED" w:rsidRPr="00BA2031">
        <w:rPr>
          <w:sz w:val="24"/>
          <w:szCs w:val="24"/>
        </w:rPr>
        <w:t xml:space="preserve"> as well as some issues with external support providers. </w:t>
      </w:r>
      <w:r w:rsidR="00025CF3">
        <w:rPr>
          <w:sz w:val="24"/>
          <w:szCs w:val="24"/>
        </w:rPr>
        <w:t xml:space="preserve">According to Mr. Pierce, the key to restoring service levels and returning to where we were in terms of personnel is not </w:t>
      </w:r>
      <w:r w:rsidR="00D869F5">
        <w:rPr>
          <w:sz w:val="24"/>
          <w:szCs w:val="24"/>
        </w:rPr>
        <w:t>dependent on</w:t>
      </w:r>
      <w:r w:rsidR="00025CF3">
        <w:rPr>
          <w:sz w:val="24"/>
          <w:szCs w:val="24"/>
        </w:rPr>
        <w:t xml:space="preserve"> the budget; IT is fully budgeted </w:t>
      </w:r>
      <w:r w:rsidR="007F61F5" w:rsidRPr="00BA2031">
        <w:rPr>
          <w:sz w:val="24"/>
          <w:szCs w:val="24"/>
        </w:rPr>
        <w:t xml:space="preserve">for </w:t>
      </w:r>
      <w:r w:rsidR="00CE7778" w:rsidRPr="00BA2031">
        <w:rPr>
          <w:sz w:val="24"/>
          <w:szCs w:val="24"/>
        </w:rPr>
        <w:t>all</w:t>
      </w:r>
      <w:r w:rsidR="007F61F5" w:rsidRPr="00BA2031">
        <w:rPr>
          <w:sz w:val="24"/>
          <w:szCs w:val="24"/>
        </w:rPr>
        <w:t xml:space="preserve"> the personnel they need</w:t>
      </w:r>
      <w:r w:rsidR="00025CF3">
        <w:rPr>
          <w:sz w:val="24"/>
          <w:szCs w:val="24"/>
        </w:rPr>
        <w:t xml:space="preserve">, </w:t>
      </w:r>
      <w:r w:rsidR="007F61F5" w:rsidRPr="00BA2031">
        <w:rPr>
          <w:sz w:val="24"/>
          <w:szCs w:val="24"/>
        </w:rPr>
        <w:t xml:space="preserve">the division simply </w:t>
      </w:r>
      <w:r w:rsidR="007234C2" w:rsidRPr="00BA2031">
        <w:rPr>
          <w:sz w:val="24"/>
          <w:szCs w:val="24"/>
        </w:rPr>
        <w:t>has not</w:t>
      </w:r>
      <w:r w:rsidR="007F61F5" w:rsidRPr="00BA2031">
        <w:rPr>
          <w:sz w:val="24"/>
          <w:szCs w:val="24"/>
        </w:rPr>
        <w:t xml:space="preserve"> been able to hire </w:t>
      </w:r>
      <w:r w:rsidR="007234C2" w:rsidRPr="00BA2031">
        <w:rPr>
          <w:sz w:val="24"/>
          <w:szCs w:val="24"/>
        </w:rPr>
        <w:t>enough</w:t>
      </w:r>
      <w:r w:rsidR="007F61F5" w:rsidRPr="00BA2031">
        <w:rPr>
          <w:sz w:val="24"/>
          <w:szCs w:val="24"/>
        </w:rPr>
        <w:t xml:space="preserve"> </w:t>
      </w:r>
      <w:r w:rsidR="00CE7778" w:rsidRPr="00BA2031">
        <w:rPr>
          <w:sz w:val="24"/>
          <w:szCs w:val="24"/>
        </w:rPr>
        <w:t>qualified</w:t>
      </w:r>
      <w:r w:rsidR="007234C2" w:rsidRPr="00BA2031">
        <w:rPr>
          <w:sz w:val="24"/>
          <w:szCs w:val="24"/>
        </w:rPr>
        <w:t xml:space="preserve"> </w:t>
      </w:r>
      <w:r w:rsidR="007F61F5" w:rsidRPr="00BA2031">
        <w:rPr>
          <w:sz w:val="24"/>
          <w:szCs w:val="24"/>
        </w:rPr>
        <w:t>people for</w:t>
      </w:r>
      <w:r w:rsidR="007234C2" w:rsidRPr="00BA2031">
        <w:rPr>
          <w:sz w:val="24"/>
          <w:szCs w:val="24"/>
        </w:rPr>
        <w:t xml:space="preserve"> the</w:t>
      </w:r>
      <w:r w:rsidR="007F61F5" w:rsidRPr="00BA2031">
        <w:rPr>
          <w:sz w:val="24"/>
          <w:szCs w:val="24"/>
        </w:rPr>
        <w:t xml:space="preserve"> </w:t>
      </w:r>
      <w:r w:rsidR="00CE7778" w:rsidRPr="00BA2031">
        <w:rPr>
          <w:sz w:val="24"/>
          <w:szCs w:val="24"/>
        </w:rPr>
        <w:t>vacant positions</w:t>
      </w:r>
      <w:r w:rsidR="006322CC">
        <w:rPr>
          <w:sz w:val="24"/>
          <w:szCs w:val="24"/>
        </w:rPr>
        <w:t xml:space="preserve">. According to Mr. Pierce, it is a people issue, not a budget issue. </w:t>
      </w:r>
      <w:r w:rsidR="00CE7778" w:rsidRPr="00BA2031">
        <w:rPr>
          <w:sz w:val="24"/>
          <w:szCs w:val="24"/>
        </w:rPr>
        <w:t xml:space="preserve"> </w:t>
      </w:r>
    </w:p>
    <w:p w14:paraId="043B291C" w14:textId="04A3B932" w:rsidR="00C443F5" w:rsidRDefault="00B0687D" w:rsidP="00BA2031">
      <w:pPr>
        <w:spacing w:line="240" w:lineRule="auto"/>
        <w:rPr>
          <w:sz w:val="24"/>
          <w:szCs w:val="24"/>
        </w:rPr>
      </w:pPr>
      <w:r w:rsidRPr="00BA2031">
        <w:rPr>
          <w:sz w:val="24"/>
          <w:szCs w:val="24"/>
        </w:rPr>
        <w:t xml:space="preserve">Classroom technology is a function of the budget and </w:t>
      </w:r>
      <w:r w:rsidR="00D869F5">
        <w:rPr>
          <w:sz w:val="24"/>
          <w:szCs w:val="24"/>
        </w:rPr>
        <w:t xml:space="preserve">he has also </w:t>
      </w:r>
      <w:r w:rsidR="00A3206A" w:rsidRPr="00BA2031">
        <w:rPr>
          <w:sz w:val="24"/>
          <w:szCs w:val="24"/>
        </w:rPr>
        <w:t>receiv</w:t>
      </w:r>
      <w:r w:rsidR="00D869F5">
        <w:rPr>
          <w:sz w:val="24"/>
          <w:szCs w:val="24"/>
        </w:rPr>
        <w:t>ed</w:t>
      </w:r>
      <w:r w:rsidR="00A3206A" w:rsidRPr="00BA2031">
        <w:rPr>
          <w:sz w:val="24"/>
          <w:szCs w:val="24"/>
        </w:rPr>
        <w:t xml:space="preserve"> specific requests </w:t>
      </w:r>
      <w:r w:rsidR="00D869F5">
        <w:rPr>
          <w:sz w:val="24"/>
          <w:szCs w:val="24"/>
        </w:rPr>
        <w:t xml:space="preserve">from </w:t>
      </w:r>
      <w:r w:rsidR="00A3206A" w:rsidRPr="00BA2031">
        <w:rPr>
          <w:sz w:val="24"/>
          <w:szCs w:val="24"/>
        </w:rPr>
        <w:t>or hea</w:t>
      </w:r>
      <w:r w:rsidR="00D869F5">
        <w:rPr>
          <w:sz w:val="24"/>
          <w:szCs w:val="24"/>
        </w:rPr>
        <w:t>rd</w:t>
      </w:r>
      <w:r w:rsidR="00A3206A" w:rsidRPr="00BA2031">
        <w:rPr>
          <w:sz w:val="24"/>
          <w:szCs w:val="24"/>
        </w:rPr>
        <w:t xml:space="preserve"> feedback from faculty. The Provost explained that the budget for classroom upgrades has been restored and </w:t>
      </w:r>
      <w:r w:rsidR="003402F5" w:rsidRPr="00BA2031">
        <w:rPr>
          <w:sz w:val="24"/>
          <w:szCs w:val="24"/>
        </w:rPr>
        <w:t xml:space="preserve">that they are trying to find time to do as many renovations as possible. </w:t>
      </w:r>
      <w:r w:rsidR="007234C2" w:rsidRPr="00BA2031">
        <w:rPr>
          <w:sz w:val="24"/>
          <w:szCs w:val="24"/>
        </w:rPr>
        <w:t xml:space="preserve"> </w:t>
      </w:r>
    </w:p>
    <w:p w14:paraId="73C7132D" w14:textId="741171CE" w:rsidR="006322CC" w:rsidRPr="00BA2031" w:rsidRDefault="006322CC" w:rsidP="00BA2031">
      <w:pPr>
        <w:spacing w:line="240" w:lineRule="auto"/>
        <w:rPr>
          <w:sz w:val="24"/>
          <w:szCs w:val="24"/>
        </w:rPr>
      </w:pPr>
      <w:r>
        <w:rPr>
          <w:sz w:val="24"/>
          <w:szCs w:val="24"/>
        </w:rPr>
        <w:t xml:space="preserve">A senator explained that faculty, many who are teaching remotely, simply do not have the equipment they need to provide high quality remote instruction. They pointed out that some universities provide institutionally funded equipment (e.g., laptop, iPad, cameras, lights). Dr. </w:t>
      </w:r>
      <w:r>
        <w:rPr>
          <w:sz w:val="24"/>
          <w:szCs w:val="24"/>
        </w:rPr>
        <w:lastRenderedPageBreak/>
        <w:t xml:space="preserve">Bourgeois suggested such items were low cost </w:t>
      </w:r>
      <w:r w:rsidR="00025CF3">
        <w:rPr>
          <w:sz w:val="24"/>
          <w:szCs w:val="24"/>
        </w:rPr>
        <w:t xml:space="preserve">purchases </w:t>
      </w:r>
      <w:r w:rsidR="00D869F5">
        <w:rPr>
          <w:sz w:val="24"/>
          <w:szCs w:val="24"/>
        </w:rPr>
        <w:t xml:space="preserve">that </w:t>
      </w:r>
      <w:r w:rsidR="00025CF3">
        <w:rPr>
          <w:sz w:val="24"/>
          <w:szCs w:val="24"/>
        </w:rPr>
        <w:t xml:space="preserve">could be sustained by departmental operating budgets since faculty are not traveling anywhere. The senator pointed out that some department travel budgets were decimated. Dr. Bourgeois acknowledged that operating budgets were dependent on how departments chose to deal with the recent budget cuts. </w:t>
      </w:r>
      <w:r w:rsidR="00D869F5">
        <w:rPr>
          <w:sz w:val="24"/>
          <w:szCs w:val="24"/>
        </w:rPr>
        <w:t xml:space="preserve"> </w:t>
      </w:r>
    </w:p>
    <w:p w14:paraId="74D6B3EB" w14:textId="3B97BF15" w:rsidR="006626AA" w:rsidRPr="00BA2031" w:rsidRDefault="006626AA" w:rsidP="00BA2031">
      <w:pPr>
        <w:spacing w:line="240" w:lineRule="auto"/>
        <w:rPr>
          <w:sz w:val="24"/>
          <w:szCs w:val="24"/>
        </w:rPr>
      </w:pPr>
      <w:r w:rsidRPr="00BA2031">
        <w:rPr>
          <w:b/>
          <w:bCs/>
          <w:sz w:val="24"/>
          <w:szCs w:val="24"/>
        </w:rPr>
        <w:t>Fall commencement</w:t>
      </w:r>
      <w:r w:rsidRPr="00BA2031">
        <w:rPr>
          <w:sz w:val="24"/>
          <w:szCs w:val="24"/>
        </w:rPr>
        <w:t xml:space="preserve"> </w:t>
      </w:r>
      <w:r w:rsidR="00BA2031">
        <w:rPr>
          <w:sz w:val="24"/>
          <w:szCs w:val="24"/>
        </w:rPr>
        <w:br/>
      </w:r>
      <w:r w:rsidR="003402F5" w:rsidRPr="00BA2031">
        <w:rPr>
          <w:sz w:val="24"/>
          <w:szCs w:val="24"/>
        </w:rPr>
        <w:t xml:space="preserve">The senate asked how </w:t>
      </w:r>
      <w:r w:rsidRPr="00BA2031">
        <w:rPr>
          <w:sz w:val="24"/>
          <w:szCs w:val="24"/>
        </w:rPr>
        <w:t xml:space="preserve">the faculty/staff/student survey data were considered in the decision-making </w:t>
      </w:r>
      <w:r w:rsidR="00025CF3">
        <w:rPr>
          <w:sz w:val="24"/>
          <w:szCs w:val="24"/>
        </w:rPr>
        <w:t xml:space="preserve">process </w:t>
      </w:r>
      <w:r w:rsidRPr="00BA2031">
        <w:rPr>
          <w:sz w:val="24"/>
          <w:szCs w:val="24"/>
        </w:rPr>
        <w:t>regarding fall commencement.  The Senate believe</w:t>
      </w:r>
      <w:r w:rsidR="003402F5" w:rsidRPr="00BA2031">
        <w:rPr>
          <w:sz w:val="24"/>
          <w:szCs w:val="24"/>
        </w:rPr>
        <w:t>d</w:t>
      </w:r>
      <w:r w:rsidRPr="00BA2031">
        <w:rPr>
          <w:sz w:val="24"/>
          <w:szCs w:val="24"/>
        </w:rPr>
        <w:t xml:space="preserve"> there may have been discrepancies in the timing of the decision vs. the availability of the survey data, which is inconsistent with shared governance and thus a concern.  </w:t>
      </w:r>
      <w:r w:rsidR="00EA56F7" w:rsidRPr="00BA2031">
        <w:rPr>
          <w:sz w:val="24"/>
          <w:szCs w:val="24"/>
        </w:rPr>
        <w:t xml:space="preserve">The senate wanted to know what the role of </w:t>
      </w:r>
      <w:r w:rsidRPr="00BA2031">
        <w:rPr>
          <w:sz w:val="24"/>
          <w:szCs w:val="24"/>
        </w:rPr>
        <w:t xml:space="preserve">faculty and staff </w:t>
      </w:r>
      <w:r w:rsidR="00EA56F7" w:rsidRPr="00BA2031">
        <w:rPr>
          <w:sz w:val="24"/>
          <w:szCs w:val="24"/>
        </w:rPr>
        <w:t xml:space="preserve">will </w:t>
      </w:r>
      <w:r w:rsidRPr="00BA2031">
        <w:rPr>
          <w:sz w:val="24"/>
          <w:szCs w:val="24"/>
        </w:rPr>
        <w:t>be in the in-person ceremonies</w:t>
      </w:r>
      <w:r w:rsidR="00EA56F7" w:rsidRPr="00BA2031">
        <w:rPr>
          <w:sz w:val="24"/>
          <w:szCs w:val="24"/>
        </w:rPr>
        <w:t xml:space="preserve"> and that as a whole, the senate </w:t>
      </w:r>
      <w:r w:rsidRPr="00BA2031">
        <w:rPr>
          <w:sz w:val="24"/>
          <w:szCs w:val="24"/>
        </w:rPr>
        <w:t>believe</w:t>
      </w:r>
      <w:r w:rsidR="00EA56F7" w:rsidRPr="00BA2031">
        <w:rPr>
          <w:sz w:val="24"/>
          <w:szCs w:val="24"/>
        </w:rPr>
        <w:t>s</w:t>
      </w:r>
      <w:r w:rsidRPr="00BA2031">
        <w:rPr>
          <w:sz w:val="24"/>
          <w:szCs w:val="24"/>
        </w:rPr>
        <w:t xml:space="preserve"> faculty and staff should have a choice about attending an in-person ceremony.  </w:t>
      </w:r>
    </w:p>
    <w:p w14:paraId="4DCAE9BC" w14:textId="48ECB8B7" w:rsidR="00C50CE4" w:rsidRPr="00BA2031" w:rsidRDefault="00EA56F7" w:rsidP="00BA2031">
      <w:pPr>
        <w:spacing w:line="240" w:lineRule="auto"/>
        <w:rPr>
          <w:sz w:val="24"/>
          <w:szCs w:val="24"/>
        </w:rPr>
      </w:pPr>
      <w:r w:rsidRPr="00BA2031">
        <w:rPr>
          <w:sz w:val="24"/>
          <w:szCs w:val="24"/>
        </w:rPr>
        <w:t>President Trauth explained that the</w:t>
      </w:r>
      <w:r w:rsidR="000274A3" w:rsidRPr="00BA2031">
        <w:rPr>
          <w:sz w:val="24"/>
          <w:szCs w:val="24"/>
        </w:rPr>
        <w:t xml:space="preserve">ir decision to have an in-person ceremony was </w:t>
      </w:r>
      <w:r w:rsidR="0016482E" w:rsidRPr="00BA2031">
        <w:rPr>
          <w:sz w:val="24"/>
          <w:szCs w:val="24"/>
        </w:rPr>
        <w:t>guided by the survey results that indicated a</w:t>
      </w:r>
      <w:r w:rsidRPr="00BA2031">
        <w:rPr>
          <w:sz w:val="24"/>
          <w:szCs w:val="24"/>
        </w:rPr>
        <w:t xml:space="preserve"> </w:t>
      </w:r>
      <w:r w:rsidR="000274A3" w:rsidRPr="00BA2031">
        <w:rPr>
          <w:sz w:val="24"/>
          <w:szCs w:val="24"/>
        </w:rPr>
        <w:t xml:space="preserve">vast majority of students </w:t>
      </w:r>
      <w:r w:rsidR="00203278" w:rsidRPr="00BA2031">
        <w:rPr>
          <w:sz w:val="24"/>
          <w:szCs w:val="24"/>
        </w:rPr>
        <w:t>wanted</w:t>
      </w:r>
      <w:r w:rsidR="000274A3" w:rsidRPr="00BA2031">
        <w:rPr>
          <w:sz w:val="24"/>
          <w:szCs w:val="24"/>
        </w:rPr>
        <w:t xml:space="preserve"> an </w:t>
      </w:r>
      <w:r w:rsidR="00203278" w:rsidRPr="00BA2031">
        <w:rPr>
          <w:sz w:val="24"/>
          <w:szCs w:val="24"/>
        </w:rPr>
        <w:t xml:space="preserve">in-person </w:t>
      </w:r>
      <w:r w:rsidR="000274A3" w:rsidRPr="00BA2031">
        <w:rPr>
          <w:sz w:val="24"/>
          <w:szCs w:val="24"/>
        </w:rPr>
        <w:t>commencement</w:t>
      </w:r>
      <w:r w:rsidR="0016482E" w:rsidRPr="00BA2031">
        <w:rPr>
          <w:sz w:val="24"/>
          <w:szCs w:val="24"/>
        </w:rPr>
        <w:t>.</w:t>
      </w:r>
      <w:r w:rsidR="000274A3" w:rsidRPr="00BA2031">
        <w:rPr>
          <w:sz w:val="24"/>
          <w:szCs w:val="24"/>
        </w:rPr>
        <w:t xml:space="preserve"> </w:t>
      </w:r>
      <w:r w:rsidR="00A30BB6" w:rsidRPr="00BA2031">
        <w:rPr>
          <w:sz w:val="24"/>
          <w:szCs w:val="24"/>
        </w:rPr>
        <w:t xml:space="preserve">The Provost followed up with an explanation that although the survey was not complete when the announcement about an in-person commencement was sent to the university community, the number of survey responses received after the </w:t>
      </w:r>
      <w:r w:rsidR="00712DA7" w:rsidRPr="00BA2031">
        <w:rPr>
          <w:sz w:val="24"/>
          <w:szCs w:val="24"/>
        </w:rPr>
        <w:t>announcement was negligible</w:t>
      </w:r>
      <w:r w:rsidR="00D869F5">
        <w:rPr>
          <w:sz w:val="24"/>
          <w:szCs w:val="24"/>
        </w:rPr>
        <w:t xml:space="preserve"> and consistent with the data that had been received by the time the decision was </w:t>
      </w:r>
      <w:r w:rsidR="002D1C2D">
        <w:rPr>
          <w:sz w:val="24"/>
          <w:szCs w:val="24"/>
        </w:rPr>
        <w:t>announced</w:t>
      </w:r>
      <w:r w:rsidR="00712DA7" w:rsidRPr="00BA2031">
        <w:rPr>
          <w:sz w:val="24"/>
          <w:szCs w:val="24"/>
        </w:rPr>
        <w:t xml:space="preserve">. Faculty and staff participation </w:t>
      </w:r>
      <w:r w:rsidR="000C01BF" w:rsidRPr="00BA2031">
        <w:rPr>
          <w:sz w:val="24"/>
          <w:szCs w:val="24"/>
        </w:rPr>
        <w:t>are</w:t>
      </w:r>
      <w:r w:rsidR="00712DA7" w:rsidRPr="00BA2031">
        <w:rPr>
          <w:sz w:val="24"/>
          <w:szCs w:val="24"/>
        </w:rPr>
        <w:t xml:space="preserve"> voluntary</w:t>
      </w:r>
      <w:r w:rsidR="009F4098" w:rsidRPr="00BA2031">
        <w:rPr>
          <w:sz w:val="24"/>
          <w:szCs w:val="24"/>
        </w:rPr>
        <w:t xml:space="preserve">, except for staff whose primary job responsibilities include graduation/commencement. </w:t>
      </w:r>
      <w:r w:rsidR="000C01BF" w:rsidRPr="00BA2031">
        <w:rPr>
          <w:sz w:val="24"/>
          <w:szCs w:val="24"/>
        </w:rPr>
        <w:t>Overall,</w:t>
      </w:r>
      <w:r w:rsidR="009F4098" w:rsidRPr="00BA2031">
        <w:rPr>
          <w:sz w:val="24"/>
          <w:szCs w:val="24"/>
        </w:rPr>
        <w:t xml:space="preserve"> the PAAG anticipates fewer staff members needed because of </w:t>
      </w:r>
      <w:r w:rsidR="000C01BF" w:rsidRPr="00BA2031">
        <w:rPr>
          <w:sz w:val="24"/>
          <w:szCs w:val="24"/>
        </w:rPr>
        <w:t xml:space="preserve">substantial modifications to the commencement program. </w:t>
      </w:r>
    </w:p>
    <w:p w14:paraId="5C54A1DC" w14:textId="615C64B6" w:rsidR="00F52691" w:rsidRPr="00BA2031" w:rsidRDefault="00835921" w:rsidP="00BA2031">
      <w:pPr>
        <w:spacing w:line="240" w:lineRule="auto"/>
        <w:rPr>
          <w:sz w:val="24"/>
          <w:szCs w:val="24"/>
        </w:rPr>
      </w:pPr>
      <w:r w:rsidRPr="00BA2031">
        <w:rPr>
          <w:sz w:val="24"/>
          <w:szCs w:val="24"/>
        </w:rPr>
        <w:t xml:space="preserve">A senator asked specifically when </w:t>
      </w:r>
      <w:r w:rsidR="00322C6B" w:rsidRPr="00BA2031">
        <w:rPr>
          <w:sz w:val="24"/>
          <w:szCs w:val="24"/>
        </w:rPr>
        <w:t xml:space="preserve">the </w:t>
      </w:r>
      <w:r w:rsidR="00B03827" w:rsidRPr="00BA2031">
        <w:rPr>
          <w:sz w:val="24"/>
          <w:szCs w:val="24"/>
        </w:rPr>
        <w:t xml:space="preserve">Cabinet decided </w:t>
      </w:r>
      <w:r w:rsidR="00253BE3" w:rsidRPr="00BA2031">
        <w:rPr>
          <w:sz w:val="24"/>
          <w:szCs w:val="24"/>
        </w:rPr>
        <w:t>to have an in</w:t>
      </w:r>
      <w:r w:rsidR="00322C6B" w:rsidRPr="00BA2031">
        <w:rPr>
          <w:sz w:val="24"/>
          <w:szCs w:val="24"/>
        </w:rPr>
        <w:t>-</w:t>
      </w:r>
      <w:r w:rsidR="00253BE3" w:rsidRPr="00BA2031">
        <w:rPr>
          <w:sz w:val="24"/>
          <w:szCs w:val="24"/>
        </w:rPr>
        <w:t>person commencement</w:t>
      </w:r>
      <w:r w:rsidR="00322C6B" w:rsidRPr="00BA2031">
        <w:rPr>
          <w:sz w:val="24"/>
          <w:szCs w:val="24"/>
        </w:rPr>
        <w:t xml:space="preserve"> and whether it was before or after the Commencement Workgroup recommendations</w:t>
      </w:r>
      <w:r w:rsidR="00025CF3">
        <w:rPr>
          <w:sz w:val="24"/>
          <w:szCs w:val="24"/>
        </w:rPr>
        <w:t xml:space="preserve"> were made</w:t>
      </w:r>
      <w:r w:rsidR="00322C6B" w:rsidRPr="00BA2031">
        <w:rPr>
          <w:sz w:val="24"/>
          <w:szCs w:val="24"/>
        </w:rPr>
        <w:t xml:space="preserve">. The Provost </w:t>
      </w:r>
      <w:r w:rsidR="00C0197A" w:rsidRPr="00BA2031">
        <w:rPr>
          <w:sz w:val="24"/>
          <w:szCs w:val="24"/>
        </w:rPr>
        <w:t xml:space="preserve">said it was after hearing the workgroup recommendations. The senator pointed out that they felt the announcement about commencement </w:t>
      </w:r>
      <w:r w:rsidR="00B15CF5" w:rsidRPr="00BA2031">
        <w:rPr>
          <w:sz w:val="24"/>
          <w:szCs w:val="24"/>
        </w:rPr>
        <w:t xml:space="preserve">mischaracterized recommendations by the </w:t>
      </w:r>
      <w:r w:rsidR="00C0197A" w:rsidRPr="00BA2031">
        <w:rPr>
          <w:sz w:val="24"/>
          <w:szCs w:val="24"/>
        </w:rPr>
        <w:t>C</w:t>
      </w:r>
      <w:r w:rsidR="00B15CF5" w:rsidRPr="00BA2031">
        <w:rPr>
          <w:sz w:val="24"/>
          <w:szCs w:val="24"/>
        </w:rPr>
        <w:t xml:space="preserve">ommencement </w:t>
      </w:r>
      <w:r w:rsidR="00C0197A" w:rsidRPr="00BA2031">
        <w:rPr>
          <w:sz w:val="24"/>
          <w:szCs w:val="24"/>
        </w:rPr>
        <w:t>W</w:t>
      </w:r>
      <w:r w:rsidR="00B15CF5" w:rsidRPr="00BA2031">
        <w:rPr>
          <w:sz w:val="24"/>
          <w:szCs w:val="24"/>
        </w:rPr>
        <w:t xml:space="preserve">orkgroup. </w:t>
      </w:r>
    </w:p>
    <w:p w14:paraId="6BC14790" w14:textId="24EB6E35" w:rsidR="006626AA" w:rsidRPr="00BA2031" w:rsidRDefault="00C0197A" w:rsidP="00BA2031">
      <w:pPr>
        <w:spacing w:line="240" w:lineRule="auto"/>
        <w:rPr>
          <w:b/>
          <w:bCs/>
          <w:sz w:val="24"/>
          <w:szCs w:val="24"/>
        </w:rPr>
      </w:pPr>
      <w:r w:rsidRPr="00BA2031">
        <w:rPr>
          <w:b/>
          <w:bCs/>
          <w:sz w:val="24"/>
          <w:szCs w:val="24"/>
        </w:rPr>
        <w:t>Spring</w:t>
      </w:r>
      <w:r w:rsidR="00151908" w:rsidRPr="00BA2031">
        <w:rPr>
          <w:b/>
          <w:bCs/>
          <w:sz w:val="24"/>
          <w:szCs w:val="24"/>
        </w:rPr>
        <w:t xml:space="preserve"> b</w:t>
      </w:r>
      <w:r w:rsidRPr="00BA2031">
        <w:rPr>
          <w:b/>
          <w:bCs/>
          <w:sz w:val="24"/>
          <w:szCs w:val="24"/>
        </w:rPr>
        <w:t>reak 2021</w:t>
      </w:r>
      <w:r w:rsidR="00BA2031">
        <w:rPr>
          <w:b/>
          <w:bCs/>
          <w:sz w:val="24"/>
          <w:szCs w:val="24"/>
        </w:rPr>
        <w:br/>
      </w:r>
      <w:r w:rsidRPr="00BA2031">
        <w:rPr>
          <w:sz w:val="24"/>
          <w:szCs w:val="24"/>
        </w:rPr>
        <w:t xml:space="preserve">The university currently has no intentions to alter the spring schedule or cancel spring break. </w:t>
      </w:r>
    </w:p>
    <w:p w14:paraId="6D24D480" w14:textId="1D2CC6EB" w:rsidR="001A61FE" w:rsidRPr="00BA2031" w:rsidRDefault="00151908" w:rsidP="00BA2031">
      <w:pPr>
        <w:spacing w:line="240" w:lineRule="auto"/>
        <w:rPr>
          <w:b/>
          <w:bCs/>
          <w:sz w:val="24"/>
          <w:szCs w:val="24"/>
        </w:rPr>
      </w:pPr>
      <w:r w:rsidRPr="00BA2031">
        <w:rPr>
          <w:b/>
          <w:bCs/>
          <w:sz w:val="24"/>
          <w:szCs w:val="24"/>
        </w:rPr>
        <w:t>Fall town hall</w:t>
      </w:r>
      <w:r w:rsidR="00D22B48">
        <w:rPr>
          <w:b/>
          <w:bCs/>
          <w:sz w:val="24"/>
          <w:szCs w:val="24"/>
        </w:rPr>
        <w:t xml:space="preserve"> and receptions</w:t>
      </w:r>
      <w:r w:rsidR="00BA2031">
        <w:rPr>
          <w:b/>
          <w:bCs/>
          <w:sz w:val="24"/>
          <w:szCs w:val="24"/>
        </w:rPr>
        <w:br/>
      </w:r>
      <w:r w:rsidR="00831916" w:rsidRPr="00BA2031">
        <w:rPr>
          <w:sz w:val="24"/>
          <w:szCs w:val="24"/>
        </w:rPr>
        <w:t>President Trauth</w:t>
      </w:r>
      <w:r w:rsidR="00EF4706" w:rsidRPr="00BA2031">
        <w:rPr>
          <w:sz w:val="24"/>
          <w:szCs w:val="24"/>
        </w:rPr>
        <w:t xml:space="preserve"> </w:t>
      </w:r>
      <w:r w:rsidRPr="00BA2031">
        <w:rPr>
          <w:sz w:val="24"/>
          <w:szCs w:val="24"/>
        </w:rPr>
        <w:t xml:space="preserve">announced </w:t>
      </w:r>
      <w:r w:rsidR="00D22B48">
        <w:rPr>
          <w:sz w:val="24"/>
          <w:szCs w:val="24"/>
        </w:rPr>
        <w:t xml:space="preserve">that she and the Provost plan to hold a town hall on Monday, November 23 to provide an update and answer questions from employees, as well as </w:t>
      </w:r>
      <w:r w:rsidRPr="00BA2031">
        <w:rPr>
          <w:sz w:val="24"/>
          <w:szCs w:val="24"/>
        </w:rPr>
        <w:t xml:space="preserve">two socially distanced </w:t>
      </w:r>
      <w:r w:rsidR="00D22B48">
        <w:rPr>
          <w:sz w:val="24"/>
          <w:szCs w:val="24"/>
        </w:rPr>
        <w:t>receptions</w:t>
      </w:r>
      <w:r w:rsidRPr="00BA2031">
        <w:rPr>
          <w:sz w:val="24"/>
          <w:szCs w:val="24"/>
        </w:rPr>
        <w:t xml:space="preserve"> scheduled for </w:t>
      </w:r>
      <w:r w:rsidR="0062227C" w:rsidRPr="00BA2031">
        <w:rPr>
          <w:sz w:val="24"/>
          <w:szCs w:val="24"/>
        </w:rPr>
        <w:t>the afternoons of Monday, November 23 on the San Marcos campus and Tuesday, November 24 o</w:t>
      </w:r>
      <w:r w:rsidR="00025CF3">
        <w:rPr>
          <w:sz w:val="24"/>
          <w:szCs w:val="24"/>
        </w:rPr>
        <w:t>n</w:t>
      </w:r>
      <w:r w:rsidR="0062227C" w:rsidRPr="00BA2031">
        <w:rPr>
          <w:sz w:val="24"/>
          <w:szCs w:val="24"/>
        </w:rPr>
        <w:t xml:space="preserve"> the Round Rock campus. The town hall </w:t>
      </w:r>
      <w:r w:rsidR="00D22B48">
        <w:rPr>
          <w:sz w:val="24"/>
          <w:szCs w:val="24"/>
        </w:rPr>
        <w:t>is</w:t>
      </w:r>
      <w:r w:rsidR="00D22B48" w:rsidRPr="00BA2031">
        <w:rPr>
          <w:sz w:val="24"/>
          <w:szCs w:val="24"/>
        </w:rPr>
        <w:t xml:space="preserve"> </w:t>
      </w:r>
      <w:r w:rsidR="00380987" w:rsidRPr="00BA2031">
        <w:rPr>
          <w:sz w:val="24"/>
          <w:szCs w:val="24"/>
        </w:rPr>
        <w:t xml:space="preserve">an opportunity for faculty and staff to hear an update on COVID, plans for the spring semester, and budget updates. </w:t>
      </w:r>
      <w:r w:rsidR="00F07A40" w:rsidRPr="00BA2031">
        <w:rPr>
          <w:sz w:val="24"/>
          <w:szCs w:val="24"/>
        </w:rPr>
        <w:t xml:space="preserve">Overall, the events are being conceptualized as a week of appreciation for faculty and staff. </w:t>
      </w:r>
      <w:r w:rsidR="00EF4706" w:rsidRPr="00BA2031">
        <w:rPr>
          <w:sz w:val="24"/>
          <w:szCs w:val="24"/>
        </w:rPr>
        <w:t xml:space="preserve"> </w:t>
      </w:r>
    </w:p>
    <w:p w14:paraId="70E34FA1" w14:textId="5F08BAC9" w:rsidR="006626AA" w:rsidRPr="00BA2031" w:rsidRDefault="006626AA" w:rsidP="00BA2031">
      <w:pPr>
        <w:spacing w:line="240" w:lineRule="auto"/>
        <w:rPr>
          <w:sz w:val="24"/>
          <w:szCs w:val="24"/>
        </w:rPr>
      </w:pPr>
      <w:r w:rsidRPr="00BA2031">
        <w:rPr>
          <w:b/>
          <w:bCs/>
          <w:sz w:val="24"/>
          <w:szCs w:val="24"/>
        </w:rPr>
        <w:t>Wastewater surveillance for COVID</w:t>
      </w:r>
      <w:r w:rsidR="00BA2031">
        <w:rPr>
          <w:sz w:val="24"/>
          <w:szCs w:val="24"/>
        </w:rPr>
        <w:br/>
      </w:r>
      <w:r w:rsidR="00F07A40" w:rsidRPr="00BA2031">
        <w:rPr>
          <w:sz w:val="24"/>
          <w:szCs w:val="24"/>
        </w:rPr>
        <w:t xml:space="preserve">The senate inquired about </w:t>
      </w:r>
      <w:r w:rsidR="000F2D27" w:rsidRPr="00BA2031">
        <w:rPr>
          <w:sz w:val="24"/>
          <w:szCs w:val="24"/>
        </w:rPr>
        <w:t xml:space="preserve">updates on testing wastewater for COVID at Texas State since local municipalities and other universities are currently doing so. The President said they are studying and considering the possibility, but that one thing they have found is that universities are monitoring wastewater </w:t>
      </w:r>
      <w:r w:rsidR="007817B6" w:rsidRPr="00BA2031">
        <w:rPr>
          <w:sz w:val="24"/>
          <w:szCs w:val="24"/>
        </w:rPr>
        <w:t xml:space="preserve">with a focus on research instead of as a means to mitigate spread. In sum, there are too many unknowns at present, they are paying attention to </w:t>
      </w:r>
      <w:r w:rsidR="00BA2031" w:rsidRPr="00BA2031">
        <w:rPr>
          <w:sz w:val="24"/>
          <w:szCs w:val="24"/>
        </w:rPr>
        <w:t xml:space="preserve">it, but have no </w:t>
      </w:r>
      <w:r w:rsidR="00BA2031" w:rsidRPr="00BA2031">
        <w:rPr>
          <w:sz w:val="24"/>
          <w:szCs w:val="24"/>
        </w:rPr>
        <w:lastRenderedPageBreak/>
        <w:t xml:space="preserve">current plans to implement wastewater testing. The current practice of contact tracing has served the university well thus far. </w:t>
      </w:r>
    </w:p>
    <w:p w14:paraId="03533CC8" w14:textId="2C1B4ABA" w:rsidR="000E52B8" w:rsidRDefault="0032263E" w:rsidP="00BA2031">
      <w:pPr>
        <w:spacing w:after="0" w:line="240" w:lineRule="auto"/>
        <w:rPr>
          <w:sz w:val="24"/>
          <w:szCs w:val="24"/>
        </w:rPr>
      </w:pPr>
      <w:r w:rsidRPr="00BA2031">
        <w:rPr>
          <w:b/>
          <w:bCs/>
          <w:sz w:val="24"/>
          <w:szCs w:val="24"/>
        </w:rPr>
        <w:t xml:space="preserve">Executive Session </w:t>
      </w:r>
      <w:r w:rsidR="00BA2031" w:rsidRPr="00BA2031">
        <w:rPr>
          <w:b/>
          <w:bCs/>
          <w:sz w:val="24"/>
          <w:szCs w:val="24"/>
        </w:rPr>
        <w:br/>
      </w:r>
      <w:r w:rsidR="00161ACA" w:rsidRPr="00BA2031">
        <w:rPr>
          <w:sz w:val="24"/>
          <w:szCs w:val="24"/>
        </w:rPr>
        <w:t xml:space="preserve">Senators reviewed and ranked FDL applications. </w:t>
      </w:r>
      <w:r w:rsidR="00BA2031" w:rsidRPr="00BA2031">
        <w:rPr>
          <w:sz w:val="24"/>
          <w:szCs w:val="24"/>
        </w:rPr>
        <w:br/>
      </w:r>
      <w:r w:rsidR="00E835E3" w:rsidRPr="00BA2031">
        <w:rPr>
          <w:sz w:val="24"/>
          <w:szCs w:val="24"/>
        </w:rPr>
        <w:t>Three s</w:t>
      </w:r>
      <w:r w:rsidR="0016432D" w:rsidRPr="00BA2031">
        <w:rPr>
          <w:sz w:val="24"/>
          <w:szCs w:val="24"/>
        </w:rPr>
        <w:t xml:space="preserve">enators were appointed to </w:t>
      </w:r>
      <w:r w:rsidR="00E835E3" w:rsidRPr="00BA2031">
        <w:rPr>
          <w:sz w:val="24"/>
          <w:szCs w:val="24"/>
        </w:rPr>
        <w:t xml:space="preserve">the committee for </w:t>
      </w:r>
      <w:r w:rsidR="008816D6" w:rsidRPr="00BA2031">
        <w:rPr>
          <w:sz w:val="24"/>
          <w:szCs w:val="24"/>
        </w:rPr>
        <w:t xml:space="preserve">review of supplemental awards. </w:t>
      </w:r>
      <w:r w:rsidR="0016432D" w:rsidRPr="00BA2031">
        <w:rPr>
          <w:sz w:val="24"/>
          <w:szCs w:val="24"/>
        </w:rPr>
        <w:t xml:space="preserve"> </w:t>
      </w:r>
    </w:p>
    <w:p w14:paraId="2E0E9006" w14:textId="77777777" w:rsidR="00BA2031" w:rsidRPr="00BA2031" w:rsidRDefault="00BA2031" w:rsidP="00BA2031">
      <w:pPr>
        <w:spacing w:after="0" w:line="240" w:lineRule="auto"/>
        <w:rPr>
          <w:sz w:val="24"/>
          <w:szCs w:val="24"/>
        </w:rPr>
      </w:pPr>
    </w:p>
    <w:p w14:paraId="3303A618" w14:textId="78DE443B" w:rsidR="0053412E" w:rsidRPr="00BA2031" w:rsidRDefault="00B21E6F" w:rsidP="00BA2031">
      <w:pPr>
        <w:spacing w:line="240" w:lineRule="auto"/>
        <w:rPr>
          <w:b/>
          <w:bCs/>
          <w:sz w:val="24"/>
          <w:szCs w:val="24"/>
        </w:rPr>
      </w:pPr>
      <w:r w:rsidRPr="00BA2031">
        <w:rPr>
          <w:b/>
          <w:bCs/>
          <w:sz w:val="24"/>
          <w:szCs w:val="24"/>
        </w:rPr>
        <w:t>Adoption of minutes</w:t>
      </w:r>
      <w:r w:rsidR="008816D6" w:rsidRPr="00BA2031">
        <w:rPr>
          <w:b/>
          <w:bCs/>
          <w:sz w:val="24"/>
          <w:szCs w:val="24"/>
        </w:rPr>
        <w:br/>
      </w:r>
      <w:r w:rsidRPr="00BA2031">
        <w:rPr>
          <w:sz w:val="24"/>
          <w:szCs w:val="24"/>
        </w:rPr>
        <w:t xml:space="preserve">Senators adopted the minutes of the </w:t>
      </w:r>
      <w:r w:rsidR="0053412E" w:rsidRPr="00BA2031">
        <w:rPr>
          <w:sz w:val="24"/>
          <w:szCs w:val="24"/>
        </w:rPr>
        <w:t xml:space="preserve">of October </w:t>
      </w:r>
      <w:r w:rsidR="006626AA" w:rsidRPr="00BA2031">
        <w:rPr>
          <w:sz w:val="24"/>
          <w:szCs w:val="24"/>
        </w:rPr>
        <w:t>28</w:t>
      </w:r>
      <w:r w:rsidR="0053412E" w:rsidRPr="00BA2031">
        <w:rPr>
          <w:sz w:val="24"/>
          <w:szCs w:val="24"/>
        </w:rPr>
        <w:t>, 20</w:t>
      </w:r>
      <w:r w:rsidR="006626AA" w:rsidRPr="00BA2031">
        <w:rPr>
          <w:sz w:val="24"/>
          <w:szCs w:val="24"/>
        </w:rPr>
        <w:t>20</w:t>
      </w:r>
      <w:r w:rsidR="0053412E" w:rsidRPr="00BA2031">
        <w:rPr>
          <w:sz w:val="24"/>
          <w:szCs w:val="24"/>
        </w:rPr>
        <w:t xml:space="preserve"> </w:t>
      </w:r>
      <w:r w:rsidRPr="00BA2031">
        <w:rPr>
          <w:sz w:val="24"/>
          <w:szCs w:val="24"/>
        </w:rPr>
        <w:t xml:space="preserve">meeting. </w:t>
      </w:r>
    </w:p>
    <w:p w14:paraId="5EDE5EA8" w14:textId="3523A2FA" w:rsidR="0053412E" w:rsidRPr="00BA2031" w:rsidRDefault="008816D6" w:rsidP="00BA2031">
      <w:pPr>
        <w:spacing w:line="240" w:lineRule="auto"/>
        <w:rPr>
          <w:sz w:val="24"/>
          <w:szCs w:val="24"/>
        </w:rPr>
      </w:pPr>
      <w:r w:rsidRPr="00BA2031">
        <w:rPr>
          <w:sz w:val="24"/>
          <w:szCs w:val="24"/>
        </w:rPr>
        <w:t xml:space="preserve">Meeting adjourned at </w:t>
      </w:r>
      <w:r w:rsidR="009C61BB" w:rsidRPr="00BA2031">
        <w:rPr>
          <w:sz w:val="24"/>
          <w:szCs w:val="24"/>
        </w:rPr>
        <w:t xml:space="preserve">6:00 pm </w:t>
      </w:r>
    </w:p>
    <w:p w14:paraId="3330324E" w14:textId="3210A6FF" w:rsidR="008816D6" w:rsidRPr="00BA2031" w:rsidRDefault="008816D6" w:rsidP="00BA2031">
      <w:pPr>
        <w:spacing w:line="240" w:lineRule="auto"/>
        <w:rPr>
          <w:sz w:val="24"/>
          <w:szCs w:val="24"/>
        </w:rPr>
      </w:pPr>
      <w:r w:rsidRPr="00BA2031">
        <w:rPr>
          <w:sz w:val="24"/>
          <w:szCs w:val="24"/>
        </w:rPr>
        <w:t>Minutes submitted by Jennifer Jensen</w:t>
      </w:r>
    </w:p>
    <w:p w14:paraId="3911447A" w14:textId="667CC752" w:rsidR="006626AA" w:rsidRPr="00BA2031" w:rsidRDefault="006626AA" w:rsidP="00BA2031">
      <w:pPr>
        <w:spacing w:line="240" w:lineRule="auto"/>
        <w:rPr>
          <w:sz w:val="24"/>
          <w:szCs w:val="24"/>
        </w:rPr>
      </w:pPr>
    </w:p>
    <w:sectPr w:rsidR="006626AA" w:rsidRPr="00BA2031" w:rsidSect="00C7777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F5"/>
    <w:multiLevelType w:val="multilevel"/>
    <w:tmpl w:val="6894870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1E0855C6"/>
    <w:multiLevelType w:val="hybridMultilevel"/>
    <w:tmpl w:val="92147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4D475E"/>
    <w:multiLevelType w:val="hybridMultilevel"/>
    <w:tmpl w:val="EDD80B72"/>
    <w:lvl w:ilvl="0" w:tplc="0D3AA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BF022C"/>
    <w:multiLevelType w:val="multilevel"/>
    <w:tmpl w:val="1BA0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4769EF"/>
    <w:multiLevelType w:val="hybridMultilevel"/>
    <w:tmpl w:val="4A727F4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E0347D"/>
    <w:multiLevelType w:val="hybridMultilevel"/>
    <w:tmpl w:val="A764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52ACD"/>
    <w:multiLevelType w:val="hybridMultilevel"/>
    <w:tmpl w:val="5A8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34388"/>
    <w:multiLevelType w:val="hybridMultilevel"/>
    <w:tmpl w:val="2DA695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EA6020A"/>
    <w:multiLevelType w:val="hybridMultilevel"/>
    <w:tmpl w:val="B8B0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4"/>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readOnly" w:enforcement="1" w:cryptProviderType="rsaAES" w:cryptAlgorithmClass="hash" w:cryptAlgorithmType="typeAny" w:cryptAlgorithmSid="14" w:cryptSpinCount="100000" w:hash="GUJDxdX+IgYAZ3eEh/mNLebFs1nmIpQCqm519G76isxZL/+mX2Ah7j+o+oiXR1TEUBINjp80XtboMmyspWDxLA==" w:salt="i0J5Tg6gHM9SVOpjxIHn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2E"/>
    <w:rsid w:val="00012285"/>
    <w:rsid w:val="00025CF3"/>
    <w:rsid w:val="000274A3"/>
    <w:rsid w:val="00033512"/>
    <w:rsid w:val="00046D49"/>
    <w:rsid w:val="00063F6F"/>
    <w:rsid w:val="00067858"/>
    <w:rsid w:val="00072BE3"/>
    <w:rsid w:val="00094B09"/>
    <w:rsid w:val="0009651B"/>
    <w:rsid w:val="000B725C"/>
    <w:rsid w:val="000C01BF"/>
    <w:rsid w:val="000E52B8"/>
    <w:rsid w:val="000E7E83"/>
    <w:rsid w:val="000F2D27"/>
    <w:rsid w:val="00101697"/>
    <w:rsid w:val="00140AF3"/>
    <w:rsid w:val="001517B7"/>
    <w:rsid w:val="00151908"/>
    <w:rsid w:val="00161ACA"/>
    <w:rsid w:val="0016432D"/>
    <w:rsid w:val="0016482E"/>
    <w:rsid w:val="001775BF"/>
    <w:rsid w:val="001863A3"/>
    <w:rsid w:val="001A4C0F"/>
    <w:rsid w:val="001A61FE"/>
    <w:rsid w:val="001A763B"/>
    <w:rsid w:val="001B75CC"/>
    <w:rsid w:val="001C7758"/>
    <w:rsid w:val="001D29C2"/>
    <w:rsid w:val="001E6E51"/>
    <w:rsid w:val="00200E20"/>
    <w:rsid w:val="00203278"/>
    <w:rsid w:val="00210B2A"/>
    <w:rsid w:val="00216854"/>
    <w:rsid w:val="002348AD"/>
    <w:rsid w:val="0023511D"/>
    <w:rsid w:val="00253320"/>
    <w:rsid w:val="00253BE3"/>
    <w:rsid w:val="00256791"/>
    <w:rsid w:val="00257482"/>
    <w:rsid w:val="002737CD"/>
    <w:rsid w:val="002741EC"/>
    <w:rsid w:val="00276EB8"/>
    <w:rsid w:val="002825E0"/>
    <w:rsid w:val="00286E28"/>
    <w:rsid w:val="002B0865"/>
    <w:rsid w:val="002B269C"/>
    <w:rsid w:val="002B4DF9"/>
    <w:rsid w:val="002B61CA"/>
    <w:rsid w:val="002C53DC"/>
    <w:rsid w:val="002D1C2D"/>
    <w:rsid w:val="002E07BF"/>
    <w:rsid w:val="003047CB"/>
    <w:rsid w:val="00316C20"/>
    <w:rsid w:val="0032263E"/>
    <w:rsid w:val="00322C6B"/>
    <w:rsid w:val="00327A87"/>
    <w:rsid w:val="003402F5"/>
    <w:rsid w:val="00343261"/>
    <w:rsid w:val="00380987"/>
    <w:rsid w:val="003A11D2"/>
    <w:rsid w:val="003D4382"/>
    <w:rsid w:val="00405BE6"/>
    <w:rsid w:val="0040625F"/>
    <w:rsid w:val="00416092"/>
    <w:rsid w:val="0042084D"/>
    <w:rsid w:val="00453528"/>
    <w:rsid w:val="0046268D"/>
    <w:rsid w:val="00491B69"/>
    <w:rsid w:val="004C3DCF"/>
    <w:rsid w:val="004E406A"/>
    <w:rsid w:val="004F1229"/>
    <w:rsid w:val="005173A2"/>
    <w:rsid w:val="0053412E"/>
    <w:rsid w:val="0053413E"/>
    <w:rsid w:val="0055616D"/>
    <w:rsid w:val="00573270"/>
    <w:rsid w:val="00574402"/>
    <w:rsid w:val="005A1114"/>
    <w:rsid w:val="005B5B99"/>
    <w:rsid w:val="005C011C"/>
    <w:rsid w:val="005C1D07"/>
    <w:rsid w:val="005C5C7E"/>
    <w:rsid w:val="005E76C5"/>
    <w:rsid w:val="005F7C19"/>
    <w:rsid w:val="0061657C"/>
    <w:rsid w:val="00620F47"/>
    <w:rsid w:val="0062227C"/>
    <w:rsid w:val="00627A6F"/>
    <w:rsid w:val="006322CC"/>
    <w:rsid w:val="006431BA"/>
    <w:rsid w:val="00656900"/>
    <w:rsid w:val="0066152B"/>
    <w:rsid w:val="006626AA"/>
    <w:rsid w:val="006627E7"/>
    <w:rsid w:val="006A54ED"/>
    <w:rsid w:val="006B1633"/>
    <w:rsid w:val="006B793A"/>
    <w:rsid w:val="006C0577"/>
    <w:rsid w:val="006F0029"/>
    <w:rsid w:val="00711E96"/>
    <w:rsid w:val="00712DA7"/>
    <w:rsid w:val="007234C2"/>
    <w:rsid w:val="00730FD6"/>
    <w:rsid w:val="00732E16"/>
    <w:rsid w:val="007353B3"/>
    <w:rsid w:val="007368CE"/>
    <w:rsid w:val="00740B96"/>
    <w:rsid w:val="00753DCD"/>
    <w:rsid w:val="007817B6"/>
    <w:rsid w:val="007902F6"/>
    <w:rsid w:val="00792605"/>
    <w:rsid w:val="007A50BA"/>
    <w:rsid w:val="007B2B01"/>
    <w:rsid w:val="007D55FD"/>
    <w:rsid w:val="007E39A6"/>
    <w:rsid w:val="007F61F5"/>
    <w:rsid w:val="0081117E"/>
    <w:rsid w:val="008162AF"/>
    <w:rsid w:val="00831916"/>
    <w:rsid w:val="00835921"/>
    <w:rsid w:val="00842FA3"/>
    <w:rsid w:val="008726EB"/>
    <w:rsid w:val="008816D6"/>
    <w:rsid w:val="008955CD"/>
    <w:rsid w:val="008969DB"/>
    <w:rsid w:val="008C0ADD"/>
    <w:rsid w:val="008C32A0"/>
    <w:rsid w:val="008C6709"/>
    <w:rsid w:val="008D3EF3"/>
    <w:rsid w:val="008E23D3"/>
    <w:rsid w:val="008F7FB6"/>
    <w:rsid w:val="00910955"/>
    <w:rsid w:val="0094188D"/>
    <w:rsid w:val="00943AC8"/>
    <w:rsid w:val="00960EE5"/>
    <w:rsid w:val="009A39D3"/>
    <w:rsid w:val="009B78A2"/>
    <w:rsid w:val="009C50A3"/>
    <w:rsid w:val="009C61BB"/>
    <w:rsid w:val="009C7892"/>
    <w:rsid w:val="009D3899"/>
    <w:rsid w:val="009F1A9D"/>
    <w:rsid w:val="009F4098"/>
    <w:rsid w:val="00A003FE"/>
    <w:rsid w:val="00A15E61"/>
    <w:rsid w:val="00A30BB6"/>
    <w:rsid w:val="00A3206A"/>
    <w:rsid w:val="00A37833"/>
    <w:rsid w:val="00A729C0"/>
    <w:rsid w:val="00A74FD4"/>
    <w:rsid w:val="00A753D2"/>
    <w:rsid w:val="00A903D7"/>
    <w:rsid w:val="00AD17F3"/>
    <w:rsid w:val="00AD761A"/>
    <w:rsid w:val="00AE0379"/>
    <w:rsid w:val="00AE16FC"/>
    <w:rsid w:val="00AE29A4"/>
    <w:rsid w:val="00AE2D7D"/>
    <w:rsid w:val="00AE3379"/>
    <w:rsid w:val="00B03298"/>
    <w:rsid w:val="00B03827"/>
    <w:rsid w:val="00B0687D"/>
    <w:rsid w:val="00B15CF5"/>
    <w:rsid w:val="00B21E6F"/>
    <w:rsid w:val="00B27A41"/>
    <w:rsid w:val="00B53DB5"/>
    <w:rsid w:val="00B64125"/>
    <w:rsid w:val="00B80B1F"/>
    <w:rsid w:val="00B85AA1"/>
    <w:rsid w:val="00B87C84"/>
    <w:rsid w:val="00BA1E63"/>
    <w:rsid w:val="00BA2031"/>
    <w:rsid w:val="00C0197A"/>
    <w:rsid w:val="00C0215C"/>
    <w:rsid w:val="00C06A48"/>
    <w:rsid w:val="00C443F5"/>
    <w:rsid w:val="00C50CE4"/>
    <w:rsid w:val="00C77775"/>
    <w:rsid w:val="00C77A25"/>
    <w:rsid w:val="00C93A3A"/>
    <w:rsid w:val="00CA18E6"/>
    <w:rsid w:val="00CB2E5F"/>
    <w:rsid w:val="00CC5246"/>
    <w:rsid w:val="00CE7778"/>
    <w:rsid w:val="00CF2ECD"/>
    <w:rsid w:val="00D05043"/>
    <w:rsid w:val="00D2177C"/>
    <w:rsid w:val="00D22B48"/>
    <w:rsid w:val="00D426EE"/>
    <w:rsid w:val="00D6103B"/>
    <w:rsid w:val="00D7094C"/>
    <w:rsid w:val="00D809DF"/>
    <w:rsid w:val="00D833F7"/>
    <w:rsid w:val="00D869F5"/>
    <w:rsid w:val="00D96DCF"/>
    <w:rsid w:val="00DA24B6"/>
    <w:rsid w:val="00DA52B0"/>
    <w:rsid w:val="00DB1B7D"/>
    <w:rsid w:val="00DD417A"/>
    <w:rsid w:val="00DE535A"/>
    <w:rsid w:val="00E029A9"/>
    <w:rsid w:val="00E04A45"/>
    <w:rsid w:val="00E214BA"/>
    <w:rsid w:val="00E254A8"/>
    <w:rsid w:val="00E50213"/>
    <w:rsid w:val="00E507F7"/>
    <w:rsid w:val="00E70937"/>
    <w:rsid w:val="00E70DB0"/>
    <w:rsid w:val="00E75D3A"/>
    <w:rsid w:val="00E835E3"/>
    <w:rsid w:val="00EA1DB1"/>
    <w:rsid w:val="00EA56F7"/>
    <w:rsid w:val="00EB6B05"/>
    <w:rsid w:val="00EF11F8"/>
    <w:rsid w:val="00EF4706"/>
    <w:rsid w:val="00F07A40"/>
    <w:rsid w:val="00F225D3"/>
    <w:rsid w:val="00F22D1A"/>
    <w:rsid w:val="00F32E36"/>
    <w:rsid w:val="00F370C3"/>
    <w:rsid w:val="00F52691"/>
    <w:rsid w:val="00F57F71"/>
    <w:rsid w:val="00F739E0"/>
    <w:rsid w:val="00F85520"/>
    <w:rsid w:val="00FA14BF"/>
    <w:rsid w:val="00FA1A9B"/>
    <w:rsid w:val="00FA391F"/>
    <w:rsid w:val="00FA77B0"/>
    <w:rsid w:val="00FD1511"/>
    <w:rsid w:val="00FD2369"/>
    <w:rsid w:val="00FD6B54"/>
    <w:rsid w:val="00FF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7BCA"/>
  <w15:chartTrackingRefBased/>
  <w15:docId w15:val="{ADE645BC-9443-419A-9E04-47A2B11A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12E"/>
    <w:pPr>
      <w:spacing w:after="0" w:line="240" w:lineRule="auto"/>
      <w:ind w:left="720"/>
      <w:contextualSpacing/>
    </w:pPr>
    <w:rPr>
      <w:sz w:val="24"/>
      <w:szCs w:val="24"/>
    </w:rPr>
  </w:style>
  <w:style w:type="paragraph" w:customStyle="1" w:styleId="xmsonormal">
    <w:name w:val="x_msonormal"/>
    <w:basedOn w:val="Normal"/>
    <w:rsid w:val="00AE0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E03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79"/>
    <w:rPr>
      <w:rFonts w:ascii="Segoe UI" w:hAnsi="Segoe UI" w:cs="Segoe UI"/>
      <w:sz w:val="18"/>
      <w:szCs w:val="18"/>
    </w:rPr>
  </w:style>
  <w:style w:type="paragraph" w:customStyle="1" w:styleId="xxmsonormal">
    <w:name w:val="x_x_msonormal"/>
    <w:basedOn w:val="Normal"/>
    <w:rsid w:val="006626AA"/>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5A1114"/>
    <w:rPr>
      <w:sz w:val="16"/>
      <w:szCs w:val="16"/>
    </w:rPr>
  </w:style>
  <w:style w:type="paragraph" w:styleId="CommentText">
    <w:name w:val="annotation text"/>
    <w:basedOn w:val="Normal"/>
    <w:link w:val="CommentTextChar"/>
    <w:uiPriority w:val="99"/>
    <w:semiHidden/>
    <w:unhideWhenUsed/>
    <w:rsid w:val="005A1114"/>
    <w:pPr>
      <w:spacing w:line="240" w:lineRule="auto"/>
    </w:pPr>
    <w:rPr>
      <w:sz w:val="20"/>
      <w:szCs w:val="20"/>
    </w:rPr>
  </w:style>
  <w:style w:type="character" w:customStyle="1" w:styleId="CommentTextChar">
    <w:name w:val="Comment Text Char"/>
    <w:basedOn w:val="DefaultParagraphFont"/>
    <w:link w:val="CommentText"/>
    <w:uiPriority w:val="99"/>
    <w:semiHidden/>
    <w:rsid w:val="005A1114"/>
    <w:rPr>
      <w:sz w:val="20"/>
      <w:szCs w:val="20"/>
    </w:rPr>
  </w:style>
  <w:style w:type="paragraph" w:styleId="CommentSubject">
    <w:name w:val="annotation subject"/>
    <w:basedOn w:val="CommentText"/>
    <w:next w:val="CommentText"/>
    <w:link w:val="CommentSubjectChar"/>
    <w:uiPriority w:val="99"/>
    <w:semiHidden/>
    <w:unhideWhenUsed/>
    <w:rsid w:val="005A1114"/>
    <w:rPr>
      <w:b/>
      <w:bCs/>
    </w:rPr>
  </w:style>
  <w:style w:type="character" w:customStyle="1" w:styleId="CommentSubjectChar">
    <w:name w:val="Comment Subject Char"/>
    <w:basedOn w:val="CommentTextChar"/>
    <w:link w:val="CommentSubject"/>
    <w:uiPriority w:val="99"/>
    <w:semiHidden/>
    <w:rsid w:val="005A11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782">
      <w:bodyDiv w:val="1"/>
      <w:marLeft w:val="0"/>
      <w:marRight w:val="0"/>
      <w:marTop w:val="0"/>
      <w:marBottom w:val="0"/>
      <w:divBdr>
        <w:top w:val="none" w:sz="0" w:space="0" w:color="auto"/>
        <w:left w:val="none" w:sz="0" w:space="0" w:color="auto"/>
        <w:bottom w:val="none" w:sz="0" w:space="0" w:color="auto"/>
        <w:right w:val="none" w:sz="0" w:space="0" w:color="auto"/>
      </w:divBdr>
    </w:div>
    <w:div w:id="89353046">
      <w:bodyDiv w:val="1"/>
      <w:marLeft w:val="0"/>
      <w:marRight w:val="0"/>
      <w:marTop w:val="0"/>
      <w:marBottom w:val="0"/>
      <w:divBdr>
        <w:top w:val="none" w:sz="0" w:space="0" w:color="auto"/>
        <w:left w:val="none" w:sz="0" w:space="0" w:color="auto"/>
        <w:bottom w:val="none" w:sz="0" w:space="0" w:color="auto"/>
        <w:right w:val="none" w:sz="0" w:space="0" w:color="auto"/>
      </w:divBdr>
    </w:div>
    <w:div w:id="386684507">
      <w:bodyDiv w:val="1"/>
      <w:marLeft w:val="0"/>
      <w:marRight w:val="0"/>
      <w:marTop w:val="0"/>
      <w:marBottom w:val="0"/>
      <w:divBdr>
        <w:top w:val="none" w:sz="0" w:space="0" w:color="auto"/>
        <w:left w:val="none" w:sz="0" w:space="0" w:color="auto"/>
        <w:bottom w:val="none" w:sz="0" w:space="0" w:color="auto"/>
        <w:right w:val="none" w:sz="0" w:space="0" w:color="auto"/>
      </w:divBdr>
    </w:div>
    <w:div w:id="472990680">
      <w:bodyDiv w:val="1"/>
      <w:marLeft w:val="0"/>
      <w:marRight w:val="0"/>
      <w:marTop w:val="0"/>
      <w:marBottom w:val="0"/>
      <w:divBdr>
        <w:top w:val="none" w:sz="0" w:space="0" w:color="auto"/>
        <w:left w:val="none" w:sz="0" w:space="0" w:color="auto"/>
        <w:bottom w:val="none" w:sz="0" w:space="0" w:color="auto"/>
        <w:right w:val="none" w:sz="0" w:space="0" w:color="auto"/>
      </w:divBdr>
    </w:div>
    <w:div w:id="641541137">
      <w:bodyDiv w:val="1"/>
      <w:marLeft w:val="0"/>
      <w:marRight w:val="0"/>
      <w:marTop w:val="0"/>
      <w:marBottom w:val="0"/>
      <w:divBdr>
        <w:top w:val="none" w:sz="0" w:space="0" w:color="auto"/>
        <w:left w:val="none" w:sz="0" w:space="0" w:color="auto"/>
        <w:bottom w:val="none" w:sz="0" w:space="0" w:color="auto"/>
        <w:right w:val="none" w:sz="0" w:space="0" w:color="auto"/>
      </w:divBdr>
    </w:div>
    <w:div w:id="782118584">
      <w:bodyDiv w:val="1"/>
      <w:marLeft w:val="0"/>
      <w:marRight w:val="0"/>
      <w:marTop w:val="0"/>
      <w:marBottom w:val="0"/>
      <w:divBdr>
        <w:top w:val="none" w:sz="0" w:space="0" w:color="auto"/>
        <w:left w:val="none" w:sz="0" w:space="0" w:color="auto"/>
        <w:bottom w:val="none" w:sz="0" w:space="0" w:color="auto"/>
        <w:right w:val="none" w:sz="0" w:space="0" w:color="auto"/>
      </w:divBdr>
    </w:div>
    <w:div w:id="1240944219">
      <w:bodyDiv w:val="1"/>
      <w:marLeft w:val="0"/>
      <w:marRight w:val="0"/>
      <w:marTop w:val="0"/>
      <w:marBottom w:val="0"/>
      <w:divBdr>
        <w:top w:val="none" w:sz="0" w:space="0" w:color="auto"/>
        <w:left w:val="none" w:sz="0" w:space="0" w:color="auto"/>
        <w:bottom w:val="none" w:sz="0" w:space="0" w:color="auto"/>
        <w:right w:val="none" w:sz="0" w:space="0" w:color="auto"/>
      </w:divBdr>
    </w:div>
    <w:div w:id="19374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b59d714ad36d6445f03725f77132a753">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27d20bcb2ae55dd7bc91f575bf70bddb"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D14F4-FCE7-48CD-B9BE-50952041B8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0816C-EDC7-4239-A953-4C7DF25B59C1}">
  <ds:schemaRefs>
    <ds:schemaRef ds:uri="http://schemas.microsoft.com/sharepoint/v3/contenttype/forms"/>
  </ds:schemaRefs>
</ds:datastoreItem>
</file>

<file path=customXml/itemProps3.xml><?xml version="1.0" encoding="utf-8"?>
<ds:datastoreItem xmlns:ds="http://schemas.openxmlformats.org/officeDocument/2006/customXml" ds:itemID="{0337C590-AE20-4AA7-BF7D-3D8D2727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8420</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Bezner, Janet R</dc:creator>
  <cp:keywords/>
  <dc:description/>
  <cp:lastModifiedBy>Anderson, Valerie J</cp:lastModifiedBy>
  <cp:revision>2</cp:revision>
  <dcterms:created xsi:type="dcterms:W3CDTF">2020-11-19T16:21:00Z</dcterms:created>
  <dcterms:modified xsi:type="dcterms:W3CDTF">2020-11-19T16:21:00Z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