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E2053" w14:textId="77777777" w:rsidR="0033796D" w:rsidRPr="009661F9" w:rsidRDefault="0033796D" w:rsidP="0033796D">
      <w:pPr>
        <w:jc w:val="center"/>
        <w:rPr>
          <w:rFonts w:cstheme="minorHAnsi"/>
          <w:b/>
          <w:bCs/>
        </w:rPr>
      </w:pPr>
      <w:r w:rsidRPr="009661F9">
        <w:rPr>
          <w:rFonts w:cstheme="minorHAnsi"/>
          <w:b/>
          <w:bCs/>
        </w:rPr>
        <w:t>Faculty Senate Minutes</w:t>
      </w:r>
    </w:p>
    <w:p w14:paraId="51FB1081" w14:textId="3BE810D2" w:rsidR="0033796D" w:rsidRPr="009661F9" w:rsidRDefault="0033796D" w:rsidP="0033796D">
      <w:pPr>
        <w:jc w:val="center"/>
        <w:rPr>
          <w:rFonts w:cstheme="minorHAnsi"/>
        </w:rPr>
      </w:pPr>
      <w:r w:rsidRPr="009661F9">
        <w:rPr>
          <w:rFonts w:cstheme="minorHAnsi"/>
        </w:rPr>
        <w:t xml:space="preserve">Wednesday, </w:t>
      </w:r>
      <w:r w:rsidR="005F393F">
        <w:rPr>
          <w:rFonts w:cstheme="minorHAnsi"/>
        </w:rPr>
        <w:t>February 2</w:t>
      </w:r>
      <w:r w:rsidRPr="009661F9">
        <w:rPr>
          <w:rFonts w:cstheme="minorHAnsi"/>
        </w:rPr>
        <w:t>, 202</w:t>
      </w:r>
      <w:r w:rsidR="005F393F">
        <w:rPr>
          <w:rFonts w:cstheme="minorHAnsi"/>
        </w:rPr>
        <w:t>2</w:t>
      </w:r>
    </w:p>
    <w:p w14:paraId="27B5048C" w14:textId="2B3AE1E3" w:rsidR="0033796D" w:rsidRPr="009661F9" w:rsidRDefault="0033796D" w:rsidP="0033796D">
      <w:pPr>
        <w:jc w:val="center"/>
        <w:rPr>
          <w:rFonts w:cstheme="minorHAnsi"/>
        </w:rPr>
      </w:pPr>
      <w:r w:rsidRPr="009661F9">
        <w:rPr>
          <w:rFonts w:cstheme="minorHAnsi"/>
        </w:rPr>
        <w:t xml:space="preserve">Zoom Meeting, </w:t>
      </w:r>
      <w:r>
        <w:rPr>
          <w:rFonts w:cstheme="minorHAnsi"/>
        </w:rPr>
        <w:t>4</w:t>
      </w:r>
      <w:r w:rsidRPr="009661F9">
        <w:rPr>
          <w:rFonts w:cstheme="minorHAnsi"/>
        </w:rPr>
        <w:t xml:space="preserve">:00 pm – </w:t>
      </w:r>
      <w:r>
        <w:rPr>
          <w:rFonts w:cstheme="minorHAnsi"/>
        </w:rPr>
        <w:t>6</w:t>
      </w:r>
      <w:r w:rsidRPr="009661F9">
        <w:rPr>
          <w:rFonts w:cstheme="minorHAnsi"/>
        </w:rPr>
        <w:t>:00 pm</w:t>
      </w:r>
    </w:p>
    <w:p w14:paraId="667C46F9" w14:textId="77777777" w:rsidR="0033796D" w:rsidRPr="009661F9" w:rsidRDefault="0033796D" w:rsidP="0033796D">
      <w:pPr>
        <w:rPr>
          <w:rFonts w:cstheme="minorHAnsi"/>
        </w:rPr>
      </w:pPr>
    </w:p>
    <w:p w14:paraId="48BBAFAC" w14:textId="4972F74B" w:rsidR="0033796D" w:rsidRPr="009661F9" w:rsidRDefault="0033796D" w:rsidP="0033796D">
      <w:pPr>
        <w:rPr>
          <w:rFonts w:cstheme="minorHAnsi"/>
        </w:rPr>
      </w:pPr>
      <w:r w:rsidRPr="009661F9">
        <w:rPr>
          <w:rFonts w:cstheme="minorHAnsi"/>
          <w:b/>
          <w:bCs/>
        </w:rPr>
        <w:t>Attending Senators:</w:t>
      </w:r>
      <w:r w:rsidRPr="009661F9">
        <w:rPr>
          <w:rFonts w:cstheme="minorHAnsi"/>
        </w:rPr>
        <w:t xml:space="preserve"> </w:t>
      </w:r>
      <w:r w:rsidR="00521F38">
        <w:rPr>
          <w:rFonts w:cstheme="minorHAnsi"/>
        </w:rPr>
        <w:t>Taylor Acee, Rebecca Bell-Metereau, Stacey Bender, Dale Blasingame, Rachel Davenport, Peter Dedek, Jennifer Jensen, Lynn Ledbetter, Stan McClellan, Ben Martin, Roque Mendez, Danette Myers, Andrew Ojede, Michael Supancic, Nicole Wesley</w:t>
      </w:r>
    </w:p>
    <w:p w14:paraId="51E1B7AA" w14:textId="5B4FE84C" w:rsidR="007B7D52" w:rsidRDefault="007B7D52">
      <w:pPr>
        <w:rPr>
          <w:rFonts w:cstheme="minorHAnsi"/>
        </w:rPr>
      </w:pPr>
    </w:p>
    <w:p w14:paraId="1598F5FF" w14:textId="283D3F94" w:rsidR="00730558" w:rsidRPr="0091157B" w:rsidRDefault="0033796D" w:rsidP="4452A4D1">
      <w:r w:rsidRPr="4452A4D1">
        <w:rPr>
          <w:b/>
          <w:bCs/>
        </w:rPr>
        <w:t>Guests</w:t>
      </w:r>
      <w:r w:rsidRPr="4452A4D1">
        <w:t xml:space="preserve">: </w:t>
      </w:r>
      <w:r w:rsidR="00521F38" w:rsidRPr="4452A4D1">
        <w:t xml:space="preserve">Eric Algoe, Sarah Angulo, Amy Benton, Gene Bourgeois, Lauren Dungan, Leslie Green, Stephanie Larrison, Judy Oskam, Sandy </w:t>
      </w:r>
      <w:proofErr w:type="spellStart"/>
      <w:r w:rsidR="00521F38" w:rsidRPr="4452A4D1">
        <w:t>Pantlik</w:t>
      </w:r>
      <w:proofErr w:type="spellEnd"/>
      <w:r w:rsidR="00521F38" w:rsidRPr="4452A4D1">
        <w:t xml:space="preserve">, Scott Pope, Karen Sigler, Debbie Thorne, Erik Timmerman, Stephanie Towery, Denise Trauth, Margaret Vaverek, Madelyn </w:t>
      </w:r>
      <w:proofErr w:type="spellStart"/>
      <w:r w:rsidR="00521F38" w:rsidRPr="4452A4D1">
        <w:t>Weirich</w:t>
      </w:r>
      <w:proofErr w:type="spellEnd"/>
      <w:r w:rsidR="002A2FD4" w:rsidRPr="4452A4D1">
        <w:t xml:space="preserve"> (University Star)</w:t>
      </w:r>
      <w:r w:rsidR="00521F38" w:rsidRPr="4452A4D1">
        <w:t>, Ginger Williams</w:t>
      </w:r>
    </w:p>
    <w:p w14:paraId="45A2B526" w14:textId="5C55C23B" w:rsidR="00A939E5" w:rsidRDefault="00A939E5" w:rsidP="004F4ECF">
      <w:pPr>
        <w:rPr>
          <w:b/>
          <w:bCs/>
        </w:rPr>
      </w:pPr>
    </w:p>
    <w:p w14:paraId="61092966" w14:textId="14A1E609" w:rsidR="00A939E5" w:rsidRDefault="00A939E5" w:rsidP="004F4ECF">
      <w:r>
        <w:t>Meeting began at 4:00 pm</w:t>
      </w:r>
    </w:p>
    <w:p w14:paraId="2202A2C4" w14:textId="77777777" w:rsidR="00A939E5" w:rsidRPr="00A939E5" w:rsidRDefault="00A939E5" w:rsidP="004F4ECF">
      <w:pPr>
        <w:rPr>
          <w:rStyle w:val="tabchar"/>
        </w:rPr>
      </w:pPr>
    </w:p>
    <w:p w14:paraId="0A862ABB" w14:textId="47F516D8" w:rsidR="00E405E0" w:rsidRPr="001C17FC" w:rsidRDefault="00A41DD6" w:rsidP="004F4ECF">
      <w:pPr>
        <w:rPr>
          <w:rStyle w:val="tabchar"/>
          <w:b/>
          <w:bCs/>
        </w:rPr>
      </w:pPr>
      <w:r w:rsidRPr="001C17FC">
        <w:rPr>
          <w:rStyle w:val="tabchar"/>
          <w:b/>
          <w:bCs/>
        </w:rPr>
        <w:t>P</w:t>
      </w:r>
      <w:r w:rsidR="005660AA" w:rsidRPr="001C17FC">
        <w:rPr>
          <w:rStyle w:val="tabchar"/>
          <w:b/>
          <w:bCs/>
        </w:rPr>
        <w:t>residential Academic Advisory Group</w:t>
      </w:r>
      <w:r w:rsidR="00A939E5">
        <w:rPr>
          <w:rStyle w:val="tabchar"/>
          <w:b/>
          <w:bCs/>
        </w:rPr>
        <w:t xml:space="preserve"> (PAAG)</w:t>
      </w:r>
    </w:p>
    <w:p w14:paraId="45E5D69E" w14:textId="544630F3" w:rsidR="00A41DD6" w:rsidRDefault="00A41DD6" w:rsidP="004F4ECF">
      <w:pPr>
        <w:rPr>
          <w:rStyle w:val="tabchar"/>
        </w:rPr>
      </w:pPr>
    </w:p>
    <w:p w14:paraId="23D0BFCF" w14:textId="481BC8AB" w:rsidR="00122A21" w:rsidRDefault="00122A21" w:rsidP="004F4ECF">
      <w:pPr>
        <w:rPr>
          <w:rStyle w:val="tabchar"/>
        </w:rPr>
      </w:pPr>
      <w:r>
        <w:rPr>
          <w:rStyle w:val="tabchar"/>
        </w:rPr>
        <w:t xml:space="preserve">The senate asked for an update regarding merit raises.  The university will be </w:t>
      </w:r>
      <w:r w:rsidR="004F4ECF">
        <w:rPr>
          <w:rStyle w:val="tabchar"/>
        </w:rPr>
        <w:t xml:space="preserve">awarding a </w:t>
      </w:r>
      <w:r w:rsidR="003B4880">
        <w:rPr>
          <w:rStyle w:val="tabchar"/>
        </w:rPr>
        <w:t xml:space="preserve">3% </w:t>
      </w:r>
      <w:r w:rsidR="00E315CA">
        <w:rPr>
          <w:rStyle w:val="tabchar"/>
        </w:rPr>
        <w:t>merit-based</w:t>
      </w:r>
      <w:r w:rsidR="00C03D47">
        <w:rPr>
          <w:rStyle w:val="tabchar"/>
        </w:rPr>
        <w:t xml:space="preserve"> </w:t>
      </w:r>
      <w:r w:rsidR="004F4ECF">
        <w:rPr>
          <w:rStyle w:val="tabchar"/>
        </w:rPr>
        <w:t xml:space="preserve">bonus in </w:t>
      </w:r>
      <w:r w:rsidR="00DF516F">
        <w:rPr>
          <w:rStyle w:val="tabchar"/>
        </w:rPr>
        <w:t xml:space="preserve">fall, 2022.  This will be a </w:t>
      </w:r>
      <w:r w:rsidR="00E315CA">
        <w:rPr>
          <w:rStyle w:val="tabchar"/>
        </w:rPr>
        <w:t>one-time</w:t>
      </w:r>
      <w:r w:rsidR="00DF516F">
        <w:rPr>
          <w:rStyle w:val="tabchar"/>
        </w:rPr>
        <w:t xml:space="preserve"> award</w:t>
      </w:r>
      <w:r w:rsidR="00C85990">
        <w:rPr>
          <w:rStyle w:val="tabchar"/>
        </w:rPr>
        <w:t xml:space="preserve"> </w:t>
      </w:r>
      <w:r w:rsidR="003B4880">
        <w:rPr>
          <w:rStyle w:val="tabchar"/>
        </w:rPr>
        <w:t xml:space="preserve">with payment </w:t>
      </w:r>
      <w:r w:rsidR="00C85990">
        <w:rPr>
          <w:rStyle w:val="tabchar"/>
        </w:rPr>
        <w:t xml:space="preserve">spread </w:t>
      </w:r>
      <w:r w:rsidR="003B4880">
        <w:rPr>
          <w:rStyle w:val="tabchar"/>
        </w:rPr>
        <w:t>over the year</w:t>
      </w:r>
      <w:r w:rsidR="004B0CA7">
        <w:rPr>
          <w:rStyle w:val="tabchar"/>
        </w:rPr>
        <w:t>.</w:t>
      </w:r>
      <w:r w:rsidR="0018135D">
        <w:rPr>
          <w:rStyle w:val="tabchar"/>
        </w:rPr>
        <w:t xml:space="preserve">  Payments are intended to be spread </w:t>
      </w:r>
      <w:proofErr w:type="gramStart"/>
      <w:r w:rsidR="0018135D">
        <w:rPr>
          <w:rStyle w:val="tabchar"/>
        </w:rPr>
        <w:t>on a monthly basis</w:t>
      </w:r>
      <w:proofErr w:type="gramEnd"/>
      <w:r w:rsidR="0018135D">
        <w:rPr>
          <w:rStyle w:val="tabchar"/>
        </w:rPr>
        <w:t>, but restrictions may require th</w:t>
      </w:r>
      <w:r w:rsidR="0081312B">
        <w:rPr>
          <w:rStyle w:val="tabchar"/>
        </w:rPr>
        <w:t xml:space="preserve">em to be </w:t>
      </w:r>
      <w:r w:rsidR="00F86CE7">
        <w:rPr>
          <w:rStyle w:val="tabchar"/>
        </w:rPr>
        <w:t>paid in installments.</w:t>
      </w:r>
      <w:r w:rsidR="004B0CA7">
        <w:rPr>
          <w:rStyle w:val="tabchar"/>
        </w:rPr>
        <w:t xml:space="preserve">  </w:t>
      </w:r>
      <w:r w:rsidR="00B34D86">
        <w:rPr>
          <w:rStyle w:val="tabchar"/>
        </w:rPr>
        <w:t>New revenue will be required to make this bonus permanent</w:t>
      </w:r>
      <w:r w:rsidR="006500E4">
        <w:rPr>
          <w:rStyle w:val="tabchar"/>
        </w:rPr>
        <w:t xml:space="preserve">, potentially through </w:t>
      </w:r>
      <w:r w:rsidR="00B34D86">
        <w:rPr>
          <w:rStyle w:val="tabchar"/>
        </w:rPr>
        <w:t>enrollment increases</w:t>
      </w:r>
      <w:r w:rsidR="006500E4">
        <w:rPr>
          <w:rStyle w:val="tabchar"/>
        </w:rPr>
        <w:t>.</w:t>
      </w:r>
    </w:p>
    <w:p w14:paraId="4E7ECA6B" w14:textId="712837BF" w:rsidR="00AC0F51" w:rsidRDefault="00AC0F51" w:rsidP="004F4ECF">
      <w:pPr>
        <w:rPr>
          <w:rStyle w:val="tabchar"/>
        </w:rPr>
      </w:pPr>
    </w:p>
    <w:p w14:paraId="2DDAD355" w14:textId="629D522D" w:rsidR="00A607C7" w:rsidRDefault="00AC0F51" w:rsidP="004F4ECF">
      <w:pPr>
        <w:rPr>
          <w:rStyle w:val="tabchar"/>
        </w:rPr>
      </w:pPr>
      <w:r>
        <w:rPr>
          <w:rStyle w:val="tabchar"/>
        </w:rPr>
        <w:t>The senate inquired about potential equity raises</w:t>
      </w:r>
      <w:r w:rsidR="003D2D79">
        <w:rPr>
          <w:rStyle w:val="tabchar"/>
        </w:rPr>
        <w:t xml:space="preserve"> for faculty</w:t>
      </w:r>
      <w:r w:rsidR="006D56C6">
        <w:rPr>
          <w:rStyle w:val="tabchar"/>
        </w:rPr>
        <w:t>, considering</w:t>
      </w:r>
      <w:r w:rsidR="00D7281A">
        <w:rPr>
          <w:rStyle w:val="tabchar"/>
        </w:rPr>
        <w:t xml:space="preserve"> the </w:t>
      </w:r>
      <w:r w:rsidR="00EC3D6F">
        <w:rPr>
          <w:rStyle w:val="tabchar"/>
        </w:rPr>
        <w:t>rapidly increasing cost of living</w:t>
      </w:r>
      <w:r>
        <w:rPr>
          <w:rStyle w:val="tabchar"/>
        </w:rPr>
        <w:t xml:space="preserve">.  The president </w:t>
      </w:r>
      <w:r w:rsidR="00D94166">
        <w:rPr>
          <w:rStyle w:val="tabchar"/>
        </w:rPr>
        <w:t>emphasized</w:t>
      </w:r>
      <w:r w:rsidR="00637415">
        <w:rPr>
          <w:rStyle w:val="tabchar"/>
        </w:rPr>
        <w:t xml:space="preserve"> that the income base must be raised to </w:t>
      </w:r>
      <w:r w:rsidR="002C67C4">
        <w:rPr>
          <w:rStyle w:val="tabchar"/>
        </w:rPr>
        <w:t xml:space="preserve">support increased salaries.  The fall enrollment looks promising, </w:t>
      </w:r>
      <w:r w:rsidR="00EC3D6F">
        <w:rPr>
          <w:rStyle w:val="tabchar"/>
        </w:rPr>
        <w:t xml:space="preserve">especially in </w:t>
      </w:r>
      <w:r w:rsidR="00694CA7">
        <w:rPr>
          <w:rStyle w:val="tabchar"/>
        </w:rPr>
        <w:t xml:space="preserve">newly implemented programs </w:t>
      </w:r>
      <w:r w:rsidR="00D94166">
        <w:rPr>
          <w:rStyle w:val="tabchar"/>
        </w:rPr>
        <w:t>such as civil and mechanical engineering</w:t>
      </w:r>
      <w:r w:rsidR="00694CA7">
        <w:rPr>
          <w:rStyle w:val="tabchar"/>
        </w:rPr>
        <w:t xml:space="preserve">.  </w:t>
      </w:r>
      <w:r w:rsidR="009C1D99">
        <w:rPr>
          <w:rStyle w:val="tabchar"/>
        </w:rPr>
        <w:t>National Research University Fund (</w:t>
      </w:r>
      <w:r w:rsidR="001B1643">
        <w:rPr>
          <w:rStyle w:val="tabchar"/>
        </w:rPr>
        <w:t>NRUF</w:t>
      </w:r>
      <w:r w:rsidR="009C1D99">
        <w:rPr>
          <w:rStyle w:val="tabchar"/>
        </w:rPr>
        <w:t>)</w:t>
      </w:r>
      <w:r w:rsidR="001B1643">
        <w:rPr>
          <w:rStyle w:val="tabchar"/>
        </w:rPr>
        <w:t xml:space="preserve"> eligibility </w:t>
      </w:r>
      <w:r w:rsidR="007F453B">
        <w:rPr>
          <w:rStyle w:val="tabchar"/>
        </w:rPr>
        <w:t xml:space="preserve">will open </w:t>
      </w:r>
      <w:r w:rsidR="006232FB">
        <w:rPr>
          <w:rStyle w:val="tabchar"/>
        </w:rPr>
        <w:t xml:space="preserve">additional </w:t>
      </w:r>
      <w:r w:rsidR="009C1D99">
        <w:rPr>
          <w:rStyle w:val="tabchar"/>
        </w:rPr>
        <w:t xml:space="preserve">funding sources </w:t>
      </w:r>
      <w:r w:rsidR="007F453B">
        <w:rPr>
          <w:rStyle w:val="tabchar"/>
        </w:rPr>
        <w:t>that will</w:t>
      </w:r>
      <w:r w:rsidR="00FB77BC">
        <w:rPr>
          <w:rStyle w:val="tabchar"/>
        </w:rPr>
        <w:t xml:space="preserve"> likely be distributed broadly across the university</w:t>
      </w:r>
      <w:r w:rsidR="007F453B">
        <w:rPr>
          <w:rStyle w:val="tabchar"/>
        </w:rPr>
        <w:t>.</w:t>
      </w:r>
      <w:r w:rsidR="00A607C7">
        <w:rPr>
          <w:rStyle w:val="tabchar"/>
        </w:rPr>
        <w:t xml:space="preserve">  </w:t>
      </w:r>
      <w:r w:rsidR="006232FB">
        <w:rPr>
          <w:rStyle w:val="tabchar"/>
        </w:rPr>
        <w:t>When a merit pool is available, d</w:t>
      </w:r>
      <w:r w:rsidR="00A607C7">
        <w:rPr>
          <w:rStyle w:val="tabchar"/>
        </w:rPr>
        <w:t xml:space="preserve">ivisions may </w:t>
      </w:r>
      <w:r w:rsidR="00CA108D">
        <w:rPr>
          <w:rStyle w:val="tabchar"/>
        </w:rPr>
        <w:t xml:space="preserve">petition to </w:t>
      </w:r>
      <w:r w:rsidR="00A607C7">
        <w:rPr>
          <w:rStyle w:val="tabchar"/>
        </w:rPr>
        <w:t>use merit funds for equity</w:t>
      </w:r>
      <w:r w:rsidR="00C61653">
        <w:rPr>
          <w:rStyle w:val="tabchar"/>
        </w:rPr>
        <w:t>/salary adjustments.</w:t>
      </w:r>
      <w:r w:rsidR="00CA108D">
        <w:rPr>
          <w:rStyle w:val="tabchar"/>
        </w:rPr>
        <w:t xml:space="preserve">  </w:t>
      </w:r>
      <w:r w:rsidR="001927C7">
        <w:rPr>
          <w:rStyle w:val="tabchar"/>
        </w:rPr>
        <w:t xml:space="preserve">Discussions </w:t>
      </w:r>
      <w:r w:rsidR="00F47A20">
        <w:rPr>
          <w:rStyle w:val="tabchar"/>
        </w:rPr>
        <w:t xml:space="preserve">about this </w:t>
      </w:r>
      <w:r w:rsidR="00FB77BC">
        <w:rPr>
          <w:rStyle w:val="tabchar"/>
        </w:rPr>
        <w:t xml:space="preserve">would </w:t>
      </w:r>
      <w:r w:rsidR="001927C7">
        <w:rPr>
          <w:rStyle w:val="tabchar"/>
        </w:rPr>
        <w:t xml:space="preserve">occur </w:t>
      </w:r>
      <w:r w:rsidR="000D65B6">
        <w:rPr>
          <w:rStyle w:val="tabchar"/>
        </w:rPr>
        <w:t>at the Dean and Cabinet level.</w:t>
      </w:r>
      <w:r w:rsidR="00ED4825">
        <w:rPr>
          <w:rStyle w:val="tabchar"/>
        </w:rPr>
        <w:t xml:space="preserve">  </w:t>
      </w:r>
    </w:p>
    <w:p w14:paraId="6ECFB3F9" w14:textId="31383E7C" w:rsidR="004D0AF4" w:rsidRDefault="004D0AF4" w:rsidP="004F4ECF">
      <w:pPr>
        <w:rPr>
          <w:rStyle w:val="tabchar"/>
        </w:rPr>
      </w:pPr>
    </w:p>
    <w:p w14:paraId="55C1EB98" w14:textId="5D5919DA" w:rsidR="004D0AF4" w:rsidRDefault="00F33298" w:rsidP="004F4ECF">
      <w:pPr>
        <w:rPr>
          <w:rStyle w:val="tabchar"/>
        </w:rPr>
      </w:pPr>
      <w:r>
        <w:rPr>
          <w:rStyle w:val="tabchar"/>
        </w:rPr>
        <w:t>The university is working to resolve salary disparities</w:t>
      </w:r>
      <w:r w:rsidR="009D7E85">
        <w:rPr>
          <w:rStyle w:val="tabchar"/>
        </w:rPr>
        <w:t xml:space="preserve">, beginning with </w:t>
      </w:r>
      <w:r>
        <w:rPr>
          <w:rStyle w:val="tabchar"/>
        </w:rPr>
        <w:t xml:space="preserve">staff positions that have the highest turnover.  </w:t>
      </w:r>
      <w:r w:rsidR="00694D2B">
        <w:rPr>
          <w:rStyle w:val="tabchar"/>
        </w:rPr>
        <w:t xml:space="preserve">Turnover is </w:t>
      </w:r>
      <w:r w:rsidR="002E09F3">
        <w:rPr>
          <w:rStyle w:val="tabchar"/>
        </w:rPr>
        <w:t xml:space="preserve">currently </w:t>
      </w:r>
      <w:r w:rsidR="00694D2B">
        <w:rPr>
          <w:rStyle w:val="tabchar"/>
        </w:rPr>
        <w:t xml:space="preserve">highest among the following staff positions: security guards, </w:t>
      </w:r>
      <w:r w:rsidR="00787191">
        <w:rPr>
          <w:rStyle w:val="tabchar"/>
        </w:rPr>
        <w:t xml:space="preserve">dispatchers, </w:t>
      </w:r>
      <w:r w:rsidR="00694D2B">
        <w:rPr>
          <w:rStyle w:val="tabchar"/>
        </w:rPr>
        <w:t>police officers,</w:t>
      </w:r>
      <w:r w:rsidR="0082595B">
        <w:rPr>
          <w:rStyle w:val="tabchar"/>
        </w:rPr>
        <w:t xml:space="preserve"> residence hall directors,</w:t>
      </w:r>
      <w:r w:rsidR="00694D2B">
        <w:rPr>
          <w:rStyle w:val="tabchar"/>
        </w:rPr>
        <w:t xml:space="preserve"> grounds workers, and academic advisors.  </w:t>
      </w:r>
      <w:r w:rsidR="0082595B">
        <w:rPr>
          <w:rStyle w:val="tabchar"/>
        </w:rPr>
        <w:t xml:space="preserve">The high rate of </w:t>
      </w:r>
      <w:r w:rsidR="00694D2B">
        <w:rPr>
          <w:rStyle w:val="tabchar"/>
        </w:rPr>
        <w:t xml:space="preserve">turnover is </w:t>
      </w:r>
      <w:r w:rsidR="0082595B">
        <w:rPr>
          <w:rStyle w:val="tabchar"/>
        </w:rPr>
        <w:t xml:space="preserve">attributed to </w:t>
      </w:r>
      <w:r w:rsidR="00694D2B">
        <w:rPr>
          <w:rStyle w:val="tabchar"/>
        </w:rPr>
        <w:t>a gap between salaries at Texas State University and market rate</w:t>
      </w:r>
      <w:r w:rsidR="0082595B">
        <w:rPr>
          <w:rStyle w:val="tabchar"/>
        </w:rPr>
        <w:t>s</w:t>
      </w:r>
      <w:r w:rsidR="00694D2B">
        <w:rPr>
          <w:rStyle w:val="tabchar"/>
        </w:rPr>
        <w:t xml:space="preserve">.  These </w:t>
      </w:r>
      <w:r w:rsidR="00F957F5">
        <w:rPr>
          <w:rStyle w:val="tabchar"/>
        </w:rPr>
        <w:t xml:space="preserve">positions have so many unfilled positions that the university </w:t>
      </w:r>
      <w:r w:rsidR="006D38A6">
        <w:rPr>
          <w:rStyle w:val="tabchar"/>
        </w:rPr>
        <w:t xml:space="preserve">has accrued reserves that </w:t>
      </w:r>
      <w:r w:rsidR="00EF1DF9">
        <w:rPr>
          <w:rStyle w:val="tabchar"/>
        </w:rPr>
        <w:t xml:space="preserve">will be diverted </w:t>
      </w:r>
      <w:r w:rsidR="006D38A6">
        <w:rPr>
          <w:rStyle w:val="tabchar"/>
        </w:rPr>
        <w:t xml:space="preserve">to </w:t>
      </w:r>
      <w:r w:rsidR="00F957F5">
        <w:rPr>
          <w:rStyle w:val="tabchar"/>
        </w:rPr>
        <w:t xml:space="preserve">increase </w:t>
      </w:r>
      <w:r w:rsidR="00D20AE4">
        <w:rPr>
          <w:rStyle w:val="tabchar"/>
        </w:rPr>
        <w:t xml:space="preserve">the </w:t>
      </w:r>
      <w:r w:rsidR="00DF487B">
        <w:rPr>
          <w:rStyle w:val="tabchar"/>
        </w:rPr>
        <w:t xml:space="preserve">current </w:t>
      </w:r>
      <w:r w:rsidR="00D20AE4">
        <w:rPr>
          <w:rStyle w:val="tabchar"/>
        </w:rPr>
        <w:t xml:space="preserve">salaries to fill </w:t>
      </w:r>
      <w:r w:rsidR="00EF1DF9">
        <w:rPr>
          <w:rStyle w:val="tabchar"/>
        </w:rPr>
        <w:t xml:space="preserve">some of the open </w:t>
      </w:r>
      <w:r w:rsidR="00D20AE4">
        <w:rPr>
          <w:rStyle w:val="tabchar"/>
        </w:rPr>
        <w:t xml:space="preserve">positions.  </w:t>
      </w:r>
      <w:r w:rsidR="00C76738">
        <w:rPr>
          <w:rStyle w:val="tabchar"/>
        </w:rPr>
        <w:t>For example, advisor I s</w:t>
      </w:r>
      <w:r w:rsidR="00D20AE4">
        <w:rPr>
          <w:rStyle w:val="tabchar"/>
        </w:rPr>
        <w:t xml:space="preserve">alaries are being increased </w:t>
      </w:r>
      <w:r w:rsidR="00C76738">
        <w:rPr>
          <w:rStyle w:val="tabchar"/>
        </w:rPr>
        <w:t>from $35k to $41.2k</w:t>
      </w:r>
      <w:r w:rsidR="00676C04">
        <w:rPr>
          <w:rStyle w:val="tabchar"/>
        </w:rPr>
        <w:t>.</w:t>
      </w:r>
      <w:r w:rsidR="00D10B1F">
        <w:rPr>
          <w:rStyle w:val="tabchar"/>
        </w:rPr>
        <w:t xml:space="preserve">  </w:t>
      </w:r>
      <w:r w:rsidR="00852224">
        <w:rPr>
          <w:rStyle w:val="tabchar"/>
        </w:rPr>
        <w:t xml:space="preserve">In some </w:t>
      </w:r>
      <w:r w:rsidR="00FB3BD5">
        <w:rPr>
          <w:rStyle w:val="tabchar"/>
        </w:rPr>
        <w:t>cases,</w:t>
      </w:r>
      <w:r w:rsidR="00852224">
        <w:rPr>
          <w:rStyle w:val="tabchar"/>
        </w:rPr>
        <w:t xml:space="preserve"> positions are being eliminated</w:t>
      </w:r>
      <w:r w:rsidR="00DE6668">
        <w:rPr>
          <w:rStyle w:val="tabchar"/>
        </w:rPr>
        <w:t xml:space="preserve"> to allow for higher wages</w:t>
      </w:r>
      <w:r w:rsidR="00852224">
        <w:rPr>
          <w:rStyle w:val="tabchar"/>
        </w:rPr>
        <w:t xml:space="preserve">.  </w:t>
      </w:r>
      <w:r w:rsidR="00DE6668">
        <w:rPr>
          <w:rStyle w:val="tabchar"/>
        </w:rPr>
        <w:t>For example, o</w:t>
      </w:r>
      <w:r w:rsidR="00414928">
        <w:rPr>
          <w:rStyle w:val="tabchar"/>
        </w:rPr>
        <w:t xml:space="preserve">ver the past 3-4 years </w:t>
      </w:r>
      <w:r w:rsidR="00D10B1F">
        <w:rPr>
          <w:rStyle w:val="tabchar"/>
        </w:rPr>
        <w:t xml:space="preserve">there </w:t>
      </w:r>
      <w:r w:rsidR="00414928">
        <w:rPr>
          <w:rStyle w:val="tabchar"/>
        </w:rPr>
        <w:t xml:space="preserve">have had no fewer than six vacancies in </w:t>
      </w:r>
      <w:r w:rsidR="00D10B1F">
        <w:rPr>
          <w:rStyle w:val="tabchar"/>
        </w:rPr>
        <w:t xml:space="preserve">the </w:t>
      </w:r>
      <w:r w:rsidR="00414928">
        <w:rPr>
          <w:rStyle w:val="tabchar"/>
        </w:rPr>
        <w:t>grounds team</w:t>
      </w:r>
      <w:r w:rsidR="003D2D79">
        <w:rPr>
          <w:rStyle w:val="tabchar"/>
        </w:rPr>
        <w:t xml:space="preserve"> (and as high as ten unfilled positions)</w:t>
      </w:r>
      <w:r w:rsidR="00414928">
        <w:rPr>
          <w:rStyle w:val="tabchar"/>
        </w:rPr>
        <w:t>.</w:t>
      </w:r>
      <w:r w:rsidR="003C7F46">
        <w:rPr>
          <w:rStyle w:val="tabchar"/>
        </w:rPr>
        <w:t xml:space="preserve">  Therefore, two positions are being eliminated </w:t>
      </w:r>
      <w:proofErr w:type="gramStart"/>
      <w:r w:rsidR="003C7F46">
        <w:rPr>
          <w:rStyle w:val="tabchar"/>
        </w:rPr>
        <w:t>in order to</w:t>
      </w:r>
      <w:proofErr w:type="gramEnd"/>
      <w:r w:rsidR="003C7F46">
        <w:rPr>
          <w:rStyle w:val="tabchar"/>
        </w:rPr>
        <w:t xml:space="preserve"> more fairly pay the current workers and attract new workers.</w:t>
      </w:r>
    </w:p>
    <w:p w14:paraId="46E022BD" w14:textId="1FA183A7" w:rsidR="00F47A20" w:rsidRDefault="00F47A20" w:rsidP="004F4ECF">
      <w:pPr>
        <w:rPr>
          <w:rStyle w:val="tabchar"/>
        </w:rPr>
      </w:pPr>
    </w:p>
    <w:p w14:paraId="3789239B" w14:textId="3B978D8D" w:rsidR="008B7FBA" w:rsidRDefault="000A04D6" w:rsidP="004F4ECF">
      <w:pPr>
        <w:rPr>
          <w:rStyle w:val="tabchar"/>
        </w:rPr>
      </w:pPr>
      <w:r w:rsidRPr="160C1829">
        <w:rPr>
          <w:rStyle w:val="tabchar"/>
        </w:rPr>
        <w:lastRenderedPageBreak/>
        <w:t xml:space="preserve">Following the recommendations of </w:t>
      </w:r>
      <w:r w:rsidR="009D79FD" w:rsidRPr="160C1829">
        <w:rPr>
          <w:rStyle w:val="tabchar"/>
        </w:rPr>
        <w:t>a Task Force in 2020-2021, t</w:t>
      </w:r>
      <w:r w:rsidR="0070707C" w:rsidRPr="160C1829">
        <w:rPr>
          <w:rStyle w:val="tabchar"/>
        </w:rPr>
        <w:t xml:space="preserve">he senate </w:t>
      </w:r>
      <w:r w:rsidR="00971A3D" w:rsidRPr="160C1829">
        <w:rPr>
          <w:rStyle w:val="tabchar"/>
        </w:rPr>
        <w:t xml:space="preserve">and the cabinet </w:t>
      </w:r>
      <w:r w:rsidR="009D79FD" w:rsidRPr="160C1829">
        <w:rPr>
          <w:rStyle w:val="tabchar"/>
        </w:rPr>
        <w:t xml:space="preserve">endorsed the implementation of required </w:t>
      </w:r>
      <w:r w:rsidR="005E679A" w:rsidRPr="160C1829">
        <w:rPr>
          <w:rStyle w:val="tabchar"/>
        </w:rPr>
        <w:t>DEIA training</w:t>
      </w:r>
      <w:r w:rsidR="009D79FD" w:rsidRPr="160C1829">
        <w:rPr>
          <w:rStyle w:val="tabchar"/>
        </w:rPr>
        <w:t xml:space="preserve"> for all faculty and staff</w:t>
      </w:r>
      <w:r w:rsidR="005E679A" w:rsidRPr="160C1829">
        <w:rPr>
          <w:rStyle w:val="tabchar"/>
        </w:rPr>
        <w:t xml:space="preserve">.  </w:t>
      </w:r>
      <w:r w:rsidR="009D79FD" w:rsidRPr="160C1829">
        <w:rPr>
          <w:rStyle w:val="tabchar"/>
        </w:rPr>
        <w:t>However,</w:t>
      </w:r>
      <w:r w:rsidR="00971A3D" w:rsidRPr="160C1829">
        <w:rPr>
          <w:rStyle w:val="tabchar"/>
        </w:rPr>
        <w:t xml:space="preserve"> faculty</w:t>
      </w:r>
      <w:r w:rsidR="009D79FD" w:rsidRPr="160C1829">
        <w:rPr>
          <w:rStyle w:val="tabchar"/>
        </w:rPr>
        <w:t xml:space="preserve"> l</w:t>
      </w:r>
      <w:r w:rsidR="00A72372" w:rsidRPr="160C1829">
        <w:rPr>
          <w:rStyle w:val="tabchar"/>
        </w:rPr>
        <w:t xml:space="preserve">eaders on campus </w:t>
      </w:r>
      <w:r w:rsidR="00971A3D" w:rsidRPr="160C1829">
        <w:rPr>
          <w:rStyle w:val="tabchar"/>
        </w:rPr>
        <w:t xml:space="preserve">(particularly directors and chairs) </w:t>
      </w:r>
      <w:r w:rsidR="005E679A" w:rsidRPr="160C1829">
        <w:rPr>
          <w:rStyle w:val="tabchar"/>
        </w:rPr>
        <w:t xml:space="preserve">questioned </w:t>
      </w:r>
      <w:r w:rsidR="00A72372" w:rsidRPr="160C1829">
        <w:rPr>
          <w:rStyle w:val="tabchar"/>
        </w:rPr>
        <w:t xml:space="preserve">the </w:t>
      </w:r>
      <w:r w:rsidR="005E679A" w:rsidRPr="160C1829">
        <w:rPr>
          <w:rStyle w:val="tabchar"/>
        </w:rPr>
        <w:t>enforceability of such training.  It was never questioned whether this was right or wrong</w:t>
      </w:r>
      <w:r w:rsidR="00A72372" w:rsidRPr="160C1829">
        <w:rPr>
          <w:rStyle w:val="tabchar"/>
        </w:rPr>
        <w:t xml:space="preserve">, but </w:t>
      </w:r>
      <w:r w:rsidR="005653C5" w:rsidRPr="160C1829">
        <w:rPr>
          <w:rStyle w:val="tabchar"/>
        </w:rPr>
        <w:t xml:space="preserve">that </w:t>
      </w:r>
      <w:r w:rsidR="00A72372" w:rsidRPr="160C1829">
        <w:rPr>
          <w:rStyle w:val="tabchar"/>
        </w:rPr>
        <w:t>there is no legal basis for such training in contrast to other required trainings.</w:t>
      </w:r>
      <w:r w:rsidR="00F21467" w:rsidRPr="160C1829">
        <w:rPr>
          <w:rStyle w:val="tabchar"/>
        </w:rPr>
        <w:t xml:space="preserve">  Following </w:t>
      </w:r>
      <w:r w:rsidR="009659A2" w:rsidRPr="160C1829">
        <w:rPr>
          <w:rStyle w:val="tabchar"/>
        </w:rPr>
        <w:t xml:space="preserve">the </w:t>
      </w:r>
      <w:r w:rsidR="00F167AE" w:rsidRPr="160C1829">
        <w:rPr>
          <w:rStyle w:val="tabchar"/>
        </w:rPr>
        <w:t xml:space="preserve">rollout of </w:t>
      </w:r>
      <w:r w:rsidR="00C16C95" w:rsidRPr="160C1829">
        <w:rPr>
          <w:rStyle w:val="tabchar"/>
        </w:rPr>
        <w:t xml:space="preserve">the </w:t>
      </w:r>
      <w:proofErr w:type="spellStart"/>
      <w:r w:rsidR="00590896" w:rsidRPr="160C1829">
        <w:rPr>
          <w:rStyle w:val="tabchar"/>
        </w:rPr>
        <w:t>Everfi</w:t>
      </w:r>
      <w:proofErr w:type="spellEnd"/>
      <w:r w:rsidR="00590896" w:rsidRPr="160C1829">
        <w:rPr>
          <w:rStyle w:val="tabchar"/>
        </w:rPr>
        <w:t xml:space="preserve"> </w:t>
      </w:r>
      <w:r w:rsidR="00C16C95" w:rsidRPr="160C1829">
        <w:rPr>
          <w:rStyle w:val="tabchar"/>
        </w:rPr>
        <w:t xml:space="preserve">online DEIA </w:t>
      </w:r>
      <w:r w:rsidR="00590896" w:rsidRPr="160C1829">
        <w:rPr>
          <w:rStyle w:val="tabchar"/>
        </w:rPr>
        <w:t>course in the next couple of weeks</w:t>
      </w:r>
      <w:r w:rsidR="009659A2" w:rsidRPr="160C1829">
        <w:rPr>
          <w:rStyle w:val="tabchar"/>
        </w:rPr>
        <w:t xml:space="preserve">, </w:t>
      </w:r>
      <w:r w:rsidR="00F1767E" w:rsidRPr="160C1829">
        <w:rPr>
          <w:rStyle w:val="tabchar"/>
        </w:rPr>
        <w:t xml:space="preserve">a process will </w:t>
      </w:r>
      <w:r w:rsidR="007845C6" w:rsidRPr="160C1829">
        <w:rPr>
          <w:rStyle w:val="tabchar"/>
        </w:rPr>
        <w:t>be in place to provide more extensive opportunities for development</w:t>
      </w:r>
      <w:r w:rsidR="009659A2" w:rsidRPr="160C1829">
        <w:rPr>
          <w:rStyle w:val="tabchar"/>
        </w:rPr>
        <w:t>.</w:t>
      </w:r>
      <w:r w:rsidR="00BC3024" w:rsidRPr="160C1829">
        <w:rPr>
          <w:rStyle w:val="tabchar"/>
        </w:rPr>
        <w:t xml:space="preserve">  A senator asked how other universities in Texas </w:t>
      </w:r>
      <w:r w:rsidR="00D16427" w:rsidRPr="160C1829">
        <w:rPr>
          <w:rStyle w:val="tabchar"/>
        </w:rPr>
        <w:t>such as</w:t>
      </w:r>
      <w:r w:rsidR="00BC3024" w:rsidRPr="160C1829">
        <w:rPr>
          <w:rStyle w:val="tabchar"/>
        </w:rPr>
        <w:t xml:space="preserve"> UTSA were able to require participation in DEIA training.  The president guessed that </w:t>
      </w:r>
      <w:r w:rsidR="00F167AE" w:rsidRPr="160C1829">
        <w:rPr>
          <w:rStyle w:val="tabchar"/>
        </w:rPr>
        <w:t xml:space="preserve">required </w:t>
      </w:r>
      <w:r w:rsidR="00BC3024" w:rsidRPr="160C1829">
        <w:rPr>
          <w:rStyle w:val="tabchar"/>
        </w:rPr>
        <w:t xml:space="preserve">participation </w:t>
      </w:r>
      <w:r w:rsidR="007845C6" w:rsidRPr="160C1829">
        <w:rPr>
          <w:rStyle w:val="tabchar"/>
        </w:rPr>
        <w:t xml:space="preserve">at these institutions </w:t>
      </w:r>
      <w:r w:rsidR="00BC3024" w:rsidRPr="160C1829">
        <w:rPr>
          <w:rStyle w:val="tabchar"/>
        </w:rPr>
        <w:t xml:space="preserve">was not enforced, which </w:t>
      </w:r>
      <w:r w:rsidR="00267A46" w:rsidRPr="160C1829">
        <w:rPr>
          <w:rStyle w:val="tabchar"/>
        </w:rPr>
        <w:t>seemed disingenuous to her.</w:t>
      </w:r>
      <w:r w:rsidR="00DC53DA" w:rsidRPr="160C1829">
        <w:rPr>
          <w:rStyle w:val="tabchar"/>
        </w:rPr>
        <w:t xml:space="preserve">  </w:t>
      </w:r>
      <w:r w:rsidR="00B57D85" w:rsidRPr="160C1829">
        <w:rPr>
          <w:rStyle w:val="tabchar"/>
        </w:rPr>
        <w:t xml:space="preserve">The new </w:t>
      </w:r>
      <w:r w:rsidR="00984C24" w:rsidRPr="160C1829">
        <w:rPr>
          <w:rStyle w:val="tabchar"/>
        </w:rPr>
        <w:t>V</w:t>
      </w:r>
      <w:r w:rsidR="00B57D85" w:rsidRPr="160C1829">
        <w:rPr>
          <w:rStyle w:val="tabchar"/>
        </w:rPr>
        <w:t xml:space="preserve">ice </w:t>
      </w:r>
      <w:r w:rsidR="00984C24" w:rsidRPr="160C1829">
        <w:rPr>
          <w:rStyle w:val="tabchar"/>
        </w:rPr>
        <w:t>P</w:t>
      </w:r>
      <w:r w:rsidR="00B57D85" w:rsidRPr="160C1829">
        <w:rPr>
          <w:rStyle w:val="tabchar"/>
        </w:rPr>
        <w:t xml:space="preserve">resident of </w:t>
      </w:r>
      <w:r w:rsidR="00984C24" w:rsidRPr="160C1829">
        <w:rPr>
          <w:rStyle w:val="tabchar"/>
        </w:rPr>
        <w:t xml:space="preserve">Institutional Inclusive Excellence </w:t>
      </w:r>
      <w:r w:rsidR="007B1A25" w:rsidRPr="160C1829">
        <w:rPr>
          <w:rStyle w:val="tabchar"/>
        </w:rPr>
        <w:t>will be the leader in newly implemented programs.</w:t>
      </w:r>
      <w:r w:rsidR="00DB7310" w:rsidRPr="160C1829">
        <w:rPr>
          <w:rStyle w:val="tabchar"/>
        </w:rPr>
        <w:t xml:space="preserve">  It is expected that initiatives will </w:t>
      </w:r>
      <w:r w:rsidR="4BC05020" w:rsidRPr="160C1829">
        <w:rPr>
          <w:rStyle w:val="tabchar"/>
        </w:rPr>
        <w:t>be included</w:t>
      </w:r>
      <w:r w:rsidR="007A3E8A" w:rsidRPr="160C1829">
        <w:rPr>
          <w:rStyle w:val="tabchar"/>
        </w:rPr>
        <w:t xml:space="preserve"> in </w:t>
      </w:r>
      <w:r w:rsidR="00C137A7" w:rsidRPr="160C1829">
        <w:rPr>
          <w:rStyle w:val="tabchar"/>
        </w:rPr>
        <w:t>the next strategic plan.</w:t>
      </w:r>
    </w:p>
    <w:p w14:paraId="4F652C9F" w14:textId="29607A4C" w:rsidR="005660AA" w:rsidRDefault="005660AA" w:rsidP="004F4ECF">
      <w:pPr>
        <w:rPr>
          <w:rStyle w:val="tabchar"/>
        </w:rPr>
      </w:pPr>
    </w:p>
    <w:p w14:paraId="45F36066" w14:textId="78F10825" w:rsidR="005660AA" w:rsidRDefault="00CA4009" w:rsidP="004F4ECF">
      <w:pPr>
        <w:rPr>
          <w:rStyle w:val="tabchar"/>
        </w:rPr>
      </w:pPr>
      <w:r>
        <w:rPr>
          <w:rStyle w:val="tabchar"/>
        </w:rPr>
        <w:t xml:space="preserve">The university will be closing </w:t>
      </w:r>
      <w:r w:rsidR="00453465">
        <w:rPr>
          <w:rStyle w:val="tabchar"/>
        </w:rPr>
        <w:t>February 3-4</w:t>
      </w:r>
      <w:r>
        <w:rPr>
          <w:rStyle w:val="tabchar"/>
        </w:rPr>
        <w:t xml:space="preserve"> due to inclement weather.  Eric Algoe described the process by which the university </w:t>
      </w:r>
      <w:r w:rsidR="00A16B59">
        <w:rPr>
          <w:rStyle w:val="tabchar"/>
        </w:rPr>
        <w:t xml:space="preserve">made this decision.  </w:t>
      </w:r>
      <w:r w:rsidR="00851756">
        <w:rPr>
          <w:rStyle w:val="tabchar"/>
        </w:rPr>
        <w:t xml:space="preserve">Decisions are made by the emergency operations team.  </w:t>
      </w:r>
      <w:r w:rsidR="00A17187">
        <w:rPr>
          <w:rStyle w:val="tabchar"/>
        </w:rPr>
        <w:t>The emergency operations team has 37 members spanning every area of the university. The team has been meeting throughout the week</w:t>
      </w:r>
      <w:r w:rsidR="00851756">
        <w:rPr>
          <w:rStyle w:val="tabchar"/>
        </w:rPr>
        <w:t xml:space="preserve"> includ</w:t>
      </w:r>
      <w:r w:rsidR="00B05DA2">
        <w:rPr>
          <w:rStyle w:val="tabchar"/>
        </w:rPr>
        <w:t>ing</w:t>
      </w:r>
      <w:r w:rsidR="00851756">
        <w:rPr>
          <w:rStyle w:val="tabchar"/>
        </w:rPr>
        <w:t xml:space="preserve"> briefing</w:t>
      </w:r>
      <w:r w:rsidR="00B05DA2">
        <w:rPr>
          <w:rStyle w:val="tabchar"/>
        </w:rPr>
        <w:t>s</w:t>
      </w:r>
      <w:r w:rsidR="00851756">
        <w:rPr>
          <w:rStyle w:val="tabchar"/>
        </w:rPr>
        <w:t xml:space="preserve"> from the national weather service.  The team discusses </w:t>
      </w:r>
      <w:r w:rsidR="00032CF1">
        <w:rPr>
          <w:rStyle w:val="tabchar"/>
        </w:rPr>
        <w:t>potential impacts that closures may have on upcoming events.</w:t>
      </w:r>
      <w:r w:rsidR="002700D6">
        <w:rPr>
          <w:rStyle w:val="tabchar"/>
        </w:rPr>
        <w:t xml:space="preserve">  </w:t>
      </w:r>
      <w:r w:rsidR="00E5779C">
        <w:rPr>
          <w:rStyle w:val="tabchar"/>
        </w:rPr>
        <w:t xml:space="preserve">The university </w:t>
      </w:r>
      <w:r w:rsidR="00876406">
        <w:rPr>
          <w:rStyle w:val="tabchar"/>
        </w:rPr>
        <w:t>has made many preparations</w:t>
      </w:r>
      <w:r w:rsidR="0038246E">
        <w:rPr>
          <w:rStyle w:val="tabchar"/>
        </w:rPr>
        <w:t xml:space="preserve"> for the winter storm.</w:t>
      </w:r>
      <w:r w:rsidR="00876406">
        <w:rPr>
          <w:rStyle w:val="tabchar"/>
        </w:rPr>
        <w:t xml:space="preserve"> For example, </w:t>
      </w:r>
      <w:r w:rsidR="002700D6">
        <w:rPr>
          <w:rStyle w:val="tabchar"/>
        </w:rPr>
        <w:t xml:space="preserve">sand </w:t>
      </w:r>
      <w:r w:rsidR="00876406">
        <w:rPr>
          <w:rStyle w:val="tabchar"/>
        </w:rPr>
        <w:t xml:space="preserve">has been distributed </w:t>
      </w:r>
      <w:r w:rsidR="002700D6">
        <w:rPr>
          <w:rStyle w:val="tabchar"/>
        </w:rPr>
        <w:t>across campus for spreading, especially around residence halls.</w:t>
      </w:r>
      <w:r w:rsidR="00876406">
        <w:rPr>
          <w:rStyle w:val="tabchar"/>
        </w:rPr>
        <w:t xml:space="preserve">  ‘Critical staff’ including dining hall workers, grounds keepers, </w:t>
      </w:r>
      <w:r w:rsidR="0092118D">
        <w:rPr>
          <w:rStyle w:val="tabchar"/>
        </w:rPr>
        <w:t xml:space="preserve">and </w:t>
      </w:r>
      <w:r w:rsidR="00876406">
        <w:rPr>
          <w:rStyle w:val="tabchar"/>
        </w:rPr>
        <w:t xml:space="preserve">police officers will be </w:t>
      </w:r>
      <w:r w:rsidR="00B93C32">
        <w:rPr>
          <w:rStyle w:val="tabchar"/>
        </w:rPr>
        <w:t xml:space="preserve">staying overnight on campus to ensure </w:t>
      </w:r>
      <w:r w:rsidR="00B3648E">
        <w:rPr>
          <w:rStyle w:val="tabchar"/>
        </w:rPr>
        <w:t xml:space="preserve">that </w:t>
      </w:r>
      <w:r w:rsidR="00B93C32">
        <w:rPr>
          <w:rStyle w:val="tabchar"/>
        </w:rPr>
        <w:t>they are available</w:t>
      </w:r>
      <w:r w:rsidR="00B3648E">
        <w:rPr>
          <w:rStyle w:val="tabchar"/>
        </w:rPr>
        <w:t xml:space="preserve"> when needed.  </w:t>
      </w:r>
      <w:r w:rsidR="002F6381">
        <w:rPr>
          <w:rStyle w:val="tabchar"/>
        </w:rPr>
        <w:t xml:space="preserve">The university does not anticipate </w:t>
      </w:r>
      <w:r w:rsidR="00216F3B">
        <w:rPr>
          <w:rStyle w:val="tabchar"/>
        </w:rPr>
        <w:t>problems as extensive as those encountered last year</w:t>
      </w:r>
      <w:r w:rsidR="002F6381">
        <w:rPr>
          <w:rStyle w:val="tabchar"/>
        </w:rPr>
        <w:t>.  For example, f</w:t>
      </w:r>
      <w:r w:rsidR="00026543">
        <w:rPr>
          <w:rStyle w:val="tabchar"/>
        </w:rPr>
        <w:t xml:space="preserve">rozen pipes are unlikely both because the temperatures aren’t expected to be as cold, </w:t>
      </w:r>
      <w:r w:rsidR="00216F3B">
        <w:rPr>
          <w:rStyle w:val="tabchar"/>
        </w:rPr>
        <w:t>and</w:t>
      </w:r>
      <w:r w:rsidR="00026543">
        <w:rPr>
          <w:rStyle w:val="tabchar"/>
        </w:rPr>
        <w:t xml:space="preserve"> because updates have been made to </w:t>
      </w:r>
      <w:r w:rsidR="00732A1F">
        <w:rPr>
          <w:rStyle w:val="tabchar"/>
        </w:rPr>
        <w:t>mechanical systems to prevent failure.</w:t>
      </w:r>
      <w:r w:rsidR="00663E74">
        <w:rPr>
          <w:rStyle w:val="tabchar"/>
        </w:rPr>
        <w:t xml:space="preserve">  A senator asked about </w:t>
      </w:r>
      <w:r w:rsidR="00103A8E">
        <w:rPr>
          <w:rStyle w:val="tabchar"/>
        </w:rPr>
        <w:t xml:space="preserve">whether assistance would be provided to </w:t>
      </w:r>
      <w:r w:rsidR="00663E74">
        <w:rPr>
          <w:rStyle w:val="tabchar"/>
        </w:rPr>
        <w:t>students living in Bobcat Village</w:t>
      </w:r>
      <w:r w:rsidR="00412300">
        <w:rPr>
          <w:rStyle w:val="tabchar"/>
        </w:rPr>
        <w:t xml:space="preserve">.  Food and water will be available to </w:t>
      </w:r>
      <w:r w:rsidR="00103A8E">
        <w:rPr>
          <w:rStyle w:val="tabchar"/>
        </w:rPr>
        <w:t xml:space="preserve">these </w:t>
      </w:r>
      <w:r w:rsidR="00412300">
        <w:rPr>
          <w:rStyle w:val="tabchar"/>
        </w:rPr>
        <w:t>students who need it.</w:t>
      </w:r>
    </w:p>
    <w:p w14:paraId="1C84D618" w14:textId="07EA49EE" w:rsidR="00A41DD6" w:rsidRDefault="00A41DD6" w:rsidP="004F4ECF">
      <w:pPr>
        <w:rPr>
          <w:rStyle w:val="tabchar"/>
          <w:b/>
          <w:bCs/>
        </w:rPr>
      </w:pPr>
    </w:p>
    <w:p w14:paraId="3E4F577E" w14:textId="43E9A055" w:rsidR="00E405E0" w:rsidRPr="001C17FC" w:rsidRDefault="00E405E0" w:rsidP="001C17FC">
      <w:pPr>
        <w:rPr>
          <w:b/>
          <w:bCs/>
        </w:rPr>
      </w:pPr>
      <w:r w:rsidRPr="001C17FC">
        <w:rPr>
          <w:b/>
          <w:bCs/>
        </w:rPr>
        <w:t>PAAG Debrief</w:t>
      </w:r>
    </w:p>
    <w:p w14:paraId="0D9E0A0D" w14:textId="08DE15F8" w:rsidR="00F5532E" w:rsidRDefault="00F5532E" w:rsidP="00E405E0">
      <w:pPr>
        <w:pStyle w:val="paragraph"/>
        <w:spacing w:before="0" w:beforeAutospacing="0" w:after="0" w:afterAutospacing="0"/>
        <w:ind w:left="1440" w:hanging="1440"/>
        <w:textAlignment w:val="baseline"/>
        <w:rPr>
          <w:b/>
          <w:bCs/>
        </w:rPr>
      </w:pPr>
    </w:p>
    <w:p w14:paraId="726B4836" w14:textId="75F7C23A" w:rsidR="00F5532E" w:rsidRDefault="00150793" w:rsidP="00E91314">
      <w:r>
        <w:t xml:space="preserve">Senators reiterated </w:t>
      </w:r>
      <w:r w:rsidR="00946BB3">
        <w:t>the problems with merit increases that are below the rate of inflation.</w:t>
      </w:r>
      <w:r w:rsidR="00DE69F8">
        <w:t xml:space="preserve">  </w:t>
      </w:r>
      <w:r w:rsidR="00F5532E">
        <w:t xml:space="preserve">The announcement regarding the merit bonus was </w:t>
      </w:r>
      <w:r w:rsidR="000548CD">
        <w:t xml:space="preserve">considered </w:t>
      </w:r>
      <w:r w:rsidR="00F5532E">
        <w:t>ambiguous, and it wasn’t clear what was meant by</w:t>
      </w:r>
      <w:r w:rsidR="00E91314">
        <w:t xml:space="preserve"> the claim that </w:t>
      </w:r>
      <w:r w:rsidR="4D59F36E">
        <w:t>one-time</w:t>
      </w:r>
      <w:r w:rsidR="000548CD">
        <w:t xml:space="preserve"> bonuses were </w:t>
      </w:r>
      <w:r w:rsidR="00E91314">
        <w:t>part of the un</w:t>
      </w:r>
      <w:r w:rsidR="796D91BB">
        <w:t xml:space="preserve">iversity’s </w:t>
      </w:r>
      <w:r w:rsidR="03374CD4">
        <w:t>“</w:t>
      </w:r>
      <w:r w:rsidR="00E91314">
        <w:t xml:space="preserve">long </w:t>
      </w:r>
      <w:r w:rsidR="48EA5EF3">
        <w:t xml:space="preserve">standing </w:t>
      </w:r>
      <w:r w:rsidR="097C444F">
        <w:t>practice of distributing non-recurring bonuses based on merit”</w:t>
      </w:r>
      <w:r w:rsidR="00E91314">
        <w:t>.</w:t>
      </w:r>
      <w:r w:rsidR="00195662">
        <w:t xml:space="preserve">  There is a concern that this message implies that future merit cycles will be </w:t>
      </w:r>
      <w:r w:rsidR="00FF1884">
        <w:t>provided as bonus and not salary increases.</w:t>
      </w:r>
    </w:p>
    <w:p w14:paraId="69126D9F" w14:textId="2FB4CA58" w:rsidR="00E91314" w:rsidRDefault="00441E14" w:rsidP="00E91314">
      <w:r>
        <w:t>We need to include other staff positions in consideration of salary inequity</w:t>
      </w:r>
      <w:r w:rsidR="00D639D6">
        <w:t>, including office administrative staff.</w:t>
      </w:r>
    </w:p>
    <w:p w14:paraId="45C35C5F" w14:textId="761CEF08" w:rsidR="009E7DAA" w:rsidRDefault="008602F8" w:rsidP="00E91314">
      <w:r>
        <w:t xml:space="preserve">The change to </w:t>
      </w:r>
      <w:r w:rsidR="00476048">
        <w:t xml:space="preserve">the implementation of DEIA training seemed to be a step backwards.  This potentially </w:t>
      </w:r>
      <w:r w:rsidR="00904D2B">
        <w:t xml:space="preserve">damages some of the progress that was </w:t>
      </w:r>
      <w:r w:rsidR="00B65E35">
        <w:t xml:space="preserve">being </w:t>
      </w:r>
      <w:r w:rsidR="00904D2B">
        <w:t xml:space="preserve">made through the restorative justice </w:t>
      </w:r>
      <w:r w:rsidR="00445B8F">
        <w:t xml:space="preserve">process.  </w:t>
      </w:r>
    </w:p>
    <w:p w14:paraId="513B6CF5" w14:textId="79E2CD19" w:rsidR="00D639D6" w:rsidRDefault="00D639D6" w:rsidP="00E91314"/>
    <w:p w14:paraId="0CE31FA3" w14:textId="29E42991" w:rsidR="0067181E" w:rsidRDefault="0067181E" w:rsidP="00E91314">
      <w:r>
        <w:t xml:space="preserve">The senate reviewed the </w:t>
      </w:r>
      <w:r w:rsidR="006327DE">
        <w:t>upcoming bulletin.</w:t>
      </w:r>
    </w:p>
    <w:p w14:paraId="311B5D1E" w14:textId="01D01FA5" w:rsidR="006327DE" w:rsidRDefault="006327DE" w:rsidP="00E91314"/>
    <w:p w14:paraId="285AA4F4" w14:textId="3FBBE5AE" w:rsidR="006327DE" w:rsidRDefault="006E3835" w:rsidP="00E91314">
      <w:r>
        <w:t xml:space="preserve">Senators volunteered to sign up for </w:t>
      </w:r>
      <w:r w:rsidR="00AE0716">
        <w:t xml:space="preserve">lunch meetings with </w:t>
      </w:r>
      <w:r>
        <w:t>the Vice President for Institutional Inclusive Excellence</w:t>
      </w:r>
      <w:r w:rsidR="00AE0716">
        <w:t xml:space="preserve"> candidates.</w:t>
      </w:r>
    </w:p>
    <w:p w14:paraId="04DC5618" w14:textId="542418FC" w:rsidR="00E405E0" w:rsidRPr="00E53E8C" w:rsidRDefault="00E405E0" w:rsidP="00CC2289">
      <w:pPr>
        <w:rPr>
          <w:color w:val="000000"/>
        </w:rPr>
      </w:pPr>
    </w:p>
    <w:p w14:paraId="13DF779E" w14:textId="1A802560" w:rsidR="00E405E0" w:rsidRDefault="00E405E0" w:rsidP="00CC2289">
      <w:pPr>
        <w:rPr>
          <w:rStyle w:val="eop"/>
          <w:b/>
          <w:bCs/>
        </w:rPr>
      </w:pPr>
      <w:r w:rsidRPr="157852B9">
        <w:rPr>
          <w:rStyle w:val="eop"/>
          <w:b/>
          <w:bCs/>
        </w:rPr>
        <w:t>Policy Reviews</w:t>
      </w:r>
    </w:p>
    <w:p w14:paraId="7EFC91E8" w14:textId="77777777" w:rsidR="00E405E0" w:rsidRPr="00260D91" w:rsidRDefault="00E405E0" w:rsidP="00CC2289">
      <w:pPr>
        <w:rPr>
          <w:rStyle w:val="eop"/>
          <w:rFonts w:cstheme="minorHAnsi"/>
          <w:b/>
          <w:bCs/>
        </w:rPr>
      </w:pPr>
    </w:p>
    <w:p w14:paraId="3A76633F" w14:textId="6CAAEFFC" w:rsidR="00E405E0" w:rsidRPr="00260D91" w:rsidRDefault="00E405E0" w:rsidP="00260D91">
      <w:pPr>
        <w:rPr>
          <w:rStyle w:val="eop"/>
          <w:rFonts w:eastAsiaTheme="minorEastAsia" w:cstheme="minorHAnsi"/>
          <w:b/>
          <w:bCs/>
        </w:rPr>
      </w:pPr>
      <w:r w:rsidRPr="00260D91">
        <w:rPr>
          <w:rStyle w:val="eop"/>
          <w:rFonts w:eastAsia="Times New Roman" w:cstheme="minorHAnsi"/>
        </w:rPr>
        <w:t>AAPPS 04.01.40, Faculty Workload, due Feb 23</w:t>
      </w:r>
      <w:r w:rsidR="001C17FC" w:rsidRPr="00260D91">
        <w:rPr>
          <w:rStyle w:val="eop"/>
          <w:rFonts w:cstheme="minorHAnsi"/>
        </w:rPr>
        <w:t xml:space="preserve"> (</w:t>
      </w:r>
      <w:r w:rsidR="00630417" w:rsidRPr="00260D91">
        <w:rPr>
          <w:rStyle w:val="eop"/>
          <w:rFonts w:cstheme="minorHAnsi"/>
        </w:rPr>
        <w:t>Senator Ojede</w:t>
      </w:r>
      <w:r w:rsidR="00CF2934" w:rsidRPr="00260D91">
        <w:rPr>
          <w:rStyle w:val="eop"/>
          <w:rFonts w:cstheme="minorHAnsi"/>
        </w:rPr>
        <w:t>)</w:t>
      </w:r>
    </w:p>
    <w:p w14:paraId="6ACA4C5D" w14:textId="0806B12A" w:rsidR="00E405E0" w:rsidRPr="00260D91" w:rsidRDefault="00E405E0" w:rsidP="00260D91">
      <w:pPr>
        <w:rPr>
          <w:rStyle w:val="eop"/>
          <w:rFonts w:eastAsiaTheme="minorEastAsia" w:cstheme="minorHAnsi"/>
          <w:b/>
          <w:bCs/>
        </w:rPr>
      </w:pPr>
      <w:r w:rsidRPr="00260D91">
        <w:rPr>
          <w:rStyle w:val="eop"/>
          <w:rFonts w:eastAsia="Times New Roman" w:cstheme="minorHAnsi"/>
        </w:rPr>
        <w:t>AAPPS 02.02.31, Student-Funded Tutoring, due Feb 23</w:t>
      </w:r>
      <w:r w:rsidR="00630417" w:rsidRPr="00260D91">
        <w:rPr>
          <w:rStyle w:val="eop"/>
          <w:rFonts w:cstheme="minorHAnsi"/>
        </w:rPr>
        <w:t xml:space="preserve"> (Senator</w:t>
      </w:r>
      <w:r w:rsidR="00CF2934" w:rsidRPr="00260D91">
        <w:rPr>
          <w:rStyle w:val="eop"/>
          <w:rFonts w:cstheme="minorHAnsi"/>
        </w:rPr>
        <w:t xml:space="preserve"> </w:t>
      </w:r>
      <w:r w:rsidR="003D1719" w:rsidRPr="00260D91">
        <w:rPr>
          <w:rStyle w:val="eop"/>
          <w:rFonts w:cstheme="minorHAnsi"/>
        </w:rPr>
        <w:t>Davenport</w:t>
      </w:r>
      <w:r w:rsidR="00ED7C62" w:rsidRPr="00260D91">
        <w:rPr>
          <w:rStyle w:val="eop"/>
          <w:rFonts w:cstheme="minorHAnsi"/>
        </w:rPr>
        <w:t>)</w:t>
      </w:r>
    </w:p>
    <w:p w14:paraId="6DE07BE0" w14:textId="3659C5D4" w:rsidR="00E405E0" w:rsidRPr="00260D91" w:rsidRDefault="00E405E0" w:rsidP="160C1829">
      <w:pPr>
        <w:rPr>
          <w:rStyle w:val="eop"/>
          <w:rFonts w:eastAsiaTheme="minorEastAsia"/>
          <w:b/>
          <w:bCs/>
        </w:rPr>
      </w:pPr>
      <w:r w:rsidRPr="160C1829">
        <w:rPr>
          <w:rStyle w:val="eop"/>
          <w:rFonts w:eastAsia="Times New Roman"/>
        </w:rPr>
        <w:t>AAPPS 03.01.22, Program Income on Sponsored Programs, due Feb 18</w:t>
      </w:r>
      <w:r w:rsidR="00630417" w:rsidRPr="160C1829">
        <w:rPr>
          <w:rStyle w:val="eop"/>
        </w:rPr>
        <w:t xml:space="preserve"> (Senator</w:t>
      </w:r>
      <w:r w:rsidR="00CF2934" w:rsidRPr="160C1829">
        <w:rPr>
          <w:rStyle w:val="eop"/>
        </w:rPr>
        <w:t xml:space="preserve"> Wesley)</w:t>
      </w:r>
    </w:p>
    <w:p w14:paraId="25A5B1F7" w14:textId="66743897" w:rsidR="003D1719" w:rsidRPr="00260D91" w:rsidRDefault="003D1719" w:rsidP="00260D91">
      <w:pPr>
        <w:rPr>
          <w:rStyle w:val="eop"/>
          <w:rFonts w:cstheme="minorHAnsi"/>
        </w:rPr>
      </w:pPr>
      <w:r w:rsidRPr="00260D91">
        <w:rPr>
          <w:rStyle w:val="eop"/>
          <w:rFonts w:cstheme="minorHAnsi"/>
        </w:rPr>
        <w:t xml:space="preserve">AAPPS 03.01.05, Fee for Service, due </w:t>
      </w:r>
      <w:r w:rsidR="00ED7C62" w:rsidRPr="00260D91">
        <w:rPr>
          <w:rStyle w:val="eop"/>
          <w:rFonts w:cstheme="minorHAnsi"/>
        </w:rPr>
        <w:t xml:space="preserve">Feb </w:t>
      </w:r>
      <w:r w:rsidR="00B01F5C">
        <w:rPr>
          <w:rStyle w:val="eop"/>
          <w:rFonts w:cstheme="minorHAnsi"/>
        </w:rPr>
        <w:t>25</w:t>
      </w:r>
      <w:r w:rsidR="00ED7C62" w:rsidRPr="00260D91">
        <w:rPr>
          <w:rStyle w:val="eop"/>
          <w:rFonts w:cstheme="minorHAnsi"/>
        </w:rPr>
        <w:t xml:space="preserve"> (Senator </w:t>
      </w:r>
      <w:r w:rsidR="001D10C4" w:rsidRPr="00260D91">
        <w:rPr>
          <w:rStyle w:val="eop"/>
          <w:rFonts w:cstheme="minorHAnsi"/>
        </w:rPr>
        <w:t>Jensen)</w:t>
      </w:r>
    </w:p>
    <w:p w14:paraId="4CE2D196" w14:textId="34E76D8D" w:rsidR="00B64375" w:rsidRPr="00260D91" w:rsidRDefault="00483FFF" w:rsidP="00260D91">
      <w:pPr>
        <w:rPr>
          <w:rStyle w:val="eop"/>
          <w:rFonts w:eastAsiaTheme="minorEastAsia" w:cstheme="minorHAnsi"/>
          <w:b/>
          <w:bCs/>
        </w:rPr>
      </w:pPr>
      <w:r>
        <w:rPr>
          <w:rStyle w:val="eop"/>
          <w:rFonts w:cstheme="minorHAnsi"/>
        </w:rPr>
        <w:t>UPPS 02.02.07,</w:t>
      </w:r>
      <w:r w:rsidR="00844EE5">
        <w:rPr>
          <w:rStyle w:val="eop"/>
          <w:rFonts w:cstheme="minorHAnsi"/>
        </w:rPr>
        <w:t xml:space="preserve"> C</w:t>
      </w:r>
      <w:r w:rsidR="00B64375" w:rsidRPr="00260D91">
        <w:rPr>
          <w:rStyle w:val="eop"/>
          <w:rFonts w:cstheme="minorHAnsi"/>
        </w:rPr>
        <w:t xml:space="preserve">onflict of </w:t>
      </w:r>
      <w:r w:rsidR="00844EE5">
        <w:rPr>
          <w:rStyle w:val="eop"/>
          <w:rFonts w:cstheme="minorHAnsi"/>
        </w:rPr>
        <w:t>I</w:t>
      </w:r>
      <w:r w:rsidR="00B64375" w:rsidRPr="00260D91">
        <w:rPr>
          <w:rStyle w:val="eop"/>
          <w:rFonts w:cstheme="minorHAnsi"/>
        </w:rPr>
        <w:t xml:space="preserve">nterest </w:t>
      </w:r>
      <w:r w:rsidR="00A114E9" w:rsidRPr="00260D91">
        <w:rPr>
          <w:rStyle w:val="eop"/>
          <w:rFonts w:cstheme="minorHAnsi"/>
        </w:rPr>
        <w:t xml:space="preserve">in </w:t>
      </w:r>
      <w:r w:rsidR="00844EE5">
        <w:rPr>
          <w:rStyle w:val="eop"/>
          <w:rFonts w:cstheme="minorHAnsi"/>
        </w:rPr>
        <w:t>R</w:t>
      </w:r>
      <w:r w:rsidR="00A114E9" w:rsidRPr="00260D91">
        <w:rPr>
          <w:rStyle w:val="eop"/>
          <w:rFonts w:cstheme="minorHAnsi"/>
        </w:rPr>
        <w:t xml:space="preserve">esearch </w:t>
      </w:r>
      <w:r w:rsidR="00844EE5">
        <w:rPr>
          <w:rStyle w:val="eop"/>
          <w:rFonts w:cstheme="minorHAnsi"/>
        </w:rPr>
        <w:t xml:space="preserve">will be </w:t>
      </w:r>
      <w:r>
        <w:rPr>
          <w:rStyle w:val="eop"/>
          <w:rFonts w:cstheme="minorHAnsi"/>
        </w:rPr>
        <w:t xml:space="preserve">additionally </w:t>
      </w:r>
      <w:r w:rsidR="00844EE5">
        <w:rPr>
          <w:rStyle w:val="eop"/>
          <w:rFonts w:cstheme="minorHAnsi"/>
        </w:rPr>
        <w:t xml:space="preserve">reviewed </w:t>
      </w:r>
      <w:r w:rsidR="00B64375" w:rsidRPr="00260D91">
        <w:rPr>
          <w:rStyle w:val="eop"/>
          <w:rFonts w:cstheme="minorHAnsi"/>
        </w:rPr>
        <w:t xml:space="preserve">Senators </w:t>
      </w:r>
      <w:r w:rsidR="00A114E9" w:rsidRPr="00260D91">
        <w:rPr>
          <w:rStyle w:val="eop"/>
          <w:rFonts w:cstheme="minorHAnsi"/>
        </w:rPr>
        <w:t xml:space="preserve">Acee and </w:t>
      </w:r>
      <w:r w:rsidR="00B64375" w:rsidRPr="00260D91">
        <w:rPr>
          <w:rStyle w:val="eop"/>
          <w:rFonts w:cstheme="minorHAnsi"/>
        </w:rPr>
        <w:t>Ojede</w:t>
      </w:r>
    </w:p>
    <w:p w14:paraId="57FD3663" w14:textId="77777777" w:rsidR="00E405E0" w:rsidRPr="0085042E" w:rsidRDefault="00E405E0" w:rsidP="00CC2289"/>
    <w:p w14:paraId="281C511A" w14:textId="36CBFE88" w:rsidR="00E405E0" w:rsidRPr="00BC2EEF" w:rsidRDefault="005624F8" w:rsidP="00CC2289">
      <w:pPr>
        <w:rPr>
          <w:rStyle w:val="tabchar"/>
          <w:b/>
          <w:bCs/>
        </w:rPr>
      </w:pPr>
      <w:r>
        <w:rPr>
          <w:rStyle w:val="tabchar"/>
        </w:rPr>
        <w:t xml:space="preserve">The senate approved the </w:t>
      </w:r>
      <w:r w:rsidR="00E405E0">
        <w:rPr>
          <w:rStyle w:val="tabchar"/>
        </w:rPr>
        <w:t xml:space="preserve">January 26, </w:t>
      </w:r>
      <w:proofErr w:type="gramStart"/>
      <w:r w:rsidR="00E405E0">
        <w:rPr>
          <w:rStyle w:val="tabchar"/>
        </w:rPr>
        <w:t>2022</w:t>
      </w:r>
      <w:proofErr w:type="gramEnd"/>
      <w:r w:rsidR="00E405E0">
        <w:rPr>
          <w:rStyle w:val="tabchar"/>
        </w:rPr>
        <w:t xml:space="preserve"> </w:t>
      </w:r>
      <w:r w:rsidR="00483FFF">
        <w:rPr>
          <w:rStyle w:val="tabchar"/>
        </w:rPr>
        <w:t>m</w:t>
      </w:r>
      <w:r w:rsidR="00E405E0">
        <w:rPr>
          <w:rStyle w:val="tabchar"/>
        </w:rPr>
        <w:t>inutes</w:t>
      </w:r>
    </w:p>
    <w:p w14:paraId="616023D1" w14:textId="77777777" w:rsidR="00E405E0" w:rsidRDefault="00E405E0" w:rsidP="00CC2289">
      <w:pPr>
        <w:rPr>
          <w:rStyle w:val="eop"/>
        </w:rPr>
      </w:pPr>
    </w:p>
    <w:p w14:paraId="08346E0E" w14:textId="42BBB469" w:rsidR="005507CE" w:rsidRDefault="009C2566" w:rsidP="00CC2289">
      <w:r>
        <w:t xml:space="preserve">Meeting adjourned at </w:t>
      </w:r>
      <w:r w:rsidR="006B65DE">
        <w:t>5:41</w:t>
      </w:r>
      <w:r w:rsidR="00537A5A">
        <w:t xml:space="preserve"> pm</w:t>
      </w:r>
    </w:p>
    <w:p w14:paraId="56CBA59A" w14:textId="5D9CFBA1" w:rsidR="0093666D" w:rsidRDefault="0093666D" w:rsidP="004B7A6F"/>
    <w:p w14:paraId="6A6E44E6" w14:textId="33830D24" w:rsidR="0093666D" w:rsidRDefault="0093666D" w:rsidP="004B7A6F">
      <w:r>
        <w:t xml:space="preserve">Minutes submitted by </w:t>
      </w:r>
      <w:r w:rsidR="00C435D1">
        <w:t>Ben Martin</w:t>
      </w:r>
    </w:p>
    <w:p w14:paraId="2EB2C276" w14:textId="1ADAE842" w:rsidR="0093666D" w:rsidRDefault="0093666D" w:rsidP="004B7A6F"/>
    <w:p w14:paraId="67BE2A6E" w14:textId="056EB89F" w:rsidR="000935B0" w:rsidRDefault="000935B0" w:rsidP="004B7A6F"/>
    <w:p w14:paraId="03AD6C81" w14:textId="7F2230F9" w:rsidR="000935B0" w:rsidRPr="004B7A6F" w:rsidRDefault="000935B0" w:rsidP="004B7A6F"/>
    <w:sectPr w:rsidR="000935B0" w:rsidRPr="004B7A6F" w:rsidSect="006F2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A31"/>
    <w:multiLevelType w:val="hybridMultilevel"/>
    <w:tmpl w:val="003E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62DD8"/>
    <w:multiLevelType w:val="hybridMultilevel"/>
    <w:tmpl w:val="02B40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7538E9"/>
    <w:multiLevelType w:val="multilevel"/>
    <w:tmpl w:val="1F9E5CE6"/>
    <w:lvl w:ilvl="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77C3E8A"/>
    <w:multiLevelType w:val="hybridMultilevel"/>
    <w:tmpl w:val="5D68CCE0"/>
    <w:lvl w:ilvl="0" w:tplc="8496E61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9D4A8E"/>
    <w:multiLevelType w:val="multilevel"/>
    <w:tmpl w:val="C8CE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DA6190"/>
    <w:multiLevelType w:val="hybridMultilevel"/>
    <w:tmpl w:val="59CC3A56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152908C9"/>
    <w:multiLevelType w:val="multilevel"/>
    <w:tmpl w:val="51F6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A5312E"/>
    <w:multiLevelType w:val="multilevel"/>
    <w:tmpl w:val="EA66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D03058"/>
    <w:multiLevelType w:val="hybridMultilevel"/>
    <w:tmpl w:val="B276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3C8A"/>
    <w:multiLevelType w:val="hybridMultilevel"/>
    <w:tmpl w:val="61C401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2FA104C"/>
    <w:multiLevelType w:val="hybridMultilevel"/>
    <w:tmpl w:val="DFEE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160E59"/>
    <w:multiLevelType w:val="multilevel"/>
    <w:tmpl w:val="4218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764ABB"/>
    <w:multiLevelType w:val="hybridMultilevel"/>
    <w:tmpl w:val="509255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2DB4539"/>
    <w:multiLevelType w:val="multilevel"/>
    <w:tmpl w:val="ABD2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382509A"/>
    <w:multiLevelType w:val="hybridMultilevel"/>
    <w:tmpl w:val="E45C1C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80F57B8"/>
    <w:multiLevelType w:val="multilevel"/>
    <w:tmpl w:val="12A80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3015A5"/>
    <w:multiLevelType w:val="hybridMultilevel"/>
    <w:tmpl w:val="119C0D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AA34498"/>
    <w:multiLevelType w:val="hybridMultilevel"/>
    <w:tmpl w:val="1DD8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20E92"/>
    <w:multiLevelType w:val="multilevel"/>
    <w:tmpl w:val="3548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BCF33B7"/>
    <w:multiLevelType w:val="hybridMultilevel"/>
    <w:tmpl w:val="7244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F3595"/>
    <w:multiLevelType w:val="hybridMultilevel"/>
    <w:tmpl w:val="9BB293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FB960AF"/>
    <w:multiLevelType w:val="multilevel"/>
    <w:tmpl w:val="C27C9F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2" w15:restartNumberingAfterBreak="0">
    <w:nsid w:val="455174E0"/>
    <w:multiLevelType w:val="hybridMultilevel"/>
    <w:tmpl w:val="019E41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C4D72DE"/>
    <w:multiLevelType w:val="hybridMultilevel"/>
    <w:tmpl w:val="DC66EC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EA14A1C"/>
    <w:multiLevelType w:val="hybridMultilevel"/>
    <w:tmpl w:val="BD088E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6D516B"/>
    <w:multiLevelType w:val="multilevel"/>
    <w:tmpl w:val="5A9C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34706F"/>
    <w:multiLevelType w:val="multilevel"/>
    <w:tmpl w:val="5B3C9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6276D6B"/>
    <w:multiLevelType w:val="hybridMultilevel"/>
    <w:tmpl w:val="023653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FF5E52"/>
    <w:multiLevelType w:val="hybridMultilevel"/>
    <w:tmpl w:val="DD547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C727DA"/>
    <w:multiLevelType w:val="hybridMultilevel"/>
    <w:tmpl w:val="732A6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F227C8"/>
    <w:multiLevelType w:val="hybridMultilevel"/>
    <w:tmpl w:val="6E16B4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F922EE7"/>
    <w:multiLevelType w:val="hybridMultilevel"/>
    <w:tmpl w:val="03B8E6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3E646A8"/>
    <w:multiLevelType w:val="multilevel"/>
    <w:tmpl w:val="B134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5F410D6"/>
    <w:multiLevelType w:val="hybridMultilevel"/>
    <w:tmpl w:val="400A49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61F7CA9"/>
    <w:multiLevelType w:val="hybridMultilevel"/>
    <w:tmpl w:val="4A308D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94E2EEB"/>
    <w:multiLevelType w:val="hybridMultilevel"/>
    <w:tmpl w:val="3D7E5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FD633A5"/>
    <w:multiLevelType w:val="hybridMultilevel"/>
    <w:tmpl w:val="FFF05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21F654F"/>
    <w:multiLevelType w:val="hybridMultilevel"/>
    <w:tmpl w:val="C3EA8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7820FA7"/>
    <w:multiLevelType w:val="hybridMultilevel"/>
    <w:tmpl w:val="38E4F7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7973AA9"/>
    <w:multiLevelType w:val="multilevel"/>
    <w:tmpl w:val="2A6C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714352"/>
    <w:multiLevelType w:val="hybridMultilevel"/>
    <w:tmpl w:val="A79A2ECE"/>
    <w:lvl w:ilvl="0" w:tplc="F5C2BB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480B3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CA486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EC62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CCE8C7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A84748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8E023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18A9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D49C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935450"/>
    <w:multiLevelType w:val="hybridMultilevel"/>
    <w:tmpl w:val="6D944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6D3B34"/>
    <w:multiLevelType w:val="hybridMultilevel"/>
    <w:tmpl w:val="F8F45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FAB1A6E"/>
    <w:multiLevelType w:val="multilevel"/>
    <w:tmpl w:val="51965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1"/>
  </w:num>
  <w:num w:numId="2">
    <w:abstractNumId w:val="29"/>
  </w:num>
  <w:num w:numId="3">
    <w:abstractNumId w:val="19"/>
  </w:num>
  <w:num w:numId="4">
    <w:abstractNumId w:val="10"/>
  </w:num>
  <w:num w:numId="5">
    <w:abstractNumId w:val="38"/>
  </w:num>
  <w:num w:numId="6">
    <w:abstractNumId w:val="1"/>
  </w:num>
  <w:num w:numId="7">
    <w:abstractNumId w:val="36"/>
  </w:num>
  <w:num w:numId="8">
    <w:abstractNumId w:val="5"/>
  </w:num>
  <w:num w:numId="9">
    <w:abstractNumId w:val="2"/>
  </w:num>
  <w:num w:numId="10">
    <w:abstractNumId w:val="37"/>
  </w:num>
  <w:num w:numId="11">
    <w:abstractNumId w:val="28"/>
  </w:num>
  <w:num w:numId="12">
    <w:abstractNumId w:val="11"/>
  </w:num>
  <w:num w:numId="13">
    <w:abstractNumId w:val="6"/>
  </w:num>
  <w:num w:numId="14">
    <w:abstractNumId w:val="4"/>
  </w:num>
  <w:num w:numId="15">
    <w:abstractNumId w:val="15"/>
  </w:num>
  <w:num w:numId="16">
    <w:abstractNumId w:val="25"/>
  </w:num>
  <w:num w:numId="17">
    <w:abstractNumId w:val="13"/>
  </w:num>
  <w:num w:numId="18">
    <w:abstractNumId w:val="18"/>
  </w:num>
  <w:num w:numId="19">
    <w:abstractNumId w:val="26"/>
  </w:num>
  <w:num w:numId="20">
    <w:abstractNumId w:val="7"/>
  </w:num>
  <w:num w:numId="21">
    <w:abstractNumId w:val="39"/>
  </w:num>
  <w:num w:numId="22">
    <w:abstractNumId w:val="33"/>
  </w:num>
  <w:num w:numId="23">
    <w:abstractNumId w:val="21"/>
  </w:num>
  <w:num w:numId="24">
    <w:abstractNumId w:val="35"/>
  </w:num>
  <w:num w:numId="25">
    <w:abstractNumId w:val="8"/>
  </w:num>
  <w:num w:numId="26">
    <w:abstractNumId w:val="30"/>
  </w:num>
  <w:num w:numId="27">
    <w:abstractNumId w:val="42"/>
  </w:num>
  <w:num w:numId="28">
    <w:abstractNumId w:val="14"/>
  </w:num>
  <w:num w:numId="29">
    <w:abstractNumId w:val="22"/>
  </w:num>
  <w:num w:numId="30">
    <w:abstractNumId w:val="9"/>
  </w:num>
  <w:num w:numId="31">
    <w:abstractNumId w:val="12"/>
  </w:num>
  <w:num w:numId="32">
    <w:abstractNumId w:val="16"/>
  </w:num>
  <w:num w:numId="33">
    <w:abstractNumId w:val="31"/>
  </w:num>
  <w:num w:numId="34">
    <w:abstractNumId w:val="23"/>
  </w:num>
  <w:num w:numId="35">
    <w:abstractNumId w:val="43"/>
  </w:num>
  <w:num w:numId="36">
    <w:abstractNumId w:val="32"/>
  </w:num>
  <w:num w:numId="37">
    <w:abstractNumId w:val="3"/>
  </w:num>
  <w:num w:numId="38">
    <w:abstractNumId w:val="24"/>
  </w:num>
  <w:num w:numId="39">
    <w:abstractNumId w:val="34"/>
  </w:num>
  <w:num w:numId="40">
    <w:abstractNumId w:val="20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</w:num>
  <w:num w:numId="43">
    <w:abstractNumId w:val="0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tRNfclqG54OfPk64TZ7RE6y6JtDQi9lITY87bBmTBZAcqb3Qd9Dh0fF6Qo3kTimoS565HN1ebXQgm2NrZ3LXYQ==" w:salt="U6qRiLB+Umo9G+HjfyQet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558"/>
    <w:rsid w:val="0000053A"/>
    <w:rsid w:val="00004727"/>
    <w:rsid w:val="00020B7D"/>
    <w:rsid w:val="000223B2"/>
    <w:rsid w:val="00022452"/>
    <w:rsid w:val="0002252B"/>
    <w:rsid w:val="00023538"/>
    <w:rsid w:val="00023DC3"/>
    <w:rsid w:val="00026543"/>
    <w:rsid w:val="00032CF1"/>
    <w:rsid w:val="00037549"/>
    <w:rsid w:val="0004654C"/>
    <w:rsid w:val="00052832"/>
    <w:rsid w:val="000528B6"/>
    <w:rsid w:val="000548CD"/>
    <w:rsid w:val="00054EF9"/>
    <w:rsid w:val="0005533B"/>
    <w:rsid w:val="000607F4"/>
    <w:rsid w:val="00065D57"/>
    <w:rsid w:val="0007167B"/>
    <w:rsid w:val="0007234F"/>
    <w:rsid w:val="000819AB"/>
    <w:rsid w:val="00082295"/>
    <w:rsid w:val="0008558D"/>
    <w:rsid w:val="00085D54"/>
    <w:rsid w:val="0008795D"/>
    <w:rsid w:val="000935B0"/>
    <w:rsid w:val="0009489D"/>
    <w:rsid w:val="000A04D6"/>
    <w:rsid w:val="000A3C60"/>
    <w:rsid w:val="000D65B6"/>
    <w:rsid w:val="000D663C"/>
    <w:rsid w:val="000D6835"/>
    <w:rsid w:val="000D7E87"/>
    <w:rsid w:val="000E1033"/>
    <w:rsid w:val="000E20E9"/>
    <w:rsid w:val="000F3510"/>
    <w:rsid w:val="000F7B4E"/>
    <w:rsid w:val="00101CFC"/>
    <w:rsid w:val="00103A8E"/>
    <w:rsid w:val="001041A3"/>
    <w:rsid w:val="00115EFC"/>
    <w:rsid w:val="00116890"/>
    <w:rsid w:val="00120162"/>
    <w:rsid w:val="00122A21"/>
    <w:rsid w:val="0012404E"/>
    <w:rsid w:val="0012662D"/>
    <w:rsid w:val="00130FAB"/>
    <w:rsid w:val="00141FCA"/>
    <w:rsid w:val="00143BDA"/>
    <w:rsid w:val="00150793"/>
    <w:rsid w:val="00152697"/>
    <w:rsid w:val="00152AC1"/>
    <w:rsid w:val="00153671"/>
    <w:rsid w:val="001552F6"/>
    <w:rsid w:val="00162614"/>
    <w:rsid w:val="00177D98"/>
    <w:rsid w:val="0018135D"/>
    <w:rsid w:val="00185D1D"/>
    <w:rsid w:val="001927C7"/>
    <w:rsid w:val="00194CE7"/>
    <w:rsid w:val="00195066"/>
    <w:rsid w:val="00195662"/>
    <w:rsid w:val="00197C87"/>
    <w:rsid w:val="001A378C"/>
    <w:rsid w:val="001A4193"/>
    <w:rsid w:val="001A7145"/>
    <w:rsid w:val="001A7A16"/>
    <w:rsid w:val="001B0799"/>
    <w:rsid w:val="001B1643"/>
    <w:rsid w:val="001B2C73"/>
    <w:rsid w:val="001B4469"/>
    <w:rsid w:val="001C08D5"/>
    <w:rsid w:val="001C17FC"/>
    <w:rsid w:val="001D10C4"/>
    <w:rsid w:val="001D2507"/>
    <w:rsid w:val="001D52C1"/>
    <w:rsid w:val="001F1763"/>
    <w:rsid w:val="001F25C5"/>
    <w:rsid w:val="001F5059"/>
    <w:rsid w:val="001F5434"/>
    <w:rsid w:val="001F56DF"/>
    <w:rsid w:val="00200784"/>
    <w:rsid w:val="002037FD"/>
    <w:rsid w:val="002063FE"/>
    <w:rsid w:val="00206964"/>
    <w:rsid w:val="00207904"/>
    <w:rsid w:val="002104C5"/>
    <w:rsid w:val="00212076"/>
    <w:rsid w:val="00213B1A"/>
    <w:rsid w:val="00216A13"/>
    <w:rsid w:val="00216F3B"/>
    <w:rsid w:val="002171D9"/>
    <w:rsid w:val="002227B1"/>
    <w:rsid w:val="0022289B"/>
    <w:rsid w:val="0022348E"/>
    <w:rsid w:val="00224B13"/>
    <w:rsid w:val="00252676"/>
    <w:rsid w:val="00260715"/>
    <w:rsid w:val="00260D91"/>
    <w:rsid w:val="00262135"/>
    <w:rsid w:val="00266EC0"/>
    <w:rsid w:val="00267A46"/>
    <w:rsid w:val="002700D6"/>
    <w:rsid w:val="00275591"/>
    <w:rsid w:val="00277809"/>
    <w:rsid w:val="002809CF"/>
    <w:rsid w:val="002816A1"/>
    <w:rsid w:val="00292CC3"/>
    <w:rsid w:val="002A2FD4"/>
    <w:rsid w:val="002A434B"/>
    <w:rsid w:val="002A4E27"/>
    <w:rsid w:val="002A672E"/>
    <w:rsid w:val="002B298D"/>
    <w:rsid w:val="002B6716"/>
    <w:rsid w:val="002C39E9"/>
    <w:rsid w:val="002C4CD5"/>
    <w:rsid w:val="002C67C4"/>
    <w:rsid w:val="002D7584"/>
    <w:rsid w:val="002E09F3"/>
    <w:rsid w:val="002E220D"/>
    <w:rsid w:val="002E4AFE"/>
    <w:rsid w:val="002E4C25"/>
    <w:rsid w:val="002E7A33"/>
    <w:rsid w:val="002F10DB"/>
    <w:rsid w:val="002F6381"/>
    <w:rsid w:val="002F72CD"/>
    <w:rsid w:val="00303561"/>
    <w:rsid w:val="003124D4"/>
    <w:rsid w:val="00312ADA"/>
    <w:rsid w:val="003144BD"/>
    <w:rsid w:val="003201A3"/>
    <w:rsid w:val="00323405"/>
    <w:rsid w:val="00323EE3"/>
    <w:rsid w:val="00324FC5"/>
    <w:rsid w:val="003265FC"/>
    <w:rsid w:val="00330F32"/>
    <w:rsid w:val="00334844"/>
    <w:rsid w:val="0033796D"/>
    <w:rsid w:val="003612C7"/>
    <w:rsid w:val="003630AB"/>
    <w:rsid w:val="00363F2B"/>
    <w:rsid w:val="003649D8"/>
    <w:rsid w:val="00367F01"/>
    <w:rsid w:val="003753FF"/>
    <w:rsid w:val="0038194A"/>
    <w:rsid w:val="0038246E"/>
    <w:rsid w:val="0038751D"/>
    <w:rsid w:val="00387B17"/>
    <w:rsid w:val="00394D8D"/>
    <w:rsid w:val="003A214D"/>
    <w:rsid w:val="003B23A1"/>
    <w:rsid w:val="003B4880"/>
    <w:rsid w:val="003C597D"/>
    <w:rsid w:val="003C5B34"/>
    <w:rsid w:val="003C6313"/>
    <w:rsid w:val="003C6552"/>
    <w:rsid w:val="003C728A"/>
    <w:rsid w:val="003C7F46"/>
    <w:rsid w:val="003D1719"/>
    <w:rsid w:val="003D2D79"/>
    <w:rsid w:val="003D5DAD"/>
    <w:rsid w:val="003E09C4"/>
    <w:rsid w:val="003E7EEB"/>
    <w:rsid w:val="003F2771"/>
    <w:rsid w:val="003F374F"/>
    <w:rsid w:val="003F78D5"/>
    <w:rsid w:val="00404383"/>
    <w:rsid w:val="00405C31"/>
    <w:rsid w:val="0040658E"/>
    <w:rsid w:val="00406BD2"/>
    <w:rsid w:val="00412300"/>
    <w:rsid w:val="00414928"/>
    <w:rsid w:val="004322FD"/>
    <w:rsid w:val="00434D10"/>
    <w:rsid w:val="00434E0A"/>
    <w:rsid w:val="004358D5"/>
    <w:rsid w:val="00441E14"/>
    <w:rsid w:val="00445B8F"/>
    <w:rsid w:val="004469D0"/>
    <w:rsid w:val="00453446"/>
    <w:rsid w:val="00453465"/>
    <w:rsid w:val="00453E1B"/>
    <w:rsid w:val="0047145E"/>
    <w:rsid w:val="0047267A"/>
    <w:rsid w:val="00472750"/>
    <w:rsid w:val="00474B44"/>
    <w:rsid w:val="00474DBA"/>
    <w:rsid w:val="00476048"/>
    <w:rsid w:val="0047782A"/>
    <w:rsid w:val="00482A30"/>
    <w:rsid w:val="00483D28"/>
    <w:rsid w:val="00483FFF"/>
    <w:rsid w:val="00486ADC"/>
    <w:rsid w:val="00490939"/>
    <w:rsid w:val="00493090"/>
    <w:rsid w:val="00497B04"/>
    <w:rsid w:val="004A0388"/>
    <w:rsid w:val="004A340F"/>
    <w:rsid w:val="004B0CA7"/>
    <w:rsid w:val="004B3744"/>
    <w:rsid w:val="004B7A6F"/>
    <w:rsid w:val="004C1FFE"/>
    <w:rsid w:val="004C39ED"/>
    <w:rsid w:val="004C4A4F"/>
    <w:rsid w:val="004C7AFA"/>
    <w:rsid w:val="004D0AF4"/>
    <w:rsid w:val="004D583A"/>
    <w:rsid w:val="004E0C8B"/>
    <w:rsid w:val="004F4ECF"/>
    <w:rsid w:val="00501992"/>
    <w:rsid w:val="00501A5A"/>
    <w:rsid w:val="00511E45"/>
    <w:rsid w:val="005167BC"/>
    <w:rsid w:val="00521D69"/>
    <w:rsid w:val="00521F38"/>
    <w:rsid w:val="00522780"/>
    <w:rsid w:val="00523F40"/>
    <w:rsid w:val="00530126"/>
    <w:rsid w:val="00537A5A"/>
    <w:rsid w:val="00540037"/>
    <w:rsid w:val="00541B42"/>
    <w:rsid w:val="0054566F"/>
    <w:rsid w:val="005471C8"/>
    <w:rsid w:val="00547C90"/>
    <w:rsid w:val="005507CE"/>
    <w:rsid w:val="00556D83"/>
    <w:rsid w:val="005624F8"/>
    <w:rsid w:val="00563705"/>
    <w:rsid w:val="005653C5"/>
    <w:rsid w:val="00565846"/>
    <w:rsid w:val="005660AA"/>
    <w:rsid w:val="00576627"/>
    <w:rsid w:val="0058229F"/>
    <w:rsid w:val="0058331D"/>
    <w:rsid w:val="00584A24"/>
    <w:rsid w:val="005856FE"/>
    <w:rsid w:val="00590896"/>
    <w:rsid w:val="00594717"/>
    <w:rsid w:val="0059622B"/>
    <w:rsid w:val="005A0303"/>
    <w:rsid w:val="005B6E48"/>
    <w:rsid w:val="005C2F6F"/>
    <w:rsid w:val="005D1D64"/>
    <w:rsid w:val="005D5A52"/>
    <w:rsid w:val="005D7DFE"/>
    <w:rsid w:val="005D7EAA"/>
    <w:rsid w:val="005E1A3A"/>
    <w:rsid w:val="005E38DD"/>
    <w:rsid w:val="005E679A"/>
    <w:rsid w:val="005E75DE"/>
    <w:rsid w:val="005F393F"/>
    <w:rsid w:val="005F4EA1"/>
    <w:rsid w:val="005F7350"/>
    <w:rsid w:val="00601E68"/>
    <w:rsid w:val="00602438"/>
    <w:rsid w:val="00602D90"/>
    <w:rsid w:val="0060458F"/>
    <w:rsid w:val="00612710"/>
    <w:rsid w:val="00621423"/>
    <w:rsid w:val="006232FB"/>
    <w:rsid w:val="006270D5"/>
    <w:rsid w:val="00627698"/>
    <w:rsid w:val="00630417"/>
    <w:rsid w:val="00632369"/>
    <w:rsid w:val="006327DE"/>
    <w:rsid w:val="00637415"/>
    <w:rsid w:val="0064234C"/>
    <w:rsid w:val="006426B0"/>
    <w:rsid w:val="006449A9"/>
    <w:rsid w:val="00644C62"/>
    <w:rsid w:val="006500E4"/>
    <w:rsid w:val="00651B0D"/>
    <w:rsid w:val="00652D3B"/>
    <w:rsid w:val="0065436B"/>
    <w:rsid w:val="00656CFD"/>
    <w:rsid w:val="0066122F"/>
    <w:rsid w:val="00663E74"/>
    <w:rsid w:val="00664B2B"/>
    <w:rsid w:val="006659F8"/>
    <w:rsid w:val="006707B6"/>
    <w:rsid w:val="00670B0D"/>
    <w:rsid w:val="0067181E"/>
    <w:rsid w:val="00676C04"/>
    <w:rsid w:val="00676D93"/>
    <w:rsid w:val="00677F0C"/>
    <w:rsid w:val="006816B3"/>
    <w:rsid w:val="006846E1"/>
    <w:rsid w:val="0068658D"/>
    <w:rsid w:val="00694CA7"/>
    <w:rsid w:val="00694D2B"/>
    <w:rsid w:val="00696EA0"/>
    <w:rsid w:val="006A581D"/>
    <w:rsid w:val="006A5B41"/>
    <w:rsid w:val="006B2179"/>
    <w:rsid w:val="006B2934"/>
    <w:rsid w:val="006B4FB6"/>
    <w:rsid w:val="006B65DE"/>
    <w:rsid w:val="006D27E3"/>
    <w:rsid w:val="006D2D14"/>
    <w:rsid w:val="006D38A6"/>
    <w:rsid w:val="006D56C6"/>
    <w:rsid w:val="006E3835"/>
    <w:rsid w:val="006E53AF"/>
    <w:rsid w:val="006F0385"/>
    <w:rsid w:val="006F0BA9"/>
    <w:rsid w:val="006F2ACE"/>
    <w:rsid w:val="006F5B6E"/>
    <w:rsid w:val="007003C7"/>
    <w:rsid w:val="007035DF"/>
    <w:rsid w:val="0070707C"/>
    <w:rsid w:val="0070735C"/>
    <w:rsid w:val="00707F1A"/>
    <w:rsid w:val="0071328D"/>
    <w:rsid w:val="0071486A"/>
    <w:rsid w:val="007157F7"/>
    <w:rsid w:val="007178D9"/>
    <w:rsid w:val="00722F91"/>
    <w:rsid w:val="007265DC"/>
    <w:rsid w:val="00730558"/>
    <w:rsid w:val="00732A1F"/>
    <w:rsid w:val="00732CED"/>
    <w:rsid w:val="00741290"/>
    <w:rsid w:val="00743333"/>
    <w:rsid w:val="00745D46"/>
    <w:rsid w:val="00747EF0"/>
    <w:rsid w:val="0075494D"/>
    <w:rsid w:val="00764809"/>
    <w:rsid w:val="0076483F"/>
    <w:rsid w:val="00766BE4"/>
    <w:rsid w:val="00767514"/>
    <w:rsid w:val="00770BAA"/>
    <w:rsid w:val="00777A5F"/>
    <w:rsid w:val="007834D6"/>
    <w:rsid w:val="00784412"/>
    <w:rsid w:val="007845C6"/>
    <w:rsid w:val="00787191"/>
    <w:rsid w:val="00796942"/>
    <w:rsid w:val="007A336F"/>
    <w:rsid w:val="007A3E8A"/>
    <w:rsid w:val="007A75E8"/>
    <w:rsid w:val="007A7A00"/>
    <w:rsid w:val="007B1A25"/>
    <w:rsid w:val="007B1F03"/>
    <w:rsid w:val="007B36AB"/>
    <w:rsid w:val="007B6118"/>
    <w:rsid w:val="007B7258"/>
    <w:rsid w:val="007B7D52"/>
    <w:rsid w:val="007C63E3"/>
    <w:rsid w:val="007D0559"/>
    <w:rsid w:val="007D50C3"/>
    <w:rsid w:val="007E0006"/>
    <w:rsid w:val="007E0D85"/>
    <w:rsid w:val="007E4C33"/>
    <w:rsid w:val="007E57AE"/>
    <w:rsid w:val="007E666C"/>
    <w:rsid w:val="007F1F07"/>
    <w:rsid w:val="007F453B"/>
    <w:rsid w:val="0081312B"/>
    <w:rsid w:val="00816A59"/>
    <w:rsid w:val="00820508"/>
    <w:rsid w:val="00820568"/>
    <w:rsid w:val="00823BAB"/>
    <w:rsid w:val="0082595B"/>
    <w:rsid w:val="00832C2F"/>
    <w:rsid w:val="00834EEE"/>
    <w:rsid w:val="00835235"/>
    <w:rsid w:val="0083766A"/>
    <w:rsid w:val="00844A7D"/>
    <w:rsid w:val="00844EE5"/>
    <w:rsid w:val="00851756"/>
    <w:rsid w:val="00852224"/>
    <w:rsid w:val="00854E37"/>
    <w:rsid w:val="00855A74"/>
    <w:rsid w:val="008602F8"/>
    <w:rsid w:val="00865FBE"/>
    <w:rsid w:val="008738B3"/>
    <w:rsid w:val="00876406"/>
    <w:rsid w:val="00880663"/>
    <w:rsid w:val="00884710"/>
    <w:rsid w:val="00890B16"/>
    <w:rsid w:val="00897840"/>
    <w:rsid w:val="008B283F"/>
    <w:rsid w:val="008B7FBA"/>
    <w:rsid w:val="008C1E12"/>
    <w:rsid w:val="008C3418"/>
    <w:rsid w:val="008C3E06"/>
    <w:rsid w:val="008D537F"/>
    <w:rsid w:val="008E02C5"/>
    <w:rsid w:val="008E1DAC"/>
    <w:rsid w:val="008E314A"/>
    <w:rsid w:val="008E35BF"/>
    <w:rsid w:val="008E4746"/>
    <w:rsid w:val="008E5CF2"/>
    <w:rsid w:val="008E7315"/>
    <w:rsid w:val="008F13A8"/>
    <w:rsid w:val="008F1580"/>
    <w:rsid w:val="008F399C"/>
    <w:rsid w:val="008F4E7A"/>
    <w:rsid w:val="009018F3"/>
    <w:rsid w:val="00904D2B"/>
    <w:rsid w:val="0091157B"/>
    <w:rsid w:val="009152C7"/>
    <w:rsid w:val="0092118D"/>
    <w:rsid w:val="00922F86"/>
    <w:rsid w:val="0092544F"/>
    <w:rsid w:val="00934D23"/>
    <w:rsid w:val="0093666D"/>
    <w:rsid w:val="009377EF"/>
    <w:rsid w:val="009441DB"/>
    <w:rsid w:val="009446AB"/>
    <w:rsid w:val="00945110"/>
    <w:rsid w:val="00946BB3"/>
    <w:rsid w:val="009470D8"/>
    <w:rsid w:val="0095343C"/>
    <w:rsid w:val="00956A4A"/>
    <w:rsid w:val="009659A2"/>
    <w:rsid w:val="00965CB6"/>
    <w:rsid w:val="009679F5"/>
    <w:rsid w:val="00970627"/>
    <w:rsid w:val="00971A3D"/>
    <w:rsid w:val="00984C24"/>
    <w:rsid w:val="00985C24"/>
    <w:rsid w:val="00986D83"/>
    <w:rsid w:val="0099001D"/>
    <w:rsid w:val="00991E23"/>
    <w:rsid w:val="009A163A"/>
    <w:rsid w:val="009A7DB9"/>
    <w:rsid w:val="009B45A8"/>
    <w:rsid w:val="009B5015"/>
    <w:rsid w:val="009B6FC5"/>
    <w:rsid w:val="009C15DB"/>
    <w:rsid w:val="009C1D99"/>
    <w:rsid w:val="009C2566"/>
    <w:rsid w:val="009D3BD5"/>
    <w:rsid w:val="009D7341"/>
    <w:rsid w:val="009D79FD"/>
    <w:rsid w:val="009D7E85"/>
    <w:rsid w:val="009E155E"/>
    <w:rsid w:val="009E797B"/>
    <w:rsid w:val="009E7DAA"/>
    <w:rsid w:val="009F2A43"/>
    <w:rsid w:val="009F3B6C"/>
    <w:rsid w:val="009F674E"/>
    <w:rsid w:val="009F6BF0"/>
    <w:rsid w:val="00A00E70"/>
    <w:rsid w:val="00A01A06"/>
    <w:rsid w:val="00A03661"/>
    <w:rsid w:val="00A03910"/>
    <w:rsid w:val="00A042FD"/>
    <w:rsid w:val="00A07211"/>
    <w:rsid w:val="00A114E9"/>
    <w:rsid w:val="00A11EB3"/>
    <w:rsid w:val="00A155FE"/>
    <w:rsid w:val="00A16B59"/>
    <w:rsid w:val="00A17187"/>
    <w:rsid w:val="00A323F8"/>
    <w:rsid w:val="00A406CC"/>
    <w:rsid w:val="00A41DD6"/>
    <w:rsid w:val="00A46B9A"/>
    <w:rsid w:val="00A51951"/>
    <w:rsid w:val="00A52290"/>
    <w:rsid w:val="00A525AF"/>
    <w:rsid w:val="00A528C3"/>
    <w:rsid w:val="00A607C7"/>
    <w:rsid w:val="00A7161F"/>
    <w:rsid w:val="00A72372"/>
    <w:rsid w:val="00A73D58"/>
    <w:rsid w:val="00A81C6E"/>
    <w:rsid w:val="00A8205F"/>
    <w:rsid w:val="00A939E5"/>
    <w:rsid w:val="00A94FA5"/>
    <w:rsid w:val="00AA2F65"/>
    <w:rsid w:val="00AA7D6D"/>
    <w:rsid w:val="00AB5005"/>
    <w:rsid w:val="00AB5FFB"/>
    <w:rsid w:val="00AC0F51"/>
    <w:rsid w:val="00AC2F7D"/>
    <w:rsid w:val="00AD03AE"/>
    <w:rsid w:val="00AD389A"/>
    <w:rsid w:val="00AD45A7"/>
    <w:rsid w:val="00AD477C"/>
    <w:rsid w:val="00AD6B4D"/>
    <w:rsid w:val="00AD725D"/>
    <w:rsid w:val="00AE060D"/>
    <w:rsid w:val="00AE0716"/>
    <w:rsid w:val="00AE2A7F"/>
    <w:rsid w:val="00AE5217"/>
    <w:rsid w:val="00AE70D9"/>
    <w:rsid w:val="00AF0A5F"/>
    <w:rsid w:val="00AF2613"/>
    <w:rsid w:val="00AF2A71"/>
    <w:rsid w:val="00B0123E"/>
    <w:rsid w:val="00B01E74"/>
    <w:rsid w:val="00B01F5C"/>
    <w:rsid w:val="00B021B1"/>
    <w:rsid w:val="00B05DA2"/>
    <w:rsid w:val="00B05F71"/>
    <w:rsid w:val="00B0645A"/>
    <w:rsid w:val="00B10907"/>
    <w:rsid w:val="00B17989"/>
    <w:rsid w:val="00B21081"/>
    <w:rsid w:val="00B34D3C"/>
    <w:rsid w:val="00B34D86"/>
    <w:rsid w:val="00B3648E"/>
    <w:rsid w:val="00B53327"/>
    <w:rsid w:val="00B5632B"/>
    <w:rsid w:val="00B567FD"/>
    <w:rsid w:val="00B57D85"/>
    <w:rsid w:val="00B60423"/>
    <w:rsid w:val="00B61E94"/>
    <w:rsid w:val="00B64375"/>
    <w:rsid w:val="00B65E35"/>
    <w:rsid w:val="00B67498"/>
    <w:rsid w:val="00B721D0"/>
    <w:rsid w:val="00B73C3F"/>
    <w:rsid w:val="00B755CC"/>
    <w:rsid w:val="00B75BFA"/>
    <w:rsid w:val="00B769BF"/>
    <w:rsid w:val="00B7753C"/>
    <w:rsid w:val="00B827B6"/>
    <w:rsid w:val="00B93C32"/>
    <w:rsid w:val="00B95038"/>
    <w:rsid w:val="00B96A50"/>
    <w:rsid w:val="00BB1FC8"/>
    <w:rsid w:val="00BB43EF"/>
    <w:rsid w:val="00BC3024"/>
    <w:rsid w:val="00BD426A"/>
    <w:rsid w:val="00BD4990"/>
    <w:rsid w:val="00BD4C7D"/>
    <w:rsid w:val="00BD7EE6"/>
    <w:rsid w:val="00BE057E"/>
    <w:rsid w:val="00BE1F31"/>
    <w:rsid w:val="00BF444C"/>
    <w:rsid w:val="00BF70F5"/>
    <w:rsid w:val="00C03D47"/>
    <w:rsid w:val="00C079BC"/>
    <w:rsid w:val="00C137A7"/>
    <w:rsid w:val="00C142F5"/>
    <w:rsid w:val="00C15059"/>
    <w:rsid w:val="00C16C95"/>
    <w:rsid w:val="00C22178"/>
    <w:rsid w:val="00C2703D"/>
    <w:rsid w:val="00C311D2"/>
    <w:rsid w:val="00C35000"/>
    <w:rsid w:val="00C3579C"/>
    <w:rsid w:val="00C402A6"/>
    <w:rsid w:val="00C435D1"/>
    <w:rsid w:val="00C441BE"/>
    <w:rsid w:val="00C4440E"/>
    <w:rsid w:val="00C448A9"/>
    <w:rsid w:val="00C46934"/>
    <w:rsid w:val="00C5042B"/>
    <w:rsid w:val="00C50B00"/>
    <w:rsid w:val="00C6108C"/>
    <w:rsid w:val="00C61653"/>
    <w:rsid w:val="00C643CE"/>
    <w:rsid w:val="00C6741A"/>
    <w:rsid w:val="00C73485"/>
    <w:rsid w:val="00C7444E"/>
    <w:rsid w:val="00C759DF"/>
    <w:rsid w:val="00C76738"/>
    <w:rsid w:val="00C80599"/>
    <w:rsid w:val="00C807F2"/>
    <w:rsid w:val="00C80A6C"/>
    <w:rsid w:val="00C80DD9"/>
    <w:rsid w:val="00C80E9C"/>
    <w:rsid w:val="00C85990"/>
    <w:rsid w:val="00C90689"/>
    <w:rsid w:val="00C90A07"/>
    <w:rsid w:val="00C97790"/>
    <w:rsid w:val="00CA000D"/>
    <w:rsid w:val="00CA108D"/>
    <w:rsid w:val="00CA189F"/>
    <w:rsid w:val="00CA2FC1"/>
    <w:rsid w:val="00CA4009"/>
    <w:rsid w:val="00CA5214"/>
    <w:rsid w:val="00CA54CA"/>
    <w:rsid w:val="00CA7857"/>
    <w:rsid w:val="00CB4D67"/>
    <w:rsid w:val="00CC029D"/>
    <w:rsid w:val="00CC20B4"/>
    <w:rsid w:val="00CC2289"/>
    <w:rsid w:val="00CC3096"/>
    <w:rsid w:val="00CE315C"/>
    <w:rsid w:val="00CF2934"/>
    <w:rsid w:val="00CF3371"/>
    <w:rsid w:val="00CF56EA"/>
    <w:rsid w:val="00CF7476"/>
    <w:rsid w:val="00D00DDB"/>
    <w:rsid w:val="00D027B0"/>
    <w:rsid w:val="00D02D97"/>
    <w:rsid w:val="00D0571C"/>
    <w:rsid w:val="00D10B1F"/>
    <w:rsid w:val="00D10BF5"/>
    <w:rsid w:val="00D1563F"/>
    <w:rsid w:val="00D16427"/>
    <w:rsid w:val="00D20342"/>
    <w:rsid w:val="00D20AE4"/>
    <w:rsid w:val="00D26EF3"/>
    <w:rsid w:val="00D31263"/>
    <w:rsid w:val="00D34603"/>
    <w:rsid w:val="00D41406"/>
    <w:rsid w:val="00D43E4D"/>
    <w:rsid w:val="00D463E6"/>
    <w:rsid w:val="00D5273F"/>
    <w:rsid w:val="00D60CC4"/>
    <w:rsid w:val="00D62E03"/>
    <w:rsid w:val="00D639D6"/>
    <w:rsid w:val="00D70910"/>
    <w:rsid w:val="00D7281A"/>
    <w:rsid w:val="00D72C91"/>
    <w:rsid w:val="00D739C3"/>
    <w:rsid w:val="00D75216"/>
    <w:rsid w:val="00D75238"/>
    <w:rsid w:val="00D86CA9"/>
    <w:rsid w:val="00D879D9"/>
    <w:rsid w:val="00D90430"/>
    <w:rsid w:val="00D94166"/>
    <w:rsid w:val="00DA236D"/>
    <w:rsid w:val="00DA5FC2"/>
    <w:rsid w:val="00DB0EF3"/>
    <w:rsid w:val="00DB1CF8"/>
    <w:rsid w:val="00DB3B2E"/>
    <w:rsid w:val="00DB4278"/>
    <w:rsid w:val="00DB7310"/>
    <w:rsid w:val="00DB7C80"/>
    <w:rsid w:val="00DB7EDF"/>
    <w:rsid w:val="00DC12AA"/>
    <w:rsid w:val="00DC2D0F"/>
    <w:rsid w:val="00DC2DE5"/>
    <w:rsid w:val="00DC53DA"/>
    <w:rsid w:val="00DC73B4"/>
    <w:rsid w:val="00DD1747"/>
    <w:rsid w:val="00DD44BC"/>
    <w:rsid w:val="00DD594D"/>
    <w:rsid w:val="00DE078D"/>
    <w:rsid w:val="00DE3308"/>
    <w:rsid w:val="00DE523A"/>
    <w:rsid w:val="00DE5895"/>
    <w:rsid w:val="00DE6668"/>
    <w:rsid w:val="00DE69F8"/>
    <w:rsid w:val="00DF1307"/>
    <w:rsid w:val="00DF487B"/>
    <w:rsid w:val="00DF516F"/>
    <w:rsid w:val="00DF671C"/>
    <w:rsid w:val="00E11DEA"/>
    <w:rsid w:val="00E20E8C"/>
    <w:rsid w:val="00E315CA"/>
    <w:rsid w:val="00E31AEF"/>
    <w:rsid w:val="00E328C2"/>
    <w:rsid w:val="00E3579B"/>
    <w:rsid w:val="00E405E0"/>
    <w:rsid w:val="00E40FE4"/>
    <w:rsid w:val="00E44A83"/>
    <w:rsid w:val="00E522E2"/>
    <w:rsid w:val="00E52965"/>
    <w:rsid w:val="00E5779C"/>
    <w:rsid w:val="00E61C7F"/>
    <w:rsid w:val="00E65A94"/>
    <w:rsid w:val="00E65B32"/>
    <w:rsid w:val="00E73AC1"/>
    <w:rsid w:val="00E74AD0"/>
    <w:rsid w:val="00E83658"/>
    <w:rsid w:val="00E91314"/>
    <w:rsid w:val="00E91E5E"/>
    <w:rsid w:val="00E9262E"/>
    <w:rsid w:val="00E9305D"/>
    <w:rsid w:val="00E94ED6"/>
    <w:rsid w:val="00E95CBE"/>
    <w:rsid w:val="00EB07E4"/>
    <w:rsid w:val="00EB2C8D"/>
    <w:rsid w:val="00EB4F72"/>
    <w:rsid w:val="00EC2EF7"/>
    <w:rsid w:val="00EC3D6F"/>
    <w:rsid w:val="00EC56D2"/>
    <w:rsid w:val="00EC658B"/>
    <w:rsid w:val="00ED1C11"/>
    <w:rsid w:val="00ED4825"/>
    <w:rsid w:val="00ED7C62"/>
    <w:rsid w:val="00EE07C6"/>
    <w:rsid w:val="00EE724A"/>
    <w:rsid w:val="00EF0727"/>
    <w:rsid w:val="00EF0A9A"/>
    <w:rsid w:val="00EF1DF9"/>
    <w:rsid w:val="00EF1E1D"/>
    <w:rsid w:val="00EF1F67"/>
    <w:rsid w:val="00F0163C"/>
    <w:rsid w:val="00F167AE"/>
    <w:rsid w:val="00F1767E"/>
    <w:rsid w:val="00F20966"/>
    <w:rsid w:val="00F21467"/>
    <w:rsid w:val="00F23236"/>
    <w:rsid w:val="00F26A77"/>
    <w:rsid w:val="00F26D64"/>
    <w:rsid w:val="00F31833"/>
    <w:rsid w:val="00F33298"/>
    <w:rsid w:val="00F46844"/>
    <w:rsid w:val="00F47A20"/>
    <w:rsid w:val="00F53EBB"/>
    <w:rsid w:val="00F55243"/>
    <w:rsid w:val="00F5532E"/>
    <w:rsid w:val="00F55353"/>
    <w:rsid w:val="00F55DC2"/>
    <w:rsid w:val="00F56D7D"/>
    <w:rsid w:val="00F63EF9"/>
    <w:rsid w:val="00F7146E"/>
    <w:rsid w:val="00F73FC3"/>
    <w:rsid w:val="00F834DC"/>
    <w:rsid w:val="00F84CB7"/>
    <w:rsid w:val="00F86CE7"/>
    <w:rsid w:val="00F957F5"/>
    <w:rsid w:val="00FA0F94"/>
    <w:rsid w:val="00FA1BC8"/>
    <w:rsid w:val="00FA7585"/>
    <w:rsid w:val="00FB3912"/>
    <w:rsid w:val="00FB3BD5"/>
    <w:rsid w:val="00FB77BC"/>
    <w:rsid w:val="00FC0777"/>
    <w:rsid w:val="00FC1015"/>
    <w:rsid w:val="00FC3341"/>
    <w:rsid w:val="00FD3544"/>
    <w:rsid w:val="00FD3C93"/>
    <w:rsid w:val="00FD4483"/>
    <w:rsid w:val="00FD72A3"/>
    <w:rsid w:val="00FD7464"/>
    <w:rsid w:val="00FF1884"/>
    <w:rsid w:val="00FF4A65"/>
    <w:rsid w:val="03374CD4"/>
    <w:rsid w:val="097C444F"/>
    <w:rsid w:val="160C1829"/>
    <w:rsid w:val="3BB05BAE"/>
    <w:rsid w:val="42B6D470"/>
    <w:rsid w:val="4452A4D1"/>
    <w:rsid w:val="48EA5EF3"/>
    <w:rsid w:val="4BC05020"/>
    <w:rsid w:val="4D59F36E"/>
    <w:rsid w:val="78CBB51A"/>
    <w:rsid w:val="796D9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3929"/>
  <w15:chartTrackingRefBased/>
  <w15:docId w15:val="{18E4E447-4A43-2743-8B84-6F2840E0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58"/>
    <w:pPr>
      <w:ind w:left="720"/>
      <w:contextualSpacing/>
    </w:pPr>
  </w:style>
  <w:style w:type="character" w:styleId="Hyperlink">
    <w:name w:val="Hyperlink"/>
    <w:basedOn w:val="DefaultParagraphFont"/>
    <w:unhideWhenUsed/>
    <w:rsid w:val="005F4EA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36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23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463E6"/>
    <w:rPr>
      <w:b/>
      <w:bCs/>
    </w:rPr>
  </w:style>
  <w:style w:type="character" w:customStyle="1" w:styleId="itwtqi23ioopmk3o6ert">
    <w:name w:val="itwtqi_23ioopmk3o6ert"/>
    <w:basedOn w:val="DefaultParagraphFont"/>
    <w:rsid w:val="00A03910"/>
  </w:style>
  <w:style w:type="paragraph" w:customStyle="1" w:styleId="paragraph">
    <w:name w:val="paragraph"/>
    <w:basedOn w:val="Normal"/>
    <w:rsid w:val="003E7EE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E7EEB"/>
  </w:style>
  <w:style w:type="character" w:customStyle="1" w:styleId="eop">
    <w:name w:val="eop"/>
    <w:basedOn w:val="DefaultParagraphFont"/>
    <w:rsid w:val="003E7EEB"/>
  </w:style>
  <w:style w:type="character" w:styleId="CommentReference">
    <w:name w:val="annotation reference"/>
    <w:basedOn w:val="DefaultParagraphFont"/>
    <w:uiPriority w:val="99"/>
    <w:semiHidden/>
    <w:unhideWhenUsed/>
    <w:rsid w:val="004C3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9E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E405E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abchar">
    <w:name w:val="tabchar"/>
    <w:basedOn w:val="DefaultParagraphFont"/>
    <w:rsid w:val="00E405E0"/>
  </w:style>
  <w:style w:type="paragraph" w:styleId="Revision">
    <w:name w:val="Revision"/>
    <w:hidden/>
    <w:uiPriority w:val="99"/>
    <w:semiHidden/>
    <w:rsid w:val="00A11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2" ma:contentTypeDescription="Create a new document." ma:contentTypeScope="" ma:versionID="bec89e7fef118dcf3fba8638e258db9f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ed58a6ee2ee88ba9c32dcde5d978650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111F39-6D70-4BF5-8212-9CBB14656E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DC841-D7E2-4C89-A99E-9D977090AC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55072-4287-4F6F-AB92-C4CABB6C6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5554</Characters>
  <Application>Microsoft Office Word</Application>
  <DocSecurity>8</DocSecurity>
  <Lines>46</Lines>
  <Paragraphs>13</Paragraphs>
  <ScaleCrop>false</ScaleCrop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Bezner, Janet R</dc:creator>
  <cp:keywords/>
  <dc:description/>
  <cp:lastModifiedBy>Anderson, Valerie J</cp:lastModifiedBy>
  <cp:revision>2</cp:revision>
  <dcterms:created xsi:type="dcterms:W3CDTF">2022-02-10T19:15:00Z</dcterms:created>
  <dcterms:modified xsi:type="dcterms:W3CDTF">2022-02-10T19:15:00Z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</Properties>
</file>