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500C" w14:textId="13D4B4E8" w:rsidR="00C82C55" w:rsidRDefault="00C82C55" w:rsidP="00C82C55">
      <w:pPr>
        <w:rPr>
          <w:rFonts w:ascii="Times New Roman" w:hAnsi="Times New Roman" w:cs="Times New Roman"/>
          <w:b/>
          <w:bCs/>
          <w:color w:val="2E2E2E"/>
          <w:sz w:val="28"/>
          <w:szCs w:val="28"/>
          <w:shd w:val="clear" w:color="auto" w:fill="FFFFFF"/>
        </w:rPr>
      </w:pPr>
      <w:r w:rsidRPr="00BB3B34">
        <w:rPr>
          <w:rFonts w:ascii="Times New Roman" w:hAnsi="Times New Roman" w:cs="Times New Roman"/>
          <w:b/>
          <w:bCs/>
          <w:color w:val="2E2E2E"/>
          <w:sz w:val="28"/>
          <w:szCs w:val="28"/>
          <w:shd w:val="clear" w:color="auto" w:fill="FFFFFF"/>
        </w:rPr>
        <w:t>Supporting our Future: Advancing Equity in Science and Technology through Educator Professional Development</w:t>
      </w:r>
    </w:p>
    <w:p w14:paraId="622CE8CB" w14:textId="77777777" w:rsidR="009F37CE" w:rsidRPr="00BB3B34" w:rsidRDefault="009F37CE" w:rsidP="00C82C55">
      <w:pPr>
        <w:rPr>
          <w:rFonts w:ascii="Times New Roman" w:hAnsi="Times New Roman" w:cs="Times New Roman"/>
          <w:b/>
          <w:bCs/>
          <w:color w:val="2E2E2E"/>
          <w:sz w:val="28"/>
          <w:szCs w:val="28"/>
          <w:shd w:val="clear" w:color="auto" w:fill="FFFFFF"/>
        </w:rPr>
      </w:pPr>
    </w:p>
    <w:p w14:paraId="2CC4327A" w14:textId="2CE38052" w:rsidR="003A1C50" w:rsidRPr="009F37CE" w:rsidRDefault="00B20EDF" w:rsidP="00A01607">
      <w:pPr>
        <w:shd w:val="clear" w:color="auto" w:fill="FFFFFF"/>
        <w:spacing w:after="0" w:line="240" w:lineRule="auto"/>
        <w:rPr>
          <w:rFonts w:ascii="Times New Roman" w:eastAsia="Times New Roman" w:hAnsi="Times New Roman" w:cs="Times New Roman"/>
          <w:b/>
          <w:bCs/>
          <w:color w:val="2E2E2E"/>
          <w:sz w:val="28"/>
          <w:szCs w:val="28"/>
        </w:rPr>
      </w:pPr>
      <w:r w:rsidRPr="009F37CE">
        <w:rPr>
          <w:rFonts w:ascii="Times New Roman" w:eastAsia="Times New Roman" w:hAnsi="Times New Roman" w:cs="Times New Roman"/>
          <w:b/>
          <w:bCs/>
          <w:color w:val="2E2E2E"/>
          <w:sz w:val="28"/>
          <w:szCs w:val="28"/>
        </w:rPr>
        <w:t>Introduction and Problem Statement</w:t>
      </w:r>
    </w:p>
    <w:p w14:paraId="5D5E80DD" w14:textId="77777777" w:rsidR="003A1C50" w:rsidRDefault="003A1C50" w:rsidP="00A01607">
      <w:pPr>
        <w:shd w:val="clear" w:color="auto" w:fill="FFFFFF"/>
        <w:spacing w:after="0" w:line="240" w:lineRule="auto"/>
        <w:rPr>
          <w:rFonts w:ascii="Times New Roman" w:eastAsia="Times New Roman" w:hAnsi="Times New Roman" w:cs="Times New Roman"/>
          <w:b/>
          <w:bCs/>
          <w:color w:val="2E2E2E"/>
          <w:sz w:val="24"/>
          <w:szCs w:val="24"/>
        </w:rPr>
      </w:pPr>
    </w:p>
    <w:p w14:paraId="326C48F3" w14:textId="4874328D" w:rsidR="00A01607" w:rsidRPr="00A01607" w:rsidRDefault="00A01607" w:rsidP="00A01607">
      <w:pPr>
        <w:shd w:val="clear" w:color="auto" w:fill="FFFFFF"/>
        <w:spacing w:after="0" w:line="240" w:lineRule="auto"/>
        <w:rPr>
          <w:rFonts w:ascii="Times New Roman" w:eastAsia="Times New Roman" w:hAnsi="Times New Roman" w:cs="Times New Roman"/>
          <w:color w:val="2E2E2E"/>
          <w:sz w:val="24"/>
          <w:szCs w:val="24"/>
        </w:rPr>
      </w:pPr>
      <w:r w:rsidRPr="00BB3B34">
        <w:rPr>
          <w:rFonts w:ascii="Times New Roman" w:eastAsia="Times New Roman" w:hAnsi="Times New Roman" w:cs="Times New Roman"/>
          <w:color w:val="2E2E2E"/>
          <w:sz w:val="24"/>
          <w:szCs w:val="24"/>
        </w:rPr>
        <w:t>The United States needs to build a diverse</w:t>
      </w:r>
      <w:r w:rsidR="00355B17">
        <w:rPr>
          <w:rFonts w:ascii="Times New Roman" w:eastAsia="Times New Roman" w:hAnsi="Times New Roman" w:cs="Times New Roman"/>
          <w:color w:val="2E2E2E"/>
          <w:sz w:val="24"/>
          <w:szCs w:val="24"/>
        </w:rPr>
        <w:t xml:space="preserve"> and </w:t>
      </w:r>
      <w:r w:rsidRPr="00BB3B34">
        <w:rPr>
          <w:rFonts w:ascii="Times New Roman" w:eastAsia="Times New Roman" w:hAnsi="Times New Roman" w:cs="Times New Roman"/>
          <w:color w:val="2E2E2E"/>
          <w:sz w:val="24"/>
          <w:szCs w:val="24"/>
        </w:rPr>
        <w:t xml:space="preserve">skilled future STEM workforce </w:t>
      </w:r>
      <w:r w:rsidR="00355B17">
        <w:rPr>
          <w:rFonts w:ascii="Times New Roman" w:eastAsia="Times New Roman" w:hAnsi="Times New Roman" w:cs="Times New Roman"/>
          <w:color w:val="2E2E2E"/>
          <w:sz w:val="24"/>
          <w:szCs w:val="24"/>
        </w:rPr>
        <w:t xml:space="preserve">to remain </w:t>
      </w:r>
      <w:r w:rsidR="00A85B34">
        <w:rPr>
          <w:rFonts w:ascii="Times New Roman" w:eastAsia="Times New Roman" w:hAnsi="Times New Roman" w:cs="Times New Roman"/>
          <w:color w:val="2E2E2E"/>
          <w:sz w:val="24"/>
          <w:szCs w:val="24"/>
        </w:rPr>
        <w:t xml:space="preserve">globally </w:t>
      </w:r>
      <w:r w:rsidR="00355B17">
        <w:rPr>
          <w:rFonts w:ascii="Times New Roman" w:eastAsia="Times New Roman" w:hAnsi="Times New Roman" w:cs="Times New Roman"/>
          <w:color w:val="2E2E2E"/>
          <w:sz w:val="24"/>
          <w:szCs w:val="24"/>
        </w:rPr>
        <w:t xml:space="preserve">competitive. Our students need to prepare for careers of the future where the paradigm shift enabled automation and data is not fully understood today. STEM education in K-12 </w:t>
      </w:r>
      <w:r w:rsidR="00A85B34">
        <w:rPr>
          <w:rFonts w:ascii="Times New Roman" w:eastAsia="Times New Roman" w:hAnsi="Times New Roman" w:cs="Times New Roman"/>
          <w:color w:val="2E2E2E"/>
          <w:sz w:val="24"/>
          <w:szCs w:val="24"/>
        </w:rPr>
        <w:t>classrooms is where future scientists and engineers are forged.</w:t>
      </w:r>
      <w:r w:rsidR="00355B17">
        <w:rPr>
          <w:rFonts w:ascii="Times New Roman" w:eastAsia="Times New Roman" w:hAnsi="Times New Roman" w:cs="Times New Roman"/>
          <w:color w:val="2E2E2E"/>
          <w:sz w:val="24"/>
          <w:szCs w:val="24"/>
        </w:rPr>
        <w:t xml:space="preserve"> </w:t>
      </w:r>
      <w:r w:rsidR="00A85B34">
        <w:rPr>
          <w:rFonts w:ascii="Times New Roman" w:eastAsia="Times New Roman" w:hAnsi="Times New Roman" w:cs="Times New Roman"/>
          <w:color w:val="2E2E2E"/>
          <w:sz w:val="24"/>
          <w:szCs w:val="24"/>
        </w:rPr>
        <w:t>And because Scientists and Engineers play a prominent role in shaping the future, diversifying the STEM workforce</w:t>
      </w:r>
      <w:r w:rsidR="00CA64C7">
        <w:rPr>
          <w:rFonts w:ascii="Times New Roman" w:eastAsia="Times New Roman" w:hAnsi="Times New Roman" w:cs="Times New Roman"/>
          <w:color w:val="2E2E2E"/>
          <w:sz w:val="24"/>
          <w:szCs w:val="24"/>
        </w:rPr>
        <w:t>,</w:t>
      </w:r>
      <w:r w:rsidR="00A85B34">
        <w:rPr>
          <w:rFonts w:ascii="Times New Roman" w:eastAsia="Times New Roman" w:hAnsi="Times New Roman" w:cs="Times New Roman"/>
          <w:color w:val="2E2E2E"/>
          <w:sz w:val="24"/>
          <w:szCs w:val="24"/>
        </w:rPr>
        <w:t xml:space="preserve"> by addressing issues that have </w:t>
      </w:r>
      <w:r w:rsidR="00CA64C7">
        <w:rPr>
          <w:rFonts w:ascii="Times New Roman" w:eastAsia="Times New Roman" w:hAnsi="Times New Roman" w:cs="Times New Roman"/>
          <w:color w:val="2E2E2E"/>
          <w:sz w:val="24"/>
          <w:szCs w:val="24"/>
        </w:rPr>
        <w:t xml:space="preserve">historically led to underrepresentation in STEM of groups (ethnic and racial minorities and women), </w:t>
      </w:r>
      <w:r w:rsidR="00A85B34">
        <w:rPr>
          <w:rFonts w:ascii="Times New Roman" w:eastAsia="Times New Roman" w:hAnsi="Times New Roman" w:cs="Times New Roman"/>
          <w:color w:val="2E2E2E"/>
          <w:sz w:val="24"/>
          <w:szCs w:val="24"/>
        </w:rPr>
        <w:t xml:space="preserve">is </w:t>
      </w:r>
      <w:r w:rsidR="00CA64C7">
        <w:rPr>
          <w:rFonts w:ascii="Times New Roman" w:eastAsia="Times New Roman" w:hAnsi="Times New Roman" w:cs="Times New Roman"/>
          <w:color w:val="2E2E2E"/>
          <w:sz w:val="24"/>
          <w:szCs w:val="24"/>
        </w:rPr>
        <w:t xml:space="preserve">pivotal. </w:t>
      </w:r>
    </w:p>
    <w:p w14:paraId="55762CED" w14:textId="77777777" w:rsidR="00BB3B34" w:rsidRPr="00BB3B34" w:rsidRDefault="00BB3B34" w:rsidP="00A01607">
      <w:pPr>
        <w:shd w:val="clear" w:color="auto" w:fill="FFFFFF"/>
        <w:spacing w:after="0" w:line="240" w:lineRule="auto"/>
        <w:rPr>
          <w:rFonts w:ascii="Times New Roman" w:eastAsia="Times New Roman" w:hAnsi="Times New Roman" w:cs="Times New Roman"/>
          <w:i/>
          <w:iCs/>
          <w:color w:val="2E2E2E"/>
          <w:sz w:val="24"/>
          <w:szCs w:val="24"/>
        </w:rPr>
      </w:pPr>
    </w:p>
    <w:p w14:paraId="07EA1F00" w14:textId="09BD154E" w:rsidR="00C82C55" w:rsidRPr="009F37CE" w:rsidRDefault="00B20EDF" w:rsidP="00A01607">
      <w:pPr>
        <w:shd w:val="clear" w:color="auto" w:fill="FFFFFF"/>
        <w:spacing w:after="0" w:line="240" w:lineRule="auto"/>
        <w:rPr>
          <w:rFonts w:ascii="Times New Roman" w:eastAsia="Times New Roman" w:hAnsi="Times New Roman" w:cs="Times New Roman"/>
          <w:b/>
          <w:bCs/>
          <w:color w:val="2E2E2E"/>
          <w:sz w:val="28"/>
          <w:szCs w:val="28"/>
        </w:rPr>
      </w:pPr>
      <w:r w:rsidRPr="009F37CE">
        <w:rPr>
          <w:rFonts w:ascii="Times New Roman" w:eastAsia="Times New Roman" w:hAnsi="Times New Roman" w:cs="Times New Roman"/>
          <w:b/>
          <w:bCs/>
          <w:color w:val="2E2E2E"/>
          <w:sz w:val="28"/>
          <w:szCs w:val="28"/>
        </w:rPr>
        <w:t xml:space="preserve">Our Approach </w:t>
      </w:r>
    </w:p>
    <w:p w14:paraId="700714B2" w14:textId="77777777" w:rsidR="00B20EDF" w:rsidRPr="00B20EDF" w:rsidRDefault="00B20EDF" w:rsidP="00A01607">
      <w:pPr>
        <w:shd w:val="clear" w:color="auto" w:fill="FFFFFF"/>
        <w:spacing w:after="0" w:line="240" w:lineRule="auto"/>
        <w:rPr>
          <w:rFonts w:ascii="Times New Roman" w:eastAsia="Times New Roman" w:hAnsi="Times New Roman" w:cs="Times New Roman"/>
          <w:b/>
          <w:bCs/>
          <w:color w:val="2E2E2E"/>
          <w:sz w:val="24"/>
          <w:szCs w:val="24"/>
        </w:rPr>
      </w:pPr>
    </w:p>
    <w:p w14:paraId="3E44AEBE" w14:textId="0310BA42" w:rsidR="00C82C55" w:rsidRPr="00BB3B34" w:rsidRDefault="00C82C55" w:rsidP="00C82C55">
      <w:pPr>
        <w:rPr>
          <w:rFonts w:ascii="Times New Roman" w:hAnsi="Times New Roman" w:cs="Times New Roman"/>
          <w:sz w:val="24"/>
          <w:szCs w:val="24"/>
        </w:rPr>
      </w:pPr>
      <w:r w:rsidRPr="00BB3B34">
        <w:rPr>
          <w:rFonts w:ascii="Times New Roman" w:hAnsi="Times New Roman" w:cs="Times New Roman"/>
          <w:sz w:val="24"/>
          <w:szCs w:val="24"/>
        </w:rPr>
        <w:t xml:space="preserve">A robust technologically literate society is a prerequisite for the United States to meet its needs for future scientists and engineers. </w:t>
      </w:r>
      <w:r w:rsidR="00CA64C7">
        <w:rPr>
          <w:rFonts w:ascii="Times New Roman" w:hAnsi="Times New Roman" w:cs="Times New Roman"/>
          <w:sz w:val="24"/>
          <w:szCs w:val="24"/>
        </w:rPr>
        <w:t>The most effective and impactful way is to prepare teachers</w:t>
      </w:r>
      <w:r w:rsidR="007F6D9F">
        <w:rPr>
          <w:rFonts w:ascii="Times New Roman" w:hAnsi="Times New Roman" w:cs="Times New Roman"/>
          <w:sz w:val="24"/>
          <w:szCs w:val="24"/>
        </w:rPr>
        <w:t xml:space="preserve">, </w:t>
      </w:r>
      <w:r w:rsidR="00CA64C7">
        <w:rPr>
          <w:rFonts w:ascii="Times New Roman" w:hAnsi="Times New Roman" w:cs="Times New Roman"/>
          <w:sz w:val="24"/>
          <w:szCs w:val="24"/>
        </w:rPr>
        <w:t xml:space="preserve">who are consequential in shaping students’ STEM identities. </w:t>
      </w:r>
      <w:r w:rsidRPr="00BB3B34">
        <w:rPr>
          <w:rFonts w:ascii="Times New Roman" w:hAnsi="Times New Roman" w:cs="Times New Roman"/>
          <w:sz w:val="24"/>
          <w:szCs w:val="24"/>
        </w:rPr>
        <w:t xml:space="preserve">Specific, </w:t>
      </w:r>
      <w:r w:rsidR="00CA64C7">
        <w:rPr>
          <w:rFonts w:ascii="Times New Roman" w:hAnsi="Times New Roman" w:cs="Times New Roman"/>
          <w:sz w:val="24"/>
          <w:szCs w:val="24"/>
        </w:rPr>
        <w:t>sustained</w:t>
      </w:r>
      <w:r w:rsidRPr="00BB3B34">
        <w:rPr>
          <w:rFonts w:ascii="Times New Roman" w:hAnsi="Times New Roman" w:cs="Times New Roman"/>
          <w:sz w:val="24"/>
          <w:szCs w:val="24"/>
        </w:rPr>
        <w:t>, engaging</w:t>
      </w:r>
      <w:r w:rsidR="007F6D9F">
        <w:rPr>
          <w:rFonts w:ascii="Times New Roman" w:hAnsi="Times New Roman" w:cs="Times New Roman"/>
          <w:sz w:val="24"/>
          <w:szCs w:val="24"/>
        </w:rPr>
        <w:t xml:space="preserve">, and culturally relevant </w:t>
      </w:r>
      <w:r w:rsidRPr="00BB3B34">
        <w:rPr>
          <w:rFonts w:ascii="Times New Roman" w:hAnsi="Times New Roman" w:cs="Times New Roman"/>
          <w:sz w:val="24"/>
          <w:szCs w:val="24"/>
        </w:rPr>
        <w:t xml:space="preserve">educator professional development </w:t>
      </w:r>
      <w:r w:rsidR="007F6D9F">
        <w:rPr>
          <w:rFonts w:ascii="Times New Roman" w:hAnsi="Times New Roman" w:cs="Times New Roman"/>
          <w:sz w:val="24"/>
          <w:szCs w:val="24"/>
        </w:rPr>
        <w:t xml:space="preserve">– that balances both rigor and cultural responsiveness, </w:t>
      </w:r>
      <w:r w:rsidRPr="00BB3B34">
        <w:rPr>
          <w:rFonts w:ascii="Times New Roman" w:hAnsi="Times New Roman" w:cs="Times New Roman"/>
          <w:sz w:val="24"/>
          <w:szCs w:val="24"/>
        </w:rPr>
        <w:t xml:space="preserve">has been shown to have a powerful role in promoting success in educational environments—particularly for students from historically underrepresented groups. </w:t>
      </w:r>
      <w:r w:rsidR="007F6D9F">
        <w:rPr>
          <w:rFonts w:ascii="Times New Roman" w:hAnsi="Times New Roman" w:cs="Times New Roman"/>
          <w:sz w:val="24"/>
          <w:szCs w:val="24"/>
        </w:rPr>
        <w:t>T</w:t>
      </w:r>
      <w:r w:rsidRPr="00BB3B34">
        <w:rPr>
          <w:rFonts w:ascii="Times New Roman" w:hAnsi="Times New Roman" w:cs="Times New Roman"/>
          <w:sz w:val="24"/>
          <w:szCs w:val="24"/>
        </w:rPr>
        <w:t xml:space="preserve">ools </w:t>
      </w:r>
      <w:r w:rsidR="007F6D9F">
        <w:rPr>
          <w:rFonts w:ascii="Times New Roman" w:hAnsi="Times New Roman" w:cs="Times New Roman"/>
          <w:sz w:val="24"/>
          <w:szCs w:val="24"/>
        </w:rPr>
        <w:t xml:space="preserve">for educators </w:t>
      </w:r>
      <w:r w:rsidRPr="00BB3B34">
        <w:rPr>
          <w:rFonts w:ascii="Times New Roman" w:hAnsi="Times New Roman" w:cs="Times New Roman"/>
          <w:sz w:val="24"/>
          <w:szCs w:val="24"/>
        </w:rPr>
        <w:t>to increase academic rigor in the classroom and the training to guide students as they consider STEM careers</w:t>
      </w:r>
      <w:r w:rsidR="007F6D9F">
        <w:rPr>
          <w:rFonts w:ascii="Times New Roman" w:hAnsi="Times New Roman" w:cs="Times New Roman"/>
          <w:sz w:val="24"/>
          <w:szCs w:val="24"/>
        </w:rPr>
        <w:t xml:space="preserve"> because </w:t>
      </w:r>
      <w:r w:rsidR="00B20EDF">
        <w:rPr>
          <w:rFonts w:ascii="Times New Roman" w:hAnsi="Times New Roman" w:cs="Times New Roman"/>
          <w:sz w:val="24"/>
          <w:szCs w:val="24"/>
        </w:rPr>
        <w:t>often,</w:t>
      </w:r>
      <w:r w:rsidR="007F6D9F">
        <w:rPr>
          <w:rFonts w:ascii="Times New Roman" w:hAnsi="Times New Roman" w:cs="Times New Roman"/>
          <w:sz w:val="24"/>
          <w:szCs w:val="24"/>
        </w:rPr>
        <w:t xml:space="preserve"> they are the first ones</w:t>
      </w:r>
      <w:r w:rsidRPr="00BB3B34">
        <w:rPr>
          <w:rFonts w:ascii="Times New Roman" w:hAnsi="Times New Roman" w:cs="Times New Roman"/>
          <w:sz w:val="24"/>
          <w:szCs w:val="24"/>
        </w:rPr>
        <w:t xml:space="preserve"> to help students think about themselves as science learners and perceive themselves as someone who knows about, uses, and contributes to science. </w:t>
      </w:r>
    </w:p>
    <w:p w14:paraId="23C28E45" w14:textId="1178F273" w:rsidR="00C82C55" w:rsidRPr="00BB3B34" w:rsidRDefault="00C82C55" w:rsidP="00A01607">
      <w:pPr>
        <w:shd w:val="clear" w:color="auto" w:fill="FFFFFF"/>
        <w:spacing w:after="0" w:line="240" w:lineRule="auto"/>
        <w:rPr>
          <w:rFonts w:ascii="Times New Roman" w:eastAsia="Times New Roman" w:hAnsi="Times New Roman" w:cs="Times New Roman"/>
          <w:color w:val="2E2E2E"/>
          <w:sz w:val="24"/>
          <w:szCs w:val="24"/>
        </w:rPr>
      </w:pPr>
      <w:r w:rsidRPr="00BB3B34">
        <w:rPr>
          <w:rFonts w:ascii="Times New Roman" w:eastAsia="Times New Roman" w:hAnsi="Times New Roman" w:cs="Times New Roman"/>
          <w:color w:val="2E2E2E"/>
          <w:sz w:val="24"/>
          <w:szCs w:val="24"/>
        </w:rPr>
        <w:t xml:space="preserve">For the past </w:t>
      </w:r>
      <w:r w:rsidR="00BB3B34">
        <w:rPr>
          <w:rFonts w:ascii="Times New Roman" w:eastAsia="Times New Roman" w:hAnsi="Times New Roman" w:cs="Times New Roman"/>
          <w:color w:val="2E2E2E"/>
          <w:sz w:val="24"/>
          <w:szCs w:val="24"/>
        </w:rPr>
        <w:t>eight</w:t>
      </w:r>
      <w:r w:rsidRPr="00BB3B34">
        <w:rPr>
          <w:rFonts w:ascii="Times New Roman" w:eastAsia="Times New Roman" w:hAnsi="Times New Roman" w:cs="Times New Roman"/>
          <w:color w:val="2E2E2E"/>
          <w:sz w:val="24"/>
          <w:szCs w:val="24"/>
        </w:rPr>
        <w:t xml:space="preserve"> years, the LBJ Institute for STEM Education and Research </w:t>
      </w:r>
      <w:r w:rsidR="00B12C66" w:rsidRPr="00BB3B34">
        <w:rPr>
          <w:rFonts w:ascii="Times New Roman" w:eastAsia="Times New Roman" w:hAnsi="Times New Roman" w:cs="Times New Roman"/>
          <w:color w:val="2E2E2E"/>
          <w:sz w:val="24"/>
          <w:szCs w:val="24"/>
        </w:rPr>
        <w:t xml:space="preserve">at Texas State University </w:t>
      </w:r>
      <w:r w:rsidRPr="00BB3B34">
        <w:rPr>
          <w:rFonts w:ascii="Times New Roman" w:eastAsia="Times New Roman" w:hAnsi="Times New Roman" w:cs="Times New Roman"/>
          <w:color w:val="2E2E2E"/>
          <w:sz w:val="24"/>
          <w:szCs w:val="24"/>
        </w:rPr>
        <w:t>has engaged in scholarship and research initiatives to promote educator professional development and STEM engagement for K-12 students in geographically and demographically diverse communities.</w:t>
      </w:r>
      <w:r w:rsidR="00B12C66" w:rsidRPr="00BB3B34">
        <w:rPr>
          <w:rFonts w:ascii="Times New Roman" w:hAnsi="Times New Roman" w:cs="Times New Roman"/>
          <w:sz w:val="24"/>
          <w:szCs w:val="24"/>
        </w:rPr>
        <w:t xml:space="preserve"> All activities are guided by educational learning objectives and unique curricula that integrates culturally relevant STEM content.</w:t>
      </w:r>
      <w:r w:rsidRPr="00BB3B34">
        <w:rPr>
          <w:rFonts w:ascii="Times New Roman" w:eastAsia="Times New Roman" w:hAnsi="Times New Roman" w:cs="Times New Roman"/>
          <w:color w:val="2E2E2E"/>
          <w:sz w:val="24"/>
          <w:szCs w:val="24"/>
        </w:rPr>
        <w:t xml:space="preserve"> </w:t>
      </w:r>
      <w:r w:rsidR="00B12C66" w:rsidRPr="00BB3B34">
        <w:rPr>
          <w:rFonts w:ascii="Times New Roman" w:eastAsia="Times New Roman" w:hAnsi="Times New Roman" w:cs="Times New Roman"/>
          <w:color w:val="2E2E2E"/>
          <w:sz w:val="24"/>
          <w:szCs w:val="24"/>
        </w:rPr>
        <w:t xml:space="preserve">A primary goal of the LBJ Institute work has been to increase the participation and retention of historically underserved and underrepresented populations in STEM disciplines. By pursuing federal funding to promote STEM education (NASA, NSF), and by partnering with local, regional, and national organizations, schools, and </w:t>
      </w:r>
      <w:r w:rsidR="00BB3B34">
        <w:rPr>
          <w:rFonts w:ascii="Times New Roman" w:eastAsia="Times New Roman" w:hAnsi="Times New Roman" w:cs="Times New Roman"/>
          <w:color w:val="2E2E2E"/>
          <w:sz w:val="24"/>
          <w:szCs w:val="24"/>
        </w:rPr>
        <w:t xml:space="preserve">other </w:t>
      </w:r>
      <w:r w:rsidR="00B12C66" w:rsidRPr="00BB3B34">
        <w:rPr>
          <w:rFonts w:ascii="Times New Roman" w:eastAsia="Times New Roman" w:hAnsi="Times New Roman" w:cs="Times New Roman"/>
          <w:color w:val="2E2E2E"/>
          <w:sz w:val="24"/>
          <w:szCs w:val="24"/>
        </w:rPr>
        <w:t xml:space="preserve">minority serving institutions, the LBJ Institute has implemented successful educator professional development programs broadly. By working with the majority Latinx communities in the surrounding cities around Texas State University, with exciting STEM learning experiences, the LBJ Institute has proven that innovative programs </w:t>
      </w:r>
      <w:r w:rsidR="007F6D9F">
        <w:rPr>
          <w:rFonts w:ascii="Times New Roman" w:eastAsia="Times New Roman" w:hAnsi="Times New Roman" w:cs="Times New Roman"/>
          <w:color w:val="2E2E2E"/>
          <w:sz w:val="24"/>
          <w:szCs w:val="24"/>
        </w:rPr>
        <w:t>for</w:t>
      </w:r>
      <w:r w:rsidR="00B12C66" w:rsidRPr="00BB3B34">
        <w:rPr>
          <w:rFonts w:ascii="Times New Roman" w:eastAsia="Times New Roman" w:hAnsi="Times New Roman" w:cs="Times New Roman"/>
          <w:color w:val="2E2E2E"/>
          <w:sz w:val="24"/>
          <w:szCs w:val="24"/>
        </w:rPr>
        <w:t xml:space="preserve"> educators through enacted research-based best instructional practices </w:t>
      </w:r>
      <w:r w:rsidR="007F6D9F">
        <w:rPr>
          <w:rFonts w:ascii="Times New Roman" w:eastAsia="Times New Roman" w:hAnsi="Times New Roman" w:cs="Times New Roman"/>
          <w:color w:val="2E2E2E"/>
          <w:sz w:val="24"/>
          <w:szCs w:val="24"/>
        </w:rPr>
        <w:t>and</w:t>
      </w:r>
      <w:r w:rsidR="00B12C66" w:rsidRPr="00BB3B34">
        <w:rPr>
          <w:rFonts w:ascii="Times New Roman" w:eastAsia="Times New Roman" w:hAnsi="Times New Roman" w:cs="Times New Roman"/>
          <w:color w:val="2E2E2E"/>
          <w:sz w:val="24"/>
          <w:szCs w:val="24"/>
        </w:rPr>
        <w:t xml:space="preserve"> unique curricula </w:t>
      </w:r>
      <w:r w:rsidR="007F6D9F">
        <w:rPr>
          <w:rFonts w:ascii="Times New Roman" w:eastAsia="Times New Roman" w:hAnsi="Times New Roman" w:cs="Times New Roman"/>
          <w:color w:val="2E2E2E"/>
          <w:sz w:val="24"/>
          <w:szCs w:val="24"/>
        </w:rPr>
        <w:t xml:space="preserve">can reach </w:t>
      </w:r>
      <w:r w:rsidR="00B12C66" w:rsidRPr="00BB3B34">
        <w:rPr>
          <w:rFonts w:ascii="Times New Roman" w:eastAsia="Times New Roman" w:hAnsi="Times New Roman" w:cs="Times New Roman"/>
          <w:color w:val="2E2E2E"/>
          <w:sz w:val="24"/>
          <w:szCs w:val="24"/>
        </w:rPr>
        <w:t>target audiences.</w:t>
      </w:r>
      <w:r w:rsidR="00BB3B34" w:rsidRPr="00BB3B34">
        <w:rPr>
          <w:rFonts w:ascii="Times New Roman" w:eastAsia="Times New Roman" w:hAnsi="Times New Roman" w:cs="Times New Roman"/>
          <w:color w:val="2E2E2E"/>
          <w:sz w:val="24"/>
          <w:szCs w:val="24"/>
        </w:rPr>
        <w:t xml:space="preserve"> </w:t>
      </w:r>
      <w:r w:rsidR="00BB3B34">
        <w:rPr>
          <w:rFonts w:ascii="Times New Roman" w:hAnsi="Times New Roman" w:cs="Times New Roman"/>
          <w:sz w:val="24"/>
          <w:szCs w:val="24"/>
        </w:rPr>
        <w:t xml:space="preserve">The LBJ Institute also leverages electronic resource capabilities (webinars and digital micro-credentialing courses) to deliver professional development to communities of educators around the United States. </w:t>
      </w:r>
      <w:r w:rsidR="00BB3B34" w:rsidRPr="00BB3B34">
        <w:rPr>
          <w:rFonts w:ascii="Times New Roman" w:eastAsia="Times New Roman" w:hAnsi="Times New Roman" w:cs="Times New Roman"/>
          <w:color w:val="2E2E2E"/>
          <w:sz w:val="24"/>
          <w:szCs w:val="24"/>
        </w:rPr>
        <w:t>I</w:t>
      </w:r>
      <w:r w:rsidR="00BB3B34" w:rsidRPr="00BB3B34">
        <w:rPr>
          <w:rFonts w:ascii="Times New Roman" w:hAnsi="Times New Roman" w:cs="Times New Roman"/>
          <w:sz w:val="24"/>
          <w:szCs w:val="24"/>
        </w:rPr>
        <w:t>n the long-run, training educators to reach students with authentic STEM experiences will generate a more robust STEM workforce needed for the United States to sustain global competitiveness and prosperity.</w:t>
      </w:r>
    </w:p>
    <w:p w14:paraId="225F4674" w14:textId="010F6538" w:rsidR="00A01607" w:rsidRPr="009F37CE" w:rsidRDefault="00B20EDF" w:rsidP="00A01607">
      <w:pPr>
        <w:shd w:val="clear" w:color="auto" w:fill="FFFFFF"/>
        <w:spacing w:after="0" w:line="240" w:lineRule="auto"/>
        <w:rPr>
          <w:rFonts w:ascii="Times New Roman" w:eastAsia="Times New Roman" w:hAnsi="Times New Roman" w:cs="Times New Roman"/>
          <w:color w:val="2E2E2E"/>
          <w:sz w:val="28"/>
          <w:szCs w:val="28"/>
        </w:rPr>
      </w:pPr>
      <w:r w:rsidRPr="009F37CE">
        <w:rPr>
          <w:rFonts w:ascii="Times New Roman" w:eastAsia="Times New Roman" w:hAnsi="Times New Roman" w:cs="Times New Roman"/>
          <w:b/>
          <w:bCs/>
          <w:color w:val="2E2E2E"/>
          <w:sz w:val="28"/>
          <w:szCs w:val="28"/>
        </w:rPr>
        <w:lastRenderedPageBreak/>
        <w:t>Our Impact</w:t>
      </w:r>
    </w:p>
    <w:p w14:paraId="508114D4" w14:textId="79A2BA7C" w:rsidR="00355B17" w:rsidRDefault="00355B17">
      <w:pPr>
        <w:rPr>
          <w:rFonts w:ascii="Times New Roman" w:hAnsi="Times New Roman" w:cs="Times New Roman"/>
          <w:sz w:val="24"/>
          <w:szCs w:val="24"/>
        </w:rPr>
      </w:pPr>
    </w:p>
    <w:p w14:paraId="72D91EEE" w14:textId="7AA55B07" w:rsidR="00355B17" w:rsidRPr="00BB3B34" w:rsidRDefault="002E0A22">
      <w:pPr>
        <w:rPr>
          <w:rFonts w:ascii="Times New Roman" w:hAnsi="Times New Roman" w:cs="Times New Roman"/>
          <w:sz w:val="24"/>
          <w:szCs w:val="24"/>
        </w:rPr>
      </w:pPr>
      <w:r>
        <w:rPr>
          <w:rFonts w:ascii="Times New Roman" w:hAnsi="Times New Roman" w:cs="Times New Roman"/>
          <w:sz w:val="24"/>
          <w:szCs w:val="24"/>
        </w:rPr>
        <w:t xml:space="preserve">Our success is measured by the number of educators we have reached – an average of 80,000 educators annually. Our efforts to reach teachers who serve students underrepresented in STEM, and the direct impact these teachers have on students (approximately 100 fold) demonstrates the far-reaching impact of our work in advancing equity </w:t>
      </w:r>
      <w:r w:rsidR="001D5174">
        <w:rPr>
          <w:rFonts w:ascii="Times New Roman" w:hAnsi="Times New Roman" w:cs="Times New Roman"/>
          <w:sz w:val="24"/>
          <w:szCs w:val="24"/>
        </w:rPr>
        <w:t xml:space="preserve">and access </w:t>
      </w:r>
      <w:r>
        <w:rPr>
          <w:rFonts w:ascii="Times New Roman" w:hAnsi="Times New Roman" w:cs="Times New Roman"/>
          <w:sz w:val="24"/>
          <w:szCs w:val="24"/>
        </w:rPr>
        <w:t xml:space="preserve">in STEM </w:t>
      </w:r>
      <w:r w:rsidR="001D5174">
        <w:rPr>
          <w:rFonts w:ascii="Times New Roman" w:hAnsi="Times New Roman" w:cs="Times New Roman"/>
          <w:sz w:val="24"/>
          <w:szCs w:val="24"/>
        </w:rPr>
        <w:t>education.</w:t>
      </w:r>
      <w:r>
        <w:rPr>
          <w:rFonts w:ascii="Times New Roman" w:hAnsi="Times New Roman" w:cs="Times New Roman"/>
          <w:sz w:val="24"/>
          <w:szCs w:val="24"/>
        </w:rPr>
        <w:t xml:space="preserve"> </w:t>
      </w:r>
    </w:p>
    <w:sectPr w:rsidR="00355B17" w:rsidRPr="00BB3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42EC"/>
    <w:multiLevelType w:val="multilevel"/>
    <w:tmpl w:val="13B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4574E"/>
    <w:multiLevelType w:val="multilevel"/>
    <w:tmpl w:val="1532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07"/>
    <w:rsid w:val="000A197A"/>
    <w:rsid w:val="000A5E53"/>
    <w:rsid w:val="001D5174"/>
    <w:rsid w:val="002E0A22"/>
    <w:rsid w:val="00355B17"/>
    <w:rsid w:val="003A1C50"/>
    <w:rsid w:val="00450DCE"/>
    <w:rsid w:val="007F6D9F"/>
    <w:rsid w:val="00815DF3"/>
    <w:rsid w:val="00881924"/>
    <w:rsid w:val="009F37CE"/>
    <w:rsid w:val="00A01607"/>
    <w:rsid w:val="00A85B34"/>
    <w:rsid w:val="00B12C66"/>
    <w:rsid w:val="00B20EDF"/>
    <w:rsid w:val="00B910DB"/>
    <w:rsid w:val="00BB3B34"/>
    <w:rsid w:val="00C82C55"/>
    <w:rsid w:val="00CA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58F0"/>
  <w15:chartTrackingRefBased/>
  <w15:docId w15:val="{50A48014-0127-4EC9-9E10-0B7B554A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6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607"/>
    <w:rPr>
      <w:b/>
      <w:bCs/>
    </w:rPr>
  </w:style>
  <w:style w:type="character" w:styleId="CommentReference">
    <w:name w:val="annotation reference"/>
    <w:basedOn w:val="DefaultParagraphFont"/>
    <w:uiPriority w:val="99"/>
    <w:semiHidden/>
    <w:unhideWhenUsed/>
    <w:rsid w:val="00BB3B34"/>
    <w:rPr>
      <w:sz w:val="16"/>
      <w:szCs w:val="16"/>
    </w:rPr>
  </w:style>
  <w:style w:type="paragraph" w:styleId="CommentText">
    <w:name w:val="annotation text"/>
    <w:basedOn w:val="Normal"/>
    <w:link w:val="CommentTextChar"/>
    <w:uiPriority w:val="99"/>
    <w:semiHidden/>
    <w:unhideWhenUsed/>
    <w:rsid w:val="00BB3B34"/>
    <w:pPr>
      <w:spacing w:line="240" w:lineRule="auto"/>
    </w:pPr>
    <w:rPr>
      <w:sz w:val="20"/>
      <w:szCs w:val="20"/>
    </w:rPr>
  </w:style>
  <w:style w:type="character" w:customStyle="1" w:styleId="CommentTextChar">
    <w:name w:val="Comment Text Char"/>
    <w:basedOn w:val="DefaultParagraphFont"/>
    <w:link w:val="CommentText"/>
    <w:uiPriority w:val="99"/>
    <w:semiHidden/>
    <w:rsid w:val="00BB3B34"/>
    <w:rPr>
      <w:sz w:val="20"/>
      <w:szCs w:val="20"/>
    </w:rPr>
  </w:style>
  <w:style w:type="paragraph" w:styleId="CommentSubject">
    <w:name w:val="annotation subject"/>
    <w:basedOn w:val="CommentText"/>
    <w:next w:val="CommentText"/>
    <w:link w:val="CommentSubjectChar"/>
    <w:uiPriority w:val="99"/>
    <w:semiHidden/>
    <w:unhideWhenUsed/>
    <w:rsid w:val="00BB3B34"/>
    <w:rPr>
      <w:b/>
      <w:bCs/>
    </w:rPr>
  </w:style>
  <w:style w:type="character" w:customStyle="1" w:styleId="CommentSubjectChar">
    <w:name w:val="Comment Subject Char"/>
    <w:basedOn w:val="CommentTextChar"/>
    <w:link w:val="CommentSubject"/>
    <w:uiPriority w:val="99"/>
    <w:semiHidden/>
    <w:rsid w:val="00BB3B34"/>
    <w:rPr>
      <w:b/>
      <w:bCs/>
      <w:sz w:val="20"/>
      <w:szCs w:val="20"/>
    </w:rPr>
  </w:style>
  <w:style w:type="paragraph" w:styleId="Revision">
    <w:name w:val="Revision"/>
    <w:hidden/>
    <w:uiPriority w:val="99"/>
    <w:semiHidden/>
    <w:rsid w:val="000A5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Stacey L</dc:creator>
  <cp:keywords/>
  <dc:description/>
  <cp:lastModifiedBy>Deepika Sangam</cp:lastModifiedBy>
  <cp:revision>4</cp:revision>
  <dcterms:created xsi:type="dcterms:W3CDTF">2022-01-31T03:50:00Z</dcterms:created>
  <dcterms:modified xsi:type="dcterms:W3CDTF">2022-01-31T04:16:00Z</dcterms:modified>
</cp:coreProperties>
</file>