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066C2" w14:textId="77777777" w:rsidR="00A91BDF" w:rsidRPr="00BB4B74" w:rsidRDefault="00A91BDF" w:rsidP="00A91BDF">
      <w:pPr>
        <w:pStyle w:val="Heading3"/>
        <w:rPr>
          <w:rFonts w:ascii="Arial" w:eastAsia="Times New Roman" w:hAnsi="Arial" w:cs="Arial"/>
        </w:rPr>
      </w:pPr>
      <w:r w:rsidRPr="00BB4B74">
        <w:rPr>
          <w:rFonts w:ascii="Arial" w:eastAsia="Times New Roman" w:hAnsi="Arial" w:cs="Arial"/>
        </w:rPr>
        <w:t>Items of Interest</w:t>
      </w:r>
    </w:p>
    <w:p w14:paraId="633DC238" w14:textId="4CB2193D" w:rsidR="00BF58CB" w:rsidRPr="00BB4B74" w:rsidRDefault="00BB4B74" w:rsidP="00BB4B74">
      <w:pPr>
        <w:pStyle w:val="NormalWeb"/>
        <w:spacing w:before="0" w:beforeAutospacing="0" w:after="0" w:afterAutospacing="0"/>
        <w:rPr>
          <w:rFonts w:ascii="Arial" w:hAnsi="Arial" w:cs="Arial"/>
          <w:sz w:val="24"/>
          <w:szCs w:val="24"/>
        </w:rPr>
      </w:pPr>
      <w:r w:rsidRPr="00BB4B74">
        <w:rPr>
          <w:rStyle w:val="Strong"/>
          <w:rFonts w:ascii="Arial" w:hAnsi="Arial" w:cs="Arial"/>
          <w:sz w:val="24"/>
          <w:szCs w:val="24"/>
        </w:rPr>
        <w:t xml:space="preserve">Send Mail to:  </w:t>
      </w:r>
      <w:r w:rsidR="00BF58CB" w:rsidRPr="00BB4B74">
        <w:rPr>
          <w:rFonts w:ascii="Arial" w:hAnsi="Arial" w:cs="Arial"/>
          <w:sz w:val="24"/>
          <w:szCs w:val="24"/>
        </w:rPr>
        <w:t>Please address mail to</w:t>
      </w:r>
    </w:p>
    <w:p w14:paraId="1580531A" w14:textId="0F97EFEB" w:rsidR="00BB4B74" w:rsidRPr="00BB4B74" w:rsidRDefault="00BF58CB" w:rsidP="00BB4B74">
      <w:pPr>
        <w:pStyle w:val="NormalWeb"/>
        <w:spacing w:before="0" w:beforeAutospacing="0" w:after="0" w:afterAutospacing="0"/>
        <w:ind w:left="720"/>
        <w:rPr>
          <w:rFonts w:ascii="Arial" w:hAnsi="Arial" w:cs="Arial"/>
          <w:sz w:val="24"/>
          <w:szCs w:val="24"/>
        </w:rPr>
      </w:pPr>
      <w:r w:rsidRPr="00BB4B74">
        <w:rPr>
          <w:rFonts w:ascii="Arial" w:hAnsi="Arial" w:cs="Arial"/>
          <w:sz w:val="24"/>
          <w:szCs w:val="24"/>
        </w:rPr>
        <w:t>[Participant's Name]</w:t>
      </w:r>
      <w:r w:rsidRPr="00BB4B74">
        <w:rPr>
          <w:rFonts w:ascii="Arial" w:hAnsi="Arial" w:cs="Arial"/>
          <w:sz w:val="24"/>
          <w:szCs w:val="24"/>
        </w:rPr>
        <w:br/>
      </w:r>
      <w:r w:rsidR="00BB4B74" w:rsidRPr="00BB4B74">
        <w:rPr>
          <w:rFonts w:ascii="Arial" w:hAnsi="Arial" w:cs="Arial"/>
          <w:sz w:val="24"/>
          <w:szCs w:val="24"/>
        </w:rPr>
        <w:t>Texas State University</w:t>
      </w:r>
    </w:p>
    <w:p w14:paraId="5350D195" w14:textId="52DBC830" w:rsidR="00BF58CB" w:rsidRDefault="00BF58CB" w:rsidP="00BB4B74">
      <w:pPr>
        <w:pStyle w:val="NormalWeb"/>
        <w:spacing w:before="0" w:beforeAutospacing="0" w:after="0" w:afterAutospacing="0"/>
        <w:ind w:left="720"/>
        <w:rPr>
          <w:rFonts w:ascii="Arial" w:hAnsi="Arial" w:cs="Arial"/>
          <w:sz w:val="24"/>
          <w:szCs w:val="24"/>
        </w:rPr>
      </w:pPr>
      <w:r w:rsidRPr="00BB4B74">
        <w:rPr>
          <w:rFonts w:ascii="Arial" w:hAnsi="Arial" w:cs="Arial"/>
          <w:sz w:val="24"/>
          <w:szCs w:val="24"/>
        </w:rPr>
        <w:t>c/o Mathworks, ASB South 110</w:t>
      </w:r>
      <w:r w:rsidRPr="00BB4B74">
        <w:rPr>
          <w:rFonts w:ascii="Arial" w:hAnsi="Arial" w:cs="Arial"/>
          <w:sz w:val="24"/>
          <w:szCs w:val="24"/>
        </w:rPr>
        <w:br/>
        <w:t>601 University Dr.</w:t>
      </w:r>
      <w:r w:rsidRPr="00BB4B74">
        <w:rPr>
          <w:rFonts w:ascii="Arial" w:hAnsi="Arial" w:cs="Arial"/>
          <w:sz w:val="24"/>
          <w:szCs w:val="24"/>
        </w:rPr>
        <w:br/>
        <w:t>San Marcos, TX 78666</w:t>
      </w:r>
    </w:p>
    <w:p w14:paraId="3019CE27" w14:textId="77777777" w:rsidR="00BB4B74" w:rsidRPr="00BB4B74" w:rsidRDefault="00BB4B74" w:rsidP="00BB4B74">
      <w:pPr>
        <w:pStyle w:val="NormalWeb"/>
        <w:spacing w:before="0" w:beforeAutospacing="0" w:after="0" w:afterAutospacing="0"/>
        <w:ind w:left="720"/>
        <w:rPr>
          <w:rFonts w:ascii="Arial" w:hAnsi="Arial" w:cs="Arial"/>
          <w:sz w:val="24"/>
          <w:szCs w:val="24"/>
        </w:rPr>
      </w:pPr>
    </w:p>
    <w:p w14:paraId="1CF9D89D" w14:textId="3AF7605B" w:rsidR="00BB4B74" w:rsidRPr="00BB4B74" w:rsidRDefault="00BB4B74" w:rsidP="00BB4B74">
      <w:pPr>
        <w:spacing w:after="168"/>
        <w:rPr>
          <w:rFonts w:ascii="Arial" w:eastAsia="Times New Roman" w:hAnsi="Arial" w:cs="Arial"/>
          <w:color w:val="222222"/>
          <w:lang w:eastAsia="en-US"/>
        </w:rPr>
      </w:pPr>
      <w:r>
        <w:rPr>
          <w:rStyle w:val="Strong"/>
          <w:rFonts w:ascii="Arial" w:hAnsi="Arial" w:cs="Arial"/>
        </w:rPr>
        <w:t>Dorm and Life on Campus:</w:t>
      </w:r>
      <w:r w:rsidRPr="00BB4B74">
        <w:rPr>
          <w:rFonts w:ascii="Arial" w:hAnsi="Arial" w:cs="Arial"/>
          <w:color w:val="222222"/>
        </w:rPr>
        <w:t xml:space="preserve"> </w:t>
      </w:r>
      <w:r w:rsidRPr="00BB4B74">
        <w:rPr>
          <w:rFonts w:ascii="Arial" w:eastAsia="Times New Roman" w:hAnsi="Arial" w:cs="Arial"/>
          <w:color w:val="222222"/>
          <w:lang w:eastAsia="en-US"/>
        </w:rPr>
        <w:t>Our campers will live in a dormitory within comfortable walking distance of all buildings where students will have classes, meals, and recreational activities. The dorm has separate wings for girls and boys and has a shared restroom with showers on each wing. The dormitory also has a spacious common area where campers can socialize, and a small kitchen where they can prepare meals or snacks if they wish.</w:t>
      </w:r>
    </w:p>
    <w:p w14:paraId="37F7C9F7" w14:textId="77777777" w:rsidR="00BB4B74" w:rsidRPr="00BB4B74" w:rsidRDefault="00BB4B74" w:rsidP="00BB4B74">
      <w:pPr>
        <w:spacing w:after="168"/>
        <w:rPr>
          <w:rFonts w:ascii="Arial" w:eastAsia="Times New Roman" w:hAnsi="Arial" w:cs="Arial"/>
          <w:color w:val="222222"/>
          <w:lang w:eastAsia="en-US"/>
        </w:rPr>
      </w:pPr>
      <w:r w:rsidRPr="00BB4B74">
        <w:rPr>
          <w:rFonts w:ascii="Arial" w:eastAsia="Times New Roman" w:hAnsi="Arial" w:cs="Arial"/>
          <w:color w:val="222222"/>
          <w:lang w:eastAsia="en-US"/>
        </w:rPr>
        <w:t>Campers usually eat most of their meals in the campus dining hall, and the cost of breakfast, lunch, and dinner for each day of camp is included in the program fees.</w:t>
      </w:r>
    </w:p>
    <w:p w14:paraId="380BD4C9" w14:textId="77777777" w:rsidR="00BB4B74" w:rsidRPr="00BB4B74" w:rsidRDefault="00BB4B74" w:rsidP="00BB4B74">
      <w:pPr>
        <w:spacing w:after="168"/>
        <w:rPr>
          <w:rFonts w:ascii="Arial" w:eastAsia="Times New Roman" w:hAnsi="Arial" w:cs="Arial"/>
          <w:color w:val="222222"/>
          <w:lang w:eastAsia="en-US"/>
        </w:rPr>
      </w:pPr>
      <w:r w:rsidRPr="00BB4B74">
        <w:rPr>
          <w:rFonts w:ascii="Arial" w:eastAsia="Times New Roman" w:hAnsi="Arial" w:cs="Arial"/>
          <w:color w:val="222222"/>
          <w:lang w:eastAsia="en-US"/>
        </w:rPr>
        <w:t>When packing clothes, please note that San Marcos tends to be hot for most of the summer; daily high temperatures average around 95°F during June and July.</w:t>
      </w:r>
    </w:p>
    <w:p w14:paraId="545B91D1" w14:textId="77777777" w:rsidR="00BB4B74" w:rsidRPr="00BB4B74" w:rsidRDefault="00BB4B74" w:rsidP="00BB4B74">
      <w:pPr>
        <w:shd w:val="clear" w:color="auto" w:fill="FFFFFF"/>
        <w:spacing w:after="168"/>
        <w:rPr>
          <w:rFonts w:ascii="Arial" w:eastAsia="Times New Roman" w:hAnsi="Arial" w:cs="Arial"/>
          <w:color w:val="222222"/>
          <w:sz w:val="26"/>
          <w:szCs w:val="26"/>
          <w:lang w:eastAsia="en-US"/>
        </w:rPr>
      </w:pPr>
      <w:r w:rsidRPr="00BB4B74">
        <w:rPr>
          <w:rFonts w:ascii="Arial" w:eastAsia="Times New Roman" w:hAnsi="Arial" w:cs="Arial"/>
          <w:b/>
          <w:bCs/>
          <w:color w:val="222222"/>
          <w:sz w:val="26"/>
          <w:szCs w:val="26"/>
          <w:lang w:eastAsia="en-US"/>
        </w:rPr>
        <w:t>Suggested items to bring include:</w:t>
      </w:r>
    </w:p>
    <w:p w14:paraId="57F5ED98"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Enough clothing to last for approximately 7–10 days. Our dormitory is equipped with washers and dryers that campers can use free of charge, but there can be competition for the machines at peak times.</w:t>
      </w:r>
    </w:p>
    <w:p w14:paraId="10A8C4ED"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Appropriate bedding (sheets, blankets, pillow) for an extra-long twin-size bed</w:t>
      </w:r>
    </w:p>
    <w:p w14:paraId="3597705F"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Warm clothes in case the air conditioning in the dormitory runs cold</w:t>
      </w:r>
    </w:p>
    <w:p w14:paraId="0DBEAFCD"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A jacket and/or umbrella for rainy days</w:t>
      </w:r>
    </w:p>
    <w:p w14:paraId="676B034B"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Business formal attire for our Research Day during the last week of camp</w:t>
      </w:r>
    </w:p>
    <w:p w14:paraId="0F6A3A74"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Two pairs of shoes, including at least one pair of athletic shoes and at least one pair suitable for our river tubing trip</w:t>
      </w:r>
    </w:p>
    <w:p w14:paraId="79511E52"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Swimwear</w:t>
      </w:r>
    </w:p>
    <w:p w14:paraId="38053A1C"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Reusable water bottle</w:t>
      </w:r>
    </w:p>
    <w:p w14:paraId="3B93037D"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A towel</w:t>
      </w:r>
    </w:p>
    <w:p w14:paraId="11F9988C"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Sunscreen</w:t>
      </w:r>
    </w:p>
    <w:p w14:paraId="2F5DE6F0"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Insect repellent</w:t>
      </w:r>
    </w:p>
    <w:p w14:paraId="407141E1"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High-efficiency (HE) laundry detergent and any other items needed for laundry</w:t>
      </w:r>
    </w:p>
    <w:p w14:paraId="53F93386"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Laundry bag or collapsible laundry hamper</w:t>
      </w:r>
    </w:p>
    <w:p w14:paraId="1A3A6CE8"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Clothes hangers</w:t>
      </w:r>
    </w:p>
    <w:p w14:paraId="4E70AFDC"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A shower bucket with toiletries and shower shoes if desired</w:t>
      </w:r>
    </w:p>
    <w:p w14:paraId="541771DF"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lastRenderedPageBreak/>
        <w:t>Personal items (glasses, contact lens case, soap, deodorant, hygiene items)</w:t>
      </w:r>
    </w:p>
    <w:p w14:paraId="227867E2" w14:textId="77777777" w:rsidR="00BB4B74" w:rsidRP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Personal medications</w:t>
      </w:r>
    </w:p>
    <w:p w14:paraId="003603D9" w14:textId="77777777" w:rsid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Mobile device and charger</w:t>
      </w:r>
    </w:p>
    <w:p w14:paraId="777744B2" w14:textId="5282E2A5" w:rsidR="00BB4B74" w:rsidRDefault="00BB4B74" w:rsidP="00BB4B74">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Pr>
          <w:rFonts w:ascii="Arial" w:eastAsia="Times New Roman" w:hAnsi="Arial" w:cs="Arial"/>
          <w:color w:val="222222"/>
          <w:sz w:val="26"/>
          <w:szCs w:val="26"/>
          <w:lang w:eastAsia="en-US"/>
        </w:rPr>
        <w:t>Combination lock (secure valuables in cabinet in dorm room)</w:t>
      </w:r>
    </w:p>
    <w:p w14:paraId="4333E4BB" w14:textId="2D3A2B90" w:rsidR="005A1973" w:rsidRPr="005A1973" w:rsidRDefault="005A1973" w:rsidP="00011E9D">
      <w:pPr>
        <w:numPr>
          <w:ilvl w:val="0"/>
          <w:numId w:val="3"/>
        </w:numPr>
        <w:shd w:val="clear" w:color="auto" w:fill="FFFFFF"/>
        <w:spacing w:before="100" w:beforeAutospacing="1" w:after="100" w:afterAutospacing="1"/>
        <w:rPr>
          <w:rFonts w:ascii="Arial" w:eastAsia="Times New Roman" w:hAnsi="Arial" w:cs="Arial"/>
          <w:color w:val="222222"/>
          <w:sz w:val="26"/>
          <w:szCs w:val="26"/>
          <w:lang w:eastAsia="en-US"/>
        </w:rPr>
      </w:pPr>
      <w:r w:rsidRPr="005A1973">
        <w:rPr>
          <w:rFonts w:ascii="Arial" w:eastAsia="Times New Roman" w:hAnsi="Arial" w:cs="Arial"/>
          <w:color w:val="222222"/>
          <w:sz w:val="26"/>
          <w:szCs w:val="26"/>
        </w:rPr>
        <w:t>C</w:t>
      </w:r>
      <w:r w:rsidRPr="00973B7A">
        <w:rPr>
          <w:rFonts w:ascii="Arial" w:eastAsia="Times New Roman" w:hAnsi="Arial" w:cs="Arial"/>
          <w:color w:val="222222"/>
          <w:sz w:val="26"/>
          <w:szCs w:val="26"/>
        </w:rPr>
        <w:t>opy or photo of</w:t>
      </w:r>
      <w:r w:rsidRPr="005A1973">
        <w:rPr>
          <w:rFonts w:ascii="Arial" w:eastAsia="Times New Roman" w:hAnsi="Arial" w:cs="Arial"/>
          <w:color w:val="222222"/>
          <w:sz w:val="26"/>
          <w:szCs w:val="26"/>
        </w:rPr>
        <w:t xml:space="preserve"> medical </w:t>
      </w:r>
      <w:r w:rsidRPr="00973B7A">
        <w:rPr>
          <w:rFonts w:ascii="Arial" w:eastAsia="Times New Roman" w:hAnsi="Arial" w:cs="Arial"/>
          <w:color w:val="222222"/>
          <w:sz w:val="26"/>
          <w:szCs w:val="26"/>
        </w:rPr>
        <w:t>insurance card</w:t>
      </w:r>
      <w:r w:rsidRPr="005A1973">
        <w:rPr>
          <w:rFonts w:ascii="Arial" w:eastAsia="Times New Roman" w:hAnsi="Arial" w:cs="Arial"/>
          <w:color w:val="222222"/>
          <w:sz w:val="26"/>
          <w:szCs w:val="26"/>
        </w:rPr>
        <w:t xml:space="preserve">. </w:t>
      </w:r>
    </w:p>
    <w:p w14:paraId="333E5EE5" w14:textId="77777777" w:rsidR="00BB4B74" w:rsidRPr="00BB4B74" w:rsidRDefault="00BB4B74" w:rsidP="00BB4B74">
      <w:pPr>
        <w:shd w:val="clear" w:color="auto" w:fill="FFFFFF"/>
        <w:spacing w:after="168"/>
        <w:rPr>
          <w:rFonts w:ascii="Arial" w:eastAsia="Times New Roman" w:hAnsi="Arial" w:cs="Arial"/>
          <w:color w:val="222222"/>
          <w:sz w:val="26"/>
          <w:szCs w:val="26"/>
          <w:lang w:eastAsia="en-US"/>
        </w:rPr>
      </w:pPr>
      <w:r w:rsidRPr="00BB4B74">
        <w:rPr>
          <w:rFonts w:ascii="Arial" w:eastAsia="Times New Roman" w:hAnsi="Arial" w:cs="Arial"/>
          <w:b/>
          <w:bCs/>
          <w:color w:val="222222"/>
          <w:sz w:val="26"/>
          <w:szCs w:val="26"/>
          <w:lang w:eastAsia="en-US"/>
        </w:rPr>
        <w:t>Items that are recommended but not required:</w:t>
      </w:r>
    </w:p>
    <w:p w14:paraId="7ACB4078" w14:textId="77777777" w:rsidR="00BB4B74" w:rsidRPr="00BB4B74" w:rsidRDefault="00BB4B74" w:rsidP="00BB4B74">
      <w:pPr>
        <w:numPr>
          <w:ilvl w:val="0"/>
          <w:numId w:val="4"/>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Laptop computer, if available</w:t>
      </w:r>
    </w:p>
    <w:p w14:paraId="62753C8B" w14:textId="77777777" w:rsidR="00BB4B74" w:rsidRPr="00BB4B74" w:rsidRDefault="00BB4B74" w:rsidP="00BB4B74">
      <w:pPr>
        <w:numPr>
          <w:ilvl w:val="0"/>
          <w:numId w:val="4"/>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Power strip or surge protector</w:t>
      </w:r>
    </w:p>
    <w:p w14:paraId="46A09190" w14:textId="77777777" w:rsidR="00BB4B74" w:rsidRPr="00BB4B74" w:rsidRDefault="00BB4B74" w:rsidP="00BB4B74">
      <w:pPr>
        <w:numPr>
          <w:ilvl w:val="0"/>
          <w:numId w:val="4"/>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Musical instruments for our camp talent show</w:t>
      </w:r>
    </w:p>
    <w:p w14:paraId="18FD1ED3" w14:textId="77777777" w:rsidR="00BB4B74" w:rsidRPr="00BB4B74" w:rsidRDefault="00BB4B74" w:rsidP="00BB4B74">
      <w:pPr>
        <w:numPr>
          <w:ilvl w:val="0"/>
          <w:numId w:val="4"/>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Athletic gear</w:t>
      </w:r>
    </w:p>
    <w:p w14:paraId="41945281" w14:textId="77777777" w:rsidR="00BB4B74" w:rsidRPr="00BB4B74" w:rsidRDefault="00BB4B74" w:rsidP="00BB4B74">
      <w:pPr>
        <w:numPr>
          <w:ilvl w:val="0"/>
          <w:numId w:val="4"/>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Board and card games</w:t>
      </w:r>
    </w:p>
    <w:p w14:paraId="722DEE22" w14:textId="77777777" w:rsidR="00BB4B74" w:rsidRPr="00BB4B74" w:rsidRDefault="00BB4B74" w:rsidP="00BB4B74">
      <w:pPr>
        <w:numPr>
          <w:ilvl w:val="0"/>
          <w:numId w:val="4"/>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A debit or credit card to cover incidental expenses</w:t>
      </w:r>
    </w:p>
    <w:p w14:paraId="6715954C" w14:textId="77777777" w:rsidR="00BB4B74" w:rsidRPr="00BB4B74" w:rsidRDefault="00BB4B74" w:rsidP="00BB4B74">
      <w:pPr>
        <w:shd w:val="clear" w:color="auto" w:fill="FFFFFF"/>
        <w:spacing w:after="168"/>
        <w:rPr>
          <w:rFonts w:ascii="Arial" w:eastAsia="Times New Roman" w:hAnsi="Arial" w:cs="Arial"/>
          <w:color w:val="222222"/>
          <w:sz w:val="26"/>
          <w:szCs w:val="26"/>
          <w:lang w:eastAsia="en-US"/>
        </w:rPr>
      </w:pPr>
      <w:r w:rsidRPr="00BB4B74">
        <w:rPr>
          <w:rFonts w:ascii="Arial" w:eastAsia="Times New Roman" w:hAnsi="Arial" w:cs="Arial"/>
          <w:b/>
          <w:bCs/>
          <w:color w:val="222222"/>
          <w:sz w:val="26"/>
          <w:szCs w:val="26"/>
          <w:lang w:eastAsia="en-US"/>
        </w:rPr>
        <w:t>Items that campers are not permitted to bring:</w:t>
      </w:r>
    </w:p>
    <w:p w14:paraId="420D63B2" w14:textId="77777777" w:rsidR="00BB4B74" w:rsidRPr="00BB4B74" w:rsidRDefault="00BB4B74" w:rsidP="00BB4B74">
      <w:pPr>
        <w:numPr>
          <w:ilvl w:val="0"/>
          <w:numId w:val="5"/>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Drugs and alcohol, including vapes</w:t>
      </w:r>
    </w:p>
    <w:p w14:paraId="16B66A66" w14:textId="77777777" w:rsidR="00BB4B74" w:rsidRPr="00BB4B74" w:rsidRDefault="00BB4B74" w:rsidP="00BB4B74">
      <w:pPr>
        <w:numPr>
          <w:ilvl w:val="0"/>
          <w:numId w:val="5"/>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Weapons</w:t>
      </w:r>
    </w:p>
    <w:p w14:paraId="6F1C9083" w14:textId="77777777" w:rsidR="00BB4B74" w:rsidRPr="00BB4B74" w:rsidRDefault="00BB4B74" w:rsidP="00BB4B74">
      <w:pPr>
        <w:numPr>
          <w:ilvl w:val="0"/>
          <w:numId w:val="5"/>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Bicycles</w:t>
      </w:r>
    </w:p>
    <w:p w14:paraId="35E0DA0A" w14:textId="77777777" w:rsidR="00BB4B74" w:rsidRPr="00BB4B74" w:rsidRDefault="00BB4B74" w:rsidP="00BB4B74">
      <w:pPr>
        <w:numPr>
          <w:ilvl w:val="0"/>
          <w:numId w:val="5"/>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Scooters</w:t>
      </w:r>
    </w:p>
    <w:p w14:paraId="0E19936B" w14:textId="77777777" w:rsidR="00BB4B74" w:rsidRPr="00BB4B74" w:rsidRDefault="00BB4B74" w:rsidP="00BB4B74">
      <w:pPr>
        <w:numPr>
          <w:ilvl w:val="0"/>
          <w:numId w:val="5"/>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Skateboards</w:t>
      </w:r>
    </w:p>
    <w:p w14:paraId="063924ED" w14:textId="77777777" w:rsidR="00BB4B74" w:rsidRPr="00BB4B74" w:rsidRDefault="00BB4B74" w:rsidP="00BB4B74">
      <w:pPr>
        <w:numPr>
          <w:ilvl w:val="0"/>
          <w:numId w:val="5"/>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Automobiles</w:t>
      </w:r>
    </w:p>
    <w:p w14:paraId="594A3C49" w14:textId="77777777" w:rsidR="00BB4B74" w:rsidRPr="00BB4B74" w:rsidRDefault="00BB4B74" w:rsidP="00BB4B74">
      <w:pPr>
        <w:numPr>
          <w:ilvl w:val="0"/>
          <w:numId w:val="5"/>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Televisions</w:t>
      </w:r>
    </w:p>
    <w:p w14:paraId="0FF7B276" w14:textId="77777777" w:rsidR="00BB4B74" w:rsidRPr="00BB4B74" w:rsidRDefault="00BB4B74" w:rsidP="00BB4B74">
      <w:pPr>
        <w:numPr>
          <w:ilvl w:val="0"/>
          <w:numId w:val="5"/>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Valuables and irreplaceable personal items (strongly discouraged). </w:t>
      </w:r>
      <w:r w:rsidRPr="00BB4B74">
        <w:rPr>
          <w:rFonts w:ascii="Arial" w:eastAsia="Times New Roman" w:hAnsi="Arial" w:cs="Arial"/>
          <w:b/>
          <w:bCs/>
          <w:color w:val="222222"/>
          <w:sz w:val="26"/>
          <w:szCs w:val="26"/>
          <w:lang w:eastAsia="en-US"/>
        </w:rPr>
        <w:t>Mathworks is not liable for the loss or theft of any personal items.</w:t>
      </w:r>
    </w:p>
    <w:p w14:paraId="2C860899" w14:textId="77777777" w:rsidR="00BB4B74" w:rsidRPr="00BB4B74" w:rsidRDefault="00BB4B74" w:rsidP="00BB4B74">
      <w:pPr>
        <w:numPr>
          <w:ilvl w:val="0"/>
          <w:numId w:val="5"/>
        </w:numPr>
        <w:shd w:val="clear" w:color="auto" w:fill="FFFFFF"/>
        <w:spacing w:before="100" w:beforeAutospacing="1" w:after="100" w:afterAutospacing="1"/>
        <w:rPr>
          <w:rFonts w:ascii="Arial" w:eastAsia="Times New Roman" w:hAnsi="Arial" w:cs="Arial"/>
          <w:color w:val="222222"/>
          <w:sz w:val="26"/>
          <w:szCs w:val="26"/>
          <w:lang w:eastAsia="en-US"/>
        </w:rPr>
      </w:pPr>
      <w:r w:rsidRPr="00BB4B74">
        <w:rPr>
          <w:rFonts w:ascii="Arial" w:eastAsia="Times New Roman" w:hAnsi="Arial" w:cs="Arial"/>
          <w:color w:val="222222"/>
          <w:sz w:val="26"/>
          <w:szCs w:val="26"/>
          <w:lang w:eastAsia="en-US"/>
        </w:rPr>
        <w:t>Extra cash, other than what you will keep on your person. We strongly discourage bringing any more than $20 in cash.</w:t>
      </w:r>
    </w:p>
    <w:p w14:paraId="2D04A41C" w14:textId="77777777" w:rsidR="00BB4B74" w:rsidRPr="00BB4B74" w:rsidRDefault="00BB4B74" w:rsidP="00BB4B74">
      <w:pPr>
        <w:shd w:val="clear" w:color="auto" w:fill="FFFFFF"/>
        <w:rPr>
          <w:rFonts w:ascii="Arial" w:eastAsia="Times New Roman" w:hAnsi="Arial" w:cs="Arial"/>
          <w:color w:val="222222"/>
          <w:sz w:val="26"/>
          <w:szCs w:val="26"/>
          <w:lang w:eastAsia="en-US"/>
        </w:rPr>
      </w:pPr>
      <w:proofErr w:type="gramStart"/>
      <w:r w:rsidRPr="00BB4B74">
        <w:rPr>
          <w:rFonts w:ascii="Arial" w:eastAsia="Times New Roman" w:hAnsi="Arial" w:cs="Arial"/>
          <w:color w:val="222222"/>
          <w:sz w:val="26"/>
          <w:szCs w:val="26"/>
          <w:lang w:eastAsia="en-US"/>
        </w:rPr>
        <w:t>As a general rule</w:t>
      </w:r>
      <w:proofErr w:type="gramEnd"/>
      <w:r w:rsidRPr="00BB4B74">
        <w:rPr>
          <w:rFonts w:ascii="Arial" w:eastAsia="Times New Roman" w:hAnsi="Arial" w:cs="Arial"/>
          <w:color w:val="222222"/>
          <w:sz w:val="26"/>
          <w:szCs w:val="26"/>
          <w:lang w:eastAsia="en-US"/>
        </w:rPr>
        <w:t>, if an item would not be permitted in a school building (for example, because it is distracting, age-inappropriate, or unsafe), please do not permit your child to bring it to camp.</w:t>
      </w:r>
    </w:p>
    <w:p w14:paraId="26188770" w14:textId="77777777" w:rsidR="00BB4B74" w:rsidRPr="00BB4B74" w:rsidRDefault="00BB4B74" w:rsidP="00BB4B74">
      <w:pPr>
        <w:rPr>
          <w:rFonts w:ascii="Times New Roman" w:eastAsia="Times New Roman" w:hAnsi="Times New Roman" w:cs="Times New Roman"/>
          <w:lang w:eastAsia="en-US"/>
        </w:rPr>
      </w:pPr>
    </w:p>
    <w:p w14:paraId="45756394" w14:textId="77777777" w:rsidR="00A91BDF" w:rsidRDefault="00A91BDF" w:rsidP="00A91BDF">
      <w:pPr>
        <w:pStyle w:val="Heading3"/>
        <w:rPr>
          <w:rStyle w:val="Strong"/>
          <w:rFonts w:ascii="Arial" w:eastAsia="Times New Roman" w:hAnsi="Arial" w:cs="Arial"/>
          <w:b/>
          <w:bCs/>
        </w:rPr>
      </w:pPr>
      <w:r w:rsidRPr="00BB4B74">
        <w:rPr>
          <w:rStyle w:val="Strong"/>
          <w:rFonts w:ascii="Arial" w:eastAsia="Times New Roman" w:hAnsi="Arial" w:cs="Arial"/>
          <w:b/>
          <w:bCs/>
          <w:sz w:val="24"/>
          <w:szCs w:val="24"/>
        </w:rPr>
        <w:t xml:space="preserve">All personal items of value should be labeled with the student's name.  We recommend labeling </w:t>
      </w:r>
      <w:r w:rsidRPr="00BB4B74">
        <w:rPr>
          <w:rStyle w:val="Emphasis"/>
          <w:rFonts w:ascii="Arial" w:eastAsia="Times New Roman" w:hAnsi="Arial" w:cs="Arial"/>
          <w:sz w:val="24"/>
          <w:szCs w:val="24"/>
        </w:rPr>
        <w:t>all</w:t>
      </w:r>
      <w:r w:rsidRPr="00BB4B74">
        <w:rPr>
          <w:rStyle w:val="Strong"/>
          <w:rFonts w:ascii="Arial" w:eastAsia="Times New Roman" w:hAnsi="Arial" w:cs="Arial"/>
          <w:b/>
          <w:bCs/>
          <w:sz w:val="24"/>
          <w:szCs w:val="24"/>
        </w:rPr>
        <w:t xml:space="preserve"> your item</w:t>
      </w:r>
      <w:r w:rsidRPr="00BB4B74">
        <w:rPr>
          <w:rStyle w:val="Strong"/>
          <w:rFonts w:ascii="Arial" w:eastAsia="Times New Roman" w:hAnsi="Arial" w:cs="Arial"/>
          <w:b/>
          <w:bCs/>
        </w:rPr>
        <w:t>s!</w:t>
      </w:r>
    </w:p>
    <w:p w14:paraId="23EDA020" w14:textId="77777777" w:rsidR="007160ED" w:rsidRDefault="007160ED" w:rsidP="00A91BDF">
      <w:pPr>
        <w:pStyle w:val="Heading3"/>
        <w:rPr>
          <w:rStyle w:val="Strong"/>
          <w:rFonts w:ascii="Arial" w:eastAsia="Times New Roman" w:hAnsi="Arial" w:cs="Arial"/>
          <w:b/>
          <w:bCs/>
        </w:rPr>
      </w:pPr>
    </w:p>
    <w:p w14:paraId="125987AF" w14:textId="77777777" w:rsidR="007160ED" w:rsidRPr="007160ED" w:rsidRDefault="007160ED" w:rsidP="00A91BDF">
      <w:pPr>
        <w:pStyle w:val="Heading3"/>
        <w:rPr>
          <w:rStyle w:val="Strong"/>
          <w:rFonts w:ascii="Arial" w:eastAsia="Times New Roman" w:hAnsi="Arial" w:cs="Arial"/>
          <w:sz w:val="16"/>
          <w:szCs w:val="16"/>
        </w:rPr>
      </w:pPr>
    </w:p>
    <w:p w14:paraId="439045A9" w14:textId="776B21A1" w:rsidR="007160ED" w:rsidRPr="00BB4B74" w:rsidRDefault="007160ED" w:rsidP="00A91BDF">
      <w:pPr>
        <w:pStyle w:val="Heading3"/>
        <w:rPr>
          <w:rFonts w:ascii="Arial" w:eastAsia="Times New Roman" w:hAnsi="Arial" w:cs="Arial"/>
        </w:rPr>
      </w:pPr>
      <w:r w:rsidRPr="007160ED">
        <w:rPr>
          <w:rStyle w:val="Strong"/>
          <w:rFonts w:ascii="Arial" w:eastAsia="Times New Roman" w:hAnsi="Arial" w:cs="Arial"/>
          <w:sz w:val="16"/>
          <w:szCs w:val="16"/>
        </w:rPr>
        <w:t>Updated: 3/18/2025</w:t>
      </w:r>
    </w:p>
    <w:sectPr w:rsidR="007160ED" w:rsidRPr="00BB4B74" w:rsidSect="00A6103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F23E5"/>
    <w:multiLevelType w:val="multilevel"/>
    <w:tmpl w:val="632C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7601E"/>
    <w:multiLevelType w:val="multilevel"/>
    <w:tmpl w:val="3208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41068"/>
    <w:multiLevelType w:val="multilevel"/>
    <w:tmpl w:val="4EA2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661AC"/>
    <w:multiLevelType w:val="multilevel"/>
    <w:tmpl w:val="8AF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B6FF5"/>
    <w:multiLevelType w:val="multilevel"/>
    <w:tmpl w:val="B7DE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0D3758"/>
    <w:multiLevelType w:val="hybridMultilevel"/>
    <w:tmpl w:val="BD6EC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833124">
    <w:abstractNumId w:val="3"/>
  </w:num>
  <w:num w:numId="2" w16cid:durableId="894121117">
    <w:abstractNumId w:val="5"/>
  </w:num>
  <w:num w:numId="3" w16cid:durableId="1347174615">
    <w:abstractNumId w:val="0"/>
  </w:num>
  <w:num w:numId="4" w16cid:durableId="824709328">
    <w:abstractNumId w:val="1"/>
  </w:num>
  <w:num w:numId="5" w16cid:durableId="1030646226">
    <w:abstractNumId w:val="2"/>
  </w:num>
  <w:num w:numId="6" w16cid:durableId="818691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E6C"/>
    <w:rsid w:val="001A0C2F"/>
    <w:rsid w:val="00493525"/>
    <w:rsid w:val="00542FDB"/>
    <w:rsid w:val="005A1973"/>
    <w:rsid w:val="006162E8"/>
    <w:rsid w:val="007160ED"/>
    <w:rsid w:val="00834D9A"/>
    <w:rsid w:val="008F34B2"/>
    <w:rsid w:val="00923BBE"/>
    <w:rsid w:val="00A1436B"/>
    <w:rsid w:val="00A6103D"/>
    <w:rsid w:val="00A91BDF"/>
    <w:rsid w:val="00B211BD"/>
    <w:rsid w:val="00BB4B74"/>
    <w:rsid w:val="00BF58CB"/>
    <w:rsid w:val="00C31E6C"/>
    <w:rsid w:val="00EE6A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83AB8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B2"/>
    <w:rPr>
      <w:sz w:val="24"/>
      <w:szCs w:val="24"/>
    </w:rPr>
  </w:style>
  <w:style w:type="paragraph" w:styleId="Heading3">
    <w:name w:val="heading 3"/>
    <w:basedOn w:val="Normal"/>
    <w:link w:val="Heading3Char"/>
    <w:uiPriority w:val="9"/>
    <w:qFormat/>
    <w:rsid w:val="00C31E6C"/>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1E6C"/>
    <w:rPr>
      <w:rFonts w:ascii="Times" w:hAnsi="Times"/>
      <w:b/>
      <w:bCs/>
      <w:sz w:val="27"/>
      <w:szCs w:val="27"/>
      <w:lang w:eastAsia="en-US"/>
    </w:rPr>
  </w:style>
  <w:style w:type="paragraph" w:styleId="NormalWeb">
    <w:name w:val="Normal (Web)"/>
    <w:basedOn w:val="Normal"/>
    <w:uiPriority w:val="99"/>
    <w:unhideWhenUsed/>
    <w:rsid w:val="00C31E6C"/>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C31E6C"/>
    <w:rPr>
      <w:b/>
      <w:bCs/>
    </w:rPr>
  </w:style>
  <w:style w:type="character" w:styleId="Hyperlink">
    <w:name w:val="Hyperlink"/>
    <w:basedOn w:val="DefaultParagraphFont"/>
    <w:uiPriority w:val="99"/>
    <w:semiHidden/>
    <w:unhideWhenUsed/>
    <w:rsid w:val="00C31E6C"/>
    <w:rPr>
      <w:color w:val="0000FF"/>
      <w:u w:val="single"/>
    </w:rPr>
  </w:style>
  <w:style w:type="character" w:styleId="Emphasis">
    <w:name w:val="Emphasis"/>
    <w:basedOn w:val="DefaultParagraphFont"/>
    <w:uiPriority w:val="20"/>
    <w:qFormat/>
    <w:rsid w:val="00A91BDF"/>
    <w:rPr>
      <w:i/>
      <w:iCs/>
    </w:rPr>
  </w:style>
  <w:style w:type="paragraph" w:styleId="ListParagraph">
    <w:name w:val="List Paragraph"/>
    <w:basedOn w:val="Normal"/>
    <w:uiPriority w:val="34"/>
    <w:qFormat/>
    <w:rsid w:val="00834D9A"/>
    <w:pPr>
      <w:spacing w:after="160" w:line="259" w:lineRule="auto"/>
      <w:ind w:left="720"/>
      <w:contextualSpacing/>
    </w:pPr>
    <w:rPr>
      <w:rFonts w:eastAsiaTheme="minorHAnsi"/>
      <w:sz w:val="22"/>
      <w:szCs w:val="22"/>
      <w:lang w:eastAsia="en-US"/>
    </w:rPr>
  </w:style>
  <w:style w:type="character" w:customStyle="1" w:styleId="apple-converted-space">
    <w:name w:val="apple-converted-space"/>
    <w:basedOn w:val="DefaultParagraphFont"/>
    <w:rsid w:val="00BB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81785">
      <w:bodyDiv w:val="1"/>
      <w:marLeft w:val="0"/>
      <w:marRight w:val="0"/>
      <w:marTop w:val="0"/>
      <w:marBottom w:val="0"/>
      <w:divBdr>
        <w:top w:val="none" w:sz="0" w:space="0" w:color="auto"/>
        <w:left w:val="none" w:sz="0" w:space="0" w:color="auto"/>
        <w:bottom w:val="none" w:sz="0" w:space="0" w:color="auto"/>
        <w:right w:val="none" w:sz="0" w:space="0" w:color="auto"/>
      </w:divBdr>
    </w:div>
    <w:div w:id="671683814">
      <w:bodyDiv w:val="1"/>
      <w:marLeft w:val="0"/>
      <w:marRight w:val="0"/>
      <w:marTop w:val="0"/>
      <w:marBottom w:val="0"/>
      <w:divBdr>
        <w:top w:val="none" w:sz="0" w:space="0" w:color="auto"/>
        <w:left w:val="none" w:sz="0" w:space="0" w:color="auto"/>
        <w:bottom w:val="none" w:sz="0" w:space="0" w:color="auto"/>
        <w:right w:val="none" w:sz="0" w:space="0" w:color="auto"/>
      </w:divBdr>
    </w:div>
    <w:div w:id="1512063553">
      <w:bodyDiv w:val="1"/>
      <w:marLeft w:val="0"/>
      <w:marRight w:val="0"/>
      <w:marTop w:val="0"/>
      <w:marBottom w:val="0"/>
      <w:divBdr>
        <w:top w:val="none" w:sz="0" w:space="0" w:color="auto"/>
        <w:left w:val="none" w:sz="0" w:space="0" w:color="auto"/>
        <w:bottom w:val="none" w:sz="0" w:space="0" w:color="auto"/>
        <w:right w:val="none" w:sz="0" w:space="0" w:color="auto"/>
      </w:divBdr>
      <w:divsChild>
        <w:div w:id="1518108370">
          <w:marLeft w:val="0"/>
          <w:marRight w:val="0"/>
          <w:marTop w:val="0"/>
          <w:marBottom w:val="0"/>
          <w:divBdr>
            <w:top w:val="none" w:sz="0" w:space="0" w:color="auto"/>
            <w:left w:val="none" w:sz="0" w:space="0" w:color="auto"/>
            <w:bottom w:val="none" w:sz="0" w:space="0" w:color="auto"/>
            <w:right w:val="none" w:sz="0" w:space="0" w:color="auto"/>
          </w:divBdr>
        </w:div>
      </w:divsChild>
    </w:div>
    <w:div w:id="1544519630">
      <w:bodyDiv w:val="1"/>
      <w:marLeft w:val="0"/>
      <w:marRight w:val="0"/>
      <w:marTop w:val="0"/>
      <w:marBottom w:val="0"/>
      <w:divBdr>
        <w:top w:val="none" w:sz="0" w:space="0" w:color="auto"/>
        <w:left w:val="none" w:sz="0" w:space="0" w:color="auto"/>
        <w:bottom w:val="none" w:sz="0" w:space="0" w:color="auto"/>
        <w:right w:val="none" w:sz="0" w:space="0" w:color="auto"/>
      </w:divBdr>
    </w:div>
    <w:div w:id="17620250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Amende, Patricia Lee</cp:lastModifiedBy>
  <cp:revision>10</cp:revision>
  <dcterms:created xsi:type="dcterms:W3CDTF">2017-04-27T18:48:00Z</dcterms:created>
  <dcterms:modified xsi:type="dcterms:W3CDTF">2025-03-25T16:10:00Z</dcterms:modified>
</cp:coreProperties>
</file>