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D6FF" w14:textId="3AEF12FB" w:rsidR="00EF6B14" w:rsidRDefault="00230FC9" w:rsidP="002F4F95">
      <w:pPr>
        <w:pStyle w:val="Heading1"/>
        <w:spacing w:before="61"/>
        <w:ind w:left="1812"/>
        <w:jc w:val="center"/>
      </w:pPr>
      <w:proofErr w:type="spellStart"/>
      <w:r>
        <w:t>McCOY</w:t>
      </w:r>
      <w:proofErr w:type="spellEnd"/>
      <w:r>
        <w:t xml:space="preserve"> COLLEGE OF BUSINESS</w:t>
      </w:r>
    </w:p>
    <w:p w14:paraId="3B04AE8F" w14:textId="77777777" w:rsidR="00EF6B14" w:rsidRDefault="00EF6B14">
      <w:pPr>
        <w:pStyle w:val="BodyText"/>
        <w:spacing w:before="8"/>
        <w:rPr>
          <w:b/>
          <w:sz w:val="15"/>
        </w:rPr>
      </w:pPr>
    </w:p>
    <w:p w14:paraId="3DA96716" w14:textId="77777777" w:rsidR="00EF6B14" w:rsidRDefault="00230FC9">
      <w:pPr>
        <w:spacing w:before="90"/>
        <w:ind w:left="119"/>
        <w:rPr>
          <w:b/>
          <w:sz w:val="24"/>
        </w:rPr>
      </w:pPr>
      <w:r>
        <w:rPr>
          <w:b/>
          <w:sz w:val="24"/>
        </w:rPr>
        <w:t>CBAPPS 1.01</w:t>
      </w:r>
    </w:p>
    <w:p w14:paraId="26E49E3F" w14:textId="77777777" w:rsidR="00EF6B14" w:rsidRDefault="00EF6B14">
      <w:pPr>
        <w:pStyle w:val="BodyText"/>
        <w:spacing w:before="4"/>
        <w:rPr>
          <w:b/>
          <w:sz w:val="23"/>
        </w:rPr>
      </w:pPr>
    </w:p>
    <w:p w14:paraId="2B9795E7" w14:textId="00B7FA49" w:rsidR="00EF6B14" w:rsidRDefault="00230FC9">
      <w:pPr>
        <w:pStyle w:val="BodyText"/>
        <w:ind w:left="120"/>
      </w:pPr>
      <w:r>
        <w:t>McCoy College of Business Policy and Procedure Statement System</w:t>
      </w:r>
    </w:p>
    <w:p w14:paraId="715E8F8A" w14:textId="77777777" w:rsidR="00EF6B14" w:rsidRDefault="00EF6B14">
      <w:pPr>
        <w:pStyle w:val="BodyText"/>
        <w:spacing w:before="4"/>
      </w:pPr>
    </w:p>
    <w:p w14:paraId="53B58C0E" w14:textId="77777777" w:rsidR="00EF6B14" w:rsidRDefault="00230FC9">
      <w:pPr>
        <w:pStyle w:val="Heading1"/>
      </w:pPr>
      <w:r>
        <w:t>PURPOSE</w:t>
      </w:r>
    </w:p>
    <w:p w14:paraId="76CAD6B7" w14:textId="77777777" w:rsidR="00EF6B14" w:rsidRDefault="00EF6B14">
      <w:pPr>
        <w:pStyle w:val="BodyText"/>
        <w:spacing w:before="6"/>
        <w:rPr>
          <w:b/>
          <w:sz w:val="23"/>
        </w:rPr>
      </w:pPr>
    </w:p>
    <w:p w14:paraId="5E9C1E51" w14:textId="2D09607E" w:rsidR="00EF6B14" w:rsidRDefault="00230FC9">
      <w:pPr>
        <w:pStyle w:val="BodyText"/>
        <w:ind w:left="119" w:right="176"/>
      </w:pPr>
      <w:r>
        <w:t xml:space="preserve">The McCoy College is committed to maintaining an effective system for developing, disseminating and reviewing policies and procedures that conform to the institutional mission and goals as well as the goals of the division of Academic Affairs. The University Policy and Procedure System (UPPS) is established under the authority of the President and Board of Regents and is the primary policy and procedure system at Texas State University. The </w:t>
      </w:r>
      <w:r w:rsidRPr="002F4F95">
        <w:t xml:space="preserve">Academic Affairs Policy and Procedure </w:t>
      </w:r>
      <w:r w:rsidR="00633788" w:rsidRPr="003C2625">
        <w:t xml:space="preserve">Statement </w:t>
      </w:r>
      <w:r w:rsidRPr="002F4F95">
        <w:t>System (AAPPS)</w:t>
      </w:r>
      <w:r>
        <w:t xml:space="preserve"> is established under the general authority of the Vice President for Academic Affairs, the chief academic officer of the University. Additionally, many </w:t>
      </w:r>
      <w:proofErr w:type="gramStart"/>
      <w:r>
        <w:t>University</w:t>
      </w:r>
      <w:proofErr w:type="gramEnd"/>
      <w:r>
        <w:t xml:space="preserve"> and Academic Affairs policies and procedures, as well as other useful information, are detailed in the current edition of the Faculty Handbook.</w:t>
      </w:r>
    </w:p>
    <w:p w14:paraId="264402BD" w14:textId="77777777" w:rsidR="00EF6B14" w:rsidRDefault="00EF6B14">
      <w:pPr>
        <w:pStyle w:val="BodyText"/>
        <w:spacing w:before="4"/>
      </w:pPr>
    </w:p>
    <w:p w14:paraId="1A29C310" w14:textId="77777777" w:rsidR="00EF6B14" w:rsidRDefault="00230FC9">
      <w:pPr>
        <w:pStyle w:val="Heading1"/>
        <w:spacing w:before="1"/>
      </w:pPr>
      <w:r>
        <w:t>UNIVERSITY POLICIES</w:t>
      </w:r>
    </w:p>
    <w:p w14:paraId="4F2CEB58" w14:textId="77777777" w:rsidR="00EF6B14" w:rsidRDefault="00EF6B14">
      <w:pPr>
        <w:pStyle w:val="BodyText"/>
        <w:spacing w:before="6"/>
        <w:rPr>
          <w:b/>
          <w:sz w:val="23"/>
        </w:rPr>
      </w:pPr>
    </w:p>
    <w:p w14:paraId="094D6118" w14:textId="77777777" w:rsidR="00EF6B14" w:rsidRDefault="00230FC9">
      <w:pPr>
        <w:pStyle w:val="BodyText"/>
        <w:ind w:left="120"/>
      </w:pPr>
      <w:r>
        <w:t>UPPS 01.01.01 University Policy and Procedure Statement System</w:t>
      </w:r>
    </w:p>
    <w:p w14:paraId="78928C30" w14:textId="77777777" w:rsidR="00EF6B14" w:rsidRDefault="00EF6B14">
      <w:pPr>
        <w:pStyle w:val="BodyText"/>
        <w:spacing w:before="11"/>
        <w:rPr>
          <w:sz w:val="23"/>
        </w:rPr>
      </w:pPr>
    </w:p>
    <w:p w14:paraId="29190FAA" w14:textId="77777777" w:rsidR="00EF6B14" w:rsidRDefault="00230FC9">
      <w:pPr>
        <w:pStyle w:val="BodyText"/>
        <w:ind w:left="120"/>
      </w:pPr>
      <w:r>
        <w:t xml:space="preserve">AA/PPS 01.01.01 (0.01) </w:t>
      </w:r>
      <w:r w:rsidRPr="002F4F95">
        <w:t>Academic Affairs Policy and Procedure Statement System</w:t>
      </w:r>
    </w:p>
    <w:p w14:paraId="417ABAE9" w14:textId="77777777" w:rsidR="00EF6B14" w:rsidRDefault="00EF6B14">
      <w:pPr>
        <w:pStyle w:val="BodyText"/>
        <w:spacing w:before="4"/>
      </w:pPr>
    </w:p>
    <w:p w14:paraId="1C61416E" w14:textId="77777777" w:rsidR="00EF6B14" w:rsidRDefault="00230FC9">
      <w:pPr>
        <w:pStyle w:val="Heading1"/>
      </w:pPr>
      <w:r>
        <w:t>GENERAL INFORMATION</w:t>
      </w:r>
    </w:p>
    <w:p w14:paraId="5A17E90F" w14:textId="77777777" w:rsidR="00EF6B14" w:rsidRDefault="00EF6B14">
      <w:pPr>
        <w:pStyle w:val="BodyText"/>
        <w:spacing w:before="6"/>
        <w:rPr>
          <w:b/>
          <w:sz w:val="23"/>
        </w:rPr>
      </w:pPr>
    </w:p>
    <w:p w14:paraId="6254C4F5" w14:textId="11AFC9F9" w:rsidR="00EF6B14" w:rsidRPr="004B59D9" w:rsidRDefault="00230FC9">
      <w:pPr>
        <w:pStyle w:val="ListParagraph"/>
        <w:numPr>
          <w:ilvl w:val="0"/>
          <w:numId w:val="1"/>
        </w:numPr>
        <w:tabs>
          <w:tab w:val="left" w:pos="839"/>
          <w:tab w:val="left" w:pos="840"/>
        </w:tabs>
        <w:spacing w:line="244" w:lineRule="auto"/>
        <w:ind w:right="115" w:hanging="760"/>
        <w:rPr>
          <w:sz w:val="24"/>
        </w:rPr>
      </w:pPr>
      <w:r>
        <w:rPr>
          <w:sz w:val="24"/>
        </w:rPr>
        <w:t>McCoy</w:t>
      </w:r>
      <w:r>
        <w:rPr>
          <w:spacing w:val="-7"/>
          <w:sz w:val="24"/>
        </w:rPr>
        <w:t xml:space="preserve"> </w:t>
      </w:r>
      <w:r>
        <w:rPr>
          <w:sz w:val="24"/>
        </w:rPr>
        <w:t>College</w:t>
      </w:r>
      <w:r>
        <w:rPr>
          <w:spacing w:val="-11"/>
          <w:sz w:val="24"/>
        </w:rPr>
        <w:t xml:space="preserve"> </w:t>
      </w:r>
      <w:r>
        <w:rPr>
          <w:sz w:val="24"/>
        </w:rPr>
        <w:t>of</w:t>
      </w:r>
      <w:r>
        <w:rPr>
          <w:spacing w:val="-2"/>
          <w:sz w:val="24"/>
        </w:rPr>
        <w:t xml:space="preserve"> </w:t>
      </w:r>
      <w:r>
        <w:rPr>
          <w:sz w:val="24"/>
        </w:rPr>
        <w:t>Business</w:t>
      </w:r>
      <w:r>
        <w:rPr>
          <w:spacing w:val="-3"/>
          <w:sz w:val="24"/>
        </w:rPr>
        <w:t xml:space="preserve"> </w:t>
      </w:r>
      <w:r>
        <w:rPr>
          <w:sz w:val="24"/>
        </w:rPr>
        <w:t>Policy</w:t>
      </w:r>
      <w:r>
        <w:rPr>
          <w:spacing w:val="-10"/>
          <w:sz w:val="24"/>
        </w:rPr>
        <w:t xml:space="preserve"> </w:t>
      </w:r>
      <w:r>
        <w:rPr>
          <w:sz w:val="24"/>
        </w:rPr>
        <w:t>and</w:t>
      </w:r>
      <w:r>
        <w:rPr>
          <w:spacing w:val="-5"/>
          <w:sz w:val="24"/>
        </w:rPr>
        <w:t xml:space="preserve"> </w:t>
      </w:r>
      <w:r>
        <w:rPr>
          <w:sz w:val="24"/>
        </w:rPr>
        <w:t>Procedure</w:t>
      </w:r>
      <w:r>
        <w:rPr>
          <w:spacing w:val="-13"/>
          <w:sz w:val="24"/>
        </w:rPr>
        <w:t xml:space="preserve"> </w:t>
      </w:r>
      <w:r>
        <w:rPr>
          <w:sz w:val="24"/>
        </w:rPr>
        <w:t>Statements</w:t>
      </w:r>
      <w:r>
        <w:rPr>
          <w:spacing w:val="-14"/>
          <w:sz w:val="24"/>
        </w:rPr>
        <w:t xml:space="preserve"> </w:t>
      </w:r>
      <w:r>
        <w:rPr>
          <w:sz w:val="24"/>
        </w:rPr>
        <w:t>(CBAPPS) are</w:t>
      </w:r>
      <w:r>
        <w:rPr>
          <w:spacing w:val="-6"/>
          <w:sz w:val="24"/>
        </w:rPr>
        <w:t xml:space="preserve"> </w:t>
      </w:r>
      <w:r>
        <w:rPr>
          <w:sz w:val="24"/>
        </w:rPr>
        <w:t>issued</w:t>
      </w:r>
      <w:r>
        <w:rPr>
          <w:spacing w:val="-2"/>
          <w:sz w:val="24"/>
        </w:rPr>
        <w:t xml:space="preserve"> </w:t>
      </w:r>
      <w:r>
        <w:rPr>
          <w:sz w:val="24"/>
        </w:rPr>
        <w:t>at</w:t>
      </w:r>
      <w:r>
        <w:rPr>
          <w:spacing w:val="-4"/>
          <w:sz w:val="24"/>
        </w:rPr>
        <w:t xml:space="preserve"> </w:t>
      </w:r>
      <w:r>
        <w:rPr>
          <w:sz w:val="24"/>
        </w:rPr>
        <w:t>the</w:t>
      </w:r>
      <w:r>
        <w:rPr>
          <w:spacing w:val="-6"/>
          <w:sz w:val="24"/>
        </w:rPr>
        <w:t xml:space="preserve"> </w:t>
      </w:r>
      <w:r>
        <w:rPr>
          <w:sz w:val="24"/>
        </w:rPr>
        <w:t>discretion</w:t>
      </w:r>
      <w:r>
        <w:rPr>
          <w:spacing w:val="-12"/>
          <w:sz w:val="24"/>
        </w:rPr>
        <w:t xml:space="preserve"> </w:t>
      </w:r>
      <w:r>
        <w:rPr>
          <w:sz w:val="24"/>
        </w:rPr>
        <w:t>and</w:t>
      </w:r>
      <w:r>
        <w:rPr>
          <w:spacing w:val="-5"/>
          <w:sz w:val="24"/>
        </w:rPr>
        <w:t xml:space="preserve"> </w:t>
      </w:r>
      <w:r>
        <w:rPr>
          <w:sz w:val="24"/>
        </w:rPr>
        <w:t>subject</w:t>
      </w:r>
      <w:r>
        <w:rPr>
          <w:spacing w:val="-9"/>
          <w:sz w:val="24"/>
        </w:rPr>
        <w:t xml:space="preserve"> </w:t>
      </w:r>
      <w:r>
        <w:rPr>
          <w:sz w:val="24"/>
        </w:rPr>
        <w:t>to</w:t>
      </w:r>
      <w:r>
        <w:rPr>
          <w:spacing w:val="-5"/>
          <w:sz w:val="24"/>
        </w:rPr>
        <w:t xml:space="preserve"> </w:t>
      </w:r>
      <w:r>
        <w:rPr>
          <w:sz w:val="24"/>
        </w:rPr>
        <w:t>the</w:t>
      </w:r>
      <w:r>
        <w:rPr>
          <w:spacing w:val="-6"/>
          <w:sz w:val="24"/>
        </w:rPr>
        <w:t xml:space="preserve"> </w:t>
      </w:r>
      <w:r>
        <w:rPr>
          <w:sz w:val="24"/>
        </w:rPr>
        <w:t>final</w:t>
      </w:r>
      <w:r>
        <w:rPr>
          <w:spacing w:val="-4"/>
          <w:sz w:val="24"/>
        </w:rPr>
        <w:t xml:space="preserve"> </w:t>
      </w:r>
      <w:r>
        <w:rPr>
          <w:sz w:val="24"/>
        </w:rPr>
        <w:t>approval</w:t>
      </w:r>
      <w:r>
        <w:rPr>
          <w:spacing w:val="-9"/>
          <w:sz w:val="24"/>
        </w:rPr>
        <w:t xml:space="preserve"> </w:t>
      </w:r>
      <w:r>
        <w:rPr>
          <w:sz w:val="24"/>
        </w:rPr>
        <w:t>of</w:t>
      </w:r>
      <w:r>
        <w:rPr>
          <w:spacing w:val="-3"/>
          <w:sz w:val="24"/>
        </w:rPr>
        <w:t xml:space="preserve"> </w:t>
      </w:r>
      <w:r w:rsidRPr="004B59D9">
        <w:rPr>
          <w:sz w:val="24"/>
        </w:rPr>
        <w:t>the</w:t>
      </w:r>
      <w:r w:rsidRPr="004B59D9">
        <w:rPr>
          <w:spacing w:val="-6"/>
          <w:sz w:val="24"/>
        </w:rPr>
        <w:t xml:space="preserve"> </w:t>
      </w:r>
      <w:r w:rsidRPr="004B59D9">
        <w:rPr>
          <w:sz w:val="24"/>
        </w:rPr>
        <w:t>dean</w:t>
      </w:r>
      <w:r w:rsidRPr="004B59D9">
        <w:rPr>
          <w:spacing w:val="-5"/>
          <w:sz w:val="24"/>
        </w:rPr>
        <w:t xml:space="preserve"> </w:t>
      </w:r>
      <w:r w:rsidRPr="004B59D9">
        <w:rPr>
          <w:sz w:val="24"/>
        </w:rPr>
        <w:t>of</w:t>
      </w:r>
      <w:r w:rsidRPr="004B59D9">
        <w:rPr>
          <w:spacing w:val="-3"/>
          <w:sz w:val="24"/>
        </w:rPr>
        <w:t xml:space="preserve"> </w:t>
      </w:r>
      <w:r w:rsidRPr="004B59D9">
        <w:rPr>
          <w:sz w:val="24"/>
        </w:rPr>
        <w:t>the</w:t>
      </w:r>
      <w:r w:rsidRPr="004B59D9">
        <w:rPr>
          <w:spacing w:val="-6"/>
          <w:sz w:val="24"/>
        </w:rPr>
        <w:t xml:space="preserve"> </w:t>
      </w:r>
      <w:r w:rsidRPr="004B59D9">
        <w:rPr>
          <w:sz w:val="24"/>
        </w:rPr>
        <w:t>College.</w:t>
      </w:r>
    </w:p>
    <w:p w14:paraId="6914C30B" w14:textId="77777777" w:rsidR="00EF6B14" w:rsidRDefault="00EF6B14">
      <w:pPr>
        <w:pStyle w:val="BodyText"/>
        <w:spacing w:before="10"/>
        <w:rPr>
          <w:sz w:val="22"/>
        </w:rPr>
      </w:pPr>
    </w:p>
    <w:p w14:paraId="5C8B673E" w14:textId="77777777" w:rsidR="00EF6B14" w:rsidRDefault="00230FC9">
      <w:pPr>
        <w:pStyle w:val="ListParagraph"/>
        <w:numPr>
          <w:ilvl w:val="0"/>
          <w:numId w:val="1"/>
        </w:numPr>
        <w:tabs>
          <w:tab w:val="left" w:pos="839"/>
          <w:tab w:val="left" w:pos="840"/>
        </w:tabs>
        <w:spacing w:line="242" w:lineRule="auto"/>
        <w:ind w:left="840" w:right="820"/>
        <w:rPr>
          <w:sz w:val="24"/>
        </w:rPr>
      </w:pPr>
      <w:r>
        <w:rPr>
          <w:sz w:val="24"/>
        </w:rPr>
        <w:t>A</w:t>
      </w:r>
      <w:r>
        <w:rPr>
          <w:spacing w:val="-2"/>
          <w:sz w:val="24"/>
        </w:rPr>
        <w:t xml:space="preserve"> </w:t>
      </w:r>
      <w:r>
        <w:rPr>
          <w:sz w:val="24"/>
        </w:rPr>
        <w:t>general</w:t>
      </w:r>
      <w:r>
        <w:rPr>
          <w:spacing w:val="-8"/>
          <w:sz w:val="24"/>
        </w:rPr>
        <w:t xml:space="preserve"> </w:t>
      </w:r>
      <w:r>
        <w:rPr>
          <w:sz w:val="24"/>
        </w:rPr>
        <w:t>numbering</w:t>
      </w:r>
      <w:r>
        <w:rPr>
          <w:spacing w:val="-13"/>
          <w:sz w:val="24"/>
        </w:rPr>
        <w:t xml:space="preserve"> </w:t>
      </w:r>
      <w:r>
        <w:rPr>
          <w:sz w:val="24"/>
        </w:rPr>
        <w:t>system</w:t>
      </w:r>
      <w:r>
        <w:rPr>
          <w:spacing w:val="-8"/>
          <w:sz w:val="24"/>
        </w:rPr>
        <w:t xml:space="preserve"> </w:t>
      </w:r>
      <w:r>
        <w:rPr>
          <w:sz w:val="24"/>
        </w:rPr>
        <w:t>will</w:t>
      </w:r>
      <w:r>
        <w:rPr>
          <w:spacing w:val="-6"/>
          <w:sz w:val="24"/>
        </w:rPr>
        <w:t xml:space="preserve"> </w:t>
      </w:r>
      <w:r>
        <w:rPr>
          <w:sz w:val="24"/>
        </w:rPr>
        <w:t>be</w:t>
      </w:r>
      <w:r>
        <w:rPr>
          <w:spacing w:val="-5"/>
          <w:sz w:val="24"/>
        </w:rPr>
        <w:t xml:space="preserve"> </w:t>
      </w:r>
      <w:r>
        <w:rPr>
          <w:sz w:val="24"/>
        </w:rPr>
        <w:t>employed</w:t>
      </w:r>
      <w:r>
        <w:rPr>
          <w:spacing w:val="-11"/>
          <w:sz w:val="24"/>
        </w:rPr>
        <w:t xml:space="preserve"> </w:t>
      </w:r>
      <w:r>
        <w:rPr>
          <w:sz w:val="24"/>
        </w:rPr>
        <w:t>by</w:t>
      </w:r>
      <w:r>
        <w:rPr>
          <w:spacing w:val="-4"/>
          <w:sz w:val="24"/>
        </w:rPr>
        <w:t xml:space="preserve"> </w:t>
      </w:r>
      <w:r>
        <w:rPr>
          <w:sz w:val="24"/>
        </w:rPr>
        <w:t>CBAPPS’s</w:t>
      </w:r>
      <w:r>
        <w:rPr>
          <w:spacing w:val="-1"/>
          <w:sz w:val="24"/>
        </w:rPr>
        <w:t xml:space="preserve"> </w:t>
      </w:r>
      <w:r>
        <w:rPr>
          <w:sz w:val="24"/>
        </w:rPr>
        <w:t>using</w:t>
      </w:r>
      <w:r>
        <w:rPr>
          <w:spacing w:val="-9"/>
          <w:sz w:val="24"/>
        </w:rPr>
        <w:t xml:space="preserve"> </w:t>
      </w:r>
      <w:r>
        <w:rPr>
          <w:sz w:val="24"/>
        </w:rPr>
        <w:t>the</w:t>
      </w:r>
      <w:r>
        <w:rPr>
          <w:spacing w:val="-5"/>
          <w:sz w:val="24"/>
        </w:rPr>
        <w:t xml:space="preserve"> </w:t>
      </w:r>
      <w:r>
        <w:rPr>
          <w:sz w:val="24"/>
        </w:rPr>
        <w:t>following categories</w:t>
      </w:r>
      <w:r>
        <w:rPr>
          <w:spacing w:val="-9"/>
          <w:sz w:val="24"/>
        </w:rPr>
        <w:t xml:space="preserve"> </w:t>
      </w:r>
      <w:r>
        <w:rPr>
          <w:sz w:val="24"/>
        </w:rPr>
        <w:t>and</w:t>
      </w:r>
      <w:r>
        <w:rPr>
          <w:spacing w:val="-5"/>
          <w:sz w:val="24"/>
        </w:rPr>
        <w:t xml:space="preserve"> </w:t>
      </w:r>
      <w:r>
        <w:rPr>
          <w:sz w:val="24"/>
        </w:rPr>
        <w:t>additional</w:t>
      </w:r>
      <w:r>
        <w:rPr>
          <w:spacing w:val="-11"/>
          <w:sz w:val="24"/>
        </w:rPr>
        <w:t xml:space="preserve"> </w:t>
      </w:r>
      <w:r>
        <w:rPr>
          <w:sz w:val="24"/>
        </w:rPr>
        <w:t>categories</w:t>
      </w:r>
      <w:r>
        <w:rPr>
          <w:spacing w:val="-9"/>
          <w:sz w:val="24"/>
        </w:rPr>
        <w:t xml:space="preserve"> </w:t>
      </w:r>
      <w:r>
        <w:rPr>
          <w:sz w:val="24"/>
        </w:rPr>
        <w:t>as</w:t>
      </w:r>
      <w:r>
        <w:rPr>
          <w:spacing w:val="-2"/>
          <w:sz w:val="24"/>
        </w:rPr>
        <w:t xml:space="preserve"> </w:t>
      </w:r>
      <w:r>
        <w:rPr>
          <w:sz w:val="24"/>
        </w:rPr>
        <w:t>deemed</w:t>
      </w:r>
      <w:r>
        <w:rPr>
          <w:spacing w:val="-7"/>
          <w:sz w:val="24"/>
        </w:rPr>
        <w:t xml:space="preserve"> </w:t>
      </w:r>
      <w:r>
        <w:rPr>
          <w:sz w:val="24"/>
        </w:rPr>
        <w:t>appropriate</w:t>
      </w:r>
      <w:r>
        <w:rPr>
          <w:spacing w:val="-15"/>
          <w:sz w:val="24"/>
        </w:rPr>
        <w:t xml:space="preserve"> </w:t>
      </w:r>
      <w:r>
        <w:rPr>
          <w:sz w:val="24"/>
        </w:rPr>
        <w:t>by</w:t>
      </w:r>
      <w:r>
        <w:rPr>
          <w:spacing w:val="-7"/>
          <w:sz w:val="24"/>
        </w:rPr>
        <w:t xml:space="preserve"> </w:t>
      </w:r>
      <w:r>
        <w:rPr>
          <w:sz w:val="24"/>
        </w:rPr>
        <w:t>the</w:t>
      </w:r>
      <w:r>
        <w:rPr>
          <w:spacing w:val="-8"/>
          <w:sz w:val="24"/>
        </w:rPr>
        <w:t xml:space="preserve"> </w:t>
      </w:r>
      <w:r>
        <w:rPr>
          <w:sz w:val="24"/>
        </w:rPr>
        <w:t>dean:</w:t>
      </w:r>
    </w:p>
    <w:p w14:paraId="6B04A517" w14:textId="77777777" w:rsidR="00EF6B14" w:rsidRDefault="00EF6B14">
      <w:pPr>
        <w:pStyle w:val="BodyText"/>
        <w:spacing w:before="8"/>
        <w:rPr>
          <w:sz w:val="23"/>
        </w:rPr>
      </w:pPr>
    </w:p>
    <w:p w14:paraId="2C3E4EF4" w14:textId="77777777" w:rsidR="00EF6B14" w:rsidRDefault="00230FC9">
      <w:pPr>
        <w:pStyle w:val="ListParagraph"/>
        <w:numPr>
          <w:ilvl w:val="1"/>
          <w:numId w:val="1"/>
        </w:numPr>
        <w:tabs>
          <w:tab w:val="left" w:pos="1853"/>
        </w:tabs>
        <w:ind w:hanging="292"/>
        <w:rPr>
          <w:sz w:val="24"/>
        </w:rPr>
      </w:pPr>
      <w:r>
        <w:rPr>
          <w:sz w:val="24"/>
        </w:rPr>
        <w:t>Administrative</w:t>
      </w:r>
      <w:r>
        <w:rPr>
          <w:spacing w:val="-22"/>
          <w:sz w:val="24"/>
        </w:rPr>
        <w:t xml:space="preserve"> </w:t>
      </w:r>
      <w:r>
        <w:rPr>
          <w:sz w:val="24"/>
        </w:rPr>
        <w:t>Organization</w:t>
      </w:r>
    </w:p>
    <w:p w14:paraId="6D67BA2F" w14:textId="77777777" w:rsidR="00EF6B14" w:rsidRDefault="00230FC9">
      <w:pPr>
        <w:pStyle w:val="ListParagraph"/>
        <w:numPr>
          <w:ilvl w:val="1"/>
          <w:numId w:val="1"/>
        </w:numPr>
        <w:tabs>
          <w:tab w:val="left" w:pos="1836"/>
        </w:tabs>
        <w:spacing w:before="4" w:line="274" w:lineRule="exact"/>
        <w:ind w:left="1836" w:hanging="276"/>
        <w:rPr>
          <w:sz w:val="24"/>
        </w:rPr>
      </w:pPr>
      <w:r>
        <w:rPr>
          <w:sz w:val="24"/>
        </w:rPr>
        <w:t>Curriculum: Programs and Course</w:t>
      </w:r>
      <w:r>
        <w:rPr>
          <w:spacing w:val="-28"/>
          <w:sz w:val="24"/>
        </w:rPr>
        <w:t xml:space="preserve"> </w:t>
      </w:r>
      <w:r>
        <w:rPr>
          <w:sz w:val="24"/>
        </w:rPr>
        <w:t>Offerings</w:t>
      </w:r>
    </w:p>
    <w:p w14:paraId="3F5E8B38" w14:textId="77777777" w:rsidR="00EF6B14" w:rsidRDefault="00230FC9">
      <w:pPr>
        <w:pStyle w:val="ListParagraph"/>
        <w:numPr>
          <w:ilvl w:val="1"/>
          <w:numId w:val="1"/>
        </w:numPr>
        <w:tabs>
          <w:tab w:val="left" w:pos="1839"/>
        </w:tabs>
        <w:spacing w:line="274" w:lineRule="exact"/>
        <w:ind w:left="1838" w:hanging="278"/>
        <w:rPr>
          <w:sz w:val="24"/>
        </w:rPr>
      </w:pPr>
      <w:r>
        <w:rPr>
          <w:sz w:val="24"/>
        </w:rPr>
        <w:t>Teaching/Research/Service</w:t>
      </w:r>
    </w:p>
    <w:p w14:paraId="290FBDC9" w14:textId="77777777" w:rsidR="00EF6B14" w:rsidRDefault="00230FC9">
      <w:pPr>
        <w:pStyle w:val="ListParagraph"/>
        <w:numPr>
          <w:ilvl w:val="1"/>
          <w:numId w:val="1"/>
        </w:numPr>
        <w:tabs>
          <w:tab w:val="left" w:pos="1853"/>
        </w:tabs>
        <w:spacing w:before="5" w:line="274" w:lineRule="exact"/>
        <w:ind w:hanging="292"/>
        <w:rPr>
          <w:sz w:val="24"/>
        </w:rPr>
      </w:pPr>
      <w:r>
        <w:rPr>
          <w:sz w:val="24"/>
        </w:rPr>
        <w:t>Personnel: Employment and</w:t>
      </w:r>
      <w:r>
        <w:rPr>
          <w:spacing w:val="-36"/>
          <w:sz w:val="24"/>
        </w:rPr>
        <w:t xml:space="preserve"> </w:t>
      </w:r>
      <w:r>
        <w:rPr>
          <w:sz w:val="24"/>
        </w:rPr>
        <w:t>Activities</w:t>
      </w:r>
    </w:p>
    <w:p w14:paraId="5BF084B6" w14:textId="77777777" w:rsidR="00EF6B14" w:rsidRDefault="00230FC9">
      <w:pPr>
        <w:pStyle w:val="ListParagraph"/>
        <w:numPr>
          <w:ilvl w:val="1"/>
          <w:numId w:val="1"/>
        </w:numPr>
        <w:tabs>
          <w:tab w:val="left" w:pos="1824"/>
        </w:tabs>
        <w:spacing w:line="274" w:lineRule="exact"/>
        <w:ind w:left="1824" w:hanging="264"/>
        <w:rPr>
          <w:sz w:val="24"/>
        </w:rPr>
      </w:pPr>
      <w:r>
        <w:rPr>
          <w:sz w:val="24"/>
        </w:rPr>
        <w:t>Personnel:</w:t>
      </w:r>
      <w:r>
        <w:rPr>
          <w:spacing w:val="-13"/>
          <w:sz w:val="24"/>
        </w:rPr>
        <w:t xml:space="preserve"> </w:t>
      </w:r>
      <w:r>
        <w:rPr>
          <w:sz w:val="24"/>
        </w:rPr>
        <w:t>Evaluation,</w:t>
      </w:r>
      <w:r>
        <w:rPr>
          <w:spacing w:val="-13"/>
          <w:sz w:val="24"/>
        </w:rPr>
        <w:t xml:space="preserve"> </w:t>
      </w:r>
      <w:r>
        <w:rPr>
          <w:sz w:val="24"/>
        </w:rPr>
        <w:t>Reappointment,</w:t>
      </w:r>
      <w:r>
        <w:rPr>
          <w:spacing w:val="-18"/>
          <w:sz w:val="24"/>
        </w:rPr>
        <w:t xml:space="preserve"> </w:t>
      </w:r>
      <w:r>
        <w:rPr>
          <w:sz w:val="24"/>
        </w:rPr>
        <w:t>Merit</w:t>
      </w:r>
      <w:r>
        <w:rPr>
          <w:spacing w:val="-9"/>
          <w:sz w:val="24"/>
        </w:rPr>
        <w:t xml:space="preserve"> </w:t>
      </w:r>
      <w:r>
        <w:rPr>
          <w:sz w:val="24"/>
        </w:rPr>
        <w:t>and</w:t>
      </w:r>
      <w:r>
        <w:rPr>
          <w:spacing w:val="-7"/>
          <w:sz w:val="24"/>
        </w:rPr>
        <w:t xml:space="preserve"> </w:t>
      </w:r>
      <w:r>
        <w:rPr>
          <w:sz w:val="24"/>
        </w:rPr>
        <w:t>Tenure/Promotion</w:t>
      </w:r>
    </w:p>
    <w:p w14:paraId="352018E7" w14:textId="77777777" w:rsidR="00EF6B14" w:rsidRDefault="00EF6B14">
      <w:pPr>
        <w:pStyle w:val="BodyText"/>
        <w:spacing w:before="11"/>
        <w:rPr>
          <w:sz w:val="23"/>
        </w:rPr>
      </w:pPr>
    </w:p>
    <w:p w14:paraId="2B682724" w14:textId="7EA14CDB" w:rsidR="00EF6B14" w:rsidRPr="002F4F95" w:rsidRDefault="00230FC9" w:rsidP="00250BF2">
      <w:pPr>
        <w:pStyle w:val="ListParagraph"/>
        <w:numPr>
          <w:ilvl w:val="0"/>
          <w:numId w:val="1"/>
        </w:numPr>
        <w:tabs>
          <w:tab w:val="left" w:pos="899"/>
          <w:tab w:val="left" w:pos="900"/>
        </w:tabs>
        <w:spacing w:before="74" w:line="237" w:lineRule="auto"/>
        <w:ind w:left="819" w:right="290"/>
        <w:rPr>
          <w:sz w:val="24"/>
          <w:szCs w:val="24"/>
        </w:rPr>
      </w:pPr>
      <w:r w:rsidRPr="004F3D12">
        <w:rPr>
          <w:sz w:val="24"/>
          <w:szCs w:val="24"/>
        </w:rPr>
        <w:t>College policy and procedure statements are subject to a substantive review every five years, with the date of the substantive review indicated at the end of each policy and procedure statement and on the index of McCoy College of Business Policy and Procedure Statements. In general, policies subject to a substantive review in any</w:t>
      </w:r>
      <w:r w:rsidRPr="004F3D12">
        <w:rPr>
          <w:spacing w:val="-6"/>
          <w:sz w:val="24"/>
          <w:szCs w:val="24"/>
        </w:rPr>
        <w:t xml:space="preserve"> </w:t>
      </w:r>
      <w:r w:rsidRPr="004F3D12">
        <w:rPr>
          <w:sz w:val="24"/>
          <w:szCs w:val="24"/>
        </w:rPr>
        <w:t>given</w:t>
      </w:r>
      <w:r w:rsidRPr="004F3D12">
        <w:rPr>
          <w:spacing w:val="-1"/>
          <w:sz w:val="24"/>
          <w:szCs w:val="24"/>
        </w:rPr>
        <w:t xml:space="preserve"> </w:t>
      </w:r>
      <w:r w:rsidRPr="004F3D12">
        <w:rPr>
          <w:sz w:val="24"/>
          <w:szCs w:val="24"/>
        </w:rPr>
        <w:t>year</w:t>
      </w:r>
      <w:r w:rsidRPr="004F3D12">
        <w:rPr>
          <w:spacing w:val="-5"/>
          <w:sz w:val="24"/>
          <w:szCs w:val="24"/>
        </w:rPr>
        <w:t xml:space="preserve"> </w:t>
      </w:r>
      <w:r w:rsidRPr="004F3D12">
        <w:rPr>
          <w:sz w:val="24"/>
          <w:szCs w:val="24"/>
        </w:rPr>
        <w:t>will</w:t>
      </w:r>
      <w:r w:rsidRPr="004F3D12">
        <w:rPr>
          <w:spacing w:val="-6"/>
          <w:sz w:val="24"/>
          <w:szCs w:val="24"/>
        </w:rPr>
        <w:t xml:space="preserve"> </w:t>
      </w:r>
      <w:r w:rsidRPr="004F3D12">
        <w:rPr>
          <w:sz w:val="24"/>
          <w:szCs w:val="24"/>
        </w:rPr>
        <w:t>be</w:t>
      </w:r>
      <w:r w:rsidRPr="004F3D12">
        <w:rPr>
          <w:spacing w:val="-2"/>
          <w:sz w:val="24"/>
          <w:szCs w:val="24"/>
        </w:rPr>
        <w:t xml:space="preserve"> </w:t>
      </w:r>
      <w:r w:rsidRPr="004F3D12">
        <w:rPr>
          <w:sz w:val="24"/>
          <w:szCs w:val="24"/>
        </w:rPr>
        <w:t>announced</w:t>
      </w:r>
      <w:r w:rsidRPr="004F3D12">
        <w:rPr>
          <w:spacing w:val="-11"/>
          <w:sz w:val="24"/>
          <w:szCs w:val="24"/>
        </w:rPr>
        <w:t xml:space="preserve"> </w:t>
      </w:r>
      <w:r w:rsidRPr="004F3D12">
        <w:rPr>
          <w:sz w:val="24"/>
          <w:szCs w:val="24"/>
        </w:rPr>
        <w:t>by</w:t>
      </w:r>
      <w:r w:rsidRPr="004F3D12">
        <w:rPr>
          <w:spacing w:val="-6"/>
          <w:sz w:val="24"/>
          <w:szCs w:val="24"/>
        </w:rPr>
        <w:t xml:space="preserve"> </w:t>
      </w:r>
      <w:r w:rsidRPr="004F3D12">
        <w:rPr>
          <w:sz w:val="24"/>
          <w:szCs w:val="24"/>
        </w:rPr>
        <w:t>the</w:t>
      </w:r>
      <w:r w:rsidRPr="004F3D12">
        <w:rPr>
          <w:spacing w:val="-5"/>
          <w:sz w:val="24"/>
          <w:szCs w:val="24"/>
        </w:rPr>
        <w:t xml:space="preserve"> </w:t>
      </w:r>
      <w:r w:rsidRPr="004F3D12">
        <w:rPr>
          <w:sz w:val="24"/>
          <w:szCs w:val="24"/>
        </w:rPr>
        <w:t>dean</w:t>
      </w:r>
      <w:r w:rsidR="004F3D12" w:rsidRPr="026A7AFE">
        <w:rPr>
          <w:sz w:val="24"/>
          <w:szCs w:val="24"/>
        </w:rPr>
        <w:t xml:space="preserve"> </w:t>
      </w:r>
      <w:r w:rsidRPr="004F3D12">
        <w:rPr>
          <w:sz w:val="24"/>
          <w:szCs w:val="24"/>
        </w:rPr>
        <w:t>at</w:t>
      </w:r>
      <w:r w:rsidRPr="004F3D12">
        <w:rPr>
          <w:spacing w:val="-3"/>
          <w:sz w:val="24"/>
          <w:szCs w:val="24"/>
        </w:rPr>
        <w:t xml:space="preserve"> </w:t>
      </w:r>
      <w:r w:rsidRPr="004F3D12">
        <w:rPr>
          <w:sz w:val="24"/>
          <w:szCs w:val="24"/>
        </w:rPr>
        <w:t>the</w:t>
      </w:r>
      <w:r w:rsidRPr="004F3D12">
        <w:rPr>
          <w:spacing w:val="-5"/>
          <w:sz w:val="24"/>
          <w:szCs w:val="24"/>
        </w:rPr>
        <w:t xml:space="preserve"> </w:t>
      </w:r>
      <w:r w:rsidRPr="004F3D12">
        <w:rPr>
          <w:sz w:val="24"/>
          <w:szCs w:val="24"/>
        </w:rPr>
        <w:t>initial</w:t>
      </w:r>
      <w:r w:rsidRPr="004F3D12">
        <w:rPr>
          <w:spacing w:val="-8"/>
          <w:sz w:val="24"/>
          <w:szCs w:val="24"/>
        </w:rPr>
        <w:t xml:space="preserve"> </w:t>
      </w:r>
      <w:r w:rsidRPr="004F3D12">
        <w:rPr>
          <w:sz w:val="24"/>
          <w:szCs w:val="24"/>
        </w:rPr>
        <w:t>fall</w:t>
      </w:r>
      <w:r w:rsidRPr="004F3D12">
        <w:rPr>
          <w:spacing w:val="-3"/>
          <w:sz w:val="24"/>
          <w:szCs w:val="24"/>
        </w:rPr>
        <w:t xml:space="preserve"> </w:t>
      </w:r>
      <w:r w:rsidRPr="004F3D12">
        <w:rPr>
          <w:sz w:val="24"/>
          <w:szCs w:val="24"/>
        </w:rPr>
        <w:t>College</w:t>
      </w:r>
      <w:r w:rsidRPr="004F3D12">
        <w:rPr>
          <w:spacing w:val="-10"/>
          <w:sz w:val="24"/>
          <w:szCs w:val="24"/>
        </w:rPr>
        <w:t xml:space="preserve"> </w:t>
      </w:r>
      <w:r w:rsidRPr="004F3D12">
        <w:rPr>
          <w:sz w:val="24"/>
          <w:szCs w:val="24"/>
        </w:rPr>
        <w:t>faculty</w:t>
      </w:r>
      <w:r w:rsidRPr="004F3D12">
        <w:rPr>
          <w:spacing w:val="-13"/>
          <w:sz w:val="24"/>
          <w:szCs w:val="24"/>
        </w:rPr>
        <w:t xml:space="preserve"> </w:t>
      </w:r>
      <w:r w:rsidRPr="004F3D12">
        <w:rPr>
          <w:sz w:val="24"/>
          <w:szCs w:val="24"/>
        </w:rPr>
        <w:t>meeting. Faculty</w:t>
      </w:r>
      <w:r w:rsidRPr="004F3D12">
        <w:rPr>
          <w:spacing w:val="-13"/>
          <w:sz w:val="24"/>
          <w:szCs w:val="24"/>
        </w:rPr>
        <w:t xml:space="preserve"> </w:t>
      </w:r>
      <w:r w:rsidRPr="004F3D12">
        <w:rPr>
          <w:sz w:val="24"/>
          <w:szCs w:val="24"/>
        </w:rPr>
        <w:t>or</w:t>
      </w:r>
      <w:r w:rsidRPr="004F3D12">
        <w:rPr>
          <w:spacing w:val="-2"/>
          <w:sz w:val="24"/>
          <w:szCs w:val="24"/>
        </w:rPr>
        <w:t xml:space="preserve"> </w:t>
      </w:r>
      <w:r w:rsidRPr="004F3D12">
        <w:rPr>
          <w:sz w:val="24"/>
          <w:szCs w:val="24"/>
        </w:rPr>
        <w:t>other</w:t>
      </w:r>
      <w:r w:rsidRPr="004F3D12">
        <w:rPr>
          <w:spacing w:val="-7"/>
          <w:sz w:val="24"/>
          <w:szCs w:val="24"/>
        </w:rPr>
        <w:t xml:space="preserve"> </w:t>
      </w:r>
      <w:r w:rsidRPr="004F3D12">
        <w:rPr>
          <w:sz w:val="24"/>
          <w:szCs w:val="24"/>
        </w:rPr>
        <w:t>interested</w:t>
      </w:r>
      <w:r w:rsidRPr="004F3D12">
        <w:rPr>
          <w:spacing w:val="-11"/>
          <w:sz w:val="24"/>
          <w:szCs w:val="24"/>
        </w:rPr>
        <w:t xml:space="preserve"> </w:t>
      </w:r>
      <w:r w:rsidRPr="004F3D12">
        <w:rPr>
          <w:sz w:val="24"/>
          <w:szCs w:val="24"/>
        </w:rPr>
        <w:t>individuals</w:t>
      </w:r>
      <w:r w:rsidRPr="004F3D12">
        <w:rPr>
          <w:spacing w:val="-13"/>
          <w:sz w:val="24"/>
          <w:szCs w:val="24"/>
        </w:rPr>
        <w:t xml:space="preserve"> </w:t>
      </w:r>
      <w:r w:rsidRPr="004F3D12">
        <w:rPr>
          <w:sz w:val="24"/>
          <w:szCs w:val="24"/>
        </w:rPr>
        <w:t>will</w:t>
      </w:r>
      <w:r w:rsidRPr="004F3D12">
        <w:rPr>
          <w:spacing w:val="-6"/>
          <w:sz w:val="24"/>
          <w:szCs w:val="24"/>
        </w:rPr>
        <w:t xml:space="preserve"> </w:t>
      </w:r>
      <w:r w:rsidRPr="004F3D12">
        <w:rPr>
          <w:sz w:val="24"/>
          <w:szCs w:val="24"/>
        </w:rPr>
        <w:t>have</w:t>
      </w:r>
      <w:r w:rsidRPr="004F3D12">
        <w:rPr>
          <w:spacing w:val="-7"/>
          <w:sz w:val="24"/>
          <w:szCs w:val="24"/>
        </w:rPr>
        <w:t xml:space="preserve"> </w:t>
      </w:r>
      <w:r w:rsidR="00633788">
        <w:rPr>
          <w:sz w:val="24"/>
          <w:szCs w:val="24"/>
        </w:rPr>
        <w:t xml:space="preserve">30 </w:t>
      </w:r>
      <w:r w:rsidRPr="004F3D12">
        <w:rPr>
          <w:sz w:val="24"/>
          <w:szCs w:val="24"/>
        </w:rPr>
        <w:t>days</w:t>
      </w:r>
      <w:r w:rsidRPr="004F3D12">
        <w:rPr>
          <w:spacing w:val="-1"/>
          <w:sz w:val="24"/>
          <w:szCs w:val="24"/>
        </w:rPr>
        <w:t xml:space="preserve"> </w:t>
      </w:r>
      <w:r w:rsidRPr="004F3D12">
        <w:rPr>
          <w:sz w:val="24"/>
          <w:szCs w:val="24"/>
        </w:rPr>
        <w:t>to</w:t>
      </w:r>
      <w:r w:rsidRPr="004F3D12">
        <w:rPr>
          <w:spacing w:val="-1"/>
          <w:sz w:val="24"/>
          <w:szCs w:val="24"/>
        </w:rPr>
        <w:t xml:space="preserve"> </w:t>
      </w:r>
      <w:r w:rsidRPr="004F3D12">
        <w:rPr>
          <w:sz w:val="24"/>
          <w:szCs w:val="24"/>
        </w:rPr>
        <w:t>give</w:t>
      </w:r>
      <w:r w:rsidRPr="004F3D12">
        <w:rPr>
          <w:spacing w:val="-5"/>
          <w:sz w:val="24"/>
          <w:szCs w:val="24"/>
        </w:rPr>
        <w:t xml:space="preserve"> </w:t>
      </w:r>
      <w:r w:rsidRPr="004F3D12">
        <w:rPr>
          <w:sz w:val="24"/>
          <w:szCs w:val="24"/>
        </w:rPr>
        <w:t>their</w:t>
      </w:r>
      <w:r w:rsidRPr="004F3D12">
        <w:rPr>
          <w:spacing w:val="-5"/>
          <w:sz w:val="24"/>
          <w:szCs w:val="24"/>
        </w:rPr>
        <w:t xml:space="preserve"> </w:t>
      </w:r>
      <w:r w:rsidRPr="004F3D12">
        <w:rPr>
          <w:sz w:val="24"/>
          <w:szCs w:val="24"/>
        </w:rPr>
        <w:t>comments</w:t>
      </w:r>
      <w:r w:rsidRPr="004F3D12">
        <w:rPr>
          <w:spacing w:val="-11"/>
          <w:sz w:val="24"/>
          <w:szCs w:val="24"/>
        </w:rPr>
        <w:t xml:space="preserve"> </w:t>
      </w:r>
      <w:r w:rsidRPr="004F3D12">
        <w:rPr>
          <w:sz w:val="24"/>
          <w:szCs w:val="24"/>
        </w:rPr>
        <w:t>to</w:t>
      </w:r>
      <w:r w:rsidRPr="004F3D12">
        <w:rPr>
          <w:spacing w:val="-4"/>
          <w:sz w:val="24"/>
          <w:szCs w:val="24"/>
        </w:rPr>
        <w:t xml:space="preserve"> </w:t>
      </w:r>
      <w:r w:rsidRPr="004F3D12">
        <w:rPr>
          <w:sz w:val="24"/>
          <w:szCs w:val="24"/>
        </w:rPr>
        <w:t>their</w:t>
      </w:r>
      <w:r w:rsidR="004B7009" w:rsidRPr="004F3D12">
        <w:rPr>
          <w:sz w:val="24"/>
          <w:szCs w:val="24"/>
        </w:rPr>
        <w:t xml:space="preserve"> </w:t>
      </w:r>
      <w:r w:rsidRPr="002F4F95">
        <w:rPr>
          <w:sz w:val="24"/>
          <w:szCs w:val="24"/>
        </w:rPr>
        <w:t xml:space="preserve">department chair or faculty representative on the Faculty Governance </w:t>
      </w:r>
      <w:r w:rsidRPr="002F4F95">
        <w:rPr>
          <w:sz w:val="24"/>
          <w:szCs w:val="24"/>
        </w:rPr>
        <w:lastRenderedPageBreak/>
        <w:t>Committee. An interim or out of sequence review of a policy may be requested by the dean, college council or individual faculty member and shall not change its review in the regular five</w:t>
      </w:r>
      <w:r w:rsidR="004F3D12" w:rsidRPr="026A7AFE">
        <w:rPr>
          <w:sz w:val="24"/>
          <w:szCs w:val="24"/>
        </w:rPr>
        <w:t>-</w:t>
      </w:r>
      <w:r w:rsidRPr="002F4F95">
        <w:rPr>
          <w:sz w:val="24"/>
          <w:szCs w:val="24"/>
        </w:rPr>
        <w:t>year review sequence.</w:t>
      </w:r>
    </w:p>
    <w:p w14:paraId="55B26605" w14:textId="77777777" w:rsidR="00EF6B14" w:rsidRPr="002F4F95" w:rsidRDefault="00EF6B14">
      <w:pPr>
        <w:pStyle w:val="BodyText"/>
        <w:spacing w:before="10"/>
      </w:pPr>
    </w:p>
    <w:p w14:paraId="3800B4C5" w14:textId="7BCC9812" w:rsidR="00EF6B14" w:rsidRDefault="00230FC9">
      <w:pPr>
        <w:pStyle w:val="ListParagraph"/>
        <w:numPr>
          <w:ilvl w:val="0"/>
          <w:numId w:val="1"/>
        </w:numPr>
        <w:tabs>
          <w:tab w:val="left" w:pos="819"/>
          <w:tab w:val="left" w:pos="820"/>
        </w:tabs>
        <w:spacing w:before="1"/>
        <w:ind w:left="820" w:right="99"/>
        <w:rPr>
          <w:sz w:val="24"/>
        </w:rPr>
      </w:pPr>
      <w:r>
        <w:rPr>
          <w:sz w:val="24"/>
        </w:rPr>
        <w:t>By</w:t>
      </w:r>
      <w:r>
        <w:rPr>
          <w:spacing w:val="-9"/>
          <w:sz w:val="24"/>
        </w:rPr>
        <w:t xml:space="preserve"> </w:t>
      </w:r>
      <w:r>
        <w:rPr>
          <w:sz w:val="24"/>
        </w:rPr>
        <w:t>November</w:t>
      </w:r>
      <w:r>
        <w:rPr>
          <w:spacing w:val="-12"/>
          <w:sz w:val="24"/>
        </w:rPr>
        <w:t xml:space="preserve"> </w:t>
      </w:r>
      <w:r w:rsidR="00D176F6">
        <w:rPr>
          <w:sz w:val="24"/>
        </w:rPr>
        <w:t>1st</w:t>
      </w:r>
      <w:r w:rsidR="00D176F6">
        <w:rPr>
          <w:spacing w:val="-4"/>
          <w:sz w:val="24"/>
        </w:rPr>
        <w:t xml:space="preserve"> </w:t>
      </w:r>
      <w:r>
        <w:rPr>
          <w:sz w:val="24"/>
        </w:rPr>
        <w:t>of</w:t>
      </w:r>
      <w:r>
        <w:rPr>
          <w:spacing w:val="-2"/>
          <w:sz w:val="24"/>
        </w:rPr>
        <w:t xml:space="preserve"> </w:t>
      </w:r>
      <w:r>
        <w:rPr>
          <w:sz w:val="24"/>
        </w:rPr>
        <w:t>the</w:t>
      </w:r>
      <w:r>
        <w:rPr>
          <w:spacing w:val="-5"/>
          <w:sz w:val="24"/>
        </w:rPr>
        <w:t xml:space="preserve"> </w:t>
      </w:r>
      <w:r>
        <w:rPr>
          <w:sz w:val="24"/>
        </w:rPr>
        <w:t>fall</w:t>
      </w:r>
      <w:r>
        <w:rPr>
          <w:spacing w:val="-3"/>
          <w:sz w:val="24"/>
        </w:rPr>
        <w:t xml:space="preserve"> </w:t>
      </w:r>
      <w:r>
        <w:rPr>
          <w:sz w:val="24"/>
        </w:rPr>
        <w:t>semester,</w:t>
      </w:r>
      <w:r>
        <w:rPr>
          <w:spacing w:val="-11"/>
          <w:sz w:val="24"/>
        </w:rPr>
        <w:t xml:space="preserve"> </w:t>
      </w:r>
      <w:r>
        <w:rPr>
          <w:sz w:val="24"/>
        </w:rPr>
        <w:t>the</w:t>
      </w:r>
      <w:r>
        <w:rPr>
          <w:spacing w:val="-5"/>
          <w:sz w:val="24"/>
        </w:rPr>
        <w:t xml:space="preserve"> </w:t>
      </w:r>
      <w:r>
        <w:rPr>
          <w:sz w:val="24"/>
        </w:rPr>
        <w:t>Faculty</w:t>
      </w:r>
      <w:r>
        <w:rPr>
          <w:spacing w:val="-11"/>
          <w:sz w:val="24"/>
        </w:rPr>
        <w:t xml:space="preserve"> </w:t>
      </w:r>
      <w:r>
        <w:rPr>
          <w:sz w:val="24"/>
        </w:rPr>
        <w:t>Governance</w:t>
      </w:r>
      <w:r>
        <w:rPr>
          <w:spacing w:val="-10"/>
          <w:sz w:val="24"/>
        </w:rPr>
        <w:t xml:space="preserve"> </w:t>
      </w:r>
      <w:r>
        <w:rPr>
          <w:sz w:val="24"/>
        </w:rPr>
        <w:t>Committee</w:t>
      </w:r>
      <w:r>
        <w:rPr>
          <w:spacing w:val="-12"/>
          <w:sz w:val="24"/>
        </w:rPr>
        <w:t xml:space="preserve"> </w:t>
      </w:r>
      <w:r>
        <w:rPr>
          <w:sz w:val="24"/>
        </w:rPr>
        <w:t>will</w:t>
      </w:r>
      <w:r>
        <w:rPr>
          <w:spacing w:val="-6"/>
          <w:sz w:val="24"/>
        </w:rPr>
        <w:t xml:space="preserve"> </w:t>
      </w:r>
      <w:r>
        <w:rPr>
          <w:sz w:val="24"/>
        </w:rPr>
        <w:t>review</w:t>
      </w:r>
      <w:r>
        <w:rPr>
          <w:spacing w:val="-9"/>
          <w:sz w:val="24"/>
        </w:rPr>
        <w:t xml:space="preserve"> </w:t>
      </w:r>
      <w:r>
        <w:rPr>
          <w:sz w:val="24"/>
        </w:rPr>
        <w:t>the policy</w:t>
      </w:r>
      <w:r>
        <w:rPr>
          <w:spacing w:val="-11"/>
          <w:sz w:val="24"/>
        </w:rPr>
        <w:t xml:space="preserve"> </w:t>
      </w:r>
      <w:r>
        <w:rPr>
          <w:sz w:val="24"/>
        </w:rPr>
        <w:t>and</w:t>
      </w:r>
      <w:r>
        <w:rPr>
          <w:spacing w:val="-4"/>
          <w:sz w:val="24"/>
        </w:rPr>
        <w:t xml:space="preserve"> </w:t>
      </w:r>
      <w:r>
        <w:rPr>
          <w:sz w:val="24"/>
        </w:rPr>
        <w:t>procedure</w:t>
      </w:r>
      <w:r>
        <w:rPr>
          <w:spacing w:val="-12"/>
          <w:sz w:val="24"/>
        </w:rPr>
        <w:t xml:space="preserve"> </w:t>
      </w:r>
      <w:r>
        <w:rPr>
          <w:sz w:val="24"/>
        </w:rPr>
        <w:t>statements</w:t>
      </w:r>
      <w:r>
        <w:rPr>
          <w:spacing w:val="-11"/>
          <w:sz w:val="24"/>
        </w:rPr>
        <w:t xml:space="preserve"> </w:t>
      </w:r>
      <w:r>
        <w:rPr>
          <w:sz w:val="24"/>
        </w:rPr>
        <w:t>in</w:t>
      </w:r>
      <w:r>
        <w:rPr>
          <w:spacing w:val="-4"/>
          <w:sz w:val="24"/>
        </w:rPr>
        <w:t xml:space="preserve"> </w:t>
      </w:r>
      <w:r>
        <w:rPr>
          <w:sz w:val="24"/>
        </w:rPr>
        <w:t>conjunction</w:t>
      </w:r>
      <w:r>
        <w:rPr>
          <w:spacing w:val="-13"/>
          <w:sz w:val="24"/>
        </w:rPr>
        <w:t xml:space="preserve"> </w:t>
      </w:r>
      <w:r>
        <w:rPr>
          <w:sz w:val="24"/>
        </w:rPr>
        <w:t>with</w:t>
      </w:r>
      <w:r>
        <w:rPr>
          <w:spacing w:val="-6"/>
          <w:sz w:val="24"/>
        </w:rPr>
        <w:t xml:space="preserve"> </w:t>
      </w:r>
      <w:r>
        <w:rPr>
          <w:sz w:val="24"/>
        </w:rPr>
        <w:t>any</w:t>
      </w:r>
      <w:r>
        <w:rPr>
          <w:spacing w:val="-9"/>
          <w:sz w:val="24"/>
        </w:rPr>
        <w:t xml:space="preserve"> </w:t>
      </w:r>
      <w:r>
        <w:rPr>
          <w:sz w:val="24"/>
        </w:rPr>
        <w:t>comments</w:t>
      </w:r>
      <w:r>
        <w:rPr>
          <w:spacing w:val="-13"/>
          <w:sz w:val="24"/>
        </w:rPr>
        <w:t xml:space="preserve"> </w:t>
      </w:r>
      <w:r>
        <w:rPr>
          <w:sz w:val="24"/>
        </w:rPr>
        <w:t>received</w:t>
      </w:r>
      <w:r>
        <w:rPr>
          <w:spacing w:val="-9"/>
          <w:sz w:val="24"/>
        </w:rPr>
        <w:t xml:space="preserve"> </w:t>
      </w:r>
      <w:r>
        <w:rPr>
          <w:sz w:val="24"/>
        </w:rPr>
        <w:t>from</w:t>
      </w:r>
      <w:r>
        <w:rPr>
          <w:spacing w:val="-6"/>
          <w:sz w:val="24"/>
        </w:rPr>
        <w:t xml:space="preserve"> </w:t>
      </w:r>
      <w:r>
        <w:rPr>
          <w:sz w:val="24"/>
        </w:rPr>
        <w:t xml:space="preserve">faculty or other members of the College, and forward their recommendations to the dean and College of Business Administration Council (CBAC). CBAC will review the designated policy and procedure statements and provide recommendations to the dean. </w:t>
      </w:r>
      <w:r>
        <w:rPr>
          <w:spacing w:val="-3"/>
          <w:sz w:val="24"/>
        </w:rPr>
        <w:t xml:space="preserve">In </w:t>
      </w:r>
      <w:r>
        <w:rPr>
          <w:sz w:val="24"/>
        </w:rPr>
        <w:t xml:space="preserve">cases of substantial disagreement, the dean may call a joint meeting of the Faculty Governance Committee and CBAC, and may conduct ‘open forums’ with College faculty to receive additional input. </w:t>
      </w:r>
      <w:r>
        <w:rPr>
          <w:spacing w:val="-3"/>
          <w:sz w:val="24"/>
        </w:rPr>
        <w:t xml:space="preserve">In </w:t>
      </w:r>
      <w:r>
        <w:rPr>
          <w:sz w:val="24"/>
        </w:rPr>
        <w:t>all cases, the final authority and responsibility for the modification, addition</w:t>
      </w:r>
      <w:r>
        <w:rPr>
          <w:spacing w:val="-10"/>
          <w:sz w:val="24"/>
        </w:rPr>
        <w:t xml:space="preserve"> </w:t>
      </w:r>
      <w:r>
        <w:rPr>
          <w:sz w:val="24"/>
        </w:rPr>
        <w:t>or</w:t>
      </w:r>
      <w:r>
        <w:rPr>
          <w:spacing w:val="-3"/>
          <w:sz w:val="24"/>
        </w:rPr>
        <w:t xml:space="preserve"> </w:t>
      </w:r>
      <w:r>
        <w:rPr>
          <w:sz w:val="24"/>
        </w:rPr>
        <w:t>deletion</w:t>
      </w:r>
      <w:r>
        <w:rPr>
          <w:spacing w:val="-10"/>
          <w:sz w:val="24"/>
        </w:rPr>
        <w:t xml:space="preserve"> </w:t>
      </w:r>
      <w:r>
        <w:rPr>
          <w:sz w:val="24"/>
        </w:rPr>
        <w:t>of</w:t>
      </w:r>
      <w:r>
        <w:rPr>
          <w:spacing w:val="-3"/>
          <w:sz w:val="24"/>
        </w:rPr>
        <w:t xml:space="preserve"> </w:t>
      </w:r>
      <w:r>
        <w:rPr>
          <w:sz w:val="24"/>
        </w:rPr>
        <w:t>college</w:t>
      </w:r>
      <w:r>
        <w:rPr>
          <w:spacing w:val="-11"/>
          <w:sz w:val="24"/>
        </w:rPr>
        <w:t xml:space="preserve"> </w:t>
      </w:r>
      <w:r>
        <w:rPr>
          <w:sz w:val="24"/>
        </w:rPr>
        <w:t>policy</w:t>
      </w:r>
      <w:r>
        <w:rPr>
          <w:spacing w:val="-12"/>
          <w:sz w:val="24"/>
        </w:rPr>
        <w:t xml:space="preserve"> </w:t>
      </w:r>
      <w:r>
        <w:rPr>
          <w:sz w:val="24"/>
        </w:rPr>
        <w:t>and</w:t>
      </w:r>
      <w:r>
        <w:rPr>
          <w:spacing w:val="-5"/>
          <w:sz w:val="24"/>
        </w:rPr>
        <w:t xml:space="preserve"> </w:t>
      </w:r>
      <w:r>
        <w:rPr>
          <w:sz w:val="24"/>
        </w:rPr>
        <w:t>procedure</w:t>
      </w:r>
      <w:r>
        <w:rPr>
          <w:spacing w:val="-13"/>
          <w:sz w:val="24"/>
        </w:rPr>
        <w:t xml:space="preserve"> </w:t>
      </w:r>
      <w:r>
        <w:rPr>
          <w:sz w:val="24"/>
        </w:rPr>
        <w:t>statements</w:t>
      </w:r>
      <w:r>
        <w:rPr>
          <w:spacing w:val="-12"/>
          <w:sz w:val="24"/>
        </w:rPr>
        <w:t xml:space="preserve"> </w:t>
      </w:r>
      <w:r>
        <w:rPr>
          <w:sz w:val="24"/>
        </w:rPr>
        <w:t>rests</w:t>
      </w:r>
      <w:r>
        <w:rPr>
          <w:spacing w:val="-2"/>
          <w:sz w:val="24"/>
        </w:rPr>
        <w:t xml:space="preserve"> </w:t>
      </w:r>
      <w:r>
        <w:rPr>
          <w:sz w:val="24"/>
        </w:rPr>
        <w:t>with</w:t>
      </w:r>
      <w:r>
        <w:rPr>
          <w:spacing w:val="-7"/>
          <w:sz w:val="24"/>
        </w:rPr>
        <w:t xml:space="preserve"> </w:t>
      </w:r>
      <w:r>
        <w:rPr>
          <w:sz w:val="24"/>
        </w:rPr>
        <w:t>the</w:t>
      </w:r>
      <w:r>
        <w:rPr>
          <w:spacing w:val="-6"/>
          <w:sz w:val="24"/>
        </w:rPr>
        <w:t xml:space="preserve"> </w:t>
      </w:r>
      <w:r>
        <w:rPr>
          <w:sz w:val="24"/>
        </w:rPr>
        <w:t>dean.</w:t>
      </w:r>
    </w:p>
    <w:p w14:paraId="0E23B313" w14:textId="77777777" w:rsidR="00EF6B14" w:rsidRDefault="00EF6B14">
      <w:pPr>
        <w:pStyle w:val="BodyText"/>
        <w:spacing w:before="2"/>
      </w:pPr>
    </w:p>
    <w:p w14:paraId="0A999AA6" w14:textId="77777777" w:rsidR="00EF6B14" w:rsidRDefault="00230FC9">
      <w:pPr>
        <w:pStyle w:val="ListParagraph"/>
        <w:numPr>
          <w:ilvl w:val="0"/>
          <w:numId w:val="1"/>
        </w:numPr>
        <w:tabs>
          <w:tab w:val="left" w:pos="819"/>
          <w:tab w:val="left" w:pos="820"/>
        </w:tabs>
        <w:spacing w:before="1" w:line="237" w:lineRule="auto"/>
        <w:ind w:left="820" w:right="438"/>
        <w:rPr>
          <w:sz w:val="24"/>
        </w:rPr>
      </w:pPr>
      <w:r>
        <w:rPr>
          <w:sz w:val="24"/>
        </w:rPr>
        <w:t>A</w:t>
      </w:r>
      <w:r>
        <w:rPr>
          <w:spacing w:val="-2"/>
          <w:sz w:val="24"/>
        </w:rPr>
        <w:t xml:space="preserve"> </w:t>
      </w:r>
      <w:r>
        <w:rPr>
          <w:sz w:val="24"/>
        </w:rPr>
        <w:t>proposed</w:t>
      </w:r>
      <w:r>
        <w:rPr>
          <w:spacing w:val="-1"/>
          <w:sz w:val="24"/>
        </w:rPr>
        <w:t xml:space="preserve"> </w:t>
      </w:r>
      <w:r>
        <w:rPr>
          <w:sz w:val="24"/>
        </w:rPr>
        <w:t>policy</w:t>
      </w:r>
      <w:r>
        <w:rPr>
          <w:spacing w:val="-11"/>
          <w:sz w:val="24"/>
        </w:rPr>
        <w:t xml:space="preserve"> </w:t>
      </w:r>
      <w:r>
        <w:rPr>
          <w:sz w:val="24"/>
        </w:rPr>
        <w:t>and/or</w:t>
      </w:r>
      <w:r>
        <w:rPr>
          <w:spacing w:val="-7"/>
          <w:sz w:val="24"/>
        </w:rPr>
        <w:t xml:space="preserve"> </w:t>
      </w:r>
      <w:r>
        <w:rPr>
          <w:sz w:val="24"/>
        </w:rPr>
        <w:t>procedure</w:t>
      </w:r>
      <w:r>
        <w:rPr>
          <w:spacing w:val="-12"/>
          <w:sz w:val="24"/>
        </w:rPr>
        <w:t xml:space="preserve"> </w:t>
      </w:r>
      <w:r>
        <w:rPr>
          <w:sz w:val="24"/>
        </w:rPr>
        <w:t>statement</w:t>
      </w:r>
      <w:r>
        <w:rPr>
          <w:spacing w:val="-10"/>
          <w:sz w:val="24"/>
        </w:rPr>
        <w:t xml:space="preserve"> </w:t>
      </w:r>
      <w:r>
        <w:rPr>
          <w:sz w:val="24"/>
        </w:rPr>
        <w:t>may</w:t>
      </w:r>
      <w:r>
        <w:rPr>
          <w:spacing w:val="-9"/>
          <w:sz w:val="24"/>
        </w:rPr>
        <w:t xml:space="preserve"> </w:t>
      </w:r>
      <w:r>
        <w:rPr>
          <w:sz w:val="24"/>
        </w:rPr>
        <w:t>be</w:t>
      </w:r>
      <w:r>
        <w:rPr>
          <w:spacing w:val="-5"/>
          <w:sz w:val="24"/>
        </w:rPr>
        <w:t xml:space="preserve"> </w:t>
      </w:r>
      <w:r>
        <w:rPr>
          <w:sz w:val="24"/>
        </w:rPr>
        <w:t>developed</w:t>
      </w:r>
      <w:r>
        <w:rPr>
          <w:spacing w:val="-11"/>
          <w:sz w:val="24"/>
        </w:rPr>
        <w:t xml:space="preserve"> </w:t>
      </w:r>
      <w:r>
        <w:rPr>
          <w:sz w:val="24"/>
        </w:rPr>
        <w:t>through</w:t>
      </w:r>
      <w:r>
        <w:rPr>
          <w:spacing w:val="-9"/>
          <w:sz w:val="24"/>
        </w:rPr>
        <w:t xml:space="preserve"> </w:t>
      </w:r>
      <w:r>
        <w:rPr>
          <w:sz w:val="24"/>
        </w:rPr>
        <w:t>consultation with the dean or at the request of the dean. In any case, the CBAPPS review process begins when a draft CBAPPS is submitted to the dean. The review process typically follows the following</w:t>
      </w:r>
      <w:r>
        <w:rPr>
          <w:spacing w:val="-20"/>
          <w:sz w:val="24"/>
        </w:rPr>
        <w:t xml:space="preserve"> </w:t>
      </w:r>
      <w:r>
        <w:rPr>
          <w:sz w:val="24"/>
        </w:rPr>
        <w:t>steps:</w:t>
      </w:r>
    </w:p>
    <w:p w14:paraId="41CE955E" w14:textId="77777777" w:rsidR="00EF6B14" w:rsidRDefault="00EF6B14">
      <w:pPr>
        <w:pStyle w:val="BodyText"/>
      </w:pPr>
    </w:p>
    <w:p w14:paraId="2D45006E" w14:textId="77777777" w:rsidR="00EF6B14" w:rsidRDefault="00230FC9">
      <w:pPr>
        <w:pStyle w:val="ListParagraph"/>
        <w:numPr>
          <w:ilvl w:val="1"/>
          <w:numId w:val="1"/>
        </w:numPr>
        <w:tabs>
          <w:tab w:val="left" w:pos="1833"/>
        </w:tabs>
        <w:spacing w:line="242" w:lineRule="auto"/>
        <w:ind w:left="1540" w:right="337" w:firstLine="0"/>
        <w:rPr>
          <w:sz w:val="24"/>
        </w:rPr>
      </w:pPr>
      <w:r>
        <w:rPr>
          <w:sz w:val="24"/>
        </w:rPr>
        <w:t>Preliminary</w:t>
      </w:r>
      <w:r>
        <w:rPr>
          <w:spacing w:val="-16"/>
          <w:sz w:val="24"/>
        </w:rPr>
        <w:t xml:space="preserve"> </w:t>
      </w:r>
      <w:r>
        <w:rPr>
          <w:sz w:val="24"/>
        </w:rPr>
        <w:t>informal</w:t>
      </w:r>
      <w:r>
        <w:rPr>
          <w:spacing w:val="-8"/>
          <w:sz w:val="24"/>
        </w:rPr>
        <w:t xml:space="preserve"> </w:t>
      </w:r>
      <w:r>
        <w:rPr>
          <w:sz w:val="24"/>
        </w:rPr>
        <w:t>review</w:t>
      </w:r>
      <w:r>
        <w:rPr>
          <w:spacing w:val="-9"/>
          <w:sz w:val="24"/>
        </w:rPr>
        <w:t xml:space="preserve"> </w:t>
      </w:r>
      <w:r>
        <w:rPr>
          <w:sz w:val="24"/>
        </w:rPr>
        <w:t>of</w:t>
      </w:r>
      <w:r>
        <w:rPr>
          <w:spacing w:val="-2"/>
          <w:sz w:val="24"/>
        </w:rPr>
        <w:t xml:space="preserve"> </w:t>
      </w:r>
      <w:r>
        <w:rPr>
          <w:sz w:val="24"/>
        </w:rPr>
        <w:t>the</w:t>
      </w:r>
      <w:r>
        <w:rPr>
          <w:spacing w:val="-5"/>
          <w:sz w:val="24"/>
        </w:rPr>
        <w:t xml:space="preserve"> </w:t>
      </w:r>
      <w:r>
        <w:rPr>
          <w:sz w:val="24"/>
        </w:rPr>
        <w:t>draft</w:t>
      </w:r>
      <w:r>
        <w:rPr>
          <w:spacing w:val="-6"/>
          <w:sz w:val="24"/>
        </w:rPr>
        <w:t xml:space="preserve"> </w:t>
      </w:r>
      <w:r>
        <w:rPr>
          <w:sz w:val="24"/>
        </w:rPr>
        <w:t>CBAPPS</w:t>
      </w:r>
      <w:r>
        <w:rPr>
          <w:spacing w:val="-1"/>
          <w:sz w:val="24"/>
        </w:rPr>
        <w:t xml:space="preserve"> </w:t>
      </w:r>
      <w:r>
        <w:rPr>
          <w:sz w:val="24"/>
        </w:rPr>
        <w:t>by</w:t>
      </w:r>
      <w:r>
        <w:rPr>
          <w:spacing w:val="-9"/>
          <w:sz w:val="24"/>
        </w:rPr>
        <w:t xml:space="preserve"> </w:t>
      </w:r>
      <w:r>
        <w:rPr>
          <w:sz w:val="24"/>
        </w:rPr>
        <w:t>the</w:t>
      </w:r>
      <w:r>
        <w:rPr>
          <w:spacing w:val="-5"/>
          <w:sz w:val="24"/>
        </w:rPr>
        <w:t xml:space="preserve"> </w:t>
      </w:r>
      <w:r>
        <w:rPr>
          <w:sz w:val="24"/>
        </w:rPr>
        <w:t>dean,</w:t>
      </w:r>
      <w:r>
        <w:rPr>
          <w:spacing w:val="-6"/>
          <w:sz w:val="24"/>
        </w:rPr>
        <w:t xml:space="preserve"> </w:t>
      </w:r>
      <w:r>
        <w:rPr>
          <w:sz w:val="24"/>
        </w:rPr>
        <w:t>with</w:t>
      </w:r>
      <w:r>
        <w:rPr>
          <w:spacing w:val="-6"/>
          <w:sz w:val="24"/>
        </w:rPr>
        <w:t xml:space="preserve"> </w:t>
      </w:r>
      <w:r>
        <w:rPr>
          <w:sz w:val="24"/>
        </w:rPr>
        <w:t>possible revisions;</w:t>
      </w:r>
    </w:p>
    <w:p w14:paraId="4B2E482A" w14:textId="77777777" w:rsidR="00EF6B14" w:rsidRDefault="00230FC9">
      <w:pPr>
        <w:pStyle w:val="ListParagraph"/>
        <w:numPr>
          <w:ilvl w:val="1"/>
          <w:numId w:val="1"/>
        </w:numPr>
        <w:tabs>
          <w:tab w:val="left" w:pos="1816"/>
        </w:tabs>
        <w:spacing w:line="273" w:lineRule="exact"/>
        <w:ind w:left="1816" w:hanging="276"/>
        <w:rPr>
          <w:sz w:val="24"/>
        </w:rPr>
      </w:pPr>
      <w:r>
        <w:rPr>
          <w:sz w:val="24"/>
        </w:rPr>
        <w:t>Preliminary</w:t>
      </w:r>
      <w:r>
        <w:rPr>
          <w:spacing w:val="-18"/>
          <w:sz w:val="24"/>
        </w:rPr>
        <w:t xml:space="preserve"> </w:t>
      </w:r>
      <w:r>
        <w:rPr>
          <w:sz w:val="24"/>
        </w:rPr>
        <w:t>informal</w:t>
      </w:r>
      <w:r>
        <w:rPr>
          <w:spacing w:val="-8"/>
          <w:sz w:val="24"/>
        </w:rPr>
        <w:t xml:space="preserve"> </w:t>
      </w:r>
      <w:r>
        <w:rPr>
          <w:sz w:val="24"/>
        </w:rPr>
        <w:t>review</w:t>
      </w:r>
      <w:r>
        <w:rPr>
          <w:spacing w:val="-9"/>
          <w:sz w:val="24"/>
        </w:rPr>
        <w:t xml:space="preserve"> </w:t>
      </w:r>
      <w:r>
        <w:rPr>
          <w:sz w:val="24"/>
        </w:rPr>
        <w:t>by</w:t>
      </w:r>
      <w:r>
        <w:rPr>
          <w:spacing w:val="-6"/>
          <w:sz w:val="24"/>
        </w:rPr>
        <w:t xml:space="preserve"> </w:t>
      </w:r>
      <w:r>
        <w:rPr>
          <w:sz w:val="24"/>
        </w:rPr>
        <w:t>CBAC</w:t>
      </w:r>
      <w:r>
        <w:rPr>
          <w:spacing w:val="-1"/>
          <w:sz w:val="24"/>
        </w:rPr>
        <w:t xml:space="preserve"> </w:t>
      </w:r>
      <w:r>
        <w:rPr>
          <w:sz w:val="24"/>
        </w:rPr>
        <w:t>with</w:t>
      </w:r>
      <w:r>
        <w:rPr>
          <w:spacing w:val="-6"/>
          <w:sz w:val="24"/>
        </w:rPr>
        <w:t xml:space="preserve"> </w:t>
      </w:r>
      <w:r>
        <w:rPr>
          <w:sz w:val="24"/>
        </w:rPr>
        <w:t>possible</w:t>
      </w:r>
      <w:r>
        <w:rPr>
          <w:spacing w:val="-10"/>
          <w:sz w:val="24"/>
        </w:rPr>
        <w:t xml:space="preserve"> </w:t>
      </w:r>
      <w:r>
        <w:rPr>
          <w:sz w:val="24"/>
        </w:rPr>
        <w:t>revisions;</w:t>
      </w:r>
    </w:p>
    <w:p w14:paraId="499342AE" w14:textId="77777777" w:rsidR="00EF6B14" w:rsidRDefault="00230FC9">
      <w:pPr>
        <w:pStyle w:val="ListParagraph"/>
        <w:numPr>
          <w:ilvl w:val="1"/>
          <w:numId w:val="1"/>
        </w:numPr>
        <w:tabs>
          <w:tab w:val="left" w:pos="1819"/>
        </w:tabs>
        <w:spacing w:before="10" w:line="237" w:lineRule="auto"/>
        <w:ind w:left="1540" w:right="675" w:firstLine="0"/>
        <w:rPr>
          <w:sz w:val="24"/>
        </w:rPr>
      </w:pPr>
      <w:r>
        <w:rPr>
          <w:sz w:val="24"/>
        </w:rPr>
        <w:t>Review of the draft CBAPPS by the Faculty Governance Committee for suggested</w:t>
      </w:r>
      <w:r>
        <w:rPr>
          <w:spacing w:val="-15"/>
          <w:sz w:val="24"/>
        </w:rPr>
        <w:t xml:space="preserve"> </w:t>
      </w:r>
      <w:r>
        <w:rPr>
          <w:sz w:val="24"/>
        </w:rPr>
        <w:t>changes;</w:t>
      </w:r>
    </w:p>
    <w:p w14:paraId="3171FBBB" w14:textId="77777777" w:rsidR="00EF6B14" w:rsidRDefault="00230FC9">
      <w:pPr>
        <w:pStyle w:val="ListParagraph"/>
        <w:numPr>
          <w:ilvl w:val="1"/>
          <w:numId w:val="1"/>
        </w:numPr>
        <w:tabs>
          <w:tab w:val="left" w:pos="1833"/>
        </w:tabs>
        <w:spacing w:before="5" w:line="237" w:lineRule="auto"/>
        <w:ind w:left="1540" w:right="430" w:firstLine="0"/>
        <w:rPr>
          <w:sz w:val="24"/>
        </w:rPr>
      </w:pPr>
      <w:r>
        <w:rPr>
          <w:sz w:val="24"/>
        </w:rPr>
        <w:t>Formal</w:t>
      </w:r>
      <w:r>
        <w:rPr>
          <w:spacing w:val="-6"/>
          <w:sz w:val="24"/>
        </w:rPr>
        <w:t xml:space="preserve"> </w:t>
      </w:r>
      <w:r>
        <w:rPr>
          <w:sz w:val="24"/>
        </w:rPr>
        <w:t>review</w:t>
      </w:r>
      <w:r>
        <w:rPr>
          <w:spacing w:val="-9"/>
          <w:sz w:val="24"/>
        </w:rPr>
        <w:t xml:space="preserve"> </w:t>
      </w:r>
      <w:r>
        <w:rPr>
          <w:sz w:val="24"/>
        </w:rPr>
        <w:t>by</w:t>
      </w:r>
      <w:r>
        <w:rPr>
          <w:spacing w:val="-6"/>
          <w:sz w:val="24"/>
        </w:rPr>
        <w:t xml:space="preserve"> </w:t>
      </w:r>
      <w:r>
        <w:rPr>
          <w:sz w:val="24"/>
        </w:rPr>
        <w:t>CBAC,</w:t>
      </w:r>
      <w:r>
        <w:rPr>
          <w:spacing w:val="-1"/>
          <w:sz w:val="24"/>
        </w:rPr>
        <w:t xml:space="preserve"> </w:t>
      </w:r>
      <w:r>
        <w:rPr>
          <w:sz w:val="24"/>
        </w:rPr>
        <w:t>including</w:t>
      </w:r>
      <w:r>
        <w:rPr>
          <w:spacing w:val="-13"/>
          <w:sz w:val="24"/>
        </w:rPr>
        <w:t xml:space="preserve"> </w:t>
      </w:r>
      <w:r>
        <w:rPr>
          <w:sz w:val="24"/>
        </w:rPr>
        <w:t>consideration</w:t>
      </w:r>
      <w:r>
        <w:rPr>
          <w:spacing w:val="-13"/>
          <w:sz w:val="24"/>
        </w:rPr>
        <w:t xml:space="preserve"> </w:t>
      </w:r>
      <w:r>
        <w:rPr>
          <w:sz w:val="24"/>
        </w:rPr>
        <w:t>of</w:t>
      </w:r>
      <w:r>
        <w:rPr>
          <w:spacing w:val="-2"/>
          <w:sz w:val="24"/>
        </w:rPr>
        <w:t xml:space="preserve"> </w:t>
      </w:r>
      <w:r>
        <w:rPr>
          <w:sz w:val="24"/>
        </w:rPr>
        <w:t>all</w:t>
      </w:r>
      <w:r>
        <w:rPr>
          <w:spacing w:val="-3"/>
          <w:sz w:val="24"/>
        </w:rPr>
        <w:t xml:space="preserve"> </w:t>
      </w:r>
      <w:r>
        <w:rPr>
          <w:sz w:val="24"/>
        </w:rPr>
        <w:t>comments</w:t>
      </w:r>
      <w:r>
        <w:rPr>
          <w:spacing w:val="-11"/>
          <w:sz w:val="24"/>
        </w:rPr>
        <w:t xml:space="preserve"> </w:t>
      </w:r>
      <w:r>
        <w:rPr>
          <w:sz w:val="24"/>
        </w:rPr>
        <w:t>from</w:t>
      </w:r>
      <w:r>
        <w:rPr>
          <w:spacing w:val="-6"/>
          <w:sz w:val="24"/>
        </w:rPr>
        <w:t xml:space="preserve"> </w:t>
      </w:r>
      <w:r>
        <w:rPr>
          <w:sz w:val="24"/>
        </w:rPr>
        <w:t>the college</w:t>
      </w:r>
      <w:r>
        <w:rPr>
          <w:spacing w:val="-11"/>
          <w:sz w:val="24"/>
        </w:rPr>
        <w:t xml:space="preserve"> </w:t>
      </w:r>
      <w:r>
        <w:rPr>
          <w:sz w:val="24"/>
        </w:rPr>
        <w:t>community</w:t>
      </w:r>
      <w:r>
        <w:rPr>
          <w:spacing w:val="-17"/>
          <w:sz w:val="24"/>
        </w:rPr>
        <w:t xml:space="preserve"> </w:t>
      </w:r>
      <w:r>
        <w:rPr>
          <w:sz w:val="24"/>
        </w:rPr>
        <w:t>and</w:t>
      </w:r>
      <w:r>
        <w:rPr>
          <w:spacing w:val="-5"/>
          <w:sz w:val="24"/>
        </w:rPr>
        <w:t xml:space="preserve"> </w:t>
      </w:r>
      <w:r>
        <w:rPr>
          <w:sz w:val="24"/>
        </w:rPr>
        <w:t>possible</w:t>
      </w:r>
      <w:r>
        <w:rPr>
          <w:spacing w:val="-11"/>
          <w:sz w:val="24"/>
        </w:rPr>
        <w:t xml:space="preserve"> </w:t>
      </w:r>
      <w:r>
        <w:rPr>
          <w:sz w:val="24"/>
        </w:rPr>
        <w:t>modifications</w:t>
      </w:r>
      <w:r>
        <w:rPr>
          <w:spacing w:val="-14"/>
          <w:sz w:val="24"/>
        </w:rPr>
        <w:t xml:space="preserve"> </w:t>
      </w:r>
      <w:r>
        <w:rPr>
          <w:sz w:val="24"/>
        </w:rPr>
        <w:t>based</w:t>
      </w:r>
      <w:r>
        <w:rPr>
          <w:spacing w:val="-7"/>
          <w:sz w:val="24"/>
        </w:rPr>
        <w:t xml:space="preserve"> </w:t>
      </w:r>
      <w:r>
        <w:rPr>
          <w:sz w:val="24"/>
        </w:rPr>
        <w:t>on</w:t>
      </w:r>
      <w:r>
        <w:rPr>
          <w:spacing w:val="-2"/>
          <w:sz w:val="24"/>
        </w:rPr>
        <w:t xml:space="preserve"> </w:t>
      </w:r>
      <w:r>
        <w:rPr>
          <w:sz w:val="24"/>
        </w:rPr>
        <w:t>those</w:t>
      </w:r>
      <w:r>
        <w:rPr>
          <w:spacing w:val="-8"/>
          <w:sz w:val="24"/>
        </w:rPr>
        <w:t xml:space="preserve"> </w:t>
      </w:r>
      <w:r>
        <w:rPr>
          <w:sz w:val="24"/>
        </w:rPr>
        <w:t>comments;</w:t>
      </w:r>
    </w:p>
    <w:p w14:paraId="7CD30BB2" w14:textId="77777777" w:rsidR="00EF6B14" w:rsidRDefault="00230FC9">
      <w:pPr>
        <w:pStyle w:val="ListParagraph"/>
        <w:numPr>
          <w:ilvl w:val="1"/>
          <w:numId w:val="1"/>
        </w:numPr>
        <w:tabs>
          <w:tab w:val="left" w:pos="1804"/>
        </w:tabs>
        <w:ind w:left="1804" w:hanging="264"/>
        <w:rPr>
          <w:sz w:val="24"/>
        </w:rPr>
      </w:pPr>
      <w:r>
        <w:rPr>
          <w:sz w:val="24"/>
        </w:rPr>
        <w:t>Final review and approval by the</w:t>
      </w:r>
      <w:r>
        <w:rPr>
          <w:spacing w:val="-35"/>
          <w:sz w:val="24"/>
        </w:rPr>
        <w:t xml:space="preserve"> </w:t>
      </w:r>
      <w:r>
        <w:rPr>
          <w:sz w:val="24"/>
        </w:rPr>
        <w:t>dean.</w:t>
      </w:r>
    </w:p>
    <w:p w14:paraId="4774B8E7" w14:textId="77777777" w:rsidR="00EF6B14" w:rsidRDefault="00EF6B14">
      <w:pPr>
        <w:pStyle w:val="BodyText"/>
        <w:spacing w:before="6"/>
        <w:rPr>
          <w:sz w:val="23"/>
        </w:rPr>
      </w:pPr>
    </w:p>
    <w:p w14:paraId="63E65EE4" w14:textId="77777777" w:rsidR="00EF6B14" w:rsidRDefault="00230FC9">
      <w:pPr>
        <w:pStyle w:val="ListParagraph"/>
        <w:numPr>
          <w:ilvl w:val="0"/>
          <w:numId w:val="1"/>
        </w:numPr>
        <w:tabs>
          <w:tab w:val="left" w:pos="819"/>
          <w:tab w:val="left" w:pos="820"/>
        </w:tabs>
        <w:spacing w:before="1"/>
        <w:ind w:left="820" w:right="615"/>
        <w:rPr>
          <w:sz w:val="24"/>
        </w:rPr>
      </w:pPr>
      <w:r>
        <w:rPr>
          <w:sz w:val="24"/>
        </w:rPr>
        <w:t>If</w:t>
      </w:r>
      <w:r>
        <w:rPr>
          <w:spacing w:val="-1"/>
          <w:sz w:val="24"/>
        </w:rPr>
        <w:t xml:space="preserve"> </w:t>
      </w:r>
      <w:r>
        <w:rPr>
          <w:sz w:val="24"/>
        </w:rPr>
        <w:t>the</w:t>
      </w:r>
      <w:r>
        <w:rPr>
          <w:spacing w:val="-6"/>
          <w:sz w:val="24"/>
        </w:rPr>
        <w:t xml:space="preserve"> </w:t>
      </w:r>
      <w:r>
        <w:rPr>
          <w:sz w:val="24"/>
        </w:rPr>
        <w:t>dean</w:t>
      </w:r>
      <w:r>
        <w:rPr>
          <w:spacing w:val="-7"/>
          <w:sz w:val="24"/>
        </w:rPr>
        <w:t xml:space="preserve"> </w:t>
      </w:r>
      <w:r>
        <w:rPr>
          <w:sz w:val="24"/>
        </w:rPr>
        <w:t>determines</w:t>
      </w:r>
      <w:r>
        <w:rPr>
          <w:spacing w:val="-14"/>
          <w:sz w:val="24"/>
        </w:rPr>
        <w:t xml:space="preserve"> </w:t>
      </w:r>
      <w:r>
        <w:rPr>
          <w:sz w:val="24"/>
        </w:rPr>
        <w:t>that</w:t>
      </w:r>
      <w:r>
        <w:rPr>
          <w:spacing w:val="-7"/>
          <w:sz w:val="24"/>
        </w:rPr>
        <w:t xml:space="preserve"> </w:t>
      </w:r>
      <w:r>
        <w:rPr>
          <w:sz w:val="24"/>
        </w:rPr>
        <w:t>circumstances</w:t>
      </w:r>
      <w:r>
        <w:rPr>
          <w:spacing w:val="-17"/>
          <w:sz w:val="24"/>
        </w:rPr>
        <w:t xml:space="preserve"> </w:t>
      </w:r>
      <w:r>
        <w:rPr>
          <w:sz w:val="24"/>
        </w:rPr>
        <w:t>require</w:t>
      </w:r>
      <w:r>
        <w:rPr>
          <w:spacing w:val="-11"/>
          <w:sz w:val="24"/>
        </w:rPr>
        <w:t xml:space="preserve"> </w:t>
      </w:r>
      <w:r>
        <w:rPr>
          <w:sz w:val="24"/>
        </w:rPr>
        <w:t>the</w:t>
      </w:r>
      <w:r>
        <w:rPr>
          <w:spacing w:val="-6"/>
          <w:sz w:val="24"/>
        </w:rPr>
        <w:t xml:space="preserve"> </w:t>
      </w:r>
      <w:r>
        <w:rPr>
          <w:sz w:val="24"/>
        </w:rPr>
        <w:t>immediate</w:t>
      </w:r>
      <w:r>
        <w:rPr>
          <w:spacing w:val="-13"/>
          <w:sz w:val="24"/>
        </w:rPr>
        <w:t xml:space="preserve"> </w:t>
      </w:r>
      <w:r>
        <w:rPr>
          <w:sz w:val="24"/>
        </w:rPr>
        <w:t>implementation</w:t>
      </w:r>
      <w:r>
        <w:rPr>
          <w:spacing w:val="-17"/>
          <w:sz w:val="24"/>
        </w:rPr>
        <w:t xml:space="preserve"> </w:t>
      </w:r>
      <w:r>
        <w:rPr>
          <w:sz w:val="24"/>
        </w:rPr>
        <w:t>of</w:t>
      </w:r>
      <w:r>
        <w:rPr>
          <w:spacing w:val="-3"/>
          <w:sz w:val="24"/>
        </w:rPr>
        <w:t xml:space="preserve"> </w:t>
      </w:r>
      <w:r>
        <w:rPr>
          <w:sz w:val="24"/>
        </w:rPr>
        <w:t>a CBAPPS, he/she may waive any or all of the steps outlined above and approve the CBAPPS on an interim basis. Such interim approval authorizes the immediate implementation</w:t>
      </w:r>
      <w:r>
        <w:rPr>
          <w:spacing w:val="-17"/>
          <w:sz w:val="24"/>
        </w:rPr>
        <w:t xml:space="preserve"> </w:t>
      </w:r>
      <w:r>
        <w:rPr>
          <w:sz w:val="24"/>
        </w:rPr>
        <w:t>of</w:t>
      </w:r>
      <w:r>
        <w:rPr>
          <w:spacing w:val="-3"/>
          <w:sz w:val="24"/>
        </w:rPr>
        <w:t xml:space="preserve"> </w:t>
      </w:r>
      <w:r>
        <w:rPr>
          <w:sz w:val="24"/>
        </w:rPr>
        <w:t>the</w:t>
      </w:r>
      <w:r>
        <w:rPr>
          <w:spacing w:val="-6"/>
          <w:sz w:val="24"/>
        </w:rPr>
        <w:t xml:space="preserve"> </w:t>
      </w:r>
      <w:r>
        <w:rPr>
          <w:sz w:val="24"/>
        </w:rPr>
        <w:t>policy,</w:t>
      </w:r>
      <w:r>
        <w:rPr>
          <w:spacing w:val="-10"/>
          <w:sz w:val="24"/>
        </w:rPr>
        <w:t xml:space="preserve"> </w:t>
      </w:r>
      <w:r>
        <w:rPr>
          <w:sz w:val="24"/>
        </w:rPr>
        <w:t>with</w:t>
      </w:r>
      <w:r>
        <w:rPr>
          <w:spacing w:val="-5"/>
          <w:sz w:val="24"/>
        </w:rPr>
        <w:t xml:space="preserve"> </w:t>
      </w:r>
      <w:r>
        <w:rPr>
          <w:sz w:val="24"/>
        </w:rPr>
        <w:t>a</w:t>
      </w:r>
      <w:r>
        <w:rPr>
          <w:spacing w:val="-3"/>
          <w:sz w:val="24"/>
        </w:rPr>
        <w:t xml:space="preserve"> </w:t>
      </w:r>
      <w:r>
        <w:rPr>
          <w:sz w:val="24"/>
        </w:rPr>
        <w:t>substantive</w:t>
      </w:r>
      <w:r>
        <w:rPr>
          <w:spacing w:val="-15"/>
          <w:sz w:val="24"/>
        </w:rPr>
        <w:t xml:space="preserve"> </w:t>
      </w:r>
      <w:r>
        <w:rPr>
          <w:sz w:val="24"/>
        </w:rPr>
        <w:t>review</w:t>
      </w:r>
      <w:r>
        <w:rPr>
          <w:spacing w:val="-10"/>
          <w:sz w:val="24"/>
        </w:rPr>
        <w:t xml:space="preserve"> </w:t>
      </w:r>
      <w:r>
        <w:rPr>
          <w:sz w:val="24"/>
        </w:rPr>
        <w:t>to</w:t>
      </w:r>
      <w:r>
        <w:rPr>
          <w:spacing w:val="-5"/>
          <w:sz w:val="24"/>
        </w:rPr>
        <w:t xml:space="preserve"> </w:t>
      </w:r>
      <w:r>
        <w:rPr>
          <w:sz w:val="24"/>
        </w:rPr>
        <w:t>follow.</w:t>
      </w:r>
    </w:p>
    <w:p w14:paraId="17D33D07" w14:textId="77777777" w:rsidR="00EF6B14" w:rsidRDefault="00EF6B14">
      <w:pPr>
        <w:pStyle w:val="BodyText"/>
        <w:spacing w:before="9"/>
        <w:rPr>
          <w:sz w:val="23"/>
        </w:rPr>
      </w:pPr>
    </w:p>
    <w:p w14:paraId="1DD8F41C" w14:textId="77777777" w:rsidR="00EF6B14" w:rsidRDefault="00230FC9">
      <w:pPr>
        <w:pStyle w:val="ListParagraph"/>
        <w:numPr>
          <w:ilvl w:val="0"/>
          <w:numId w:val="1"/>
        </w:numPr>
        <w:tabs>
          <w:tab w:val="left" w:pos="819"/>
          <w:tab w:val="left" w:pos="820"/>
        </w:tabs>
        <w:ind w:left="820" w:right="141"/>
        <w:rPr>
          <w:sz w:val="24"/>
        </w:rPr>
      </w:pPr>
      <w:r>
        <w:rPr>
          <w:sz w:val="24"/>
        </w:rPr>
        <w:t>In any conflict between a CBAPPS and policy as reflected in documents of a higher authority</w:t>
      </w:r>
      <w:r>
        <w:rPr>
          <w:spacing w:val="-14"/>
          <w:sz w:val="24"/>
        </w:rPr>
        <w:t xml:space="preserve"> </w:t>
      </w:r>
      <w:r>
        <w:rPr>
          <w:sz w:val="24"/>
        </w:rPr>
        <w:t>(i.e.,</w:t>
      </w:r>
      <w:r>
        <w:rPr>
          <w:spacing w:val="-7"/>
          <w:sz w:val="24"/>
        </w:rPr>
        <w:t xml:space="preserve"> </w:t>
      </w:r>
      <w:r>
        <w:rPr>
          <w:sz w:val="24"/>
        </w:rPr>
        <w:t>federal</w:t>
      </w:r>
      <w:r>
        <w:rPr>
          <w:spacing w:val="-9"/>
          <w:sz w:val="24"/>
        </w:rPr>
        <w:t xml:space="preserve"> </w:t>
      </w:r>
      <w:r>
        <w:rPr>
          <w:sz w:val="24"/>
        </w:rPr>
        <w:t>law,</w:t>
      </w:r>
      <w:r>
        <w:rPr>
          <w:spacing w:val="-7"/>
          <w:sz w:val="24"/>
        </w:rPr>
        <w:t xml:space="preserve"> </w:t>
      </w:r>
      <w:r>
        <w:rPr>
          <w:sz w:val="24"/>
        </w:rPr>
        <w:t>Coordinating</w:t>
      </w:r>
      <w:r>
        <w:rPr>
          <w:spacing w:val="-14"/>
          <w:sz w:val="24"/>
        </w:rPr>
        <w:t xml:space="preserve"> </w:t>
      </w:r>
      <w:r>
        <w:rPr>
          <w:sz w:val="24"/>
        </w:rPr>
        <w:t>Board</w:t>
      </w:r>
      <w:r>
        <w:rPr>
          <w:spacing w:val="-7"/>
          <w:sz w:val="24"/>
        </w:rPr>
        <w:t xml:space="preserve"> </w:t>
      </w:r>
      <w:r>
        <w:rPr>
          <w:sz w:val="24"/>
        </w:rPr>
        <w:t>Policy,</w:t>
      </w:r>
      <w:r>
        <w:rPr>
          <w:spacing w:val="-10"/>
          <w:sz w:val="24"/>
        </w:rPr>
        <w:t xml:space="preserve"> </w:t>
      </w:r>
      <w:r>
        <w:rPr>
          <w:sz w:val="24"/>
        </w:rPr>
        <w:t>Regents</w:t>
      </w:r>
      <w:r>
        <w:rPr>
          <w:spacing w:val="-9"/>
          <w:sz w:val="24"/>
        </w:rPr>
        <w:t xml:space="preserve"> </w:t>
      </w:r>
      <w:r>
        <w:rPr>
          <w:sz w:val="24"/>
        </w:rPr>
        <w:t>Rules,</w:t>
      </w:r>
      <w:r>
        <w:rPr>
          <w:spacing w:val="-10"/>
          <w:sz w:val="24"/>
        </w:rPr>
        <w:t xml:space="preserve"> </w:t>
      </w:r>
      <w:r>
        <w:rPr>
          <w:sz w:val="24"/>
        </w:rPr>
        <w:t>UPPS</w:t>
      </w:r>
      <w:r>
        <w:rPr>
          <w:spacing w:val="-2"/>
          <w:sz w:val="24"/>
        </w:rPr>
        <w:t xml:space="preserve"> </w:t>
      </w:r>
      <w:r>
        <w:rPr>
          <w:sz w:val="24"/>
        </w:rPr>
        <w:t>or</w:t>
      </w:r>
      <w:r>
        <w:rPr>
          <w:spacing w:val="-3"/>
          <w:sz w:val="24"/>
        </w:rPr>
        <w:t xml:space="preserve"> </w:t>
      </w:r>
      <w:r>
        <w:rPr>
          <w:sz w:val="24"/>
        </w:rPr>
        <w:t>AAPPS), the document of higher authority</w:t>
      </w:r>
      <w:r>
        <w:rPr>
          <w:spacing w:val="-44"/>
          <w:sz w:val="24"/>
        </w:rPr>
        <w:t xml:space="preserve"> </w:t>
      </w:r>
      <w:r>
        <w:rPr>
          <w:sz w:val="24"/>
        </w:rPr>
        <w:t>will prevail.</w:t>
      </w:r>
    </w:p>
    <w:p w14:paraId="2719A35A" w14:textId="77777777" w:rsidR="004B7009" w:rsidRDefault="004B7009">
      <w:pPr>
        <w:pStyle w:val="Heading1"/>
        <w:spacing w:before="76"/>
      </w:pPr>
    </w:p>
    <w:p w14:paraId="1D9C6A9F" w14:textId="77777777" w:rsidR="00C03684" w:rsidRDefault="00C03684">
      <w:pPr>
        <w:pStyle w:val="Heading1"/>
        <w:spacing w:before="76"/>
      </w:pPr>
    </w:p>
    <w:p w14:paraId="14B30EB6" w14:textId="77777777" w:rsidR="00C03684" w:rsidRDefault="00C03684">
      <w:pPr>
        <w:pStyle w:val="Heading1"/>
        <w:spacing w:before="76"/>
      </w:pPr>
    </w:p>
    <w:p w14:paraId="34481164" w14:textId="77777777" w:rsidR="00C03684" w:rsidRDefault="00C03684">
      <w:pPr>
        <w:pStyle w:val="Heading1"/>
        <w:spacing w:before="76"/>
      </w:pPr>
    </w:p>
    <w:p w14:paraId="4BD008C9" w14:textId="77777777" w:rsidR="00C03684" w:rsidRDefault="00C03684">
      <w:pPr>
        <w:pStyle w:val="Heading1"/>
        <w:spacing w:before="76"/>
      </w:pPr>
    </w:p>
    <w:p w14:paraId="06EDF099" w14:textId="77777777" w:rsidR="00C03684" w:rsidRDefault="00C03684">
      <w:pPr>
        <w:pStyle w:val="Heading1"/>
        <w:spacing w:before="76"/>
      </w:pPr>
    </w:p>
    <w:p w14:paraId="110C77D9" w14:textId="77777777" w:rsidR="006B1548" w:rsidRDefault="006B1548">
      <w:pPr>
        <w:pStyle w:val="Heading1"/>
        <w:spacing w:before="76"/>
      </w:pPr>
    </w:p>
    <w:p w14:paraId="7133CE6F" w14:textId="2B8B10B3" w:rsidR="00EF6B14" w:rsidRDefault="00230FC9">
      <w:pPr>
        <w:pStyle w:val="Heading1"/>
        <w:spacing w:before="76"/>
      </w:pPr>
      <w:r>
        <w:lastRenderedPageBreak/>
        <w:t>CERTIFICATION STATEMENT</w:t>
      </w:r>
    </w:p>
    <w:p w14:paraId="6B8362A5" w14:textId="77777777" w:rsidR="00EF6B14" w:rsidRDefault="00EF6B14">
      <w:pPr>
        <w:pStyle w:val="BodyText"/>
        <w:spacing w:before="3"/>
        <w:rPr>
          <w:b/>
          <w:sz w:val="23"/>
        </w:rPr>
      </w:pPr>
    </w:p>
    <w:p w14:paraId="2A6C4A8E" w14:textId="72F2ED5C" w:rsidR="00EF6B14" w:rsidRDefault="00230FC9">
      <w:pPr>
        <w:pStyle w:val="BodyText"/>
        <w:ind w:left="119" w:right="83"/>
      </w:pPr>
      <w:r>
        <w:t>This CBAPPS has been approved by the reviewers listed below and represents the McCoy College of Business policy and procedure from the date of the document until superseded.</w:t>
      </w:r>
    </w:p>
    <w:p w14:paraId="1774F1BF" w14:textId="77777777" w:rsidR="00EF6B14" w:rsidRDefault="00EF6B14">
      <w:pPr>
        <w:pStyle w:val="BodyText"/>
        <w:spacing w:before="10"/>
        <w:rPr>
          <w:sz w:val="23"/>
        </w:rPr>
      </w:pPr>
    </w:p>
    <w:p w14:paraId="27EA0F41" w14:textId="0EE8EC23" w:rsidR="004F3D12" w:rsidRPr="00A82B99" w:rsidRDefault="00230FC9">
      <w:pPr>
        <w:pStyle w:val="BodyText"/>
        <w:spacing w:before="1" w:line="480" w:lineRule="auto"/>
        <w:ind w:left="120" w:right="5279" w:firstLine="28"/>
        <w:rPr>
          <w:highlight w:val="yellow"/>
        </w:rPr>
      </w:pPr>
      <w:r>
        <w:t xml:space="preserve">Last Update: </w:t>
      </w:r>
      <w:r w:rsidR="00633788">
        <w:t>November 10, 2021</w:t>
      </w:r>
      <w:r w:rsidRPr="002F4F95">
        <w:t xml:space="preserve"> </w:t>
      </w:r>
    </w:p>
    <w:p w14:paraId="7C6ADCC9" w14:textId="2C392917" w:rsidR="00EF6B14" w:rsidRDefault="00230FC9">
      <w:pPr>
        <w:pStyle w:val="BodyText"/>
        <w:spacing w:before="1" w:line="480" w:lineRule="auto"/>
        <w:ind w:left="120" w:right="5279" w:firstLine="28"/>
      </w:pPr>
      <w:r w:rsidRPr="002F4F95">
        <w:t>Cycle: E5Y</w:t>
      </w:r>
    </w:p>
    <w:p w14:paraId="2AA51843" w14:textId="0F8C4798" w:rsidR="00EF6B14" w:rsidRDefault="00230FC9">
      <w:pPr>
        <w:pStyle w:val="BodyText"/>
        <w:spacing w:before="5"/>
        <w:ind w:left="120"/>
      </w:pPr>
      <w:r>
        <w:t>Next Review Date</w:t>
      </w:r>
      <w:r w:rsidRPr="005763E8">
        <w:t xml:space="preserve">:  </w:t>
      </w:r>
      <w:r w:rsidRPr="002F4F95">
        <w:t>Sept</w:t>
      </w:r>
      <w:r w:rsidR="005763E8" w:rsidRPr="003C2625">
        <w:t>ember</w:t>
      </w:r>
      <w:r w:rsidRPr="002F4F95">
        <w:t xml:space="preserve"> 1,</w:t>
      </w:r>
      <w:r>
        <w:t xml:space="preserve"> </w:t>
      </w:r>
      <w:r w:rsidR="004F3D12">
        <w:t>2026</w:t>
      </w:r>
    </w:p>
    <w:p w14:paraId="1AA084F4" w14:textId="77777777" w:rsidR="00EF6B14" w:rsidRDefault="00EF6B14">
      <w:pPr>
        <w:pStyle w:val="BodyText"/>
        <w:rPr>
          <w:sz w:val="26"/>
        </w:rPr>
      </w:pPr>
    </w:p>
    <w:p w14:paraId="1B194A7A" w14:textId="77777777" w:rsidR="00EF6B14" w:rsidRDefault="00EF6B14">
      <w:pPr>
        <w:pStyle w:val="BodyText"/>
        <w:spacing w:before="6"/>
        <w:rPr>
          <w:sz w:val="22"/>
        </w:rPr>
      </w:pPr>
    </w:p>
    <w:p w14:paraId="344AE8E3" w14:textId="77777777" w:rsidR="00EF6B14" w:rsidRDefault="00230FC9">
      <w:pPr>
        <w:pStyle w:val="BodyText"/>
        <w:tabs>
          <w:tab w:val="left" w:pos="5099"/>
          <w:tab w:val="left" w:pos="7238"/>
        </w:tabs>
        <w:ind w:left="120"/>
      </w:pPr>
      <w:r>
        <w:t>CBAC</w:t>
      </w:r>
      <w:r>
        <w:rPr>
          <w:spacing w:val="-1"/>
        </w:rPr>
        <w:t xml:space="preserve"> </w:t>
      </w:r>
      <w:r>
        <w:t>Review:</w:t>
      </w:r>
      <w:r>
        <w:rPr>
          <w:u w:val="single"/>
        </w:rPr>
        <w:tab/>
      </w:r>
      <w:r>
        <w:t>Date:</w:t>
      </w:r>
      <w:r>
        <w:rPr>
          <w:u w:val="single"/>
        </w:rPr>
        <w:t xml:space="preserve"> </w:t>
      </w:r>
      <w:r>
        <w:rPr>
          <w:u w:val="single"/>
        </w:rPr>
        <w:tab/>
      </w:r>
    </w:p>
    <w:p w14:paraId="38D519A4" w14:textId="77777777" w:rsidR="00EF6B14" w:rsidRDefault="00EF6B14">
      <w:pPr>
        <w:pStyle w:val="BodyText"/>
        <w:spacing w:before="3"/>
        <w:rPr>
          <w:sz w:val="16"/>
        </w:rPr>
      </w:pPr>
    </w:p>
    <w:p w14:paraId="624585DD" w14:textId="77777777" w:rsidR="00EF6B14" w:rsidRDefault="00230FC9">
      <w:pPr>
        <w:pStyle w:val="BodyText"/>
        <w:tabs>
          <w:tab w:val="left" w:pos="5119"/>
          <w:tab w:val="left" w:pos="7259"/>
        </w:tabs>
        <w:spacing w:before="90"/>
        <w:ind w:left="120"/>
      </w:pPr>
      <w:r>
        <w:t>Governance</w:t>
      </w:r>
      <w:r>
        <w:rPr>
          <w:spacing w:val="-1"/>
        </w:rPr>
        <w:t xml:space="preserve"> </w:t>
      </w:r>
      <w:r>
        <w:t>Review:</w:t>
      </w:r>
      <w:r>
        <w:rPr>
          <w:u w:val="single"/>
        </w:rPr>
        <w:tab/>
      </w:r>
      <w:r>
        <w:t>Date:</w:t>
      </w:r>
      <w:r>
        <w:rPr>
          <w:u w:val="single"/>
        </w:rPr>
        <w:t xml:space="preserve"> </w:t>
      </w:r>
      <w:r>
        <w:rPr>
          <w:u w:val="single"/>
        </w:rPr>
        <w:tab/>
      </w:r>
    </w:p>
    <w:p w14:paraId="202D4E99" w14:textId="77777777" w:rsidR="00EF6B14" w:rsidRDefault="00EF6B14">
      <w:pPr>
        <w:pStyle w:val="BodyText"/>
        <w:spacing w:before="3"/>
        <w:rPr>
          <w:sz w:val="15"/>
        </w:rPr>
      </w:pPr>
    </w:p>
    <w:p w14:paraId="052CF8DC" w14:textId="5AB0F0C3" w:rsidR="00EF6B14" w:rsidRDefault="00230FC9">
      <w:pPr>
        <w:pStyle w:val="BodyText"/>
        <w:tabs>
          <w:tab w:val="left" w:pos="5105"/>
          <w:tab w:val="left" w:pos="7245"/>
        </w:tabs>
        <w:spacing w:before="90" w:line="247" w:lineRule="auto"/>
        <w:ind w:left="1108" w:right="1953" w:hanging="989"/>
      </w:pPr>
      <w:r>
        <w:t>Approved:</w:t>
      </w:r>
      <w:r>
        <w:rPr>
          <w:u w:val="single"/>
        </w:rPr>
        <w:tab/>
      </w:r>
      <w:r>
        <w:t>Date:</w:t>
      </w:r>
      <w:r>
        <w:rPr>
          <w:u w:val="single"/>
        </w:rPr>
        <w:t xml:space="preserve"> </w:t>
      </w:r>
      <w:r>
        <w:rPr>
          <w:u w:val="single"/>
        </w:rPr>
        <w:tab/>
      </w:r>
      <w:r>
        <w:t xml:space="preserve"> </w:t>
      </w:r>
      <w:r w:rsidR="004F3D12">
        <w:t xml:space="preserve">Sanjay </w:t>
      </w:r>
      <w:proofErr w:type="spellStart"/>
      <w:r w:rsidR="004F3D12">
        <w:t>Ramchander</w:t>
      </w:r>
      <w:proofErr w:type="spellEnd"/>
    </w:p>
    <w:p w14:paraId="2953C905" w14:textId="511143BA" w:rsidR="00EF6B14" w:rsidRDefault="00230FC9">
      <w:pPr>
        <w:pStyle w:val="BodyText"/>
        <w:spacing w:line="256" w:lineRule="exact"/>
        <w:ind w:left="1108"/>
      </w:pPr>
      <w:r>
        <w:t xml:space="preserve">Dean of the </w:t>
      </w:r>
      <w:r w:rsidR="0091018C">
        <w:t xml:space="preserve">McCoy </w:t>
      </w:r>
      <w:r>
        <w:t xml:space="preserve">College of Business </w:t>
      </w:r>
    </w:p>
    <w:sectPr w:rsidR="00EF6B14" w:rsidSect="00C03684">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95E38"/>
    <w:multiLevelType w:val="hybridMultilevel"/>
    <w:tmpl w:val="9F7256A6"/>
    <w:lvl w:ilvl="0" w:tplc="8C66A6FC">
      <w:start w:val="1"/>
      <w:numFmt w:val="decimal"/>
      <w:lvlText w:val="%1."/>
      <w:lvlJc w:val="left"/>
      <w:pPr>
        <w:ind w:left="880" w:hanging="720"/>
        <w:jc w:val="left"/>
      </w:pPr>
      <w:rPr>
        <w:rFonts w:ascii="Times New Roman" w:eastAsia="Times New Roman" w:hAnsi="Times New Roman" w:cs="Times New Roman" w:hint="default"/>
        <w:spacing w:val="-15"/>
        <w:w w:val="98"/>
        <w:sz w:val="24"/>
        <w:szCs w:val="24"/>
      </w:rPr>
    </w:lvl>
    <w:lvl w:ilvl="1" w:tplc="9A02AE54">
      <w:start w:val="1"/>
      <w:numFmt w:val="upperLetter"/>
      <w:lvlText w:val="%2."/>
      <w:lvlJc w:val="left"/>
      <w:pPr>
        <w:ind w:left="1852" w:hanging="293"/>
        <w:jc w:val="left"/>
      </w:pPr>
      <w:rPr>
        <w:rFonts w:ascii="Times New Roman" w:eastAsia="Times New Roman" w:hAnsi="Times New Roman" w:cs="Times New Roman" w:hint="default"/>
        <w:spacing w:val="-16"/>
        <w:w w:val="99"/>
        <w:sz w:val="24"/>
        <w:szCs w:val="24"/>
      </w:rPr>
    </w:lvl>
    <w:lvl w:ilvl="2" w:tplc="4F76D600">
      <w:numFmt w:val="bullet"/>
      <w:lvlText w:val="•"/>
      <w:lvlJc w:val="left"/>
      <w:pPr>
        <w:ind w:left="1860" w:hanging="293"/>
      </w:pPr>
      <w:rPr>
        <w:rFonts w:hint="default"/>
      </w:rPr>
    </w:lvl>
    <w:lvl w:ilvl="3" w:tplc="5058CD22">
      <w:numFmt w:val="bullet"/>
      <w:lvlText w:val="•"/>
      <w:lvlJc w:val="left"/>
      <w:pPr>
        <w:ind w:left="2807" w:hanging="293"/>
      </w:pPr>
      <w:rPr>
        <w:rFonts w:hint="default"/>
      </w:rPr>
    </w:lvl>
    <w:lvl w:ilvl="4" w:tplc="36EED3F6">
      <w:numFmt w:val="bullet"/>
      <w:lvlText w:val="•"/>
      <w:lvlJc w:val="left"/>
      <w:pPr>
        <w:ind w:left="3755" w:hanging="293"/>
      </w:pPr>
      <w:rPr>
        <w:rFonts w:hint="default"/>
      </w:rPr>
    </w:lvl>
    <w:lvl w:ilvl="5" w:tplc="346A10EC">
      <w:numFmt w:val="bullet"/>
      <w:lvlText w:val="•"/>
      <w:lvlJc w:val="left"/>
      <w:pPr>
        <w:ind w:left="4702" w:hanging="293"/>
      </w:pPr>
      <w:rPr>
        <w:rFonts w:hint="default"/>
      </w:rPr>
    </w:lvl>
    <w:lvl w:ilvl="6" w:tplc="AE3E1E48">
      <w:numFmt w:val="bullet"/>
      <w:lvlText w:val="•"/>
      <w:lvlJc w:val="left"/>
      <w:pPr>
        <w:ind w:left="5650" w:hanging="293"/>
      </w:pPr>
      <w:rPr>
        <w:rFonts w:hint="default"/>
      </w:rPr>
    </w:lvl>
    <w:lvl w:ilvl="7" w:tplc="0EA8C1DE">
      <w:numFmt w:val="bullet"/>
      <w:lvlText w:val="•"/>
      <w:lvlJc w:val="left"/>
      <w:pPr>
        <w:ind w:left="6597" w:hanging="293"/>
      </w:pPr>
      <w:rPr>
        <w:rFonts w:hint="default"/>
      </w:rPr>
    </w:lvl>
    <w:lvl w:ilvl="8" w:tplc="F618778C">
      <w:numFmt w:val="bullet"/>
      <w:lvlText w:val="•"/>
      <w:lvlJc w:val="left"/>
      <w:pPr>
        <w:ind w:left="7545" w:hanging="29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14"/>
    <w:rsid w:val="0003216C"/>
    <w:rsid w:val="00115B51"/>
    <w:rsid w:val="001C5CE1"/>
    <w:rsid w:val="00230FC9"/>
    <w:rsid w:val="002F4F95"/>
    <w:rsid w:val="003C2625"/>
    <w:rsid w:val="004614A4"/>
    <w:rsid w:val="004B59D9"/>
    <w:rsid w:val="004B7009"/>
    <w:rsid w:val="004F3D12"/>
    <w:rsid w:val="004F6BCE"/>
    <w:rsid w:val="00516201"/>
    <w:rsid w:val="005532B2"/>
    <w:rsid w:val="005763E8"/>
    <w:rsid w:val="00604C77"/>
    <w:rsid w:val="00626ADA"/>
    <w:rsid w:val="00633788"/>
    <w:rsid w:val="00633A6A"/>
    <w:rsid w:val="006A3FF4"/>
    <w:rsid w:val="006B1548"/>
    <w:rsid w:val="007827F1"/>
    <w:rsid w:val="0091018C"/>
    <w:rsid w:val="00920FD9"/>
    <w:rsid w:val="00A82B99"/>
    <w:rsid w:val="00C03684"/>
    <w:rsid w:val="00D11D27"/>
    <w:rsid w:val="00D176F6"/>
    <w:rsid w:val="00D5420B"/>
    <w:rsid w:val="00EF6B14"/>
    <w:rsid w:val="026A7AFE"/>
    <w:rsid w:val="4C275DF5"/>
    <w:rsid w:val="6471BCB1"/>
    <w:rsid w:val="739BEE0C"/>
    <w:rsid w:val="7D094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4BC3"/>
  <w15:docId w15:val="{8D37A0CD-0746-4E79-9431-3847D301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F3D12"/>
    <w:rPr>
      <w:sz w:val="16"/>
      <w:szCs w:val="16"/>
    </w:rPr>
  </w:style>
  <w:style w:type="paragraph" w:styleId="CommentText">
    <w:name w:val="annotation text"/>
    <w:basedOn w:val="Normal"/>
    <w:link w:val="CommentTextChar"/>
    <w:uiPriority w:val="99"/>
    <w:semiHidden/>
    <w:unhideWhenUsed/>
    <w:rsid w:val="004F3D12"/>
    <w:rPr>
      <w:sz w:val="20"/>
      <w:szCs w:val="20"/>
    </w:rPr>
  </w:style>
  <w:style w:type="character" w:customStyle="1" w:styleId="CommentTextChar">
    <w:name w:val="Comment Text Char"/>
    <w:basedOn w:val="DefaultParagraphFont"/>
    <w:link w:val="CommentText"/>
    <w:uiPriority w:val="99"/>
    <w:semiHidden/>
    <w:rsid w:val="004F3D1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3D12"/>
    <w:rPr>
      <w:b/>
      <w:bCs/>
    </w:rPr>
  </w:style>
  <w:style w:type="character" w:customStyle="1" w:styleId="CommentSubjectChar">
    <w:name w:val="Comment Subject Char"/>
    <w:basedOn w:val="CommentTextChar"/>
    <w:link w:val="CommentSubject"/>
    <w:uiPriority w:val="99"/>
    <w:semiHidden/>
    <w:rsid w:val="004F3D12"/>
    <w:rPr>
      <w:rFonts w:ascii="Times New Roman" w:eastAsia="Times New Roman" w:hAnsi="Times New Roman" w:cs="Times New Roman"/>
      <w:b/>
      <w:bCs/>
      <w:sz w:val="20"/>
      <w:szCs w:val="20"/>
    </w:rPr>
  </w:style>
  <w:style w:type="paragraph" w:styleId="Revision">
    <w:name w:val="Revision"/>
    <w:hidden/>
    <w:uiPriority w:val="99"/>
    <w:semiHidden/>
    <w:rsid w:val="00D5420B"/>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8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7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29F9D689EF3648BA607885C13CF5D8" ma:contentTypeVersion="6" ma:contentTypeDescription="Create a new document." ma:contentTypeScope="" ma:versionID="fd1a51769745c47871e5d1ea644f6a5c">
  <xsd:schema xmlns:xsd="http://www.w3.org/2001/XMLSchema" xmlns:xs="http://www.w3.org/2001/XMLSchema" xmlns:p="http://schemas.microsoft.com/office/2006/metadata/properties" xmlns:ns2="9743d768-ad8c-476d-907a-fc071787b1be" xmlns:ns3="36e903d3-8460-459f-9542-1e2ac104f0ff" targetNamespace="http://schemas.microsoft.com/office/2006/metadata/properties" ma:root="true" ma:fieldsID="377e9be1ea386b4b5efaf42cb872cc16" ns2:_="" ns3:_="">
    <xsd:import namespace="9743d768-ad8c-476d-907a-fc071787b1be"/>
    <xsd:import namespace="36e903d3-8460-459f-9542-1e2ac104f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3d768-ad8c-476d-907a-fc071787b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e903d3-8460-459f-9542-1e2ac104f0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B596CC-A110-485F-A487-1C55F57EC81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599064-EFEC-4AF0-8223-591699901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3d768-ad8c-476d-907a-fc071787b1be"/>
    <ds:schemaRef ds:uri="36e903d3-8460-459f-9542-1e2ac104f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A5A147-158C-4C2D-B33F-56EF4C805C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PPS 1.01.docx</vt:lpstr>
    </vt:vector>
  </TitlesOfParts>
  <Company>Texas State University</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PPS 1.01.docx</dc:title>
  <dc:creator>Letitia Tunnell</dc:creator>
  <cp:lastModifiedBy>Stokes, Alexis</cp:lastModifiedBy>
  <cp:revision>2</cp:revision>
  <cp:lastPrinted>2021-07-12T19:25:00Z</cp:lastPrinted>
  <dcterms:created xsi:type="dcterms:W3CDTF">2021-11-19T16:46:00Z</dcterms:created>
  <dcterms:modified xsi:type="dcterms:W3CDTF">2021-11-19T16:46:00Z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2016-03-30T00:00:00Z</vt:filetime>
  </property>
  <property fmtid="{D5CDD505-2E9C-101B-9397-08002B2CF9AE}" pid="3" name="Creator">
    <vt:lpwstr>Acrobat PDFMaker 10.1 for Word</vt:lpwstr>
  </property>
  <property fmtid="{D5CDD505-2E9C-101B-9397-08002B2CF9AE}" pid="4" name="LastSaved">
    <vt:filetime>2018-05-30T00:00:00Z</vt:filetime>
  </property>
  <property fmtid="{D5CDD505-2E9C-101B-9397-08002B2CF9AE}" pid="5" name="ContentTypeId">
    <vt:lpwstr>0x010100FE29F9D689EF3648BA607885C13CF5D8</vt:lpwstr>
  </property>
</Properties>
</file>