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3DC762C">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106EC93" w:rsidR="00B16860" w:rsidRPr="00041EA1" w:rsidRDefault="000F6BB6" w:rsidP="00FA3CAC">
      <w:pPr>
        <w:pStyle w:val="Heading1"/>
        <w:spacing w:before="0"/>
        <w:ind w:left="360" w:right="180"/>
        <w:jc w:val="center"/>
      </w:pPr>
      <w:r w:rsidRPr="00041EA1">
        <w:t xml:space="preserve">Transfer Planning Guide </w:t>
      </w:r>
      <w:r w:rsidR="008901AD">
        <w:t>202</w:t>
      </w:r>
      <w:r w:rsidR="00D632AF">
        <w:t>2</w:t>
      </w:r>
      <w:r w:rsidR="008901AD">
        <w:t>-202</w:t>
      </w:r>
      <w:r w:rsidR="00D632AF">
        <w:t>3</w:t>
      </w:r>
    </w:p>
    <w:p w14:paraId="05016D93" w14:textId="039B4B6A" w:rsidR="002827E5" w:rsidRDefault="000F6BB6" w:rsidP="00320E3E">
      <w:pPr>
        <w:pStyle w:val="Heading2"/>
        <w:spacing w:before="0" w:line="240" w:lineRule="auto"/>
        <w:ind w:left="360" w:right="180"/>
      </w:pPr>
      <w:r w:rsidRPr="000F6BB6">
        <w:t xml:space="preserve">Major in </w:t>
      </w:r>
      <w:r w:rsidR="00B76511">
        <w:t>Agricultur</w:t>
      </w:r>
      <w:r w:rsidR="00C00723">
        <w:t>al</w:t>
      </w:r>
      <w:r w:rsidR="002827E5">
        <w:t xml:space="preserve"> Business and Management</w:t>
      </w:r>
    </w:p>
    <w:p w14:paraId="576B6108" w14:textId="1AB162E8"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AD14DD">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7EDAABAF"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1632C71E" w:rsidR="00B16860" w:rsidRPr="0040482C" w:rsidRDefault="000F6BB6" w:rsidP="00FA3CAC">
            <w:pPr>
              <w:pStyle w:val="TableParagraph"/>
              <w:spacing w:before="0" w:line="240" w:lineRule="auto"/>
              <w:rPr>
                <w:sz w:val="21"/>
                <w:szCs w:val="21"/>
              </w:rPr>
            </w:pPr>
            <w:r w:rsidRPr="0040482C">
              <w:rPr>
                <w:sz w:val="21"/>
                <w:szCs w:val="21"/>
              </w:rPr>
              <w:t>6 required hours</w:t>
            </w:r>
            <w:r w:rsidR="00FA3CAC" w:rsidRPr="0040482C">
              <w:rPr>
                <w:sz w:val="21"/>
                <w:szCs w:val="21"/>
              </w:rPr>
              <w:t xml:space="preserve"> </w:t>
            </w:r>
            <w:r w:rsidR="00FA3CAC" w:rsidRPr="0040482C">
              <w:rPr>
                <w:i/>
                <w:sz w:val="21"/>
                <w:szCs w:val="21"/>
              </w:rPr>
              <w:t>(see Recommended Core Curriculum Choices below)</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165FB44C"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8544AA4"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Pr="0040482C">
        <w:rPr>
          <w:sz w:val="21"/>
          <w:szCs w:val="21"/>
        </w:rPr>
        <w:t>A</w:t>
      </w:r>
      <w:r w:rsidR="00B76511" w:rsidRPr="0040482C">
        <w:rPr>
          <w:sz w:val="21"/>
          <w:szCs w:val="21"/>
        </w:rPr>
        <w:t>G</w:t>
      </w:r>
    </w:p>
    <w:p w14:paraId="3F43EFA8" w14:textId="77777777" w:rsidR="00B16860" w:rsidRPr="0040482C" w:rsidRDefault="00B16860" w:rsidP="00FA3CAC">
      <w:pPr>
        <w:pStyle w:val="BodyText"/>
        <w:ind w:left="360" w:right="180"/>
        <w:rPr>
          <w:b/>
        </w:rPr>
      </w:pPr>
    </w:p>
    <w:p w14:paraId="2C4DD141" w14:textId="093E2BB7"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BSAG</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40482C" w14:paraId="3C133E16" w14:textId="77777777" w:rsidTr="002827E5">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33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827E5">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697" w:type="dxa"/>
          </w:tcPr>
          <w:p w14:paraId="74507FBE" w14:textId="7DDA8DEB" w:rsidR="00B16860" w:rsidRPr="0040482C" w:rsidRDefault="00B76511" w:rsidP="00FA3CAC">
            <w:pPr>
              <w:pStyle w:val="TableParagraph"/>
              <w:spacing w:before="0" w:line="240" w:lineRule="auto"/>
              <w:jc w:val="both"/>
              <w:rPr>
                <w:sz w:val="21"/>
                <w:szCs w:val="21"/>
              </w:rPr>
            </w:pPr>
            <w:r w:rsidRPr="0040482C">
              <w:rPr>
                <w:sz w:val="21"/>
                <w:szCs w:val="21"/>
              </w:rPr>
              <w:t>MATH 1314 or 1324</w:t>
            </w:r>
            <w:r w:rsidR="008901AD">
              <w:rPr>
                <w:sz w:val="21"/>
                <w:szCs w:val="21"/>
              </w:rPr>
              <w:t xml:space="preserve"> or 2412</w:t>
            </w:r>
          </w:p>
        </w:tc>
        <w:tc>
          <w:tcPr>
            <w:tcW w:w="3333" w:type="dxa"/>
          </w:tcPr>
          <w:p w14:paraId="4F418E4A" w14:textId="2DA46810" w:rsidR="00B16860" w:rsidRPr="0040482C" w:rsidRDefault="00B76511" w:rsidP="00FA3CAC">
            <w:pPr>
              <w:pStyle w:val="TableParagraph"/>
              <w:spacing w:before="0" w:line="240" w:lineRule="auto"/>
              <w:jc w:val="both"/>
              <w:rPr>
                <w:sz w:val="21"/>
                <w:szCs w:val="21"/>
              </w:rPr>
            </w:pPr>
            <w:r w:rsidRPr="0040482C">
              <w:rPr>
                <w:sz w:val="21"/>
                <w:szCs w:val="21"/>
              </w:rPr>
              <w:t>MATH 1315 or 1319</w:t>
            </w:r>
            <w:r w:rsidR="008901AD">
              <w:rPr>
                <w:sz w:val="21"/>
                <w:szCs w:val="21"/>
              </w:rPr>
              <w:t xml:space="preserve"> or</w:t>
            </w:r>
            <w:r w:rsidR="005468E4">
              <w:rPr>
                <w:sz w:val="21"/>
                <w:szCs w:val="21"/>
              </w:rPr>
              <w:t xml:space="preserve"> </w:t>
            </w:r>
            <w:r w:rsidR="008901AD">
              <w:rPr>
                <w:sz w:val="21"/>
                <w:szCs w:val="21"/>
              </w:rPr>
              <w:t>2417</w:t>
            </w:r>
          </w:p>
        </w:tc>
      </w:tr>
      <w:tr w:rsidR="00B16860" w:rsidRPr="0040482C" w14:paraId="41946979" w14:textId="77777777" w:rsidTr="002827E5">
        <w:trPr>
          <w:trHeight w:val="265"/>
        </w:trPr>
        <w:tc>
          <w:tcPr>
            <w:tcW w:w="3870" w:type="dxa"/>
          </w:tcPr>
          <w:p w14:paraId="12CEF8A0" w14:textId="37F146D8" w:rsidR="00B16860" w:rsidRPr="0040482C" w:rsidRDefault="00B76511" w:rsidP="00FA3CAC">
            <w:pPr>
              <w:pStyle w:val="TableParagraph"/>
              <w:spacing w:before="0" w:line="240" w:lineRule="auto"/>
              <w:jc w:val="both"/>
              <w:rPr>
                <w:sz w:val="21"/>
                <w:szCs w:val="21"/>
              </w:rPr>
            </w:pPr>
            <w:r w:rsidRPr="0040482C">
              <w:rPr>
                <w:sz w:val="21"/>
                <w:szCs w:val="21"/>
              </w:rPr>
              <w:t>030 Life and Physical Sciences</w:t>
            </w:r>
          </w:p>
        </w:tc>
        <w:tc>
          <w:tcPr>
            <w:tcW w:w="2697" w:type="dxa"/>
          </w:tcPr>
          <w:p w14:paraId="2924BCE9" w14:textId="78024253" w:rsidR="00B16860" w:rsidRPr="0040482C" w:rsidRDefault="00B76511" w:rsidP="00FA3CAC">
            <w:pPr>
              <w:pStyle w:val="TableParagraph"/>
              <w:spacing w:before="0" w:line="240" w:lineRule="auto"/>
              <w:jc w:val="both"/>
              <w:rPr>
                <w:sz w:val="21"/>
                <w:szCs w:val="21"/>
              </w:rPr>
            </w:pPr>
            <w:r w:rsidRPr="0040482C">
              <w:rPr>
                <w:sz w:val="21"/>
                <w:szCs w:val="21"/>
              </w:rPr>
              <w:t>BIOL 1306 &amp; 1106</w:t>
            </w:r>
          </w:p>
        </w:tc>
        <w:tc>
          <w:tcPr>
            <w:tcW w:w="3333" w:type="dxa"/>
          </w:tcPr>
          <w:p w14:paraId="017005A0" w14:textId="3BCF4252" w:rsidR="00B16860" w:rsidRPr="0040482C" w:rsidRDefault="00B76511" w:rsidP="00FA3CAC">
            <w:pPr>
              <w:pStyle w:val="TableParagraph"/>
              <w:spacing w:before="0" w:line="240" w:lineRule="auto"/>
              <w:jc w:val="both"/>
              <w:rPr>
                <w:sz w:val="21"/>
                <w:szCs w:val="21"/>
              </w:rPr>
            </w:pPr>
            <w:r w:rsidRPr="0040482C">
              <w:rPr>
                <w:sz w:val="21"/>
                <w:szCs w:val="21"/>
              </w:rPr>
              <w:t>BIO 1330 &amp; 1130</w:t>
            </w:r>
          </w:p>
        </w:tc>
      </w:tr>
      <w:tr w:rsidR="00B16860" w:rsidRPr="0040482C" w14:paraId="14A7ABB8" w14:textId="77777777" w:rsidTr="002827E5">
        <w:trPr>
          <w:trHeight w:val="266"/>
        </w:trPr>
        <w:tc>
          <w:tcPr>
            <w:tcW w:w="3870" w:type="dxa"/>
          </w:tcPr>
          <w:p w14:paraId="759F1016" w14:textId="724777ED" w:rsidR="00B16860" w:rsidRPr="0040482C" w:rsidRDefault="00B30C85" w:rsidP="00FA3CAC">
            <w:pPr>
              <w:pStyle w:val="TableParagraph"/>
              <w:spacing w:before="0" w:line="240" w:lineRule="auto"/>
              <w:jc w:val="both"/>
              <w:rPr>
                <w:sz w:val="21"/>
                <w:szCs w:val="21"/>
              </w:rPr>
            </w:pPr>
            <w:r w:rsidRPr="0040482C">
              <w:rPr>
                <w:sz w:val="21"/>
                <w:szCs w:val="21"/>
              </w:rPr>
              <w:t>030 Life and Physical Sciences continued</w:t>
            </w:r>
          </w:p>
        </w:tc>
        <w:tc>
          <w:tcPr>
            <w:tcW w:w="2697" w:type="dxa"/>
          </w:tcPr>
          <w:p w14:paraId="72390C15" w14:textId="13FC1970" w:rsidR="00B16860" w:rsidRPr="0040482C" w:rsidRDefault="00B76511" w:rsidP="00FA3CAC">
            <w:pPr>
              <w:pStyle w:val="TableParagraph"/>
              <w:spacing w:before="0" w:line="240" w:lineRule="auto"/>
              <w:jc w:val="both"/>
              <w:rPr>
                <w:sz w:val="21"/>
                <w:szCs w:val="21"/>
              </w:rPr>
            </w:pPr>
            <w:r w:rsidRPr="0040482C">
              <w:rPr>
                <w:sz w:val="21"/>
                <w:szCs w:val="21"/>
              </w:rPr>
              <w:t>CHEM 1311 &amp; 1111</w:t>
            </w:r>
          </w:p>
        </w:tc>
        <w:tc>
          <w:tcPr>
            <w:tcW w:w="3333" w:type="dxa"/>
          </w:tcPr>
          <w:p w14:paraId="119177A5" w14:textId="5720240A" w:rsidR="00B16860" w:rsidRPr="0040482C" w:rsidRDefault="00B76511" w:rsidP="00FA3CAC">
            <w:pPr>
              <w:pStyle w:val="TableParagraph"/>
              <w:spacing w:before="0" w:line="240" w:lineRule="auto"/>
              <w:jc w:val="both"/>
              <w:rPr>
                <w:sz w:val="21"/>
                <w:szCs w:val="21"/>
              </w:rPr>
            </w:pPr>
            <w:r w:rsidRPr="0040482C">
              <w:rPr>
                <w:sz w:val="21"/>
                <w:szCs w:val="21"/>
              </w:rPr>
              <w:t>CHEM 1341 &amp; 1141</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2"/>
        <w:gridCol w:w="4410"/>
      </w:tblGrid>
      <w:tr w:rsidR="00E11A6D" w:rsidRPr="0040482C" w14:paraId="448423A5" w14:textId="77777777" w:rsidTr="002827E5">
        <w:trPr>
          <w:trHeight w:val="265"/>
          <w:tblHeader/>
        </w:trPr>
        <w:tc>
          <w:tcPr>
            <w:tcW w:w="430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441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2827E5" w:rsidRPr="0040482C" w14:paraId="061E4A50" w14:textId="77777777" w:rsidTr="002827E5">
        <w:trPr>
          <w:trHeight w:val="265"/>
          <w:tblHeader/>
        </w:trPr>
        <w:tc>
          <w:tcPr>
            <w:tcW w:w="4302" w:type="dxa"/>
          </w:tcPr>
          <w:p w14:paraId="7FD1D19A" w14:textId="1A33CF61" w:rsidR="002827E5" w:rsidRPr="002827E5" w:rsidRDefault="002827E5" w:rsidP="0040482C">
            <w:pPr>
              <w:ind w:right="180"/>
              <w:rPr>
                <w:sz w:val="21"/>
                <w:szCs w:val="21"/>
              </w:rPr>
            </w:pPr>
            <w:r>
              <w:rPr>
                <w:sz w:val="21"/>
                <w:szCs w:val="21"/>
              </w:rPr>
              <w:t>ACCT 2301</w:t>
            </w:r>
          </w:p>
        </w:tc>
        <w:tc>
          <w:tcPr>
            <w:tcW w:w="4410" w:type="dxa"/>
          </w:tcPr>
          <w:p w14:paraId="2F630E09" w14:textId="342E6432" w:rsidR="002827E5" w:rsidRPr="002827E5" w:rsidRDefault="002827E5" w:rsidP="0040482C">
            <w:pPr>
              <w:ind w:right="180"/>
              <w:rPr>
                <w:sz w:val="21"/>
                <w:szCs w:val="21"/>
              </w:rPr>
            </w:pPr>
            <w:r>
              <w:rPr>
                <w:sz w:val="21"/>
                <w:szCs w:val="21"/>
              </w:rPr>
              <w:t>ACC 2361</w:t>
            </w:r>
          </w:p>
        </w:tc>
      </w:tr>
      <w:tr w:rsidR="002827E5" w:rsidRPr="0040482C" w14:paraId="64C4212C" w14:textId="77777777" w:rsidTr="002827E5">
        <w:trPr>
          <w:trHeight w:val="265"/>
          <w:tblHeader/>
        </w:trPr>
        <w:tc>
          <w:tcPr>
            <w:tcW w:w="4302" w:type="dxa"/>
          </w:tcPr>
          <w:p w14:paraId="14A948E5" w14:textId="75BA5CB5" w:rsidR="002827E5" w:rsidRPr="002827E5" w:rsidRDefault="002827E5" w:rsidP="0040482C">
            <w:pPr>
              <w:ind w:right="180"/>
              <w:rPr>
                <w:sz w:val="21"/>
                <w:szCs w:val="21"/>
              </w:rPr>
            </w:pPr>
            <w:r>
              <w:rPr>
                <w:sz w:val="21"/>
                <w:szCs w:val="21"/>
              </w:rPr>
              <w:t>ACCT 2302</w:t>
            </w:r>
          </w:p>
        </w:tc>
        <w:tc>
          <w:tcPr>
            <w:tcW w:w="4410" w:type="dxa"/>
          </w:tcPr>
          <w:p w14:paraId="3D5E4685" w14:textId="482C5894" w:rsidR="002827E5" w:rsidRPr="002827E5" w:rsidRDefault="002827E5" w:rsidP="0040482C">
            <w:pPr>
              <w:ind w:right="180"/>
              <w:rPr>
                <w:sz w:val="21"/>
                <w:szCs w:val="21"/>
              </w:rPr>
            </w:pPr>
            <w:r>
              <w:rPr>
                <w:sz w:val="21"/>
                <w:szCs w:val="21"/>
              </w:rPr>
              <w:t>ACC 2362</w:t>
            </w:r>
          </w:p>
        </w:tc>
      </w:tr>
      <w:tr w:rsidR="00E11A6D" w:rsidRPr="0040482C" w14:paraId="28908D9E" w14:textId="77777777" w:rsidTr="002827E5">
        <w:trPr>
          <w:trHeight w:val="265"/>
          <w:tblHeader/>
        </w:trPr>
        <w:tc>
          <w:tcPr>
            <w:tcW w:w="4302" w:type="dxa"/>
          </w:tcPr>
          <w:p w14:paraId="1C5855F2" w14:textId="20FB7F0D" w:rsidR="00E11A6D" w:rsidRPr="0040482C" w:rsidRDefault="004F0C1F" w:rsidP="0040482C">
            <w:pPr>
              <w:ind w:right="180"/>
              <w:rPr>
                <w:sz w:val="21"/>
                <w:szCs w:val="21"/>
              </w:rPr>
            </w:pPr>
            <w:r w:rsidRPr="0040482C">
              <w:rPr>
                <w:sz w:val="21"/>
                <w:szCs w:val="21"/>
              </w:rPr>
              <w:t>AGRI 1131</w:t>
            </w:r>
          </w:p>
        </w:tc>
        <w:tc>
          <w:tcPr>
            <w:tcW w:w="4410" w:type="dxa"/>
          </w:tcPr>
          <w:p w14:paraId="03E5F910" w14:textId="76B58E9C" w:rsidR="00E11A6D" w:rsidRPr="0040482C" w:rsidRDefault="004F0C1F" w:rsidP="0040482C">
            <w:pPr>
              <w:ind w:right="180"/>
              <w:rPr>
                <w:sz w:val="21"/>
                <w:szCs w:val="21"/>
              </w:rPr>
            </w:pPr>
            <w:r w:rsidRPr="0040482C">
              <w:rPr>
                <w:sz w:val="21"/>
                <w:szCs w:val="21"/>
              </w:rPr>
              <w:t>AG 1110</w:t>
            </w:r>
          </w:p>
        </w:tc>
      </w:tr>
      <w:tr w:rsidR="002827E5" w:rsidRPr="0040482C" w14:paraId="4629AF4C" w14:textId="77777777" w:rsidTr="002827E5">
        <w:trPr>
          <w:trHeight w:val="265"/>
          <w:tblHeader/>
        </w:trPr>
        <w:tc>
          <w:tcPr>
            <w:tcW w:w="4302" w:type="dxa"/>
          </w:tcPr>
          <w:p w14:paraId="2C707C16" w14:textId="2FBE9495" w:rsidR="002827E5" w:rsidRPr="0040482C" w:rsidRDefault="002827E5" w:rsidP="002827E5">
            <w:pPr>
              <w:ind w:right="180"/>
              <w:rPr>
                <w:sz w:val="21"/>
                <w:szCs w:val="21"/>
              </w:rPr>
            </w:pPr>
            <w:r w:rsidRPr="0040482C">
              <w:rPr>
                <w:sz w:val="21"/>
                <w:szCs w:val="21"/>
              </w:rPr>
              <w:t>AGRI 1419</w:t>
            </w:r>
            <w:r w:rsidR="00C00723">
              <w:rPr>
                <w:sz w:val="21"/>
                <w:szCs w:val="21"/>
              </w:rPr>
              <w:t xml:space="preserve"> or AGRI 1319 and AGRI 1119</w:t>
            </w:r>
          </w:p>
        </w:tc>
        <w:tc>
          <w:tcPr>
            <w:tcW w:w="4410" w:type="dxa"/>
          </w:tcPr>
          <w:p w14:paraId="72551C40" w14:textId="441B1BB5" w:rsidR="002827E5" w:rsidRPr="0040482C" w:rsidRDefault="002827E5" w:rsidP="002827E5">
            <w:pPr>
              <w:ind w:right="180"/>
              <w:rPr>
                <w:sz w:val="21"/>
                <w:szCs w:val="21"/>
              </w:rPr>
            </w:pPr>
            <w:r w:rsidRPr="0040482C">
              <w:rPr>
                <w:sz w:val="21"/>
                <w:szCs w:val="21"/>
              </w:rPr>
              <w:t>AG 1445</w:t>
            </w:r>
          </w:p>
        </w:tc>
      </w:tr>
      <w:tr w:rsidR="0040482C" w:rsidRPr="0040482C" w14:paraId="5B40C0FB" w14:textId="77777777" w:rsidTr="002827E5">
        <w:trPr>
          <w:trHeight w:val="265"/>
          <w:tblHeader/>
        </w:trPr>
        <w:tc>
          <w:tcPr>
            <w:tcW w:w="4302" w:type="dxa"/>
          </w:tcPr>
          <w:p w14:paraId="61C097F1" w14:textId="2A9B1FCD" w:rsidR="0040482C" w:rsidRPr="0040482C" w:rsidRDefault="0040482C" w:rsidP="0040482C">
            <w:pPr>
              <w:ind w:right="180"/>
              <w:rPr>
                <w:sz w:val="21"/>
                <w:szCs w:val="21"/>
              </w:rPr>
            </w:pPr>
            <w:r w:rsidRPr="0040482C">
              <w:rPr>
                <w:sz w:val="21"/>
                <w:szCs w:val="21"/>
              </w:rPr>
              <w:t>AGRI 1309</w:t>
            </w:r>
            <w:r w:rsidR="000E553C">
              <w:rPr>
                <w:sz w:val="21"/>
                <w:szCs w:val="21"/>
              </w:rPr>
              <w:t xml:space="preserve"> or BSCI 1305</w:t>
            </w:r>
          </w:p>
        </w:tc>
        <w:tc>
          <w:tcPr>
            <w:tcW w:w="4410" w:type="dxa"/>
          </w:tcPr>
          <w:p w14:paraId="3491DFBA" w14:textId="55B2512A" w:rsidR="0040482C" w:rsidRPr="0040482C" w:rsidRDefault="0040482C" w:rsidP="0040482C">
            <w:pPr>
              <w:ind w:right="180"/>
              <w:rPr>
                <w:sz w:val="21"/>
                <w:szCs w:val="21"/>
              </w:rPr>
            </w:pPr>
            <w:r w:rsidRPr="0040482C">
              <w:rPr>
                <w:sz w:val="21"/>
                <w:szCs w:val="21"/>
              </w:rPr>
              <w:t>AG 2390</w:t>
            </w:r>
            <w:r w:rsidR="000E553C">
              <w:rPr>
                <w:sz w:val="21"/>
                <w:szCs w:val="21"/>
              </w:rPr>
              <w:t xml:space="preserve"> or CIS 1323</w:t>
            </w:r>
          </w:p>
        </w:tc>
      </w:tr>
      <w:tr w:rsidR="002827E5" w:rsidRPr="0040482C" w14:paraId="31790139" w14:textId="77777777" w:rsidTr="002827E5">
        <w:trPr>
          <w:trHeight w:val="265"/>
          <w:tblHeader/>
        </w:trPr>
        <w:tc>
          <w:tcPr>
            <w:tcW w:w="4302" w:type="dxa"/>
          </w:tcPr>
          <w:p w14:paraId="4C959FB8" w14:textId="7CCF4E41" w:rsidR="002827E5" w:rsidRPr="0040482C" w:rsidRDefault="002827E5" w:rsidP="002827E5">
            <w:pPr>
              <w:ind w:right="180"/>
              <w:rPr>
                <w:sz w:val="21"/>
                <w:szCs w:val="21"/>
              </w:rPr>
            </w:pPr>
            <w:r w:rsidRPr="0040482C">
              <w:rPr>
                <w:sz w:val="21"/>
                <w:szCs w:val="21"/>
              </w:rPr>
              <w:t>AGRI 1307</w:t>
            </w:r>
            <w:r w:rsidR="00C00723">
              <w:rPr>
                <w:sz w:val="21"/>
                <w:szCs w:val="21"/>
              </w:rPr>
              <w:t xml:space="preserve"> and AGRI 1107</w:t>
            </w:r>
            <w:r w:rsidRPr="0040482C">
              <w:rPr>
                <w:sz w:val="21"/>
                <w:szCs w:val="21"/>
              </w:rPr>
              <w:t xml:space="preserve"> or </w:t>
            </w:r>
            <w:r w:rsidR="00320E3E">
              <w:rPr>
                <w:sz w:val="21"/>
                <w:szCs w:val="21"/>
              </w:rPr>
              <w:t xml:space="preserve">AGRI </w:t>
            </w:r>
            <w:r w:rsidRPr="0040482C">
              <w:rPr>
                <w:sz w:val="21"/>
                <w:szCs w:val="21"/>
              </w:rPr>
              <w:t>1315</w:t>
            </w:r>
          </w:p>
        </w:tc>
        <w:tc>
          <w:tcPr>
            <w:tcW w:w="4410" w:type="dxa"/>
          </w:tcPr>
          <w:p w14:paraId="231D2DF6" w14:textId="3FF035C5" w:rsidR="002827E5" w:rsidRPr="0040482C" w:rsidRDefault="002827E5" w:rsidP="002827E5">
            <w:pPr>
              <w:ind w:right="180"/>
              <w:rPr>
                <w:sz w:val="21"/>
                <w:szCs w:val="21"/>
              </w:rPr>
            </w:pPr>
            <w:r w:rsidRPr="0040482C">
              <w:rPr>
                <w:sz w:val="21"/>
                <w:szCs w:val="21"/>
              </w:rPr>
              <w:t>AG 2313 or 2379</w:t>
            </w:r>
          </w:p>
        </w:tc>
      </w:tr>
      <w:tr w:rsidR="0040482C" w:rsidRPr="0040482C" w14:paraId="5D238E87" w14:textId="77777777" w:rsidTr="002827E5">
        <w:trPr>
          <w:trHeight w:val="265"/>
          <w:tblHeader/>
        </w:trPr>
        <w:tc>
          <w:tcPr>
            <w:tcW w:w="4302" w:type="dxa"/>
          </w:tcPr>
          <w:p w14:paraId="25279B2C" w14:textId="583D9159" w:rsidR="0040482C" w:rsidRPr="0040482C" w:rsidRDefault="0040482C" w:rsidP="0040482C">
            <w:pPr>
              <w:ind w:right="180"/>
              <w:rPr>
                <w:sz w:val="21"/>
                <w:szCs w:val="21"/>
              </w:rPr>
            </w:pPr>
            <w:r w:rsidRPr="0040482C">
              <w:rPr>
                <w:sz w:val="21"/>
                <w:szCs w:val="21"/>
              </w:rPr>
              <w:t>AGRI 2317</w:t>
            </w:r>
          </w:p>
        </w:tc>
        <w:tc>
          <w:tcPr>
            <w:tcW w:w="4410" w:type="dxa"/>
          </w:tcPr>
          <w:p w14:paraId="7B789CC8" w14:textId="53C402A0" w:rsidR="0040482C" w:rsidRPr="0040482C" w:rsidRDefault="0040482C" w:rsidP="0040482C">
            <w:pPr>
              <w:pStyle w:val="BodyText"/>
              <w:tabs>
                <w:tab w:val="left" w:pos="7501"/>
              </w:tabs>
              <w:ind w:right="180"/>
            </w:pPr>
            <w:r w:rsidRPr="0040482C">
              <w:t>AG 2383</w:t>
            </w:r>
          </w:p>
        </w:tc>
      </w:tr>
      <w:tr w:rsidR="002827E5" w:rsidRPr="0040482C" w14:paraId="32AD9D30" w14:textId="77777777" w:rsidTr="002827E5">
        <w:trPr>
          <w:trHeight w:val="265"/>
          <w:tblHeader/>
        </w:trPr>
        <w:tc>
          <w:tcPr>
            <w:tcW w:w="4302" w:type="dxa"/>
          </w:tcPr>
          <w:p w14:paraId="028B0FF6" w14:textId="67E7DE9B" w:rsidR="002827E5" w:rsidRPr="0040482C" w:rsidRDefault="002827E5" w:rsidP="0040482C">
            <w:pPr>
              <w:ind w:right="180"/>
              <w:rPr>
                <w:sz w:val="21"/>
                <w:szCs w:val="21"/>
              </w:rPr>
            </w:pPr>
            <w:r>
              <w:rPr>
                <w:sz w:val="21"/>
                <w:szCs w:val="21"/>
              </w:rPr>
              <w:t>ECON 2301</w:t>
            </w:r>
          </w:p>
        </w:tc>
        <w:tc>
          <w:tcPr>
            <w:tcW w:w="4410" w:type="dxa"/>
          </w:tcPr>
          <w:p w14:paraId="2BF0099D" w14:textId="51E782AE" w:rsidR="002827E5" w:rsidRPr="0040482C" w:rsidRDefault="002827E5" w:rsidP="0040482C">
            <w:pPr>
              <w:pStyle w:val="BodyText"/>
              <w:tabs>
                <w:tab w:val="left" w:pos="7501"/>
              </w:tabs>
              <w:ind w:right="180"/>
            </w:pPr>
            <w:r>
              <w:t>ECO 2315</w:t>
            </w:r>
          </w:p>
        </w:tc>
      </w:tr>
      <w:tr w:rsidR="002827E5" w:rsidRPr="0040482C" w14:paraId="34CB9643" w14:textId="77777777" w:rsidTr="002827E5">
        <w:trPr>
          <w:trHeight w:val="265"/>
          <w:tblHeader/>
        </w:trPr>
        <w:tc>
          <w:tcPr>
            <w:tcW w:w="4302" w:type="dxa"/>
          </w:tcPr>
          <w:p w14:paraId="1BA30A10" w14:textId="20A9B41F" w:rsidR="002827E5" w:rsidRDefault="002827E5" w:rsidP="0040482C">
            <w:pPr>
              <w:ind w:right="180"/>
              <w:rPr>
                <w:sz w:val="21"/>
                <w:szCs w:val="21"/>
              </w:rPr>
            </w:pPr>
            <w:r>
              <w:rPr>
                <w:sz w:val="21"/>
                <w:szCs w:val="21"/>
              </w:rPr>
              <w:t xml:space="preserve">MATH </w:t>
            </w:r>
            <w:r w:rsidR="00C00723">
              <w:rPr>
                <w:sz w:val="21"/>
                <w:szCs w:val="21"/>
              </w:rPr>
              <w:t>1</w:t>
            </w:r>
            <w:r>
              <w:rPr>
                <w:sz w:val="21"/>
                <w:szCs w:val="21"/>
              </w:rPr>
              <w:t>325 or MATH 2412</w:t>
            </w:r>
            <w:r w:rsidR="000E553C">
              <w:rPr>
                <w:sz w:val="21"/>
                <w:szCs w:val="21"/>
              </w:rPr>
              <w:t xml:space="preserve"> or MATH 1342</w:t>
            </w:r>
          </w:p>
        </w:tc>
        <w:tc>
          <w:tcPr>
            <w:tcW w:w="4410" w:type="dxa"/>
          </w:tcPr>
          <w:p w14:paraId="58C5BC09" w14:textId="3E944B4F" w:rsidR="002827E5" w:rsidRDefault="002827E5" w:rsidP="0040482C">
            <w:pPr>
              <w:pStyle w:val="BodyText"/>
              <w:tabs>
                <w:tab w:val="left" w:pos="7501"/>
              </w:tabs>
              <w:ind w:right="180"/>
            </w:pPr>
            <w:r>
              <w:t>MATH 1329 or MATH 2417</w:t>
            </w:r>
            <w:r w:rsidR="006F767D">
              <w:t xml:space="preserve"> or MATH 2328</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136F4AB2"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2F915480" w14:textId="385ABC4E" w:rsidR="00D632AF" w:rsidRDefault="00D632AF" w:rsidP="00FA3CAC">
      <w:pPr>
        <w:pStyle w:val="BodyText"/>
        <w:ind w:left="360" w:right="180"/>
      </w:pPr>
    </w:p>
    <w:p w14:paraId="37B86F0D" w14:textId="3BADBB38" w:rsidR="00D632AF" w:rsidRPr="0040482C" w:rsidRDefault="00D632AF" w:rsidP="00FA3CAC">
      <w:pPr>
        <w:pStyle w:val="BodyText"/>
        <w:ind w:left="360" w:right="180"/>
      </w:pPr>
      <w:bookmarkStart w:id="0" w:name="_Hlk103155806"/>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bookmarkEnd w:id="0"/>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67313B"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67313B"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EB1C519" w:rsidR="00B16860" w:rsidRPr="002975B6" w:rsidRDefault="008901AD" w:rsidP="002975B6">
      <w:pPr>
        <w:ind w:left="360" w:right="180"/>
        <w:jc w:val="right"/>
        <w:rPr>
          <w:b/>
          <w:i/>
          <w:sz w:val="17"/>
        </w:rPr>
      </w:pPr>
      <w:r>
        <w:rPr>
          <w:b/>
          <w:sz w:val="17"/>
        </w:rPr>
        <w:t>May 202</w:t>
      </w:r>
      <w:r w:rsidR="00773040">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086514">
    <w:abstractNumId w:val="0"/>
  </w:num>
  <w:num w:numId="2" w16cid:durableId="532351459">
    <w:abstractNumId w:val="2"/>
  </w:num>
  <w:num w:numId="3" w16cid:durableId="1314062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B7B60"/>
    <w:rsid w:val="000E553C"/>
    <w:rsid w:val="000F6BB6"/>
    <w:rsid w:val="00160DCE"/>
    <w:rsid w:val="00182046"/>
    <w:rsid w:val="002827E5"/>
    <w:rsid w:val="002975B6"/>
    <w:rsid w:val="00320E3E"/>
    <w:rsid w:val="00395167"/>
    <w:rsid w:val="00401089"/>
    <w:rsid w:val="0040482C"/>
    <w:rsid w:val="004F0C1F"/>
    <w:rsid w:val="00541824"/>
    <w:rsid w:val="005468E4"/>
    <w:rsid w:val="005B43DD"/>
    <w:rsid w:val="005D17A7"/>
    <w:rsid w:val="0067313B"/>
    <w:rsid w:val="006D0F9F"/>
    <w:rsid w:val="006F767D"/>
    <w:rsid w:val="00773040"/>
    <w:rsid w:val="0079457C"/>
    <w:rsid w:val="00825488"/>
    <w:rsid w:val="008901AD"/>
    <w:rsid w:val="00AC2F6F"/>
    <w:rsid w:val="00AD14DD"/>
    <w:rsid w:val="00B023D8"/>
    <w:rsid w:val="00B16860"/>
    <w:rsid w:val="00B30C85"/>
    <w:rsid w:val="00B76511"/>
    <w:rsid w:val="00BC4F3C"/>
    <w:rsid w:val="00C00723"/>
    <w:rsid w:val="00C13710"/>
    <w:rsid w:val="00C42CCF"/>
    <w:rsid w:val="00D632AF"/>
    <w:rsid w:val="00E11A6D"/>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32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3E"/>
    <w:rPr>
      <w:rFonts w:ascii="Segoe UI" w:eastAsia="Cambria" w:hAnsi="Segoe UI" w:cs="Segoe UI"/>
      <w:sz w:val="18"/>
      <w:szCs w:val="18"/>
      <w:lang w:bidi="en-US"/>
    </w:rPr>
  </w:style>
  <w:style w:type="paragraph" w:styleId="Revision">
    <w:name w:val="Revision"/>
    <w:hidden/>
    <w:uiPriority w:val="99"/>
    <w:semiHidden/>
    <w:rsid w:val="00320E3E"/>
    <w:pPr>
      <w:widowControl/>
      <w:autoSpaceDE/>
      <w:autoSpaceDN/>
    </w:pPr>
    <w:rPr>
      <w:rFonts w:ascii="Cambria" w:eastAsia="Cambria" w:hAnsi="Cambria" w:cs="Cambria"/>
      <w:lang w:bidi="en-US"/>
    </w:rPr>
  </w:style>
  <w:style w:type="character" w:styleId="FollowedHyperlink">
    <w:name w:val="FollowedHyperlink"/>
    <w:basedOn w:val="DefaultParagraphFont"/>
    <w:uiPriority w:val="99"/>
    <w:semiHidden/>
    <w:unhideWhenUsed/>
    <w:rsid w:val="00D63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5</cp:revision>
  <dcterms:created xsi:type="dcterms:W3CDTF">2022-05-11T15:05:00Z</dcterms:created>
  <dcterms:modified xsi:type="dcterms:W3CDTF">2022-06-10T20:09:00Z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