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0A83C" w14:textId="0730BD93" w:rsidR="006F6CA3" w:rsidRDefault="11C88977" w:rsidP="11C88977">
      <w:pPr>
        <w:spacing w:line="240" w:lineRule="auto"/>
        <w:jc w:val="center"/>
        <w:rPr>
          <w:rFonts w:ascii="Calibri" w:eastAsia="Calibri" w:hAnsi="Calibri" w:cs="Calibri"/>
        </w:rPr>
      </w:pPr>
      <w:bookmarkStart w:id="0" w:name="_Hlk106106876"/>
      <w:r w:rsidRPr="11C88977">
        <w:rPr>
          <w:rFonts w:ascii="Calibri" w:eastAsia="Calibri" w:hAnsi="Calibri" w:cs="Calibri"/>
          <w:b/>
          <w:bCs/>
        </w:rPr>
        <w:t>Non-tenure Line Faculty Committee</w:t>
      </w:r>
    </w:p>
    <w:p w14:paraId="6F5FFE00" w14:textId="2A407938" w:rsidR="006F6CA3" w:rsidRDefault="11C88977" w:rsidP="11C88977">
      <w:pPr>
        <w:spacing w:line="240" w:lineRule="auto"/>
        <w:jc w:val="center"/>
        <w:rPr>
          <w:rFonts w:ascii="Calibri" w:eastAsia="Calibri" w:hAnsi="Calibri" w:cs="Calibri"/>
        </w:rPr>
      </w:pPr>
      <w:r w:rsidRPr="11C88977">
        <w:rPr>
          <w:rFonts w:ascii="Calibri" w:eastAsia="Calibri" w:hAnsi="Calibri" w:cs="Calibri"/>
          <w:b/>
          <w:bCs/>
        </w:rPr>
        <w:t xml:space="preserve">Friday, </w:t>
      </w:r>
      <w:r w:rsidR="00F33B99">
        <w:rPr>
          <w:rFonts w:ascii="Calibri" w:eastAsia="Calibri" w:hAnsi="Calibri" w:cs="Calibri"/>
          <w:b/>
          <w:bCs/>
        </w:rPr>
        <w:t>June 17</w:t>
      </w:r>
      <w:r w:rsidRPr="11C88977">
        <w:rPr>
          <w:rFonts w:ascii="Calibri" w:eastAsia="Calibri" w:hAnsi="Calibri" w:cs="Calibri"/>
          <w:b/>
          <w:bCs/>
        </w:rPr>
        <w:t>, 2022</w:t>
      </w:r>
    </w:p>
    <w:p w14:paraId="5E31635B" w14:textId="198847C4" w:rsidR="006F6CA3" w:rsidRDefault="11C88977" w:rsidP="11C88977">
      <w:pPr>
        <w:spacing w:line="256" w:lineRule="auto"/>
        <w:jc w:val="center"/>
        <w:rPr>
          <w:rFonts w:ascii="Candara" w:eastAsia="Candara" w:hAnsi="Candara" w:cs="Candara"/>
          <w:color w:val="000000" w:themeColor="text1"/>
        </w:rPr>
      </w:pPr>
      <w:r w:rsidRPr="11C88977">
        <w:rPr>
          <w:rFonts w:ascii="Calibri" w:eastAsia="Calibri" w:hAnsi="Calibri" w:cs="Calibri"/>
          <w:b/>
          <w:bCs/>
        </w:rPr>
        <w:t>1:00-</w:t>
      </w:r>
      <w:r w:rsidR="001B2134">
        <w:rPr>
          <w:rFonts w:ascii="Calibri" w:eastAsia="Calibri" w:hAnsi="Calibri" w:cs="Calibri"/>
          <w:b/>
          <w:bCs/>
        </w:rPr>
        <w:t>2</w:t>
      </w:r>
      <w:r w:rsidR="00AC3735">
        <w:rPr>
          <w:rFonts w:ascii="Calibri" w:eastAsia="Calibri" w:hAnsi="Calibri" w:cs="Calibri"/>
          <w:b/>
          <w:bCs/>
        </w:rPr>
        <w:t>:00</w:t>
      </w:r>
      <w:r w:rsidRPr="11C88977">
        <w:rPr>
          <w:rFonts w:ascii="Calibri" w:eastAsia="Calibri" w:hAnsi="Calibri" w:cs="Calibri"/>
          <w:b/>
          <w:bCs/>
        </w:rPr>
        <w:t xml:space="preserve"> pm</w:t>
      </w:r>
      <w:r w:rsidR="00AC3735">
        <w:br/>
      </w:r>
      <w:r w:rsidRPr="11C88977">
        <w:rPr>
          <w:rFonts w:ascii="Calibri" w:eastAsia="Calibri" w:hAnsi="Calibri" w:cs="Calibri"/>
          <w:b/>
          <w:bCs/>
        </w:rPr>
        <w:t>Zoom only</w:t>
      </w:r>
      <w:r w:rsidR="00AC3735">
        <w:br/>
      </w:r>
      <w:hyperlink r:id="rId8" w:history="1">
        <w:r w:rsidR="00226D48">
          <w:rPr>
            <w:rStyle w:val="Hyperlink"/>
          </w:rPr>
          <w:t>https://txstate.zoom.us/j/91093628054?pwd=bVVUdkY5bWx3VDVVN0VWbEVuM2p5UT09</w:t>
        </w:r>
      </w:hyperlink>
    </w:p>
    <w:p w14:paraId="32B4A214" w14:textId="3E3F3F6A" w:rsidR="006F6CA3" w:rsidRDefault="005422E0" w:rsidP="11C88977">
      <w:pPr>
        <w:spacing w:line="256" w:lineRule="auto"/>
        <w:rPr>
          <w:rFonts w:ascii="Calibri" w:eastAsia="Calibri" w:hAnsi="Calibri" w:cs="Calibri"/>
        </w:rPr>
      </w:pPr>
      <w:r w:rsidRPr="00FA2650">
        <w:rPr>
          <w:rFonts w:ascii="Calibri" w:eastAsia="Calibri" w:hAnsi="Calibri" w:cs="Calibri"/>
          <w:b/>
          <w:bCs/>
        </w:rPr>
        <w:t>Members Present:</w:t>
      </w:r>
      <w:r>
        <w:rPr>
          <w:rFonts w:ascii="Calibri" w:eastAsia="Calibri" w:hAnsi="Calibri" w:cs="Calibri"/>
        </w:rPr>
        <w:t xml:space="preserve">  Jenn Jensen, Kevin Jetton, Dan Smith, Elvia Perrin, </w:t>
      </w:r>
      <w:r w:rsidR="00351746">
        <w:rPr>
          <w:rFonts w:ascii="Calibri" w:eastAsia="Calibri" w:hAnsi="Calibri" w:cs="Calibri"/>
        </w:rPr>
        <w:t xml:space="preserve">Kris Toma, Susan Hall, Renee Wendel, Matt Bower, Glynda </w:t>
      </w:r>
      <w:proofErr w:type="spellStart"/>
      <w:r w:rsidR="00351746">
        <w:rPr>
          <w:rFonts w:ascii="Calibri" w:eastAsia="Calibri" w:hAnsi="Calibri" w:cs="Calibri"/>
        </w:rPr>
        <w:t>Betros</w:t>
      </w:r>
      <w:proofErr w:type="spellEnd"/>
      <w:r w:rsidR="00351746">
        <w:rPr>
          <w:rFonts w:ascii="Calibri" w:eastAsia="Calibri" w:hAnsi="Calibri" w:cs="Calibri"/>
        </w:rPr>
        <w:t xml:space="preserve">, Amy Meeks, Brandon </w:t>
      </w:r>
      <w:proofErr w:type="spellStart"/>
      <w:r w:rsidR="00351746">
        <w:rPr>
          <w:rFonts w:ascii="Calibri" w:eastAsia="Calibri" w:hAnsi="Calibri" w:cs="Calibri"/>
        </w:rPr>
        <w:t>Lunk</w:t>
      </w:r>
      <w:proofErr w:type="spellEnd"/>
      <w:r w:rsidR="00351746">
        <w:rPr>
          <w:rFonts w:ascii="Calibri" w:eastAsia="Calibri" w:hAnsi="Calibri" w:cs="Calibri"/>
        </w:rPr>
        <w:t xml:space="preserve">, Portia Gottschall, </w:t>
      </w:r>
      <w:r w:rsidR="00095B5C">
        <w:rPr>
          <w:rFonts w:ascii="Calibri" w:eastAsia="Calibri" w:hAnsi="Calibri" w:cs="Calibri"/>
        </w:rPr>
        <w:t xml:space="preserve">Suzy </w:t>
      </w:r>
      <w:proofErr w:type="spellStart"/>
      <w:r w:rsidR="00095B5C">
        <w:rPr>
          <w:rFonts w:ascii="Calibri" w:eastAsia="Calibri" w:hAnsi="Calibri" w:cs="Calibri"/>
        </w:rPr>
        <w:t>Okere</w:t>
      </w:r>
      <w:proofErr w:type="spellEnd"/>
      <w:r w:rsidR="00095B5C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 xml:space="preserve">and Jo Beth </w:t>
      </w:r>
      <w:proofErr w:type="spellStart"/>
      <w:r>
        <w:rPr>
          <w:rFonts w:ascii="Calibri" w:eastAsia="Calibri" w:hAnsi="Calibri" w:cs="Calibri"/>
        </w:rPr>
        <w:t>Oestreich</w:t>
      </w:r>
      <w:proofErr w:type="spellEnd"/>
    </w:p>
    <w:p w14:paraId="37DE6930" w14:textId="4AB7C9D7" w:rsidR="005422E0" w:rsidRPr="0070553B" w:rsidRDefault="005422E0" w:rsidP="11C88977">
      <w:pPr>
        <w:spacing w:line="256" w:lineRule="auto"/>
        <w:rPr>
          <w:rFonts w:ascii="Calibri" w:eastAsia="Calibri" w:hAnsi="Calibri" w:cs="Calibri"/>
          <w:b/>
          <w:bCs/>
        </w:rPr>
      </w:pPr>
      <w:r w:rsidRPr="0070553B">
        <w:rPr>
          <w:rFonts w:ascii="Calibri" w:eastAsia="Calibri" w:hAnsi="Calibri" w:cs="Calibri"/>
          <w:b/>
          <w:bCs/>
        </w:rPr>
        <w:t>Chair Jensen opened the meeting at 1:0</w:t>
      </w:r>
      <w:r w:rsidR="00095B5C" w:rsidRPr="0070553B">
        <w:rPr>
          <w:rFonts w:ascii="Calibri" w:eastAsia="Calibri" w:hAnsi="Calibri" w:cs="Calibri"/>
          <w:b/>
          <w:bCs/>
        </w:rPr>
        <w:t>2</w:t>
      </w:r>
      <w:r w:rsidRPr="0070553B">
        <w:rPr>
          <w:rFonts w:ascii="Calibri" w:eastAsia="Calibri" w:hAnsi="Calibri" w:cs="Calibri"/>
          <w:b/>
          <w:bCs/>
        </w:rPr>
        <w:t xml:space="preserve"> pm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90"/>
        <w:gridCol w:w="7755"/>
      </w:tblGrid>
      <w:tr w:rsidR="11C88977" w14:paraId="2AD9937C" w14:textId="77777777" w:rsidTr="11C88977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0E96DD" w14:textId="7FC65694" w:rsidR="11C88977" w:rsidRDefault="11C88977" w:rsidP="11C88977">
            <w:pPr>
              <w:spacing w:line="25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1C8897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Old Business</w:t>
            </w:r>
          </w:p>
        </w:tc>
      </w:tr>
      <w:tr w:rsidR="11C88977" w14:paraId="19A8219D" w14:textId="77777777" w:rsidTr="11C88977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14:paraId="763D88AC" w14:textId="14D80B81" w:rsidR="11C88977" w:rsidRDefault="11C88977" w:rsidP="11C88977">
            <w:pPr>
              <w:spacing w:line="25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tab/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</w:tcPr>
          <w:p w14:paraId="6A00C59A" w14:textId="497E66E1" w:rsidR="11C88977" w:rsidRDefault="11C88977" w:rsidP="11C88977">
            <w:pPr>
              <w:spacing w:line="25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1C88977">
              <w:rPr>
                <w:rFonts w:ascii="Calibri" w:eastAsia="Calibri" w:hAnsi="Calibri" w:cs="Calibri"/>
                <w:sz w:val="24"/>
                <w:szCs w:val="24"/>
              </w:rPr>
              <w:t xml:space="preserve">Approval of </w:t>
            </w:r>
            <w:r w:rsidR="00F33B99">
              <w:rPr>
                <w:rFonts w:ascii="Calibri" w:eastAsia="Calibri" w:hAnsi="Calibri" w:cs="Calibri"/>
                <w:sz w:val="24"/>
                <w:szCs w:val="24"/>
              </w:rPr>
              <w:t>April 15</w:t>
            </w:r>
            <w:r w:rsidRPr="11C88977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gramStart"/>
            <w:r w:rsidRPr="11C88977">
              <w:rPr>
                <w:rFonts w:ascii="Calibri" w:eastAsia="Calibri" w:hAnsi="Calibri" w:cs="Calibri"/>
                <w:sz w:val="24"/>
                <w:szCs w:val="24"/>
              </w:rPr>
              <w:t>2022</w:t>
            </w:r>
            <w:proofErr w:type="gramEnd"/>
            <w:r w:rsidRPr="11C88977">
              <w:rPr>
                <w:rFonts w:ascii="Calibri" w:eastAsia="Calibri" w:hAnsi="Calibri" w:cs="Calibri"/>
                <w:sz w:val="24"/>
                <w:szCs w:val="24"/>
              </w:rPr>
              <w:t xml:space="preserve"> minutes</w:t>
            </w:r>
            <w:r w:rsidR="00095B5C">
              <w:rPr>
                <w:rFonts w:ascii="Calibri" w:eastAsia="Calibri" w:hAnsi="Calibri" w:cs="Calibri"/>
                <w:sz w:val="24"/>
                <w:szCs w:val="24"/>
              </w:rPr>
              <w:t>. Minutes approved as printed</w:t>
            </w:r>
            <w:r w:rsidR="00B97D9E">
              <w:rPr>
                <w:rFonts w:ascii="Calibri" w:eastAsia="Calibri" w:hAnsi="Calibri" w:cs="Calibri"/>
                <w:sz w:val="24"/>
                <w:szCs w:val="24"/>
              </w:rPr>
              <w:t xml:space="preserve"> with corrections</w:t>
            </w:r>
            <w:r w:rsidR="00095B5C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7F697BCB" w14:textId="4F37E64C" w:rsidR="11C88977" w:rsidRDefault="11C88977" w:rsidP="11C88977">
            <w:pPr>
              <w:spacing w:line="25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11C88977" w14:paraId="262C3C13" w14:textId="77777777" w:rsidTr="11C88977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14:paraId="30DEC558" w14:textId="3F3E228A" w:rsidR="11C88977" w:rsidRDefault="11C88977" w:rsidP="11C88977">
            <w:pPr>
              <w:spacing w:line="25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</w:tcPr>
          <w:p w14:paraId="7F55DED0" w14:textId="3CBF9972" w:rsidR="0070553B" w:rsidRDefault="008D6C5E" w:rsidP="11C88977">
            <w:pPr>
              <w:spacing w:line="25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051C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Faculty Title Series </w:t>
            </w:r>
            <w:r w:rsidR="009A771F" w:rsidRPr="00D051C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Committee and Update</w:t>
            </w:r>
            <w:r w:rsidR="00095B5C" w:rsidRPr="00D051C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 Jenn</w:t>
            </w:r>
            <w:r w:rsidR="00095B5C" w:rsidRPr="00D051C0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 w:rsidR="00095B5C" w:rsidRPr="00B727E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</w:t>
            </w:r>
            <w:r w:rsidR="00C21933" w:rsidRPr="00B727E2">
              <w:rPr>
                <w:rFonts w:ascii="Calibri" w:eastAsia="Calibri" w:hAnsi="Calibri" w:cs="Calibri"/>
                <w:sz w:val="24"/>
                <w:szCs w:val="24"/>
              </w:rPr>
              <w:t xml:space="preserve">Amy Meeks, </w:t>
            </w:r>
            <w:r w:rsidR="00095B5C" w:rsidRPr="00B727E2">
              <w:rPr>
                <w:rFonts w:ascii="Calibri" w:eastAsia="Calibri" w:hAnsi="Calibri" w:cs="Calibri"/>
                <w:sz w:val="24"/>
                <w:szCs w:val="24"/>
              </w:rPr>
              <w:t>Sandra Duke, Dan Smith</w:t>
            </w:r>
            <w:r w:rsidR="00C21933" w:rsidRPr="00B727E2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C7463C" w:rsidRPr="00B727E2">
              <w:rPr>
                <w:rFonts w:ascii="Calibri" w:eastAsia="Calibri" w:hAnsi="Calibri" w:cs="Calibri"/>
                <w:sz w:val="24"/>
                <w:szCs w:val="24"/>
              </w:rPr>
              <w:t>Dr.</w:t>
            </w:r>
            <w:r w:rsidR="00C21933" w:rsidRPr="00B727E2">
              <w:rPr>
                <w:rFonts w:ascii="Calibri" w:eastAsia="Calibri" w:hAnsi="Calibri" w:cs="Calibri"/>
                <w:sz w:val="24"/>
                <w:szCs w:val="24"/>
              </w:rPr>
              <w:t>Thorne</w:t>
            </w:r>
            <w:proofErr w:type="spellEnd"/>
            <w:proofErr w:type="gramEnd"/>
            <w:r w:rsidR="00C21933" w:rsidRPr="00B727E2">
              <w:rPr>
                <w:rFonts w:ascii="Calibri" w:eastAsia="Calibri" w:hAnsi="Calibri" w:cs="Calibri"/>
                <w:sz w:val="24"/>
                <w:szCs w:val="24"/>
              </w:rPr>
              <w:t xml:space="preserve">, Matt Brooks, </w:t>
            </w:r>
            <w:r w:rsidR="00B97D9E" w:rsidRPr="00B727E2">
              <w:rPr>
                <w:rFonts w:ascii="Calibri" w:eastAsia="Calibri" w:hAnsi="Calibri" w:cs="Calibri"/>
                <w:sz w:val="24"/>
                <w:szCs w:val="24"/>
              </w:rPr>
              <w:t xml:space="preserve">and </w:t>
            </w:r>
            <w:r w:rsidR="00C21933" w:rsidRPr="00B727E2">
              <w:rPr>
                <w:rFonts w:ascii="Calibri" w:eastAsia="Calibri" w:hAnsi="Calibri" w:cs="Calibri"/>
                <w:sz w:val="24"/>
                <w:szCs w:val="24"/>
              </w:rPr>
              <w:t>Gay</w:t>
            </w:r>
            <w:r w:rsidR="00C7463C" w:rsidRPr="00B727E2"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proofErr w:type="spellStart"/>
            <w:r w:rsidR="00C7463C" w:rsidRPr="00B727E2">
              <w:rPr>
                <w:rFonts w:ascii="Calibri" w:eastAsia="Calibri" w:hAnsi="Calibri" w:cs="Calibri"/>
                <w:sz w:val="24"/>
                <w:szCs w:val="24"/>
              </w:rPr>
              <w:t>Korenek</w:t>
            </w:r>
            <w:proofErr w:type="spellEnd"/>
            <w:r w:rsidR="00C7463C" w:rsidRPr="00B727E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D051C0"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 w:rsidR="00C7463C" w:rsidRPr="00B727E2">
              <w:rPr>
                <w:rFonts w:ascii="Calibri" w:eastAsia="Calibri" w:hAnsi="Calibri" w:cs="Calibri"/>
                <w:sz w:val="24"/>
                <w:szCs w:val="24"/>
              </w:rPr>
              <w:t>Director Faculty &amp; Acad</w:t>
            </w:r>
            <w:r w:rsidR="00B97D9E" w:rsidRPr="00B727E2">
              <w:rPr>
                <w:rFonts w:ascii="Calibri" w:eastAsia="Calibri" w:hAnsi="Calibri" w:cs="Calibri"/>
                <w:sz w:val="24"/>
                <w:szCs w:val="24"/>
              </w:rPr>
              <w:t xml:space="preserve">emic </w:t>
            </w:r>
            <w:r w:rsidR="00C7463C" w:rsidRPr="00B727E2">
              <w:rPr>
                <w:rFonts w:ascii="Calibri" w:eastAsia="Calibri" w:hAnsi="Calibri" w:cs="Calibri"/>
                <w:sz w:val="24"/>
                <w:szCs w:val="24"/>
              </w:rPr>
              <w:t xml:space="preserve"> Resources</w:t>
            </w:r>
            <w:r w:rsidR="00D051C0"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 w:rsidR="00B97D9E" w:rsidRPr="00B727E2">
              <w:rPr>
                <w:rFonts w:ascii="Calibri" w:eastAsia="Calibri" w:hAnsi="Calibri" w:cs="Calibri"/>
                <w:sz w:val="24"/>
                <w:szCs w:val="24"/>
              </w:rPr>
              <w:t xml:space="preserve">. The committee will be meeting next week </w:t>
            </w:r>
            <w:proofErr w:type="gramStart"/>
            <w:r w:rsidR="00B97D9E" w:rsidRPr="00B727E2">
              <w:rPr>
                <w:rFonts w:ascii="Calibri" w:eastAsia="Calibri" w:hAnsi="Calibri" w:cs="Calibri"/>
                <w:sz w:val="24"/>
                <w:szCs w:val="24"/>
              </w:rPr>
              <w:t>and also</w:t>
            </w:r>
            <w:proofErr w:type="gramEnd"/>
            <w:r w:rsidR="00B97D9E" w:rsidRPr="00B727E2">
              <w:rPr>
                <w:rFonts w:ascii="Calibri" w:eastAsia="Calibri" w:hAnsi="Calibri" w:cs="Calibri"/>
                <w:sz w:val="24"/>
                <w:szCs w:val="24"/>
              </w:rPr>
              <w:t xml:space="preserve"> have separate meetings</w:t>
            </w:r>
            <w:r w:rsidR="00F83DD2" w:rsidRPr="00B727E2">
              <w:rPr>
                <w:rFonts w:ascii="Calibri" w:eastAsia="Calibri" w:hAnsi="Calibri" w:cs="Calibri"/>
                <w:sz w:val="24"/>
                <w:szCs w:val="24"/>
              </w:rPr>
              <w:t xml:space="preserve"> with</w:t>
            </w:r>
            <w:r w:rsidR="0009258E">
              <w:rPr>
                <w:rFonts w:ascii="Calibri" w:eastAsia="Calibri" w:hAnsi="Calibri" w:cs="Calibri"/>
                <w:sz w:val="24"/>
                <w:szCs w:val="24"/>
              </w:rPr>
              <w:t xml:space="preserve"> TAMU Instructional Professor</w:t>
            </w:r>
            <w:r w:rsidR="00B97D9E" w:rsidRPr="00B727E2">
              <w:rPr>
                <w:rFonts w:ascii="Calibri" w:eastAsia="Calibri" w:hAnsi="Calibri" w:cs="Calibri"/>
                <w:sz w:val="24"/>
                <w:szCs w:val="24"/>
              </w:rPr>
              <w:t xml:space="preserve"> Jim Woolsey of Texas </w:t>
            </w:r>
            <w:r w:rsidR="00F83DD2" w:rsidRPr="00B727E2">
              <w:rPr>
                <w:rFonts w:ascii="Calibri" w:eastAsia="Calibri" w:hAnsi="Calibri" w:cs="Calibri"/>
                <w:sz w:val="24"/>
                <w:szCs w:val="24"/>
              </w:rPr>
              <w:t>A&amp;M and</w:t>
            </w:r>
            <w:r w:rsidR="00B727E2" w:rsidRPr="00B727E2">
              <w:rPr>
                <w:rFonts w:ascii="Calibri" w:eastAsia="Calibri" w:hAnsi="Calibri" w:cs="Calibri"/>
                <w:sz w:val="24"/>
                <w:szCs w:val="24"/>
              </w:rPr>
              <w:t xml:space="preserve"> Assistant Vice Provost Elizabeth </w:t>
            </w:r>
            <w:proofErr w:type="spellStart"/>
            <w:r w:rsidR="0009258E"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 w:rsidR="00B727E2" w:rsidRPr="00B727E2">
              <w:rPr>
                <w:rFonts w:ascii="Calibri" w:eastAsia="Calibri" w:hAnsi="Calibri" w:cs="Calibri"/>
                <w:sz w:val="24"/>
                <w:szCs w:val="24"/>
              </w:rPr>
              <w:t>eise</w:t>
            </w:r>
            <w:proofErr w:type="spellEnd"/>
            <w:r w:rsidR="00B727E2" w:rsidRPr="00B727E2">
              <w:rPr>
                <w:rFonts w:ascii="Calibri" w:eastAsia="Calibri" w:hAnsi="Calibri" w:cs="Calibri"/>
                <w:sz w:val="24"/>
                <w:szCs w:val="24"/>
              </w:rPr>
              <w:t xml:space="preserve"> from</w:t>
            </w:r>
            <w:r w:rsidR="00F83DD2" w:rsidRPr="00B727E2">
              <w:rPr>
                <w:rFonts w:ascii="Calibri" w:eastAsia="Calibri" w:hAnsi="Calibri" w:cs="Calibri"/>
                <w:sz w:val="24"/>
                <w:szCs w:val="24"/>
              </w:rPr>
              <w:t xml:space="preserve"> UT Arling</w:t>
            </w:r>
            <w:r w:rsidR="00B727E2" w:rsidRPr="00B727E2">
              <w:rPr>
                <w:rFonts w:ascii="Calibri" w:eastAsia="Calibri" w:hAnsi="Calibri" w:cs="Calibri"/>
                <w:sz w:val="24"/>
                <w:szCs w:val="24"/>
              </w:rPr>
              <w:t>ton</w:t>
            </w:r>
            <w:r w:rsidR="00C21933" w:rsidRPr="00B727E2">
              <w:rPr>
                <w:rFonts w:ascii="Calibri" w:eastAsia="Calibri" w:hAnsi="Calibri" w:cs="Calibri"/>
                <w:sz w:val="24"/>
                <w:szCs w:val="24"/>
              </w:rPr>
              <w:t>. Jenn</w:t>
            </w:r>
            <w:r w:rsidR="00B727E2" w:rsidRPr="00B727E2">
              <w:rPr>
                <w:rFonts w:ascii="Calibri" w:eastAsia="Calibri" w:hAnsi="Calibri" w:cs="Calibri"/>
                <w:sz w:val="24"/>
                <w:szCs w:val="24"/>
              </w:rPr>
              <w:t xml:space="preserve"> is unable to participate in these meetings and</w:t>
            </w:r>
            <w:r w:rsidR="00C21933" w:rsidRPr="00B727E2">
              <w:rPr>
                <w:rFonts w:ascii="Calibri" w:eastAsia="Calibri" w:hAnsi="Calibri" w:cs="Calibri"/>
                <w:sz w:val="24"/>
                <w:szCs w:val="24"/>
              </w:rPr>
              <w:t xml:space="preserve"> asked Renee to attend in her place. Dan</w:t>
            </w:r>
            <w:r w:rsidR="00B727E2" w:rsidRPr="00B727E2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="00C21933" w:rsidRPr="00B727E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205B6D" w:rsidRPr="00B727E2">
              <w:rPr>
                <w:rFonts w:ascii="Calibri" w:eastAsia="Calibri" w:hAnsi="Calibri" w:cs="Calibri"/>
                <w:sz w:val="24"/>
                <w:szCs w:val="24"/>
              </w:rPr>
              <w:t>Amy, Sandra met to discuss questions to ask for at an upcoming</w:t>
            </w:r>
            <w:r w:rsidR="00C21933" w:rsidRPr="00B727E2">
              <w:rPr>
                <w:rFonts w:ascii="Calibri" w:eastAsia="Calibri" w:hAnsi="Calibri" w:cs="Calibri"/>
                <w:sz w:val="24"/>
                <w:szCs w:val="24"/>
              </w:rPr>
              <w:t xml:space="preserve"> meeting </w:t>
            </w:r>
            <w:r w:rsidR="00205B6D" w:rsidRPr="00B727E2">
              <w:rPr>
                <w:rFonts w:ascii="Calibri" w:eastAsia="Calibri" w:hAnsi="Calibri" w:cs="Calibri"/>
                <w:sz w:val="24"/>
                <w:szCs w:val="24"/>
              </w:rPr>
              <w:t xml:space="preserve">to </w:t>
            </w:r>
            <w:r w:rsidR="00C21933" w:rsidRPr="00B727E2">
              <w:rPr>
                <w:rFonts w:ascii="Calibri" w:eastAsia="Calibri" w:hAnsi="Calibri" w:cs="Calibri"/>
                <w:sz w:val="24"/>
                <w:szCs w:val="24"/>
              </w:rPr>
              <w:t xml:space="preserve">be held with UT Arlington and Texas A&amp;M </w:t>
            </w:r>
            <w:r w:rsidR="00205B6D" w:rsidRPr="00B727E2">
              <w:rPr>
                <w:rFonts w:ascii="Calibri" w:eastAsia="Calibri" w:hAnsi="Calibri" w:cs="Calibri"/>
                <w:sz w:val="24"/>
                <w:szCs w:val="24"/>
              </w:rPr>
              <w:t xml:space="preserve">representatives. </w:t>
            </w:r>
            <w:r w:rsidR="00C21933" w:rsidRPr="00B727E2">
              <w:rPr>
                <w:rFonts w:ascii="Calibri" w:eastAsia="Calibri" w:hAnsi="Calibri" w:cs="Calibri"/>
                <w:sz w:val="24"/>
                <w:szCs w:val="24"/>
              </w:rPr>
              <w:t xml:space="preserve"> TX ST is behind in CUFA measures regarding non-tenure line faculty. </w:t>
            </w:r>
            <w:r w:rsidR="00D01F9D" w:rsidRPr="00D01F9D">
              <w:rPr>
                <w:rFonts w:ascii="Calibri" w:eastAsia="Calibri" w:hAnsi="Calibri" w:cs="Calibri"/>
                <w:sz w:val="24"/>
                <w:szCs w:val="24"/>
              </w:rPr>
              <w:t xml:space="preserve">Jenn stated Dr. Thorne is seeking information from UT and Texas A&amp;M </w:t>
            </w:r>
            <w:r w:rsidR="00D01F9D">
              <w:rPr>
                <w:rFonts w:ascii="Calibri" w:eastAsia="Calibri" w:hAnsi="Calibri" w:cs="Calibri"/>
                <w:sz w:val="24"/>
                <w:szCs w:val="24"/>
              </w:rPr>
              <w:t xml:space="preserve">representatives from these </w:t>
            </w:r>
            <w:r w:rsidR="00D01F9D" w:rsidRPr="00D01F9D">
              <w:rPr>
                <w:rFonts w:ascii="Calibri" w:eastAsia="Calibri" w:hAnsi="Calibri" w:cs="Calibri"/>
                <w:sz w:val="24"/>
                <w:szCs w:val="24"/>
              </w:rPr>
              <w:t>institutions</w:t>
            </w:r>
            <w:r w:rsidR="00D01F9D">
              <w:rPr>
                <w:rFonts w:ascii="Calibri" w:eastAsia="Calibri" w:hAnsi="Calibri" w:cs="Calibri"/>
                <w:sz w:val="24"/>
                <w:szCs w:val="24"/>
              </w:rPr>
              <w:t xml:space="preserve"> to learn about their process of</w:t>
            </w:r>
            <w:r w:rsidR="00D01F9D" w:rsidRPr="00D01F9D">
              <w:rPr>
                <w:rFonts w:ascii="Calibri" w:eastAsia="Calibri" w:hAnsi="Calibri" w:cs="Calibri"/>
                <w:sz w:val="24"/>
                <w:szCs w:val="24"/>
              </w:rPr>
              <w:t xml:space="preserve"> implement</w:t>
            </w:r>
            <w:r w:rsidR="00D01F9D">
              <w:rPr>
                <w:rFonts w:ascii="Calibri" w:eastAsia="Calibri" w:hAnsi="Calibri" w:cs="Calibri"/>
                <w:sz w:val="24"/>
                <w:szCs w:val="24"/>
              </w:rPr>
              <w:t xml:space="preserve">ing this career pathway. Additionally, </w:t>
            </w:r>
            <w:r w:rsidR="00D01F9D" w:rsidRPr="00D01F9D">
              <w:rPr>
                <w:rFonts w:ascii="Calibri" w:eastAsia="Calibri" w:hAnsi="Calibri" w:cs="Calibri"/>
                <w:sz w:val="24"/>
                <w:szCs w:val="24"/>
              </w:rPr>
              <w:t>our administration</w:t>
            </w:r>
            <w:r w:rsidR="00D01F9D">
              <w:rPr>
                <w:rFonts w:ascii="Calibri" w:eastAsia="Calibri" w:hAnsi="Calibri" w:cs="Calibri"/>
                <w:sz w:val="24"/>
                <w:szCs w:val="24"/>
              </w:rPr>
              <w:t xml:space="preserve"> would like to glean from the representative</w:t>
            </w:r>
            <w:r w:rsidR="0070553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gramStart"/>
            <w:r w:rsidR="0070553B">
              <w:rPr>
                <w:rFonts w:ascii="Calibri" w:eastAsia="Calibri" w:hAnsi="Calibri" w:cs="Calibri"/>
                <w:sz w:val="24"/>
                <w:szCs w:val="24"/>
              </w:rPr>
              <w:t>institutions</w:t>
            </w:r>
            <w:proofErr w:type="gramEnd"/>
            <w:r w:rsidR="00D01F9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70553B">
              <w:rPr>
                <w:rFonts w:ascii="Calibri" w:eastAsia="Calibri" w:hAnsi="Calibri" w:cs="Calibri"/>
                <w:sz w:val="24"/>
                <w:szCs w:val="24"/>
              </w:rPr>
              <w:t>challenges</w:t>
            </w:r>
            <w:r w:rsidR="00D01F9D" w:rsidRPr="00D01F9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D01F9D">
              <w:rPr>
                <w:rFonts w:ascii="Calibri" w:eastAsia="Calibri" w:hAnsi="Calibri" w:cs="Calibri"/>
                <w:sz w:val="24"/>
                <w:szCs w:val="24"/>
              </w:rPr>
              <w:t>experience</w:t>
            </w:r>
            <w:r w:rsidR="0070553B">
              <w:rPr>
                <w:rFonts w:ascii="Calibri" w:eastAsia="Calibri" w:hAnsi="Calibri" w:cs="Calibri"/>
                <w:sz w:val="24"/>
                <w:szCs w:val="24"/>
              </w:rPr>
              <w:t>d and resolved when implementing their faculty title series.</w:t>
            </w:r>
          </w:p>
          <w:p w14:paraId="0FABDEF2" w14:textId="1C51DCDB" w:rsidR="00B727E2" w:rsidRPr="00B727E2" w:rsidRDefault="00B727E2" w:rsidP="11C88977">
            <w:pPr>
              <w:spacing w:line="25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727E2">
              <w:rPr>
                <w:rFonts w:ascii="Calibri" w:eastAsia="Calibri" w:hAnsi="Calibri" w:cs="Calibri"/>
                <w:sz w:val="24"/>
                <w:szCs w:val="24"/>
              </w:rPr>
              <w:t>Suggested questions for the upcoming meetings</w:t>
            </w:r>
            <w:r w:rsidR="00205B6D" w:rsidRPr="00B727E2"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</w:p>
          <w:p w14:paraId="5C3A1847" w14:textId="3527C0D6" w:rsidR="00B727E2" w:rsidRDefault="00C37755" w:rsidP="00B727E2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B727E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What is the</w:t>
            </w:r>
            <w:r w:rsidR="00205B6D" w:rsidRPr="00B727E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history of</w:t>
            </w:r>
            <w:r w:rsidR="00C21933" w:rsidRPr="00B727E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pre-post adoption of the faculty series</w:t>
            </w:r>
            <w:r w:rsidRPr="00B727E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? </w:t>
            </w:r>
          </w:p>
          <w:p w14:paraId="134441D9" w14:textId="511DA7AF" w:rsidR="00B727E2" w:rsidRDefault="00C37755" w:rsidP="00B727E2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B727E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W</w:t>
            </w:r>
            <w:r w:rsidR="00C21933" w:rsidRPr="00B727E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here </w:t>
            </w:r>
            <w:r w:rsidR="00205B6D" w:rsidRPr="00B727E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will funding</w:t>
            </w:r>
            <w:r w:rsidR="00C21933" w:rsidRPr="00B727E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come </w:t>
            </w:r>
            <w:r w:rsidR="00205B6D" w:rsidRPr="00B727E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for this series</w:t>
            </w:r>
            <w:r w:rsidR="00B727E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?</w:t>
            </w:r>
          </w:p>
          <w:p w14:paraId="561CB30A" w14:textId="77777777" w:rsidR="00B727E2" w:rsidRDefault="00C37755" w:rsidP="00B727E2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B727E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Will cost of living be included?</w:t>
            </w:r>
          </w:p>
          <w:p w14:paraId="1B904347" w14:textId="77777777" w:rsidR="00B727E2" w:rsidRDefault="00205B6D" w:rsidP="00B727E2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B727E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</w:t>
            </w:r>
            <w:r w:rsidR="00C37755" w:rsidRPr="00B727E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W</w:t>
            </w:r>
            <w:r w:rsidRPr="00B727E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hat will the implementation look like?</w:t>
            </w:r>
            <w:r w:rsidR="00C37755" w:rsidRPr="00B727E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</w:t>
            </w:r>
          </w:p>
          <w:p w14:paraId="6D41567D" w14:textId="77777777" w:rsidR="00B727E2" w:rsidRDefault="00205B6D" w:rsidP="00B727E2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B727E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How </w:t>
            </w:r>
            <w:r w:rsidR="002B180B" w:rsidRPr="00B727E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will transitions with this series align with NLF with multiple years of service?</w:t>
            </w:r>
            <w:r w:rsidR="00C37755" w:rsidRPr="00B727E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</w:t>
            </w:r>
          </w:p>
          <w:p w14:paraId="7F456C68" w14:textId="255CC9F8" w:rsidR="00B727E2" w:rsidRDefault="00B727E2" w:rsidP="00B727E2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Can </w:t>
            </w:r>
            <w:r w:rsidR="009F77E2" w:rsidRPr="00B727E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each department determine which level the faculty member could apply for in the series? </w:t>
            </w:r>
          </w:p>
          <w:p w14:paraId="3252356F" w14:textId="77777777" w:rsidR="00B727E2" w:rsidRDefault="00832AC6" w:rsidP="00B727E2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B727E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What is the perception after the process was implemented of the 10 years or more NLF members</w:t>
            </w:r>
            <w:r w:rsidR="00240671" w:rsidRPr="00B727E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(or 20 or more years)? </w:t>
            </w:r>
          </w:p>
          <w:p w14:paraId="11E3DCB2" w14:textId="77777777" w:rsidR="00B727E2" w:rsidRDefault="00240671" w:rsidP="00B727E2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B727E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lastRenderedPageBreak/>
              <w:t xml:space="preserve">What was the satisfaction level of faculty who were able to qualify for this series at the two universities (How was this data gathered)? </w:t>
            </w:r>
          </w:p>
          <w:p w14:paraId="395899BC" w14:textId="77777777" w:rsidR="00B727E2" w:rsidRDefault="00240671" w:rsidP="00B727E2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B727E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Did the universities see a higher quality in new faculty hires when the new series was introduced? </w:t>
            </w:r>
          </w:p>
          <w:p w14:paraId="252BED5B" w14:textId="77777777" w:rsidR="00B727E2" w:rsidRDefault="00240671" w:rsidP="00B727E2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B727E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How can our university compensate existing faculty related to salary compression?</w:t>
            </w:r>
            <w:r w:rsidR="00F83DD2" w:rsidRPr="00B727E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</w:t>
            </w:r>
          </w:p>
          <w:p w14:paraId="6E1C7A06" w14:textId="4596355D" w:rsidR="11C88977" w:rsidRPr="00B727E2" w:rsidRDefault="00B727E2" w:rsidP="00B727E2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W</w:t>
            </w:r>
            <w:r w:rsidR="00F83DD2" w:rsidRPr="00B727E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hy are there meetings with two universities</w:t>
            </w:r>
            <w:r w:rsidR="00D01F9D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and not more</w:t>
            </w:r>
            <w:r w:rsidR="00F83DD2" w:rsidRPr="00B727E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?</w:t>
            </w:r>
            <w:r w:rsidR="0009258E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 </w:t>
            </w:r>
            <w:r w:rsidR="0009258E" w:rsidRPr="0009258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NOTE:</w:t>
            </w:r>
            <w:r w:rsidR="0009258E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</w:t>
            </w:r>
            <w:r w:rsidR="0009258E">
              <w:rPr>
                <w:rFonts w:ascii="Calibri" w:eastAsia="Calibri" w:hAnsi="Calibri" w:cs="Calibri"/>
                <w:sz w:val="24"/>
                <w:szCs w:val="24"/>
              </w:rPr>
              <w:t>Jenn will create and distribute an editable list of questions through One Drive that committee members can review and offer additional questions.</w:t>
            </w:r>
          </w:p>
        </w:tc>
      </w:tr>
      <w:tr w:rsidR="11C88977" w14:paraId="5A5E9E77" w14:textId="77777777" w:rsidTr="11C88977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14:paraId="196CA2AB" w14:textId="5A689AED" w:rsidR="11C88977" w:rsidRDefault="11C88977" w:rsidP="11C88977">
            <w:pPr>
              <w:spacing w:line="25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</w:tcPr>
          <w:p w14:paraId="53E41706" w14:textId="63ACEE32" w:rsidR="11C88977" w:rsidRDefault="11C88977" w:rsidP="11C88977">
            <w:pPr>
              <w:spacing w:line="25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11C88977" w14:paraId="3AAE325E" w14:textId="77777777" w:rsidTr="11C88977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14:paraId="3A3C4EE6" w14:textId="328FC279" w:rsidR="11C88977" w:rsidRDefault="11C88977" w:rsidP="11C88977">
            <w:pPr>
              <w:spacing w:line="25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</w:tcPr>
          <w:p w14:paraId="23823FF9" w14:textId="2A74BDAF" w:rsidR="11C88977" w:rsidRDefault="11C88977" w:rsidP="11C88977">
            <w:pPr>
              <w:spacing w:line="25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11C88977" w14:paraId="1FF83C43" w14:textId="77777777" w:rsidTr="11C88977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96D71" w14:textId="4697FFFF" w:rsidR="11C88977" w:rsidRDefault="11C88977" w:rsidP="11C88977">
            <w:pPr>
              <w:spacing w:line="25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1C8897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New Business</w:t>
            </w:r>
          </w:p>
        </w:tc>
      </w:tr>
      <w:tr w:rsidR="11C88977" w14:paraId="76E3F06D" w14:textId="77777777" w:rsidTr="11C88977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14:paraId="627C56D6" w14:textId="77777777" w:rsidR="00A17032" w:rsidRDefault="00A17032" w:rsidP="11C88977">
            <w:pPr>
              <w:spacing w:line="25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24DFE70" w14:textId="77777777" w:rsidR="00A17032" w:rsidRDefault="00A17032" w:rsidP="11C88977">
            <w:pPr>
              <w:spacing w:line="25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744E90F" w14:textId="77777777" w:rsidR="00A17032" w:rsidRDefault="00A17032" w:rsidP="11C88977">
            <w:pPr>
              <w:spacing w:line="25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A4184DB" w14:textId="77777777" w:rsidR="00A17032" w:rsidRDefault="00A17032" w:rsidP="11C88977">
            <w:pPr>
              <w:spacing w:line="25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00C4F33" w14:textId="3184D0E7" w:rsidR="00A17032" w:rsidRDefault="00A17032" w:rsidP="11C88977">
            <w:pPr>
              <w:spacing w:line="25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</w:tcPr>
          <w:p w14:paraId="2F3D8568" w14:textId="44E7D909" w:rsidR="00F83DD2" w:rsidRDefault="002700DF" w:rsidP="11C88977">
            <w:pPr>
              <w:spacing w:line="25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83DD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Non-tenure Line Faculty Workshop</w:t>
            </w:r>
            <w:r w:rsidR="00F83DD2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r w:rsidR="00A73C01">
              <w:rPr>
                <w:rFonts w:ascii="Calibri" w:eastAsia="Calibri" w:hAnsi="Calibri" w:cs="Calibri"/>
                <w:sz w:val="24"/>
                <w:szCs w:val="24"/>
              </w:rPr>
              <w:t xml:space="preserve">We will offer F2F and via Zoom. </w:t>
            </w:r>
            <w:r w:rsidR="00F83DD2">
              <w:rPr>
                <w:rFonts w:ascii="Calibri" w:eastAsia="Calibri" w:hAnsi="Calibri" w:cs="Calibri"/>
                <w:sz w:val="24"/>
                <w:szCs w:val="24"/>
              </w:rPr>
              <w:t xml:space="preserve">Members who can participate: </w:t>
            </w:r>
            <w:r w:rsidR="00A73C01">
              <w:rPr>
                <w:rFonts w:ascii="Calibri" w:eastAsia="Calibri" w:hAnsi="Calibri" w:cs="Calibri"/>
                <w:sz w:val="24"/>
                <w:szCs w:val="24"/>
              </w:rPr>
              <w:t>Jenn, Kevin, Renee</w:t>
            </w:r>
            <w:r w:rsidR="00D051C0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gramStart"/>
            <w:r w:rsidR="00D051C0">
              <w:rPr>
                <w:rFonts w:ascii="Calibri" w:eastAsia="Calibri" w:hAnsi="Calibri" w:cs="Calibri"/>
                <w:sz w:val="24"/>
                <w:szCs w:val="24"/>
              </w:rPr>
              <w:t>Amy</w:t>
            </w:r>
            <w:proofErr w:type="gramEnd"/>
            <w:r w:rsidR="00A73C01">
              <w:rPr>
                <w:rFonts w:ascii="Calibri" w:eastAsia="Calibri" w:hAnsi="Calibri" w:cs="Calibri"/>
                <w:sz w:val="24"/>
                <w:szCs w:val="24"/>
              </w:rPr>
              <w:t xml:space="preserve"> and Jo Beth (and others who are able to attend).</w:t>
            </w:r>
          </w:p>
          <w:p w14:paraId="7E3E8DA4" w14:textId="1D689FDF" w:rsidR="11C88977" w:rsidRDefault="00F83DD2" w:rsidP="11C88977">
            <w:pPr>
              <w:spacing w:line="25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Room UAC 275. </w:t>
            </w:r>
            <w:r w:rsidR="001B6B08">
              <w:rPr>
                <w:rFonts w:ascii="Calibri" w:eastAsia="Calibri" w:hAnsi="Calibri" w:cs="Calibri"/>
                <w:sz w:val="24"/>
                <w:szCs w:val="24"/>
              </w:rPr>
              <w:t xml:space="preserve">Wednesday, August 17 9:00 am </w:t>
            </w:r>
            <w:r w:rsidR="00A17032"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 w:rsidR="001B6B0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A17032">
              <w:rPr>
                <w:rFonts w:ascii="Calibri" w:eastAsia="Calibri" w:hAnsi="Calibri" w:cs="Calibri"/>
                <w:sz w:val="24"/>
                <w:szCs w:val="24"/>
              </w:rPr>
              <w:t>11:00 am</w:t>
            </w:r>
            <w:r w:rsidR="00A73C01">
              <w:rPr>
                <w:rFonts w:ascii="Calibri" w:eastAsia="Calibri" w:hAnsi="Calibri" w:cs="Calibri"/>
                <w:sz w:val="24"/>
                <w:szCs w:val="24"/>
              </w:rPr>
              <w:t>, and</w:t>
            </w:r>
            <w:r w:rsidR="00A17032">
              <w:rPr>
                <w:rFonts w:ascii="Calibri" w:eastAsia="Calibri" w:hAnsi="Calibri" w:cs="Calibri"/>
                <w:sz w:val="24"/>
                <w:szCs w:val="24"/>
              </w:rPr>
              <w:br/>
              <w:t>Wednesday, August 17 6:00 pm – 8:00 pm</w:t>
            </w:r>
          </w:p>
          <w:p w14:paraId="3E7F0B22" w14:textId="2ADAF10B" w:rsidR="001B2134" w:rsidRDefault="001B2134" w:rsidP="11C88977">
            <w:pPr>
              <w:spacing w:line="25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C5DF6BC" w14:textId="5E40D0A7" w:rsidR="001B2134" w:rsidRDefault="001B2134" w:rsidP="11C88977">
            <w:pPr>
              <w:spacing w:line="25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3681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Fall 2022 NLF Appreciation Reception</w:t>
            </w:r>
            <w:r w:rsidR="00A73C01" w:rsidRPr="0003681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 Update Kevin</w:t>
            </w:r>
            <w:r w:rsidR="00A73C01"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r w:rsidR="00D051C0">
              <w:rPr>
                <w:rFonts w:ascii="Calibri" w:eastAsia="Calibri" w:hAnsi="Calibri" w:cs="Calibri"/>
                <w:sz w:val="24"/>
                <w:szCs w:val="24"/>
              </w:rPr>
              <w:t xml:space="preserve">Kevin is currently </w:t>
            </w:r>
            <w:r w:rsidR="00A73C01">
              <w:rPr>
                <w:rFonts w:ascii="Calibri" w:eastAsia="Calibri" w:hAnsi="Calibri" w:cs="Calibri"/>
                <w:sz w:val="24"/>
                <w:szCs w:val="24"/>
              </w:rPr>
              <w:t xml:space="preserve">waiting for the new </w:t>
            </w:r>
            <w:r w:rsidR="00D051C0">
              <w:rPr>
                <w:rFonts w:ascii="Calibri" w:eastAsia="Calibri" w:hAnsi="Calibri" w:cs="Calibri"/>
                <w:sz w:val="24"/>
                <w:szCs w:val="24"/>
              </w:rPr>
              <w:t xml:space="preserve">staff member in charge of reservations for the </w:t>
            </w:r>
            <w:proofErr w:type="spellStart"/>
            <w:r w:rsidR="00D051C0">
              <w:rPr>
                <w:rFonts w:ascii="Calibri" w:eastAsia="Calibri" w:hAnsi="Calibri" w:cs="Calibri"/>
                <w:sz w:val="24"/>
                <w:szCs w:val="24"/>
              </w:rPr>
              <w:t>Wittliff</w:t>
            </w:r>
            <w:proofErr w:type="spellEnd"/>
            <w:r w:rsidR="00A73C01">
              <w:rPr>
                <w:rFonts w:ascii="Calibri" w:eastAsia="Calibri" w:hAnsi="Calibri" w:cs="Calibri"/>
                <w:sz w:val="24"/>
                <w:szCs w:val="24"/>
              </w:rPr>
              <w:t xml:space="preserve"> to</w:t>
            </w:r>
            <w:r w:rsidR="00D051C0">
              <w:rPr>
                <w:rFonts w:ascii="Calibri" w:eastAsia="Calibri" w:hAnsi="Calibri" w:cs="Calibri"/>
                <w:sz w:val="24"/>
                <w:szCs w:val="24"/>
              </w:rPr>
              <w:t xml:space="preserve"> determine if either October 6 or October 13 is available to host our Annual Appreciation Reception. The committee plans to host a spring Appreciation Reception at</w:t>
            </w:r>
            <w:r w:rsidR="00A73C0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D051C0">
              <w:rPr>
                <w:rFonts w:ascii="Calibri" w:eastAsia="Calibri" w:hAnsi="Calibri" w:cs="Calibri"/>
                <w:sz w:val="24"/>
                <w:szCs w:val="24"/>
              </w:rPr>
              <w:t>our</w:t>
            </w:r>
            <w:r w:rsidR="00A73C01">
              <w:rPr>
                <w:rFonts w:ascii="Calibri" w:eastAsia="Calibri" w:hAnsi="Calibri" w:cs="Calibri"/>
                <w:sz w:val="24"/>
                <w:szCs w:val="24"/>
              </w:rPr>
              <w:t xml:space="preserve"> Round Rock</w:t>
            </w:r>
            <w:r w:rsidR="00D051C0">
              <w:rPr>
                <w:rFonts w:ascii="Calibri" w:eastAsia="Calibri" w:hAnsi="Calibri" w:cs="Calibri"/>
                <w:sz w:val="24"/>
                <w:szCs w:val="24"/>
              </w:rPr>
              <w:t xml:space="preserve"> (RR)</w:t>
            </w:r>
            <w:r w:rsidR="00A73C01">
              <w:rPr>
                <w:rFonts w:ascii="Calibri" w:eastAsia="Calibri" w:hAnsi="Calibri" w:cs="Calibri"/>
                <w:sz w:val="24"/>
                <w:szCs w:val="24"/>
              </w:rPr>
              <w:t xml:space="preserve"> campus</w:t>
            </w:r>
            <w:r w:rsidR="00D051C0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 w:rsidR="00A73C01">
              <w:rPr>
                <w:rFonts w:ascii="Calibri" w:eastAsia="Calibri" w:hAnsi="Calibri" w:cs="Calibri"/>
                <w:sz w:val="24"/>
                <w:szCs w:val="24"/>
              </w:rPr>
              <w:t xml:space="preserve">  Kevin is </w:t>
            </w:r>
            <w:r w:rsidR="00D051C0">
              <w:rPr>
                <w:rFonts w:ascii="Calibri" w:eastAsia="Calibri" w:hAnsi="Calibri" w:cs="Calibri"/>
                <w:sz w:val="24"/>
                <w:szCs w:val="24"/>
              </w:rPr>
              <w:t xml:space="preserve">also </w:t>
            </w:r>
            <w:r w:rsidR="00A73C01"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 w:rsidR="00D051C0">
              <w:rPr>
                <w:rFonts w:ascii="Calibri" w:eastAsia="Calibri" w:hAnsi="Calibri" w:cs="Calibri"/>
                <w:sz w:val="24"/>
                <w:szCs w:val="24"/>
              </w:rPr>
              <w:t>orking on available dates for this event.</w:t>
            </w:r>
          </w:p>
          <w:p w14:paraId="326AE502" w14:textId="58B10D6D" w:rsidR="00C17B0C" w:rsidRDefault="00C17B0C" w:rsidP="11C88977">
            <w:pPr>
              <w:spacing w:line="25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11C88977" w14:paraId="38A99A12" w14:textId="77777777" w:rsidTr="11C88977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14:paraId="4D056CD3" w14:textId="4F4EF519" w:rsidR="11C88977" w:rsidRDefault="11C88977" w:rsidP="11C88977">
            <w:pPr>
              <w:spacing w:line="25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</w:tcPr>
          <w:p w14:paraId="1953AD30" w14:textId="33F52C0E" w:rsidR="11C88977" w:rsidRDefault="00A71EAE" w:rsidP="11C88977">
            <w:pPr>
              <w:spacing w:line="25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3681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Additional items</w:t>
            </w:r>
            <w:r w:rsidR="0003681F" w:rsidRPr="0003681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 Update Jenn:</w:t>
            </w:r>
            <w:r w:rsidR="0003681F">
              <w:rPr>
                <w:rFonts w:ascii="Calibri" w:eastAsia="Calibri" w:hAnsi="Calibri" w:cs="Calibri"/>
                <w:sz w:val="24"/>
                <w:szCs w:val="24"/>
              </w:rPr>
              <w:t xml:space="preserve"> Valerie Anderson retired and G</w:t>
            </w:r>
            <w:r w:rsidR="0036215B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="0003681F">
              <w:rPr>
                <w:rFonts w:ascii="Calibri" w:eastAsia="Calibri" w:hAnsi="Calibri" w:cs="Calibri"/>
                <w:sz w:val="24"/>
                <w:szCs w:val="24"/>
              </w:rPr>
              <w:t xml:space="preserve"> Mortens</w:t>
            </w:r>
            <w:r w:rsidR="0036215B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="0003681F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="0036215B">
              <w:rPr>
                <w:rFonts w:ascii="Calibri" w:eastAsia="Calibri" w:hAnsi="Calibri" w:cs="Calibri"/>
                <w:sz w:val="24"/>
                <w:szCs w:val="24"/>
              </w:rPr>
              <w:t xml:space="preserve">, Administrative Assistant II, </w:t>
            </w:r>
            <w:r w:rsidR="0003681F">
              <w:rPr>
                <w:rFonts w:ascii="Calibri" w:eastAsia="Calibri" w:hAnsi="Calibri" w:cs="Calibri"/>
                <w:sz w:val="24"/>
                <w:szCs w:val="24"/>
              </w:rPr>
              <w:t xml:space="preserve">will be the new Faculty Senate administrative Assistant. </w:t>
            </w:r>
            <w:r w:rsidR="0036215B">
              <w:rPr>
                <w:rFonts w:ascii="Calibri" w:eastAsia="Calibri" w:hAnsi="Calibri" w:cs="Calibri"/>
                <w:sz w:val="24"/>
                <w:szCs w:val="24"/>
              </w:rPr>
              <w:t xml:space="preserve">Jenn </w:t>
            </w:r>
            <w:r w:rsidR="00D051C0">
              <w:rPr>
                <w:rFonts w:ascii="Calibri" w:eastAsia="Calibri" w:hAnsi="Calibri" w:cs="Calibri"/>
                <w:sz w:val="24"/>
                <w:szCs w:val="24"/>
              </w:rPr>
              <w:t>encourages members to c</w:t>
            </w:r>
            <w:r w:rsidR="0003681F">
              <w:rPr>
                <w:rFonts w:ascii="Calibri" w:eastAsia="Calibri" w:hAnsi="Calibri" w:cs="Calibri"/>
                <w:sz w:val="24"/>
                <w:szCs w:val="24"/>
              </w:rPr>
              <w:t xml:space="preserve">onsider NLF projects for 2022-23.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</w:p>
        </w:tc>
      </w:tr>
      <w:tr w:rsidR="11C88977" w14:paraId="7BE0AAAA" w14:textId="77777777" w:rsidTr="11C88977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14:paraId="6AF459E9" w14:textId="231DAF5A" w:rsidR="11C88977" w:rsidRDefault="11C88977" w:rsidP="11C88977">
            <w:pPr>
              <w:spacing w:line="25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</w:tcPr>
          <w:p w14:paraId="75A4F88E" w14:textId="77777777" w:rsidR="11C88977" w:rsidRDefault="0003681F" w:rsidP="11C88977">
            <w:pPr>
              <w:spacing w:line="25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70553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Chair Jensen a</w:t>
            </w:r>
            <w:r w:rsidR="11C88977" w:rsidRPr="0070553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djourn</w:t>
            </w:r>
            <w:r w:rsidRPr="0070553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ed meeting at</w:t>
            </w:r>
            <w:r w:rsidR="00182088" w:rsidRPr="0070553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2:03 pm</w:t>
            </w:r>
          </w:p>
          <w:p w14:paraId="3D96E7D7" w14:textId="77777777" w:rsidR="0070553B" w:rsidRDefault="0070553B" w:rsidP="11C88977">
            <w:pPr>
              <w:spacing w:line="25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63EF7A83" w14:textId="1897BE41" w:rsidR="0070553B" w:rsidRPr="0070553B" w:rsidRDefault="0070553B" w:rsidP="11C88977">
            <w:pPr>
              <w:spacing w:line="25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Next NLF Meeting: </w:t>
            </w:r>
            <w:r w:rsidR="0009258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August 26, </w:t>
            </w:r>
            <w:proofErr w:type="gramStart"/>
            <w:r w:rsidR="0009258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2022</w:t>
            </w:r>
            <w:proofErr w:type="gramEnd"/>
            <w:r w:rsidR="0009258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in UAC Room 275</w:t>
            </w:r>
            <w:r w:rsidR="005F558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and via Zoom</w:t>
            </w:r>
          </w:p>
        </w:tc>
      </w:tr>
      <w:bookmarkEnd w:id="0"/>
    </w:tbl>
    <w:p w14:paraId="2C078E63" w14:textId="119C52BF" w:rsidR="006F6CA3" w:rsidRDefault="006F6CA3" w:rsidP="007E57B7"/>
    <w:sectPr w:rsidR="006F6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F56B8"/>
    <w:multiLevelType w:val="hybridMultilevel"/>
    <w:tmpl w:val="4BE86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29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FCEDC08"/>
    <w:rsid w:val="000304B0"/>
    <w:rsid w:val="00035769"/>
    <w:rsid w:val="0003681F"/>
    <w:rsid w:val="000562CC"/>
    <w:rsid w:val="0009258E"/>
    <w:rsid w:val="0009354D"/>
    <w:rsid w:val="00095B5C"/>
    <w:rsid w:val="00182088"/>
    <w:rsid w:val="0018231C"/>
    <w:rsid w:val="001B2134"/>
    <w:rsid w:val="001B6B08"/>
    <w:rsid w:val="00205B6D"/>
    <w:rsid w:val="00226D48"/>
    <w:rsid w:val="00240671"/>
    <w:rsid w:val="002700DF"/>
    <w:rsid w:val="002B180B"/>
    <w:rsid w:val="00351746"/>
    <w:rsid w:val="0036215B"/>
    <w:rsid w:val="00394F11"/>
    <w:rsid w:val="003A60FD"/>
    <w:rsid w:val="004B067A"/>
    <w:rsid w:val="004C02FF"/>
    <w:rsid w:val="005422E0"/>
    <w:rsid w:val="005F5588"/>
    <w:rsid w:val="006F6CA3"/>
    <w:rsid w:val="0070553B"/>
    <w:rsid w:val="007B3EE6"/>
    <w:rsid w:val="007E57B7"/>
    <w:rsid w:val="00832AC6"/>
    <w:rsid w:val="008D6C5E"/>
    <w:rsid w:val="009A771F"/>
    <w:rsid w:val="009F77E2"/>
    <w:rsid w:val="00A17032"/>
    <w:rsid w:val="00A71EAE"/>
    <w:rsid w:val="00A73C01"/>
    <w:rsid w:val="00AC3735"/>
    <w:rsid w:val="00B727E2"/>
    <w:rsid w:val="00B97D9E"/>
    <w:rsid w:val="00C17B0C"/>
    <w:rsid w:val="00C21933"/>
    <w:rsid w:val="00C37755"/>
    <w:rsid w:val="00C7463C"/>
    <w:rsid w:val="00D01F9D"/>
    <w:rsid w:val="00D051C0"/>
    <w:rsid w:val="00D0522E"/>
    <w:rsid w:val="00F33B99"/>
    <w:rsid w:val="00F55AEB"/>
    <w:rsid w:val="00F83DD2"/>
    <w:rsid w:val="00FA2650"/>
    <w:rsid w:val="11C88977"/>
    <w:rsid w:val="1FCED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EDC08"/>
  <w15:chartTrackingRefBased/>
  <w15:docId w15:val="{3E5BF365-A1D5-492B-9FF8-AC9BAB0B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33B9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72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xstate.zoom.us/j/91093628054?pwd=bVVUdkY5bWx3VDVVN0VWbEVuM2p5UT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0AC18D9167040B343E66BA792360F" ma:contentTypeVersion="14" ma:contentTypeDescription="Create a new document." ma:contentTypeScope="" ma:versionID="5e4e04b470fd783381e7af178b4b8829">
  <xsd:schema xmlns:xsd="http://www.w3.org/2001/XMLSchema" xmlns:xs="http://www.w3.org/2001/XMLSchema" xmlns:p="http://schemas.microsoft.com/office/2006/metadata/properties" xmlns:ns3="38ae5b8f-f462-4440-a5dd-9b7f837c1630" xmlns:ns4="3a4ca36d-3634-4907-9686-1059fdce6d09" targetNamespace="http://schemas.microsoft.com/office/2006/metadata/properties" ma:root="true" ma:fieldsID="c41f87b558de6b3ca8b536d91476e554" ns3:_="" ns4:_="">
    <xsd:import namespace="38ae5b8f-f462-4440-a5dd-9b7f837c1630"/>
    <xsd:import namespace="3a4ca36d-3634-4907-9686-1059fdce6d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e5b8f-f462-4440-a5dd-9b7f837c1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ca36d-3634-4907-9686-1059fdce6d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40BF65-CC69-45A5-ACE6-D163669EB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ae5b8f-f462-4440-a5dd-9b7f837c1630"/>
    <ds:schemaRef ds:uri="3a4ca36d-3634-4907-9686-1059fdce6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C4C133-745F-478B-AC47-D4F002F047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1A8D18-5616-4049-ACFC-0640261308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Jensen, Jennifer</dc:creator>
  <cp:keywords/>
  <dc:description/>
  <cp:lastModifiedBy>GG MORTENSON</cp:lastModifiedBy>
  <cp:revision>2</cp:revision>
  <dcterms:created xsi:type="dcterms:W3CDTF">2022-08-23T22:03:00Z</dcterms:created>
  <dcterms:modified xsi:type="dcterms:W3CDTF">2022-08-23T22:03:00Z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0x010100BA70AC18D9167040B343E66BA792360F</vt:lpwstr>
  </property>
</Properties>
</file>