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AC" w:rsidRDefault="00AD755A" w:rsidP="003761AC">
      <w:r>
        <w:rPr>
          <w:b/>
        </w:rPr>
        <w:t>Profess</w:t>
      </w:r>
      <w:r w:rsidR="003761AC" w:rsidRPr="00E45AAC">
        <w:rPr>
          <w:b/>
        </w:rPr>
        <w:t>or:</w:t>
      </w:r>
      <w:r w:rsidR="003761AC">
        <w:t xml:space="preserve">  </w:t>
      </w:r>
      <w:r w:rsidR="008C70BA">
        <w:t>Dr. Ty Schepis</w:t>
      </w:r>
    </w:p>
    <w:p w:rsidR="008C70BA" w:rsidRDefault="008C70BA" w:rsidP="003761AC">
      <w:r w:rsidRPr="00E45AAC">
        <w:rPr>
          <w:b/>
        </w:rPr>
        <w:t>Office:</w:t>
      </w:r>
      <w:r>
        <w:t xml:space="preserve"> </w:t>
      </w:r>
      <w:r w:rsidR="006C661F">
        <w:t>UAC 238</w:t>
      </w:r>
    </w:p>
    <w:p w:rsidR="008C70BA" w:rsidRPr="002F74E8" w:rsidRDefault="008C70BA" w:rsidP="003761AC">
      <w:r w:rsidRPr="002F74E8">
        <w:rPr>
          <w:b/>
        </w:rPr>
        <w:t>Campus Telephone:</w:t>
      </w:r>
      <w:r w:rsidRPr="002F74E8">
        <w:t xml:space="preserve"> 5-</w:t>
      </w:r>
      <w:r w:rsidR="00C70332" w:rsidRPr="002F74E8">
        <w:t>6805</w:t>
      </w:r>
    </w:p>
    <w:p w:rsidR="003761AC" w:rsidRPr="002F74E8" w:rsidRDefault="003761AC" w:rsidP="00FF3EB9">
      <w:r w:rsidRPr="002F74E8">
        <w:rPr>
          <w:b/>
        </w:rPr>
        <w:lastRenderedPageBreak/>
        <w:t>Email</w:t>
      </w:r>
      <w:r w:rsidR="008C70BA" w:rsidRPr="002F74E8">
        <w:rPr>
          <w:b/>
        </w:rPr>
        <w:t>:</w:t>
      </w:r>
      <w:r w:rsidR="008C70BA" w:rsidRPr="002F74E8">
        <w:t xml:space="preserve"> </w:t>
      </w:r>
      <w:r w:rsidR="00C04612" w:rsidRPr="002F74E8">
        <w:t>schepis</w:t>
      </w:r>
      <w:r w:rsidR="008C70BA" w:rsidRPr="002F74E8">
        <w:t>@txstate.edu</w:t>
      </w:r>
    </w:p>
    <w:p w:rsidR="00DF0164" w:rsidRPr="003D2DD4" w:rsidRDefault="00144A01" w:rsidP="00FF3EB9">
      <w:pPr>
        <w:rPr>
          <w:u w:val="single"/>
        </w:rPr>
      </w:pPr>
      <w:r w:rsidRPr="002F74E8">
        <w:rPr>
          <w:b/>
        </w:rPr>
        <w:t>Office Hours:</w:t>
      </w:r>
      <w:r w:rsidRPr="002F74E8">
        <w:t xml:space="preserve"> </w:t>
      </w:r>
      <w:r w:rsidR="00DF0164">
        <w:t xml:space="preserve">MF 11-12, W 11-2 </w:t>
      </w:r>
      <w:r w:rsidR="00DF0164" w:rsidRPr="003D2DD4">
        <w:rPr>
          <w:u w:val="single"/>
        </w:rPr>
        <w:t>or by</w:t>
      </w:r>
    </w:p>
    <w:p w:rsidR="00144A01" w:rsidRPr="003D2DD4" w:rsidRDefault="00DF0164" w:rsidP="00DF0164">
      <w:pPr>
        <w:ind w:left="720" w:firstLine="720"/>
        <w:rPr>
          <w:u w:val="single"/>
        </w:rPr>
      </w:pPr>
      <w:r w:rsidRPr="003D2DD4">
        <w:rPr>
          <w:u w:val="single"/>
        </w:rPr>
        <w:t>appointment</w:t>
      </w:r>
    </w:p>
    <w:p w:rsidR="00E45AAC" w:rsidRPr="002F74E8" w:rsidRDefault="00E45AAC" w:rsidP="003761AC">
      <w:pPr>
        <w:sectPr w:rsidR="00E45AAC" w:rsidRPr="002F74E8" w:rsidSect="006E5210">
          <w:headerReference w:type="default" r:id="rId8"/>
          <w:pgSz w:w="12240" w:h="15840"/>
          <w:pgMar w:top="720" w:right="720" w:bottom="720" w:left="720" w:header="720" w:footer="720" w:gutter="0"/>
          <w:cols w:num="2" w:space="1872" w:equalWidth="0">
            <w:col w:w="3960" w:space="1872"/>
            <w:col w:w="4968"/>
          </w:cols>
          <w:noEndnote/>
          <w:docGrid w:linePitch="326"/>
        </w:sectPr>
      </w:pPr>
    </w:p>
    <w:p w:rsidR="00144A01" w:rsidRPr="002F74E8" w:rsidRDefault="00144A01" w:rsidP="003761AC"/>
    <w:p w:rsidR="009A35B7" w:rsidRPr="009A35B7" w:rsidRDefault="008C70BA" w:rsidP="003D2DD4">
      <w:pPr>
        <w:jc w:val="both"/>
        <w:rPr>
          <w:color w:val="000000"/>
        </w:rPr>
      </w:pPr>
      <w:r w:rsidRPr="002F74E8">
        <w:rPr>
          <w:b/>
        </w:rPr>
        <w:t>Textbook (</w:t>
      </w:r>
      <w:r w:rsidR="006E5210" w:rsidRPr="002F74E8">
        <w:rPr>
          <w:b/>
        </w:rPr>
        <w:t>r</w:t>
      </w:r>
      <w:r w:rsidR="00971B54">
        <w:rPr>
          <w:b/>
        </w:rPr>
        <w:t>equired</w:t>
      </w:r>
      <w:r w:rsidRPr="002F74E8">
        <w:rPr>
          <w:b/>
        </w:rPr>
        <w:t>):</w:t>
      </w:r>
      <w:r w:rsidRPr="002F74E8">
        <w:t xml:space="preserve"> </w:t>
      </w:r>
      <w:proofErr w:type="spellStart"/>
      <w:r w:rsidR="003D2DD4">
        <w:t>Oltmanns</w:t>
      </w:r>
      <w:proofErr w:type="spellEnd"/>
      <w:r w:rsidR="003D2DD4">
        <w:t>, T. F., Martin, M. T., Neale, J. M., Davidson, G. C. (2015). Case Studies in Abnormal Psychology, 10</w:t>
      </w:r>
      <w:r w:rsidR="003D2DD4" w:rsidRPr="003D2DD4">
        <w:rPr>
          <w:vertAlign w:val="superscript"/>
        </w:rPr>
        <w:t>th</w:t>
      </w:r>
      <w:r w:rsidR="003D2DD4">
        <w:t xml:space="preserve"> Ed. Wiley: Hoboken, NJ. (ISBN-13: 978-1-118-83629-3)</w:t>
      </w:r>
    </w:p>
    <w:p w:rsidR="008C70BA" w:rsidRPr="002F74E8" w:rsidRDefault="008C70BA" w:rsidP="008C70BA">
      <w:pPr>
        <w:jc w:val="both"/>
        <w:rPr>
          <w:color w:val="000000"/>
        </w:rPr>
      </w:pPr>
    </w:p>
    <w:p w:rsidR="006E5210" w:rsidRDefault="006E5210" w:rsidP="006E5210">
      <w:pPr>
        <w:tabs>
          <w:tab w:val="left" w:pos="1980"/>
          <w:tab w:val="left" w:pos="2060"/>
          <w:tab w:val="left" w:pos="6300"/>
        </w:tabs>
        <w:ind w:right="-360"/>
        <w:jc w:val="both"/>
      </w:pPr>
      <w:r w:rsidRPr="002F74E8">
        <w:rPr>
          <w:b/>
        </w:rPr>
        <w:t>Course Website</w:t>
      </w:r>
      <w:r w:rsidRPr="002F74E8">
        <w:t xml:space="preserve">: </w:t>
      </w:r>
      <w:hyperlink r:id="rId9" w:history="1">
        <w:r w:rsidRPr="002F74E8">
          <w:rPr>
            <w:rStyle w:val="Hyperlink"/>
          </w:rPr>
          <w:t>http://tracs.txstate.edu</w:t>
        </w:r>
      </w:hyperlink>
    </w:p>
    <w:p w:rsidR="002F74E8" w:rsidRPr="002F74E8" w:rsidRDefault="002F74E8" w:rsidP="006E5210">
      <w:pPr>
        <w:tabs>
          <w:tab w:val="left" w:pos="1980"/>
          <w:tab w:val="left" w:pos="2060"/>
          <w:tab w:val="left" w:pos="6300"/>
        </w:tabs>
        <w:ind w:right="-360"/>
        <w:jc w:val="both"/>
      </w:pPr>
    </w:p>
    <w:p w:rsidR="002F74E8" w:rsidRDefault="006E5210" w:rsidP="002F74E8">
      <w:pPr>
        <w:pStyle w:val="NormalWeb"/>
        <w:spacing w:before="0" w:beforeAutospacing="0" w:after="0" w:afterAutospacing="0"/>
      </w:pPr>
      <w:r w:rsidRPr="002F74E8">
        <w:rPr>
          <w:b/>
        </w:rPr>
        <w:t>Course Description:</w:t>
      </w:r>
      <w:r w:rsidRPr="002F74E8">
        <w:t xml:space="preserve"> </w:t>
      </w:r>
      <w:r w:rsidR="002F74E8" w:rsidRPr="002F74E8">
        <w:t>Critical analysis of the definition and classification of abnormal behavior and experience and an in-depth study of theories and research on causes, remediation and prevention.</w:t>
      </w:r>
    </w:p>
    <w:p w:rsidR="002F74E8" w:rsidRPr="002F74E8" w:rsidRDefault="002F74E8" w:rsidP="002F74E8">
      <w:pPr>
        <w:pStyle w:val="NormalWeb"/>
        <w:spacing w:before="0" w:beforeAutospacing="0" w:after="0" w:afterAutospacing="0"/>
      </w:pPr>
    </w:p>
    <w:p w:rsidR="006E5210" w:rsidRPr="002F74E8" w:rsidRDefault="006E5210" w:rsidP="002F74E8">
      <w:pPr>
        <w:jc w:val="both"/>
        <w:rPr>
          <w:bCs/>
          <w:color w:val="000000"/>
        </w:rPr>
      </w:pPr>
      <w:r w:rsidRPr="002F74E8">
        <w:rPr>
          <w:b/>
          <w:color w:val="000000"/>
        </w:rPr>
        <w:t>Prerequisite:</w:t>
      </w:r>
      <w:r w:rsidRPr="002F74E8">
        <w:rPr>
          <w:color w:val="000000"/>
        </w:rPr>
        <w:t xml:space="preserve"> </w:t>
      </w:r>
      <w:r w:rsidR="002F74E8">
        <w:rPr>
          <w:color w:val="000000"/>
        </w:rPr>
        <w:t>Graduate standing and/or instructor approval</w:t>
      </w:r>
    </w:p>
    <w:p w:rsidR="006E5210" w:rsidRDefault="006E5210" w:rsidP="006E5210">
      <w:pPr>
        <w:jc w:val="both"/>
        <w:rPr>
          <w:bCs/>
          <w:color w:val="000000"/>
        </w:rPr>
      </w:pPr>
    </w:p>
    <w:p w:rsidR="006E5210" w:rsidRDefault="006E5210" w:rsidP="006E5210">
      <w:pPr>
        <w:jc w:val="both"/>
        <w:rPr>
          <w:bCs/>
          <w:color w:val="000000"/>
        </w:rPr>
      </w:pPr>
      <w:r>
        <w:rPr>
          <w:b/>
          <w:bCs/>
          <w:color w:val="000000"/>
        </w:rPr>
        <w:t>Course Objectives:</w:t>
      </w:r>
    </w:p>
    <w:p w:rsidR="006E5210" w:rsidRDefault="006E5210" w:rsidP="006E5210">
      <w:pPr>
        <w:numPr>
          <w:ilvl w:val="0"/>
          <w:numId w:val="1"/>
        </w:numPr>
        <w:jc w:val="both"/>
      </w:pPr>
      <w:r>
        <w:t xml:space="preserve">Students will learn about </w:t>
      </w:r>
      <w:r w:rsidR="003A2281">
        <w:t>psychopathology</w:t>
      </w:r>
      <w:r>
        <w:t>, including their presentation, causes and treatments.</w:t>
      </w:r>
    </w:p>
    <w:p w:rsidR="006E5210" w:rsidRDefault="006E5210" w:rsidP="006E5210">
      <w:pPr>
        <w:numPr>
          <w:ilvl w:val="0"/>
          <w:numId w:val="1"/>
        </w:numPr>
        <w:jc w:val="both"/>
      </w:pPr>
      <w:r>
        <w:t xml:space="preserve">Students will practice writing skills </w:t>
      </w:r>
      <w:r w:rsidR="009911E1">
        <w:t>through the</w:t>
      </w:r>
      <w:r>
        <w:t xml:space="preserve"> case study paper and short essays on exams.</w:t>
      </w:r>
    </w:p>
    <w:p w:rsidR="006E5210" w:rsidRDefault="006E5210" w:rsidP="006E5210">
      <w:pPr>
        <w:numPr>
          <w:ilvl w:val="0"/>
          <w:numId w:val="1"/>
        </w:numPr>
        <w:jc w:val="both"/>
      </w:pPr>
      <w:r>
        <w:t>Students will practice critical thinking skills through in-class discussion</w:t>
      </w:r>
      <w:r w:rsidR="002F74E8">
        <w:t>s and the</w:t>
      </w:r>
      <w:r>
        <w:t xml:space="preserve"> case study paper.</w:t>
      </w:r>
    </w:p>
    <w:p w:rsidR="002F74E8" w:rsidRPr="00CA3AB0" w:rsidRDefault="002F74E8" w:rsidP="006E5210">
      <w:pPr>
        <w:numPr>
          <w:ilvl w:val="0"/>
          <w:numId w:val="1"/>
        </w:numPr>
        <w:jc w:val="both"/>
      </w:pPr>
      <w:r>
        <w:t>Students will practice presentation skills through leading discussions and short presentations on psychological treatments for disorders.</w:t>
      </w:r>
    </w:p>
    <w:p w:rsidR="006E5210" w:rsidRDefault="006E5210" w:rsidP="006E5210">
      <w:pPr>
        <w:jc w:val="both"/>
        <w:rPr>
          <w:color w:val="000000"/>
        </w:rPr>
      </w:pPr>
    </w:p>
    <w:p w:rsidR="006E5210" w:rsidRPr="008C70BA" w:rsidRDefault="006E5210" w:rsidP="006E5210">
      <w:pPr>
        <w:tabs>
          <w:tab w:val="left" w:pos="1980"/>
          <w:tab w:val="left" w:pos="2060"/>
          <w:tab w:val="left" w:pos="6300"/>
        </w:tabs>
        <w:ind w:right="-360"/>
        <w:jc w:val="both"/>
        <w:rPr>
          <w:b/>
        </w:rPr>
      </w:pPr>
      <w:r>
        <w:rPr>
          <w:b/>
        </w:rPr>
        <w:t>Student Learning Outcomes</w:t>
      </w:r>
      <w:r w:rsidRPr="008C70BA">
        <w:rPr>
          <w:b/>
        </w:rPr>
        <w:t>:</w:t>
      </w:r>
    </w:p>
    <w:p w:rsidR="006E5210" w:rsidRPr="008C70BA" w:rsidRDefault="006E5210" w:rsidP="006E5210">
      <w:pPr>
        <w:jc w:val="both"/>
      </w:pPr>
      <w:r w:rsidRPr="008C70BA">
        <w:t>The Department of Psychology has adopted expected student learning outcomes for the undergraduate major, the graduate major, and for P</w:t>
      </w:r>
      <w:r>
        <w:t xml:space="preserve">SY </w:t>
      </w:r>
      <w:r w:rsidRPr="008C70BA">
        <w:t xml:space="preserve">1300, a general education course meeting a requirement for the social and behavioral science component.  These expected student learning outcomes are available for your review at the following website: </w:t>
      </w:r>
      <w:hyperlink r:id="rId10" w:history="1">
        <w:r w:rsidRPr="008C70BA">
          <w:rPr>
            <w:rStyle w:val="Hyperlink"/>
          </w:rPr>
          <w:t>http://www.psych.txstate.edu/assessment/</w:t>
        </w:r>
      </w:hyperlink>
      <w:r w:rsidRPr="008C70BA">
        <w:t xml:space="preserve">  </w:t>
      </w:r>
    </w:p>
    <w:p w:rsidR="006E5210" w:rsidRDefault="006E5210" w:rsidP="006E5210">
      <w:pPr>
        <w:rPr>
          <w:color w:val="000000"/>
        </w:rPr>
      </w:pPr>
    </w:p>
    <w:p w:rsidR="006E5210" w:rsidRPr="008943E5" w:rsidRDefault="006E5210" w:rsidP="006E5210">
      <w:pPr>
        <w:jc w:val="both"/>
        <w:rPr>
          <w:b/>
        </w:rPr>
      </w:pPr>
      <w:r>
        <w:rPr>
          <w:b/>
        </w:rPr>
        <w:t>Academic Integrity:</w:t>
      </w:r>
    </w:p>
    <w:p w:rsidR="006E5210" w:rsidRPr="008C70BA" w:rsidRDefault="006E5210" w:rsidP="006E5210">
      <w:pPr>
        <w:tabs>
          <w:tab w:val="left" w:pos="1980"/>
          <w:tab w:val="left" w:pos="2060"/>
          <w:tab w:val="left" w:pos="6300"/>
        </w:tabs>
        <w:jc w:val="both"/>
      </w:pPr>
      <w:r>
        <w:rPr>
          <w:i/>
        </w:rPr>
        <w:t xml:space="preserve">University </w:t>
      </w:r>
      <w:r w:rsidRPr="008C70BA">
        <w:rPr>
          <w:i/>
        </w:rPr>
        <w:t>Policy</w:t>
      </w:r>
      <w:r>
        <w:t>: "</w:t>
      </w:r>
      <w:r w:rsidRPr="008C70BA">
        <w:t xml:space="preserve">Violation of the ‘Honor Code’ includes, but is not limited to, cheating on an examination or other academic work, plagiarism, collusion and the abuse of resource materials.”  (UPPS 07.10.01) </w:t>
      </w:r>
    </w:p>
    <w:p w:rsidR="006E5210" w:rsidRPr="008C70BA" w:rsidRDefault="006E5210" w:rsidP="006E5210">
      <w:pPr>
        <w:tabs>
          <w:tab w:val="left" w:pos="1980"/>
          <w:tab w:val="left" w:pos="2060"/>
          <w:tab w:val="left" w:pos="6300"/>
        </w:tabs>
        <w:ind w:right="-360"/>
        <w:jc w:val="both"/>
      </w:pPr>
    </w:p>
    <w:p w:rsidR="006E5210" w:rsidRPr="008C70BA" w:rsidRDefault="006E5210" w:rsidP="006E5210">
      <w:pPr>
        <w:tabs>
          <w:tab w:val="left" w:pos="1980"/>
          <w:tab w:val="left" w:pos="2060"/>
          <w:tab w:val="left" w:pos="6300"/>
        </w:tabs>
        <w:jc w:val="both"/>
      </w:pPr>
      <w:r w:rsidRPr="008C70BA">
        <w:rPr>
          <w:i/>
        </w:rPr>
        <w:t xml:space="preserve">Psychology </w:t>
      </w:r>
      <w:r>
        <w:rPr>
          <w:i/>
        </w:rPr>
        <w:t xml:space="preserve">Department </w:t>
      </w:r>
      <w:r w:rsidRPr="008C70BA">
        <w:rPr>
          <w:i/>
        </w:rPr>
        <w:t>Policy</w:t>
      </w:r>
      <w:r w:rsidRPr="008C70BA">
        <w:t>: The study of psychology is done best in an atmosphere of mutual trust and respect.  Academic dishonesty, in any form, destroys this atmosphere.  Academic dishonesty consists of any of a number of things that spoil a good student-teacher relationship.  A list of academically dishonest behaviors include:  (1) passing off others' work as one's own, (2) copying off of another person during an examination, (3) signing another person's name on an attendance sheet, (4) in written papers, paraphrasing from an outside source while failing to credit the source or copying more than four words in sequence without quotation marks and appropriate citation.  The Psychology Department faculty believes that appropriate penalties for academic dishonesty include an "F" in the course and/or prosecution through the Student Justice System.</w:t>
      </w:r>
    </w:p>
    <w:p w:rsidR="006E5210" w:rsidRDefault="006E5210" w:rsidP="006E5210">
      <w:pPr>
        <w:jc w:val="both"/>
      </w:pPr>
    </w:p>
    <w:p w:rsidR="006E5210" w:rsidRPr="008C70BA" w:rsidRDefault="006E5210" w:rsidP="006E5210">
      <w:pPr>
        <w:jc w:val="both"/>
      </w:pPr>
      <w:r w:rsidRPr="008C70BA">
        <w:t>Please see me at any time with questions about t</w:t>
      </w:r>
      <w:r>
        <w:t xml:space="preserve">his </w:t>
      </w:r>
      <w:r w:rsidRPr="008C70BA">
        <w:t xml:space="preserve">policy.  </w:t>
      </w:r>
    </w:p>
    <w:p w:rsidR="003A2281" w:rsidRDefault="003A2281" w:rsidP="00095279">
      <w:pPr>
        <w:jc w:val="both"/>
        <w:rPr>
          <w:b/>
        </w:rPr>
      </w:pPr>
    </w:p>
    <w:p w:rsidR="009A35B7" w:rsidRDefault="009A35B7">
      <w:pPr>
        <w:rPr>
          <w:b/>
          <w:color w:val="000000"/>
        </w:rPr>
      </w:pPr>
      <w:r>
        <w:rPr>
          <w:b/>
          <w:color w:val="000000"/>
        </w:rPr>
        <w:br w:type="page"/>
      </w:r>
    </w:p>
    <w:p w:rsidR="009911E1" w:rsidRPr="009D07E7" w:rsidRDefault="009911E1" w:rsidP="009911E1">
      <w:pPr>
        <w:rPr>
          <w:color w:val="000000"/>
        </w:rPr>
      </w:pPr>
      <w:r w:rsidRPr="009D07E7">
        <w:rPr>
          <w:b/>
          <w:color w:val="000000"/>
        </w:rPr>
        <w:lastRenderedPageBreak/>
        <w:t xml:space="preserve">Course Grading: </w:t>
      </w:r>
    </w:p>
    <w:p w:rsidR="009911E1" w:rsidRPr="009D07E7" w:rsidRDefault="009911E1" w:rsidP="00CF29B2">
      <w:pPr>
        <w:tabs>
          <w:tab w:val="left" w:pos="4320"/>
        </w:tabs>
        <w:rPr>
          <w:color w:val="000000"/>
        </w:rPr>
      </w:pPr>
      <w:r w:rsidRPr="009D07E7">
        <w:rPr>
          <w:color w:val="000000"/>
        </w:rPr>
        <w:t>Midterm Examination:</w:t>
      </w:r>
      <w:r w:rsidRPr="009D07E7">
        <w:rPr>
          <w:color w:val="000000"/>
        </w:rPr>
        <w:tab/>
        <w:t>2</w:t>
      </w:r>
      <w:r w:rsidR="00416155">
        <w:rPr>
          <w:color w:val="000000"/>
        </w:rPr>
        <w:t>5</w:t>
      </w:r>
      <w:r w:rsidRPr="009D07E7">
        <w:rPr>
          <w:color w:val="000000"/>
        </w:rPr>
        <w:t>%</w:t>
      </w:r>
      <w:r w:rsidRPr="009D07E7">
        <w:rPr>
          <w:color w:val="000000"/>
        </w:rPr>
        <w:tab/>
      </w:r>
      <w:r w:rsidRPr="009D07E7">
        <w:rPr>
          <w:color w:val="000000"/>
        </w:rPr>
        <w:tab/>
      </w:r>
      <w:r w:rsidRPr="009D07E7">
        <w:rPr>
          <w:color w:val="000000"/>
        </w:rPr>
        <w:tab/>
      </w:r>
    </w:p>
    <w:p w:rsidR="009911E1" w:rsidRPr="009D07E7" w:rsidRDefault="009911E1" w:rsidP="00CF29B2">
      <w:pPr>
        <w:tabs>
          <w:tab w:val="left" w:pos="4320"/>
        </w:tabs>
        <w:rPr>
          <w:color w:val="000000"/>
        </w:rPr>
      </w:pPr>
      <w:r w:rsidRPr="009D07E7">
        <w:rPr>
          <w:color w:val="000000"/>
        </w:rPr>
        <w:t>Final Examination:</w:t>
      </w:r>
      <w:r w:rsidRPr="009D07E7">
        <w:rPr>
          <w:color w:val="000000"/>
        </w:rPr>
        <w:tab/>
        <w:t>2</w:t>
      </w:r>
      <w:r w:rsidR="00416155">
        <w:rPr>
          <w:color w:val="000000"/>
        </w:rPr>
        <w:t>5</w:t>
      </w:r>
      <w:r w:rsidRPr="009D07E7">
        <w:rPr>
          <w:color w:val="000000"/>
        </w:rPr>
        <w:t>%</w:t>
      </w:r>
      <w:r w:rsidRPr="009D07E7">
        <w:rPr>
          <w:color w:val="000000"/>
        </w:rPr>
        <w:tab/>
      </w:r>
      <w:r w:rsidRPr="009D07E7">
        <w:rPr>
          <w:color w:val="000000"/>
        </w:rPr>
        <w:tab/>
      </w:r>
      <w:r w:rsidRPr="009D07E7">
        <w:rPr>
          <w:color w:val="000000"/>
        </w:rPr>
        <w:tab/>
      </w:r>
    </w:p>
    <w:p w:rsidR="009911E1" w:rsidRPr="009D07E7" w:rsidRDefault="009911E1" w:rsidP="00CF29B2">
      <w:pPr>
        <w:tabs>
          <w:tab w:val="left" w:pos="4320"/>
        </w:tabs>
        <w:rPr>
          <w:color w:val="000000"/>
        </w:rPr>
      </w:pPr>
      <w:r w:rsidRPr="009D07E7">
        <w:rPr>
          <w:color w:val="000000"/>
        </w:rPr>
        <w:t>Case Study Paper:</w:t>
      </w:r>
      <w:r w:rsidRPr="009D07E7">
        <w:rPr>
          <w:color w:val="000000"/>
        </w:rPr>
        <w:tab/>
        <w:t>25%</w:t>
      </w:r>
    </w:p>
    <w:p w:rsidR="009911E1" w:rsidRPr="009D07E7" w:rsidRDefault="009D07E7" w:rsidP="00CF29B2">
      <w:pPr>
        <w:tabs>
          <w:tab w:val="left" w:pos="4320"/>
        </w:tabs>
        <w:rPr>
          <w:color w:val="000000"/>
        </w:rPr>
      </w:pPr>
      <w:r w:rsidRPr="009D07E7">
        <w:rPr>
          <w:color w:val="000000"/>
        </w:rPr>
        <w:t>Presentation:</w:t>
      </w:r>
      <w:r w:rsidRPr="009D07E7">
        <w:rPr>
          <w:color w:val="000000"/>
        </w:rPr>
        <w:tab/>
      </w:r>
      <w:r w:rsidR="00416155">
        <w:rPr>
          <w:color w:val="000000"/>
        </w:rPr>
        <w:t>15</w:t>
      </w:r>
      <w:r w:rsidR="009911E1" w:rsidRPr="009D07E7">
        <w:rPr>
          <w:color w:val="000000"/>
        </w:rPr>
        <w:t>%</w:t>
      </w:r>
      <w:r w:rsidR="009911E1" w:rsidRPr="009D07E7">
        <w:rPr>
          <w:color w:val="000000"/>
        </w:rPr>
        <w:tab/>
      </w:r>
      <w:r w:rsidR="009911E1" w:rsidRPr="009D07E7">
        <w:rPr>
          <w:color w:val="000000"/>
        </w:rPr>
        <w:tab/>
      </w:r>
    </w:p>
    <w:p w:rsidR="009911E1" w:rsidRDefault="009911E1" w:rsidP="00CF29B2">
      <w:pPr>
        <w:tabs>
          <w:tab w:val="left" w:pos="4320"/>
        </w:tabs>
        <w:rPr>
          <w:color w:val="000000"/>
        </w:rPr>
      </w:pPr>
      <w:r w:rsidRPr="009D07E7">
        <w:rPr>
          <w:color w:val="000000"/>
        </w:rPr>
        <w:t>Discussion</w:t>
      </w:r>
      <w:r w:rsidR="00CF29B2" w:rsidRPr="009D07E7">
        <w:rPr>
          <w:color w:val="000000"/>
        </w:rPr>
        <w:t xml:space="preserve"> </w:t>
      </w:r>
      <w:r w:rsidR="00416155">
        <w:rPr>
          <w:color w:val="000000"/>
        </w:rPr>
        <w:t xml:space="preserve">Leadership &amp; </w:t>
      </w:r>
      <w:r w:rsidR="00CF29B2" w:rsidRPr="009D07E7">
        <w:rPr>
          <w:color w:val="000000"/>
        </w:rPr>
        <w:t>Participation</w:t>
      </w:r>
      <w:r w:rsidRPr="009D07E7">
        <w:rPr>
          <w:color w:val="000000"/>
        </w:rPr>
        <w:t>:</w:t>
      </w:r>
      <w:r w:rsidRPr="009D07E7">
        <w:rPr>
          <w:color w:val="000000"/>
        </w:rPr>
        <w:tab/>
        <w:t>10%</w:t>
      </w:r>
    </w:p>
    <w:p w:rsidR="009A35B7" w:rsidRDefault="009A35B7" w:rsidP="00CF29B2">
      <w:pPr>
        <w:tabs>
          <w:tab w:val="left" w:pos="4320"/>
        </w:tabs>
        <w:rPr>
          <w:color w:val="000000"/>
        </w:rPr>
      </w:pPr>
    </w:p>
    <w:p w:rsidR="003A2281" w:rsidRDefault="003A2281" w:rsidP="003A2281">
      <w:pPr>
        <w:jc w:val="both"/>
        <w:rPr>
          <w:b/>
        </w:rPr>
      </w:pPr>
      <w:r>
        <w:rPr>
          <w:b/>
        </w:rPr>
        <w:t>PowerPoint Note Policies:</w:t>
      </w:r>
    </w:p>
    <w:p w:rsidR="003A2281" w:rsidRDefault="003A2281" w:rsidP="009911E1">
      <w:pPr>
        <w:ind w:left="360"/>
        <w:jc w:val="both"/>
      </w:pPr>
      <w:r>
        <w:t xml:space="preserve">The PowerPoint presentations will be made available via TRACS.  </w:t>
      </w:r>
      <w:r w:rsidR="00CF29B2">
        <w:t>Please feel free to print off copies to bring to class in order to aid the note-taking process.</w:t>
      </w:r>
    </w:p>
    <w:p w:rsidR="009911E1" w:rsidRPr="004F33D4" w:rsidRDefault="009911E1" w:rsidP="009911E1">
      <w:pPr>
        <w:ind w:left="360"/>
        <w:jc w:val="both"/>
        <w:rPr>
          <w:b/>
        </w:rPr>
      </w:pPr>
    </w:p>
    <w:p w:rsidR="009911E1" w:rsidRDefault="009911E1" w:rsidP="009911E1">
      <w:pPr>
        <w:jc w:val="both"/>
      </w:pPr>
      <w:r>
        <w:rPr>
          <w:b/>
        </w:rPr>
        <w:t>Students with Special Needs:</w:t>
      </w:r>
    </w:p>
    <w:p w:rsidR="009911E1" w:rsidRPr="008C70BA" w:rsidRDefault="009911E1" w:rsidP="009911E1">
      <w:pPr>
        <w:tabs>
          <w:tab w:val="left" w:pos="1980"/>
          <w:tab w:val="left" w:pos="2060"/>
          <w:tab w:val="left" w:pos="6300"/>
        </w:tabs>
        <w:ind w:left="360"/>
        <w:jc w:val="both"/>
      </w:pPr>
      <w:r w:rsidRPr="008C70BA">
        <w:t xml:space="preserve">Students with special needs (as documented by the Office of Disability Services) should identify themselves </w:t>
      </w:r>
      <w:r>
        <w:t>within the first five classes of the</w:t>
      </w:r>
      <w:r w:rsidRPr="008C70BA">
        <w:t xml:space="preserve"> term.  </w:t>
      </w:r>
      <w:r>
        <w:t xml:space="preserve">Both </w:t>
      </w:r>
      <w:r w:rsidRPr="008C70BA">
        <w:t>Texas State—San Marcos</w:t>
      </w:r>
      <w:r>
        <w:t xml:space="preserve"> and I</w:t>
      </w:r>
      <w:r w:rsidRPr="008C70BA">
        <w:t xml:space="preserve"> </w:t>
      </w:r>
      <w:r>
        <w:t>are</w:t>
      </w:r>
      <w:r w:rsidRPr="008C70BA">
        <w:t xml:space="preserve"> dedicated to providing </w:t>
      </w:r>
      <w:r>
        <w:t>s</w:t>
      </w:r>
      <w:r w:rsidRPr="008C70BA">
        <w:t xml:space="preserve">tudents </w:t>
      </w:r>
      <w:r>
        <w:t xml:space="preserve">with special needs </w:t>
      </w:r>
      <w:r w:rsidRPr="008C70BA">
        <w:t xml:space="preserve">with </w:t>
      </w:r>
      <w:r>
        <w:t xml:space="preserve">all </w:t>
      </w:r>
      <w:r w:rsidRPr="008C70BA">
        <w:t xml:space="preserve">necessary academic adjustments and auxiliary aids to facilitate their participation and performance in the classroom.  </w:t>
      </w:r>
    </w:p>
    <w:p w:rsidR="003A2281" w:rsidRDefault="003A2281" w:rsidP="003A2281">
      <w:pPr>
        <w:jc w:val="both"/>
        <w:rPr>
          <w:b/>
        </w:rPr>
      </w:pPr>
    </w:p>
    <w:p w:rsidR="003A2281" w:rsidRPr="004747E2" w:rsidRDefault="003A2281" w:rsidP="003A2281">
      <w:pPr>
        <w:jc w:val="both"/>
      </w:pPr>
      <w:r w:rsidRPr="004747E2">
        <w:rPr>
          <w:b/>
        </w:rPr>
        <w:t>Student Absence and Lateness Policies:</w:t>
      </w:r>
    </w:p>
    <w:p w:rsidR="003A2281" w:rsidRPr="004747E2" w:rsidRDefault="003A2281" w:rsidP="003A2281">
      <w:pPr>
        <w:numPr>
          <w:ilvl w:val="0"/>
          <w:numId w:val="3"/>
        </w:numPr>
        <w:jc w:val="both"/>
      </w:pPr>
      <w:r w:rsidRPr="004747E2">
        <w:t xml:space="preserve">The Case Study paper is due in the TRACS assignment page </w:t>
      </w:r>
      <w:r w:rsidR="00EA36A1" w:rsidRPr="004747E2">
        <w:t>by the begin</w:t>
      </w:r>
      <w:r w:rsidR="003C73D4">
        <w:t>ning of class time on November 18</w:t>
      </w:r>
      <w:r w:rsidR="009D07E7" w:rsidRPr="004747E2">
        <w:rPr>
          <w:vertAlign w:val="superscript"/>
        </w:rPr>
        <w:t>th</w:t>
      </w:r>
      <w:r w:rsidRPr="004747E2">
        <w:t xml:space="preserve">.  Late papers will be accepted, but they will be docked </w:t>
      </w:r>
      <w:r w:rsidR="00EA36A1" w:rsidRPr="004747E2">
        <w:t>20</w:t>
      </w:r>
      <w:r w:rsidRPr="004747E2">
        <w:t xml:space="preserve"> points immediately and then </w:t>
      </w:r>
      <w:r w:rsidR="00EA36A1" w:rsidRPr="004747E2">
        <w:t>20</w:t>
      </w:r>
      <w:r w:rsidRPr="004747E2">
        <w:t xml:space="preserve"> points for every </w:t>
      </w:r>
      <w:r w:rsidR="00EA36A1" w:rsidRPr="004747E2">
        <w:t>24</w:t>
      </w:r>
      <w:r w:rsidRPr="004747E2">
        <w:t xml:space="preserve"> hours the paper is late after the due date/time.</w:t>
      </w:r>
    </w:p>
    <w:p w:rsidR="003A2281" w:rsidRPr="004747E2" w:rsidRDefault="003A2281" w:rsidP="003A2281">
      <w:pPr>
        <w:numPr>
          <w:ilvl w:val="0"/>
          <w:numId w:val="3"/>
        </w:numPr>
        <w:jc w:val="both"/>
      </w:pPr>
      <w:r w:rsidRPr="004747E2">
        <w:t>In cases where a test must be made up or other work turned in late, full credit will be given when missed deadlines were due to a notable illness or emergency (e.g., car accident, family death).  Documentation (e.g., doctor’s note) must be provided to receive full credit for the late work.  Please make every effort to inform me in advance if work will be missed due to emergency.</w:t>
      </w:r>
    </w:p>
    <w:p w:rsidR="00EA36A1" w:rsidRPr="004747E2" w:rsidRDefault="00EA36A1" w:rsidP="003A2281">
      <w:pPr>
        <w:numPr>
          <w:ilvl w:val="0"/>
          <w:numId w:val="3"/>
        </w:numPr>
        <w:jc w:val="both"/>
      </w:pPr>
      <w:r w:rsidRPr="004747E2">
        <w:t>Missing the midterm or final examination without a legitimate excuse will result in point deductions, with deductions potentially up to a zero on the examination.</w:t>
      </w:r>
    </w:p>
    <w:p w:rsidR="003A2281" w:rsidRPr="004747E2" w:rsidRDefault="003A2281" w:rsidP="003A2281">
      <w:pPr>
        <w:numPr>
          <w:ilvl w:val="0"/>
          <w:numId w:val="3"/>
        </w:numPr>
        <w:jc w:val="both"/>
      </w:pPr>
      <w:r w:rsidRPr="004747E2">
        <w:t>All late work must be completed (including tests) within 5 days of the original due date or by the day of the final, except for in extraordinary circumstances.</w:t>
      </w:r>
    </w:p>
    <w:p w:rsidR="00095279" w:rsidRPr="004747E2" w:rsidRDefault="00095279" w:rsidP="00095279">
      <w:pPr>
        <w:tabs>
          <w:tab w:val="left" w:pos="3135"/>
        </w:tabs>
        <w:rPr>
          <w:color w:val="000000"/>
        </w:rPr>
      </w:pPr>
    </w:p>
    <w:p w:rsidR="003A2281" w:rsidRPr="004747E2" w:rsidRDefault="003A2281" w:rsidP="003A2281">
      <w:pPr>
        <w:jc w:val="both"/>
        <w:rPr>
          <w:b/>
        </w:rPr>
      </w:pPr>
      <w:r w:rsidRPr="004747E2">
        <w:rPr>
          <w:b/>
        </w:rPr>
        <w:t>Discussion Guidelines:</w:t>
      </w:r>
    </w:p>
    <w:p w:rsidR="00416155" w:rsidRDefault="00416155" w:rsidP="00416155">
      <w:pPr>
        <w:numPr>
          <w:ilvl w:val="0"/>
          <w:numId w:val="11"/>
        </w:numPr>
        <w:jc w:val="both"/>
      </w:pPr>
      <w:r>
        <w:t xml:space="preserve">Beginning with the class on </w:t>
      </w:r>
      <w:r w:rsidR="003C73D4">
        <w:t>Anxiety Disorders</w:t>
      </w:r>
      <w:r>
        <w:t>, a portion of the class time will be devoted to discussion on assigned materials (listed on the last page of the syllabus).  These materials will often include a non-technical source (e.g., radio interview, personal account) in addition to a peer-reviewed journal article and (usually) summaries of other journal articles.</w:t>
      </w:r>
    </w:p>
    <w:p w:rsidR="00416155" w:rsidRDefault="00416155" w:rsidP="00416155">
      <w:pPr>
        <w:numPr>
          <w:ilvl w:val="0"/>
          <w:numId w:val="11"/>
        </w:numPr>
        <w:jc w:val="both"/>
      </w:pPr>
      <w:r>
        <w:t xml:space="preserve">At each discussion, </w:t>
      </w:r>
      <w:r w:rsidR="003C73D4">
        <w:t xml:space="preserve">one or </w:t>
      </w:r>
      <w:r>
        <w:t xml:space="preserve">two of you will be expected to lead the group in talking about the materials and how they introduced the disorder and/or completed your understanding of it (after lecture).  </w:t>
      </w:r>
    </w:p>
    <w:p w:rsidR="00416155" w:rsidRDefault="00416155" w:rsidP="00416155">
      <w:pPr>
        <w:numPr>
          <w:ilvl w:val="0"/>
          <w:numId w:val="11"/>
        </w:numPr>
        <w:jc w:val="both"/>
      </w:pPr>
      <w:r>
        <w:t>Good discussion leaders will have a thorough understanding of the topic to be discussed (including the text chapter) and would be well-served to do some extra reading on the topic.</w:t>
      </w:r>
    </w:p>
    <w:p w:rsidR="00416155" w:rsidRDefault="00416155" w:rsidP="00416155">
      <w:pPr>
        <w:numPr>
          <w:ilvl w:val="0"/>
          <w:numId w:val="11"/>
        </w:numPr>
        <w:jc w:val="both"/>
      </w:pPr>
      <w:r>
        <w:t>Discussion leadership counts for 5% of your final grade, and leaders will be graded primarily on their contributions to the discussion, their ability to keep the discussion moving and their ability to draw members of the class into the discussion.</w:t>
      </w:r>
    </w:p>
    <w:p w:rsidR="00416155" w:rsidRDefault="00416155" w:rsidP="00416155">
      <w:pPr>
        <w:numPr>
          <w:ilvl w:val="0"/>
          <w:numId w:val="11"/>
        </w:numPr>
        <w:jc w:val="both"/>
      </w:pPr>
      <w:r>
        <w:t>Participation in the discussions led by others will count as the other 5% of the discussion grade, with the expectation that students will participate in 3-4 other discussions to earn full credit.</w:t>
      </w:r>
    </w:p>
    <w:p w:rsidR="00416155" w:rsidRDefault="003C73D4" w:rsidP="00416155">
      <w:pPr>
        <w:numPr>
          <w:ilvl w:val="0"/>
          <w:numId w:val="11"/>
        </w:numPr>
        <w:jc w:val="both"/>
      </w:pPr>
      <w:r>
        <w:t>You will sign up to lead discussion at the first class on August 26</w:t>
      </w:r>
      <w:r w:rsidRPr="003C73D4">
        <w:rPr>
          <w:vertAlign w:val="superscript"/>
        </w:rPr>
        <w:t>th</w:t>
      </w:r>
      <w:r w:rsidR="00416155">
        <w:t>.</w:t>
      </w:r>
    </w:p>
    <w:p w:rsidR="003A2281" w:rsidRDefault="003A2281" w:rsidP="006E5210">
      <w:pPr>
        <w:rPr>
          <w:b/>
        </w:rPr>
      </w:pPr>
    </w:p>
    <w:p w:rsidR="006E5210" w:rsidRPr="009D07E7" w:rsidRDefault="003A2281" w:rsidP="006E5210">
      <w:r>
        <w:rPr>
          <w:b/>
        </w:rPr>
        <w:br w:type="page"/>
      </w:r>
      <w:r w:rsidR="006E5210" w:rsidRPr="009D07E7">
        <w:rPr>
          <w:b/>
        </w:rPr>
        <w:lastRenderedPageBreak/>
        <w:t>Case Study Paper Guidelines:</w:t>
      </w:r>
    </w:p>
    <w:p w:rsidR="006E5210" w:rsidRPr="009D07E7" w:rsidRDefault="006E5210" w:rsidP="006E5210">
      <w:pPr>
        <w:numPr>
          <w:ilvl w:val="0"/>
          <w:numId w:val="2"/>
        </w:numPr>
        <w:jc w:val="both"/>
      </w:pPr>
      <w:r w:rsidRPr="009D07E7">
        <w:t>Papers will be based on a description of an individual who is coming to you for evaluation and treatment.  The description will include demographic information, the individual’s current life situation, and the individual’s major symptoms.</w:t>
      </w:r>
    </w:p>
    <w:p w:rsidR="006E5210" w:rsidRPr="009D07E7" w:rsidRDefault="006E5210" w:rsidP="006E5210">
      <w:pPr>
        <w:numPr>
          <w:ilvl w:val="0"/>
          <w:numId w:val="2"/>
        </w:numPr>
        <w:jc w:val="both"/>
      </w:pPr>
      <w:r w:rsidRPr="009D07E7">
        <w:t xml:space="preserve">First, you must decide on the most likely diagnosis for the individual.  </w:t>
      </w:r>
      <w:r w:rsidRPr="009D07E7">
        <w:rPr>
          <w:u w:val="single"/>
        </w:rPr>
        <w:t>As a part of choosing the diagnosis, you will be expected to explain or justify your choice.</w:t>
      </w:r>
      <w:r w:rsidRPr="009D07E7">
        <w:t xml:space="preserve">  Please outline the process by which you arrived at your diagnosis, describing why you ruled out any related diagnoses.  Also, your explanation should refer to the individual’s symptoms and the DSM-IV criteria for the disorder you chose.  </w:t>
      </w:r>
      <w:r w:rsidR="00DC04D3" w:rsidRPr="009D07E7">
        <w:t>Your case will have a primary diagnosis, but there may be other issues for you to address, so please be aware of that.</w:t>
      </w:r>
    </w:p>
    <w:p w:rsidR="006E5210" w:rsidRPr="009D07E7" w:rsidRDefault="006E5210" w:rsidP="006E5210">
      <w:pPr>
        <w:numPr>
          <w:ilvl w:val="0"/>
          <w:numId w:val="2"/>
        </w:numPr>
        <w:jc w:val="both"/>
      </w:pPr>
      <w:r w:rsidRPr="009D07E7">
        <w:t xml:space="preserve">Also, </w:t>
      </w:r>
      <w:r w:rsidRPr="009D07E7">
        <w:rPr>
          <w:u w:val="single"/>
        </w:rPr>
        <w:t>you should outline potential causes for the disorder</w:t>
      </w:r>
      <w:r w:rsidRPr="009D07E7">
        <w:t>.  Please keep in mind that the best explanations refer to biological</w:t>
      </w:r>
      <w:r w:rsidR="008E58F2" w:rsidRPr="009D07E7">
        <w:t>, psychological and social</w:t>
      </w:r>
      <w:r w:rsidRPr="009D07E7">
        <w:t xml:space="preserve"> causes.  </w:t>
      </w:r>
    </w:p>
    <w:p w:rsidR="006E5210" w:rsidRPr="009D07E7" w:rsidRDefault="006E5210" w:rsidP="006E5210">
      <w:pPr>
        <w:numPr>
          <w:ilvl w:val="0"/>
          <w:numId w:val="2"/>
        </w:numPr>
        <w:jc w:val="both"/>
      </w:pPr>
      <w:r w:rsidRPr="009D07E7">
        <w:t xml:space="preserve">Finally, </w:t>
      </w:r>
      <w:r w:rsidRPr="009D07E7">
        <w:rPr>
          <w:u w:val="single"/>
        </w:rPr>
        <w:t>you are expected to develop a treatment plan for this individual</w:t>
      </w:r>
      <w:r w:rsidRPr="009D07E7">
        <w:t>.  As with causes, the best treatment plans often include</w:t>
      </w:r>
      <w:r w:rsidR="008E58F2" w:rsidRPr="009D07E7">
        <w:t xml:space="preserve"> medical, psychological and social</w:t>
      </w:r>
      <w:r w:rsidRPr="009D07E7">
        <w:t xml:space="preserve"> </w:t>
      </w:r>
      <w:r w:rsidR="00DC04D3" w:rsidRPr="009D07E7">
        <w:t>interventions.</w:t>
      </w:r>
    </w:p>
    <w:p w:rsidR="008E58F2" w:rsidRPr="009D07E7" w:rsidRDefault="008E58F2" w:rsidP="006E5210">
      <w:pPr>
        <w:numPr>
          <w:ilvl w:val="0"/>
          <w:numId w:val="2"/>
        </w:numPr>
        <w:jc w:val="both"/>
      </w:pPr>
      <w:r w:rsidRPr="009D07E7">
        <w:t xml:space="preserve">An important part of this assignment is obtaining empirical support for your potential causes and treatments.  As such, you will be expected to </w:t>
      </w:r>
      <w:r w:rsidRPr="009D07E7">
        <w:rPr>
          <w:u w:val="single"/>
        </w:rPr>
        <w:t>use peer-reviewed journal articles</w:t>
      </w:r>
      <w:r w:rsidRPr="009D07E7">
        <w:t xml:space="preserve"> from the psychological and medical fields.  While there is no minimum for the number of journal articles you should use, </w:t>
      </w:r>
      <w:r w:rsidRPr="009D07E7">
        <w:rPr>
          <w:u w:val="single"/>
        </w:rPr>
        <w:t>good papers often have at least 7 articles.  Most have more.</w:t>
      </w:r>
    </w:p>
    <w:p w:rsidR="006E5210" w:rsidRPr="009D07E7" w:rsidRDefault="006E5210" w:rsidP="006E5210">
      <w:pPr>
        <w:numPr>
          <w:ilvl w:val="0"/>
          <w:numId w:val="2"/>
        </w:numPr>
        <w:jc w:val="both"/>
      </w:pPr>
      <w:r w:rsidRPr="009D07E7">
        <w:t xml:space="preserve">All information taken from articles should be put in your own words and cited appropriately, </w:t>
      </w:r>
      <w:r w:rsidRPr="009D07E7">
        <w:rPr>
          <w:u w:val="single"/>
        </w:rPr>
        <w:t>using American Psychological Association format</w:t>
      </w:r>
      <w:r w:rsidRPr="009D07E7">
        <w:t>.</w:t>
      </w:r>
      <w:r w:rsidR="005A36EF" w:rsidRPr="009D07E7">
        <w:t xml:space="preserve">  </w:t>
      </w:r>
      <w:r w:rsidRPr="009D07E7">
        <w:t xml:space="preserve">The paper should include a title page, main body and a reference section; the body of the paper should be </w:t>
      </w:r>
      <w:r w:rsidRPr="009D07E7">
        <w:rPr>
          <w:u w:val="single"/>
        </w:rPr>
        <w:t xml:space="preserve">no longer than </w:t>
      </w:r>
      <w:r w:rsidR="008E58F2" w:rsidRPr="009D07E7">
        <w:rPr>
          <w:u w:val="single"/>
        </w:rPr>
        <w:t>8</w:t>
      </w:r>
      <w:r w:rsidRPr="009D07E7">
        <w:rPr>
          <w:u w:val="single"/>
        </w:rPr>
        <w:t xml:space="preserve"> double-spaced pages (in 12 point font)</w:t>
      </w:r>
      <w:r w:rsidRPr="009D07E7">
        <w:t>.</w:t>
      </w:r>
    </w:p>
    <w:p w:rsidR="006E5210" w:rsidRPr="009D07E7" w:rsidRDefault="006E5210" w:rsidP="006E5210">
      <w:pPr>
        <w:numPr>
          <w:ilvl w:val="0"/>
          <w:numId w:val="2"/>
        </w:numPr>
        <w:jc w:val="both"/>
      </w:pPr>
      <w:r w:rsidRPr="009D07E7">
        <w:t xml:space="preserve">Case study papers should be </w:t>
      </w:r>
      <w:r w:rsidRPr="009D07E7">
        <w:rPr>
          <w:u w:val="single"/>
        </w:rPr>
        <w:t xml:space="preserve">handed in via the assignments portion of TRACS by the beginning of </w:t>
      </w:r>
      <w:r w:rsidR="005E4E83">
        <w:rPr>
          <w:u w:val="single"/>
        </w:rPr>
        <w:t xml:space="preserve">the </w:t>
      </w:r>
      <w:r w:rsidR="00076186" w:rsidRPr="009D07E7">
        <w:rPr>
          <w:u w:val="single"/>
        </w:rPr>
        <w:t xml:space="preserve">class </w:t>
      </w:r>
      <w:r w:rsidR="005E4E83">
        <w:rPr>
          <w:u w:val="single"/>
        </w:rPr>
        <w:t xml:space="preserve">time </w:t>
      </w:r>
      <w:r w:rsidR="003C73D4">
        <w:rPr>
          <w:u w:val="single"/>
        </w:rPr>
        <w:t>on November 18</w:t>
      </w:r>
      <w:r w:rsidR="009D07E7" w:rsidRPr="009D07E7">
        <w:rPr>
          <w:u w:val="single"/>
          <w:vertAlign w:val="superscript"/>
        </w:rPr>
        <w:t>th</w:t>
      </w:r>
      <w:r w:rsidR="003C73D4">
        <w:rPr>
          <w:u w:val="single"/>
        </w:rPr>
        <w:t xml:space="preserve"> </w:t>
      </w:r>
      <w:r w:rsidR="00076186" w:rsidRPr="009D07E7">
        <w:t>–</w:t>
      </w:r>
      <w:r w:rsidRPr="009D07E7">
        <w:t xml:space="preserve"> the due date of the paper.</w:t>
      </w:r>
    </w:p>
    <w:p w:rsidR="006E5210" w:rsidRPr="009D07E7" w:rsidRDefault="006E5210" w:rsidP="006E5210">
      <w:pPr>
        <w:numPr>
          <w:ilvl w:val="0"/>
          <w:numId w:val="2"/>
        </w:numPr>
        <w:jc w:val="both"/>
      </w:pPr>
      <w:r w:rsidRPr="009D07E7">
        <w:t xml:space="preserve">Please be aware that </w:t>
      </w:r>
      <w:r w:rsidRPr="009D07E7">
        <w:rPr>
          <w:u w:val="single"/>
        </w:rPr>
        <w:t>all papers will be submitted to turnitin.com</w:t>
      </w:r>
      <w:r w:rsidRPr="009D07E7">
        <w:t xml:space="preserve"> to check for plagiarism or other academic integrity issues.  You </w:t>
      </w:r>
      <w:r w:rsidR="005A36EF" w:rsidRPr="009D07E7">
        <w:t>should</w:t>
      </w:r>
      <w:r w:rsidRPr="009D07E7">
        <w:t xml:space="preserve"> check your paper at turnitin.com prior to turning it in, </w:t>
      </w:r>
      <w:r w:rsidR="005A36EF" w:rsidRPr="009D07E7">
        <w:t xml:space="preserve">as those with overlap scores of greater than </w:t>
      </w:r>
      <w:r w:rsidR="00B26659" w:rsidRPr="009D07E7">
        <w:t>20</w:t>
      </w:r>
      <w:r w:rsidR="005A36EF" w:rsidRPr="009D07E7">
        <w:t xml:space="preserve">% (after removing contributions due to citations) </w:t>
      </w:r>
      <w:r w:rsidR="00B26659" w:rsidRPr="009D07E7">
        <w:t>may</w:t>
      </w:r>
      <w:r w:rsidR="005A36EF" w:rsidRPr="009D07E7">
        <w:t xml:space="preserve"> be penalized</w:t>
      </w:r>
      <w:r w:rsidRPr="009D07E7">
        <w:t>.</w:t>
      </w:r>
    </w:p>
    <w:p w:rsidR="006E5210" w:rsidRPr="009D07E7" w:rsidRDefault="006E5210" w:rsidP="006E5210">
      <w:pPr>
        <w:numPr>
          <w:ilvl w:val="0"/>
          <w:numId w:val="2"/>
        </w:numPr>
        <w:jc w:val="both"/>
      </w:pPr>
      <w:r w:rsidRPr="009D07E7">
        <w:t xml:space="preserve">Case studies will be handed out in class on </w:t>
      </w:r>
      <w:r w:rsidR="00B26659" w:rsidRPr="009D07E7">
        <w:t xml:space="preserve">August </w:t>
      </w:r>
      <w:r w:rsidR="009D07E7" w:rsidRPr="009D07E7">
        <w:t>2</w:t>
      </w:r>
      <w:r w:rsidR="003C73D4">
        <w:t>6</w:t>
      </w:r>
      <w:r w:rsidR="009D07E7" w:rsidRPr="009D07E7">
        <w:rPr>
          <w:vertAlign w:val="superscript"/>
        </w:rPr>
        <w:t>th</w:t>
      </w:r>
      <w:r w:rsidR="00076186" w:rsidRPr="009D07E7">
        <w:t>.</w:t>
      </w:r>
    </w:p>
    <w:p w:rsidR="009D07E7" w:rsidRPr="006C661F" w:rsidRDefault="009D07E7" w:rsidP="006C4A1E">
      <w:pPr>
        <w:jc w:val="both"/>
        <w:rPr>
          <w:highlight w:val="yellow"/>
        </w:rPr>
      </w:pPr>
    </w:p>
    <w:p w:rsidR="006C4A1E" w:rsidRPr="00390067" w:rsidRDefault="006C4A1E" w:rsidP="006C4A1E">
      <w:pPr>
        <w:jc w:val="both"/>
      </w:pPr>
      <w:r w:rsidRPr="009D07E7">
        <w:rPr>
          <w:b/>
        </w:rPr>
        <w:t xml:space="preserve">Presentation </w:t>
      </w:r>
      <w:r w:rsidRPr="00390067">
        <w:rPr>
          <w:b/>
        </w:rPr>
        <w:t>Guidelines:</w:t>
      </w:r>
    </w:p>
    <w:p w:rsidR="006C4A1E" w:rsidRPr="00390067" w:rsidRDefault="00961444" w:rsidP="005A36EF">
      <w:pPr>
        <w:numPr>
          <w:ilvl w:val="0"/>
          <w:numId w:val="10"/>
        </w:numPr>
        <w:jc w:val="both"/>
      </w:pPr>
      <w:r w:rsidRPr="00390067">
        <w:t xml:space="preserve">In addition to lecture and discussion time, one presentation will be given each week outlining </w:t>
      </w:r>
      <w:r w:rsidR="003C73D4">
        <w:t xml:space="preserve">potential </w:t>
      </w:r>
      <w:proofErr w:type="spellStart"/>
      <w:r w:rsidR="003C73D4">
        <w:t>biopsychosocial</w:t>
      </w:r>
      <w:proofErr w:type="spellEnd"/>
      <w:r w:rsidR="003C73D4">
        <w:t xml:space="preserve"> causes</w:t>
      </w:r>
      <w:r w:rsidRPr="00390067">
        <w:t xml:space="preserve"> for one of the disorders we discuss in lecture.</w:t>
      </w:r>
    </w:p>
    <w:p w:rsidR="00961444" w:rsidRPr="00390067" w:rsidRDefault="009D07E7" w:rsidP="005A36EF">
      <w:pPr>
        <w:numPr>
          <w:ilvl w:val="0"/>
          <w:numId w:val="10"/>
        </w:numPr>
        <w:jc w:val="both"/>
      </w:pPr>
      <w:r w:rsidRPr="00390067">
        <w:t xml:space="preserve">Each </w:t>
      </w:r>
      <w:r w:rsidR="00961444" w:rsidRPr="00390067">
        <w:t xml:space="preserve">presentation will be given </w:t>
      </w:r>
      <w:r w:rsidRPr="00390067">
        <w:t xml:space="preserve">by one </w:t>
      </w:r>
      <w:r w:rsidR="003C73D4">
        <w:t xml:space="preserve">or two </w:t>
      </w:r>
      <w:r w:rsidRPr="00390067">
        <w:t>student</w:t>
      </w:r>
      <w:r w:rsidR="003C73D4">
        <w:t>s</w:t>
      </w:r>
      <w:r w:rsidRPr="00390067">
        <w:t xml:space="preserve"> </w:t>
      </w:r>
      <w:r w:rsidR="00961444" w:rsidRPr="00390067">
        <w:t xml:space="preserve">and should concentrate on 2 journal articles </w:t>
      </w:r>
      <w:r w:rsidR="003C73D4">
        <w:t xml:space="preserve">per person </w:t>
      </w:r>
      <w:r w:rsidRPr="00390067">
        <w:t>that examine</w:t>
      </w:r>
      <w:r w:rsidR="00961444" w:rsidRPr="00390067">
        <w:t xml:space="preserve"> </w:t>
      </w:r>
      <w:r w:rsidR="003C73D4">
        <w:t>etiology</w:t>
      </w:r>
      <w:r w:rsidR="00961444" w:rsidRPr="00390067">
        <w:t xml:space="preserve"> </w:t>
      </w:r>
      <w:r w:rsidRPr="00390067">
        <w:t xml:space="preserve">in research articles </w:t>
      </w:r>
      <w:r w:rsidR="00961444" w:rsidRPr="00390067">
        <w:t>that were published from 200</w:t>
      </w:r>
      <w:r w:rsidRPr="00390067">
        <w:t>5</w:t>
      </w:r>
      <w:r w:rsidR="00961444" w:rsidRPr="00390067">
        <w:t xml:space="preserve"> to the present.</w:t>
      </w:r>
    </w:p>
    <w:p w:rsidR="009D07E7" w:rsidRPr="00390067" w:rsidRDefault="00961444" w:rsidP="009D07E7">
      <w:pPr>
        <w:numPr>
          <w:ilvl w:val="0"/>
          <w:numId w:val="10"/>
        </w:numPr>
        <w:jc w:val="both"/>
      </w:pPr>
      <w:r w:rsidRPr="00390067">
        <w:t xml:space="preserve">Presentations will be </w:t>
      </w:r>
      <w:r w:rsidR="00E4004D" w:rsidRPr="00390067">
        <w:t xml:space="preserve">roughly </w:t>
      </w:r>
      <w:r w:rsidRPr="00390067">
        <w:t xml:space="preserve">15 minutes, and they should concentrate on the study methods and </w:t>
      </w:r>
      <w:r w:rsidR="009D07E7" w:rsidRPr="00390067">
        <w:t xml:space="preserve">the </w:t>
      </w:r>
      <w:r w:rsidRPr="00390067">
        <w:t xml:space="preserve">outcomes </w:t>
      </w:r>
      <w:r w:rsidR="009D07E7" w:rsidRPr="00390067">
        <w:t xml:space="preserve">of the research </w:t>
      </w:r>
      <w:r w:rsidRPr="00390067">
        <w:t>more than on the disorder</w:t>
      </w:r>
      <w:r w:rsidR="009D07E7" w:rsidRPr="00390067">
        <w:t xml:space="preserve"> (which we cover in lecture)</w:t>
      </w:r>
      <w:r w:rsidRPr="00390067">
        <w:t>.</w:t>
      </w:r>
    </w:p>
    <w:p w:rsidR="009D07E7" w:rsidRPr="00390067" w:rsidRDefault="009D07E7" w:rsidP="009D07E7">
      <w:pPr>
        <w:numPr>
          <w:ilvl w:val="0"/>
          <w:numId w:val="10"/>
        </w:numPr>
        <w:jc w:val="both"/>
      </w:pPr>
      <w:r w:rsidRPr="00390067">
        <w:t xml:space="preserve">Students will sign up for </w:t>
      </w:r>
      <w:r w:rsidR="00051AC9" w:rsidRPr="00390067">
        <w:t>one</w:t>
      </w:r>
      <w:r w:rsidRPr="00390067">
        <w:t xml:space="preserve"> presentation at the t</w:t>
      </w:r>
      <w:r w:rsidR="0053790B">
        <w:t>ime of the first class meeting on</w:t>
      </w:r>
      <w:r w:rsidRPr="00390067">
        <w:t xml:space="preserve"> August 2</w:t>
      </w:r>
      <w:r w:rsidR="00491A43">
        <w:t>6</w:t>
      </w:r>
      <w:r w:rsidRPr="00390067">
        <w:rPr>
          <w:vertAlign w:val="superscript"/>
        </w:rPr>
        <w:t>th</w:t>
      </w:r>
      <w:r w:rsidRPr="00390067">
        <w:t>.</w:t>
      </w:r>
    </w:p>
    <w:p w:rsidR="00961444" w:rsidRPr="00390067" w:rsidRDefault="00961444" w:rsidP="005A36EF">
      <w:pPr>
        <w:numPr>
          <w:ilvl w:val="0"/>
          <w:numId w:val="10"/>
        </w:numPr>
        <w:jc w:val="both"/>
      </w:pPr>
      <w:r w:rsidRPr="00390067">
        <w:t>Topics will be:</w:t>
      </w:r>
    </w:p>
    <w:p w:rsidR="00961444" w:rsidRPr="00390067" w:rsidRDefault="00961444" w:rsidP="00961444">
      <w:pPr>
        <w:jc w:val="both"/>
        <w:sectPr w:rsidR="00961444" w:rsidRPr="00390067" w:rsidSect="006E5210">
          <w:type w:val="continuous"/>
          <w:pgSz w:w="12240" w:h="15840"/>
          <w:pgMar w:top="720" w:right="720" w:bottom="720" w:left="720" w:header="720" w:footer="720" w:gutter="0"/>
          <w:cols w:space="720"/>
          <w:noEndnote/>
          <w:docGrid w:linePitch="326"/>
        </w:sectPr>
      </w:pPr>
    </w:p>
    <w:p w:rsidR="00961444" w:rsidRPr="00390067" w:rsidRDefault="00961444" w:rsidP="00961444">
      <w:pPr>
        <w:jc w:val="both"/>
      </w:pPr>
    </w:p>
    <w:p w:rsidR="00DB0EA9" w:rsidRPr="00390067" w:rsidRDefault="00DB0EA9" w:rsidP="00961444">
      <w:pPr>
        <w:spacing w:after="120"/>
        <w:jc w:val="both"/>
        <w:sectPr w:rsidR="00DB0EA9" w:rsidRPr="00390067" w:rsidSect="006E5210">
          <w:type w:val="continuous"/>
          <w:pgSz w:w="12240" w:h="15840"/>
          <w:pgMar w:top="720" w:right="720" w:bottom="720" w:left="720" w:header="720" w:footer="720" w:gutter="0"/>
          <w:cols w:space="720"/>
          <w:noEndnote/>
          <w:docGrid w:linePitch="326"/>
        </w:sectPr>
      </w:pPr>
    </w:p>
    <w:p w:rsidR="005A36EF" w:rsidRPr="00390067" w:rsidRDefault="00961444" w:rsidP="00961444">
      <w:pPr>
        <w:spacing w:after="120"/>
        <w:jc w:val="both"/>
      </w:pPr>
      <w:r w:rsidRPr="00390067">
        <w:lastRenderedPageBreak/>
        <w:t>9/</w:t>
      </w:r>
      <w:r w:rsidR="003C73D4">
        <w:t>9</w:t>
      </w:r>
      <w:r w:rsidRPr="00390067">
        <w:t xml:space="preserve">: </w:t>
      </w:r>
      <w:r w:rsidR="00DB0EA9" w:rsidRPr="00390067">
        <w:t>Panic Disorder</w:t>
      </w:r>
    </w:p>
    <w:p w:rsidR="00961444" w:rsidRPr="00390067" w:rsidRDefault="00961444" w:rsidP="00961444">
      <w:pPr>
        <w:spacing w:after="120"/>
        <w:jc w:val="both"/>
      </w:pPr>
      <w:r w:rsidRPr="00390067">
        <w:t>9/</w:t>
      </w:r>
      <w:r w:rsidR="00E4004D" w:rsidRPr="00390067">
        <w:t>1</w:t>
      </w:r>
      <w:r w:rsidR="003C73D4">
        <w:t>6</w:t>
      </w:r>
      <w:r w:rsidRPr="00390067">
        <w:t>:</w:t>
      </w:r>
      <w:r w:rsidR="00DB0EA9" w:rsidRPr="00390067">
        <w:t xml:space="preserve"> PTSD</w:t>
      </w:r>
    </w:p>
    <w:p w:rsidR="00961444" w:rsidRPr="00390067" w:rsidRDefault="00961444" w:rsidP="00961444">
      <w:pPr>
        <w:spacing w:after="120"/>
        <w:jc w:val="both"/>
      </w:pPr>
      <w:r w:rsidRPr="00390067">
        <w:t>9</w:t>
      </w:r>
      <w:r w:rsidR="003C73D4">
        <w:t>/23</w:t>
      </w:r>
      <w:r w:rsidRPr="00390067">
        <w:t>:</w:t>
      </w:r>
      <w:r w:rsidR="00DB0EA9" w:rsidRPr="00390067">
        <w:t xml:space="preserve"> Major Depression</w:t>
      </w:r>
    </w:p>
    <w:p w:rsidR="00961444" w:rsidRPr="00390067" w:rsidRDefault="003C73D4" w:rsidP="00961444">
      <w:pPr>
        <w:spacing w:after="120"/>
        <w:jc w:val="both"/>
      </w:pPr>
      <w:r>
        <w:t>9/30</w:t>
      </w:r>
      <w:r w:rsidR="00961444" w:rsidRPr="00390067">
        <w:t>:</w:t>
      </w:r>
      <w:r w:rsidR="00DB0EA9" w:rsidRPr="00390067">
        <w:t xml:space="preserve"> Anorexia Nervosa</w:t>
      </w:r>
    </w:p>
    <w:p w:rsidR="00961444" w:rsidRPr="00390067" w:rsidRDefault="00961444" w:rsidP="00961444">
      <w:pPr>
        <w:spacing w:after="120"/>
        <w:jc w:val="both"/>
      </w:pPr>
      <w:r w:rsidRPr="00390067">
        <w:t>10/</w:t>
      </w:r>
      <w:r w:rsidR="003C73D4">
        <w:t>7</w:t>
      </w:r>
      <w:r w:rsidRPr="00390067">
        <w:t>:</w:t>
      </w:r>
      <w:r w:rsidR="00DB0EA9" w:rsidRPr="00390067">
        <w:t xml:space="preserve"> Alcohol Dependence</w:t>
      </w:r>
    </w:p>
    <w:p w:rsidR="00961444" w:rsidRPr="00390067" w:rsidRDefault="00961444" w:rsidP="00961444">
      <w:pPr>
        <w:spacing w:after="120"/>
        <w:jc w:val="both"/>
      </w:pPr>
      <w:r w:rsidRPr="00390067">
        <w:lastRenderedPageBreak/>
        <w:t>10/</w:t>
      </w:r>
      <w:r w:rsidR="00E4004D" w:rsidRPr="00390067">
        <w:t>2</w:t>
      </w:r>
      <w:r w:rsidR="003C73D4">
        <w:t>1</w:t>
      </w:r>
      <w:r w:rsidRPr="00390067">
        <w:t>:</w:t>
      </w:r>
      <w:r w:rsidR="00DB0EA9" w:rsidRPr="00390067">
        <w:t xml:space="preserve"> Schizophrenia</w:t>
      </w:r>
    </w:p>
    <w:p w:rsidR="00961444" w:rsidRPr="00390067" w:rsidRDefault="0053790B" w:rsidP="00961444">
      <w:pPr>
        <w:spacing w:after="120"/>
        <w:jc w:val="both"/>
      </w:pPr>
      <w:r>
        <w:t>10/</w:t>
      </w:r>
      <w:r w:rsidR="003C73D4">
        <w:t>28</w:t>
      </w:r>
      <w:r w:rsidR="00961444" w:rsidRPr="00390067">
        <w:t>:</w:t>
      </w:r>
      <w:r w:rsidR="00DB0EA9" w:rsidRPr="00390067">
        <w:t xml:space="preserve"> Borderline Personality Disorder</w:t>
      </w:r>
    </w:p>
    <w:p w:rsidR="00961444" w:rsidRPr="00E4004D" w:rsidRDefault="00961444" w:rsidP="00961444">
      <w:pPr>
        <w:spacing w:after="120"/>
        <w:jc w:val="both"/>
      </w:pPr>
      <w:r w:rsidRPr="00390067">
        <w:t>11</w:t>
      </w:r>
      <w:r w:rsidR="00E4004D" w:rsidRPr="00390067">
        <w:t>/</w:t>
      </w:r>
      <w:r w:rsidR="003C73D4">
        <w:t>4</w:t>
      </w:r>
      <w:r w:rsidRPr="00390067">
        <w:t>:</w:t>
      </w:r>
      <w:r w:rsidR="00DB0EA9" w:rsidRPr="00390067">
        <w:t xml:space="preserve"> Bipolar Disorder</w:t>
      </w:r>
    </w:p>
    <w:p w:rsidR="00961444" w:rsidRPr="00E4004D" w:rsidRDefault="00961444" w:rsidP="00961444">
      <w:pPr>
        <w:spacing w:after="120"/>
        <w:jc w:val="both"/>
      </w:pPr>
      <w:r w:rsidRPr="00E4004D">
        <w:t>11/</w:t>
      </w:r>
      <w:r w:rsidR="0053790B">
        <w:t>1</w:t>
      </w:r>
      <w:r w:rsidR="003C73D4">
        <w:t>1</w:t>
      </w:r>
      <w:r w:rsidRPr="00E4004D">
        <w:t>:</w:t>
      </w:r>
      <w:r w:rsidR="00DB0EA9" w:rsidRPr="00E4004D">
        <w:t xml:space="preserve"> A</w:t>
      </w:r>
      <w:r w:rsidR="003C73D4">
        <w:t>utism Spectrum Disorder</w:t>
      </w:r>
    </w:p>
    <w:p w:rsidR="00DB0EA9" w:rsidRDefault="0053790B" w:rsidP="00DB0EA9">
      <w:pPr>
        <w:spacing w:after="120"/>
        <w:jc w:val="both"/>
      </w:pPr>
      <w:r>
        <w:t>11/</w:t>
      </w:r>
      <w:r w:rsidR="003C73D4">
        <w:t>18</w:t>
      </w:r>
      <w:r w:rsidR="00961444" w:rsidRPr="00E4004D">
        <w:t>:</w:t>
      </w:r>
      <w:r w:rsidR="00DB0EA9" w:rsidRPr="00E4004D">
        <w:t xml:space="preserve"> </w:t>
      </w:r>
      <w:r w:rsidR="003C73D4">
        <w:t>Alzheimer’s Dementia</w:t>
      </w:r>
    </w:p>
    <w:p w:rsidR="00DB0EA9" w:rsidRPr="00DB0EA9" w:rsidRDefault="00DB0EA9" w:rsidP="00DB0EA9">
      <w:pPr>
        <w:spacing w:after="120"/>
        <w:jc w:val="both"/>
        <w:sectPr w:rsidR="00DB0EA9" w:rsidRPr="00DB0EA9" w:rsidSect="00DB0EA9">
          <w:type w:val="continuous"/>
          <w:pgSz w:w="12240" w:h="15840"/>
          <w:pgMar w:top="720" w:right="720" w:bottom="720" w:left="720" w:header="720" w:footer="720" w:gutter="0"/>
          <w:cols w:num="2" w:space="720"/>
          <w:noEndnote/>
          <w:docGrid w:linePitch="326"/>
        </w:sectPr>
      </w:pPr>
    </w:p>
    <w:p w:rsidR="00727D29" w:rsidRDefault="00727D29" w:rsidP="00FB4901">
      <w:pPr>
        <w:tabs>
          <w:tab w:val="left" w:pos="3135"/>
        </w:tabs>
        <w:spacing w:after="180"/>
        <w:jc w:val="both"/>
        <w:rPr>
          <w:b/>
        </w:rPr>
        <w:sectPr w:rsidR="00727D29" w:rsidSect="006E5210">
          <w:type w:val="continuous"/>
          <w:pgSz w:w="12240" w:h="15840"/>
          <w:pgMar w:top="720" w:right="720" w:bottom="720" w:left="720" w:header="720" w:footer="720" w:gutter="0"/>
          <w:cols w:space="720"/>
          <w:noEndnote/>
          <w:docGrid w:linePitch="326"/>
        </w:sectPr>
      </w:pPr>
    </w:p>
    <w:p w:rsidR="00727D29" w:rsidRDefault="00727D29" w:rsidP="00FB4901">
      <w:pPr>
        <w:tabs>
          <w:tab w:val="left" w:pos="3135"/>
        </w:tabs>
        <w:spacing w:after="180"/>
        <w:jc w:val="both"/>
        <w:rPr>
          <w:b/>
        </w:rPr>
      </w:pPr>
    </w:p>
    <w:p w:rsidR="004F75A5" w:rsidRPr="00727D29" w:rsidRDefault="00DB0EA9" w:rsidP="00FB4901">
      <w:pPr>
        <w:tabs>
          <w:tab w:val="left" w:pos="3135"/>
        </w:tabs>
        <w:spacing w:after="180"/>
        <w:jc w:val="both"/>
      </w:pPr>
      <w:r w:rsidRPr="00727D29">
        <w:br w:type="page"/>
      </w:r>
      <w:r w:rsidRPr="00727D29">
        <w:rPr>
          <w:b/>
        </w:rPr>
        <w:lastRenderedPageBreak/>
        <w:t>C</w:t>
      </w:r>
      <w:r w:rsidR="00007E88" w:rsidRPr="00727D29">
        <w:rPr>
          <w:b/>
        </w:rPr>
        <w:t>lass Schedule (subject to change):</w:t>
      </w:r>
      <w:r w:rsidR="009D07E7" w:rsidRPr="00727D29">
        <w:rPr>
          <w:noProof/>
        </w:rPr>
        <mc:AlternateContent>
          <mc:Choice Requires="wps">
            <w:drawing>
              <wp:anchor distT="0" distB="0" distL="114300" distR="114300" simplePos="0" relativeHeight="251658240" behindDoc="0" locked="0" layoutInCell="1" allowOverlap="1">
                <wp:simplePos x="0" y="0"/>
                <wp:positionH relativeFrom="column">
                  <wp:posOffset>1092200</wp:posOffset>
                </wp:positionH>
                <wp:positionV relativeFrom="paragraph">
                  <wp:posOffset>226060</wp:posOffset>
                </wp:positionV>
                <wp:extent cx="0" cy="8140700"/>
                <wp:effectExtent l="6350" t="6985" r="1270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ECC11" id="_x0000_t32" coordsize="21600,21600" o:spt="32" o:oned="t" path="m,l21600,21600e" filled="f">
                <v:path arrowok="t" fillok="f" o:connecttype="none"/>
                <o:lock v:ext="edit" shapetype="t"/>
              </v:shapetype>
              <v:shape id="AutoShape 3" o:spid="_x0000_s1026" type="#_x0000_t32" style="position:absolute;margin-left:86pt;margin-top:17.8pt;width:0;height: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Bq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"/>
            </w:pict>
          </mc:Fallback>
        </mc:AlternateContent>
      </w:r>
    </w:p>
    <w:p w:rsidR="004F75A5" w:rsidRPr="00727D29" w:rsidRDefault="009D07E7" w:rsidP="00727D29">
      <w:pPr>
        <w:tabs>
          <w:tab w:val="left" w:pos="2250"/>
          <w:tab w:val="left" w:pos="8820"/>
        </w:tabs>
        <w:spacing w:after="180"/>
        <w:rPr>
          <w:b/>
        </w:rPr>
      </w:pPr>
      <w:r w:rsidRPr="00727D29">
        <w:rPr>
          <w:b/>
          <w:noProof/>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215900</wp:posOffset>
                </wp:positionV>
                <wp:extent cx="6692900" cy="0"/>
                <wp:effectExtent l="6350" t="6350" r="635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36D4C" id="AutoShape 2" o:spid="_x0000_s1026" type="#_x0000_t32" style="position:absolute;margin-left:-4pt;margin-top:17pt;width:52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RI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"/>
            </w:pict>
          </mc:Fallback>
        </mc:AlternateContent>
      </w:r>
      <w:r w:rsidR="004F75A5" w:rsidRPr="00727D29">
        <w:rPr>
          <w:b/>
        </w:rPr>
        <w:t>Date</w:t>
      </w:r>
      <w:r w:rsidR="004F75A5" w:rsidRPr="00727D29">
        <w:rPr>
          <w:b/>
        </w:rPr>
        <w:tab/>
        <w:t>Topic</w:t>
      </w:r>
      <w:r w:rsidR="004F75A5" w:rsidRPr="00727D29">
        <w:rPr>
          <w:b/>
        </w:rPr>
        <w:tab/>
        <w:t>Text Chapter</w:t>
      </w:r>
    </w:p>
    <w:p w:rsidR="00C34D12" w:rsidRPr="00727D29" w:rsidRDefault="00CF29B2" w:rsidP="00795867">
      <w:pPr>
        <w:tabs>
          <w:tab w:val="left" w:pos="2250"/>
          <w:tab w:val="left" w:pos="8820"/>
        </w:tabs>
        <w:spacing w:after="120"/>
      </w:pPr>
      <w:r w:rsidRPr="00727D29">
        <w:t>August 2</w:t>
      </w:r>
      <w:r w:rsidR="00E33984" w:rsidRPr="00727D29">
        <w:t>6</w:t>
      </w:r>
      <w:r w:rsidRPr="00727D29">
        <w:rPr>
          <w:vertAlign w:val="superscript"/>
        </w:rPr>
        <w:t>th</w:t>
      </w:r>
      <w:r w:rsidRPr="00727D29">
        <w:t xml:space="preserve"> </w:t>
      </w:r>
      <w:r w:rsidR="00795867" w:rsidRPr="00727D29">
        <w:tab/>
      </w:r>
      <w:r w:rsidR="004F75A5" w:rsidRPr="00727D29">
        <w:t>Overview, Current Perspectives</w:t>
      </w:r>
      <w:r w:rsidR="0077362F" w:rsidRPr="00727D29">
        <w:t>, Diagnosis and Assessment</w:t>
      </w:r>
      <w:r w:rsidR="004F75A5" w:rsidRPr="00727D29">
        <w:tab/>
      </w:r>
      <w:r w:rsidR="0031227D" w:rsidRPr="00727D29">
        <w:t>DSM Readings</w:t>
      </w:r>
      <w:r w:rsidR="00727D29" w:rsidRPr="00727D29">
        <w:t>*</w:t>
      </w:r>
    </w:p>
    <w:p w:rsidR="002F74E8" w:rsidRPr="00727D29" w:rsidRDefault="00E4004D" w:rsidP="00795867">
      <w:pPr>
        <w:tabs>
          <w:tab w:val="left" w:pos="2250"/>
          <w:tab w:val="left" w:pos="8820"/>
        </w:tabs>
        <w:spacing w:after="120"/>
      </w:pPr>
      <w:r w:rsidRPr="00727D29">
        <w:t>September</w:t>
      </w:r>
      <w:r w:rsidR="00E33984" w:rsidRPr="00727D29">
        <w:t xml:space="preserve"> 2</w:t>
      </w:r>
      <w:r w:rsidR="00E33984" w:rsidRPr="00727D29">
        <w:rPr>
          <w:vertAlign w:val="superscript"/>
        </w:rPr>
        <w:t>nd</w:t>
      </w:r>
      <w:r w:rsidR="00E33984" w:rsidRPr="00727D29">
        <w:t xml:space="preserve">  </w:t>
      </w:r>
      <w:r w:rsidRPr="00727D29">
        <w:t xml:space="preserve"> </w:t>
      </w:r>
      <w:r w:rsidR="00CF29B2" w:rsidRPr="00727D29">
        <w:t xml:space="preserve"> </w:t>
      </w:r>
      <w:r w:rsidR="004F75A5" w:rsidRPr="00727D29">
        <w:tab/>
        <w:t>Diagnosis and Assessment</w:t>
      </w:r>
      <w:r w:rsidR="004F75A5" w:rsidRPr="00727D29">
        <w:tab/>
      </w:r>
      <w:r w:rsidR="00FB4901" w:rsidRPr="00727D29">
        <w:t xml:space="preserve">DSM </w:t>
      </w:r>
      <w:r w:rsidR="0031227D" w:rsidRPr="00727D29">
        <w:t>Readings</w:t>
      </w:r>
      <w:r w:rsidR="00727D29" w:rsidRPr="00727D29">
        <w:t>*</w:t>
      </w:r>
    </w:p>
    <w:p w:rsidR="002F74E8" w:rsidRPr="00727D29" w:rsidRDefault="00E33984" w:rsidP="00795867">
      <w:pPr>
        <w:tabs>
          <w:tab w:val="left" w:pos="2250"/>
          <w:tab w:val="left" w:pos="8820"/>
        </w:tabs>
      </w:pPr>
      <w:r w:rsidRPr="00727D29">
        <w:t>S</w:t>
      </w:r>
      <w:r w:rsidR="002F74E8" w:rsidRPr="00727D29">
        <w:t xml:space="preserve">eptember </w:t>
      </w:r>
      <w:r w:rsidRPr="00727D29">
        <w:t>9</w:t>
      </w:r>
      <w:r w:rsidR="00CF29B2" w:rsidRPr="00727D29">
        <w:rPr>
          <w:vertAlign w:val="superscript"/>
        </w:rPr>
        <w:t>th</w:t>
      </w:r>
      <w:r w:rsidR="00CF29B2" w:rsidRPr="00727D29">
        <w:t xml:space="preserve"> </w:t>
      </w:r>
      <w:r w:rsidR="004F75A5" w:rsidRPr="00727D29">
        <w:tab/>
        <w:t>Anxiety Di</w:t>
      </w:r>
      <w:r w:rsidR="0077362F" w:rsidRPr="00727D29">
        <w:t>sorders</w:t>
      </w:r>
      <w:r w:rsidR="0077362F" w:rsidRPr="00727D29">
        <w:tab/>
        <w:t>Chapter</w:t>
      </w:r>
      <w:r w:rsidR="00795867" w:rsidRPr="00727D29">
        <w:t>s</w:t>
      </w:r>
      <w:r w:rsidR="0077362F" w:rsidRPr="00727D29">
        <w:t xml:space="preserve"> </w:t>
      </w:r>
      <w:r w:rsidR="00795867" w:rsidRPr="00727D29">
        <w:t>7-10</w:t>
      </w:r>
    </w:p>
    <w:p w:rsidR="0080669A" w:rsidRPr="00727D29" w:rsidRDefault="00C34D12" w:rsidP="00795867">
      <w:pPr>
        <w:tabs>
          <w:tab w:val="left" w:pos="2250"/>
          <w:tab w:val="left" w:pos="3510"/>
          <w:tab w:val="left" w:pos="8820"/>
        </w:tabs>
        <w:spacing w:after="120"/>
        <w:ind w:left="2250" w:hanging="2250"/>
        <w:rPr>
          <w:i/>
        </w:rPr>
      </w:pPr>
      <w:r w:rsidRPr="00727D29">
        <w:tab/>
      </w:r>
      <w:r w:rsidRPr="00727D29">
        <w:rPr>
          <w:i/>
        </w:rPr>
        <w:t>Discussion:</w:t>
      </w:r>
      <w:r w:rsidR="006C4A1E" w:rsidRPr="00727D29">
        <w:rPr>
          <w:i/>
        </w:rPr>
        <w:t xml:space="preserve"> </w:t>
      </w:r>
      <w:r w:rsidR="00D94FD9" w:rsidRPr="00727D29">
        <w:rPr>
          <w:i/>
        </w:rPr>
        <w:t>Abramowitz</w:t>
      </w:r>
      <w:r w:rsidR="00FB4901" w:rsidRPr="00727D29">
        <w:rPr>
          <w:i/>
        </w:rPr>
        <w:t>, PTSD Audio Clip (</w:t>
      </w:r>
      <w:hyperlink r:id="rId11" w:history="1">
        <w:r w:rsidR="00FB4901" w:rsidRPr="00727D29">
          <w:rPr>
            <w:rStyle w:val="Hyperlink"/>
            <w:i/>
          </w:rPr>
          <w:t>http://www.npr.org/2015/01/20/378586235/in-the-evil-hours-a-journalist-shares-his-struggle-with-ptsd</w:t>
        </w:r>
      </w:hyperlink>
      <w:r w:rsidR="00FB4901" w:rsidRPr="00727D29">
        <w:rPr>
          <w:i/>
        </w:rPr>
        <w:t>),</w:t>
      </w:r>
    </w:p>
    <w:p w:rsidR="002F74E8" w:rsidRPr="00727D29" w:rsidRDefault="002F74E8" w:rsidP="00795867">
      <w:pPr>
        <w:tabs>
          <w:tab w:val="left" w:pos="2250"/>
          <w:tab w:val="left" w:pos="8820"/>
        </w:tabs>
      </w:pPr>
      <w:r w:rsidRPr="00727D29">
        <w:t xml:space="preserve">September </w:t>
      </w:r>
      <w:r w:rsidR="00E4004D" w:rsidRPr="00727D29">
        <w:t>1</w:t>
      </w:r>
      <w:r w:rsidR="00E33984" w:rsidRPr="00727D29">
        <w:t>6</w:t>
      </w:r>
      <w:r w:rsidR="00E4004D" w:rsidRPr="00727D29">
        <w:rPr>
          <w:vertAlign w:val="superscript"/>
        </w:rPr>
        <w:t>th</w:t>
      </w:r>
      <w:r w:rsidR="00E4004D" w:rsidRPr="00727D29">
        <w:t xml:space="preserve"> </w:t>
      </w:r>
      <w:r w:rsidR="00CF29B2" w:rsidRPr="00727D29">
        <w:t xml:space="preserve"> </w:t>
      </w:r>
      <w:r w:rsidR="004F75A5" w:rsidRPr="00727D29">
        <w:tab/>
        <w:t>Dissociative a</w:t>
      </w:r>
      <w:r w:rsidR="0077362F" w:rsidRPr="00727D29">
        <w:t>nd Somatoform Disorders</w:t>
      </w:r>
      <w:r w:rsidR="0077362F" w:rsidRPr="00727D29">
        <w:tab/>
        <w:t>Chapters</w:t>
      </w:r>
      <w:r w:rsidR="00795867" w:rsidRPr="00727D29">
        <w:t xml:space="preserve"> 11 &amp; 12</w:t>
      </w:r>
    </w:p>
    <w:p w:rsidR="0047656C" w:rsidRPr="00727D29" w:rsidRDefault="00C34D12" w:rsidP="00795867">
      <w:pPr>
        <w:tabs>
          <w:tab w:val="left" w:pos="2250"/>
          <w:tab w:val="left" w:pos="3510"/>
          <w:tab w:val="left" w:pos="8820"/>
        </w:tabs>
        <w:spacing w:after="120"/>
        <w:rPr>
          <w:i/>
        </w:rPr>
      </w:pPr>
      <w:r w:rsidRPr="00727D29">
        <w:tab/>
      </w:r>
      <w:r w:rsidRPr="00727D29">
        <w:rPr>
          <w:i/>
        </w:rPr>
        <w:t>Discussion:</w:t>
      </w:r>
      <w:r w:rsidR="006C4A1E" w:rsidRPr="00727D29">
        <w:rPr>
          <w:i/>
        </w:rPr>
        <w:t xml:space="preserve"> </w:t>
      </w:r>
      <w:r w:rsidR="0047656C" w:rsidRPr="00727D29">
        <w:rPr>
          <w:i/>
        </w:rPr>
        <w:tab/>
      </w:r>
      <w:r w:rsidR="006C4A1E" w:rsidRPr="00727D29">
        <w:rPr>
          <w:i/>
        </w:rPr>
        <w:t>Munchausen’s</w:t>
      </w:r>
      <w:r w:rsidR="00A60E72" w:rsidRPr="00727D29">
        <w:rPr>
          <w:i/>
        </w:rPr>
        <w:t xml:space="preserve">, </w:t>
      </w:r>
      <w:proofErr w:type="spellStart"/>
      <w:r w:rsidR="00A60E72" w:rsidRPr="00727D29">
        <w:rPr>
          <w:i/>
        </w:rPr>
        <w:t>Dorahy</w:t>
      </w:r>
      <w:proofErr w:type="spellEnd"/>
      <w:r w:rsidR="00A60E72" w:rsidRPr="00727D29">
        <w:rPr>
          <w:i/>
        </w:rPr>
        <w:t xml:space="preserve"> et al., Lin et al.</w:t>
      </w:r>
      <w:r w:rsidR="0047656C" w:rsidRPr="00727D29">
        <w:rPr>
          <w:i/>
        </w:rPr>
        <w:tab/>
        <w:t xml:space="preserve"> </w:t>
      </w:r>
    </w:p>
    <w:p w:rsidR="002F74E8" w:rsidRPr="00727D29" w:rsidRDefault="002F74E8" w:rsidP="00795867">
      <w:pPr>
        <w:tabs>
          <w:tab w:val="left" w:pos="2250"/>
          <w:tab w:val="left" w:pos="8820"/>
        </w:tabs>
      </w:pPr>
      <w:r w:rsidRPr="00727D29">
        <w:t xml:space="preserve">September </w:t>
      </w:r>
      <w:r w:rsidR="00E4004D" w:rsidRPr="00727D29">
        <w:t>2</w:t>
      </w:r>
      <w:r w:rsidR="00E33984" w:rsidRPr="00727D29">
        <w:t>3</w:t>
      </w:r>
      <w:r w:rsidR="00E33984" w:rsidRPr="00727D29">
        <w:rPr>
          <w:vertAlign w:val="superscript"/>
        </w:rPr>
        <w:t>rd</w:t>
      </w:r>
      <w:r w:rsidR="00E33984" w:rsidRPr="00727D29">
        <w:t xml:space="preserve"> </w:t>
      </w:r>
      <w:r w:rsidR="00CF29B2" w:rsidRPr="00727D29">
        <w:t xml:space="preserve"> </w:t>
      </w:r>
      <w:r w:rsidR="004F75A5" w:rsidRPr="00727D29">
        <w:tab/>
        <w:t>Mood Disorders</w:t>
      </w:r>
      <w:r w:rsidR="004F75A5" w:rsidRPr="00727D29">
        <w:tab/>
        <w:t>Chapter</w:t>
      </w:r>
      <w:r w:rsidR="00795867" w:rsidRPr="00727D29">
        <w:t>s 5 &amp; 6</w:t>
      </w:r>
    </w:p>
    <w:p w:rsidR="00C34D12" w:rsidRPr="00727D29" w:rsidRDefault="00C34D12" w:rsidP="00795867">
      <w:pPr>
        <w:tabs>
          <w:tab w:val="left" w:pos="2250"/>
          <w:tab w:val="left" w:pos="3510"/>
          <w:tab w:val="left" w:pos="8820"/>
        </w:tabs>
        <w:spacing w:after="120"/>
        <w:rPr>
          <w:i/>
        </w:rPr>
      </w:pPr>
      <w:r w:rsidRPr="00727D29">
        <w:tab/>
      </w:r>
      <w:r w:rsidRPr="00727D29">
        <w:rPr>
          <w:i/>
        </w:rPr>
        <w:t>Discussion:</w:t>
      </w:r>
      <w:r w:rsidR="006C4A1E" w:rsidRPr="00727D29">
        <w:rPr>
          <w:i/>
        </w:rPr>
        <w:t xml:space="preserve"> </w:t>
      </w:r>
      <w:r w:rsidR="00F816FB" w:rsidRPr="00727D29">
        <w:rPr>
          <w:i/>
        </w:rPr>
        <w:tab/>
      </w:r>
      <w:r w:rsidR="00E33984" w:rsidRPr="00727D29">
        <w:rPr>
          <w:i/>
        </w:rPr>
        <w:t>Rose Article</w:t>
      </w:r>
      <w:r w:rsidR="00D94FD9" w:rsidRPr="00727D29">
        <w:rPr>
          <w:i/>
        </w:rPr>
        <w:t>, Frank et al., Ketamine Therapeutics</w:t>
      </w:r>
    </w:p>
    <w:p w:rsidR="002F74E8" w:rsidRPr="00727D29" w:rsidRDefault="00E33984" w:rsidP="00795867">
      <w:pPr>
        <w:tabs>
          <w:tab w:val="left" w:pos="2250"/>
          <w:tab w:val="left" w:pos="8820"/>
        </w:tabs>
      </w:pPr>
      <w:r w:rsidRPr="00727D29">
        <w:t>September 30</w:t>
      </w:r>
      <w:r w:rsidRPr="00727D29">
        <w:rPr>
          <w:vertAlign w:val="superscript"/>
        </w:rPr>
        <w:t>th</w:t>
      </w:r>
      <w:r w:rsidRPr="00727D29">
        <w:t xml:space="preserve"> </w:t>
      </w:r>
      <w:r w:rsidR="005E4E83" w:rsidRPr="00727D29">
        <w:t xml:space="preserve"> </w:t>
      </w:r>
      <w:r w:rsidR="0053790B" w:rsidRPr="00727D29">
        <w:t xml:space="preserve"> </w:t>
      </w:r>
      <w:r w:rsidR="00CF29B2" w:rsidRPr="00727D29">
        <w:t xml:space="preserve"> </w:t>
      </w:r>
      <w:r w:rsidR="004F75A5" w:rsidRPr="00727D29">
        <w:tab/>
        <w:t>Eating Disorders</w:t>
      </w:r>
      <w:r w:rsidR="004F75A5" w:rsidRPr="00727D29">
        <w:tab/>
        <w:t>Chapter</w:t>
      </w:r>
      <w:r w:rsidR="00795867" w:rsidRPr="00727D29">
        <w:t>s</w:t>
      </w:r>
      <w:r w:rsidR="004F75A5" w:rsidRPr="00727D29">
        <w:t xml:space="preserve"> </w:t>
      </w:r>
      <w:r w:rsidR="00795867" w:rsidRPr="00727D29">
        <w:t>13 &amp; 14</w:t>
      </w:r>
    </w:p>
    <w:p w:rsidR="00C34D12" w:rsidRPr="00727D29" w:rsidRDefault="00C34D12" w:rsidP="00795867">
      <w:pPr>
        <w:tabs>
          <w:tab w:val="left" w:pos="2250"/>
          <w:tab w:val="left" w:pos="8820"/>
        </w:tabs>
        <w:spacing w:after="120"/>
        <w:ind w:left="2250"/>
        <w:rPr>
          <w:i/>
        </w:rPr>
      </w:pPr>
      <w:r w:rsidRPr="00727D29">
        <w:rPr>
          <w:i/>
        </w:rPr>
        <w:t>Discussion:</w:t>
      </w:r>
      <w:r w:rsidR="00F816FB" w:rsidRPr="00727D29">
        <w:rPr>
          <w:i/>
        </w:rPr>
        <w:t xml:space="preserve"> </w:t>
      </w:r>
      <w:hyperlink r:id="rId12" w:history="1">
        <w:r w:rsidR="00E33984" w:rsidRPr="00727D29">
          <w:rPr>
            <w:rStyle w:val="Hyperlink"/>
            <w:i/>
          </w:rPr>
          <w:t>http://thinspiration-pictures.blogspot.com/</w:t>
        </w:r>
      </w:hyperlink>
      <w:r w:rsidR="00D94FD9" w:rsidRPr="00727D29">
        <w:rPr>
          <w:i/>
        </w:rPr>
        <w:t>,</w:t>
      </w:r>
      <w:r w:rsidR="00E33984" w:rsidRPr="00727D29">
        <w:rPr>
          <w:i/>
        </w:rPr>
        <w:t xml:space="preserve"> </w:t>
      </w:r>
      <w:hyperlink r:id="rId13" w:history="1">
        <w:r w:rsidR="00FB4901" w:rsidRPr="00727D29">
          <w:rPr>
            <w:rStyle w:val="Hyperlink"/>
            <w:i/>
          </w:rPr>
          <w:t>https://theproanalifestyleforever.wordpress.com/</w:t>
        </w:r>
      </w:hyperlink>
      <w:r w:rsidR="00A60E72" w:rsidRPr="00727D29">
        <w:rPr>
          <w:i/>
        </w:rPr>
        <w:t xml:space="preserve">, </w:t>
      </w:r>
      <w:proofErr w:type="spellStart"/>
      <w:r w:rsidR="00A60E72" w:rsidRPr="00727D29">
        <w:rPr>
          <w:i/>
        </w:rPr>
        <w:t>Espie</w:t>
      </w:r>
      <w:proofErr w:type="spellEnd"/>
      <w:r w:rsidR="00A60E72" w:rsidRPr="00727D29">
        <w:rPr>
          <w:i/>
        </w:rPr>
        <w:t xml:space="preserve"> &amp; </w:t>
      </w:r>
      <w:proofErr w:type="spellStart"/>
      <w:r w:rsidR="00A60E72" w:rsidRPr="00727D29">
        <w:rPr>
          <w:i/>
        </w:rPr>
        <w:t>Eisler</w:t>
      </w:r>
      <w:proofErr w:type="spellEnd"/>
    </w:p>
    <w:p w:rsidR="002F74E8" w:rsidRPr="00727D29" w:rsidRDefault="002F74E8" w:rsidP="00795867">
      <w:pPr>
        <w:tabs>
          <w:tab w:val="left" w:pos="2250"/>
          <w:tab w:val="left" w:pos="8820"/>
        </w:tabs>
      </w:pPr>
      <w:r w:rsidRPr="00727D29">
        <w:t xml:space="preserve">October </w:t>
      </w:r>
      <w:r w:rsidR="00E33984" w:rsidRPr="00727D29">
        <w:t>7</w:t>
      </w:r>
      <w:r w:rsidR="0053790B" w:rsidRPr="00727D29">
        <w:rPr>
          <w:vertAlign w:val="superscript"/>
        </w:rPr>
        <w:t>th</w:t>
      </w:r>
      <w:r w:rsidR="0053790B" w:rsidRPr="00727D29">
        <w:t xml:space="preserve"> </w:t>
      </w:r>
      <w:r w:rsidR="00E4004D" w:rsidRPr="00727D29">
        <w:t xml:space="preserve"> </w:t>
      </w:r>
      <w:r w:rsidR="00CF29B2" w:rsidRPr="00727D29">
        <w:t xml:space="preserve"> </w:t>
      </w:r>
      <w:r w:rsidR="004F75A5" w:rsidRPr="00727D29">
        <w:tab/>
        <w:t>Substance Use and Impulse Control Disorders</w:t>
      </w:r>
      <w:r w:rsidR="004F75A5" w:rsidRPr="00727D29">
        <w:tab/>
        <w:t xml:space="preserve">Chapter </w:t>
      </w:r>
      <w:r w:rsidR="00795867" w:rsidRPr="00727D29">
        <w:t>19</w:t>
      </w:r>
    </w:p>
    <w:p w:rsidR="00FB4901" w:rsidRPr="00727D29" w:rsidRDefault="00C34D12" w:rsidP="00FB4901">
      <w:pPr>
        <w:tabs>
          <w:tab w:val="left" w:pos="2250"/>
          <w:tab w:val="left" w:pos="3510"/>
          <w:tab w:val="left" w:pos="8820"/>
        </w:tabs>
        <w:ind w:left="2246" w:hanging="2246"/>
        <w:rPr>
          <w:i/>
        </w:rPr>
      </w:pPr>
      <w:r w:rsidRPr="00727D29">
        <w:tab/>
      </w:r>
      <w:r w:rsidRPr="00727D29">
        <w:rPr>
          <w:i/>
        </w:rPr>
        <w:t>Discussion:</w:t>
      </w:r>
      <w:r w:rsidR="00401446" w:rsidRPr="00727D29">
        <w:rPr>
          <w:i/>
        </w:rPr>
        <w:t xml:space="preserve"> </w:t>
      </w:r>
    </w:p>
    <w:p w:rsidR="00744EDF" w:rsidRPr="00727D29" w:rsidRDefault="00FB4901" w:rsidP="00795867">
      <w:pPr>
        <w:tabs>
          <w:tab w:val="left" w:pos="2250"/>
          <w:tab w:val="left" w:pos="3510"/>
          <w:tab w:val="left" w:pos="8820"/>
        </w:tabs>
        <w:spacing w:after="120"/>
        <w:ind w:left="2250" w:hanging="2250"/>
        <w:rPr>
          <w:i/>
        </w:rPr>
      </w:pPr>
      <w:r w:rsidRPr="00727D29">
        <w:rPr>
          <w:i/>
        </w:rPr>
        <w:tab/>
      </w:r>
      <w:hyperlink r:id="rId14" w:history="1">
        <w:r w:rsidR="003D2DD4" w:rsidRPr="00727D29">
          <w:rPr>
            <w:rStyle w:val="Hyperlink"/>
            <w:i/>
          </w:rPr>
          <w:t>http://www.opendemocracy.net/od-russia/marina-akhmedova/snap-goes-crocodile</w:t>
        </w:r>
      </w:hyperlink>
      <w:r w:rsidR="003D2DD4" w:rsidRPr="00727D29">
        <w:rPr>
          <w:i/>
        </w:rPr>
        <w:t xml:space="preserve">, </w:t>
      </w:r>
      <w:hyperlink r:id="rId15" w:history="1">
        <w:r w:rsidR="003D2DD4" w:rsidRPr="00727D29">
          <w:rPr>
            <w:rStyle w:val="Hyperlink"/>
            <w:i/>
          </w:rPr>
          <w:t>http://www.theatlantic.com/features/archive/2015/03/the-irrationality-of-alcoholics-anonymous/386255/</w:t>
        </w:r>
      </w:hyperlink>
      <w:r w:rsidR="003D2DD4" w:rsidRPr="00727D29">
        <w:rPr>
          <w:i/>
        </w:rPr>
        <w:t xml:space="preserve">, </w:t>
      </w:r>
      <w:hyperlink r:id="rId16" w:history="1">
        <w:r w:rsidR="003D2DD4" w:rsidRPr="00727D29">
          <w:rPr>
            <w:rStyle w:val="Hyperlink"/>
            <w:i/>
          </w:rPr>
          <w:t>http://www.huffingtonpost.com/tommy-rosen/spirituality-versus-scien_b_6909290.html</w:t>
        </w:r>
      </w:hyperlink>
      <w:r w:rsidR="003D2DD4" w:rsidRPr="00727D29">
        <w:rPr>
          <w:i/>
        </w:rPr>
        <w:t xml:space="preserve"> </w:t>
      </w:r>
    </w:p>
    <w:p w:rsidR="004F75A5" w:rsidRPr="00727D29" w:rsidRDefault="002F74E8" w:rsidP="00795867">
      <w:pPr>
        <w:tabs>
          <w:tab w:val="left" w:pos="2250"/>
          <w:tab w:val="left" w:pos="3510"/>
          <w:tab w:val="left" w:pos="8820"/>
        </w:tabs>
        <w:spacing w:after="120"/>
        <w:rPr>
          <w:b/>
        </w:rPr>
      </w:pPr>
      <w:r w:rsidRPr="00727D29">
        <w:rPr>
          <w:b/>
        </w:rPr>
        <w:t xml:space="preserve">October </w:t>
      </w:r>
      <w:r w:rsidR="00E4004D" w:rsidRPr="00727D29">
        <w:rPr>
          <w:b/>
        </w:rPr>
        <w:t>1</w:t>
      </w:r>
      <w:r w:rsidR="00E33984" w:rsidRPr="00727D29">
        <w:rPr>
          <w:b/>
        </w:rPr>
        <w:t>4</w:t>
      </w:r>
      <w:r w:rsidR="00E4004D" w:rsidRPr="00727D29">
        <w:rPr>
          <w:b/>
          <w:vertAlign w:val="superscript"/>
        </w:rPr>
        <w:t>th</w:t>
      </w:r>
      <w:r w:rsidR="00E4004D" w:rsidRPr="00727D29">
        <w:rPr>
          <w:b/>
        </w:rPr>
        <w:t xml:space="preserve"> </w:t>
      </w:r>
      <w:r w:rsidR="00CF29B2" w:rsidRPr="00727D29">
        <w:rPr>
          <w:b/>
        </w:rPr>
        <w:t xml:space="preserve"> </w:t>
      </w:r>
      <w:r w:rsidR="004F75A5" w:rsidRPr="00727D29">
        <w:rPr>
          <w:b/>
        </w:rPr>
        <w:tab/>
        <w:t>MIDTERM EXAMINATION</w:t>
      </w:r>
    </w:p>
    <w:p w:rsidR="002F74E8" w:rsidRPr="00727D29" w:rsidRDefault="002F74E8" w:rsidP="00795867">
      <w:pPr>
        <w:tabs>
          <w:tab w:val="left" w:pos="2250"/>
          <w:tab w:val="left" w:pos="8820"/>
        </w:tabs>
      </w:pPr>
      <w:r w:rsidRPr="00727D29">
        <w:t xml:space="preserve">October </w:t>
      </w:r>
      <w:r w:rsidR="00E4004D" w:rsidRPr="00727D29">
        <w:t>2</w:t>
      </w:r>
      <w:r w:rsidR="00E33984" w:rsidRPr="00727D29">
        <w:t>1</w:t>
      </w:r>
      <w:r w:rsidR="00E33984" w:rsidRPr="00727D29">
        <w:rPr>
          <w:vertAlign w:val="superscript"/>
        </w:rPr>
        <w:t>st</w:t>
      </w:r>
      <w:r w:rsidR="00E33984" w:rsidRPr="00727D29">
        <w:t xml:space="preserve"> </w:t>
      </w:r>
      <w:r w:rsidR="004F75A5" w:rsidRPr="00727D29">
        <w:tab/>
        <w:t>Schizophrenia and Other Psychotic Disorders</w:t>
      </w:r>
      <w:r w:rsidR="004F75A5" w:rsidRPr="00727D29">
        <w:tab/>
        <w:t>Chapter</w:t>
      </w:r>
      <w:r w:rsidR="00795867" w:rsidRPr="00727D29">
        <w:t>s</w:t>
      </w:r>
      <w:r w:rsidR="004F75A5" w:rsidRPr="00727D29">
        <w:t xml:space="preserve"> </w:t>
      </w:r>
      <w:r w:rsidR="00795867" w:rsidRPr="00727D29">
        <w:t>3 &amp; 4</w:t>
      </w:r>
    </w:p>
    <w:p w:rsidR="00FB4901" w:rsidRPr="00727D29" w:rsidRDefault="00C34D12" w:rsidP="00FB4901">
      <w:pPr>
        <w:tabs>
          <w:tab w:val="left" w:pos="2250"/>
          <w:tab w:val="left" w:pos="3510"/>
          <w:tab w:val="left" w:pos="8820"/>
        </w:tabs>
        <w:ind w:left="2246"/>
        <w:rPr>
          <w:i/>
        </w:rPr>
      </w:pPr>
      <w:r w:rsidRPr="00727D29">
        <w:rPr>
          <w:i/>
        </w:rPr>
        <w:t>Discussion:</w:t>
      </w:r>
      <w:r w:rsidR="0080669A" w:rsidRPr="00727D29">
        <w:rPr>
          <w:i/>
        </w:rPr>
        <w:t xml:space="preserve"> </w:t>
      </w:r>
      <w:proofErr w:type="spellStart"/>
      <w:r w:rsidR="00FB4901" w:rsidRPr="00727D29">
        <w:rPr>
          <w:i/>
        </w:rPr>
        <w:t>Mander</w:t>
      </w:r>
      <w:proofErr w:type="spellEnd"/>
      <w:r w:rsidR="00FB4901" w:rsidRPr="00727D29">
        <w:rPr>
          <w:i/>
        </w:rPr>
        <w:t xml:space="preserve"> &amp; </w:t>
      </w:r>
      <w:proofErr w:type="spellStart"/>
      <w:r w:rsidR="00FB4901" w:rsidRPr="00727D29">
        <w:rPr>
          <w:i/>
        </w:rPr>
        <w:t>Kingdon</w:t>
      </w:r>
      <w:proofErr w:type="spellEnd"/>
      <w:r w:rsidR="00FB4901" w:rsidRPr="00727D29">
        <w:rPr>
          <w:i/>
        </w:rPr>
        <w:t xml:space="preserve">, </w:t>
      </w:r>
      <w:proofErr w:type="spellStart"/>
      <w:r w:rsidR="00FB4901" w:rsidRPr="00727D29">
        <w:rPr>
          <w:i/>
        </w:rPr>
        <w:t>Lawlor</w:t>
      </w:r>
      <w:proofErr w:type="spellEnd"/>
      <w:r w:rsidR="00FB4901" w:rsidRPr="00727D29">
        <w:rPr>
          <w:i/>
        </w:rPr>
        <w:t xml:space="preserve">-Savage &amp; </w:t>
      </w:r>
      <w:proofErr w:type="spellStart"/>
      <w:r w:rsidR="00FB4901" w:rsidRPr="00727D29">
        <w:rPr>
          <w:i/>
        </w:rPr>
        <w:t>Goghari</w:t>
      </w:r>
      <w:proofErr w:type="spellEnd"/>
      <w:r w:rsidR="00FB4901" w:rsidRPr="00727D29">
        <w:rPr>
          <w:i/>
        </w:rPr>
        <w:t xml:space="preserve">, </w:t>
      </w:r>
    </w:p>
    <w:p w:rsidR="00166E76" w:rsidRPr="00727D29" w:rsidRDefault="00D94FD9" w:rsidP="00795867">
      <w:pPr>
        <w:tabs>
          <w:tab w:val="left" w:pos="2250"/>
          <w:tab w:val="left" w:pos="3510"/>
          <w:tab w:val="left" w:pos="8820"/>
        </w:tabs>
        <w:spacing w:after="120"/>
        <w:ind w:left="2250"/>
        <w:rPr>
          <w:i/>
        </w:rPr>
      </w:pPr>
      <w:r w:rsidRPr="00727D29">
        <w:rPr>
          <w:i/>
        </w:rPr>
        <w:t>Schizophrenia Audio Clip (</w:t>
      </w:r>
      <w:hyperlink r:id="rId17" w:history="1">
        <w:r w:rsidRPr="00727D29">
          <w:rPr>
            <w:rStyle w:val="Hyperlink"/>
            <w:i/>
          </w:rPr>
          <w:t>http://www.npr.org/sections/health-shots/2013/07/24/204795495/how-a-family-copes-with-schizophrenia-and-suicide</w:t>
        </w:r>
      </w:hyperlink>
      <w:r w:rsidRPr="00727D29">
        <w:rPr>
          <w:i/>
        </w:rPr>
        <w:t xml:space="preserve">), </w:t>
      </w:r>
    </w:p>
    <w:p w:rsidR="0053790B" w:rsidRPr="00727D29" w:rsidRDefault="0053790B" w:rsidP="00795867">
      <w:pPr>
        <w:tabs>
          <w:tab w:val="left" w:pos="2250"/>
          <w:tab w:val="left" w:pos="8820"/>
        </w:tabs>
      </w:pPr>
      <w:r w:rsidRPr="00727D29">
        <w:t xml:space="preserve">October </w:t>
      </w:r>
      <w:r w:rsidR="005E4E83" w:rsidRPr="00727D29">
        <w:t>2</w:t>
      </w:r>
      <w:r w:rsidR="00E33984" w:rsidRPr="00727D29">
        <w:t>8</w:t>
      </w:r>
      <w:r w:rsidRPr="00727D29">
        <w:rPr>
          <w:vertAlign w:val="superscript"/>
        </w:rPr>
        <w:t>th</w:t>
      </w:r>
      <w:r w:rsidRPr="00727D29">
        <w:t xml:space="preserve"> </w:t>
      </w:r>
      <w:r w:rsidR="00E4004D" w:rsidRPr="00727D29">
        <w:t xml:space="preserve"> </w:t>
      </w:r>
      <w:r w:rsidR="004F75A5" w:rsidRPr="00727D29">
        <w:tab/>
      </w:r>
      <w:r w:rsidR="00795867" w:rsidRPr="00727D29">
        <w:t>Personality Disorders</w:t>
      </w:r>
      <w:r w:rsidR="00795867" w:rsidRPr="00727D29">
        <w:tab/>
        <w:t>Chapters 20 &amp; 21</w:t>
      </w:r>
    </w:p>
    <w:p w:rsidR="0053790B" w:rsidRPr="00727D29" w:rsidRDefault="0053790B" w:rsidP="00795867">
      <w:pPr>
        <w:tabs>
          <w:tab w:val="left" w:pos="2250"/>
          <w:tab w:val="left" w:pos="3510"/>
          <w:tab w:val="left" w:pos="8820"/>
        </w:tabs>
        <w:spacing w:after="120"/>
        <w:rPr>
          <w:i/>
        </w:rPr>
      </w:pPr>
      <w:r w:rsidRPr="00727D29">
        <w:tab/>
      </w:r>
      <w:r w:rsidRPr="00727D29">
        <w:rPr>
          <w:i/>
        </w:rPr>
        <w:t>D</w:t>
      </w:r>
      <w:r w:rsidR="00E33984" w:rsidRPr="00727D29">
        <w:rPr>
          <w:i/>
        </w:rPr>
        <w:t xml:space="preserve">iscussion: </w:t>
      </w:r>
      <w:r w:rsidR="00E33984" w:rsidRPr="00727D29">
        <w:rPr>
          <w:i/>
        </w:rPr>
        <w:tab/>
        <w:t>Borderline Account</w:t>
      </w:r>
      <w:r w:rsidR="003C73D4" w:rsidRPr="00727D29">
        <w:rPr>
          <w:i/>
        </w:rPr>
        <w:t xml:space="preserve">, MacPherson et al., </w:t>
      </w:r>
      <w:proofErr w:type="spellStart"/>
      <w:r w:rsidR="003D2DD4" w:rsidRPr="00727D29">
        <w:rPr>
          <w:i/>
        </w:rPr>
        <w:t>Pincus</w:t>
      </w:r>
      <w:proofErr w:type="spellEnd"/>
      <w:r w:rsidR="003D2DD4" w:rsidRPr="00727D29">
        <w:rPr>
          <w:i/>
        </w:rPr>
        <w:t xml:space="preserve"> et al.</w:t>
      </w:r>
    </w:p>
    <w:p w:rsidR="0053790B" w:rsidRPr="00727D29" w:rsidRDefault="002F74E8" w:rsidP="00795867">
      <w:pPr>
        <w:tabs>
          <w:tab w:val="left" w:pos="2250"/>
          <w:tab w:val="left" w:pos="3510"/>
          <w:tab w:val="left" w:pos="8820"/>
        </w:tabs>
      </w:pPr>
      <w:r w:rsidRPr="00727D29">
        <w:t xml:space="preserve">November </w:t>
      </w:r>
      <w:r w:rsidR="00E33984" w:rsidRPr="00727D29">
        <w:t>4</w:t>
      </w:r>
      <w:r w:rsidR="00E4004D" w:rsidRPr="00727D29">
        <w:rPr>
          <w:vertAlign w:val="superscript"/>
        </w:rPr>
        <w:t>th</w:t>
      </w:r>
      <w:r w:rsidR="00E4004D" w:rsidRPr="00727D29">
        <w:t xml:space="preserve"> </w:t>
      </w:r>
      <w:r w:rsidR="004F75A5" w:rsidRPr="00727D29">
        <w:tab/>
      </w:r>
      <w:r w:rsidR="0053790B" w:rsidRPr="00727D29">
        <w:t>Sexual and Gender Identity Disorders</w:t>
      </w:r>
      <w:r w:rsidR="0053790B" w:rsidRPr="00727D29">
        <w:tab/>
      </w:r>
      <w:r w:rsidR="00795867" w:rsidRPr="00727D29">
        <w:t>Chapters 16, 17, 22</w:t>
      </w:r>
    </w:p>
    <w:p w:rsidR="0053790B" w:rsidRPr="00727D29" w:rsidRDefault="0053790B" w:rsidP="00795867">
      <w:pPr>
        <w:tabs>
          <w:tab w:val="left" w:pos="2250"/>
          <w:tab w:val="left" w:pos="3510"/>
          <w:tab w:val="left" w:pos="8820"/>
        </w:tabs>
        <w:spacing w:after="120"/>
        <w:ind w:left="2246" w:hanging="2246"/>
        <w:rPr>
          <w:i/>
        </w:rPr>
      </w:pPr>
      <w:r w:rsidRPr="00727D29">
        <w:tab/>
      </w:r>
      <w:r w:rsidRPr="00727D29">
        <w:rPr>
          <w:i/>
        </w:rPr>
        <w:t xml:space="preserve">Discussion: </w:t>
      </w:r>
      <w:r w:rsidRPr="00727D29">
        <w:rPr>
          <w:i/>
        </w:rPr>
        <w:tab/>
      </w:r>
      <w:proofErr w:type="spellStart"/>
      <w:r w:rsidR="004351B9">
        <w:rPr>
          <w:i/>
        </w:rPr>
        <w:t>Kingsberg</w:t>
      </w:r>
      <w:proofErr w:type="spellEnd"/>
      <w:r w:rsidR="004351B9">
        <w:rPr>
          <w:i/>
        </w:rPr>
        <w:t xml:space="preserve"> &amp; </w:t>
      </w:r>
      <w:proofErr w:type="spellStart"/>
      <w:r w:rsidR="004351B9">
        <w:rPr>
          <w:i/>
        </w:rPr>
        <w:t>Rezaee</w:t>
      </w:r>
      <w:proofErr w:type="spellEnd"/>
      <w:r w:rsidR="004351B9">
        <w:rPr>
          <w:i/>
        </w:rPr>
        <w:t xml:space="preserve">, </w:t>
      </w:r>
      <w:bookmarkStart w:id="0" w:name="_GoBack"/>
      <w:bookmarkEnd w:id="0"/>
      <w:r w:rsidR="004351B9">
        <w:fldChar w:fldCharType="begin"/>
      </w:r>
      <w:r w:rsidR="004351B9">
        <w:instrText xml:space="preserve"> HYPERLINK "http://www.genderpsychology.org/gid_case_study/index.html" </w:instrText>
      </w:r>
      <w:r w:rsidR="004351B9">
        <w:fldChar w:fldCharType="separate"/>
      </w:r>
      <w:r w:rsidR="00966C96" w:rsidRPr="00727D29">
        <w:rPr>
          <w:rStyle w:val="Hyperlink"/>
          <w:i/>
        </w:rPr>
        <w:t>http://www.genderpsychology.org/</w:t>
      </w:r>
      <w:r w:rsidR="004351B9">
        <w:rPr>
          <w:rStyle w:val="Hyperlink"/>
          <w:i/>
        </w:rPr>
        <w:fldChar w:fldCharType="end"/>
      </w:r>
      <w:r w:rsidR="00B1496F" w:rsidRPr="00727D29">
        <w:rPr>
          <w:i/>
        </w:rPr>
        <w:t xml:space="preserve"> </w:t>
      </w:r>
      <w:r w:rsidR="00573B42" w:rsidRPr="00727D29">
        <w:rPr>
          <w:i/>
        </w:rPr>
        <w:t>,</w:t>
      </w:r>
      <w:r w:rsidR="00966C96" w:rsidRPr="00727D29">
        <w:rPr>
          <w:i/>
        </w:rPr>
        <w:t xml:space="preserve"> </w:t>
      </w:r>
      <w:hyperlink r:id="rId18" w:history="1">
        <w:r w:rsidR="00E33984" w:rsidRPr="00727D29">
          <w:rPr>
            <w:rStyle w:val="Hyperlink"/>
            <w:i/>
          </w:rPr>
          <w:t>http://www.boston.com/bostonglobe/ideas/articles/2008/03/30/qa_with_norman_spack/</w:t>
        </w:r>
      </w:hyperlink>
      <w:r w:rsidR="00E33984" w:rsidRPr="00727D29">
        <w:rPr>
          <w:i/>
        </w:rPr>
        <w:t xml:space="preserve"> </w:t>
      </w:r>
    </w:p>
    <w:p w:rsidR="0053790B" w:rsidRPr="00727D29" w:rsidRDefault="002F74E8" w:rsidP="00795867">
      <w:pPr>
        <w:tabs>
          <w:tab w:val="left" w:pos="2250"/>
          <w:tab w:val="left" w:pos="3510"/>
          <w:tab w:val="left" w:pos="8820"/>
        </w:tabs>
      </w:pPr>
      <w:r w:rsidRPr="00727D29">
        <w:t xml:space="preserve">November </w:t>
      </w:r>
      <w:r w:rsidR="00E4004D" w:rsidRPr="00727D29">
        <w:t>1</w:t>
      </w:r>
      <w:r w:rsidR="00E33984" w:rsidRPr="00727D29">
        <w:t>1</w:t>
      </w:r>
      <w:r w:rsidR="00E4004D" w:rsidRPr="00727D29">
        <w:rPr>
          <w:vertAlign w:val="superscript"/>
        </w:rPr>
        <w:t>th</w:t>
      </w:r>
      <w:r w:rsidR="00E4004D" w:rsidRPr="00727D29">
        <w:t xml:space="preserve"> </w:t>
      </w:r>
      <w:r w:rsidR="004F75A5" w:rsidRPr="00727D29">
        <w:tab/>
      </w:r>
      <w:r w:rsidR="0053790B" w:rsidRPr="00727D29">
        <w:t>Disorders of Childhood &amp; Late-life</w:t>
      </w:r>
      <w:r w:rsidR="0053790B" w:rsidRPr="00727D29">
        <w:tab/>
        <w:t xml:space="preserve">Chapters </w:t>
      </w:r>
      <w:r w:rsidR="00795867" w:rsidRPr="00727D29">
        <w:t>1 &amp; 2</w:t>
      </w:r>
    </w:p>
    <w:p w:rsidR="0031227D" w:rsidRPr="00727D29" w:rsidRDefault="0053790B" w:rsidP="0031227D">
      <w:pPr>
        <w:tabs>
          <w:tab w:val="left" w:pos="2250"/>
          <w:tab w:val="left" w:pos="3510"/>
          <w:tab w:val="left" w:pos="8820"/>
        </w:tabs>
        <w:ind w:left="2246" w:hanging="2246"/>
      </w:pPr>
      <w:r w:rsidRPr="00727D29">
        <w:tab/>
      </w:r>
      <w:r w:rsidRPr="00727D29">
        <w:rPr>
          <w:i/>
        </w:rPr>
        <w:t>D</w:t>
      </w:r>
      <w:r w:rsidR="00E33984" w:rsidRPr="00727D29">
        <w:rPr>
          <w:i/>
        </w:rPr>
        <w:t xml:space="preserve">iscussion: </w:t>
      </w:r>
      <w:r w:rsidR="00E33984" w:rsidRPr="00727D29">
        <w:rPr>
          <w:i/>
        </w:rPr>
        <w:tab/>
      </w:r>
      <w:r w:rsidR="00795867" w:rsidRPr="00727D29">
        <w:rPr>
          <w:i/>
        </w:rPr>
        <w:t xml:space="preserve">Adelman et al., </w:t>
      </w:r>
      <w:proofErr w:type="spellStart"/>
      <w:r w:rsidR="00795867" w:rsidRPr="00727D29">
        <w:rPr>
          <w:i/>
        </w:rPr>
        <w:t>Cassone</w:t>
      </w:r>
      <w:proofErr w:type="spellEnd"/>
      <w:r w:rsidR="00795867" w:rsidRPr="00727D29">
        <w:rPr>
          <w:i/>
        </w:rPr>
        <w:t xml:space="preserve">, </w:t>
      </w:r>
      <w:proofErr w:type="spellStart"/>
      <w:r w:rsidR="00E33984" w:rsidRPr="00727D29">
        <w:rPr>
          <w:i/>
        </w:rPr>
        <w:t>Grandin</w:t>
      </w:r>
      <w:proofErr w:type="spellEnd"/>
      <w:r w:rsidR="00E33984" w:rsidRPr="00727D29">
        <w:rPr>
          <w:i/>
        </w:rPr>
        <w:t xml:space="preserve"> Audio Clip</w:t>
      </w:r>
      <w:r w:rsidR="00795867" w:rsidRPr="00727D29">
        <w:rPr>
          <w:i/>
        </w:rPr>
        <w:t xml:space="preserve"> </w:t>
      </w:r>
      <w:r w:rsidR="0031227D" w:rsidRPr="00727D29">
        <w:tab/>
        <w:t>DSM Cases Ch. 17</w:t>
      </w:r>
    </w:p>
    <w:p w:rsidR="009811EB" w:rsidRPr="00727D29" w:rsidRDefault="0031227D" w:rsidP="00795867">
      <w:pPr>
        <w:tabs>
          <w:tab w:val="left" w:pos="2250"/>
          <w:tab w:val="left" w:pos="3510"/>
          <w:tab w:val="left" w:pos="8820"/>
        </w:tabs>
        <w:spacing w:after="120"/>
        <w:ind w:left="2250" w:hanging="2250"/>
        <w:rPr>
          <w:i/>
        </w:rPr>
      </w:pPr>
      <w:r w:rsidRPr="00727D29">
        <w:rPr>
          <w:i/>
        </w:rPr>
        <w:tab/>
      </w:r>
      <w:r w:rsidR="00795867" w:rsidRPr="00727D29">
        <w:rPr>
          <w:i/>
        </w:rPr>
        <w:t>(</w:t>
      </w:r>
      <w:hyperlink r:id="rId19" w:history="1">
        <w:r w:rsidR="00795867" w:rsidRPr="00727D29">
          <w:rPr>
            <w:rStyle w:val="Hyperlink"/>
            <w:i/>
          </w:rPr>
          <w:t>http://www.npr.org/templates/story/story.php?storyId=4278538</w:t>
        </w:r>
      </w:hyperlink>
      <w:r w:rsidR="00795867" w:rsidRPr="00727D29">
        <w:rPr>
          <w:i/>
        </w:rPr>
        <w:t>)</w:t>
      </w:r>
      <w:r w:rsidR="00E33984" w:rsidRPr="00727D29">
        <w:rPr>
          <w:i/>
        </w:rPr>
        <w:t xml:space="preserve">, </w:t>
      </w:r>
    </w:p>
    <w:p w:rsidR="0053790B" w:rsidRPr="00727D29" w:rsidRDefault="002F74E8" w:rsidP="00795867">
      <w:pPr>
        <w:tabs>
          <w:tab w:val="left" w:pos="2250"/>
          <w:tab w:val="left" w:pos="8820"/>
        </w:tabs>
      </w:pPr>
      <w:r w:rsidRPr="00727D29">
        <w:rPr>
          <w:b/>
        </w:rPr>
        <w:t xml:space="preserve">November </w:t>
      </w:r>
      <w:r w:rsidR="005E4E83" w:rsidRPr="00727D29">
        <w:rPr>
          <w:b/>
        </w:rPr>
        <w:t>1</w:t>
      </w:r>
      <w:r w:rsidR="00E33984" w:rsidRPr="00727D29">
        <w:rPr>
          <w:b/>
        </w:rPr>
        <w:t>8</w:t>
      </w:r>
      <w:r w:rsidR="0053790B" w:rsidRPr="00727D29">
        <w:rPr>
          <w:b/>
          <w:vertAlign w:val="superscript"/>
        </w:rPr>
        <w:t>th</w:t>
      </w:r>
      <w:r w:rsidR="0053790B" w:rsidRPr="00727D29">
        <w:t xml:space="preserve"> </w:t>
      </w:r>
      <w:r w:rsidR="00E4004D" w:rsidRPr="00727D29">
        <w:t xml:space="preserve"> </w:t>
      </w:r>
      <w:r w:rsidR="00CF29B2" w:rsidRPr="00727D29">
        <w:t xml:space="preserve"> </w:t>
      </w:r>
      <w:r w:rsidR="004F75A5" w:rsidRPr="00727D29">
        <w:tab/>
      </w:r>
      <w:r w:rsidR="0053790B" w:rsidRPr="00727D29">
        <w:t>Legal and Ethical Issues</w:t>
      </w:r>
      <w:r w:rsidR="0053790B" w:rsidRPr="00727D29">
        <w:tab/>
      </w:r>
      <w:r w:rsidR="00727D29" w:rsidRPr="00727D29">
        <w:t>Levine Readings*</w:t>
      </w:r>
    </w:p>
    <w:p w:rsidR="0053790B" w:rsidRDefault="0053790B" w:rsidP="00795867">
      <w:pPr>
        <w:tabs>
          <w:tab w:val="left" w:pos="2250"/>
          <w:tab w:val="left" w:pos="3510"/>
          <w:tab w:val="left" w:pos="8820"/>
        </w:tabs>
        <w:rPr>
          <w:i/>
        </w:rPr>
      </w:pPr>
      <w:r w:rsidRPr="00727D29">
        <w:tab/>
      </w:r>
      <w:r w:rsidRPr="00727D29">
        <w:rPr>
          <w:i/>
        </w:rPr>
        <w:t xml:space="preserve">Discussion: </w:t>
      </w:r>
      <w:r w:rsidRPr="00727D29">
        <w:rPr>
          <w:i/>
        </w:rPr>
        <w:tab/>
        <w:t xml:space="preserve">Milgram Revisited, Milgram &amp; </w:t>
      </w:r>
      <w:proofErr w:type="spellStart"/>
      <w:r w:rsidRPr="00727D29">
        <w:rPr>
          <w:i/>
        </w:rPr>
        <w:t>Tuskeegee</w:t>
      </w:r>
      <w:proofErr w:type="spellEnd"/>
    </w:p>
    <w:p w:rsidR="00E33984" w:rsidRPr="00E33984" w:rsidRDefault="00E33984" w:rsidP="00795867">
      <w:pPr>
        <w:tabs>
          <w:tab w:val="left" w:pos="2250"/>
          <w:tab w:val="left" w:pos="3510"/>
          <w:tab w:val="left" w:pos="8820"/>
        </w:tabs>
        <w:spacing w:after="120"/>
        <w:rPr>
          <w:b/>
        </w:rPr>
      </w:pPr>
      <w:r>
        <w:rPr>
          <w:b/>
        </w:rPr>
        <w:tab/>
        <w:t>CASE STUDY PAPER DUE</w:t>
      </w:r>
    </w:p>
    <w:p w:rsidR="00C34D12" w:rsidRPr="006E6DC6" w:rsidRDefault="002F74E8" w:rsidP="00795867">
      <w:pPr>
        <w:tabs>
          <w:tab w:val="left" w:pos="2250"/>
          <w:tab w:val="left" w:pos="8820"/>
        </w:tabs>
        <w:spacing w:after="120"/>
        <w:rPr>
          <w:b/>
        </w:rPr>
      </w:pPr>
      <w:r w:rsidRPr="006E6DC6">
        <w:rPr>
          <w:b/>
        </w:rPr>
        <w:t xml:space="preserve">November </w:t>
      </w:r>
      <w:r w:rsidR="00E4004D" w:rsidRPr="006E6DC6">
        <w:rPr>
          <w:b/>
        </w:rPr>
        <w:t>2</w:t>
      </w:r>
      <w:r w:rsidR="00E33984">
        <w:rPr>
          <w:b/>
        </w:rPr>
        <w:t>5</w:t>
      </w:r>
      <w:r w:rsidR="00E4004D" w:rsidRPr="006E6DC6">
        <w:rPr>
          <w:b/>
          <w:vertAlign w:val="superscript"/>
        </w:rPr>
        <w:t>th</w:t>
      </w:r>
      <w:r w:rsidR="00E4004D" w:rsidRPr="006E6DC6">
        <w:rPr>
          <w:b/>
        </w:rPr>
        <w:t xml:space="preserve"> </w:t>
      </w:r>
      <w:r w:rsidR="004F75A5" w:rsidRPr="006E6DC6">
        <w:rPr>
          <w:b/>
        </w:rPr>
        <w:tab/>
      </w:r>
      <w:r w:rsidR="00E33984">
        <w:rPr>
          <w:b/>
        </w:rPr>
        <w:t>NO CLASS: THANKSGIVING BREAK</w:t>
      </w:r>
    </w:p>
    <w:p w:rsidR="0053790B" w:rsidRDefault="00E4004D" w:rsidP="00795867">
      <w:pPr>
        <w:tabs>
          <w:tab w:val="left" w:pos="2250"/>
          <w:tab w:val="left" w:pos="8820"/>
        </w:tabs>
        <w:spacing w:after="120"/>
      </w:pPr>
      <w:r w:rsidRPr="006E6DC6">
        <w:t xml:space="preserve">December </w:t>
      </w:r>
      <w:r w:rsidR="00E33984">
        <w:t>2</w:t>
      </w:r>
      <w:r w:rsidR="00E33984" w:rsidRPr="00E33984">
        <w:rPr>
          <w:vertAlign w:val="superscript"/>
        </w:rPr>
        <w:t>nd</w:t>
      </w:r>
      <w:r w:rsidR="00E33984">
        <w:t xml:space="preserve"> </w:t>
      </w:r>
      <w:r w:rsidR="005E4E83">
        <w:t xml:space="preserve"> </w:t>
      </w:r>
      <w:r w:rsidRPr="006E6DC6">
        <w:t xml:space="preserve"> </w:t>
      </w:r>
      <w:r w:rsidR="00CF29B2" w:rsidRPr="006E6DC6">
        <w:t xml:space="preserve"> </w:t>
      </w:r>
      <w:r w:rsidR="0053790B">
        <w:tab/>
        <w:t>Finish Remaining Lecture Material and Review for Final</w:t>
      </w:r>
    </w:p>
    <w:p w:rsidR="00F1737D" w:rsidRPr="00C34D12" w:rsidRDefault="002F74E8" w:rsidP="00FB4901">
      <w:pPr>
        <w:tabs>
          <w:tab w:val="left" w:pos="2250"/>
          <w:tab w:val="left" w:pos="8820"/>
        </w:tabs>
        <w:rPr>
          <w:b/>
        </w:rPr>
      </w:pPr>
      <w:r w:rsidRPr="00C34D12">
        <w:rPr>
          <w:b/>
        </w:rPr>
        <w:t>December</w:t>
      </w:r>
      <w:r w:rsidR="004F75A5" w:rsidRPr="00C34D12">
        <w:rPr>
          <w:b/>
        </w:rPr>
        <w:t xml:space="preserve"> </w:t>
      </w:r>
      <w:r w:rsidR="00E33984">
        <w:rPr>
          <w:b/>
        </w:rPr>
        <w:t>9</w:t>
      </w:r>
      <w:r w:rsidR="004F75A5" w:rsidRPr="00C34D12">
        <w:rPr>
          <w:b/>
          <w:vertAlign w:val="superscript"/>
        </w:rPr>
        <w:t>th</w:t>
      </w:r>
      <w:r w:rsidR="004F75A5" w:rsidRPr="00C34D12">
        <w:rPr>
          <w:b/>
        </w:rPr>
        <w:tab/>
        <w:t>FINAL EXAMINATION (</w:t>
      </w:r>
      <w:r w:rsidR="00CF29B2" w:rsidRPr="00C34D12">
        <w:rPr>
          <w:b/>
        </w:rPr>
        <w:t>NON-CUMULATIVE</w:t>
      </w:r>
      <w:r w:rsidR="004F75A5" w:rsidRPr="00C34D12">
        <w:rPr>
          <w:b/>
        </w:rPr>
        <w:t>)</w:t>
      </w:r>
      <w:r w:rsidR="00FB4901">
        <w:rPr>
          <w:b/>
        </w:rPr>
        <w:t xml:space="preserve">: </w:t>
      </w:r>
      <w:r w:rsidR="004F75A5" w:rsidRPr="00C34D12">
        <w:rPr>
          <w:b/>
        </w:rPr>
        <w:t>2-4:30 PM</w:t>
      </w:r>
    </w:p>
    <w:sectPr w:rsidR="00F1737D" w:rsidRPr="00C34D12" w:rsidSect="006E5210">
      <w:footerReference w:type="default" r:id="rId20"/>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36" w:rsidRDefault="00693836">
      <w:r>
        <w:separator/>
      </w:r>
    </w:p>
  </w:endnote>
  <w:endnote w:type="continuationSeparator" w:id="0">
    <w:p w:rsidR="00693836" w:rsidRDefault="0069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29" w:rsidRPr="00727D29" w:rsidRDefault="00727D29" w:rsidP="00727D29">
    <w:pPr>
      <w:pStyle w:val="Footer"/>
      <w:rPr>
        <w:sz w:val="4"/>
        <w:szCs w:val="4"/>
      </w:rPr>
    </w:pPr>
  </w:p>
  <w:p w:rsidR="00727D29" w:rsidRDefault="00727D29" w:rsidP="00727D29">
    <w:pPr>
      <w:pStyle w:val="Footer"/>
    </w:pPr>
    <w:r>
      <w:t>* Designates an electronic resource, to be found in the Resources section of the TRACS course 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36" w:rsidRDefault="00693836">
      <w:r>
        <w:separator/>
      </w:r>
    </w:p>
  </w:footnote>
  <w:footnote w:type="continuationSeparator" w:id="0">
    <w:p w:rsidR="00693836" w:rsidRDefault="00693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32" w:rsidRDefault="00C70332" w:rsidP="00737253">
    <w:pPr>
      <w:jc w:val="center"/>
      <w:rPr>
        <w:b/>
      </w:rPr>
    </w:pPr>
    <w:r>
      <w:rPr>
        <w:b/>
      </w:rPr>
      <w:t xml:space="preserve">Psychology </w:t>
    </w:r>
    <w:r w:rsidR="002F74E8">
      <w:rPr>
        <w:b/>
      </w:rPr>
      <w:t>5310</w:t>
    </w:r>
    <w:r>
      <w:rPr>
        <w:b/>
      </w:rPr>
      <w:t xml:space="preserve">: </w:t>
    </w:r>
    <w:r w:rsidR="002F74E8">
      <w:rPr>
        <w:b/>
      </w:rPr>
      <w:t xml:space="preserve">Advanced </w:t>
    </w:r>
    <w:r>
      <w:rPr>
        <w:b/>
      </w:rPr>
      <w:t xml:space="preserve">Abnormal Psychology </w:t>
    </w:r>
  </w:p>
  <w:p w:rsidR="00C70332" w:rsidRPr="00737253" w:rsidRDefault="00C70332" w:rsidP="00737253">
    <w:pPr>
      <w:jc w:val="center"/>
      <w:rPr>
        <w:b/>
      </w:rPr>
    </w:pPr>
    <w:r>
      <w:rPr>
        <w:b/>
      </w:rPr>
      <w:t>Fall 20</w:t>
    </w:r>
    <w:r w:rsidR="00AA5897">
      <w:rPr>
        <w:b/>
      </w:rPr>
      <w:t>1</w:t>
    </w:r>
    <w:r w:rsidR="003D2DD4">
      <w:rPr>
        <w:b/>
      </w:rPr>
      <w:t>5</w:t>
    </w:r>
    <w:r>
      <w:rPr>
        <w:b/>
      </w:rPr>
      <w:t xml:space="preserve"> Syllabus</w:t>
    </w:r>
  </w:p>
  <w:p w:rsidR="00C70332" w:rsidRDefault="00C70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051"/>
    <w:multiLevelType w:val="hybridMultilevel"/>
    <w:tmpl w:val="50125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BC2BA7"/>
    <w:multiLevelType w:val="hybridMultilevel"/>
    <w:tmpl w:val="A206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14F87"/>
    <w:multiLevelType w:val="hybridMultilevel"/>
    <w:tmpl w:val="47ACE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DC4F5E"/>
    <w:multiLevelType w:val="hybridMultilevel"/>
    <w:tmpl w:val="17D0D900"/>
    <w:lvl w:ilvl="0" w:tplc="510A4B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A3F64"/>
    <w:multiLevelType w:val="hybridMultilevel"/>
    <w:tmpl w:val="4230C022"/>
    <w:lvl w:ilvl="0" w:tplc="510A4B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40859"/>
    <w:multiLevelType w:val="hybridMultilevel"/>
    <w:tmpl w:val="D6749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B12CF6"/>
    <w:multiLevelType w:val="hybridMultilevel"/>
    <w:tmpl w:val="090C6A40"/>
    <w:lvl w:ilvl="0" w:tplc="510A4B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8D0033"/>
    <w:multiLevelType w:val="hybridMultilevel"/>
    <w:tmpl w:val="9FB2F7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C2581"/>
    <w:multiLevelType w:val="hybridMultilevel"/>
    <w:tmpl w:val="DFD6C3DC"/>
    <w:lvl w:ilvl="0" w:tplc="510A4B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C6486F"/>
    <w:multiLevelType w:val="hybridMultilevel"/>
    <w:tmpl w:val="FB72C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DD11A9"/>
    <w:multiLevelType w:val="hybridMultilevel"/>
    <w:tmpl w:val="730AC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0"/>
  </w:num>
  <w:num w:numId="7">
    <w:abstractNumId w:val="10"/>
  </w:num>
  <w:num w:numId="8">
    <w:abstractNumId w:val="1"/>
  </w:num>
  <w:num w:numId="9">
    <w:abstractNumId w:val="9"/>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00"/>
    <w:rsid w:val="00007E88"/>
    <w:rsid w:val="00040382"/>
    <w:rsid w:val="00051AC9"/>
    <w:rsid w:val="00052965"/>
    <w:rsid w:val="000662C8"/>
    <w:rsid w:val="00076186"/>
    <w:rsid w:val="000879C2"/>
    <w:rsid w:val="00091091"/>
    <w:rsid w:val="00092981"/>
    <w:rsid w:val="00093A45"/>
    <w:rsid w:val="00095279"/>
    <w:rsid w:val="000C4C97"/>
    <w:rsid w:val="000C6DE6"/>
    <w:rsid w:val="00102477"/>
    <w:rsid w:val="00112555"/>
    <w:rsid w:val="00117A70"/>
    <w:rsid w:val="001222AD"/>
    <w:rsid w:val="001439B5"/>
    <w:rsid w:val="00144A01"/>
    <w:rsid w:val="00166E76"/>
    <w:rsid w:val="00173C56"/>
    <w:rsid w:val="00174C66"/>
    <w:rsid w:val="001908FE"/>
    <w:rsid w:val="00222879"/>
    <w:rsid w:val="002301B5"/>
    <w:rsid w:val="0026279F"/>
    <w:rsid w:val="002779F3"/>
    <w:rsid w:val="00281C4B"/>
    <w:rsid w:val="0028437D"/>
    <w:rsid w:val="002B7BB7"/>
    <w:rsid w:val="002C1329"/>
    <w:rsid w:val="002F3F23"/>
    <w:rsid w:val="002F74E8"/>
    <w:rsid w:val="0031227D"/>
    <w:rsid w:val="00331C00"/>
    <w:rsid w:val="00353A3F"/>
    <w:rsid w:val="003572AF"/>
    <w:rsid w:val="003761AC"/>
    <w:rsid w:val="00376BF6"/>
    <w:rsid w:val="00390067"/>
    <w:rsid w:val="003A2281"/>
    <w:rsid w:val="003C4FFB"/>
    <w:rsid w:val="003C50D1"/>
    <w:rsid w:val="003C73D4"/>
    <w:rsid w:val="003D2DD4"/>
    <w:rsid w:val="003F050A"/>
    <w:rsid w:val="003F0DC9"/>
    <w:rsid w:val="00401446"/>
    <w:rsid w:val="0041221B"/>
    <w:rsid w:val="00416155"/>
    <w:rsid w:val="00426138"/>
    <w:rsid w:val="00426FD6"/>
    <w:rsid w:val="00430451"/>
    <w:rsid w:val="004351B9"/>
    <w:rsid w:val="004507C6"/>
    <w:rsid w:val="00452C37"/>
    <w:rsid w:val="00472F54"/>
    <w:rsid w:val="00474679"/>
    <w:rsid w:val="004747E2"/>
    <w:rsid w:val="004758D6"/>
    <w:rsid w:val="0047656C"/>
    <w:rsid w:val="00491A43"/>
    <w:rsid w:val="004C6CB4"/>
    <w:rsid w:val="004F75A5"/>
    <w:rsid w:val="005233BC"/>
    <w:rsid w:val="00527EAB"/>
    <w:rsid w:val="00532196"/>
    <w:rsid w:val="0053790B"/>
    <w:rsid w:val="00554795"/>
    <w:rsid w:val="005717E9"/>
    <w:rsid w:val="00573B42"/>
    <w:rsid w:val="00591E1A"/>
    <w:rsid w:val="005948A1"/>
    <w:rsid w:val="005A36EF"/>
    <w:rsid w:val="005C1064"/>
    <w:rsid w:val="005D2FF3"/>
    <w:rsid w:val="005E2D88"/>
    <w:rsid w:val="005E36C9"/>
    <w:rsid w:val="005E4E83"/>
    <w:rsid w:val="005E6722"/>
    <w:rsid w:val="00604E8E"/>
    <w:rsid w:val="006069CE"/>
    <w:rsid w:val="00646FF9"/>
    <w:rsid w:val="00660D9F"/>
    <w:rsid w:val="00681153"/>
    <w:rsid w:val="00693836"/>
    <w:rsid w:val="00696B81"/>
    <w:rsid w:val="006A5ECA"/>
    <w:rsid w:val="006B0239"/>
    <w:rsid w:val="006B22AC"/>
    <w:rsid w:val="006B41C6"/>
    <w:rsid w:val="006C11E0"/>
    <w:rsid w:val="006C4A1E"/>
    <w:rsid w:val="006C661F"/>
    <w:rsid w:val="006E33C0"/>
    <w:rsid w:val="006E5210"/>
    <w:rsid w:val="006E6DC6"/>
    <w:rsid w:val="007066B9"/>
    <w:rsid w:val="00727D29"/>
    <w:rsid w:val="00737253"/>
    <w:rsid w:val="00737518"/>
    <w:rsid w:val="00744EDF"/>
    <w:rsid w:val="00754E6F"/>
    <w:rsid w:val="0077362F"/>
    <w:rsid w:val="007924AF"/>
    <w:rsid w:val="0079339E"/>
    <w:rsid w:val="00795867"/>
    <w:rsid w:val="007C5502"/>
    <w:rsid w:val="007F4434"/>
    <w:rsid w:val="007F691F"/>
    <w:rsid w:val="0080669A"/>
    <w:rsid w:val="00831771"/>
    <w:rsid w:val="0087665D"/>
    <w:rsid w:val="00880F6A"/>
    <w:rsid w:val="008943E5"/>
    <w:rsid w:val="008C3E88"/>
    <w:rsid w:val="008C70BA"/>
    <w:rsid w:val="008D54CC"/>
    <w:rsid w:val="008E58F2"/>
    <w:rsid w:val="00932F78"/>
    <w:rsid w:val="009502F9"/>
    <w:rsid w:val="00957C6B"/>
    <w:rsid w:val="00961444"/>
    <w:rsid w:val="00966C96"/>
    <w:rsid w:val="009674A8"/>
    <w:rsid w:val="0097177D"/>
    <w:rsid w:val="00971B54"/>
    <w:rsid w:val="00976A4D"/>
    <w:rsid w:val="00980F08"/>
    <w:rsid w:val="00980F39"/>
    <w:rsid w:val="009811EB"/>
    <w:rsid w:val="009911E1"/>
    <w:rsid w:val="009A1705"/>
    <w:rsid w:val="009A35B7"/>
    <w:rsid w:val="009D07E7"/>
    <w:rsid w:val="009D7DE7"/>
    <w:rsid w:val="00A34B80"/>
    <w:rsid w:val="00A37C85"/>
    <w:rsid w:val="00A50AB5"/>
    <w:rsid w:val="00A54A1F"/>
    <w:rsid w:val="00A602CE"/>
    <w:rsid w:val="00A60E72"/>
    <w:rsid w:val="00A975D6"/>
    <w:rsid w:val="00AA5897"/>
    <w:rsid w:val="00AD755A"/>
    <w:rsid w:val="00AE12F8"/>
    <w:rsid w:val="00AE7DBB"/>
    <w:rsid w:val="00B1496F"/>
    <w:rsid w:val="00B26659"/>
    <w:rsid w:val="00B2694D"/>
    <w:rsid w:val="00B347DA"/>
    <w:rsid w:val="00B52B86"/>
    <w:rsid w:val="00B851B4"/>
    <w:rsid w:val="00BA1BAD"/>
    <w:rsid w:val="00BA4D7D"/>
    <w:rsid w:val="00BB2EF0"/>
    <w:rsid w:val="00C04612"/>
    <w:rsid w:val="00C22C47"/>
    <w:rsid w:val="00C30EDE"/>
    <w:rsid w:val="00C34D12"/>
    <w:rsid w:val="00C4292A"/>
    <w:rsid w:val="00C510CB"/>
    <w:rsid w:val="00C655D6"/>
    <w:rsid w:val="00C70332"/>
    <w:rsid w:val="00C84531"/>
    <w:rsid w:val="00C95BC7"/>
    <w:rsid w:val="00CA3AB0"/>
    <w:rsid w:val="00CF29B2"/>
    <w:rsid w:val="00D1336B"/>
    <w:rsid w:val="00D445A1"/>
    <w:rsid w:val="00D5424E"/>
    <w:rsid w:val="00D94E50"/>
    <w:rsid w:val="00D94FD9"/>
    <w:rsid w:val="00DB0EA9"/>
    <w:rsid w:val="00DB1678"/>
    <w:rsid w:val="00DC04D3"/>
    <w:rsid w:val="00DD3A7A"/>
    <w:rsid w:val="00DD4873"/>
    <w:rsid w:val="00DD6A1B"/>
    <w:rsid w:val="00DE32F1"/>
    <w:rsid w:val="00DE5AE0"/>
    <w:rsid w:val="00DF0164"/>
    <w:rsid w:val="00DF6F7B"/>
    <w:rsid w:val="00E10FA0"/>
    <w:rsid w:val="00E16D43"/>
    <w:rsid w:val="00E23CC1"/>
    <w:rsid w:val="00E33984"/>
    <w:rsid w:val="00E371A0"/>
    <w:rsid w:val="00E4004D"/>
    <w:rsid w:val="00E45AAC"/>
    <w:rsid w:val="00E76CB1"/>
    <w:rsid w:val="00EA36A1"/>
    <w:rsid w:val="00EB1CCC"/>
    <w:rsid w:val="00EF1312"/>
    <w:rsid w:val="00F1529D"/>
    <w:rsid w:val="00F1737D"/>
    <w:rsid w:val="00F23F91"/>
    <w:rsid w:val="00F816FB"/>
    <w:rsid w:val="00FA5C15"/>
    <w:rsid w:val="00FB4901"/>
    <w:rsid w:val="00FC448C"/>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5E24A2-C6BD-4718-A0D4-3276B129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61AC"/>
    <w:rPr>
      <w:color w:val="0000FF"/>
      <w:u w:val="single"/>
    </w:rPr>
  </w:style>
  <w:style w:type="paragraph" w:styleId="BalloonText">
    <w:name w:val="Balloon Text"/>
    <w:basedOn w:val="Normal"/>
    <w:semiHidden/>
    <w:rsid w:val="006B41C6"/>
    <w:rPr>
      <w:rFonts w:ascii="Tahoma" w:hAnsi="Tahoma" w:cs="Tahoma"/>
      <w:sz w:val="16"/>
      <w:szCs w:val="16"/>
    </w:rPr>
  </w:style>
  <w:style w:type="paragraph" w:styleId="Header">
    <w:name w:val="header"/>
    <w:basedOn w:val="Normal"/>
    <w:rsid w:val="00FC448C"/>
    <w:pPr>
      <w:tabs>
        <w:tab w:val="center" w:pos="4320"/>
        <w:tab w:val="right" w:pos="8640"/>
      </w:tabs>
    </w:pPr>
  </w:style>
  <w:style w:type="paragraph" w:styleId="Footer">
    <w:name w:val="footer"/>
    <w:basedOn w:val="Normal"/>
    <w:rsid w:val="00FC448C"/>
    <w:pPr>
      <w:tabs>
        <w:tab w:val="center" w:pos="4320"/>
        <w:tab w:val="right" w:pos="8640"/>
      </w:tabs>
    </w:pPr>
  </w:style>
  <w:style w:type="paragraph" w:styleId="NormalWeb">
    <w:name w:val="Normal (Web)"/>
    <w:basedOn w:val="Normal"/>
    <w:uiPriority w:val="99"/>
    <w:unhideWhenUsed/>
    <w:rsid w:val="002F74E8"/>
    <w:pPr>
      <w:spacing w:before="100" w:beforeAutospacing="1" w:after="100" w:afterAutospacing="1"/>
    </w:pPr>
  </w:style>
  <w:style w:type="character" w:styleId="FollowedHyperlink">
    <w:name w:val="FollowedHyperlink"/>
    <w:basedOn w:val="DefaultParagraphFont"/>
    <w:semiHidden/>
    <w:unhideWhenUsed/>
    <w:rsid w:val="00FB4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05672">
      <w:bodyDiv w:val="1"/>
      <w:marLeft w:val="0"/>
      <w:marRight w:val="0"/>
      <w:marTop w:val="0"/>
      <w:marBottom w:val="0"/>
      <w:divBdr>
        <w:top w:val="none" w:sz="0" w:space="0" w:color="auto"/>
        <w:left w:val="none" w:sz="0" w:space="0" w:color="auto"/>
        <w:bottom w:val="none" w:sz="0" w:space="0" w:color="auto"/>
        <w:right w:val="none" w:sz="0" w:space="0" w:color="auto"/>
      </w:divBdr>
    </w:div>
    <w:div w:id="20797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eproanalifestyleforever.wordpress.com/" TargetMode="External"/><Relationship Id="rId18" Type="http://schemas.openxmlformats.org/officeDocument/2006/relationships/hyperlink" Target="http://www.boston.com/bostonglobe/ideas/articles/2008/03/30/qa_with_norman_spa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hinspiration-pictures.blogspot.com/" TargetMode="External"/><Relationship Id="rId17" Type="http://schemas.openxmlformats.org/officeDocument/2006/relationships/hyperlink" Target="http://www.npr.org/sections/health-shots/2013/07/24/204795495/how-a-family-copes-with-schizophrenia-and-suicide" TargetMode="External"/><Relationship Id="rId2" Type="http://schemas.openxmlformats.org/officeDocument/2006/relationships/numbering" Target="numbering.xml"/><Relationship Id="rId16" Type="http://schemas.openxmlformats.org/officeDocument/2006/relationships/hyperlink" Target="http://www.huffingtonpost.com/tommy-rosen/spirituality-versus-scien_b_690929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r.org/2015/01/20/378586235/in-the-evil-hours-a-journalist-shares-his-struggle-with-ptsd" TargetMode="External"/><Relationship Id="rId5" Type="http://schemas.openxmlformats.org/officeDocument/2006/relationships/webSettings" Target="webSettings.xml"/><Relationship Id="rId15" Type="http://schemas.openxmlformats.org/officeDocument/2006/relationships/hyperlink" Target="http://www.theatlantic.com/features/archive/2015/03/the-irrationality-of-alcoholics-anonymous/386255/" TargetMode="External"/><Relationship Id="rId10" Type="http://schemas.openxmlformats.org/officeDocument/2006/relationships/hyperlink" Target="http://www.psych.txstate.edu/assessment/" TargetMode="External"/><Relationship Id="rId19" Type="http://schemas.openxmlformats.org/officeDocument/2006/relationships/hyperlink" Target="http://www.npr.org/templates/story/story.php?storyId=4278538" TargetMode="External"/><Relationship Id="rId4" Type="http://schemas.openxmlformats.org/officeDocument/2006/relationships/settings" Target="settings.xml"/><Relationship Id="rId9" Type="http://schemas.openxmlformats.org/officeDocument/2006/relationships/hyperlink" Target="http://tracs.txstate.edu" TargetMode="External"/><Relationship Id="rId14" Type="http://schemas.openxmlformats.org/officeDocument/2006/relationships/hyperlink" Target="http://www.opendemocracy.net/od-russia/marina-akhmedova/snap-goes-crocodi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36932-6601-4BD7-9370-1750CA53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4</Pages>
  <Words>1603</Words>
  <Characters>10718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Class Schedule (subject to change):</vt:lpstr>
    </vt:vector>
  </TitlesOfParts>
  <Company>Yale University</Company>
  <LinksUpToDate>false</LinksUpToDate>
  <CharactersWithSpaces>12297</CharactersWithSpaces>
  <SharedDoc>false</SharedDoc>
  <HLinks>
    <vt:vector size="12" baseType="variant">
      <vt:variant>
        <vt:i4>1310727</vt:i4>
      </vt:variant>
      <vt:variant>
        <vt:i4>3</vt:i4>
      </vt:variant>
      <vt:variant>
        <vt:i4>0</vt:i4>
      </vt:variant>
      <vt:variant>
        <vt:i4>5</vt:i4>
      </vt:variant>
      <vt:variant>
        <vt:lpwstr>http://www.psych.txstate.edu/assessment/</vt:lpwstr>
      </vt:variant>
      <vt:variant>
        <vt:lpwstr/>
      </vt:variant>
      <vt:variant>
        <vt:i4>6160388</vt:i4>
      </vt:variant>
      <vt:variant>
        <vt:i4>0</vt:i4>
      </vt:variant>
      <vt:variant>
        <vt:i4>0</vt:i4>
      </vt:variant>
      <vt:variant>
        <vt:i4>5</vt:i4>
      </vt:variant>
      <vt:variant>
        <vt:lpwstr>http://tracs.txstate.edu/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Schedule (subject to change):</dc:title>
  <dc:creator>Ty Schepis</dc:creator>
  <cp:lastModifiedBy>Schepis, Ty S</cp:lastModifiedBy>
  <cp:revision>8</cp:revision>
  <cp:lastPrinted>2010-08-18T17:24:00Z</cp:lastPrinted>
  <dcterms:created xsi:type="dcterms:W3CDTF">2015-06-18T16:14:00Z</dcterms:created>
  <dcterms:modified xsi:type="dcterms:W3CDTF">2015-06-26T19:01:00Z</dcterms:modified>
</cp:coreProperties>
</file>