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92" w:rsidRPr="00534D45" w:rsidRDefault="00B85692" w:rsidP="000325F9">
      <w:pPr>
        <w:jc w:val="center"/>
        <w:rPr>
          <w:sz w:val="44"/>
          <w:szCs w:val="44"/>
        </w:rPr>
      </w:pPr>
      <w:r w:rsidRPr="00534D45">
        <w:rPr>
          <w:sz w:val="44"/>
          <w:szCs w:val="44"/>
        </w:rPr>
        <w:t>Psychology 5392: Program Evaluation</w:t>
      </w:r>
      <w:r w:rsidR="00EC7D2C" w:rsidRPr="00534D45">
        <w:rPr>
          <w:sz w:val="44"/>
          <w:szCs w:val="44"/>
        </w:rPr>
        <w:t xml:space="preserve"> -</w:t>
      </w:r>
      <w:r w:rsidR="00FD691B" w:rsidRPr="00534D45">
        <w:rPr>
          <w:sz w:val="44"/>
          <w:szCs w:val="44"/>
        </w:rPr>
        <w:t xml:space="preserve"> Spring 201</w:t>
      </w:r>
      <w:r w:rsidR="00F71811" w:rsidRPr="00534D45">
        <w:rPr>
          <w:sz w:val="44"/>
          <w:szCs w:val="44"/>
        </w:rPr>
        <w:t>4</w:t>
      </w:r>
    </w:p>
    <w:p w:rsidR="00505651" w:rsidRPr="00505651" w:rsidRDefault="00505651" w:rsidP="00505651">
      <w:pPr>
        <w:rPr>
          <w:rFonts w:ascii="Calibri" w:eastAsia="Calibri" w:hAnsi="Calibri" w:cs="Times New Roman"/>
          <w:sz w:val="28"/>
          <w:szCs w:val="28"/>
        </w:rPr>
      </w:pPr>
      <w:r w:rsidRPr="00505651">
        <w:rPr>
          <w:rFonts w:ascii="Calibri" w:eastAsia="Calibri" w:hAnsi="Calibri" w:cs="Times New Roman"/>
          <w:sz w:val="28"/>
          <w:szCs w:val="28"/>
        </w:rPr>
        <w:t>Instructor: Dr. Paul Raffeld</w:t>
      </w:r>
    </w:p>
    <w:p w:rsidR="00505651" w:rsidRPr="00505651" w:rsidRDefault="00505651" w:rsidP="00505651">
      <w:pPr>
        <w:rPr>
          <w:rFonts w:ascii="Calibri" w:eastAsia="Calibri" w:hAnsi="Calibri" w:cs="Times New Roman"/>
          <w:sz w:val="28"/>
          <w:szCs w:val="28"/>
        </w:rPr>
      </w:pPr>
      <w:r w:rsidRPr="00505651">
        <w:rPr>
          <w:rFonts w:ascii="Calibri" w:eastAsia="Calibri" w:hAnsi="Calibri" w:cs="Times New Roman"/>
          <w:sz w:val="28"/>
          <w:szCs w:val="28"/>
        </w:rPr>
        <w:t xml:space="preserve">E-mail: </w:t>
      </w:r>
      <w:hyperlink r:id="rId7" w:history="1">
        <w:r w:rsidRPr="00505651">
          <w:rPr>
            <w:rFonts w:ascii="Calibri" w:eastAsia="Calibri" w:hAnsi="Calibri" w:cs="Times New Roman"/>
            <w:color w:val="0000FF" w:themeColor="hyperlink"/>
            <w:sz w:val="28"/>
            <w:szCs w:val="28"/>
            <w:u w:val="single"/>
          </w:rPr>
          <w:t>pr03@txstate.edu</w:t>
        </w:r>
      </w:hyperlink>
    </w:p>
    <w:p w:rsidR="00505651" w:rsidRPr="00505651" w:rsidRDefault="00505651" w:rsidP="00505651">
      <w:pPr>
        <w:rPr>
          <w:rFonts w:ascii="Calibri" w:eastAsia="Calibri" w:hAnsi="Calibri" w:cs="Times New Roman"/>
          <w:sz w:val="28"/>
          <w:szCs w:val="28"/>
        </w:rPr>
      </w:pPr>
      <w:r w:rsidRPr="00505651">
        <w:rPr>
          <w:rFonts w:ascii="Calibri" w:eastAsia="Calibri" w:hAnsi="Calibri" w:cs="Times New Roman"/>
          <w:sz w:val="28"/>
          <w:szCs w:val="28"/>
        </w:rPr>
        <w:t>Office Phone: 512 245 6768</w:t>
      </w:r>
    </w:p>
    <w:p w:rsidR="00505651" w:rsidRDefault="00505651" w:rsidP="00505651">
      <w:pPr>
        <w:rPr>
          <w:rFonts w:ascii="Calibri" w:eastAsia="Calibri" w:hAnsi="Calibri" w:cs="Times New Roman"/>
          <w:sz w:val="28"/>
          <w:szCs w:val="28"/>
        </w:rPr>
      </w:pPr>
      <w:r w:rsidRPr="00505651">
        <w:rPr>
          <w:rFonts w:ascii="Calibri" w:eastAsia="Calibri" w:hAnsi="Calibri" w:cs="Times New Roman"/>
          <w:sz w:val="28"/>
          <w:szCs w:val="28"/>
        </w:rPr>
        <w:t>Home Phone: 512 804 0953</w:t>
      </w:r>
    </w:p>
    <w:p w:rsidR="001C71A2" w:rsidRPr="001C71A2" w:rsidRDefault="001C71A2" w:rsidP="001C71A2">
      <w:pPr>
        <w:rPr>
          <w:rFonts w:ascii="Calibri" w:eastAsia="Calibri" w:hAnsi="Calibri" w:cs="Times New Roman"/>
          <w:sz w:val="32"/>
          <w:szCs w:val="32"/>
        </w:rPr>
      </w:pPr>
      <w:r w:rsidRPr="001C71A2">
        <w:rPr>
          <w:rFonts w:ascii="Calibri" w:eastAsia="Calibri" w:hAnsi="Calibri" w:cs="Times New Roman"/>
          <w:sz w:val="32"/>
          <w:szCs w:val="32"/>
        </w:rPr>
        <w:t>Office Hours:  2:00 – 3:00 on Wednesday: Other times by appointment.</w:t>
      </w:r>
    </w:p>
    <w:p w:rsidR="00F71811" w:rsidRDefault="009329E1" w:rsidP="00BC5E75">
      <w:pPr>
        <w:rPr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t>Psy5392(</w:t>
      </w:r>
      <w:r w:rsidR="00FD691B">
        <w:rPr>
          <w:i/>
          <w:iCs/>
          <w:sz w:val="32"/>
          <w:szCs w:val="32"/>
          <w:lang w:val="en"/>
        </w:rPr>
        <w:t>Program Evaluation</w:t>
      </w:r>
      <w:r w:rsidR="00F71811">
        <w:rPr>
          <w:i/>
          <w:iCs/>
          <w:sz w:val="32"/>
          <w:szCs w:val="32"/>
          <w:lang w:val="en"/>
        </w:rPr>
        <w:t>)</w:t>
      </w:r>
      <w:r w:rsidR="00B9140D" w:rsidRPr="00B9140D">
        <w:rPr>
          <w:sz w:val="32"/>
          <w:szCs w:val="32"/>
          <w:lang w:val="en"/>
        </w:rPr>
        <w:t xml:space="preserve"> is a course </w:t>
      </w:r>
      <w:r w:rsidR="00E530A2">
        <w:rPr>
          <w:sz w:val="32"/>
          <w:szCs w:val="32"/>
          <w:lang w:val="en"/>
        </w:rPr>
        <w:t>covering</w:t>
      </w:r>
      <w:r w:rsidR="00B9140D" w:rsidRPr="00B9140D">
        <w:rPr>
          <w:sz w:val="32"/>
          <w:szCs w:val="32"/>
          <w:lang w:val="en"/>
        </w:rPr>
        <w:t xml:space="preserve"> </w:t>
      </w:r>
      <w:r w:rsidR="00E530A2">
        <w:rPr>
          <w:sz w:val="32"/>
          <w:szCs w:val="32"/>
          <w:lang w:val="en"/>
        </w:rPr>
        <w:t xml:space="preserve">the </w:t>
      </w:r>
      <w:r w:rsidR="00B9140D" w:rsidRPr="00B9140D">
        <w:rPr>
          <w:sz w:val="32"/>
          <w:szCs w:val="32"/>
          <w:lang w:val="en"/>
        </w:rPr>
        <w:t xml:space="preserve">basic concepts and procedures for evaluating educational programs. </w:t>
      </w:r>
      <w:r w:rsidR="00E530A2">
        <w:rPr>
          <w:sz w:val="32"/>
          <w:szCs w:val="32"/>
          <w:lang w:val="en"/>
        </w:rPr>
        <w:t>It will serve as</w:t>
      </w:r>
      <w:r w:rsidR="00B9140D" w:rsidRPr="00B9140D">
        <w:rPr>
          <w:sz w:val="32"/>
          <w:szCs w:val="32"/>
          <w:lang w:val="en"/>
        </w:rPr>
        <w:t xml:space="preserve"> a graduate-level introduction to </w:t>
      </w:r>
      <w:r w:rsidR="00F71811">
        <w:rPr>
          <w:sz w:val="32"/>
          <w:szCs w:val="32"/>
          <w:lang w:val="en"/>
        </w:rPr>
        <w:t xml:space="preserve">school based </w:t>
      </w:r>
      <w:r w:rsidR="00B9140D" w:rsidRPr="00B9140D">
        <w:rPr>
          <w:sz w:val="32"/>
          <w:szCs w:val="32"/>
          <w:lang w:val="en"/>
        </w:rPr>
        <w:t>program evaluation for students preparing for careers in education</w:t>
      </w:r>
      <w:r w:rsidR="00F71811">
        <w:rPr>
          <w:sz w:val="32"/>
          <w:szCs w:val="32"/>
          <w:lang w:val="en"/>
        </w:rPr>
        <w:t>.</w:t>
      </w:r>
      <w:r w:rsidR="00B9140D" w:rsidRPr="00B9140D">
        <w:rPr>
          <w:sz w:val="32"/>
          <w:szCs w:val="32"/>
          <w:lang w:val="en"/>
        </w:rPr>
        <w:t xml:space="preserve"> </w:t>
      </w:r>
      <w:r w:rsidR="0027227B">
        <w:rPr>
          <w:sz w:val="32"/>
          <w:szCs w:val="32"/>
          <w:lang w:val="en"/>
        </w:rPr>
        <w:t>Y</w:t>
      </w:r>
      <w:r w:rsidR="009A1DBF">
        <w:rPr>
          <w:sz w:val="32"/>
          <w:szCs w:val="32"/>
          <w:lang w:val="en"/>
        </w:rPr>
        <w:t xml:space="preserve">ou will be </w:t>
      </w:r>
      <w:r w:rsidR="00F71811">
        <w:rPr>
          <w:sz w:val="32"/>
          <w:szCs w:val="32"/>
          <w:lang w:val="en"/>
        </w:rPr>
        <w:t>introduced to</w:t>
      </w:r>
      <w:r w:rsidR="009A1DBF">
        <w:rPr>
          <w:sz w:val="32"/>
          <w:szCs w:val="32"/>
          <w:lang w:val="en"/>
        </w:rPr>
        <w:t xml:space="preserve"> </w:t>
      </w:r>
      <w:r w:rsidR="009A1DBF" w:rsidRPr="00F71811">
        <w:rPr>
          <w:b/>
          <w:sz w:val="32"/>
          <w:szCs w:val="32"/>
          <w:lang w:val="en"/>
        </w:rPr>
        <w:t>theoretical models</w:t>
      </w:r>
      <w:r w:rsidR="009A1DBF">
        <w:rPr>
          <w:sz w:val="32"/>
          <w:szCs w:val="32"/>
          <w:lang w:val="en"/>
        </w:rPr>
        <w:t xml:space="preserve">, </w:t>
      </w:r>
      <w:r w:rsidR="009A1DBF" w:rsidRPr="00F71811">
        <w:rPr>
          <w:b/>
          <w:sz w:val="32"/>
          <w:szCs w:val="32"/>
          <w:lang w:val="en"/>
        </w:rPr>
        <w:t>data analytic methods</w:t>
      </w:r>
      <w:r w:rsidR="009A1DBF">
        <w:rPr>
          <w:sz w:val="32"/>
          <w:szCs w:val="32"/>
          <w:lang w:val="en"/>
        </w:rPr>
        <w:t xml:space="preserve"> and </w:t>
      </w:r>
      <w:r w:rsidR="009A1DBF" w:rsidRPr="00F71811">
        <w:rPr>
          <w:b/>
          <w:sz w:val="32"/>
          <w:szCs w:val="32"/>
          <w:lang w:val="en"/>
        </w:rPr>
        <w:t>program evaluation strategies</w:t>
      </w:r>
      <w:r w:rsidR="009A1DBF">
        <w:rPr>
          <w:sz w:val="32"/>
          <w:szCs w:val="32"/>
          <w:lang w:val="en"/>
        </w:rPr>
        <w:t xml:space="preserve">. </w:t>
      </w:r>
      <w:r w:rsidR="00F71811">
        <w:rPr>
          <w:sz w:val="32"/>
          <w:szCs w:val="32"/>
          <w:lang w:val="en"/>
        </w:rPr>
        <w:t xml:space="preserve">In addition, you will have the opportunity to read a number of </w:t>
      </w:r>
      <w:r w:rsidR="0027227B">
        <w:rPr>
          <w:sz w:val="32"/>
          <w:szCs w:val="32"/>
          <w:lang w:val="en"/>
        </w:rPr>
        <w:t xml:space="preserve">annotated </w:t>
      </w:r>
      <w:r w:rsidR="00F71811">
        <w:rPr>
          <w:sz w:val="32"/>
          <w:szCs w:val="32"/>
          <w:lang w:val="en"/>
        </w:rPr>
        <w:t xml:space="preserve">public school program evaluation reports and to discuss these reports in detail.  </w:t>
      </w:r>
    </w:p>
    <w:p w:rsidR="009A1DBF" w:rsidRDefault="009A1DBF" w:rsidP="00BC5E75">
      <w:pPr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At a minimum, you will be expected to understand the basic approaches to the evaluation of </w:t>
      </w:r>
      <w:r w:rsidR="00F71811">
        <w:rPr>
          <w:sz w:val="32"/>
          <w:szCs w:val="32"/>
          <w:lang w:val="en"/>
        </w:rPr>
        <w:t xml:space="preserve">school based </w:t>
      </w:r>
      <w:r>
        <w:rPr>
          <w:sz w:val="32"/>
          <w:szCs w:val="32"/>
          <w:lang w:val="en"/>
        </w:rPr>
        <w:t>programs and to present and discuss these approaches</w:t>
      </w:r>
      <w:r w:rsidR="007F5453">
        <w:rPr>
          <w:sz w:val="32"/>
          <w:szCs w:val="32"/>
          <w:lang w:val="en"/>
        </w:rPr>
        <w:t xml:space="preserve"> in class</w:t>
      </w:r>
      <w:r>
        <w:rPr>
          <w:sz w:val="32"/>
          <w:szCs w:val="32"/>
          <w:lang w:val="en"/>
        </w:rPr>
        <w:t>.</w:t>
      </w:r>
    </w:p>
    <w:p w:rsidR="001D580A" w:rsidRDefault="00B9140D" w:rsidP="00B9140D">
      <w:pPr>
        <w:rPr>
          <w:b/>
          <w:bCs/>
          <w:sz w:val="32"/>
          <w:szCs w:val="32"/>
          <w:lang w:val="en"/>
        </w:rPr>
      </w:pPr>
      <w:bookmarkStart w:id="0" w:name="0"/>
      <w:bookmarkEnd w:id="0"/>
      <w:r w:rsidRPr="00B9140D">
        <w:rPr>
          <w:b/>
          <w:bCs/>
          <w:sz w:val="32"/>
          <w:szCs w:val="32"/>
          <w:lang w:val="en"/>
        </w:rPr>
        <w:t xml:space="preserve">Course </w:t>
      </w:r>
      <w:r w:rsidR="00A43F4D">
        <w:rPr>
          <w:b/>
          <w:bCs/>
          <w:sz w:val="32"/>
          <w:szCs w:val="32"/>
          <w:lang w:val="en"/>
        </w:rPr>
        <w:t>assignments and activities</w:t>
      </w:r>
      <w:r w:rsidR="001D580A">
        <w:rPr>
          <w:b/>
          <w:bCs/>
          <w:sz w:val="32"/>
          <w:szCs w:val="32"/>
          <w:lang w:val="en"/>
        </w:rPr>
        <w:t>:</w:t>
      </w:r>
    </w:p>
    <w:p w:rsidR="00995A34" w:rsidRDefault="00394C17" w:rsidP="00B9140D">
      <w:pPr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    </w:t>
      </w:r>
      <w:r>
        <w:rPr>
          <w:bCs/>
          <w:sz w:val="32"/>
          <w:szCs w:val="32"/>
          <w:lang w:val="en"/>
        </w:rPr>
        <w:t xml:space="preserve">1. </w:t>
      </w:r>
      <w:r w:rsidR="00F953B4" w:rsidRPr="00AF67DF">
        <w:rPr>
          <w:bCs/>
          <w:sz w:val="32"/>
          <w:szCs w:val="32"/>
          <w:u w:val="single"/>
          <w:lang w:val="en"/>
        </w:rPr>
        <w:t>M</w:t>
      </w:r>
      <w:r w:rsidRPr="00A01602">
        <w:rPr>
          <w:b/>
          <w:bCs/>
          <w:sz w:val="32"/>
          <w:szCs w:val="32"/>
          <w:u w:val="single"/>
          <w:lang w:val="en"/>
        </w:rPr>
        <w:t>idterm paper</w:t>
      </w:r>
      <w:r w:rsidR="00D70F61">
        <w:rPr>
          <w:bCs/>
          <w:sz w:val="32"/>
          <w:szCs w:val="32"/>
          <w:lang w:val="en"/>
        </w:rPr>
        <w:t>:</w:t>
      </w:r>
      <w:r>
        <w:rPr>
          <w:bCs/>
          <w:sz w:val="32"/>
          <w:szCs w:val="32"/>
          <w:lang w:val="en"/>
        </w:rPr>
        <w:t xml:space="preserve"> </w:t>
      </w:r>
      <w:r w:rsidR="00A01602">
        <w:rPr>
          <w:bCs/>
          <w:sz w:val="32"/>
          <w:szCs w:val="32"/>
          <w:lang w:val="en"/>
        </w:rPr>
        <w:t>S</w:t>
      </w:r>
      <w:r w:rsidRPr="00A01602">
        <w:rPr>
          <w:bCs/>
          <w:sz w:val="32"/>
          <w:szCs w:val="32"/>
          <w:lang w:val="en"/>
        </w:rPr>
        <w:t>ummariz</w:t>
      </w:r>
      <w:r w:rsidR="00D70F61" w:rsidRPr="00A01602">
        <w:rPr>
          <w:bCs/>
          <w:sz w:val="32"/>
          <w:szCs w:val="32"/>
          <w:lang w:val="en"/>
        </w:rPr>
        <w:t>e</w:t>
      </w:r>
      <w:r>
        <w:rPr>
          <w:bCs/>
          <w:sz w:val="32"/>
          <w:szCs w:val="32"/>
          <w:lang w:val="en"/>
        </w:rPr>
        <w:t xml:space="preserve"> a program evaluation presently </w:t>
      </w:r>
      <w:r>
        <w:rPr>
          <w:bCs/>
          <w:sz w:val="32"/>
          <w:szCs w:val="32"/>
          <w:lang w:val="en"/>
        </w:rPr>
        <w:tab/>
        <w:t>existing in a school or school district</w:t>
      </w:r>
      <w:r w:rsidR="009F6FE4">
        <w:rPr>
          <w:bCs/>
          <w:sz w:val="32"/>
          <w:szCs w:val="32"/>
          <w:lang w:val="en"/>
        </w:rPr>
        <w:t xml:space="preserve"> and identify the theoretical </w:t>
      </w:r>
      <w:r w:rsidR="00D70F61">
        <w:rPr>
          <w:bCs/>
          <w:sz w:val="32"/>
          <w:szCs w:val="32"/>
          <w:lang w:val="en"/>
        </w:rPr>
        <w:tab/>
      </w:r>
      <w:r w:rsidR="009F6FE4">
        <w:rPr>
          <w:bCs/>
          <w:sz w:val="32"/>
          <w:szCs w:val="32"/>
          <w:lang w:val="en"/>
        </w:rPr>
        <w:t>model</w:t>
      </w:r>
      <w:r w:rsidR="00D70F61">
        <w:rPr>
          <w:bCs/>
          <w:sz w:val="32"/>
          <w:szCs w:val="32"/>
          <w:lang w:val="en"/>
        </w:rPr>
        <w:t>(s)</w:t>
      </w:r>
      <w:r w:rsidR="009F6FE4">
        <w:rPr>
          <w:bCs/>
          <w:sz w:val="32"/>
          <w:szCs w:val="32"/>
          <w:lang w:val="en"/>
        </w:rPr>
        <w:t>, data analytic methods and evaluation</w:t>
      </w:r>
      <w:r w:rsidR="00D70F61">
        <w:rPr>
          <w:bCs/>
          <w:sz w:val="32"/>
          <w:szCs w:val="32"/>
          <w:lang w:val="en"/>
        </w:rPr>
        <w:t xml:space="preserve"> </w:t>
      </w:r>
      <w:r w:rsidR="009F6FE4">
        <w:rPr>
          <w:bCs/>
          <w:sz w:val="32"/>
          <w:szCs w:val="32"/>
          <w:lang w:val="en"/>
        </w:rPr>
        <w:t>strategies used</w:t>
      </w:r>
      <w:r>
        <w:rPr>
          <w:bCs/>
          <w:sz w:val="32"/>
          <w:szCs w:val="32"/>
          <w:lang w:val="en"/>
        </w:rPr>
        <w:t>.</w:t>
      </w:r>
      <w:r w:rsidR="002D4CA5">
        <w:rPr>
          <w:bCs/>
          <w:sz w:val="32"/>
          <w:szCs w:val="32"/>
          <w:lang w:val="en"/>
        </w:rPr>
        <w:tab/>
        <w:t>You will need to draw from chapters 1-3 in our textbook.</w:t>
      </w:r>
      <w:r>
        <w:rPr>
          <w:b/>
          <w:bCs/>
          <w:sz w:val="32"/>
          <w:szCs w:val="32"/>
          <w:lang w:val="en"/>
        </w:rPr>
        <w:tab/>
      </w:r>
    </w:p>
    <w:p w:rsidR="001D580A" w:rsidRDefault="001D580A" w:rsidP="00B9140D">
      <w:pPr>
        <w:rPr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ab/>
        <w:t xml:space="preserve">Note: </w:t>
      </w:r>
      <w:r>
        <w:rPr>
          <w:bCs/>
          <w:sz w:val="32"/>
          <w:szCs w:val="32"/>
          <w:lang w:val="en"/>
        </w:rPr>
        <w:t xml:space="preserve">There will be a detailed outline </w:t>
      </w:r>
      <w:r w:rsidR="002C0A6C">
        <w:rPr>
          <w:bCs/>
          <w:sz w:val="32"/>
          <w:szCs w:val="32"/>
          <w:lang w:val="en"/>
        </w:rPr>
        <w:t xml:space="preserve">for this paper on TRACS </w:t>
      </w:r>
      <w:r w:rsidR="002C0A6C">
        <w:rPr>
          <w:bCs/>
          <w:sz w:val="32"/>
          <w:szCs w:val="32"/>
          <w:lang w:val="en"/>
        </w:rPr>
        <w:tab/>
        <w:t xml:space="preserve">and </w:t>
      </w:r>
      <w:r w:rsidR="00D70F61">
        <w:rPr>
          <w:bCs/>
          <w:sz w:val="32"/>
          <w:szCs w:val="32"/>
          <w:lang w:val="en"/>
        </w:rPr>
        <w:t xml:space="preserve">a </w:t>
      </w:r>
      <w:r w:rsidR="002C0A6C">
        <w:rPr>
          <w:bCs/>
          <w:sz w:val="32"/>
          <w:szCs w:val="32"/>
          <w:lang w:val="en"/>
        </w:rPr>
        <w:t>handout during our first class.</w:t>
      </w:r>
    </w:p>
    <w:p w:rsidR="00A27F28" w:rsidRPr="00772696" w:rsidRDefault="00394C17" w:rsidP="00A27F28">
      <w:pPr>
        <w:ind w:left="360"/>
        <w:rPr>
          <w:b/>
          <w:sz w:val="32"/>
          <w:szCs w:val="32"/>
          <w:u w:val="single"/>
        </w:rPr>
      </w:pPr>
      <w:r>
        <w:rPr>
          <w:sz w:val="32"/>
          <w:szCs w:val="32"/>
          <w:lang w:val="en"/>
        </w:rPr>
        <w:lastRenderedPageBreak/>
        <w:t xml:space="preserve">2. </w:t>
      </w:r>
      <w:r w:rsidR="00F953B4" w:rsidRPr="00AF67DF">
        <w:rPr>
          <w:sz w:val="32"/>
          <w:szCs w:val="32"/>
          <w:u w:val="single"/>
          <w:lang w:val="en"/>
        </w:rPr>
        <w:t>F</w:t>
      </w:r>
      <w:r w:rsidR="00A27F28" w:rsidRPr="00A01602">
        <w:rPr>
          <w:b/>
          <w:sz w:val="32"/>
          <w:szCs w:val="32"/>
          <w:u w:val="single"/>
          <w:lang w:val="en"/>
        </w:rPr>
        <w:t>inal paper</w:t>
      </w:r>
      <w:r w:rsidR="00A27F28">
        <w:rPr>
          <w:sz w:val="32"/>
          <w:szCs w:val="32"/>
          <w:lang w:val="en"/>
        </w:rPr>
        <w:t xml:space="preserve">: </w:t>
      </w:r>
      <w:r w:rsidR="00A27F28" w:rsidRPr="00A27F28">
        <w:rPr>
          <w:sz w:val="32"/>
          <w:szCs w:val="32"/>
        </w:rPr>
        <w:t>Working with a staff member of a school district, identify a new or ongoing program. Using the basic program description (activities, training, resources, times, length of program etc.)</w:t>
      </w:r>
      <w:proofErr w:type="gramStart"/>
      <w:r w:rsidR="004F24E9">
        <w:rPr>
          <w:sz w:val="32"/>
          <w:szCs w:val="32"/>
        </w:rPr>
        <w:t>,</w:t>
      </w:r>
      <w:proofErr w:type="gramEnd"/>
      <w:r w:rsidR="005F4821">
        <w:rPr>
          <w:sz w:val="32"/>
          <w:szCs w:val="32"/>
        </w:rPr>
        <w:t xml:space="preserve"> </w:t>
      </w:r>
      <w:r w:rsidR="00A27F28" w:rsidRPr="00A27F28">
        <w:rPr>
          <w:sz w:val="32"/>
          <w:szCs w:val="32"/>
        </w:rPr>
        <w:t xml:space="preserve">develop a detailed evaluation plan following the procedures learned in our class. DO NOT USE </w:t>
      </w:r>
      <w:r w:rsidR="005F4821">
        <w:rPr>
          <w:sz w:val="32"/>
          <w:szCs w:val="32"/>
        </w:rPr>
        <w:t>AN</w:t>
      </w:r>
      <w:r w:rsidR="00A27F28" w:rsidRPr="00A27F28">
        <w:rPr>
          <w:sz w:val="32"/>
          <w:szCs w:val="32"/>
        </w:rPr>
        <w:t xml:space="preserve"> EXISTING EVALUATION PLAN!  This should be your opportunity to demonstrate your grasp of the evaluation process.</w:t>
      </w:r>
      <w:r w:rsidR="00772696">
        <w:rPr>
          <w:sz w:val="32"/>
          <w:szCs w:val="32"/>
        </w:rPr>
        <w:t xml:space="preserve"> </w:t>
      </w:r>
      <w:r w:rsidR="00772696" w:rsidRPr="00772696">
        <w:rPr>
          <w:b/>
          <w:i/>
          <w:sz w:val="32"/>
          <w:szCs w:val="32"/>
        </w:rPr>
        <w:t>We will have class presentations of your final paper</w:t>
      </w:r>
      <w:r w:rsidR="00772696">
        <w:rPr>
          <w:sz w:val="32"/>
          <w:szCs w:val="32"/>
        </w:rPr>
        <w:t xml:space="preserve">.  </w:t>
      </w:r>
      <w:r w:rsidR="00772696" w:rsidRPr="00ED3B58">
        <w:rPr>
          <w:sz w:val="32"/>
          <w:szCs w:val="32"/>
        </w:rPr>
        <w:t xml:space="preserve">You can use a </w:t>
      </w:r>
      <w:r w:rsidR="0019013C">
        <w:rPr>
          <w:sz w:val="32"/>
          <w:szCs w:val="32"/>
        </w:rPr>
        <w:t xml:space="preserve">district or school </w:t>
      </w:r>
      <w:r w:rsidR="00772696" w:rsidRPr="00ED3B58">
        <w:rPr>
          <w:sz w:val="32"/>
          <w:szCs w:val="32"/>
        </w:rPr>
        <w:t>response to an RFP</w:t>
      </w:r>
      <w:r w:rsidR="00772696" w:rsidRPr="00772696">
        <w:rPr>
          <w:b/>
          <w:sz w:val="32"/>
          <w:szCs w:val="32"/>
          <w:u w:val="single"/>
        </w:rPr>
        <w:t xml:space="preserve"> but ignore the evaluation plan</w:t>
      </w:r>
      <w:r w:rsidR="00615899">
        <w:rPr>
          <w:b/>
          <w:sz w:val="32"/>
          <w:szCs w:val="32"/>
          <w:u w:val="single"/>
        </w:rPr>
        <w:t xml:space="preserve"> section</w:t>
      </w:r>
      <w:r w:rsidR="00772696" w:rsidRPr="00772696">
        <w:rPr>
          <w:b/>
          <w:sz w:val="32"/>
          <w:szCs w:val="32"/>
          <w:u w:val="single"/>
        </w:rPr>
        <w:t>.</w:t>
      </w:r>
      <w:r w:rsidR="000E50D8">
        <w:rPr>
          <w:b/>
          <w:sz w:val="32"/>
          <w:szCs w:val="32"/>
          <w:u w:val="single"/>
        </w:rPr>
        <w:t xml:space="preserve"> </w:t>
      </w:r>
    </w:p>
    <w:p w:rsidR="00A27F28" w:rsidRPr="00A27F28" w:rsidRDefault="00A27F28" w:rsidP="00A27F28">
      <w:pPr>
        <w:ind w:left="360"/>
        <w:rPr>
          <w:sz w:val="32"/>
          <w:szCs w:val="32"/>
        </w:rPr>
      </w:pPr>
      <w:r w:rsidRPr="00A27F28">
        <w:rPr>
          <w:sz w:val="32"/>
          <w:szCs w:val="32"/>
        </w:rPr>
        <w:t xml:space="preserve">Note: There will be an outline of the elements required </w:t>
      </w:r>
      <w:r w:rsidR="00DA6A1A">
        <w:rPr>
          <w:sz w:val="32"/>
          <w:szCs w:val="32"/>
        </w:rPr>
        <w:t>for</w:t>
      </w:r>
      <w:r w:rsidRPr="00A27F28">
        <w:rPr>
          <w:sz w:val="32"/>
          <w:szCs w:val="32"/>
        </w:rPr>
        <w:t xml:space="preserve"> th</w:t>
      </w:r>
      <w:r w:rsidR="00DA6A1A">
        <w:rPr>
          <w:sz w:val="32"/>
          <w:szCs w:val="32"/>
        </w:rPr>
        <w:t>is</w:t>
      </w:r>
      <w:r w:rsidRPr="00A27F28">
        <w:rPr>
          <w:sz w:val="32"/>
          <w:szCs w:val="32"/>
        </w:rPr>
        <w:t xml:space="preserve"> paper on TRACS </w:t>
      </w:r>
      <w:r w:rsidR="00DA6A1A">
        <w:rPr>
          <w:sz w:val="32"/>
          <w:szCs w:val="32"/>
        </w:rPr>
        <w:t xml:space="preserve">as well </w:t>
      </w:r>
      <w:r w:rsidRPr="00A27F28">
        <w:rPr>
          <w:sz w:val="32"/>
          <w:szCs w:val="32"/>
        </w:rPr>
        <w:t>as a handout during our first class</w:t>
      </w:r>
      <w:r w:rsidR="00DA6A1A">
        <w:rPr>
          <w:sz w:val="32"/>
          <w:szCs w:val="32"/>
        </w:rPr>
        <w:t xml:space="preserve"> meeting</w:t>
      </w:r>
      <w:r w:rsidRPr="00A27F28">
        <w:rPr>
          <w:sz w:val="32"/>
          <w:szCs w:val="32"/>
        </w:rPr>
        <w:t>.</w:t>
      </w:r>
    </w:p>
    <w:p w:rsidR="00B9140D" w:rsidRPr="005F786B" w:rsidRDefault="00394C17" w:rsidP="00394C17">
      <w:pPr>
        <w:ind w:left="36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3. </w:t>
      </w:r>
      <w:r w:rsidR="005F786B" w:rsidRPr="00A01602">
        <w:rPr>
          <w:b/>
          <w:sz w:val="32"/>
          <w:szCs w:val="32"/>
          <w:u w:val="single"/>
          <w:lang w:val="en"/>
        </w:rPr>
        <w:t>W</w:t>
      </w:r>
      <w:r w:rsidR="00B9140D" w:rsidRPr="00A01602">
        <w:rPr>
          <w:b/>
          <w:sz w:val="32"/>
          <w:szCs w:val="32"/>
          <w:u w:val="single"/>
          <w:lang w:val="en"/>
        </w:rPr>
        <w:t xml:space="preserve">eekly readings from the class </w:t>
      </w:r>
      <w:r w:rsidR="005F786B" w:rsidRPr="00A01602">
        <w:rPr>
          <w:b/>
          <w:sz w:val="32"/>
          <w:szCs w:val="32"/>
          <w:u w:val="single"/>
          <w:lang w:val="en"/>
        </w:rPr>
        <w:t>text</w:t>
      </w:r>
      <w:r w:rsidR="0032438C" w:rsidRPr="00A01602">
        <w:rPr>
          <w:b/>
          <w:sz w:val="32"/>
          <w:szCs w:val="32"/>
          <w:u w:val="single"/>
          <w:lang w:val="en"/>
        </w:rPr>
        <w:t>book</w:t>
      </w:r>
      <w:r w:rsidR="00D348E1">
        <w:rPr>
          <w:b/>
          <w:sz w:val="32"/>
          <w:szCs w:val="32"/>
          <w:u w:val="single"/>
          <w:lang w:val="en"/>
        </w:rPr>
        <w:t>:</w:t>
      </w:r>
      <w:r w:rsidR="00C122E2">
        <w:rPr>
          <w:sz w:val="32"/>
          <w:szCs w:val="32"/>
          <w:lang w:val="en"/>
        </w:rPr>
        <w:t xml:space="preserve"> The assigned chapters form the basis </w:t>
      </w:r>
      <w:r w:rsidR="00317395">
        <w:rPr>
          <w:sz w:val="32"/>
          <w:szCs w:val="32"/>
          <w:lang w:val="en"/>
        </w:rPr>
        <w:t>for</w:t>
      </w:r>
      <w:r w:rsidR="00C122E2">
        <w:rPr>
          <w:sz w:val="32"/>
          <w:szCs w:val="32"/>
          <w:lang w:val="en"/>
        </w:rPr>
        <w:t xml:space="preserve"> class participation in discussions</w:t>
      </w:r>
      <w:r w:rsidR="001E212D">
        <w:rPr>
          <w:sz w:val="32"/>
          <w:szCs w:val="32"/>
          <w:lang w:val="en"/>
        </w:rPr>
        <w:t xml:space="preserve">, </w:t>
      </w:r>
      <w:r w:rsidR="00280DBD">
        <w:rPr>
          <w:sz w:val="32"/>
          <w:szCs w:val="32"/>
          <w:lang w:val="en"/>
        </w:rPr>
        <w:t>presentations</w:t>
      </w:r>
      <w:r w:rsidR="001E212D">
        <w:rPr>
          <w:sz w:val="32"/>
          <w:szCs w:val="32"/>
          <w:lang w:val="en"/>
        </w:rPr>
        <w:t xml:space="preserve"> and exams</w:t>
      </w:r>
      <w:r w:rsidR="00C122E2">
        <w:rPr>
          <w:sz w:val="32"/>
          <w:szCs w:val="32"/>
          <w:lang w:val="en"/>
        </w:rPr>
        <w:t>. You will need to read each chapter carefully and work through the concepts presented.</w:t>
      </w:r>
      <w:r w:rsidR="00A01602">
        <w:rPr>
          <w:sz w:val="32"/>
          <w:szCs w:val="32"/>
          <w:lang w:val="en"/>
        </w:rPr>
        <w:t xml:space="preserve"> There may be supplemental readings </w:t>
      </w:r>
      <w:r w:rsidR="001E212D">
        <w:rPr>
          <w:sz w:val="32"/>
          <w:szCs w:val="32"/>
          <w:lang w:val="en"/>
        </w:rPr>
        <w:t xml:space="preserve">on TRACS </w:t>
      </w:r>
      <w:r w:rsidR="00A01602">
        <w:rPr>
          <w:sz w:val="32"/>
          <w:szCs w:val="32"/>
          <w:lang w:val="en"/>
        </w:rPr>
        <w:t>as well.</w:t>
      </w:r>
    </w:p>
    <w:p w:rsidR="00B9140D" w:rsidRDefault="00394C17" w:rsidP="00394C17">
      <w:pPr>
        <w:ind w:left="36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4. </w:t>
      </w:r>
      <w:r w:rsidR="00E8424E" w:rsidRPr="001E212D">
        <w:rPr>
          <w:b/>
          <w:sz w:val="32"/>
          <w:szCs w:val="32"/>
          <w:lang w:val="en"/>
        </w:rPr>
        <w:t>Weekly c</w:t>
      </w:r>
      <w:r w:rsidR="00B9140D" w:rsidRPr="001E212D">
        <w:rPr>
          <w:b/>
          <w:sz w:val="32"/>
          <w:szCs w:val="32"/>
          <w:lang w:val="en"/>
        </w:rPr>
        <w:t xml:space="preserve">lass </w:t>
      </w:r>
      <w:r w:rsidR="0046059B" w:rsidRPr="001E212D">
        <w:rPr>
          <w:b/>
          <w:sz w:val="32"/>
          <w:szCs w:val="32"/>
          <w:lang w:val="en"/>
        </w:rPr>
        <w:t>and group discussion</w:t>
      </w:r>
      <w:r w:rsidR="00E8424E" w:rsidRPr="001E212D">
        <w:rPr>
          <w:b/>
          <w:sz w:val="32"/>
          <w:szCs w:val="32"/>
          <w:lang w:val="en"/>
        </w:rPr>
        <w:t>s</w:t>
      </w:r>
      <w:r w:rsidR="0046059B" w:rsidRPr="001E212D">
        <w:rPr>
          <w:b/>
          <w:sz w:val="32"/>
          <w:szCs w:val="32"/>
          <w:lang w:val="en"/>
        </w:rPr>
        <w:t xml:space="preserve"> over</w:t>
      </w:r>
      <w:r w:rsidR="00E8424E" w:rsidRPr="001E212D">
        <w:rPr>
          <w:b/>
          <w:sz w:val="32"/>
          <w:szCs w:val="32"/>
          <w:lang w:val="en"/>
        </w:rPr>
        <w:t xml:space="preserve"> lecture and</w:t>
      </w:r>
      <w:r w:rsidR="0046059B" w:rsidRPr="001E212D">
        <w:rPr>
          <w:b/>
          <w:sz w:val="32"/>
          <w:szCs w:val="32"/>
          <w:lang w:val="en"/>
        </w:rPr>
        <w:t xml:space="preserve"> text</w:t>
      </w:r>
      <w:r w:rsidR="00E8424E" w:rsidRPr="001E212D">
        <w:rPr>
          <w:b/>
          <w:sz w:val="32"/>
          <w:szCs w:val="32"/>
          <w:lang w:val="en"/>
        </w:rPr>
        <w:t xml:space="preserve"> material</w:t>
      </w:r>
      <w:r w:rsidR="0046059B">
        <w:rPr>
          <w:sz w:val="32"/>
          <w:szCs w:val="32"/>
          <w:lang w:val="en"/>
        </w:rPr>
        <w:t>.</w:t>
      </w:r>
    </w:p>
    <w:p w:rsidR="009F6FE4" w:rsidRDefault="009F6FE4" w:rsidP="00394C17">
      <w:pPr>
        <w:ind w:left="36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5. </w:t>
      </w:r>
      <w:r w:rsidRPr="001E212D">
        <w:rPr>
          <w:b/>
          <w:sz w:val="32"/>
          <w:szCs w:val="32"/>
          <w:lang w:val="en"/>
        </w:rPr>
        <w:t xml:space="preserve">Weekly exams </w:t>
      </w:r>
      <w:r w:rsidR="006F1850" w:rsidRPr="001E212D">
        <w:rPr>
          <w:b/>
          <w:sz w:val="32"/>
          <w:szCs w:val="32"/>
          <w:lang w:val="en"/>
        </w:rPr>
        <w:t>covering</w:t>
      </w:r>
      <w:r w:rsidRPr="001E212D">
        <w:rPr>
          <w:b/>
          <w:sz w:val="32"/>
          <w:szCs w:val="32"/>
          <w:lang w:val="en"/>
        </w:rPr>
        <w:t xml:space="preserve"> assigned chapters</w:t>
      </w:r>
      <w:r>
        <w:rPr>
          <w:sz w:val="32"/>
          <w:szCs w:val="32"/>
          <w:lang w:val="en"/>
        </w:rPr>
        <w:t>.</w:t>
      </w:r>
    </w:p>
    <w:p w:rsidR="00A31A8B" w:rsidRDefault="00A31A8B" w:rsidP="00BC5E75">
      <w:pPr>
        <w:rPr>
          <w:sz w:val="32"/>
          <w:szCs w:val="32"/>
          <w:lang w:val="en"/>
        </w:rPr>
      </w:pPr>
      <w:bookmarkStart w:id="1" w:name="1"/>
      <w:bookmarkStart w:id="2" w:name="3"/>
      <w:bookmarkEnd w:id="1"/>
      <w:bookmarkEnd w:id="2"/>
      <w:r w:rsidRPr="00B02DCC">
        <w:rPr>
          <w:b/>
          <w:sz w:val="32"/>
          <w:szCs w:val="32"/>
        </w:rPr>
        <w:t>Text</w:t>
      </w:r>
      <w:r w:rsidR="003076CE">
        <w:rPr>
          <w:b/>
          <w:sz w:val="32"/>
          <w:szCs w:val="32"/>
        </w:rPr>
        <w:t>book</w:t>
      </w:r>
      <w:r w:rsidR="006262ED">
        <w:rPr>
          <w:sz w:val="32"/>
          <w:szCs w:val="32"/>
        </w:rPr>
        <w:t>:</w:t>
      </w:r>
      <w:r w:rsidR="00C6783A">
        <w:rPr>
          <w:sz w:val="32"/>
          <w:szCs w:val="32"/>
        </w:rPr>
        <w:t xml:space="preserve"> </w:t>
      </w:r>
      <w:r w:rsidR="009F6FE4">
        <w:rPr>
          <w:sz w:val="32"/>
          <w:szCs w:val="32"/>
        </w:rPr>
        <w:t xml:space="preserve">Program Evaluation in Practice, Spaulding, Dean T. </w:t>
      </w:r>
      <w:r w:rsidR="009F6FE4" w:rsidRPr="009F6FE4">
        <w:rPr>
          <w:rFonts w:ascii="TimesLTStd-Roman" w:hAnsi="TimesLTStd-Roman" w:cs="TimesLTStd-Roman"/>
          <w:sz w:val="17"/>
          <w:szCs w:val="17"/>
        </w:rPr>
        <w:t xml:space="preserve"> </w:t>
      </w:r>
      <w:r w:rsidR="009F6FE4" w:rsidRPr="009F6FE4">
        <w:rPr>
          <w:sz w:val="32"/>
          <w:szCs w:val="32"/>
        </w:rPr>
        <w:t xml:space="preserve">John </w:t>
      </w:r>
      <w:r w:rsidR="003076CE">
        <w:rPr>
          <w:sz w:val="32"/>
          <w:szCs w:val="32"/>
        </w:rPr>
        <w:tab/>
      </w:r>
      <w:r w:rsidR="003076CE">
        <w:rPr>
          <w:sz w:val="32"/>
          <w:szCs w:val="32"/>
        </w:rPr>
        <w:tab/>
      </w:r>
      <w:r w:rsidR="003076CE">
        <w:rPr>
          <w:sz w:val="32"/>
          <w:szCs w:val="32"/>
        </w:rPr>
        <w:tab/>
      </w:r>
      <w:r w:rsidR="009F6FE4" w:rsidRPr="009F6FE4">
        <w:rPr>
          <w:sz w:val="32"/>
          <w:szCs w:val="32"/>
        </w:rPr>
        <w:t xml:space="preserve">Wiley &amp; </w:t>
      </w:r>
      <w:r w:rsidR="009F6FE4">
        <w:rPr>
          <w:sz w:val="32"/>
          <w:szCs w:val="32"/>
        </w:rPr>
        <w:t xml:space="preserve">Sons </w:t>
      </w:r>
      <w:r w:rsidR="009F6FE4" w:rsidRPr="009F6FE4">
        <w:rPr>
          <w:sz w:val="32"/>
          <w:szCs w:val="32"/>
        </w:rPr>
        <w:t>Inc</w:t>
      </w:r>
      <w:r w:rsidR="009F6FE4">
        <w:rPr>
          <w:sz w:val="32"/>
          <w:szCs w:val="32"/>
        </w:rPr>
        <w:t xml:space="preserve">., </w:t>
      </w:r>
      <w:r w:rsidR="006A6483">
        <w:rPr>
          <w:sz w:val="32"/>
          <w:szCs w:val="32"/>
          <w:lang w:val="en"/>
        </w:rPr>
        <w:t>2nd</w:t>
      </w:r>
      <w:r w:rsidR="00883519">
        <w:rPr>
          <w:sz w:val="32"/>
          <w:szCs w:val="32"/>
          <w:lang w:val="en"/>
        </w:rPr>
        <w:t xml:space="preserve"> edition</w:t>
      </w:r>
      <w:r w:rsidR="007233F0">
        <w:rPr>
          <w:sz w:val="32"/>
          <w:szCs w:val="32"/>
          <w:lang w:val="en"/>
        </w:rPr>
        <w:t xml:space="preserve"> (</w:t>
      </w:r>
      <w:proofErr w:type="spellStart"/>
      <w:r w:rsidR="007233F0">
        <w:rPr>
          <w:sz w:val="32"/>
          <w:szCs w:val="32"/>
          <w:lang w:val="en"/>
        </w:rPr>
        <w:t>Jossey</w:t>
      </w:r>
      <w:proofErr w:type="spellEnd"/>
      <w:r w:rsidR="007233F0">
        <w:rPr>
          <w:sz w:val="32"/>
          <w:szCs w:val="32"/>
          <w:lang w:val="en"/>
        </w:rPr>
        <w:t>-Bass)</w:t>
      </w:r>
      <w:r w:rsidR="001D580A">
        <w:rPr>
          <w:sz w:val="32"/>
          <w:szCs w:val="32"/>
          <w:lang w:val="en"/>
        </w:rPr>
        <w:t>.</w:t>
      </w:r>
      <w:r w:rsidR="007233F0">
        <w:rPr>
          <w:sz w:val="32"/>
          <w:szCs w:val="32"/>
          <w:lang w:val="en"/>
        </w:rPr>
        <w:tab/>
      </w:r>
      <w:r w:rsidR="007233F0">
        <w:rPr>
          <w:sz w:val="32"/>
          <w:szCs w:val="32"/>
          <w:lang w:val="en"/>
        </w:rPr>
        <w:tab/>
        <w:t xml:space="preserve">              </w:t>
      </w:r>
      <w:r w:rsidR="007233F0">
        <w:rPr>
          <w:sz w:val="32"/>
          <w:szCs w:val="32"/>
          <w:lang w:val="en"/>
        </w:rPr>
        <w:tab/>
      </w:r>
      <w:r w:rsidR="007233F0">
        <w:rPr>
          <w:sz w:val="32"/>
          <w:szCs w:val="32"/>
          <w:lang w:val="en"/>
        </w:rPr>
        <w:tab/>
      </w:r>
      <w:r w:rsidR="007233F0">
        <w:rPr>
          <w:sz w:val="32"/>
          <w:szCs w:val="32"/>
          <w:lang w:val="en"/>
        </w:rPr>
        <w:tab/>
      </w:r>
      <w:r w:rsidR="00E06019">
        <w:rPr>
          <w:sz w:val="32"/>
          <w:szCs w:val="32"/>
          <w:lang w:val="en"/>
        </w:rPr>
        <w:t>(</w:t>
      </w:r>
      <w:r w:rsidR="001D580A" w:rsidRPr="001D580A">
        <w:rPr>
          <w:sz w:val="32"/>
          <w:szCs w:val="32"/>
        </w:rPr>
        <w:t>ISBN 978-1-118-34582-5</w:t>
      </w:r>
      <w:r w:rsidR="00E06019">
        <w:rPr>
          <w:sz w:val="32"/>
          <w:szCs w:val="32"/>
        </w:rPr>
        <w:t>)</w:t>
      </w:r>
      <w:r w:rsidR="001D580A" w:rsidRPr="001D580A">
        <w:rPr>
          <w:sz w:val="32"/>
          <w:szCs w:val="32"/>
        </w:rPr>
        <w:t xml:space="preserve"> </w:t>
      </w:r>
      <w:proofErr w:type="gramStart"/>
      <w:r w:rsidR="001D580A" w:rsidRPr="001D580A">
        <w:rPr>
          <w:sz w:val="32"/>
          <w:szCs w:val="32"/>
        </w:rPr>
        <w:t>(</w:t>
      </w:r>
      <w:proofErr w:type="spellStart"/>
      <w:r w:rsidR="001D580A" w:rsidRPr="001D580A">
        <w:rPr>
          <w:sz w:val="32"/>
          <w:szCs w:val="32"/>
        </w:rPr>
        <w:t>pbk</w:t>
      </w:r>
      <w:proofErr w:type="spellEnd"/>
      <w:r w:rsidR="001D580A" w:rsidRPr="001D580A">
        <w:rPr>
          <w:sz w:val="32"/>
          <w:szCs w:val="32"/>
        </w:rPr>
        <w:t>.)</w:t>
      </w:r>
      <w:r w:rsidR="00883519">
        <w:rPr>
          <w:sz w:val="32"/>
          <w:szCs w:val="32"/>
          <w:lang w:val="en"/>
        </w:rPr>
        <w:t>.</w:t>
      </w:r>
      <w:proofErr w:type="gramEnd"/>
    </w:p>
    <w:p w:rsidR="00397BE0" w:rsidRDefault="00397BE0" w:rsidP="00BC5E75">
      <w:pPr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>(You will need the</w:t>
      </w:r>
      <w:r w:rsidR="003503D2">
        <w:rPr>
          <w:sz w:val="32"/>
          <w:szCs w:val="32"/>
          <w:lang w:val="en"/>
        </w:rPr>
        <w:t xml:space="preserve"> new</w:t>
      </w:r>
      <w:r>
        <w:rPr>
          <w:sz w:val="32"/>
          <w:szCs w:val="32"/>
          <w:lang w:val="en"/>
        </w:rPr>
        <w:t xml:space="preserve"> </w:t>
      </w:r>
      <w:r w:rsidR="006A6483">
        <w:rPr>
          <w:sz w:val="32"/>
          <w:szCs w:val="32"/>
          <w:lang w:val="en"/>
        </w:rPr>
        <w:t>2nd</w:t>
      </w:r>
      <w:r>
        <w:rPr>
          <w:sz w:val="32"/>
          <w:szCs w:val="32"/>
          <w:lang w:val="en"/>
        </w:rPr>
        <w:t xml:space="preserve"> edition</w:t>
      </w:r>
      <w:r w:rsidR="003076CE">
        <w:rPr>
          <w:sz w:val="32"/>
          <w:szCs w:val="32"/>
          <w:lang w:val="en"/>
        </w:rPr>
        <w:t>!</w:t>
      </w:r>
      <w:r>
        <w:rPr>
          <w:sz w:val="32"/>
          <w:szCs w:val="32"/>
          <w:lang w:val="en"/>
        </w:rPr>
        <w:t xml:space="preserve"> It is </w:t>
      </w:r>
      <w:r w:rsidR="00A01602">
        <w:rPr>
          <w:sz w:val="32"/>
          <w:szCs w:val="32"/>
          <w:lang w:val="en"/>
        </w:rPr>
        <w:t>should</w:t>
      </w:r>
      <w:r>
        <w:rPr>
          <w:sz w:val="32"/>
          <w:szCs w:val="32"/>
          <w:lang w:val="en"/>
        </w:rPr>
        <w:t xml:space="preserve"> be </w:t>
      </w:r>
      <w:r w:rsidR="003076CE">
        <w:rPr>
          <w:sz w:val="32"/>
          <w:szCs w:val="32"/>
          <w:lang w:val="en"/>
        </w:rPr>
        <w:t>available</w:t>
      </w:r>
      <w:r>
        <w:rPr>
          <w:sz w:val="32"/>
          <w:szCs w:val="32"/>
          <w:lang w:val="en"/>
        </w:rPr>
        <w:t xml:space="preserve"> by </w:t>
      </w:r>
      <w:r>
        <w:rPr>
          <w:sz w:val="32"/>
          <w:szCs w:val="32"/>
          <w:lang w:val="en"/>
        </w:rPr>
        <w:tab/>
        <w:t>December</w:t>
      </w:r>
      <w:r w:rsidR="003076CE">
        <w:rPr>
          <w:sz w:val="32"/>
          <w:szCs w:val="32"/>
          <w:lang w:val="en"/>
        </w:rPr>
        <w:t xml:space="preserve">. </w:t>
      </w:r>
      <w:r w:rsidR="002D436A">
        <w:rPr>
          <w:sz w:val="32"/>
          <w:szCs w:val="32"/>
          <w:lang w:val="en"/>
        </w:rPr>
        <w:t xml:space="preserve"> </w:t>
      </w:r>
      <w:r w:rsidR="003076CE">
        <w:rPr>
          <w:sz w:val="32"/>
          <w:szCs w:val="32"/>
          <w:lang w:val="en"/>
        </w:rPr>
        <w:t>I will keep you informed</w:t>
      </w:r>
      <w:r>
        <w:rPr>
          <w:sz w:val="32"/>
          <w:szCs w:val="32"/>
          <w:lang w:val="en"/>
        </w:rPr>
        <w:t>)</w:t>
      </w:r>
    </w:p>
    <w:p w:rsidR="00421B42" w:rsidRDefault="00A31A8B" w:rsidP="00BC5E75">
      <w:pPr>
        <w:rPr>
          <w:sz w:val="32"/>
          <w:szCs w:val="32"/>
          <w:lang w:val="en"/>
        </w:rPr>
      </w:pPr>
      <w:r w:rsidRPr="00B02DCC">
        <w:rPr>
          <w:b/>
          <w:sz w:val="32"/>
          <w:szCs w:val="32"/>
          <w:lang w:val="en"/>
        </w:rPr>
        <w:lastRenderedPageBreak/>
        <w:t>Exams</w:t>
      </w:r>
      <w:r>
        <w:rPr>
          <w:sz w:val="32"/>
          <w:szCs w:val="32"/>
          <w:lang w:val="en"/>
        </w:rPr>
        <w:t>:</w:t>
      </w:r>
      <w:r w:rsidR="00C6783A">
        <w:rPr>
          <w:sz w:val="32"/>
          <w:szCs w:val="32"/>
          <w:lang w:val="en"/>
        </w:rPr>
        <w:t xml:space="preserve"> </w:t>
      </w:r>
      <w:r w:rsidR="009F6FE4">
        <w:rPr>
          <w:sz w:val="32"/>
          <w:szCs w:val="32"/>
          <w:lang w:val="en"/>
        </w:rPr>
        <w:t>There will be weekly exams over the material covered during class</w:t>
      </w:r>
      <w:r w:rsidR="00FD1C1B">
        <w:rPr>
          <w:sz w:val="32"/>
          <w:szCs w:val="32"/>
          <w:lang w:val="en"/>
        </w:rPr>
        <w:t>;</w:t>
      </w:r>
      <w:r w:rsidR="009F6FE4">
        <w:rPr>
          <w:sz w:val="32"/>
          <w:szCs w:val="32"/>
          <w:lang w:val="en"/>
        </w:rPr>
        <w:t xml:space="preserve"> the </w:t>
      </w:r>
      <w:r w:rsidR="001D580A">
        <w:rPr>
          <w:sz w:val="32"/>
          <w:szCs w:val="32"/>
          <w:lang w:val="en"/>
        </w:rPr>
        <w:t xml:space="preserve">assigned </w:t>
      </w:r>
      <w:r w:rsidR="009F6FE4">
        <w:rPr>
          <w:sz w:val="32"/>
          <w:szCs w:val="32"/>
          <w:lang w:val="en"/>
        </w:rPr>
        <w:t xml:space="preserve">textbook </w:t>
      </w:r>
      <w:r w:rsidR="001D580A">
        <w:rPr>
          <w:sz w:val="32"/>
          <w:szCs w:val="32"/>
          <w:lang w:val="en"/>
        </w:rPr>
        <w:t xml:space="preserve">chapter </w:t>
      </w:r>
      <w:r w:rsidR="009F6FE4">
        <w:rPr>
          <w:sz w:val="32"/>
          <w:szCs w:val="32"/>
          <w:lang w:val="en"/>
        </w:rPr>
        <w:t>and any additional readings.</w:t>
      </w:r>
      <w:r w:rsidR="001D580A">
        <w:rPr>
          <w:sz w:val="32"/>
          <w:szCs w:val="32"/>
          <w:lang w:val="en"/>
        </w:rPr>
        <w:t xml:space="preserve"> </w:t>
      </w:r>
    </w:p>
    <w:p w:rsidR="006262ED" w:rsidRDefault="006262ED" w:rsidP="00BC5E75">
      <w:pPr>
        <w:rPr>
          <w:sz w:val="32"/>
          <w:szCs w:val="32"/>
        </w:rPr>
      </w:pPr>
      <w:r w:rsidRPr="00B02DCC">
        <w:rPr>
          <w:b/>
          <w:sz w:val="32"/>
          <w:szCs w:val="32"/>
        </w:rPr>
        <w:t>Grading</w:t>
      </w:r>
      <w:r>
        <w:rPr>
          <w:sz w:val="32"/>
          <w:szCs w:val="32"/>
        </w:rPr>
        <w:t>:</w:t>
      </w:r>
      <w:r w:rsidR="00C678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Your grade will be based on the two papers, </w:t>
      </w:r>
      <w:r w:rsidR="001D580A">
        <w:rPr>
          <w:sz w:val="32"/>
          <w:szCs w:val="32"/>
        </w:rPr>
        <w:t xml:space="preserve">classroom </w:t>
      </w:r>
      <w:r>
        <w:rPr>
          <w:sz w:val="32"/>
          <w:szCs w:val="32"/>
        </w:rPr>
        <w:t>participation</w:t>
      </w:r>
      <w:r w:rsidR="001D580A">
        <w:rPr>
          <w:sz w:val="32"/>
          <w:szCs w:val="32"/>
        </w:rPr>
        <w:t xml:space="preserve"> and your grades on the weekly exams</w:t>
      </w:r>
      <w:r>
        <w:rPr>
          <w:sz w:val="32"/>
          <w:szCs w:val="32"/>
        </w:rPr>
        <w:t xml:space="preserve">. </w:t>
      </w:r>
      <w:r w:rsidR="002C0A6C">
        <w:rPr>
          <w:sz w:val="32"/>
          <w:szCs w:val="32"/>
        </w:rPr>
        <w:t>Classroom participation will be used to adjust borderline grades upwards – so be an active participant!</w:t>
      </w:r>
    </w:p>
    <w:p w:rsidR="003F0702" w:rsidRDefault="003F0702" w:rsidP="00BC5E75">
      <w:pPr>
        <w:rPr>
          <w:sz w:val="32"/>
          <w:szCs w:val="32"/>
        </w:rPr>
      </w:pPr>
      <w:r w:rsidRPr="00AF3406">
        <w:rPr>
          <w:b/>
          <w:sz w:val="32"/>
          <w:szCs w:val="32"/>
        </w:rPr>
        <w:t>Tentative Schedule</w:t>
      </w:r>
      <w:r>
        <w:rPr>
          <w:sz w:val="32"/>
          <w:szCs w:val="32"/>
        </w:rPr>
        <w:t>: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>PART ONE: Introduction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Jan 15:  CHAPTER ONE: FOUNDATIONS OF PROGRAM EVALUATION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Jan 22:  CHAPTER TWO: ETHICS IN PROGRAM EVALUATION AND AN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OVERVIEW OF EVALUATION APPROACHES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Exam (Chapter 1—Week 1 material)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Jan 29:   CHAPTER THREE: IN-DEPTH LOOK AT THE OBJECTIVES-BASED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   APPROACH TO EVALUATION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2 – Week 2 material)</w:t>
      </w:r>
      <w:r w:rsidRPr="00C51DA7">
        <w:rPr>
          <w:sz w:val="32"/>
          <w:szCs w:val="32"/>
        </w:rPr>
        <w:tab/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>PART TWO: CASE STUDIES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Feb 5:   CHAPTER FOUR: IMPROVING STUDENT PERFORMANCE IN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MATHEMATICS THROUGH INQUIRY-BASED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INSTRUCTION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3 – Week 3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Feb 12:  CHAPTER FIVE: EVALUATION OF A COMMUNITY-BASED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MENTOR PROGRAM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4 – Week 4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lastRenderedPageBreak/>
        <w:t xml:space="preserve">Feb 19:   CHAPTER SIX: TEACHER CANDIDATES INTEGRATING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TECHNOLOGY INTO THEIR STUDENT TEACHING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EXPERIENCE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5 – Week 5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Feb 26:   CHAPTER SEVEN: EVALUATION OF A PROFESSIONAL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   DEVELOPMENT TECHNOLOGY PROJECT IN A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   LOW-PERFORMING SCHOOL DISTRICT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6 – Week 6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Mar 5:   CHAPTER EIGHT: EXPANSION OF A HIGH SCHOOL SCIENCE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 PROGRAM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7– Week 7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Mar 19:  CHAPTER NINE: EVALUATION OF A PROVEN PRACTICE FOR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READING ACHIEVEMENT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8– Week 8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Mar 26:  CHAPTER TEN: PROJECT PLAN FOR EVALUATION OF A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STATEWIDE AFTER-SCHOOL INITIATIVE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Exam (Chapter 9– Week 9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Apr 2:      CHAPTER ELEVEN: EVALUATION OF A TRAINING PROGRAM IN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     MATHEMATICS FOR TEACHERS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10 – Week 10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>Apr 9:     CHAPTER TWELVE: AN EVALUATOR</w:t>
      </w:r>
      <w:r w:rsidR="007D19EF">
        <w:rPr>
          <w:sz w:val="32"/>
          <w:szCs w:val="32"/>
        </w:rPr>
        <w:t xml:space="preserve"> </w:t>
      </w:r>
      <w:r w:rsidRPr="00C51DA7">
        <w:rPr>
          <w:sz w:val="32"/>
          <w:szCs w:val="32"/>
        </w:rPr>
        <w:t>-</w:t>
      </w:r>
      <w:r w:rsidR="007D19EF">
        <w:rPr>
          <w:sz w:val="32"/>
          <w:szCs w:val="32"/>
        </w:rPr>
        <w:t xml:space="preserve"> </w:t>
      </w:r>
      <w:r w:rsidRPr="00C51DA7">
        <w:rPr>
          <w:sz w:val="32"/>
          <w:szCs w:val="32"/>
        </w:rPr>
        <w:t>IN</w:t>
      </w:r>
      <w:r w:rsidR="007D19EF">
        <w:rPr>
          <w:sz w:val="32"/>
          <w:szCs w:val="32"/>
        </w:rPr>
        <w:t xml:space="preserve"> </w:t>
      </w:r>
      <w:r w:rsidR="00D94A5D">
        <w:rPr>
          <w:sz w:val="32"/>
          <w:szCs w:val="32"/>
        </w:rPr>
        <w:t xml:space="preserve">- </w:t>
      </w:r>
      <w:proofErr w:type="gramStart"/>
      <w:r w:rsidRPr="00C51DA7">
        <w:rPr>
          <w:sz w:val="32"/>
          <w:szCs w:val="32"/>
        </w:rPr>
        <w:t>TRAINING’S</w:t>
      </w:r>
      <w:r w:rsidR="007D19EF">
        <w:rPr>
          <w:sz w:val="32"/>
          <w:szCs w:val="32"/>
        </w:rPr>
        <w:t xml:space="preserve"> </w:t>
      </w:r>
      <w:r w:rsidRPr="00C51DA7">
        <w:rPr>
          <w:sz w:val="32"/>
          <w:szCs w:val="32"/>
        </w:rPr>
        <w:t xml:space="preserve"> WORK</w:t>
      </w:r>
      <w:proofErr w:type="gramEnd"/>
      <w:r w:rsidRPr="00C51DA7">
        <w:rPr>
          <w:sz w:val="32"/>
          <w:szCs w:val="32"/>
        </w:rPr>
        <w:t xml:space="preserve"> </w:t>
      </w:r>
      <w:r w:rsidR="007D19EF">
        <w:rPr>
          <w:sz w:val="32"/>
          <w:szCs w:val="32"/>
        </w:rPr>
        <w:tab/>
      </w:r>
      <w:r w:rsidR="007D19EF">
        <w:rPr>
          <w:sz w:val="32"/>
          <w:szCs w:val="32"/>
        </w:rPr>
        <w:tab/>
      </w:r>
      <w:r w:rsidR="007D19EF">
        <w:rPr>
          <w:sz w:val="32"/>
          <w:szCs w:val="32"/>
        </w:rPr>
        <w:tab/>
      </w:r>
      <w:r w:rsidR="007D19EF">
        <w:rPr>
          <w:sz w:val="32"/>
          <w:szCs w:val="32"/>
        </w:rPr>
        <w:tab/>
      </w:r>
      <w:r w:rsidR="007D19EF">
        <w:rPr>
          <w:sz w:val="32"/>
          <w:szCs w:val="32"/>
        </w:rPr>
        <w:tab/>
      </w:r>
      <w:r w:rsidR="007D19EF">
        <w:rPr>
          <w:sz w:val="32"/>
          <w:szCs w:val="32"/>
        </w:rPr>
        <w:tab/>
      </w:r>
      <w:r w:rsidRPr="00C51DA7">
        <w:rPr>
          <w:sz w:val="32"/>
          <w:szCs w:val="32"/>
        </w:rPr>
        <w:t>ON A</w:t>
      </w:r>
      <w:r w:rsidR="00D94A5D">
        <w:rPr>
          <w:sz w:val="32"/>
          <w:szCs w:val="32"/>
        </w:rPr>
        <w:t xml:space="preserve"> </w:t>
      </w:r>
      <w:r w:rsidRPr="00C51DA7">
        <w:rPr>
          <w:sz w:val="32"/>
          <w:szCs w:val="32"/>
        </w:rPr>
        <w:t xml:space="preserve">SCHOOL ADVOCACY PROGRAM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11 – Week 11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lastRenderedPageBreak/>
        <w:t xml:space="preserve">Apr 16:  CHAPTER THIRTEEN: EVALUATION OF A SCHOOL </w:t>
      </w:r>
      <w:r w:rsidRPr="00C51DA7">
        <w:rPr>
          <w:sz w:val="32"/>
          <w:szCs w:val="32"/>
        </w:rPr>
        <w:tab/>
        <w:t xml:space="preserve">  </w:t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 xml:space="preserve">     IMPROVEMENT GRANT TO INCREASE PARENT INVOLVEMENT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12 – Week 12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Apr 23:  CHAPTER FOURTEEN: EVALUATING THE IMPACT OF A NEW </w:t>
      </w:r>
      <w:r w:rsidRPr="00C51DA7">
        <w:rPr>
          <w:sz w:val="32"/>
          <w:szCs w:val="32"/>
        </w:rPr>
        <w:tab/>
        <w:t xml:space="preserve"> </w:t>
      </w:r>
      <w:r w:rsidRPr="00C51DA7">
        <w:rPr>
          <w:sz w:val="32"/>
          <w:szCs w:val="32"/>
        </w:rPr>
        <w:tab/>
        <w:t xml:space="preserve">     TEACHER TRAINING PROGRAM 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ab/>
      </w:r>
      <w:r w:rsidRPr="00C51DA7">
        <w:rPr>
          <w:sz w:val="32"/>
          <w:szCs w:val="32"/>
        </w:rPr>
        <w:tab/>
        <w:t>Exam (Chapter 13 – Week 13 material)</w:t>
      </w:r>
    </w:p>
    <w:p w:rsidR="00C51DA7" w:rsidRPr="00C51DA7" w:rsidRDefault="00C51DA7" w:rsidP="00C51DA7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Apr 30:  </w:t>
      </w:r>
      <w:r w:rsidR="000A0063">
        <w:rPr>
          <w:sz w:val="32"/>
          <w:szCs w:val="32"/>
        </w:rPr>
        <w:t xml:space="preserve">  </w:t>
      </w:r>
      <w:r w:rsidR="00650B88">
        <w:rPr>
          <w:sz w:val="32"/>
          <w:szCs w:val="32"/>
        </w:rPr>
        <w:t xml:space="preserve">Exam (Chapter 14) </w:t>
      </w:r>
      <w:r w:rsidR="000A0063">
        <w:rPr>
          <w:sz w:val="32"/>
          <w:szCs w:val="32"/>
        </w:rPr>
        <w:t xml:space="preserve">Final Papers </w:t>
      </w:r>
      <w:r w:rsidR="00650B88">
        <w:rPr>
          <w:sz w:val="32"/>
          <w:szCs w:val="32"/>
        </w:rPr>
        <w:t xml:space="preserve">are </w:t>
      </w:r>
      <w:r w:rsidR="000A0063">
        <w:rPr>
          <w:sz w:val="32"/>
          <w:szCs w:val="32"/>
        </w:rPr>
        <w:t xml:space="preserve">due.  </w:t>
      </w:r>
      <w:r w:rsidRPr="00C51DA7">
        <w:rPr>
          <w:sz w:val="32"/>
          <w:szCs w:val="32"/>
        </w:rPr>
        <w:t xml:space="preserve">Presentation of Final </w:t>
      </w:r>
      <w:r w:rsidR="00650B88">
        <w:rPr>
          <w:sz w:val="32"/>
          <w:szCs w:val="32"/>
        </w:rPr>
        <w:tab/>
        <w:t xml:space="preserve">        </w:t>
      </w:r>
      <w:r w:rsidR="00650B88">
        <w:rPr>
          <w:sz w:val="32"/>
          <w:szCs w:val="32"/>
        </w:rPr>
        <w:tab/>
        <w:t xml:space="preserve">       </w:t>
      </w:r>
      <w:r w:rsidRPr="00C51DA7">
        <w:rPr>
          <w:sz w:val="32"/>
          <w:szCs w:val="32"/>
        </w:rPr>
        <w:t>Papers</w:t>
      </w:r>
      <w:r w:rsidR="000A0063">
        <w:rPr>
          <w:sz w:val="32"/>
          <w:szCs w:val="32"/>
        </w:rPr>
        <w:t xml:space="preserve"> begins.</w:t>
      </w:r>
    </w:p>
    <w:p w:rsidR="00C51DA7" w:rsidRDefault="00C51DA7" w:rsidP="00BC5E75">
      <w:pPr>
        <w:rPr>
          <w:sz w:val="32"/>
          <w:szCs w:val="32"/>
        </w:rPr>
      </w:pPr>
      <w:r w:rsidRPr="00C51DA7">
        <w:rPr>
          <w:sz w:val="32"/>
          <w:szCs w:val="32"/>
        </w:rPr>
        <w:t xml:space="preserve">May 7:  </w:t>
      </w:r>
      <w:r w:rsidR="000A0063">
        <w:rPr>
          <w:sz w:val="32"/>
          <w:szCs w:val="32"/>
        </w:rPr>
        <w:t xml:space="preserve">  </w:t>
      </w:r>
      <w:r w:rsidR="000A0063" w:rsidRPr="000A0063">
        <w:rPr>
          <w:sz w:val="32"/>
          <w:szCs w:val="32"/>
        </w:rPr>
        <w:t>Presentation of Final Papers</w:t>
      </w:r>
      <w:r w:rsidR="000A0063">
        <w:rPr>
          <w:sz w:val="32"/>
          <w:szCs w:val="32"/>
        </w:rPr>
        <w:t xml:space="preserve"> continued</w:t>
      </w:r>
    </w:p>
    <w:p w:rsidR="00D80A2F" w:rsidRDefault="00D80A2F" w:rsidP="00BC5E75">
      <w:pPr>
        <w:rPr>
          <w:sz w:val="32"/>
          <w:szCs w:val="32"/>
        </w:rPr>
      </w:pPr>
      <w:r>
        <w:rPr>
          <w:sz w:val="32"/>
          <w:szCs w:val="32"/>
        </w:rPr>
        <w:t>**** Note: This syllabus is meant as a guide. It may be necessary to change dates and/or content as we move through the semester!!</w:t>
      </w:r>
    </w:p>
    <w:p w:rsidR="006A5D9B" w:rsidRDefault="006A5D9B" w:rsidP="00830552">
      <w:pPr>
        <w:rPr>
          <w:b/>
          <w:sz w:val="32"/>
          <w:szCs w:val="32"/>
          <w:u w:val="single"/>
        </w:rPr>
      </w:pPr>
    </w:p>
    <w:p w:rsidR="00830552" w:rsidRPr="00830552" w:rsidRDefault="00830552" w:rsidP="00830552">
      <w:pPr>
        <w:rPr>
          <w:b/>
          <w:sz w:val="32"/>
          <w:szCs w:val="32"/>
          <w:u w:val="single"/>
        </w:rPr>
      </w:pPr>
      <w:bookmarkStart w:id="3" w:name="_GoBack"/>
      <w:bookmarkEnd w:id="3"/>
      <w:r w:rsidRPr="00830552">
        <w:rPr>
          <w:b/>
          <w:sz w:val="32"/>
          <w:szCs w:val="32"/>
          <w:u w:val="single"/>
        </w:rPr>
        <w:t>Statement on Students with Disabilities</w:t>
      </w: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sz w:val="32"/>
          <w:szCs w:val="32"/>
        </w:rPr>
        <w:t xml:space="preserve">In accordance with university policy and federal law, all members of the university community are responsible for ensuring that students are </w:t>
      </w:r>
      <w:r w:rsidR="00505651">
        <w:rPr>
          <w:sz w:val="32"/>
          <w:szCs w:val="32"/>
        </w:rPr>
        <w:t>n</w:t>
      </w:r>
      <w:r w:rsidRPr="00830552">
        <w:rPr>
          <w:sz w:val="32"/>
          <w:szCs w:val="32"/>
        </w:rPr>
        <w:t>ot discriminated against because of a disability. To accomplish this goal, reasonable and appropriate academic accommodations may be necessary for qualified students with disabilities. If you have a disability, please contact the Office of Disability Services which will coordinate with me to facilitate necessary accommodations for you.</w:t>
      </w: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b/>
          <w:bCs/>
          <w:sz w:val="32"/>
          <w:szCs w:val="32"/>
          <w:u w:val="single"/>
        </w:rPr>
        <w:t>Statement of Academic Honesty</w:t>
      </w: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sz w:val="32"/>
          <w:szCs w:val="32"/>
        </w:rPr>
        <w:t xml:space="preserve">The study of psychology is done best in an atmosphere of mutual trust and respect.  Academic dishonesty, in any form, destroys this atmosphere.  Academic dishonesty consists of any of a number of </w:t>
      </w:r>
      <w:r w:rsidRPr="00830552">
        <w:rPr>
          <w:sz w:val="32"/>
          <w:szCs w:val="32"/>
        </w:rPr>
        <w:lastRenderedPageBreak/>
        <w:t>things that spoil a good student-teacher relationship.  A list of academically dishonest behaviors includes, but is not limited to: (1) passing off others’ work as one’s own, (2) copying off of another person’s examination, and (3) engaging in plagiarism.</w:t>
      </w: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sz w:val="32"/>
          <w:szCs w:val="32"/>
        </w:rPr>
        <w:t xml:space="preserve">The </w:t>
      </w:r>
      <w:proofErr w:type="gramStart"/>
      <w:r w:rsidRPr="00830552">
        <w:rPr>
          <w:sz w:val="32"/>
          <w:szCs w:val="32"/>
        </w:rPr>
        <w:t>faculty of the Psychology Department believe</w:t>
      </w:r>
      <w:proofErr w:type="gramEnd"/>
      <w:r w:rsidRPr="00830552">
        <w:rPr>
          <w:sz w:val="32"/>
          <w:szCs w:val="32"/>
        </w:rPr>
        <w:t xml:space="preserve"> that appropriate penalties for academic dishonesty include an “F” in the course and/or prosecution through the Student Justice System (which might result in suspension from the university). You should also be familiar with the statement of academic honesty in the Texas State University-San Marcos Student Handbook. </w:t>
      </w: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sz w:val="32"/>
          <w:szCs w:val="32"/>
        </w:rPr>
        <w:t>Students may be requested to submit their papers to TurnItIn.com for an assessment of potential plagiarism. Instructions on doing this will be provided to you if necessary.</w:t>
      </w: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sz w:val="32"/>
          <w:szCs w:val="32"/>
        </w:rPr>
        <w:t>For additional information on academic honesty and the university honor code, please refer to UPPS 7.10.1 available on-line at:</w:t>
      </w:r>
    </w:p>
    <w:p w:rsidR="00830552" w:rsidRPr="00830552" w:rsidRDefault="00830552" w:rsidP="00830552">
      <w:pPr>
        <w:rPr>
          <w:sz w:val="32"/>
          <w:szCs w:val="32"/>
        </w:rPr>
      </w:pPr>
    </w:p>
    <w:p w:rsidR="00830552" w:rsidRPr="00830552" w:rsidRDefault="00830552" w:rsidP="00830552">
      <w:pPr>
        <w:rPr>
          <w:sz w:val="32"/>
          <w:szCs w:val="32"/>
        </w:rPr>
      </w:pPr>
      <w:r w:rsidRPr="00830552">
        <w:rPr>
          <w:sz w:val="32"/>
          <w:szCs w:val="32"/>
        </w:rPr>
        <w:tab/>
      </w:r>
      <w:r w:rsidRPr="00830552">
        <w:rPr>
          <w:sz w:val="32"/>
          <w:szCs w:val="32"/>
        </w:rPr>
        <w:tab/>
      </w:r>
      <w:hyperlink r:id="rId8" w:history="1">
        <w:r w:rsidRPr="00830552">
          <w:rPr>
            <w:rStyle w:val="Hyperlink"/>
            <w:sz w:val="32"/>
            <w:szCs w:val="32"/>
          </w:rPr>
          <w:t>http://www.txstate.edu/effective/upps/upps-07-10-01.html</w:t>
        </w:r>
      </w:hyperlink>
      <w:r w:rsidRPr="00830552">
        <w:rPr>
          <w:sz w:val="32"/>
          <w:szCs w:val="32"/>
        </w:rPr>
        <w:t xml:space="preserve"> </w:t>
      </w:r>
    </w:p>
    <w:p w:rsidR="00830552" w:rsidRPr="00B9140D" w:rsidRDefault="00830552" w:rsidP="00BC5E75">
      <w:pPr>
        <w:rPr>
          <w:sz w:val="32"/>
          <w:szCs w:val="32"/>
        </w:rPr>
      </w:pPr>
    </w:p>
    <w:sectPr w:rsidR="00830552" w:rsidRPr="00B9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B53"/>
    <w:multiLevelType w:val="multilevel"/>
    <w:tmpl w:val="E95C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1349"/>
    <w:multiLevelType w:val="multilevel"/>
    <w:tmpl w:val="3150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14DE5"/>
    <w:multiLevelType w:val="multilevel"/>
    <w:tmpl w:val="02A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27C82"/>
    <w:multiLevelType w:val="multilevel"/>
    <w:tmpl w:val="B2FC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201AA"/>
    <w:multiLevelType w:val="multilevel"/>
    <w:tmpl w:val="2F8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5"/>
    <w:rsid w:val="000325F9"/>
    <w:rsid w:val="00052503"/>
    <w:rsid w:val="000A0063"/>
    <w:rsid w:val="000E50D8"/>
    <w:rsid w:val="001011ED"/>
    <w:rsid w:val="00120E3F"/>
    <w:rsid w:val="00173704"/>
    <w:rsid w:val="0019013C"/>
    <w:rsid w:val="001C71A2"/>
    <w:rsid w:val="001D580A"/>
    <w:rsid w:val="001E212D"/>
    <w:rsid w:val="00251E6B"/>
    <w:rsid w:val="0027227B"/>
    <w:rsid w:val="00280DBD"/>
    <w:rsid w:val="002B583D"/>
    <w:rsid w:val="002C0A6C"/>
    <w:rsid w:val="002D436A"/>
    <w:rsid w:val="002D4CA5"/>
    <w:rsid w:val="003076CE"/>
    <w:rsid w:val="00311BF2"/>
    <w:rsid w:val="00317395"/>
    <w:rsid w:val="0032438C"/>
    <w:rsid w:val="003503D2"/>
    <w:rsid w:val="00394C17"/>
    <w:rsid w:val="00397BE0"/>
    <w:rsid w:val="003C1B36"/>
    <w:rsid w:val="003E56D8"/>
    <w:rsid w:val="003F0702"/>
    <w:rsid w:val="00421B42"/>
    <w:rsid w:val="0046059B"/>
    <w:rsid w:val="004E1507"/>
    <w:rsid w:val="004F24E9"/>
    <w:rsid w:val="00505651"/>
    <w:rsid w:val="00534D45"/>
    <w:rsid w:val="005E7187"/>
    <w:rsid w:val="005F4821"/>
    <w:rsid w:val="005F786B"/>
    <w:rsid w:val="00615899"/>
    <w:rsid w:val="006262ED"/>
    <w:rsid w:val="00650B88"/>
    <w:rsid w:val="006A5D9B"/>
    <w:rsid w:val="006A6483"/>
    <w:rsid w:val="006B188E"/>
    <w:rsid w:val="006D7B12"/>
    <w:rsid w:val="006F1850"/>
    <w:rsid w:val="00704845"/>
    <w:rsid w:val="00712C0C"/>
    <w:rsid w:val="007233F0"/>
    <w:rsid w:val="00751E51"/>
    <w:rsid w:val="00772696"/>
    <w:rsid w:val="0078210F"/>
    <w:rsid w:val="007D19EF"/>
    <w:rsid w:val="007D52E9"/>
    <w:rsid w:val="007F5453"/>
    <w:rsid w:val="00830552"/>
    <w:rsid w:val="00883519"/>
    <w:rsid w:val="008A0F3A"/>
    <w:rsid w:val="0092057C"/>
    <w:rsid w:val="009329E1"/>
    <w:rsid w:val="00995A34"/>
    <w:rsid w:val="009A1DBF"/>
    <w:rsid w:val="009C552B"/>
    <w:rsid w:val="009D301A"/>
    <w:rsid w:val="009F6FE4"/>
    <w:rsid w:val="00A01602"/>
    <w:rsid w:val="00A27F28"/>
    <w:rsid w:val="00A31A8B"/>
    <w:rsid w:val="00A43F4D"/>
    <w:rsid w:val="00A71D91"/>
    <w:rsid w:val="00AF3406"/>
    <w:rsid w:val="00AF67DF"/>
    <w:rsid w:val="00B02DCC"/>
    <w:rsid w:val="00B26A27"/>
    <w:rsid w:val="00B85692"/>
    <w:rsid w:val="00B9140D"/>
    <w:rsid w:val="00BC5E75"/>
    <w:rsid w:val="00C122E2"/>
    <w:rsid w:val="00C51DA7"/>
    <w:rsid w:val="00C6783A"/>
    <w:rsid w:val="00CB2C97"/>
    <w:rsid w:val="00CC101D"/>
    <w:rsid w:val="00D21FCB"/>
    <w:rsid w:val="00D348E1"/>
    <w:rsid w:val="00D70F61"/>
    <w:rsid w:val="00D80A2F"/>
    <w:rsid w:val="00D94A5D"/>
    <w:rsid w:val="00DA6A1A"/>
    <w:rsid w:val="00E06019"/>
    <w:rsid w:val="00E40596"/>
    <w:rsid w:val="00E530A2"/>
    <w:rsid w:val="00E8424E"/>
    <w:rsid w:val="00EC7D2C"/>
    <w:rsid w:val="00ED3B58"/>
    <w:rsid w:val="00F71811"/>
    <w:rsid w:val="00F719D3"/>
    <w:rsid w:val="00F953B4"/>
    <w:rsid w:val="00FD1C1B"/>
    <w:rsid w:val="00FD691B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14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1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14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1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effective/upps/upps-07-10-01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pr03@tx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6830-CBBB-40EA-80D5-69099259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2012-12-18T16:29:00Z</dcterms:created>
  <dcterms:modified xsi:type="dcterms:W3CDTF">2014-01-15T03:03:00Z</dcterms:modified>
</cp:coreProperties>
</file>