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0B1A7" w14:textId="77777777" w:rsidR="00A16694" w:rsidRDefault="00F15B62" w:rsidP="00771322">
      <w:pPr>
        <w:jc w:val="center"/>
        <w:rPr>
          <w:rFonts w:ascii="Times New Roman" w:hAnsi="Times New Roman" w:cs="Times New Roman"/>
          <w:b/>
          <w:bCs/>
          <w:sz w:val="24"/>
          <w:szCs w:val="24"/>
        </w:rPr>
      </w:pPr>
      <w:r w:rsidRPr="00A16694">
        <w:rPr>
          <w:rFonts w:ascii="Times New Roman" w:hAnsi="Times New Roman" w:cs="Times New Roman"/>
          <w:b/>
          <w:bCs/>
          <w:sz w:val="24"/>
          <w:szCs w:val="24"/>
        </w:rPr>
        <w:t>AGREEMENT BETWEEN</w:t>
      </w:r>
      <w:r w:rsidR="008F00FF" w:rsidRPr="00A16694">
        <w:rPr>
          <w:rFonts w:ascii="Times New Roman" w:hAnsi="Times New Roman" w:cs="Times New Roman"/>
          <w:b/>
          <w:bCs/>
          <w:sz w:val="24"/>
          <w:szCs w:val="24"/>
        </w:rPr>
        <w:t xml:space="preserve"> </w:t>
      </w:r>
    </w:p>
    <w:p w14:paraId="029D92F9" w14:textId="17CF3822" w:rsidR="00DD1B76" w:rsidRPr="00DD1B76" w:rsidRDefault="00F15B62" w:rsidP="00DD1B76">
      <w:pPr>
        <w:jc w:val="center"/>
        <w:rPr>
          <w:rFonts w:ascii="Times New Roman" w:hAnsi="Times New Roman" w:cs="Times New Roman"/>
          <w:b/>
          <w:bCs/>
          <w:sz w:val="24"/>
          <w:szCs w:val="24"/>
          <w:lang w:val="es-ES"/>
        </w:rPr>
      </w:pPr>
      <w:r w:rsidRPr="00A16694">
        <w:rPr>
          <w:rFonts w:ascii="Times New Roman" w:hAnsi="Times New Roman" w:cs="Times New Roman"/>
          <w:b/>
          <w:bCs/>
          <w:sz w:val="24"/>
          <w:szCs w:val="24"/>
        </w:rPr>
        <w:t>TEXAS STATE UNIVERSITY</w:t>
      </w:r>
      <w:r w:rsidR="008F00FF" w:rsidRPr="00A16694">
        <w:rPr>
          <w:rFonts w:ascii="Times New Roman" w:hAnsi="Times New Roman" w:cs="Times New Roman"/>
          <w:b/>
          <w:bCs/>
          <w:sz w:val="24"/>
          <w:szCs w:val="24"/>
        </w:rPr>
        <w:br/>
      </w:r>
      <w:r w:rsidRPr="00A16694">
        <w:rPr>
          <w:rFonts w:ascii="Times New Roman" w:hAnsi="Times New Roman" w:cs="Times New Roman"/>
          <w:b/>
          <w:bCs/>
          <w:sz w:val="24"/>
          <w:szCs w:val="24"/>
        </w:rPr>
        <w:t xml:space="preserve">AND </w:t>
      </w:r>
      <w:r w:rsidR="008F00FF" w:rsidRPr="00A16694">
        <w:rPr>
          <w:rFonts w:ascii="Times New Roman" w:hAnsi="Times New Roman" w:cs="Times New Roman"/>
          <w:b/>
          <w:bCs/>
          <w:sz w:val="24"/>
          <w:szCs w:val="24"/>
        </w:rPr>
        <w:br/>
      </w:r>
      <w:r w:rsidR="003D1060">
        <w:rPr>
          <w:rFonts w:ascii="Times New Roman" w:hAnsi="Times New Roman" w:cs="Times New Roman"/>
          <w:b/>
          <w:bCs/>
          <w:sz w:val="24"/>
          <w:szCs w:val="24"/>
          <w:lang w:val="es-ES"/>
        </w:rPr>
        <w:t>[PROVIDER’S NAME]</w:t>
      </w:r>
    </w:p>
    <w:p w14:paraId="3A860B56" w14:textId="721BFA86" w:rsidR="0006362F" w:rsidRPr="00A16694" w:rsidRDefault="0006362F" w:rsidP="00771322">
      <w:pPr>
        <w:jc w:val="center"/>
        <w:rPr>
          <w:rFonts w:ascii="Times New Roman" w:hAnsi="Times New Roman" w:cs="Times New Roman"/>
          <w:b/>
          <w:bCs/>
          <w:sz w:val="24"/>
          <w:szCs w:val="24"/>
        </w:rPr>
      </w:pPr>
    </w:p>
    <w:p w14:paraId="436DBF9A" w14:textId="77777777" w:rsidR="0006362F" w:rsidRPr="00A16694" w:rsidRDefault="0006362F" w:rsidP="0006362F">
      <w:pPr>
        <w:pStyle w:val="NoSpacing"/>
        <w:jc w:val="center"/>
        <w:rPr>
          <w:rFonts w:ascii="Times New Roman" w:hAnsi="Times New Roman" w:cs="Times New Roman"/>
          <w:b/>
          <w:sz w:val="24"/>
          <w:szCs w:val="24"/>
        </w:rPr>
      </w:pPr>
    </w:p>
    <w:p w14:paraId="645C5D38" w14:textId="0A16BAD9" w:rsidR="00F15B62" w:rsidRPr="000542B6" w:rsidRDefault="00F15B62" w:rsidP="00A800B6">
      <w:pPr>
        <w:jc w:val="both"/>
        <w:rPr>
          <w:rFonts w:ascii="Times New Roman" w:hAnsi="Times New Roman" w:cs="Times New Roman"/>
          <w:sz w:val="24"/>
          <w:szCs w:val="24"/>
        </w:rPr>
      </w:pPr>
      <w:r w:rsidRPr="00A16694">
        <w:rPr>
          <w:rFonts w:ascii="Times New Roman" w:hAnsi="Times New Roman" w:cs="Times New Roman"/>
          <w:sz w:val="24"/>
          <w:szCs w:val="24"/>
        </w:rPr>
        <w:t xml:space="preserve">This Agreement is made </w:t>
      </w:r>
      <w:r w:rsidR="008F00FF" w:rsidRPr="00A16694">
        <w:rPr>
          <w:rFonts w:ascii="Times New Roman" w:hAnsi="Times New Roman" w:cs="Times New Roman"/>
          <w:sz w:val="24"/>
          <w:szCs w:val="24"/>
        </w:rPr>
        <w:t xml:space="preserve">by and </w:t>
      </w:r>
      <w:r w:rsidRPr="00A16694">
        <w:rPr>
          <w:rFonts w:ascii="Times New Roman" w:hAnsi="Times New Roman" w:cs="Times New Roman"/>
          <w:sz w:val="24"/>
          <w:szCs w:val="24"/>
        </w:rPr>
        <w:t>between Texas State University (“Texas State”</w:t>
      </w:r>
      <w:r w:rsidR="00D73E4C" w:rsidRPr="00A16694">
        <w:rPr>
          <w:rFonts w:ascii="Times New Roman" w:hAnsi="Times New Roman" w:cs="Times New Roman"/>
          <w:sz w:val="24"/>
          <w:szCs w:val="24"/>
        </w:rPr>
        <w:t xml:space="preserve"> or “University”</w:t>
      </w:r>
      <w:r w:rsidRPr="00A16694">
        <w:rPr>
          <w:rFonts w:ascii="Times New Roman" w:hAnsi="Times New Roman" w:cs="Times New Roman"/>
          <w:sz w:val="24"/>
          <w:szCs w:val="24"/>
        </w:rPr>
        <w:t>)</w:t>
      </w:r>
      <w:r w:rsidR="00155149" w:rsidRPr="00A16694">
        <w:rPr>
          <w:rFonts w:ascii="Times New Roman" w:hAnsi="Times New Roman" w:cs="Times New Roman"/>
          <w:sz w:val="24"/>
          <w:szCs w:val="24"/>
        </w:rPr>
        <w:t>, a member</w:t>
      </w:r>
      <w:r w:rsidR="00184138" w:rsidRPr="00A16694">
        <w:rPr>
          <w:rFonts w:ascii="Times New Roman" w:hAnsi="Times New Roman" w:cs="Times New Roman"/>
          <w:sz w:val="24"/>
          <w:szCs w:val="24"/>
        </w:rPr>
        <w:t xml:space="preserve"> of T</w:t>
      </w:r>
      <w:r w:rsidR="00155149" w:rsidRPr="00A16694">
        <w:rPr>
          <w:rFonts w:ascii="Times New Roman" w:hAnsi="Times New Roman" w:cs="Times New Roman"/>
          <w:sz w:val="24"/>
          <w:szCs w:val="24"/>
        </w:rPr>
        <w:t xml:space="preserve">he Texas State University System (“TSUS”), an agency of the State of Texas, with a business address </w:t>
      </w:r>
      <w:r w:rsidR="00184138" w:rsidRPr="00A16694">
        <w:rPr>
          <w:rFonts w:ascii="Times New Roman" w:hAnsi="Times New Roman" w:cs="Times New Roman"/>
          <w:sz w:val="24"/>
          <w:szCs w:val="24"/>
        </w:rPr>
        <w:t>of</w:t>
      </w:r>
      <w:r w:rsidR="00155149" w:rsidRPr="00A16694">
        <w:rPr>
          <w:rFonts w:ascii="Times New Roman" w:hAnsi="Times New Roman" w:cs="Times New Roman"/>
          <w:sz w:val="24"/>
          <w:szCs w:val="24"/>
        </w:rPr>
        <w:t xml:space="preserve"> 601 University Drive, San Marcos, Texas 78666</w:t>
      </w:r>
      <w:r w:rsidR="00184138" w:rsidRPr="00A16694">
        <w:rPr>
          <w:rFonts w:ascii="Times New Roman" w:hAnsi="Times New Roman" w:cs="Times New Roman"/>
          <w:sz w:val="24"/>
          <w:szCs w:val="24"/>
        </w:rPr>
        <w:t>,</w:t>
      </w:r>
      <w:r w:rsidR="00155149" w:rsidRPr="00A16694">
        <w:rPr>
          <w:rFonts w:ascii="Times New Roman" w:hAnsi="Times New Roman" w:cs="Times New Roman"/>
          <w:sz w:val="24"/>
          <w:szCs w:val="24"/>
        </w:rPr>
        <w:t xml:space="preserve"> and</w:t>
      </w:r>
      <w:r w:rsidRPr="00A16694">
        <w:rPr>
          <w:rFonts w:ascii="Times New Roman" w:hAnsi="Times New Roman" w:cs="Times New Roman"/>
          <w:sz w:val="24"/>
          <w:szCs w:val="24"/>
        </w:rPr>
        <w:t xml:space="preserve"> </w:t>
      </w:r>
      <w:r w:rsidR="003D1060">
        <w:rPr>
          <w:rFonts w:ascii="Times New Roman" w:hAnsi="Times New Roman" w:cs="Times New Roman"/>
          <w:sz w:val="24"/>
          <w:szCs w:val="24"/>
          <w:lang w:val="es-ES"/>
        </w:rPr>
        <w:t>[Provider’s name]</w:t>
      </w:r>
      <w:r w:rsidR="00DD1B76" w:rsidRPr="00A16694">
        <w:rPr>
          <w:rFonts w:ascii="Times New Roman" w:hAnsi="Times New Roman" w:cs="Times New Roman"/>
          <w:sz w:val="24"/>
          <w:szCs w:val="24"/>
        </w:rPr>
        <w:t xml:space="preserve"> </w:t>
      </w:r>
      <w:r w:rsidRPr="00A16694">
        <w:rPr>
          <w:rFonts w:ascii="Times New Roman" w:hAnsi="Times New Roman" w:cs="Times New Roman"/>
          <w:sz w:val="24"/>
          <w:szCs w:val="24"/>
        </w:rPr>
        <w:t xml:space="preserve">(“Provider”), an independent service provider, with a business address of </w:t>
      </w:r>
      <w:r w:rsidR="003D1060">
        <w:rPr>
          <w:rFonts w:ascii="Times New Roman" w:hAnsi="Times New Roman" w:cs="Times New Roman"/>
          <w:sz w:val="24"/>
          <w:szCs w:val="24"/>
        </w:rPr>
        <w:t>[Provider’s address]</w:t>
      </w:r>
      <w:r w:rsidR="00DD1B76">
        <w:rPr>
          <w:rFonts w:ascii="Times New Roman" w:hAnsi="Times New Roman" w:cs="Times New Roman"/>
          <w:sz w:val="24"/>
          <w:szCs w:val="24"/>
        </w:rPr>
        <w:t>.</w:t>
      </w:r>
    </w:p>
    <w:p w14:paraId="46712B39" w14:textId="7913B501" w:rsidR="00F15B62" w:rsidRPr="000542B6" w:rsidRDefault="00F15B62" w:rsidP="00A800B6">
      <w:pPr>
        <w:jc w:val="both"/>
        <w:rPr>
          <w:rFonts w:ascii="Times New Roman" w:hAnsi="Times New Roman" w:cs="Times New Roman"/>
          <w:sz w:val="24"/>
          <w:szCs w:val="24"/>
        </w:rPr>
      </w:pPr>
      <w:r w:rsidRPr="000542B6">
        <w:rPr>
          <w:rFonts w:ascii="Times New Roman" w:hAnsi="Times New Roman" w:cs="Times New Roman"/>
          <w:sz w:val="24"/>
          <w:szCs w:val="24"/>
        </w:rPr>
        <w:t xml:space="preserve">The purpose of this Agreement is to outline the terms and conditions for customized </w:t>
      </w:r>
      <w:r w:rsidR="002C14EC" w:rsidRPr="000542B6">
        <w:rPr>
          <w:rFonts w:ascii="Times New Roman" w:hAnsi="Times New Roman" w:cs="Times New Roman"/>
          <w:sz w:val="24"/>
          <w:szCs w:val="24"/>
        </w:rPr>
        <w:t>education</w:t>
      </w:r>
      <w:r w:rsidRPr="000542B6">
        <w:rPr>
          <w:rFonts w:ascii="Times New Roman" w:hAnsi="Times New Roman" w:cs="Times New Roman"/>
          <w:sz w:val="24"/>
          <w:szCs w:val="24"/>
        </w:rPr>
        <w:t xml:space="preserve"> abroad programs that Texas State and Provider </w:t>
      </w:r>
      <w:r w:rsidR="00C82EF7" w:rsidRPr="000542B6">
        <w:rPr>
          <w:rFonts w:ascii="Times New Roman" w:hAnsi="Times New Roman" w:cs="Times New Roman"/>
          <w:sz w:val="24"/>
          <w:szCs w:val="24"/>
        </w:rPr>
        <w:t xml:space="preserve">may </w:t>
      </w:r>
      <w:r w:rsidRPr="000542B6">
        <w:rPr>
          <w:rFonts w:ascii="Times New Roman" w:hAnsi="Times New Roman" w:cs="Times New Roman"/>
          <w:sz w:val="24"/>
          <w:szCs w:val="24"/>
        </w:rPr>
        <w:t xml:space="preserve">conduct. The specific services and individual program details for each program will be </w:t>
      </w:r>
      <w:r w:rsidR="009027FD" w:rsidRPr="000542B6">
        <w:rPr>
          <w:rFonts w:ascii="Times New Roman" w:hAnsi="Times New Roman" w:cs="Times New Roman"/>
          <w:sz w:val="24"/>
          <w:szCs w:val="24"/>
        </w:rPr>
        <w:t>outlined</w:t>
      </w:r>
      <w:r w:rsidRPr="000542B6">
        <w:rPr>
          <w:rFonts w:ascii="Times New Roman" w:hAnsi="Times New Roman" w:cs="Times New Roman"/>
          <w:sz w:val="24"/>
          <w:szCs w:val="24"/>
        </w:rPr>
        <w:t xml:space="preserve"> </w:t>
      </w:r>
      <w:r w:rsidR="00155149" w:rsidRPr="000542B6">
        <w:rPr>
          <w:rFonts w:ascii="Times New Roman" w:hAnsi="Times New Roman" w:cs="Times New Roman"/>
          <w:sz w:val="24"/>
          <w:szCs w:val="24"/>
        </w:rPr>
        <w:t xml:space="preserve">in a separate </w:t>
      </w:r>
      <w:r w:rsidR="005F286F" w:rsidRPr="000542B6">
        <w:rPr>
          <w:rFonts w:ascii="Times New Roman" w:hAnsi="Times New Roman" w:cs="Times New Roman"/>
          <w:sz w:val="24"/>
          <w:szCs w:val="24"/>
        </w:rPr>
        <w:t>a</w:t>
      </w:r>
      <w:r w:rsidR="0078629D" w:rsidRPr="000542B6">
        <w:rPr>
          <w:rFonts w:ascii="Times New Roman" w:hAnsi="Times New Roman" w:cs="Times New Roman"/>
          <w:sz w:val="24"/>
          <w:szCs w:val="24"/>
        </w:rPr>
        <w:t>ppendix</w:t>
      </w:r>
      <w:r w:rsidR="00155149" w:rsidRPr="000542B6">
        <w:rPr>
          <w:rFonts w:ascii="Times New Roman" w:hAnsi="Times New Roman" w:cs="Times New Roman"/>
          <w:sz w:val="24"/>
          <w:szCs w:val="24"/>
        </w:rPr>
        <w:t xml:space="preserve"> in accordance with the terms of th</w:t>
      </w:r>
      <w:r w:rsidR="008F00FF" w:rsidRPr="000542B6">
        <w:rPr>
          <w:rFonts w:ascii="Times New Roman" w:hAnsi="Times New Roman" w:cs="Times New Roman"/>
          <w:sz w:val="24"/>
          <w:szCs w:val="24"/>
        </w:rPr>
        <w:t>is</w:t>
      </w:r>
      <w:r w:rsidR="00155149" w:rsidRPr="000542B6">
        <w:rPr>
          <w:rFonts w:ascii="Times New Roman" w:hAnsi="Times New Roman" w:cs="Times New Roman"/>
          <w:sz w:val="24"/>
          <w:szCs w:val="24"/>
        </w:rPr>
        <w:t xml:space="preserve"> Agreement. </w:t>
      </w:r>
      <w:r w:rsidR="00C82EF7" w:rsidRPr="000542B6">
        <w:rPr>
          <w:rFonts w:ascii="Times New Roman" w:hAnsi="Times New Roman" w:cs="Times New Roman"/>
          <w:sz w:val="24"/>
          <w:szCs w:val="24"/>
        </w:rPr>
        <w:t xml:space="preserve">This Agreement shall not be construed as an obligation to Provider to develop </w:t>
      </w:r>
      <w:r w:rsidR="002C14EC" w:rsidRPr="000542B6">
        <w:rPr>
          <w:rFonts w:ascii="Times New Roman" w:hAnsi="Times New Roman" w:cs="Times New Roman"/>
          <w:sz w:val="24"/>
          <w:szCs w:val="24"/>
        </w:rPr>
        <w:t>education</w:t>
      </w:r>
      <w:r w:rsidR="00C82EF7" w:rsidRPr="000542B6">
        <w:rPr>
          <w:rFonts w:ascii="Times New Roman" w:hAnsi="Times New Roman" w:cs="Times New Roman"/>
          <w:sz w:val="24"/>
          <w:szCs w:val="24"/>
        </w:rPr>
        <w:t xml:space="preserve"> abroad programming for Texas State.  </w:t>
      </w:r>
    </w:p>
    <w:p w14:paraId="7E940989" w14:textId="77777777" w:rsidR="0006362F" w:rsidRPr="000542B6" w:rsidRDefault="0006362F" w:rsidP="00A800B6">
      <w:pPr>
        <w:jc w:val="both"/>
        <w:rPr>
          <w:rFonts w:ascii="Times New Roman" w:hAnsi="Times New Roman" w:cs="Times New Roman"/>
          <w:sz w:val="24"/>
          <w:szCs w:val="24"/>
        </w:rPr>
      </w:pPr>
      <w:r w:rsidRPr="000542B6">
        <w:rPr>
          <w:rFonts w:ascii="Times New Roman" w:hAnsi="Times New Roman" w:cs="Times New Roman"/>
          <w:sz w:val="24"/>
          <w:szCs w:val="24"/>
        </w:rPr>
        <w:t xml:space="preserve">In consideration of the mutual promises and covenants contained in the Agreement, </w:t>
      </w:r>
      <w:r w:rsidR="00F15B62" w:rsidRPr="000542B6">
        <w:rPr>
          <w:rFonts w:ascii="Times New Roman" w:hAnsi="Times New Roman" w:cs="Times New Roman"/>
          <w:sz w:val="24"/>
          <w:szCs w:val="24"/>
        </w:rPr>
        <w:t>Texas State</w:t>
      </w:r>
      <w:r w:rsidR="00080742" w:rsidRPr="000542B6">
        <w:rPr>
          <w:rFonts w:ascii="Times New Roman" w:hAnsi="Times New Roman" w:cs="Times New Roman"/>
          <w:sz w:val="24"/>
          <w:szCs w:val="24"/>
        </w:rPr>
        <w:t xml:space="preserve"> and </w:t>
      </w:r>
      <w:r w:rsidR="00F15B62" w:rsidRPr="000542B6">
        <w:rPr>
          <w:rFonts w:ascii="Times New Roman" w:hAnsi="Times New Roman" w:cs="Times New Roman"/>
          <w:sz w:val="24"/>
          <w:szCs w:val="24"/>
        </w:rPr>
        <w:t>Provider</w:t>
      </w:r>
      <w:r w:rsidR="00080742" w:rsidRPr="000542B6">
        <w:rPr>
          <w:rFonts w:ascii="Times New Roman" w:hAnsi="Times New Roman" w:cs="Times New Roman"/>
          <w:sz w:val="24"/>
          <w:szCs w:val="24"/>
        </w:rPr>
        <w:t xml:space="preserve"> agree as follows: </w:t>
      </w:r>
    </w:p>
    <w:p w14:paraId="103ED930" w14:textId="77777777" w:rsidR="00080742" w:rsidRPr="000542B6" w:rsidRDefault="0006362F" w:rsidP="00080742">
      <w:pPr>
        <w:pStyle w:val="ListParagraph"/>
        <w:numPr>
          <w:ilvl w:val="0"/>
          <w:numId w:val="5"/>
        </w:numPr>
        <w:rPr>
          <w:rFonts w:ascii="Times New Roman" w:hAnsi="Times New Roman" w:cs="Times New Roman"/>
          <w:b/>
          <w:sz w:val="24"/>
          <w:szCs w:val="24"/>
        </w:rPr>
      </w:pPr>
      <w:r w:rsidRPr="000542B6">
        <w:rPr>
          <w:rFonts w:ascii="Times New Roman" w:hAnsi="Times New Roman" w:cs="Times New Roman"/>
          <w:b/>
          <w:sz w:val="24"/>
          <w:szCs w:val="24"/>
        </w:rPr>
        <w:t>DEFINITIONS</w:t>
      </w:r>
    </w:p>
    <w:p w14:paraId="76197D4B" w14:textId="042E05C3" w:rsidR="00155149" w:rsidRPr="000542B6" w:rsidRDefault="0006362F" w:rsidP="00A800B6">
      <w:pPr>
        <w:pStyle w:val="ListParagraph"/>
        <w:numPr>
          <w:ilvl w:val="1"/>
          <w:numId w:val="5"/>
        </w:numPr>
        <w:jc w:val="both"/>
        <w:rPr>
          <w:rFonts w:ascii="Times New Roman" w:hAnsi="Times New Roman" w:cs="Times New Roman"/>
          <w:sz w:val="24"/>
          <w:szCs w:val="24"/>
        </w:rPr>
      </w:pPr>
      <w:r w:rsidRPr="000542B6">
        <w:rPr>
          <w:rFonts w:ascii="Times New Roman" w:hAnsi="Times New Roman" w:cs="Times New Roman"/>
          <w:sz w:val="24"/>
          <w:szCs w:val="24"/>
        </w:rPr>
        <w:t xml:space="preserve">The “Program” refers to any and all services that </w:t>
      </w:r>
      <w:r w:rsidR="00F15B62" w:rsidRPr="000542B6">
        <w:rPr>
          <w:rFonts w:ascii="Times New Roman" w:hAnsi="Times New Roman" w:cs="Times New Roman"/>
          <w:sz w:val="24"/>
          <w:szCs w:val="24"/>
        </w:rPr>
        <w:t>Provider</w:t>
      </w:r>
      <w:r w:rsidRPr="000542B6">
        <w:rPr>
          <w:rFonts w:ascii="Times New Roman" w:hAnsi="Times New Roman" w:cs="Times New Roman"/>
          <w:sz w:val="24"/>
          <w:szCs w:val="24"/>
        </w:rPr>
        <w:t xml:space="preserve"> provides the </w:t>
      </w:r>
      <w:r w:rsidR="003E0B69" w:rsidRPr="000542B6">
        <w:rPr>
          <w:rFonts w:ascii="Times New Roman" w:hAnsi="Times New Roman" w:cs="Times New Roman"/>
          <w:sz w:val="24"/>
          <w:szCs w:val="24"/>
        </w:rPr>
        <w:t>p</w:t>
      </w:r>
      <w:r w:rsidRPr="000542B6">
        <w:rPr>
          <w:rFonts w:ascii="Times New Roman" w:hAnsi="Times New Roman" w:cs="Times New Roman"/>
          <w:sz w:val="24"/>
          <w:szCs w:val="24"/>
        </w:rPr>
        <w:t xml:space="preserve">articipant. </w:t>
      </w:r>
    </w:p>
    <w:p w14:paraId="4AE8A94C" w14:textId="77777777" w:rsidR="00080742" w:rsidRPr="000542B6" w:rsidRDefault="0006362F" w:rsidP="00A800B6">
      <w:pPr>
        <w:pStyle w:val="ListParagraph"/>
        <w:numPr>
          <w:ilvl w:val="1"/>
          <w:numId w:val="5"/>
        </w:numPr>
        <w:jc w:val="both"/>
        <w:rPr>
          <w:rFonts w:ascii="Times New Roman" w:hAnsi="Times New Roman" w:cs="Times New Roman"/>
          <w:sz w:val="24"/>
          <w:szCs w:val="24"/>
        </w:rPr>
      </w:pPr>
      <w:r w:rsidRPr="000542B6">
        <w:rPr>
          <w:rFonts w:ascii="Times New Roman" w:hAnsi="Times New Roman" w:cs="Times New Roman"/>
          <w:sz w:val="24"/>
          <w:szCs w:val="24"/>
        </w:rPr>
        <w:t xml:space="preserve">The “Participant” refers to </w:t>
      </w:r>
      <w:r w:rsidR="00F15B62" w:rsidRPr="000542B6">
        <w:rPr>
          <w:rFonts w:ascii="Times New Roman" w:hAnsi="Times New Roman" w:cs="Times New Roman"/>
          <w:sz w:val="24"/>
          <w:szCs w:val="24"/>
        </w:rPr>
        <w:t>Texas State</w:t>
      </w:r>
      <w:r w:rsidRPr="000542B6">
        <w:rPr>
          <w:rFonts w:ascii="Times New Roman" w:hAnsi="Times New Roman" w:cs="Times New Roman"/>
          <w:sz w:val="24"/>
          <w:szCs w:val="24"/>
        </w:rPr>
        <w:t xml:space="preserve"> students and faculty who use </w:t>
      </w:r>
      <w:r w:rsidR="00F15B62" w:rsidRPr="000542B6">
        <w:rPr>
          <w:rFonts w:ascii="Times New Roman" w:hAnsi="Times New Roman" w:cs="Times New Roman"/>
          <w:sz w:val="24"/>
          <w:szCs w:val="24"/>
        </w:rPr>
        <w:t>Provider</w:t>
      </w:r>
      <w:r w:rsidRPr="000542B6">
        <w:rPr>
          <w:rFonts w:ascii="Times New Roman" w:hAnsi="Times New Roman" w:cs="Times New Roman"/>
          <w:sz w:val="24"/>
          <w:szCs w:val="24"/>
        </w:rPr>
        <w:t xml:space="preserve"> services. </w:t>
      </w:r>
    </w:p>
    <w:p w14:paraId="5AB3969C" w14:textId="77777777" w:rsidR="00155149" w:rsidRPr="000542B6" w:rsidRDefault="00F15B62" w:rsidP="00A800B6">
      <w:pPr>
        <w:pStyle w:val="ListParagraph"/>
        <w:numPr>
          <w:ilvl w:val="1"/>
          <w:numId w:val="5"/>
        </w:numPr>
        <w:jc w:val="both"/>
        <w:rPr>
          <w:rFonts w:ascii="Times New Roman" w:hAnsi="Times New Roman" w:cs="Times New Roman"/>
          <w:sz w:val="24"/>
          <w:szCs w:val="24"/>
        </w:rPr>
      </w:pPr>
      <w:r w:rsidRPr="000542B6">
        <w:rPr>
          <w:rFonts w:ascii="Times New Roman" w:hAnsi="Times New Roman" w:cs="Times New Roman"/>
          <w:sz w:val="24"/>
          <w:szCs w:val="24"/>
        </w:rPr>
        <w:t>Provider</w:t>
      </w:r>
      <w:r w:rsidR="0006362F" w:rsidRPr="000542B6">
        <w:rPr>
          <w:rFonts w:ascii="Times New Roman" w:hAnsi="Times New Roman" w:cs="Times New Roman"/>
          <w:sz w:val="24"/>
          <w:szCs w:val="24"/>
        </w:rPr>
        <w:t xml:space="preserve"> and </w:t>
      </w:r>
      <w:r w:rsidRPr="000542B6">
        <w:rPr>
          <w:rFonts w:ascii="Times New Roman" w:hAnsi="Times New Roman" w:cs="Times New Roman"/>
          <w:sz w:val="24"/>
          <w:szCs w:val="24"/>
        </w:rPr>
        <w:t>Texas State</w:t>
      </w:r>
      <w:r w:rsidR="0006362F" w:rsidRPr="000542B6">
        <w:rPr>
          <w:rFonts w:ascii="Times New Roman" w:hAnsi="Times New Roman" w:cs="Times New Roman"/>
          <w:sz w:val="24"/>
          <w:szCs w:val="24"/>
        </w:rPr>
        <w:t xml:space="preserve"> are each a “Party” and together are “Parties” to this Agreement. </w:t>
      </w:r>
    </w:p>
    <w:p w14:paraId="36A5BBE2" w14:textId="66B68A6C" w:rsidR="00080742" w:rsidRPr="000542B6" w:rsidRDefault="0006362F" w:rsidP="00A800B6">
      <w:pPr>
        <w:pStyle w:val="ListParagraph"/>
        <w:numPr>
          <w:ilvl w:val="1"/>
          <w:numId w:val="5"/>
        </w:numPr>
        <w:jc w:val="both"/>
        <w:rPr>
          <w:rFonts w:ascii="Times New Roman" w:hAnsi="Times New Roman" w:cs="Times New Roman"/>
          <w:sz w:val="24"/>
          <w:szCs w:val="24"/>
        </w:rPr>
      </w:pPr>
      <w:r w:rsidRPr="000542B6">
        <w:rPr>
          <w:rFonts w:ascii="Times New Roman" w:hAnsi="Times New Roman" w:cs="Times New Roman"/>
          <w:sz w:val="24"/>
          <w:szCs w:val="24"/>
        </w:rPr>
        <w:t>The “</w:t>
      </w:r>
      <w:r w:rsidR="0078629D" w:rsidRPr="000542B6">
        <w:rPr>
          <w:rFonts w:ascii="Times New Roman" w:hAnsi="Times New Roman" w:cs="Times New Roman"/>
          <w:sz w:val="24"/>
          <w:szCs w:val="24"/>
        </w:rPr>
        <w:t>Appendix</w:t>
      </w:r>
      <w:r w:rsidRPr="000542B6">
        <w:rPr>
          <w:rFonts w:ascii="Times New Roman" w:hAnsi="Times New Roman" w:cs="Times New Roman"/>
          <w:sz w:val="24"/>
          <w:szCs w:val="24"/>
        </w:rPr>
        <w:t>” refer</w:t>
      </w:r>
      <w:r w:rsidR="00533044" w:rsidRPr="000542B6">
        <w:rPr>
          <w:rFonts w:ascii="Times New Roman" w:hAnsi="Times New Roman" w:cs="Times New Roman"/>
          <w:sz w:val="24"/>
          <w:szCs w:val="24"/>
        </w:rPr>
        <w:t>s</w:t>
      </w:r>
      <w:r w:rsidRPr="000542B6">
        <w:rPr>
          <w:rFonts w:ascii="Times New Roman" w:hAnsi="Times New Roman" w:cs="Times New Roman"/>
          <w:sz w:val="24"/>
          <w:szCs w:val="24"/>
        </w:rPr>
        <w:t xml:space="preserve"> to docum</w:t>
      </w:r>
      <w:r w:rsidR="00155149" w:rsidRPr="000542B6">
        <w:rPr>
          <w:rFonts w:ascii="Times New Roman" w:hAnsi="Times New Roman" w:cs="Times New Roman"/>
          <w:sz w:val="24"/>
          <w:szCs w:val="24"/>
        </w:rPr>
        <w:t xml:space="preserve">ents outlining the details of an individual </w:t>
      </w:r>
      <w:r w:rsidR="003E0B69" w:rsidRPr="000542B6">
        <w:rPr>
          <w:rFonts w:ascii="Times New Roman" w:hAnsi="Times New Roman" w:cs="Times New Roman"/>
          <w:sz w:val="24"/>
          <w:szCs w:val="24"/>
        </w:rPr>
        <w:t>p</w:t>
      </w:r>
      <w:r w:rsidRPr="000542B6">
        <w:rPr>
          <w:rFonts w:ascii="Times New Roman" w:hAnsi="Times New Roman" w:cs="Times New Roman"/>
          <w:sz w:val="24"/>
          <w:szCs w:val="24"/>
        </w:rPr>
        <w:t xml:space="preserve">rogram to include, but not limited to, services provided by </w:t>
      </w:r>
      <w:r w:rsidR="00F15B62" w:rsidRPr="000542B6">
        <w:rPr>
          <w:rFonts w:ascii="Times New Roman" w:hAnsi="Times New Roman" w:cs="Times New Roman"/>
          <w:sz w:val="24"/>
          <w:szCs w:val="24"/>
        </w:rPr>
        <w:t>Provider</w:t>
      </w:r>
      <w:r w:rsidRPr="000542B6">
        <w:rPr>
          <w:rFonts w:ascii="Times New Roman" w:hAnsi="Times New Roman" w:cs="Times New Roman"/>
          <w:sz w:val="24"/>
          <w:szCs w:val="24"/>
        </w:rPr>
        <w:t xml:space="preserve"> and costs paid by </w:t>
      </w:r>
      <w:r w:rsidR="00F15B62" w:rsidRPr="000542B6">
        <w:rPr>
          <w:rFonts w:ascii="Times New Roman" w:hAnsi="Times New Roman" w:cs="Times New Roman"/>
          <w:sz w:val="24"/>
          <w:szCs w:val="24"/>
        </w:rPr>
        <w:t>Texas State</w:t>
      </w:r>
      <w:r w:rsidRPr="000542B6">
        <w:rPr>
          <w:rFonts w:ascii="Times New Roman" w:hAnsi="Times New Roman" w:cs="Times New Roman"/>
          <w:sz w:val="24"/>
          <w:szCs w:val="24"/>
        </w:rPr>
        <w:t xml:space="preserve">. </w:t>
      </w:r>
    </w:p>
    <w:p w14:paraId="3248BFCF" w14:textId="77777777" w:rsidR="00080742" w:rsidRPr="000542B6" w:rsidRDefault="00080742" w:rsidP="00080742">
      <w:pPr>
        <w:pStyle w:val="ListParagraph"/>
        <w:ind w:left="792"/>
        <w:rPr>
          <w:rFonts w:ascii="Times New Roman" w:hAnsi="Times New Roman" w:cs="Times New Roman"/>
          <w:sz w:val="24"/>
          <w:szCs w:val="24"/>
        </w:rPr>
      </w:pPr>
    </w:p>
    <w:p w14:paraId="2BF34749" w14:textId="77777777" w:rsidR="00080742" w:rsidRPr="000542B6" w:rsidRDefault="008463CF" w:rsidP="00E0168D">
      <w:pPr>
        <w:pStyle w:val="ListParagraph"/>
        <w:numPr>
          <w:ilvl w:val="0"/>
          <w:numId w:val="5"/>
        </w:numPr>
        <w:spacing w:after="60" w:line="240" w:lineRule="auto"/>
        <w:contextualSpacing w:val="0"/>
        <w:rPr>
          <w:rFonts w:ascii="Times New Roman" w:hAnsi="Times New Roman" w:cs="Times New Roman"/>
          <w:b/>
          <w:sz w:val="24"/>
          <w:szCs w:val="24"/>
        </w:rPr>
      </w:pPr>
      <w:r w:rsidRPr="000542B6">
        <w:rPr>
          <w:rFonts w:ascii="Times New Roman" w:hAnsi="Times New Roman" w:cs="Times New Roman"/>
          <w:b/>
          <w:sz w:val="24"/>
          <w:szCs w:val="24"/>
        </w:rPr>
        <w:t>STATEMENT OF WORK</w:t>
      </w:r>
    </w:p>
    <w:p w14:paraId="2F028241" w14:textId="480BA7E7" w:rsidR="00080742" w:rsidRDefault="00F15B62" w:rsidP="001532F5">
      <w:pPr>
        <w:spacing w:after="0"/>
        <w:ind w:left="360"/>
        <w:contextualSpacing/>
        <w:jc w:val="both"/>
        <w:rPr>
          <w:rFonts w:ascii="Times New Roman" w:hAnsi="Times New Roman" w:cs="Times New Roman"/>
          <w:sz w:val="24"/>
          <w:szCs w:val="24"/>
        </w:rPr>
      </w:pPr>
      <w:r w:rsidRPr="000542B6">
        <w:rPr>
          <w:rFonts w:ascii="Times New Roman" w:hAnsi="Times New Roman" w:cs="Times New Roman"/>
          <w:sz w:val="24"/>
          <w:szCs w:val="24"/>
        </w:rPr>
        <w:t>Texas State</w:t>
      </w:r>
      <w:r w:rsidR="00080742" w:rsidRPr="000542B6">
        <w:rPr>
          <w:rFonts w:ascii="Times New Roman" w:hAnsi="Times New Roman" w:cs="Times New Roman"/>
          <w:sz w:val="24"/>
          <w:szCs w:val="24"/>
        </w:rPr>
        <w:t xml:space="preserve"> herby engages </w:t>
      </w:r>
      <w:r w:rsidRPr="000542B6">
        <w:rPr>
          <w:rFonts w:ascii="Times New Roman" w:hAnsi="Times New Roman" w:cs="Times New Roman"/>
          <w:sz w:val="24"/>
          <w:szCs w:val="24"/>
        </w:rPr>
        <w:t>Provider</w:t>
      </w:r>
      <w:r w:rsidR="00080742" w:rsidRPr="000542B6">
        <w:rPr>
          <w:rFonts w:ascii="Times New Roman" w:hAnsi="Times New Roman" w:cs="Times New Roman"/>
          <w:sz w:val="24"/>
          <w:szCs w:val="24"/>
        </w:rPr>
        <w:t xml:space="preserve"> to assist in the development and administration of </w:t>
      </w:r>
      <w:r w:rsidR="002C14EC" w:rsidRPr="000542B6">
        <w:rPr>
          <w:rFonts w:ascii="Times New Roman" w:hAnsi="Times New Roman" w:cs="Times New Roman"/>
          <w:sz w:val="24"/>
          <w:szCs w:val="24"/>
        </w:rPr>
        <w:t>education</w:t>
      </w:r>
      <w:r w:rsidR="00080742" w:rsidRPr="000542B6">
        <w:rPr>
          <w:rFonts w:ascii="Times New Roman" w:hAnsi="Times New Roman" w:cs="Times New Roman"/>
          <w:sz w:val="24"/>
          <w:szCs w:val="24"/>
        </w:rPr>
        <w:t xml:space="preserve"> abroad </w:t>
      </w:r>
      <w:r w:rsidR="00E27B34" w:rsidRPr="000542B6">
        <w:rPr>
          <w:rFonts w:ascii="Times New Roman" w:hAnsi="Times New Roman" w:cs="Times New Roman"/>
          <w:sz w:val="24"/>
          <w:szCs w:val="24"/>
        </w:rPr>
        <w:t>p</w:t>
      </w:r>
      <w:r w:rsidR="00080742" w:rsidRPr="000542B6">
        <w:rPr>
          <w:rFonts w:ascii="Times New Roman" w:hAnsi="Times New Roman" w:cs="Times New Roman"/>
          <w:sz w:val="24"/>
          <w:szCs w:val="24"/>
        </w:rPr>
        <w:t xml:space="preserve">rograms upon the terms and conditions provided in this Agreement. The </w:t>
      </w:r>
      <w:r w:rsidR="002C14EC" w:rsidRPr="000542B6">
        <w:rPr>
          <w:rFonts w:ascii="Times New Roman" w:hAnsi="Times New Roman" w:cs="Times New Roman"/>
          <w:sz w:val="24"/>
          <w:szCs w:val="24"/>
        </w:rPr>
        <w:t>education</w:t>
      </w:r>
      <w:r w:rsidR="00080742" w:rsidRPr="000542B6">
        <w:rPr>
          <w:rFonts w:ascii="Times New Roman" w:hAnsi="Times New Roman" w:cs="Times New Roman"/>
          <w:sz w:val="24"/>
          <w:szCs w:val="24"/>
        </w:rPr>
        <w:t xml:space="preserve"> abroad </w:t>
      </w:r>
      <w:r w:rsidR="00E27B34" w:rsidRPr="000542B6">
        <w:rPr>
          <w:rFonts w:ascii="Times New Roman" w:hAnsi="Times New Roman" w:cs="Times New Roman"/>
          <w:sz w:val="24"/>
          <w:szCs w:val="24"/>
        </w:rPr>
        <w:t>p</w:t>
      </w:r>
      <w:r w:rsidR="00080742" w:rsidRPr="000542B6">
        <w:rPr>
          <w:rFonts w:ascii="Times New Roman" w:hAnsi="Times New Roman" w:cs="Times New Roman"/>
          <w:sz w:val="24"/>
          <w:szCs w:val="24"/>
        </w:rPr>
        <w:t xml:space="preserve">rograms to be conducted pursuant to this Agreement will be developed in coordination with the </w:t>
      </w:r>
      <w:r w:rsidR="002C14EC" w:rsidRPr="000542B6">
        <w:rPr>
          <w:rFonts w:ascii="Times New Roman" w:hAnsi="Times New Roman" w:cs="Times New Roman"/>
          <w:sz w:val="24"/>
          <w:szCs w:val="24"/>
        </w:rPr>
        <w:t>Education</w:t>
      </w:r>
      <w:r w:rsidR="00080742" w:rsidRPr="000542B6">
        <w:rPr>
          <w:rFonts w:ascii="Times New Roman" w:hAnsi="Times New Roman" w:cs="Times New Roman"/>
          <w:sz w:val="24"/>
          <w:szCs w:val="24"/>
        </w:rPr>
        <w:t xml:space="preserve"> Abroad Office at </w:t>
      </w:r>
      <w:r w:rsidRPr="000542B6">
        <w:rPr>
          <w:rFonts w:ascii="Times New Roman" w:hAnsi="Times New Roman" w:cs="Times New Roman"/>
          <w:sz w:val="24"/>
          <w:szCs w:val="24"/>
        </w:rPr>
        <w:t>Texas State</w:t>
      </w:r>
      <w:r w:rsidR="00080742" w:rsidRPr="000542B6">
        <w:rPr>
          <w:rFonts w:ascii="Times New Roman" w:hAnsi="Times New Roman" w:cs="Times New Roman"/>
          <w:sz w:val="24"/>
          <w:szCs w:val="24"/>
        </w:rPr>
        <w:t xml:space="preserve">. </w:t>
      </w:r>
      <w:r w:rsidR="00155149" w:rsidRPr="000542B6">
        <w:rPr>
          <w:rFonts w:ascii="Times New Roman" w:hAnsi="Times New Roman" w:cs="Times New Roman"/>
          <w:sz w:val="24"/>
          <w:szCs w:val="24"/>
        </w:rPr>
        <w:t xml:space="preserve">The details of the </w:t>
      </w:r>
      <w:r w:rsidR="00E27B34" w:rsidRPr="000542B6">
        <w:rPr>
          <w:rFonts w:ascii="Times New Roman" w:hAnsi="Times New Roman" w:cs="Times New Roman"/>
          <w:sz w:val="24"/>
          <w:szCs w:val="24"/>
        </w:rPr>
        <w:t>p</w:t>
      </w:r>
      <w:r w:rsidR="00155149" w:rsidRPr="000542B6">
        <w:rPr>
          <w:rFonts w:ascii="Times New Roman" w:hAnsi="Times New Roman" w:cs="Times New Roman"/>
          <w:sz w:val="24"/>
          <w:szCs w:val="24"/>
        </w:rPr>
        <w:t xml:space="preserve">rogram including the number of students and faculty participants, program dates, cost per student, payment schedule, and cancellation terms will be determined by mutual written agreement between Texas State and Provider </w:t>
      </w:r>
      <w:r w:rsidR="0078629D" w:rsidRPr="000542B6">
        <w:rPr>
          <w:rFonts w:ascii="Times New Roman" w:hAnsi="Times New Roman" w:cs="Times New Roman"/>
          <w:sz w:val="24"/>
          <w:szCs w:val="24"/>
        </w:rPr>
        <w:t>in a separate Appendix</w:t>
      </w:r>
      <w:r w:rsidR="00764C10" w:rsidRPr="000542B6">
        <w:rPr>
          <w:rFonts w:ascii="Times New Roman" w:hAnsi="Times New Roman" w:cs="Times New Roman"/>
          <w:sz w:val="24"/>
          <w:szCs w:val="24"/>
        </w:rPr>
        <w:t>.</w:t>
      </w:r>
      <w:r w:rsidR="001532F5" w:rsidRPr="000542B6">
        <w:rPr>
          <w:rFonts w:ascii="Times New Roman" w:hAnsi="Times New Roman" w:cs="Times New Roman"/>
          <w:sz w:val="24"/>
          <w:szCs w:val="24"/>
        </w:rPr>
        <w:t xml:space="preserve"> Once a program has started, any itinerary changes must be approved by Texas State.</w:t>
      </w:r>
      <w:r w:rsidR="00764C10" w:rsidRPr="000542B6">
        <w:rPr>
          <w:rFonts w:ascii="Times New Roman" w:hAnsi="Times New Roman" w:cs="Times New Roman"/>
          <w:sz w:val="24"/>
          <w:szCs w:val="24"/>
        </w:rPr>
        <w:t xml:space="preserve"> </w:t>
      </w:r>
      <w:r w:rsidR="00080742" w:rsidRPr="000542B6">
        <w:rPr>
          <w:rFonts w:ascii="Times New Roman" w:hAnsi="Times New Roman" w:cs="Times New Roman"/>
          <w:sz w:val="24"/>
          <w:szCs w:val="24"/>
        </w:rPr>
        <w:t xml:space="preserve">Each </w:t>
      </w:r>
      <w:r w:rsidR="003E0B69" w:rsidRPr="000542B6">
        <w:rPr>
          <w:rFonts w:ascii="Times New Roman" w:hAnsi="Times New Roman" w:cs="Times New Roman"/>
          <w:sz w:val="24"/>
          <w:szCs w:val="24"/>
        </w:rPr>
        <w:t>p</w:t>
      </w:r>
      <w:r w:rsidR="00080742" w:rsidRPr="000542B6">
        <w:rPr>
          <w:rFonts w:ascii="Times New Roman" w:hAnsi="Times New Roman" w:cs="Times New Roman"/>
          <w:sz w:val="24"/>
          <w:szCs w:val="24"/>
        </w:rPr>
        <w:t xml:space="preserve">rogram is subject to, and will not contain any terms serving to modify, the terms and conditions of this Agreement. </w:t>
      </w:r>
      <w:r w:rsidRPr="000542B6">
        <w:rPr>
          <w:rFonts w:ascii="Times New Roman" w:hAnsi="Times New Roman" w:cs="Times New Roman"/>
          <w:sz w:val="24"/>
          <w:szCs w:val="24"/>
        </w:rPr>
        <w:t>Texas State</w:t>
      </w:r>
      <w:r w:rsidR="00080742" w:rsidRPr="000542B6">
        <w:rPr>
          <w:rFonts w:ascii="Times New Roman" w:hAnsi="Times New Roman" w:cs="Times New Roman"/>
          <w:sz w:val="24"/>
          <w:szCs w:val="24"/>
        </w:rPr>
        <w:t xml:space="preserve"> agrees to make all reasonable efforts to meet minimum enrollment numbers for the different </w:t>
      </w:r>
      <w:r w:rsidR="00E27B34" w:rsidRPr="000542B6">
        <w:rPr>
          <w:rFonts w:ascii="Times New Roman" w:hAnsi="Times New Roman" w:cs="Times New Roman"/>
          <w:sz w:val="24"/>
          <w:szCs w:val="24"/>
        </w:rPr>
        <w:t>p</w:t>
      </w:r>
      <w:r w:rsidR="00080742" w:rsidRPr="000542B6">
        <w:rPr>
          <w:rFonts w:ascii="Times New Roman" w:hAnsi="Times New Roman" w:cs="Times New Roman"/>
          <w:sz w:val="24"/>
          <w:szCs w:val="24"/>
        </w:rPr>
        <w:t xml:space="preserve">rograms developed by </w:t>
      </w:r>
      <w:r w:rsidRPr="000542B6">
        <w:rPr>
          <w:rFonts w:ascii="Times New Roman" w:hAnsi="Times New Roman" w:cs="Times New Roman"/>
          <w:sz w:val="24"/>
          <w:szCs w:val="24"/>
        </w:rPr>
        <w:t>Provider</w:t>
      </w:r>
      <w:r w:rsidR="00080742" w:rsidRPr="000542B6">
        <w:rPr>
          <w:rFonts w:ascii="Times New Roman" w:hAnsi="Times New Roman" w:cs="Times New Roman"/>
          <w:sz w:val="24"/>
          <w:szCs w:val="24"/>
        </w:rPr>
        <w:t xml:space="preserve">. </w:t>
      </w:r>
    </w:p>
    <w:p w14:paraId="22A41E19" w14:textId="0D237C3A" w:rsidR="006B1F48" w:rsidRPr="000542B6" w:rsidRDefault="006B1F48" w:rsidP="001532F5">
      <w:pPr>
        <w:spacing w:after="0"/>
        <w:ind w:left="360"/>
        <w:contextualSpacing/>
        <w:jc w:val="both"/>
        <w:rPr>
          <w:rFonts w:ascii="Times New Roman" w:hAnsi="Times New Roman" w:cs="Times New Roman"/>
          <w:sz w:val="24"/>
          <w:szCs w:val="24"/>
        </w:rPr>
      </w:pPr>
    </w:p>
    <w:p w14:paraId="25617A10" w14:textId="1AF9ECC1" w:rsidR="006B1F48" w:rsidRPr="000542B6" w:rsidRDefault="002235C4" w:rsidP="006B1F48">
      <w:pPr>
        <w:pStyle w:val="ListParagraph"/>
        <w:numPr>
          <w:ilvl w:val="0"/>
          <w:numId w:val="5"/>
        </w:numPr>
        <w:spacing w:after="0"/>
        <w:jc w:val="both"/>
        <w:rPr>
          <w:rFonts w:ascii="Times New Roman" w:hAnsi="Times New Roman" w:cs="Times New Roman"/>
          <w:b/>
          <w:bCs/>
          <w:sz w:val="24"/>
          <w:szCs w:val="24"/>
        </w:rPr>
      </w:pPr>
      <w:r w:rsidRPr="000542B6">
        <w:rPr>
          <w:rFonts w:ascii="Times New Roman" w:hAnsi="Times New Roman" w:cs="Times New Roman"/>
          <w:b/>
          <w:bCs/>
          <w:sz w:val="24"/>
          <w:szCs w:val="24"/>
        </w:rPr>
        <w:t>TERM</w:t>
      </w:r>
      <w:r w:rsidR="006B1F48" w:rsidRPr="000542B6">
        <w:rPr>
          <w:rFonts w:ascii="Times New Roman" w:hAnsi="Times New Roman" w:cs="Times New Roman"/>
          <w:b/>
          <w:bCs/>
          <w:sz w:val="24"/>
          <w:szCs w:val="24"/>
        </w:rPr>
        <w:t xml:space="preserve"> OF AGREEMENT</w:t>
      </w:r>
    </w:p>
    <w:p w14:paraId="0A92AFCD" w14:textId="4568B66B" w:rsidR="00A75BCA" w:rsidRDefault="00313AB0" w:rsidP="00A16694">
      <w:pPr>
        <w:pStyle w:val="ListParagraph"/>
        <w:spacing w:after="0"/>
        <w:ind w:left="360"/>
        <w:jc w:val="both"/>
        <w:rPr>
          <w:rFonts w:ascii="Times New Roman" w:hAnsi="Times New Roman" w:cs="Times New Roman"/>
          <w:sz w:val="24"/>
          <w:szCs w:val="24"/>
        </w:rPr>
      </w:pPr>
      <w:r w:rsidRPr="00313AB0">
        <w:rPr>
          <w:rFonts w:ascii="Times New Roman" w:hAnsi="Times New Roman" w:cs="Times New Roman"/>
          <w:sz w:val="24"/>
          <w:szCs w:val="24"/>
        </w:rPr>
        <w:t>The Agreement will be effective (“Effective Date”) as of the last date this agreement is fully executed by both Parties, and be in effective for a period of five (5) years, and</w:t>
      </w:r>
      <w:r>
        <w:rPr>
          <w:rFonts w:ascii="Times New Roman" w:hAnsi="Times New Roman" w:cs="Times New Roman"/>
          <w:sz w:val="24"/>
          <w:szCs w:val="24"/>
        </w:rPr>
        <w:t xml:space="preserve"> </w:t>
      </w:r>
      <w:r w:rsidRPr="00313AB0">
        <w:rPr>
          <w:rFonts w:ascii="Times New Roman" w:hAnsi="Times New Roman" w:cs="Times New Roman"/>
          <w:sz w:val="24"/>
          <w:szCs w:val="24"/>
        </w:rPr>
        <w:t>expire thereafter</w:t>
      </w:r>
      <w:r>
        <w:rPr>
          <w:rFonts w:ascii="Times New Roman" w:hAnsi="Times New Roman" w:cs="Times New Roman"/>
          <w:sz w:val="24"/>
          <w:szCs w:val="24"/>
        </w:rPr>
        <w:t xml:space="preserve"> </w:t>
      </w:r>
      <w:r w:rsidR="002235C4" w:rsidRPr="000542B6">
        <w:rPr>
          <w:rFonts w:ascii="Times New Roman" w:hAnsi="Times New Roman" w:cs="Times New Roman"/>
          <w:sz w:val="24"/>
          <w:szCs w:val="24"/>
        </w:rPr>
        <w:t xml:space="preserve">unless terminated </w:t>
      </w:r>
      <w:r w:rsidR="008F00FF" w:rsidRPr="000542B6">
        <w:rPr>
          <w:rFonts w:ascii="Times New Roman" w:hAnsi="Times New Roman" w:cs="Times New Roman"/>
          <w:sz w:val="24"/>
          <w:szCs w:val="24"/>
        </w:rPr>
        <w:lastRenderedPageBreak/>
        <w:t xml:space="preserve">earlier </w:t>
      </w:r>
      <w:r w:rsidR="002235C4" w:rsidRPr="000542B6">
        <w:rPr>
          <w:rFonts w:ascii="Times New Roman" w:hAnsi="Times New Roman" w:cs="Times New Roman"/>
          <w:sz w:val="24"/>
          <w:szCs w:val="24"/>
        </w:rPr>
        <w:t xml:space="preserve">in accordance with </w:t>
      </w:r>
      <w:r w:rsidR="008F00FF" w:rsidRPr="000542B6">
        <w:rPr>
          <w:rFonts w:ascii="Times New Roman" w:hAnsi="Times New Roman" w:cs="Times New Roman"/>
          <w:sz w:val="24"/>
          <w:szCs w:val="24"/>
        </w:rPr>
        <w:t>this</w:t>
      </w:r>
      <w:r w:rsidR="002235C4" w:rsidRPr="000542B6">
        <w:rPr>
          <w:rFonts w:ascii="Times New Roman" w:hAnsi="Times New Roman" w:cs="Times New Roman"/>
          <w:sz w:val="24"/>
          <w:szCs w:val="24"/>
        </w:rPr>
        <w:t xml:space="preserve"> Agreement</w:t>
      </w:r>
      <w:r w:rsidR="009B2747" w:rsidRPr="000542B6">
        <w:rPr>
          <w:rFonts w:ascii="Times New Roman" w:hAnsi="Times New Roman" w:cs="Times New Roman"/>
          <w:sz w:val="24"/>
          <w:szCs w:val="24"/>
        </w:rPr>
        <w:t xml:space="preserve"> (the “Term”)</w:t>
      </w:r>
      <w:r w:rsidR="002235C4" w:rsidRPr="000542B6">
        <w:rPr>
          <w:rFonts w:ascii="Times New Roman" w:hAnsi="Times New Roman" w:cs="Times New Roman"/>
          <w:sz w:val="24"/>
          <w:szCs w:val="24"/>
        </w:rPr>
        <w:t>.</w:t>
      </w:r>
      <w:r w:rsidR="00676CE6" w:rsidRPr="000542B6">
        <w:rPr>
          <w:rFonts w:ascii="Times New Roman" w:hAnsi="Times New Roman" w:cs="Times New Roman"/>
          <w:sz w:val="24"/>
          <w:szCs w:val="24"/>
        </w:rPr>
        <w:t xml:space="preserve"> </w:t>
      </w:r>
      <w:r w:rsidR="00A75BCA" w:rsidRPr="000542B6">
        <w:rPr>
          <w:rFonts w:ascii="Times New Roman" w:hAnsi="Times New Roman" w:cs="Times New Roman"/>
          <w:sz w:val="24"/>
          <w:szCs w:val="24"/>
        </w:rPr>
        <w:t xml:space="preserve">The </w:t>
      </w:r>
      <w:r w:rsidR="00954BB7" w:rsidRPr="000542B6">
        <w:rPr>
          <w:rFonts w:ascii="Times New Roman" w:hAnsi="Times New Roman" w:cs="Times New Roman"/>
          <w:sz w:val="24"/>
          <w:szCs w:val="24"/>
        </w:rPr>
        <w:t>T</w:t>
      </w:r>
      <w:r w:rsidR="00A75BCA" w:rsidRPr="000542B6">
        <w:rPr>
          <w:rFonts w:ascii="Times New Roman" w:hAnsi="Times New Roman" w:cs="Times New Roman"/>
          <w:sz w:val="24"/>
          <w:szCs w:val="24"/>
        </w:rPr>
        <w:t>erm may be amended by mutual written</w:t>
      </w:r>
      <w:r w:rsidR="00954BB7" w:rsidRPr="000542B6">
        <w:rPr>
          <w:rFonts w:ascii="Times New Roman" w:hAnsi="Times New Roman" w:cs="Times New Roman"/>
          <w:sz w:val="24"/>
          <w:szCs w:val="24"/>
        </w:rPr>
        <w:t xml:space="preserve"> and signed</w:t>
      </w:r>
      <w:r w:rsidR="00A75BCA" w:rsidRPr="000542B6">
        <w:rPr>
          <w:rFonts w:ascii="Times New Roman" w:hAnsi="Times New Roman" w:cs="Times New Roman"/>
          <w:sz w:val="24"/>
          <w:szCs w:val="24"/>
        </w:rPr>
        <w:t xml:space="preserve"> agreement</w:t>
      </w:r>
      <w:r w:rsidR="00B01BFB" w:rsidRPr="000542B6">
        <w:rPr>
          <w:rFonts w:ascii="Times New Roman" w:hAnsi="Times New Roman" w:cs="Times New Roman"/>
          <w:sz w:val="24"/>
          <w:szCs w:val="24"/>
        </w:rPr>
        <w:t>.</w:t>
      </w:r>
      <w:r w:rsidR="00A75BCA" w:rsidRPr="000542B6">
        <w:rPr>
          <w:rFonts w:ascii="Times New Roman" w:hAnsi="Times New Roman" w:cs="Times New Roman"/>
          <w:sz w:val="24"/>
          <w:szCs w:val="24"/>
        </w:rPr>
        <w:t xml:space="preserve"> </w:t>
      </w:r>
    </w:p>
    <w:p w14:paraId="47A717AD" w14:textId="77777777" w:rsidR="00E91E6C" w:rsidRPr="000542B6" w:rsidRDefault="00E91E6C" w:rsidP="00A16694">
      <w:pPr>
        <w:pStyle w:val="ListParagraph"/>
        <w:spacing w:after="0"/>
        <w:ind w:left="360"/>
        <w:jc w:val="both"/>
        <w:rPr>
          <w:rFonts w:ascii="Times New Roman" w:hAnsi="Times New Roman" w:cs="Times New Roman"/>
          <w:sz w:val="24"/>
          <w:szCs w:val="24"/>
        </w:rPr>
      </w:pPr>
    </w:p>
    <w:p w14:paraId="41C022E5" w14:textId="30DE02D7" w:rsidR="002235C4" w:rsidRPr="000542B6" w:rsidRDefault="009B2747" w:rsidP="002235C4">
      <w:pPr>
        <w:pStyle w:val="ListParagraph"/>
        <w:numPr>
          <w:ilvl w:val="0"/>
          <w:numId w:val="5"/>
        </w:numPr>
        <w:spacing w:after="0"/>
        <w:jc w:val="both"/>
        <w:rPr>
          <w:rFonts w:ascii="Times New Roman" w:hAnsi="Times New Roman" w:cs="Times New Roman"/>
          <w:b/>
          <w:bCs/>
          <w:sz w:val="24"/>
          <w:szCs w:val="24"/>
        </w:rPr>
      </w:pPr>
      <w:r w:rsidRPr="000542B6">
        <w:rPr>
          <w:rFonts w:ascii="Times New Roman" w:hAnsi="Times New Roman" w:cs="Times New Roman"/>
          <w:b/>
          <w:bCs/>
          <w:sz w:val="24"/>
          <w:szCs w:val="24"/>
        </w:rPr>
        <w:t>AUTHORIZED CONTRACT SUM</w:t>
      </w:r>
    </w:p>
    <w:p w14:paraId="3F790EF9" w14:textId="7AD7DF87" w:rsidR="00F33026" w:rsidRPr="000542B6" w:rsidRDefault="002235C4" w:rsidP="00A16694">
      <w:pPr>
        <w:pStyle w:val="ListParagraph"/>
        <w:spacing w:after="0"/>
        <w:ind w:left="810" w:hanging="450"/>
        <w:jc w:val="both"/>
        <w:rPr>
          <w:rFonts w:ascii="Times New Roman" w:hAnsi="Times New Roman" w:cs="Times New Roman"/>
          <w:sz w:val="24"/>
          <w:szCs w:val="24"/>
        </w:rPr>
      </w:pPr>
      <w:r w:rsidRPr="000542B6">
        <w:rPr>
          <w:rFonts w:ascii="Times New Roman" w:hAnsi="Times New Roman" w:cs="Times New Roman"/>
          <w:sz w:val="24"/>
          <w:szCs w:val="24"/>
        </w:rPr>
        <w:t>4.1</w:t>
      </w:r>
      <w:r w:rsidR="00F560B7" w:rsidRPr="000542B6">
        <w:rPr>
          <w:rFonts w:ascii="Times New Roman" w:hAnsi="Times New Roman" w:cs="Times New Roman"/>
          <w:sz w:val="24"/>
          <w:szCs w:val="24"/>
        </w:rPr>
        <w:t>.</w:t>
      </w:r>
      <w:r w:rsidRPr="000542B6">
        <w:rPr>
          <w:rFonts w:ascii="Times New Roman" w:hAnsi="Times New Roman" w:cs="Times New Roman"/>
          <w:sz w:val="24"/>
          <w:szCs w:val="24"/>
        </w:rPr>
        <w:t xml:space="preserve"> Contract Sum: Allowable fees for each specifically authorized Program will be established </w:t>
      </w:r>
      <w:r w:rsidR="00D45682" w:rsidRPr="000542B6">
        <w:rPr>
          <w:rFonts w:ascii="Times New Roman" w:hAnsi="Times New Roman" w:cs="Times New Roman"/>
          <w:sz w:val="24"/>
          <w:szCs w:val="24"/>
        </w:rPr>
        <w:t xml:space="preserve">per </w:t>
      </w:r>
      <w:r w:rsidRPr="000542B6">
        <w:rPr>
          <w:rFonts w:ascii="Times New Roman" w:hAnsi="Times New Roman" w:cs="Times New Roman"/>
          <w:sz w:val="24"/>
          <w:szCs w:val="24"/>
        </w:rPr>
        <w:t>individual Appendi</w:t>
      </w:r>
      <w:r w:rsidR="00D45682" w:rsidRPr="000542B6">
        <w:rPr>
          <w:rFonts w:ascii="Times New Roman" w:hAnsi="Times New Roman" w:cs="Times New Roman"/>
          <w:sz w:val="24"/>
          <w:szCs w:val="24"/>
        </w:rPr>
        <w:t>ces</w:t>
      </w:r>
      <w:r w:rsidR="006826C1" w:rsidRPr="000542B6">
        <w:rPr>
          <w:rFonts w:ascii="Times New Roman" w:hAnsi="Times New Roman" w:cs="Times New Roman"/>
          <w:sz w:val="24"/>
          <w:szCs w:val="24"/>
        </w:rPr>
        <w:t xml:space="preserve">. Invoices for authorized work performed by Provider shall not exceed the fees established for any portion of authorized work. Established fee amounts shall not be increased except by written amendment to a previously issued Appendix </w:t>
      </w:r>
      <w:r w:rsidR="00B01BFB" w:rsidRPr="000542B6">
        <w:rPr>
          <w:rFonts w:ascii="Times New Roman" w:hAnsi="Times New Roman" w:cs="Times New Roman"/>
          <w:sz w:val="24"/>
          <w:szCs w:val="24"/>
        </w:rPr>
        <w:t>signed by both Parties</w:t>
      </w:r>
      <w:r w:rsidR="006826C1" w:rsidRPr="000542B6">
        <w:rPr>
          <w:rFonts w:ascii="Times New Roman" w:hAnsi="Times New Roman" w:cs="Times New Roman"/>
          <w:sz w:val="24"/>
          <w:szCs w:val="24"/>
        </w:rPr>
        <w:t>.</w:t>
      </w:r>
    </w:p>
    <w:p w14:paraId="633DFFD7" w14:textId="77777777" w:rsidR="00FE7FF5" w:rsidRPr="000542B6" w:rsidRDefault="00FE7FF5" w:rsidP="00F560B7">
      <w:pPr>
        <w:pStyle w:val="ListParagraph"/>
        <w:spacing w:after="0"/>
        <w:ind w:left="360"/>
        <w:jc w:val="both"/>
        <w:rPr>
          <w:rFonts w:ascii="Times New Roman" w:hAnsi="Times New Roman" w:cs="Times New Roman"/>
          <w:sz w:val="24"/>
          <w:szCs w:val="24"/>
        </w:rPr>
      </w:pPr>
    </w:p>
    <w:p w14:paraId="64EAF8D1" w14:textId="19DABF53" w:rsidR="00F33026" w:rsidRPr="000542B6" w:rsidRDefault="006826C1" w:rsidP="00A16694">
      <w:pPr>
        <w:pStyle w:val="ListParagraph"/>
        <w:spacing w:after="0"/>
        <w:ind w:left="810" w:hanging="450"/>
        <w:jc w:val="both"/>
        <w:rPr>
          <w:rFonts w:ascii="Times New Roman" w:hAnsi="Times New Roman" w:cs="Times New Roman"/>
          <w:sz w:val="24"/>
          <w:szCs w:val="24"/>
        </w:rPr>
      </w:pPr>
      <w:r w:rsidRPr="000542B6">
        <w:rPr>
          <w:rFonts w:ascii="Times New Roman" w:hAnsi="Times New Roman" w:cs="Times New Roman"/>
          <w:sz w:val="24"/>
          <w:szCs w:val="24"/>
        </w:rPr>
        <w:t>4.2</w:t>
      </w:r>
      <w:r w:rsidR="00F560B7" w:rsidRPr="000542B6">
        <w:rPr>
          <w:rFonts w:ascii="Times New Roman" w:hAnsi="Times New Roman" w:cs="Times New Roman"/>
          <w:sz w:val="24"/>
          <w:szCs w:val="24"/>
        </w:rPr>
        <w:t>.</w:t>
      </w:r>
      <w:r w:rsidRPr="000542B6">
        <w:rPr>
          <w:rFonts w:ascii="Times New Roman" w:hAnsi="Times New Roman" w:cs="Times New Roman"/>
          <w:sz w:val="24"/>
          <w:szCs w:val="24"/>
        </w:rPr>
        <w:t xml:space="preserve"> No Minimum Amount of Work: Texas State makes no representations regarding the amount or type of services, if any, that Provider will be asked to provide to Texas State during the </w:t>
      </w:r>
      <w:r w:rsidR="004830D9" w:rsidRPr="000542B6">
        <w:rPr>
          <w:rFonts w:ascii="Times New Roman" w:hAnsi="Times New Roman" w:cs="Times New Roman"/>
          <w:sz w:val="24"/>
          <w:szCs w:val="24"/>
        </w:rPr>
        <w:t>T</w:t>
      </w:r>
      <w:r w:rsidRPr="000542B6">
        <w:rPr>
          <w:rFonts w:ascii="Times New Roman" w:hAnsi="Times New Roman" w:cs="Times New Roman"/>
          <w:sz w:val="24"/>
          <w:szCs w:val="24"/>
        </w:rPr>
        <w:t xml:space="preserve">erm of this Agreement.  It is expressly understood that Texas State is under no obligation to request </w:t>
      </w:r>
      <w:r w:rsidR="00676CE6" w:rsidRPr="000542B6">
        <w:rPr>
          <w:rFonts w:ascii="Times New Roman" w:hAnsi="Times New Roman" w:cs="Times New Roman"/>
          <w:sz w:val="24"/>
          <w:szCs w:val="24"/>
        </w:rPr>
        <w:t>services</w:t>
      </w:r>
      <w:r w:rsidRPr="000542B6">
        <w:rPr>
          <w:rFonts w:ascii="Times New Roman" w:hAnsi="Times New Roman" w:cs="Times New Roman"/>
          <w:sz w:val="24"/>
          <w:szCs w:val="24"/>
        </w:rPr>
        <w:t xml:space="preserve"> from Provider and no minimum amount of work is required or contemplated under this Agreement.  All Appendices will be made by Texas State on an as-needed basis, subject to future agreement on the scope of the work and the fee.</w:t>
      </w:r>
    </w:p>
    <w:p w14:paraId="1EC125AC" w14:textId="77777777" w:rsidR="00FE7FF5" w:rsidRPr="000542B6" w:rsidRDefault="00FE7FF5" w:rsidP="00F560B7">
      <w:pPr>
        <w:pStyle w:val="ListParagraph"/>
        <w:spacing w:after="0"/>
        <w:ind w:left="360"/>
        <w:jc w:val="both"/>
        <w:rPr>
          <w:rFonts w:ascii="Times New Roman" w:hAnsi="Times New Roman" w:cs="Times New Roman"/>
          <w:sz w:val="24"/>
          <w:szCs w:val="24"/>
        </w:rPr>
      </w:pPr>
    </w:p>
    <w:p w14:paraId="780D20EA" w14:textId="5670430A" w:rsidR="00676CE6" w:rsidRPr="000542B6" w:rsidRDefault="00676CE6" w:rsidP="00A16694">
      <w:pPr>
        <w:pStyle w:val="ListParagraph"/>
        <w:spacing w:after="0"/>
        <w:ind w:left="810" w:hanging="450"/>
        <w:jc w:val="both"/>
        <w:rPr>
          <w:rFonts w:ascii="Times New Roman" w:hAnsi="Times New Roman" w:cs="Times New Roman"/>
          <w:sz w:val="24"/>
          <w:szCs w:val="24"/>
        </w:rPr>
      </w:pPr>
      <w:r w:rsidRPr="00E91E6C">
        <w:rPr>
          <w:rFonts w:ascii="Times New Roman" w:hAnsi="Times New Roman" w:cs="Times New Roman"/>
          <w:sz w:val="24"/>
          <w:szCs w:val="24"/>
        </w:rPr>
        <w:t>4.3</w:t>
      </w:r>
      <w:r w:rsidR="00F560B7" w:rsidRPr="00E91E6C">
        <w:rPr>
          <w:rFonts w:ascii="Times New Roman" w:hAnsi="Times New Roman" w:cs="Times New Roman"/>
          <w:sz w:val="24"/>
          <w:szCs w:val="24"/>
        </w:rPr>
        <w:t>.</w:t>
      </w:r>
      <w:r w:rsidRPr="00E91E6C">
        <w:rPr>
          <w:rFonts w:ascii="Times New Roman" w:hAnsi="Times New Roman" w:cs="Times New Roman"/>
          <w:sz w:val="24"/>
          <w:szCs w:val="24"/>
        </w:rPr>
        <w:t xml:space="preserve"> Contract Limits: This contract may not reach or exceed </w:t>
      </w:r>
      <w:r w:rsidR="003D1060">
        <w:rPr>
          <w:rFonts w:ascii="Times New Roman" w:hAnsi="Times New Roman" w:cs="Times New Roman"/>
          <w:sz w:val="24"/>
          <w:szCs w:val="24"/>
        </w:rPr>
        <w:t xml:space="preserve">[dollar amount] </w:t>
      </w:r>
      <w:r w:rsidRPr="00E91E6C">
        <w:rPr>
          <w:rFonts w:ascii="Times New Roman" w:hAnsi="Times New Roman" w:cs="Times New Roman"/>
          <w:sz w:val="24"/>
          <w:szCs w:val="24"/>
        </w:rPr>
        <w:t>for the</w:t>
      </w:r>
      <w:r w:rsidRPr="000542B6">
        <w:rPr>
          <w:rFonts w:ascii="Times New Roman" w:hAnsi="Times New Roman" w:cs="Times New Roman"/>
          <w:sz w:val="24"/>
          <w:szCs w:val="24"/>
        </w:rPr>
        <w:t xml:space="preserve"> term of the </w:t>
      </w:r>
      <w:r w:rsidR="00B01BFB" w:rsidRPr="000542B6">
        <w:rPr>
          <w:rFonts w:ascii="Times New Roman" w:hAnsi="Times New Roman" w:cs="Times New Roman"/>
          <w:sz w:val="24"/>
          <w:szCs w:val="24"/>
        </w:rPr>
        <w:t>A</w:t>
      </w:r>
      <w:r w:rsidRPr="000542B6">
        <w:rPr>
          <w:rFonts w:ascii="Times New Roman" w:hAnsi="Times New Roman" w:cs="Times New Roman"/>
          <w:sz w:val="24"/>
          <w:szCs w:val="24"/>
        </w:rPr>
        <w:t>greement.</w:t>
      </w:r>
    </w:p>
    <w:p w14:paraId="0E4BBD13" w14:textId="77777777" w:rsidR="00080742" w:rsidRPr="000542B6" w:rsidRDefault="00080742" w:rsidP="00080742">
      <w:pPr>
        <w:pStyle w:val="ListParagraph"/>
        <w:ind w:left="360"/>
        <w:rPr>
          <w:rFonts w:ascii="Times New Roman" w:hAnsi="Times New Roman" w:cs="Times New Roman"/>
          <w:sz w:val="24"/>
          <w:szCs w:val="24"/>
        </w:rPr>
      </w:pPr>
    </w:p>
    <w:p w14:paraId="67BA22B1" w14:textId="57EDDAD3" w:rsidR="00080742" w:rsidRPr="000542B6" w:rsidRDefault="00080742" w:rsidP="00771322">
      <w:pPr>
        <w:pStyle w:val="ListParagraph"/>
        <w:numPr>
          <w:ilvl w:val="0"/>
          <w:numId w:val="5"/>
        </w:numPr>
        <w:rPr>
          <w:rFonts w:ascii="Times New Roman" w:hAnsi="Times New Roman" w:cs="Times New Roman"/>
          <w:sz w:val="24"/>
          <w:szCs w:val="24"/>
        </w:rPr>
      </w:pPr>
      <w:r w:rsidRPr="000542B6">
        <w:rPr>
          <w:rFonts w:ascii="Times New Roman" w:hAnsi="Times New Roman" w:cs="Times New Roman"/>
          <w:b/>
          <w:sz w:val="24"/>
          <w:szCs w:val="24"/>
        </w:rPr>
        <w:t>PRICES AND PAYMENT TERMS</w:t>
      </w:r>
    </w:p>
    <w:p w14:paraId="6AD1BBB6" w14:textId="7F214470" w:rsidR="00A800B6" w:rsidRPr="000542B6" w:rsidRDefault="00A800B6" w:rsidP="00C77ED8">
      <w:pPr>
        <w:pStyle w:val="ListParagraph"/>
        <w:numPr>
          <w:ilvl w:val="1"/>
          <w:numId w:val="5"/>
        </w:numPr>
        <w:jc w:val="both"/>
        <w:rPr>
          <w:rFonts w:ascii="Times New Roman" w:hAnsi="Times New Roman" w:cs="Times New Roman"/>
          <w:sz w:val="24"/>
          <w:szCs w:val="24"/>
        </w:rPr>
      </w:pPr>
      <w:r w:rsidRPr="000542B6">
        <w:rPr>
          <w:rFonts w:ascii="Times New Roman" w:hAnsi="Times New Roman" w:cs="Times New Roman"/>
          <w:sz w:val="24"/>
          <w:szCs w:val="24"/>
        </w:rPr>
        <w:t xml:space="preserve">All payments under this Agreement shall be due as detailed in </w:t>
      </w:r>
      <w:r w:rsidR="009625C1">
        <w:rPr>
          <w:rFonts w:ascii="Times New Roman" w:hAnsi="Times New Roman" w:cs="Times New Roman"/>
          <w:sz w:val="24"/>
          <w:szCs w:val="24"/>
        </w:rPr>
        <w:t>each Appendix</w:t>
      </w:r>
      <w:r w:rsidRPr="000542B6">
        <w:rPr>
          <w:rFonts w:ascii="Times New Roman" w:hAnsi="Times New Roman" w:cs="Times New Roman"/>
          <w:sz w:val="24"/>
          <w:szCs w:val="24"/>
        </w:rPr>
        <w:t xml:space="preserve"> and payment in full will be due to </w:t>
      </w:r>
      <w:r w:rsidR="00F15B62" w:rsidRPr="000542B6">
        <w:rPr>
          <w:rFonts w:ascii="Times New Roman" w:hAnsi="Times New Roman" w:cs="Times New Roman"/>
          <w:sz w:val="24"/>
          <w:szCs w:val="24"/>
        </w:rPr>
        <w:t>Provider</w:t>
      </w:r>
      <w:r w:rsidRPr="000542B6">
        <w:rPr>
          <w:rFonts w:ascii="Times New Roman" w:hAnsi="Times New Roman" w:cs="Times New Roman"/>
          <w:sz w:val="24"/>
          <w:szCs w:val="24"/>
        </w:rPr>
        <w:t xml:space="preserve"> prior to the </w:t>
      </w:r>
      <w:r w:rsidR="004830D9" w:rsidRPr="000542B6">
        <w:rPr>
          <w:rFonts w:ascii="Times New Roman" w:hAnsi="Times New Roman" w:cs="Times New Roman"/>
          <w:sz w:val="24"/>
          <w:szCs w:val="24"/>
        </w:rPr>
        <w:t xml:space="preserve">Participants’ </w:t>
      </w:r>
      <w:r w:rsidRPr="000542B6">
        <w:rPr>
          <w:rFonts w:ascii="Times New Roman" w:hAnsi="Times New Roman" w:cs="Times New Roman"/>
          <w:sz w:val="24"/>
          <w:szCs w:val="24"/>
        </w:rPr>
        <w:t>arrival.</w:t>
      </w:r>
      <w:r w:rsidR="00F31CA8" w:rsidRPr="000542B6">
        <w:rPr>
          <w:rFonts w:ascii="Times New Roman" w:hAnsi="Times New Roman" w:cs="Times New Roman"/>
          <w:sz w:val="24"/>
          <w:szCs w:val="24"/>
        </w:rPr>
        <w:t xml:space="preserve"> Provider will make the Appendix available to Texas State as early as possible from the proposed </w:t>
      </w:r>
      <w:r w:rsidR="004830D9" w:rsidRPr="000542B6">
        <w:rPr>
          <w:rFonts w:ascii="Times New Roman" w:hAnsi="Times New Roman" w:cs="Times New Roman"/>
          <w:sz w:val="24"/>
          <w:szCs w:val="24"/>
        </w:rPr>
        <w:t>P</w:t>
      </w:r>
      <w:r w:rsidR="00F31CA8" w:rsidRPr="000542B6">
        <w:rPr>
          <w:rFonts w:ascii="Times New Roman" w:hAnsi="Times New Roman" w:cs="Times New Roman"/>
          <w:sz w:val="24"/>
          <w:szCs w:val="24"/>
        </w:rPr>
        <w:t xml:space="preserve">rogram start date. </w:t>
      </w:r>
      <w:r w:rsidRPr="000542B6">
        <w:rPr>
          <w:rFonts w:ascii="Times New Roman" w:hAnsi="Times New Roman" w:cs="Times New Roman"/>
          <w:sz w:val="24"/>
          <w:szCs w:val="24"/>
        </w:rPr>
        <w:t xml:space="preserve"> </w:t>
      </w:r>
    </w:p>
    <w:p w14:paraId="26A3726F" w14:textId="052DE87B" w:rsidR="00A800B6" w:rsidRPr="000542B6" w:rsidRDefault="00A800B6" w:rsidP="00C77ED8">
      <w:pPr>
        <w:pStyle w:val="ListParagraph"/>
        <w:numPr>
          <w:ilvl w:val="1"/>
          <w:numId w:val="5"/>
        </w:numPr>
        <w:jc w:val="both"/>
        <w:rPr>
          <w:rFonts w:ascii="Times New Roman" w:hAnsi="Times New Roman" w:cs="Times New Roman"/>
          <w:sz w:val="24"/>
          <w:szCs w:val="24"/>
        </w:rPr>
      </w:pPr>
      <w:r w:rsidRPr="000542B6">
        <w:rPr>
          <w:rFonts w:ascii="Times New Roman" w:hAnsi="Times New Roman" w:cs="Times New Roman"/>
          <w:sz w:val="24"/>
          <w:szCs w:val="24"/>
        </w:rPr>
        <w:t xml:space="preserve">Payment shall be made in accordance with </w:t>
      </w:r>
      <w:r w:rsidR="00A604A2" w:rsidRPr="000542B6">
        <w:rPr>
          <w:rFonts w:ascii="Times New Roman" w:hAnsi="Times New Roman" w:cs="Times New Roman"/>
          <w:sz w:val="24"/>
          <w:szCs w:val="24"/>
        </w:rPr>
        <w:t xml:space="preserve">the </w:t>
      </w:r>
      <w:r w:rsidRPr="000542B6">
        <w:rPr>
          <w:rFonts w:ascii="Times New Roman" w:hAnsi="Times New Roman" w:cs="Times New Roman"/>
          <w:sz w:val="24"/>
          <w:szCs w:val="24"/>
        </w:rPr>
        <w:t>“Prompt Pay</w:t>
      </w:r>
      <w:r w:rsidR="00A604A2" w:rsidRPr="000542B6">
        <w:rPr>
          <w:rFonts w:ascii="Times New Roman" w:hAnsi="Times New Roman" w:cs="Times New Roman"/>
          <w:sz w:val="24"/>
          <w:szCs w:val="24"/>
        </w:rPr>
        <w:t>ment</w:t>
      </w:r>
      <w:r w:rsidRPr="000542B6">
        <w:rPr>
          <w:rFonts w:ascii="Times New Roman" w:hAnsi="Times New Roman" w:cs="Times New Roman"/>
          <w:sz w:val="24"/>
          <w:szCs w:val="24"/>
        </w:rPr>
        <w:t>” provision of Texas Government Code Section 2251.</w:t>
      </w:r>
      <w:r w:rsidR="00F31CA8" w:rsidRPr="000542B6">
        <w:rPr>
          <w:rFonts w:ascii="Times New Roman" w:hAnsi="Times New Roman" w:cs="Times New Roman"/>
          <w:sz w:val="24"/>
          <w:szCs w:val="24"/>
        </w:rPr>
        <w:t xml:space="preserve"> Provider will send invoices to the Texas State Education Abroad Office no later than five (5) weeks before payment is due. Invoices and payments will be calculated in U.S. dollars. </w:t>
      </w:r>
      <w:r w:rsidRPr="000542B6">
        <w:rPr>
          <w:rFonts w:ascii="Times New Roman" w:hAnsi="Times New Roman" w:cs="Times New Roman"/>
          <w:sz w:val="24"/>
          <w:szCs w:val="24"/>
        </w:rPr>
        <w:t xml:space="preserve"> </w:t>
      </w:r>
    </w:p>
    <w:p w14:paraId="6DB8EAFD" w14:textId="0EBADB22" w:rsidR="00A04B7A" w:rsidRPr="000542B6" w:rsidRDefault="00A800B6" w:rsidP="00C77ED8">
      <w:pPr>
        <w:pStyle w:val="ListParagraph"/>
        <w:numPr>
          <w:ilvl w:val="1"/>
          <w:numId w:val="5"/>
        </w:numPr>
        <w:jc w:val="both"/>
        <w:rPr>
          <w:rFonts w:ascii="Times New Roman" w:hAnsi="Times New Roman" w:cs="Times New Roman"/>
          <w:sz w:val="24"/>
          <w:szCs w:val="24"/>
        </w:rPr>
      </w:pPr>
      <w:r w:rsidRPr="000542B6">
        <w:rPr>
          <w:rFonts w:ascii="Times New Roman" w:hAnsi="Times New Roman" w:cs="Times New Roman"/>
          <w:sz w:val="24"/>
          <w:szCs w:val="24"/>
        </w:rPr>
        <w:t xml:space="preserve">The cost for individual </w:t>
      </w:r>
      <w:r w:rsidR="004830D9" w:rsidRPr="000542B6">
        <w:rPr>
          <w:rFonts w:ascii="Times New Roman" w:hAnsi="Times New Roman" w:cs="Times New Roman"/>
          <w:sz w:val="24"/>
          <w:szCs w:val="24"/>
        </w:rPr>
        <w:t>P</w:t>
      </w:r>
      <w:r w:rsidRPr="000542B6">
        <w:rPr>
          <w:rFonts w:ascii="Times New Roman" w:hAnsi="Times New Roman" w:cs="Times New Roman"/>
          <w:sz w:val="24"/>
          <w:szCs w:val="24"/>
        </w:rPr>
        <w:t>rograms shall be set forth in the</w:t>
      </w:r>
      <w:r w:rsidR="004830D9" w:rsidRPr="000542B6">
        <w:rPr>
          <w:rFonts w:ascii="Times New Roman" w:hAnsi="Times New Roman" w:cs="Times New Roman"/>
          <w:sz w:val="24"/>
          <w:szCs w:val="24"/>
        </w:rPr>
        <w:t xml:space="preserve"> Program’s</w:t>
      </w:r>
      <w:r w:rsidRPr="000542B6">
        <w:rPr>
          <w:rFonts w:ascii="Times New Roman" w:hAnsi="Times New Roman" w:cs="Times New Roman"/>
          <w:sz w:val="24"/>
          <w:szCs w:val="24"/>
        </w:rPr>
        <w:t xml:space="preserve"> </w:t>
      </w:r>
      <w:r w:rsidR="00C172E3" w:rsidRPr="000542B6">
        <w:rPr>
          <w:rFonts w:ascii="Times New Roman" w:hAnsi="Times New Roman" w:cs="Times New Roman"/>
          <w:sz w:val="24"/>
          <w:szCs w:val="24"/>
        </w:rPr>
        <w:t>Appendix</w:t>
      </w:r>
      <w:r w:rsidRPr="000542B6">
        <w:rPr>
          <w:rFonts w:ascii="Times New Roman" w:hAnsi="Times New Roman" w:cs="Times New Roman"/>
          <w:sz w:val="24"/>
          <w:szCs w:val="24"/>
        </w:rPr>
        <w:t xml:space="preserve"> and </w:t>
      </w:r>
      <w:r w:rsidR="00F15B62" w:rsidRPr="000542B6">
        <w:rPr>
          <w:rFonts w:ascii="Times New Roman" w:hAnsi="Times New Roman" w:cs="Times New Roman"/>
          <w:sz w:val="24"/>
          <w:szCs w:val="24"/>
        </w:rPr>
        <w:t>Provider</w:t>
      </w:r>
      <w:r w:rsidRPr="000542B6">
        <w:rPr>
          <w:rFonts w:ascii="Times New Roman" w:hAnsi="Times New Roman" w:cs="Times New Roman"/>
          <w:sz w:val="24"/>
          <w:szCs w:val="24"/>
        </w:rPr>
        <w:t xml:space="preserve"> shall not increase the prices or change the schedule of </w:t>
      </w:r>
      <w:r w:rsidR="00E27B34" w:rsidRPr="000542B6">
        <w:rPr>
          <w:rFonts w:ascii="Times New Roman" w:hAnsi="Times New Roman" w:cs="Times New Roman"/>
          <w:sz w:val="24"/>
          <w:szCs w:val="24"/>
        </w:rPr>
        <w:t>p</w:t>
      </w:r>
      <w:r w:rsidRPr="000542B6">
        <w:rPr>
          <w:rFonts w:ascii="Times New Roman" w:hAnsi="Times New Roman" w:cs="Times New Roman"/>
          <w:sz w:val="24"/>
          <w:szCs w:val="24"/>
        </w:rPr>
        <w:t xml:space="preserve">rogram activities or materially reduce the kind or quality of </w:t>
      </w:r>
      <w:r w:rsidR="00E27B34" w:rsidRPr="000542B6">
        <w:rPr>
          <w:rFonts w:ascii="Times New Roman" w:hAnsi="Times New Roman" w:cs="Times New Roman"/>
          <w:sz w:val="24"/>
          <w:szCs w:val="24"/>
        </w:rPr>
        <w:t>p</w:t>
      </w:r>
      <w:r w:rsidRPr="000542B6">
        <w:rPr>
          <w:rFonts w:ascii="Times New Roman" w:hAnsi="Times New Roman" w:cs="Times New Roman"/>
          <w:sz w:val="24"/>
          <w:szCs w:val="24"/>
        </w:rPr>
        <w:t xml:space="preserve">rogram goods and services as outlined and agreed upon in each </w:t>
      </w:r>
      <w:r w:rsidR="00C172E3" w:rsidRPr="000542B6">
        <w:rPr>
          <w:rFonts w:ascii="Times New Roman" w:hAnsi="Times New Roman" w:cs="Times New Roman"/>
          <w:sz w:val="24"/>
          <w:szCs w:val="24"/>
        </w:rPr>
        <w:t>Appendix</w:t>
      </w:r>
      <w:r w:rsidRPr="000542B6">
        <w:rPr>
          <w:rFonts w:ascii="Times New Roman" w:hAnsi="Times New Roman" w:cs="Times New Roman"/>
          <w:sz w:val="24"/>
          <w:szCs w:val="24"/>
        </w:rPr>
        <w:t xml:space="preserve"> without</w:t>
      </w:r>
      <w:r w:rsidR="006927B0" w:rsidRPr="000542B6">
        <w:rPr>
          <w:rFonts w:ascii="Times New Roman" w:hAnsi="Times New Roman" w:cs="Times New Roman"/>
          <w:sz w:val="24"/>
          <w:szCs w:val="24"/>
        </w:rPr>
        <w:t xml:space="preserve"> Texas State’s</w:t>
      </w:r>
      <w:r w:rsidRPr="000542B6">
        <w:rPr>
          <w:rFonts w:ascii="Times New Roman" w:hAnsi="Times New Roman" w:cs="Times New Roman"/>
          <w:sz w:val="24"/>
          <w:szCs w:val="24"/>
        </w:rPr>
        <w:t xml:space="preserve"> prior written consent.</w:t>
      </w:r>
    </w:p>
    <w:p w14:paraId="6769D6BA" w14:textId="6A24C3D7" w:rsidR="00A800B6" w:rsidRPr="000542B6" w:rsidRDefault="00A800B6" w:rsidP="00C77ED8">
      <w:pPr>
        <w:pStyle w:val="ListParagraph"/>
        <w:numPr>
          <w:ilvl w:val="1"/>
          <w:numId w:val="5"/>
        </w:numPr>
        <w:jc w:val="both"/>
        <w:rPr>
          <w:rFonts w:ascii="Times New Roman" w:hAnsi="Times New Roman" w:cs="Times New Roman"/>
          <w:sz w:val="24"/>
          <w:szCs w:val="24"/>
        </w:rPr>
      </w:pPr>
      <w:r w:rsidRPr="000542B6">
        <w:rPr>
          <w:rFonts w:ascii="Times New Roman" w:hAnsi="Times New Roman" w:cs="Times New Roman"/>
          <w:sz w:val="24"/>
          <w:szCs w:val="24"/>
        </w:rPr>
        <w:t xml:space="preserve"> </w:t>
      </w:r>
      <w:r w:rsidR="00A04B7A" w:rsidRPr="000542B6">
        <w:rPr>
          <w:rFonts w:ascii="Times New Roman" w:hAnsi="Times New Roman" w:cs="Times New Roman"/>
          <w:sz w:val="24"/>
          <w:szCs w:val="24"/>
        </w:rPr>
        <w:t>University, an agency of the State of Texas, is exempt from Texas Sales &amp; Use Tax in accordance with Section 151.309</w:t>
      </w:r>
      <w:r w:rsidR="006927B0" w:rsidRPr="000542B6">
        <w:rPr>
          <w:rFonts w:ascii="Times New Roman" w:hAnsi="Times New Roman" w:cs="Times New Roman"/>
          <w:sz w:val="24"/>
          <w:szCs w:val="24"/>
        </w:rPr>
        <w:t xml:space="preserve"> of the</w:t>
      </w:r>
      <w:r w:rsidR="00A04B7A" w:rsidRPr="000542B6">
        <w:rPr>
          <w:rFonts w:ascii="Times New Roman" w:hAnsi="Times New Roman" w:cs="Times New Roman"/>
          <w:sz w:val="24"/>
          <w:szCs w:val="24"/>
        </w:rPr>
        <w:t xml:space="preserve"> Texas Tax Code</w:t>
      </w:r>
      <w:r w:rsidR="006927B0" w:rsidRPr="000542B6">
        <w:rPr>
          <w:rFonts w:ascii="Times New Roman" w:hAnsi="Times New Roman" w:cs="Times New Roman"/>
          <w:sz w:val="24"/>
          <w:szCs w:val="24"/>
        </w:rPr>
        <w:t xml:space="preserve"> </w:t>
      </w:r>
      <w:r w:rsidR="00A04B7A" w:rsidRPr="000542B6">
        <w:rPr>
          <w:rFonts w:ascii="Times New Roman" w:hAnsi="Times New Roman" w:cs="Times New Roman"/>
          <w:sz w:val="24"/>
          <w:szCs w:val="24"/>
        </w:rPr>
        <w:t xml:space="preserve">and </w:t>
      </w:r>
      <w:r w:rsidR="006927B0" w:rsidRPr="000542B6">
        <w:rPr>
          <w:rFonts w:ascii="Times New Roman" w:hAnsi="Times New Roman" w:cs="Times New Roman"/>
          <w:sz w:val="24"/>
          <w:szCs w:val="24"/>
        </w:rPr>
        <w:t xml:space="preserve">Section 3.322 of </w:t>
      </w:r>
      <w:r w:rsidR="00A04B7A" w:rsidRPr="000542B6">
        <w:rPr>
          <w:rFonts w:ascii="Times New Roman" w:hAnsi="Times New Roman" w:cs="Times New Roman"/>
          <w:sz w:val="24"/>
          <w:szCs w:val="24"/>
        </w:rPr>
        <w:t xml:space="preserve">Title 34 </w:t>
      </w:r>
      <w:r w:rsidR="006927B0" w:rsidRPr="000542B6">
        <w:rPr>
          <w:rFonts w:ascii="Times New Roman" w:hAnsi="Times New Roman" w:cs="Times New Roman"/>
          <w:sz w:val="24"/>
          <w:szCs w:val="24"/>
        </w:rPr>
        <w:t xml:space="preserve">of the </w:t>
      </w:r>
      <w:r w:rsidR="00A04B7A" w:rsidRPr="000542B6">
        <w:rPr>
          <w:rFonts w:ascii="Times New Roman" w:hAnsi="Times New Roman" w:cs="Times New Roman"/>
          <w:sz w:val="24"/>
          <w:szCs w:val="24"/>
        </w:rPr>
        <w:t>Texas Administrative Code</w:t>
      </w:r>
      <w:r w:rsidR="006927B0" w:rsidRPr="000542B6">
        <w:rPr>
          <w:rFonts w:ascii="Times New Roman" w:hAnsi="Times New Roman" w:cs="Times New Roman"/>
          <w:sz w:val="24"/>
          <w:szCs w:val="24"/>
        </w:rPr>
        <w:t>.</w:t>
      </w:r>
      <w:r w:rsidR="00A04B7A" w:rsidRPr="000542B6">
        <w:rPr>
          <w:rFonts w:ascii="Times New Roman" w:hAnsi="Times New Roman" w:cs="Times New Roman"/>
          <w:sz w:val="24"/>
          <w:szCs w:val="24"/>
        </w:rPr>
        <w:t xml:space="preserve">   </w:t>
      </w:r>
    </w:p>
    <w:p w14:paraId="2323E4B0" w14:textId="42E8CD37" w:rsidR="001D63AC" w:rsidRPr="000542B6" w:rsidRDefault="001D63AC" w:rsidP="00C77ED8">
      <w:pPr>
        <w:pStyle w:val="ListParagraph"/>
        <w:numPr>
          <w:ilvl w:val="1"/>
          <w:numId w:val="5"/>
        </w:numPr>
        <w:jc w:val="both"/>
        <w:rPr>
          <w:rFonts w:ascii="Times New Roman" w:hAnsi="Times New Roman" w:cs="Times New Roman"/>
          <w:sz w:val="24"/>
          <w:szCs w:val="24"/>
        </w:rPr>
      </w:pPr>
      <w:r w:rsidRPr="000542B6">
        <w:rPr>
          <w:rFonts w:ascii="Times New Roman" w:hAnsi="Times New Roman" w:cs="Times New Roman"/>
          <w:sz w:val="24"/>
          <w:szCs w:val="24"/>
        </w:rPr>
        <w:t xml:space="preserve">When a faculty member accompanies Participants on a </w:t>
      </w:r>
      <w:r w:rsidR="005E25AE" w:rsidRPr="000542B6">
        <w:rPr>
          <w:rFonts w:ascii="Times New Roman" w:hAnsi="Times New Roman" w:cs="Times New Roman"/>
          <w:sz w:val="24"/>
          <w:szCs w:val="24"/>
        </w:rPr>
        <w:t>P</w:t>
      </w:r>
      <w:r w:rsidRPr="000542B6">
        <w:rPr>
          <w:rFonts w:ascii="Times New Roman" w:hAnsi="Times New Roman" w:cs="Times New Roman"/>
          <w:sz w:val="24"/>
          <w:szCs w:val="24"/>
        </w:rPr>
        <w:t>rogram developed by Provider, the faculty member’s costs (e.g., entry fees, transportation, hotel, meals for included dinners) to participate in all activities that Provider will organize on behalf of Texas State shall be included in the cost per student.</w:t>
      </w:r>
    </w:p>
    <w:p w14:paraId="5627E560" w14:textId="77777777" w:rsidR="003C3F0C" w:rsidRDefault="003C3F0C" w:rsidP="009B53B0">
      <w:pPr>
        <w:pStyle w:val="ListParagraph"/>
        <w:ind w:left="792"/>
        <w:jc w:val="both"/>
        <w:rPr>
          <w:rFonts w:ascii="Times New Roman" w:hAnsi="Times New Roman" w:cs="Times New Roman"/>
          <w:sz w:val="24"/>
          <w:szCs w:val="24"/>
        </w:rPr>
      </w:pPr>
    </w:p>
    <w:p w14:paraId="4EE2917C" w14:textId="586D5C27" w:rsidR="00D92AE1" w:rsidRPr="000542B6" w:rsidRDefault="00FE7FF5" w:rsidP="000F7E8C">
      <w:pPr>
        <w:pStyle w:val="ListParagraph"/>
        <w:ind w:left="360" w:hanging="360"/>
        <w:jc w:val="both"/>
        <w:rPr>
          <w:rFonts w:ascii="Times New Roman" w:hAnsi="Times New Roman" w:cs="Times New Roman"/>
          <w:b/>
          <w:sz w:val="24"/>
          <w:szCs w:val="24"/>
        </w:rPr>
      </w:pPr>
      <w:r w:rsidRPr="000542B6">
        <w:rPr>
          <w:rFonts w:ascii="Times New Roman" w:hAnsi="Times New Roman" w:cs="Times New Roman"/>
          <w:b/>
          <w:sz w:val="24"/>
          <w:szCs w:val="24"/>
        </w:rPr>
        <w:t>6</w:t>
      </w:r>
      <w:r w:rsidR="009B53B0" w:rsidRPr="000542B6">
        <w:rPr>
          <w:rFonts w:ascii="Times New Roman" w:hAnsi="Times New Roman" w:cs="Times New Roman"/>
          <w:sz w:val="24"/>
          <w:szCs w:val="24"/>
        </w:rPr>
        <w:t xml:space="preserve">.   </w:t>
      </w:r>
      <w:r w:rsidR="00D92AE1" w:rsidRPr="000542B6">
        <w:rPr>
          <w:rFonts w:ascii="Times New Roman" w:hAnsi="Times New Roman" w:cs="Times New Roman"/>
          <w:b/>
          <w:sz w:val="24"/>
          <w:szCs w:val="24"/>
        </w:rPr>
        <w:t>FINANCIAL RESOURCES</w:t>
      </w:r>
    </w:p>
    <w:p w14:paraId="625F8592" w14:textId="1F7A0B57" w:rsidR="00A800B6" w:rsidRPr="000542B6" w:rsidRDefault="00EC28C3" w:rsidP="00EC28C3">
      <w:pPr>
        <w:pStyle w:val="ListParagraph"/>
        <w:ind w:left="360"/>
        <w:rPr>
          <w:rFonts w:ascii="Times New Roman" w:hAnsi="Times New Roman" w:cs="Times New Roman"/>
          <w:iCs/>
          <w:sz w:val="24"/>
          <w:szCs w:val="24"/>
        </w:rPr>
      </w:pPr>
      <w:r w:rsidRPr="000542B6">
        <w:rPr>
          <w:rFonts w:ascii="Times New Roman" w:hAnsi="Times New Roman" w:cs="Times New Roman"/>
          <w:iCs/>
          <w:sz w:val="24"/>
          <w:szCs w:val="24"/>
        </w:rPr>
        <w:t xml:space="preserve">Provider shall ensure that there are adequate financial resources to perform the type, magnitude, and quality of work specified in the </w:t>
      </w:r>
      <w:r w:rsidR="00EC47B5" w:rsidRPr="000542B6">
        <w:rPr>
          <w:rFonts w:ascii="Times New Roman" w:hAnsi="Times New Roman" w:cs="Times New Roman"/>
          <w:iCs/>
          <w:sz w:val="24"/>
          <w:szCs w:val="24"/>
        </w:rPr>
        <w:t>P</w:t>
      </w:r>
      <w:r w:rsidRPr="000542B6">
        <w:rPr>
          <w:rFonts w:ascii="Times New Roman" w:hAnsi="Times New Roman" w:cs="Times New Roman"/>
          <w:iCs/>
          <w:sz w:val="24"/>
          <w:szCs w:val="24"/>
        </w:rPr>
        <w:t xml:space="preserve">rogram proposal. Upon </w:t>
      </w:r>
      <w:r w:rsidR="00EC47B5" w:rsidRPr="000542B6">
        <w:rPr>
          <w:rFonts w:ascii="Times New Roman" w:hAnsi="Times New Roman" w:cs="Times New Roman"/>
          <w:iCs/>
          <w:sz w:val="24"/>
          <w:szCs w:val="24"/>
        </w:rPr>
        <w:t xml:space="preserve">Texas State’s written </w:t>
      </w:r>
      <w:r w:rsidRPr="000542B6">
        <w:rPr>
          <w:rFonts w:ascii="Times New Roman" w:hAnsi="Times New Roman" w:cs="Times New Roman"/>
          <w:iCs/>
          <w:sz w:val="24"/>
          <w:szCs w:val="24"/>
        </w:rPr>
        <w:t>request, Provider shall demonstrate adequacy of financial resources or ability to obtain required resources.</w:t>
      </w:r>
    </w:p>
    <w:p w14:paraId="05941061" w14:textId="76751B9B" w:rsidR="00A800B6" w:rsidRPr="000542B6" w:rsidRDefault="00FE7FF5" w:rsidP="00BA07D8">
      <w:pPr>
        <w:pStyle w:val="ListParagraph"/>
        <w:ind w:left="360" w:hanging="360"/>
        <w:rPr>
          <w:rFonts w:ascii="Times New Roman" w:hAnsi="Times New Roman" w:cs="Times New Roman"/>
          <w:b/>
          <w:sz w:val="24"/>
          <w:szCs w:val="24"/>
        </w:rPr>
      </w:pPr>
      <w:r w:rsidRPr="000542B6">
        <w:rPr>
          <w:rFonts w:ascii="Times New Roman" w:hAnsi="Times New Roman" w:cs="Times New Roman"/>
          <w:b/>
          <w:sz w:val="24"/>
          <w:szCs w:val="24"/>
        </w:rPr>
        <w:lastRenderedPageBreak/>
        <w:t>7</w:t>
      </w:r>
      <w:r w:rsidR="00BA07D8" w:rsidRPr="000542B6">
        <w:rPr>
          <w:rFonts w:ascii="Times New Roman" w:hAnsi="Times New Roman" w:cs="Times New Roman"/>
          <w:b/>
          <w:sz w:val="24"/>
          <w:szCs w:val="24"/>
        </w:rPr>
        <w:t xml:space="preserve">.   </w:t>
      </w:r>
      <w:r w:rsidR="009A6859" w:rsidRPr="000542B6">
        <w:rPr>
          <w:rFonts w:ascii="Times New Roman" w:hAnsi="Times New Roman" w:cs="Times New Roman"/>
          <w:b/>
          <w:sz w:val="24"/>
          <w:szCs w:val="24"/>
        </w:rPr>
        <w:t xml:space="preserve">PROGRAM </w:t>
      </w:r>
      <w:r w:rsidR="00A800B6" w:rsidRPr="000542B6">
        <w:rPr>
          <w:rFonts w:ascii="Times New Roman" w:hAnsi="Times New Roman" w:cs="Times New Roman"/>
          <w:b/>
          <w:sz w:val="24"/>
          <w:szCs w:val="24"/>
        </w:rPr>
        <w:t>CANCELLATION POLICY</w:t>
      </w:r>
    </w:p>
    <w:p w14:paraId="0D202AD0" w14:textId="329788C9" w:rsidR="00EC47B5" w:rsidRPr="000542B6" w:rsidRDefault="00EC47B5" w:rsidP="00A16694">
      <w:pPr>
        <w:pStyle w:val="ListParagraph"/>
        <w:ind w:left="810" w:hanging="450"/>
        <w:jc w:val="both"/>
        <w:rPr>
          <w:rFonts w:ascii="Times New Roman" w:hAnsi="Times New Roman" w:cs="Times New Roman"/>
          <w:sz w:val="24"/>
          <w:szCs w:val="24"/>
        </w:rPr>
      </w:pPr>
      <w:r w:rsidRPr="000542B6">
        <w:rPr>
          <w:rFonts w:ascii="Times New Roman" w:hAnsi="Times New Roman" w:cs="Times New Roman"/>
          <w:sz w:val="24"/>
          <w:szCs w:val="24"/>
        </w:rPr>
        <w:t>7.1</w:t>
      </w:r>
      <w:r w:rsidR="00F33026">
        <w:rPr>
          <w:rFonts w:ascii="Times New Roman" w:hAnsi="Times New Roman" w:cs="Times New Roman"/>
          <w:sz w:val="24"/>
          <w:szCs w:val="24"/>
        </w:rPr>
        <w:t xml:space="preserve"> </w:t>
      </w:r>
      <w:r w:rsidR="00F15B62" w:rsidRPr="000542B6">
        <w:rPr>
          <w:rFonts w:ascii="Times New Roman" w:hAnsi="Times New Roman" w:cs="Times New Roman"/>
          <w:sz w:val="24"/>
          <w:szCs w:val="24"/>
        </w:rPr>
        <w:t>Provider</w:t>
      </w:r>
      <w:r w:rsidR="00A800B6" w:rsidRPr="000542B6">
        <w:rPr>
          <w:rFonts w:ascii="Times New Roman" w:hAnsi="Times New Roman" w:cs="Times New Roman"/>
          <w:sz w:val="24"/>
          <w:szCs w:val="24"/>
        </w:rPr>
        <w:t xml:space="preserve"> will outline a cancellation schedule and refund policy for each </w:t>
      </w:r>
      <w:r w:rsidRPr="000542B6">
        <w:rPr>
          <w:rFonts w:ascii="Times New Roman" w:hAnsi="Times New Roman" w:cs="Times New Roman"/>
          <w:sz w:val="24"/>
          <w:szCs w:val="24"/>
        </w:rPr>
        <w:t>P</w:t>
      </w:r>
      <w:r w:rsidR="00A800B6" w:rsidRPr="000542B6">
        <w:rPr>
          <w:rFonts w:ascii="Times New Roman" w:hAnsi="Times New Roman" w:cs="Times New Roman"/>
          <w:sz w:val="24"/>
          <w:szCs w:val="24"/>
        </w:rPr>
        <w:t>rogram</w:t>
      </w:r>
      <w:r w:rsidRPr="000542B6">
        <w:rPr>
          <w:rFonts w:ascii="Times New Roman" w:hAnsi="Times New Roman" w:cs="Times New Roman"/>
          <w:sz w:val="24"/>
          <w:szCs w:val="24"/>
        </w:rPr>
        <w:t xml:space="preserve"> in the Program Appendix</w:t>
      </w:r>
      <w:r w:rsidR="00A800B6" w:rsidRPr="000542B6">
        <w:rPr>
          <w:rFonts w:ascii="Times New Roman" w:hAnsi="Times New Roman" w:cs="Times New Roman"/>
          <w:sz w:val="24"/>
          <w:szCs w:val="24"/>
        </w:rPr>
        <w:t>.</w:t>
      </w:r>
      <w:r w:rsidRPr="000542B6">
        <w:rPr>
          <w:rFonts w:ascii="Times New Roman" w:hAnsi="Times New Roman" w:cs="Times New Roman"/>
          <w:sz w:val="24"/>
          <w:szCs w:val="24"/>
        </w:rPr>
        <w:t xml:space="preserve"> Notice of cancellation must be received by Provider in writing on or before the cancellation date specified in the Appendix. </w:t>
      </w:r>
      <w:r w:rsidR="00A800B6" w:rsidRPr="000542B6">
        <w:rPr>
          <w:rFonts w:ascii="Times New Roman" w:hAnsi="Times New Roman" w:cs="Times New Roman"/>
          <w:sz w:val="24"/>
          <w:szCs w:val="24"/>
        </w:rPr>
        <w:t xml:space="preserve">Any refunds to </w:t>
      </w:r>
      <w:r w:rsidR="00F15B62" w:rsidRPr="000542B6">
        <w:rPr>
          <w:rFonts w:ascii="Times New Roman" w:hAnsi="Times New Roman" w:cs="Times New Roman"/>
          <w:sz w:val="24"/>
          <w:szCs w:val="24"/>
        </w:rPr>
        <w:t>Texas State</w:t>
      </w:r>
      <w:r w:rsidR="00A800B6" w:rsidRPr="000542B6">
        <w:rPr>
          <w:rFonts w:ascii="Times New Roman" w:hAnsi="Times New Roman" w:cs="Times New Roman"/>
          <w:sz w:val="24"/>
          <w:szCs w:val="24"/>
        </w:rPr>
        <w:t xml:space="preserve"> will be made within thirty (30) business days from the </w:t>
      </w:r>
      <w:r w:rsidRPr="000542B6">
        <w:rPr>
          <w:rFonts w:ascii="Times New Roman" w:hAnsi="Times New Roman" w:cs="Times New Roman"/>
          <w:sz w:val="24"/>
          <w:szCs w:val="24"/>
        </w:rPr>
        <w:t>P</w:t>
      </w:r>
      <w:r w:rsidR="00A800B6" w:rsidRPr="000542B6">
        <w:rPr>
          <w:rFonts w:ascii="Times New Roman" w:hAnsi="Times New Roman" w:cs="Times New Roman"/>
          <w:sz w:val="24"/>
          <w:szCs w:val="24"/>
        </w:rPr>
        <w:t xml:space="preserve">rogram cancellation date. </w:t>
      </w:r>
      <w:r w:rsidR="00F15B62" w:rsidRPr="000542B6">
        <w:rPr>
          <w:rFonts w:ascii="Times New Roman" w:hAnsi="Times New Roman" w:cs="Times New Roman"/>
          <w:sz w:val="24"/>
          <w:szCs w:val="24"/>
        </w:rPr>
        <w:t>Provider</w:t>
      </w:r>
      <w:r w:rsidR="00490FC8" w:rsidRPr="000542B6">
        <w:rPr>
          <w:rFonts w:ascii="Times New Roman" w:hAnsi="Times New Roman" w:cs="Times New Roman"/>
          <w:sz w:val="24"/>
          <w:szCs w:val="24"/>
        </w:rPr>
        <w:t xml:space="preserve"> shall absorb any exchange or transfer fees.</w:t>
      </w:r>
    </w:p>
    <w:p w14:paraId="1C8D7AB6" w14:textId="6317F0E1" w:rsidR="00EC47B5" w:rsidRPr="000542B6" w:rsidRDefault="00EC47B5" w:rsidP="00A16694">
      <w:pPr>
        <w:pStyle w:val="ListParagraph"/>
        <w:ind w:hanging="360"/>
        <w:jc w:val="both"/>
        <w:rPr>
          <w:rFonts w:ascii="Times New Roman" w:hAnsi="Times New Roman" w:cs="Times New Roman"/>
          <w:sz w:val="24"/>
          <w:szCs w:val="24"/>
        </w:rPr>
      </w:pPr>
      <w:r w:rsidRPr="000542B6">
        <w:rPr>
          <w:rFonts w:ascii="Times New Roman" w:hAnsi="Times New Roman" w:cs="Times New Roman"/>
          <w:sz w:val="24"/>
          <w:szCs w:val="24"/>
        </w:rPr>
        <w:t xml:space="preserve">7.2 </w:t>
      </w:r>
      <w:r w:rsidR="00490FC8" w:rsidRPr="000542B6">
        <w:rPr>
          <w:rFonts w:ascii="Times New Roman" w:hAnsi="Times New Roman" w:cs="Times New Roman"/>
          <w:sz w:val="24"/>
          <w:szCs w:val="24"/>
        </w:rPr>
        <w:t xml:space="preserve">In the event </w:t>
      </w:r>
      <w:r w:rsidR="00F15B62" w:rsidRPr="000542B6">
        <w:rPr>
          <w:rFonts w:ascii="Times New Roman" w:hAnsi="Times New Roman" w:cs="Times New Roman"/>
          <w:sz w:val="24"/>
          <w:szCs w:val="24"/>
        </w:rPr>
        <w:t>Provider</w:t>
      </w:r>
      <w:r w:rsidR="00E27B34" w:rsidRPr="000542B6">
        <w:rPr>
          <w:rFonts w:ascii="Times New Roman" w:hAnsi="Times New Roman" w:cs="Times New Roman"/>
          <w:sz w:val="24"/>
          <w:szCs w:val="24"/>
        </w:rPr>
        <w:t xml:space="preserve"> cancels </w:t>
      </w:r>
      <w:r w:rsidRPr="000542B6">
        <w:rPr>
          <w:rFonts w:ascii="Times New Roman" w:hAnsi="Times New Roman" w:cs="Times New Roman"/>
          <w:sz w:val="24"/>
          <w:szCs w:val="24"/>
        </w:rPr>
        <w:t>a P</w:t>
      </w:r>
      <w:r w:rsidR="00490FC8" w:rsidRPr="00A16694">
        <w:rPr>
          <w:rFonts w:ascii="Times New Roman" w:hAnsi="Times New Roman" w:cs="Times New Roman"/>
          <w:sz w:val="24"/>
          <w:szCs w:val="24"/>
        </w:rPr>
        <w:t xml:space="preserve">rogram for any reason and is not </w:t>
      </w:r>
      <w:r w:rsidR="00E27B34" w:rsidRPr="00A16694">
        <w:rPr>
          <w:rFonts w:ascii="Times New Roman" w:hAnsi="Times New Roman" w:cs="Times New Roman"/>
          <w:sz w:val="24"/>
          <w:szCs w:val="24"/>
        </w:rPr>
        <w:t xml:space="preserve">able to provide an alternative </w:t>
      </w:r>
      <w:r w:rsidR="00F33026">
        <w:rPr>
          <w:rFonts w:ascii="Times New Roman" w:hAnsi="Times New Roman" w:cs="Times New Roman"/>
          <w:sz w:val="24"/>
          <w:szCs w:val="24"/>
        </w:rPr>
        <w:t xml:space="preserve">  </w:t>
      </w:r>
      <w:r w:rsidRPr="000542B6">
        <w:rPr>
          <w:rFonts w:ascii="Times New Roman" w:hAnsi="Times New Roman" w:cs="Times New Roman"/>
          <w:sz w:val="24"/>
          <w:szCs w:val="24"/>
        </w:rPr>
        <w:t>P</w:t>
      </w:r>
      <w:r w:rsidR="00490FC8" w:rsidRPr="00A16694">
        <w:rPr>
          <w:rFonts w:ascii="Times New Roman" w:hAnsi="Times New Roman" w:cs="Times New Roman"/>
          <w:sz w:val="24"/>
          <w:szCs w:val="24"/>
        </w:rPr>
        <w:t xml:space="preserve">rogram acceptable to </w:t>
      </w:r>
      <w:r w:rsidR="00F15B62" w:rsidRPr="00A16694">
        <w:rPr>
          <w:rFonts w:ascii="Times New Roman" w:hAnsi="Times New Roman" w:cs="Times New Roman"/>
          <w:sz w:val="24"/>
          <w:szCs w:val="24"/>
        </w:rPr>
        <w:t>Texas State</w:t>
      </w:r>
      <w:r w:rsidR="00490FC8" w:rsidRPr="00A16694">
        <w:rPr>
          <w:rFonts w:ascii="Times New Roman" w:hAnsi="Times New Roman" w:cs="Times New Roman"/>
          <w:sz w:val="24"/>
          <w:szCs w:val="24"/>
        </w:rPr>
        <w:t xml:space="preserve">, </w:t>
      </w:r>
      <w:r w:rsidRPr="000542B6">
        <w:rPr>
          <w:rFonts w:ascii="Times New Roman" w:hAnsi="Times New Roman" w:cs="Times New Roman"/>
          <w:sz w:val="24"/>
          <w:szCs w:val="24"/>
        </w:rPr>
        <w:t>Provider</w:t>
      </w:r>
      <w:r w:rsidR="00490FC8" w:rsidRPr="00A16694">
        <w:rPr>
          <w:rFonts w:ascii="Times New Roman" w:hAnsi="Times New Roman" w:cs="Times New Roman"/>
          <w:sz w:val="24"/>
          <w:szCs w:val="24"/>
        </w:rPr>
        <w:t xml:space="preserve"> shall, within thirty (30) business </w:t>
      </w:r>
      <w:r w:rsidR="00E27B34" w:rsidRPr="00A16694">
        <w:rPr>
          <w:rFonts w:ascii="Times New Roman" w:hAnsi="Times New Roman" w:cs="Times New Roman"/>
          <w:sz w:val="24"/>
          <w:szCs w:val="24"/>
        </w:rPr>
        <w:t xml:space="preserve">days after cancellation of the </w:t>
      </w:r>
      <w:r w:rsidRPr="000542B6">
        <w:rPr>
          <w:rFonts w:ascii="Times New Roman" w:hAnsi="Times New Roman" w:cs="Times New Roman"/>
          <w:sz w:val="24"/>
          <w:szCs w:val="24"/>
        </w:rPr>
        <w:t>P</w:t>
      </w:r>
      <w:r w:rsidR="00490FC8" w:rsidRPr="00A16694">
        <w:rPr>
          <w:rFonts w:ascii="Times New Roman" w:hAnsi="Times New Roman" w:cs="Times New Roman"/>
          <w:sz w:val="24"/>
          <w:szCs w:val="24"/>
        </w:rPr>
        <w:t xml:space="preserve">rogram, refund to </w:t>
      </w:r>
      <w:r w:rsidR="00F15B62" w:rsidRPr="00A16694">
        <w:rPr>
          <w:rFonts w:ascii="Times New Roman" w:hAnsi="Times New Roman" w:cs="Times New Roman"/>
          <w:sz w:val="24"/>
          <w:szCs w:val="24"/>
        </w:rPr>
        <w:t>Texas State</w:t>
      </w:r>
      <w:r w:rsidR="00490FC8" w:rsidRPr="00A16694">
        <w:rPr>
          <w:rFonts w:ascii="Times New Roman" w:hAnsi="Times New Roman" w:cs="Times New Roman"/>
          <w:sz w:val="24"/>
          <w:szCs w:val="24"/>
        </w:rPr>
        <w:t xml:space="preserve"> </w:t>
      </w:r>
      <w:r w:rsidRPr="000542B6">
        <w:rPr>
          <w:rFonts w:ascii="Times New Roman" w:hAnsi="Times New Roman" w:cs="Times New Roman"/>
          <w:sz w:val="24"/>
          <w:szCs w:val="24"/>
        </w:rPr>
        <w:t>one hundred percent (</w:t>
      </w:r>
      <w:r w:rsidR="00490FC8" w:rsidRPr="000542B6">
        <w:rPr>
          <w:rFonts w:ascii="Times New Roman" w:hAnsi="Times New Roman" w:cs="Times New Roman"/>
          <w:sz w:val="24"/>
          <w:szCs w:val="24"/>
        </w:rPr>
        <w:t>100</w:t>
      </w:r>
      <w:r w:rsidRPr="000542B6">
        <w:rPr>
          <w:rFonts w:ascii="Times New Roman" w:hAnsi="Times New Roman" w:cs="Times New Roman"/>
          <w:sz w:val="24"/>
          <w:szCs w:val="24"/>
        </w:rPr>
        <w:t xml:space="preserve">%) </w:t>
      </w:r>
      <w:r w:rsidR="00E27B34" w:rsidRPr="00A16694">
        <w:rPr>
          <w:rFonts w:ascii="Times New Roman" w:hAnsi="Times New Roman" w:cs="Times New Roman"/>
          <w:sz w:val="24"/>
          <w:szCs w:val="24"/>
        </w:rPr>
        <w:t xml:space="preserve">of all payments made toward the </w:t>
      </w:r>
      <w:r w:rsidRPr="000542B6">
        <w:rPr>
          <w:rFonts w:ascii="Times New Roman" w:hAnsi="Times New Roman" w:cs="Times New Roman"/>
          <w:sz w:val="24"/>
          <w:szCs w:val="24"/>
        </w:rPr>
        <w:t>P</w:t>
      </w:r>
      <w:r w:rsidR="00490FC8" w:rsidRPr="00A16694">
        <w:rPr>
          <w:rFonts w:ascii="Times New Roman" w:hAnsi="Times New Roman" w:cs="Times New Roman"/>
          <w:sz w:val="24"/>
          <w:szCs w:val="24"/>
        </w:rPr>
        <w:t xml:space="preserve">rogram. </w:t>
      </w:r>
    </w:p>
    <w:p w14:paraId="6B0437FF" w14:textId="7A674AD4" w:rsidR="00F86426" w:rsidRDefault="00EC47B5" w:rsidP="00A16694">
      <w:pPr>
        <w:pStyle w:val="ListParagraph"/>
        <w:ind w:hanging="360"/>
        <w:jc w:val="both"/>
        <w:rPr>
          <w:rFonts w:ascii="Times New Roman" w:hAnsi="Times New Roman" w:cs="Times New Roman"/>
          <w:sz w:val="24"/>
          <w:szCs w:val="24"/>
        </w:rPr>
      </w:pPr>
      <w:r w:rsidRPr="000542B6">
        <w:rPr>
          <w:rFonts w:ascii="Times New Roman" w:hAnsi="Times New Roman" w:cs="Times New Roman"/>
          <w:sz w:val="24"/>
          <w:szCs w:val="24"/>
        </w:rPr>
        <w:t xml:space="preserve">7.3 </w:t>
      </w:r>
      <w:r w:rsidR="00490FC8" w:rsidRPr="000542B6">
        <w:rPr>
          <w:rFonts w:ascii="Times New Roman" w:hAnsi="Times New Roman" w:cs="Times New Roman"/>
          <w:sz w:val="24"/>
          <w:szCs w:val="24"/>
        </w:rPr>
        <w:t xml:space="preserve">No refund will be required in the event of a cancellation due to a force majeure event as defined below. Both Parties agree to negotiate in good faith for all cancellations due to a force majeure event. </w:t>
      </w:r>
    </w:p>
    <w:p w14:paraId="67AE8F9D" w14:textId="77777777" w:rsidR="00E91E6C" w:rsidRPr="000542B6" w:rsidRDefault="00E91E6C" w:rsidP="00A16694">
      <w:pPr>
        <w:pStyle w:val="ListParagraph"/>
        <w:ind w:hanging="360"/>
        <w:jc w:val="both"/>
        <w:rPr>
          <w:rFonts w:ascii="Times New Roman" w:hAnsi="Times New Roman" w:cs="Times New Roman"/>
          <w:sz w:val="24"/>
          <w:szCs w:val="24"/>
        </w:rPr>
      </w:pPr>
    </w:p>
    <w:p w14:paraId="514C0287" w14:textId="05B1088A" w:rsidR="00CE7838" w:rsidRPr="000542B6" w:rsidRDefault="00FE7FF5" w:rsidP="00BA07D8">
      <w:pPr>
        <w:pStyle w:val="ListParagraph"/>
        <w:ind w:left="360" w:hanging="360"/>
        <w:jc w:val="both"/>
        <w:rPr>
          <w:rFonts w:ascii="Times New Roman" w:hAnsi="Times New Roman" w:cs="Times New Roman"/>
          <w:b/>
          <w:sz w:val="24"/>
          <w:szCs w:val="24"/>
        </w:rPr>
      </w:pPr>
      <w:r w:rsidRPr="000542B6">
        <w:rPr>
          <w:rFonts w:ascii="Times New Roman" w:hAnsi="Times New Roman" w:cs="Times New Roman"/>
          <w:b/>
          <w:sz w:val="24"/>
          <w:szCs w:val="24"/>
        </w:rPr>
        <w:t>8</w:t>
      </w:r>
      <w:r w:rsidR="00BA07D8" w:rsidRPr="000542B6">
        <w:rPr>
          <w:rFonts w:ascii="Times New Roman" w:hAnsi="Times New Roman" w:cs="Times New Roman"/>
          <w:b/>
          <w:sz w:val="24"/>
          <w:szCs w:val="24"/>
        </w:rPr>
        <w:t xml:space="preserve">.   </w:t>
      </w:r>
      <w:r w:rsidR="00CE7838" w:rsidRPr="000542B6">
        <w:rPr>
          <w:rFonts w:ascii="Times New Roman" w:hAnsi="Times New Roman" w:cs="Times New Roman"/>
          <w:b/>
          <w:sz w:val="24"/>
          <w:szCs w:val="24"/>
        </w:rPr>
        <w:t>DEFAULT AND TERMINATION</w:t>
      </w:r>
    </w:p>
    <w:p w14:paraId="11F3F872" w14:textId="337CFB16" w:rsidR="00003CC8" w:rsidRPr="000542B6" w:rsidRDefault="00003CC8" w:rsidP="00A16694">
      <w:pPr>
        <w:pStyle w:val="ListParagraph"/>
        <w:ind w:hanging="360"/>
        <w:jc w:val="both"/>
        <w:rPr>
          <w:rFonts w:ascii="Times New Roman" w:hAnsi="Times New Roman" w:cs="Times New Roman"/>
          <w:sz w:val="24"/>
          <w:szCs w:val="24"/>
        </w:rPr>
      </w:pPr>
      <w:r w:rsidRPr="000542B6">
        <w:rPr>
          <w:rFonts w:ascii="Times New Roman" w:hAnsi="Times New Roman" w:cs="Times New Roman"/>
          <w:sz w:val="24"/>
          <w:szCs w:val="24"/>
        </w:rPr>
        <w:t>8.1</w:t>
      </w:r>
      <w:r w:rsidR="00774BC8" w:rsidRPr="000542B6">
        <w:rPr>
          <w:rFonts w:ascii="Times New Roman" w:hAnsi="Times New Roman" w:cs="Times New Roman"/>
          <w:sz w:val="24"/>
          <w:szCs w:val="24"/>
        </w:rPr>
        <w:t>.</w:t>
      </w:r>
      <w:r w:rsidRPr="000542B6">
        <w:rPr>
          <w:rFonts w:ascii="Times New Roman" w:hAnsi="Times New Roman" w:cs="Times New Roman"/>
          <w:sz w:val="24"/>
          <w:szCs w:val="24"/>
        </w:rPr>
        <w:t xml:space="preserve"> If either </w:t>
      </w:r>
      <w:r w:rsidR="00774BC8" w:rsidRPr="000542B6">
        <w:rPr>
          <w:rFonts w:ascii="Times New Roman" w:hAnsi="Times New Roman" w:cs="Times New Roman"/>
          <w:sz w:val="24"/>
          <w:szCs w:val="24"/>
        </w:rPr>
        <w:t>P</w:t>
      </w:r>
      <w:r w:rsidRPr="000542B6">
        <w:rPr>
          <w:rFonts w:ascii="Times New Roman" w:hAnsi="Times New Roman" w:cs="Times New Roman"/>
          <w:sz w:val="24"/>
          <w:szCs w:val="24"/>
        </w:rPr>
        <w:t xml:space="preserve">arty substantially fails to perform in accordance with the terms of this </w:t>
      </w:r>
      <w:r w:rsidR="00774BC8" w:rsidRPr="000542B6">
        <w:rPr>
          <w:rFonts w:ascii="Times New Roman" w:hAnsi="Times New Roman" w:cs="Times New Roman"/>
          <w:sz w:val="24"/>
          <w:szCs w:val="24"/>
        </w:rPr>
        <w:t>A</w:t>
      </w:r>
      <w:r w:rsidRPr="000542B6">
        <w:rPr>
          <w:rFonts w:ascii="Times New Roman" w:hAnsi="Times New Roman" w:cs="Times New Roman"/>
          <w:sz w:val="24"/>
          <w:szCs w:val="24"/>
        </w:rPr>
        <w:t xml:space="preserve">greement, the other </w:t>
      </w:r>
      <w:r w:rsidR="00774BC8" w:rsidRPr="000542B6">
        <w:rPr>
          <w:rFonts w:ascii="Times New Roman" w:hAnsi="Times New Roman" w:cs="Times New Roman"/>
          <w:sz w:val="24"/>
          <w:szCs w:val="24"/>
        </w:rPr>
        <w:t>P</w:t>
      </w:r>
      <w:r w:rsidRPr="000542B6">
        <w:rPr>
          <w:rFonts w:ascii="Times New Roman" w:hAnsi="Times New Roman" w:cs="Times New Roman"/>
          <w:sz w:val="24"/>
          <w:szCs w:val="24"/>
        </w:rPr>
        <w:t>arty may terminate this Agreement upon fifteen (15) days written notice of termination setting forth the nature of the failure.  The termination shall not be effective if the failure is fully cured prior to the end of the fifteen-day period.</w:t>
      </w:r>
    </w:p>
    <w:p w14:paraId="578EE8D5" w14:textId="77EE8626" w:rsidR="00003CC8" w:rsidRPr="000542B6" w:rsidRDefault="00003CC8" w:rsidP="00A16694">
      <w:pPr>
        <w:pStyle w:val="ListParagraph"/>
        <w:ind w:hanging="360"/>
        <w:jc w:val="both"/>
        <w:rPr>
          <w:rFonts w:ascii="Times New Roman" w:hAnsi="Times New Roman" w:cs="Times New Roman"/>
          <w:sz w:val="24"/>
          <w:szCs w:val="24"/>
        </w:rPr>
      </w:pPr>
      <w:r w:rsidRPr="000542B6">
        <w:rPr>
          <w:rFonts w:ascii="Times New Roman" w:hAnsi="Times New Roman" w:cs="Times New Roman"/>
          <w:sz w:val="24"/>
          <w:szCs w:val="24"/>
        </w:rPr>
        <w:t>8.2</w:t>
      </w:r>
      <w:r w:rsidR="00774BC8" w:rsidRPr="000542B6">
        <w:rPr>
          <w:rFonts w:ascii="Times New Roman" w:hAnsi="Times New Roman" w:cs="Times New Roman"/>
          <w:sz w:val="24"/>
          <w:szCs w:val="24"/>
        </w:rPr>
        <w:t>.</w:t>
      </w:r>
      <w:r w:rsidRPr="000542B6">
        <w:rPr>
          <w:rFonts w:ascii="Times New Roman" w:hAnsi="Times New Roman" w:cs="Times New Roman"/>
          <w:sz w:val="24"/>
          <w:szCs w:val="24"/>
        </w:rPr>
        <w:t xml:space="preserve"> University may</w:t>
      </w:r>
      <w:r w:rsidR="00774BC8" w:rsidRPr="000542B6">
        <w:rPr>
          <w:rFonts w:ascii="Times New Roman" w:hAnsi="Times New Roman" w:cs="Times New Roman"/>
          <w:sz w:val="24"/>
          <w:szCs w:val="24"/>
        </w:rPr>
        <w:t xml:space="preserve"> </w:t>
      </w:r>
      <w:r w:rsidRPr="000542B6">
        <w:rPr>
          <w:rFonts w:ascii="Times New Roman" w:hAnsi="Times New Roman" w:cs="Times New Roman"/>
          <w:sz w:val="24"/>
          <w:szCs w:val="24"/>
        </w:rPr>
        <w:t>terminate this Agreement at any time, without cause, upon giving fifteen (15) days advance notice to Provider. Upon termination pursuant to this section, Provider will receive payment for services performed up to the</w:t>
      </w:r>
      <w:r w:rsidR="006F2E08" w:rsidRPr="000542B6">
        <w:rPr>
          <w:rFonts w:ascii="Times New Roman" w:hAnsi="Times New Roman" w:cs="Times New Roman"/>
          <w:sz w:val="24"/>
          <w:szCs w:val="24"/>
        </w:rPr>
        <w:t xml:space="preserve"> date of the notice of</w:t>
      </w:r>
      <w:r w:rsidRPr="000542B6">
        <w:rPr>
          <w:rFonts w:ascii="Times New Roman" w:hAnsi="Times New Roman" w:cs="Times New Roman"/>
          <w:sz w:val="24"/>
          <w:szCs w:val="24"/>
        </w:rPr>
        <w:t xml:space="preserve"> termination, provided Provider shall have delivered to University a final report describing the work completed </w:t>
      </w:r>
      <w:r w:rsidR="00774BC8" w:rsidRPr="000542B6">
        <w:rPr>
          <w:rFonts w:ascii="Times New Roman" w:hAnsi="Times New Roman" w:cs="Times New Roman"/>
          <w:sz w:val="24"/>
          <w:szCs w:val="24"/>
        </w:rPr>
        <w:t xml:space="preserve">up </w:t>
      </w:r>
      <w:r w:rsidRPr="000542B6">
        <w:rPr>
          <w:rFonts w:ascii="Times New Roman" w:hAnsi="Times New Roman" w:cs="Times New Roman"/>
          <w:sz w:val="24"/>
          <w:szCs w:val="24"/>
        </w:rPr>
        <w:t>to the date of termination. University shall not reimburse Provider for any services performed or expenses incurred after the date of the</w:t>
      </w:r>
      <w:r w:rsidR="006F2E08" w:rsidRPr="000542B6">
        <w:rPr>
          <w:rFonts w:ascii="Times New Roman" w:hAnsi="Times New Roman" w:cs="Times New Roman"/>
          <w:sz w:val="24"/>
          <w:szCs w:val="24"/>
        </w:rPr>
        <w:t xml:space="preserve"> notice of</w:t>
      </w:r>
      <w:r w:rsidRPr="000542B6">
        <w:rPr>
          <w:rFonts w:ascii="Times New Roman" w:hAnsi="Times New Roman" w:cs="Times New Roman"/>
          <w:sz w:val="24"/>
          <w:szCs w:val="24"/>
        </w:rPr>
        <w:t xml:space="preserve"> termination.</w:t>
      </w:r>
    </w:p>
    <w:p w14:paraId="66C1EF89" w14:textId="77777777" w:rsidR="00F86426" w:rsidRPr="000542B6" w:rsidRDefault="00F86426" w:rsidP="00003CC8">
      <w:pPr>
        <w:pStyle w:val="ListParagraph"/>
        <w:ind w:left="360"/>
        <w:jc w:val="both"/>
        <w:rPr>
          <w:rFonts w:ascii="Times New Roman" w:hAnsi="Times New Roman" w:cs="Times New Roman"/>
          <w:sz w:val="24"/>
          <w:szCs w:val="24"/>
        </w:rPr>
      </w:pPr>
    </w:p>
    <w:p w14:paraId="0FEC1D54" w14:textId="149D549F" w:rsidR="003D4E24" w:rsidRPr="000542B6" w:rsidRDefault="00FE7FF5" w:rsidP="009348EA">
      <w:pPr>
        <w:pStyle w:val="ListParagraph"/>
        <w:ind w:left="360" w:hanging="360"/>
        <w:jc w:val="both"/>
        <w:rPr>
          <w:rFonts w:ascii="Times New Roman" w:hAnsi="Times New Roman" w:cs="Times New Roman"/>
          <w:b/>
          <w:sz w:val="24"/>
          <w:szCs w:val="24"/>
        </w:rPr>
      </w:pPr>
      <w:r w:rsidRPr="000542B6">
        <w:rPr>
          <w:rFonts w:ascii="Times New Roman" w:hAnsi="Times New Roman" w:cs="Times New Roman"/>
          <w:b/>
          <w:sz w:val="24"/>
          <w:szCs w:val="24"/>
        </w:rPr>
        <w:t>9</w:t>
      </w:r>
      <w:r w:rsidR="009348EA" w:rsidRPr="000542B6">
        <w:rPr>
          <w:rFonts w:ascii="Times New Roman" w:hAnsi="Times New Roman" w:cs="Times New Roman"/>
          <w:b/>
          <w:sz w:val="24"/>
          <w:szCs w:val="24"/>
        </w:rPr>
        <w:t xml:space="preserve">.   </w:t>
      </w:r>
      <w:r w:rsidR="003D4E24" w:rsidRPr="000542B6">
        <w:rPr>
          <w:rFonts w:ascii="Times New Roman" w:hAnsi="Times New Roman" w:cs="Times New Roman"/>
          <w:b/>
          <w:sz w:val="24"/>
          <w:szCs w:val="24"/>
        </w:rPr>
        <w:t>DISPUTE RESOLUTION</w:t>
      </w:r>
    </w:p>
    <w:p w14:paraId="702DD0AA" w14:textId="66F868EF" w:rsidR="00490FC8" w:rsidRPr="000542B6" w:rsidRDefault="003D4E24" w:rsidP="003D4E24">
      <w:pPr>
        <w:pStyle w:val="ListParagraph"/>
        <w:ind w:left="360"/>
        <w:jc w:val="both"/>
        <w:rPr>
          <w:rFonts w:ascii="Times New Roman" w:hAnsi="Times New Roman" w:cs="Times New Roman"/>
          <w:sz w:val="24"/>
          <w:szCs w:val="24"/>
        </w:rPr>
      </w:pPr>
      <w:r w:rsidRPr="000542B6">
        <w:rPr>
          <w:rFonts w:ascii="Times New Roman" w:hAnsi="Times New Roman" w:cs="Times New Roman"/>
          <w:sz w:val="24"/>
          <w:szCs w:val="24"/>
        </w:rPr>
        <w:t>The</w:t>
      </w:r>
      <w:r w:rsidR="00EB01C4" w:rsidRPr="000542B6">
        <w:rPr>
          <w:rFonts w:ascii="Times New Roman" w:hAnsi="Times New Roman" w:cs="Times New Roman"/>
          <w:sz w:val="24"/>
          <w:szCs w:val="24"/>
        </w:rPr>
        <w:t xml:space="preserve"> Parties shall use the</w:t>
      </w:r>
      <w:r w:rsidRPr="000542B6">
        <w:rPr>
          <w:rFonts w:ascii="Times New Roman" w:hAnsi="Times New Roman" w:cs="Times New Roman"/>
          <w:sz w:val="24"/>
          <w:szCs w:val="24"/>
        </w:rPr>
        <w:t xml:space="preserve"> dispute resolution process provided for in Chapter 2260 of the Texas Government Code to attempt to resolve any claim for breach of contract made by Provider. </w:t>
      </w:r>
    </w:p>
    <w:p w14:paraId="28AB0FF5" w14:textId="77777777" w:rsidR="003D4E24" w:rsidRPr="000542B6" w:rsidRDefault="003D4E24" w:rsidP="003D4E24">
      <w:pPr>
        <w:pStyle w:val="ListParagraph"/>
        <w:ind w:left="360"/>
        <w:jc w:val="both"/>
        <w:rPr>
          <w:rFonts w:ascii="Times New Roman" w:hAnsi="Times New Roman" w:cs="Times New Roman"/>
          <w:sz w:val="24"/>
          <w:szCs w:val="24"/>
        </w:rPr>
      </w:pPr>
    </w:p>
    <w:p w14:paraId="458FE9C5" w14:textId="656FA6A0" w:rsidR="00490FC8" w:rsidRPr="000542B6" w:rsidRDefault="00FE7FF5" w:rsidP="009348EA">
      <w:pPr>
        <w:pStyle w:val="ListParagraph"/>
        <w:ind w:left="360" w:hanging="360"/>
        <w:rPr>
          <w:rFonts w:ascii="Times New Roman" w:hAnsi="Times New Roman" w:cs="Times New Roman"/>
          <w:b/>
          <w:sz w:val="24"/>
          <w:szCs w:val="24"/>
        </w:rPr>
      </w:pPr>
      <w:r w:rsidRPr="000542B6">
        <w:rPr>
          <w:rFonts w:ascii="Times New Roman" w:hAnsi="Times New Roman" w:cs="Times New Roman"/>
          <w:b/>
          <w:sz w:val="24"/>
          <w:szCs w:val="24"/>
        </w:rPr>
        <w:t>10</w:t>
      </w:r>
      <w:r w:rsidR="009348EA" w:rsidRPr="000542B6">
        <w:rPr>
          <w:rFonts w:ascii="Times New Roman" w:hAnsi="Times New Roman" w:cs="Times New Roman"/>
          <w:b/>
          <w:sz w:val="24"/>
          <w:szCs w:val="24"/>
        </w:rPr>
        <w:t xml:space="preserve">. </w:t>
      </w:r>
      <w:r w:rsidR="00C77ED8" w:rsidRPr="000542B6">
        <w:rPr>
          <w:rFonts w:ascii="Times New Roman" w:hAnsi="Times New Roman" w:cs="Times New Roman"/>
          <w:b/>
          <w:sz w:val="24"/>
          <w:szCs w:val="24"/>
        </w:rPr>
        <w:t>INDEMNIFICATION</w:t>
      </w:r>
    </w:p>
    <w:p w14:paraId="3D07F426" w14:textId="07AEEED7" w:rsidR="00C77ED8" w:rsidRPr="000542B6" w:rsidRDefault="00F15B62" w:rsidP="00DD1B76">
      <w:pPr>
        <w:pStyle w:val="ListParagraph"/>
        <w:ind w:left="360"/>
        <w:jc w:val="both"/>
        <w:rPr>
          <w:rFonts w:ascii="Times New Roman" w:hAnsi="Times New Roman" w:cs="Times New Roman"/>
          <w:sz w:val="24"/>
          <w:szCs w:val="24"/>
        </w:rPr>
      </w:pPr>
      <w:r w:rsidRPr="000542B6">
        <w:rPr>
          <w:rFonts w:ascii="Times New Roman" w:hAnsi="Times New Roman" w:cs="Times New Roman"/>
          <w:caps/>
          <w:sz w:val="24"/>
          <w:szCs w:val="24"/>
        </w:rPr>
        <w:t>Provider</w:t>
      </w:r>
      <w:r w:rsidR="00C77ED8" w:rsidRPr="000542B6">
        <w:rPr>
          <w:rFonts w:ascii="Times New Roman" w:hAnsi="Times New Roman" w:cs="Times New Roman"/>
          <w:caps/>
          <w:sz w:val="24"/>
          <w:szCs w:val="24"/>
        </w:rPr>
        <w:t xml:space="preserve"> will and does hereby agree to indemnify, protect, defend with counsel approved by </w:t>
      </w:r>
      <w:r w:rsidRPr="000542B6">
        <w:rPr>
          <w:rFonts w:ascii="Times New Roman" w:hAnsi="Times New Roman" w:cs="Times New Roman"/>
          <w:caps/>
          <w:sz w:val="24"/>
          <w:szCs w:val="24"/>
        </w:rPr>
        <w:t>Texas State</w:t>
      </w:r>
      <w:r w:rsidR="00C77ED8" w:rsidRPr="000542B6">
        <w:rPr>
          <w:rFonts w:ascii="Times New Roman" w:hAnsi="Times New Roman" w:cs="Times New Roman"/>
          <w:caps/>
          <w:sz w:val="24"/>
          <w:szCs w:val="24"/>
        </w:rPr>
        <w:t xml:space="preserve">, and hold harmless </w:t>
      </w:r>
      <w:r w:rsidRPr="000542B6">
        <w:rPr>
          <w:rFonts w:ascii="Times New Roman" w:hAnsi="Times New Roman" w:cs="Times New Roman"/>
          <w:caps/>
          <w:sz w:val="24"/>
          <w:szCs w:val="24"/>
        </w:rPr>
        <w:t>Texas State</w:t>
      </w:r>
      <w:r w:rsidR="00C77ED8" w:rsidRPr="000542B6">
        <w:rPr>
          <w:rFonts w:ascii="Times New Roman" w:hAnsi="Times New Roman" w:cs="Times New Roman"/>
          <w:caps/>
          <w:sz w:val="24"/>
          <w:szCs w:val="24"/>
        </w:rPr>
        <w:t xml:space="preserve">, TSUS and their regents, officers, directors, attorneys, employees, representatives and agents (collectively </w:t>
      </w:r>
      <w:r w:rsidR="00EB01C4" w:rsidRPr="000542B6">
        <w:rPr>
          <w:rFonts w:ascii="Times New Roman" w:hAnsi="Times New Roman" w:cs="Times New Roman"/>
          <w:caps/>
          <w:sz w:val="24"/>
          <w:szCs w:val="24"/>
        </w:rPr>
        <w:t>“</w:t>
      </w:r>
      <w:r w:rsidR="00C77ED8" w:rsidRPr="000542B6">
        <w:rPr>
          <w:rFonts w:ascii="Times New Roman" w:hAnsi="Times New Roman" w:cs="Times New Roman"/>
          <w:caps/>
          <w:sz w:val="24"/>
          <w:szCs w:val="24"/>
        </w:rPr>
        <w:t>indemnitees</w:t>
      </w:r>
      <w:r w:rsidR="00EB01C4" w:rsidRPr="000542B6">
        <w:rPr>
          <w:rFonts w:ascii="Times New Roman" w:hAnsi="Times New Roman" w:cs="Times New Roman"/>
          <w:caps/>
          <w:sz w:val="24"/>
          <w:szCs w:val="24"/>
        </w:rPr>
        <w:t>”</w:t>
      </w:r>
      <w:r w:rsidR="00C77ED8" w:rsidRPr="000542B6">
        <w:rPr>
          <w:rFonts w:ascii="Times New Roman" w:hAnsi="Times New Roman" w:cs="Times New Roman"/>
          <w:caps/>
          <w:sz w:val="24"/>
          <w:szCs w:val="24"/>
        </w:rPr>
        <w:t xml:space="preserve">) from and against all damages, losses, liens, causes of action, suits, judgments, expenses, and other claims of any nature, kind, or description, including reasonable attorneys' fees incurred in investigating, defending or settling any of the foregoing (collectively </w:t>
      </w:r>
      <w:r w:rsidR="00EB01C4" w:rsidRPr="000542B6">
        <w:rPr>
          <w:rFonts w:ascii="Times New Roman" w:hAnsi="Times New Roman" w:cs="Times New Roman"/>
          <w:caps/>
          <w:sz w:val="24"/>
          <w:szCs w:val="24"/>
        </w:rPr>
        <w:t>“</w:t>
      </w:r>
      <w:r w:rsidR="00C77ED8" w:rsidRPr="000542B6">
        <w:rPr>
          <w:rFonts w:ascii="Times New Roman" w:hAnsi="Times New Roman" w:cs="Times New Roman"/>
          <w:caps/>
          <w:sz w:val="24"/>
          <w:szCs w:val="24"/>
        </w:rPr>
        <w:t>claims</w:t>
      </w:r>
      <w:r w:rsidR="00EB01C4" w:rsidRPr="000542B6">
        <w:rPr>
          <w:rFonts w:ascii="Times New Roman" w:hAnsi="Times New Roman" w:cs="Times New Roman"/>
          <w:caps/>
          <w:sz w:val="24"/>
          <w:szCs w:val="24"/>
        </w:rPr>
        <w:t>”</w:t>
      </w:r>
      <w:r w:rsidR="00C77ED8" w:rsidRPr="000542B6">
        <w:rPr>
          <w:rFonts w:ascii="Times New Roman" w:hAnsi="Times New Roman" w:cs="Times New Roman"/>
          <w:caps/>
          <w:sz w:val="24"/>
          <w:szCs w:val="24"/>
        </w:rPr>
        <w:t xml:space="preserve">) by any person or entity, arising out of, caused by, or resulting </w:t>
      </w:r>
      <w:r w:rsidR="00356272" w:rsidRPr="000542B6">
        <w:rPr>
          <w:rFonts w:ascii="Times New Roman" w:hAnsi="Times New Roman" w:cs="Times New Roman"/>
          <w:caps/>
          <w:sz w:val="24"/>
          <w:szCs w:val="24"/>
        </w:rPr>
        <w:t xml:space="preserve">from this agreement or the services provided under this agreement, to the extent caused, in whole or in part, by the acts, omissions, or willful misconduct of Provider, or its agents, employees, subcontractors, </w:t>
      </w:r>
      <w:r w:rsidR="00356272" w:rsidRPr="000542B6">
        <w:rPr>
          <w:rFonts w:ascii="Times New Roman" w:hAnsi="Times New Roman" w:cs="Times New Roman"/>
          <w:caps/>
          <w:sz w:val="24"/>
          <w:szCs w:val="24"/>
        </w:rPr>
        <w:lastRenderedPageBreak/>
        <w:t xml:space="preserve">suppliers or anyone directly employed by </w:t>
      </w:r>
      <w:r w:rsidR="00213F8B" w:rsidRPr="000542B6">
        <w:rPr>
          <w:rFonts w:ascii="Times New Roman" w:hAnsi="Times New Roman" w:cs="Times New Roman"/>
          <w:caps/>
          <w:sz w:val="24"/>
          <w:szCs w:val="24"/>
        </w:rPr>
        <w:t>Provider</w:t>
      </w:r>
      <w:r w:rsidR="00356272" w:rsidRPr="000542B6">
        <w:rPr>
          <w:rFonts w:ascii="Times New Roman" w:hAnsi="Times New Roman" w:cs="Times New Roman"/>
          <w:caps/>
          <w:sz w:val="24"/>
          <w:szCs w:val="24"/>
        </w:rPr>
        <w:t xml:space="preserve"> or anyone for whose acts Provider may be liable. In addition, Provider will indemnify, protect, defend with counsel approved by university, and hold harmless the indemnitees from and against all claims arising from infringement or alleged infringement of any patent, copyright, trademark or other intellectual property rights arising out of, in connection with, or resulting from this agreement or the goods or services provided under this agreement.  The provisions of this section will not be construed to eliminate or reduce any other indemnification or right, which any indemnitee has, by law or equity.  In the event of litigation, university agrees to cooperate reasonably with Provider.  All parties will be entitled to be represented by counsel at their own expense.</w:t>
      </w:r>
      <w:r w:rsidR="00356272" w:rsidRPr="000542B6">
        <w:rPr>
          <w:rFonts w:ascii="Times New Roman" w:hAnsi="Times New Roman" w:cs="Times New Roman"/>
          <w:sz w:val="24"/>
          <w:szCs w:val="24"/>
        </w:rPr>
        <w:t xml:space="preserve"> </w:t>
      </w:r>
    </w:p>
    <w:p w14:paraId="19437C73" w14:textId="77777777" w:rsidR="00682CEB" w:rsidRPr="000542B6" w:rsidRDefault="00682CEB" w:rsidP="00E03680">
      <w:pPr>
        <w:pStyle w:val="ListParagraph"/>
        <w:ind w:left="360"/>
        <w:jc w:val="both"/>
        <w:rPr>
          <w:rFonts w:ascii="Times New Roman" w:hAnsi="Times New Roman" w:cs="Times New Roman"/>
          <w:sz w:val="24"/>
          <w:szCs w:val="24"/>
        </w:rPr>
      </w:pPr>
    </w:p>
    <w:p w14:paraId="7AA12062" w14:textId="62C8C194" w:rsidR="00080742" w:rsidRPr="000542B6" w:rsidRDefault="009348EA" w:rsidP="009348EA">
      <w:pPr>
        <w:pStyle w:val="ListParagraph"/>
        <w:ind w:left="360" w:hanging="360"/>
        <w:rPr>
          <w:rFonts w:ascii="Times New Roman" w:hAnsi="Times New Roman" w:cs="Times New Roman"/>
          <w:b/>
          <w:sz w:val="24"/>
          <w:szCs w:val="24"/>
        </w:rPr>
      </w:pPr>
      <w:r w:rsidRPr="000542B6">
        <w:rPr>
          <w:rFonts w:ascii="Times New Roman" w:hAnsi="Times New Roman" w:cs="Times New Roman"/>
          <w:b/>
          <w:sz w:val="24"/>
          <w:szCs w:val="24"/>
        </w:rPr>
        <w:t>1</w:t>
      </w:r>
      <w:r w:rsidR="00F30153" w:rsidRPr="000542B6">
        <w:rPr>
          <w:rFonts w:ascii="Times New Roman" w:hAnsi="Times New Roman" w:cs="Times New Roman"/>
          <w:b/>
          <w:sz w:val="24"/>
          <w:szCs w:val="24"/>
        </w:rPr>
        <w:t>1</w:t>
      </w:r>
      <w:r w:rsidRPr="000542B6">
        <w:rPr>
          <w:rFonts w:ascii="Times New Roman" w:hAnsi="Times New Roman" w:cs="Times New Roman"/>
          <w:b/>
          <w:sz w:val="24"/>
          <w:szCs w:val="24"/>
        </w:rPr>
        <w:t xml:space="preserve">.  </w:t>
      </w:r>
      <w:r w:rsidR="00AF4490" w:rsidRPr="000542B6">
        <w:rPr>
          <w:rFonts w:ascii="Times New Roman" w:hAnsi="Times New Roman" w:cs="Times New Roman"/>
          <w:b/>
          <w:sz w:val="24"/>
          <w:szCs w:val="24"/>
        </w:rPr>
        <w:t xml:space="preserve">INSURANCE </w:t>
      </w:r>
    </w:p>
    <w:p w14:paraId="159EA73B" w14:textId="141C9605" w:rsidR="00143F54" w:rsidRPr="000542B6" w:rsidRDefault="009348EA" w:rsidP="00AF4490">
      <w:pPr>
        <w:pStyle w:val="ListParagraph"/>
        <w:ind w:left="360"/>
        <w:jc w:val="both"/>
        <w:rPr>
          <w:rFonts w:ascii="Times New Roman" w:hAnsi="Times New Roman" w:cs="Times New Roman"/>
          <w:sz w:val="24"/>
          <w:szCs w:val="24"/>
        </w:rPr>
      </w:pPr>
      <w:r w:rsidRPr="000542B6">
        <w:rPr>
          <w:rFonts w:ascii="Times New Roman" w:hAnsi="Times New Roman" w:cs="Times New Roman"/>
          <w:sz w:val="24"/>
          <w:szCs w:val="24"/>
        </w:rPr>
        <w:t>Provider</w:t>
      </w:r>
      <w:r w:rsidR="00AF4490" w:rsidRPr="000542B6">
        <w:rPr>
          <w:rFonts w:ascii="Times New Roman" w:hAnsi="Times New Roman" w:cs="Times New Roman"/>
          <w:sz w:val="24"/>
          <w:szCs w:val="24"/>
        </w:rPr>
        <w:t xml:space="preserve"> </w:t>
      </w:r>
      <w:r w:rsidR="00143F54" w:rsidRPr="000542B6">
        <w:rPr>
          <w:rFonts w:ascii="Times New Roman" w:hAnsi="Times New Roman" w:cs="Times New Roman"/>
          <w:sz w:val="24"/>
          <w:szCs w:val="24"/>
        </w:rPr>
        <w:t xml:space="preserve">will </w:t>
      </w:r>
      <w:r w:rsidR="00AF4490" w:rsidRPr="000542B6">
        <w:rPr>
          <w:rFonts w:ascii="Times New Roman" w:hAnsi="Times New Roman" w:cs="Times New Roman"/>
          <w:sz w:val="24"/>
          <w:szCs w:val="24"/>
        </w:rPr>
        <w:t>maintain in effect during the period of th</w:t>
      </w:r>
      <w:r w:rsidR="00EB01C4" w:rsidRPr="000542B6">
        <w:rPr>
          <w:rFonts w:ascii="Times New Roman" w:hAnsi="Times New Roman" w:cs="Times New Roman"/>
          <w:sz w:val="24"/>
          <w:szCs w:val="24"/>
        </w:rPr>
        <w:t>is</w:t>
      </w:r>
      <w:r w:rsidR="00AF4490" w:rsidRPr="000542B6">
        <w:rPr>
          <w:rFonts w:ascii="Times New Roman" w:hAnsi="Times New Roman" w:cs="Times New Roman"/>
          <w:sz w:val="24"/>
          <w:szCs w:val="24"/>
        </w:rPr>
        <w:t xml:space="preserve"> Agreement general liability insurance and any employee compensation insurance as may be required by the laws of the country in which </w:t>
      </w:r>
      <w:r w:rsidR="00F15B62" w:rsidRPr="000542B6">
        <w:rPr>
          <w:rFonts w:ascii="Times New Roman" w:hAnsi="Times New Roman" w:cs="Times New Roman"/>
          <w:sz w:val="24"/>
          <w:szCs w:val="24"/>
        </w:rPr>
        <w:t>Provider</w:t>
      </w:r>
      <w:r w:rsidR="00AF4490" w:rsidRPr="000542B6">
        <w:rPr>
          <w:rFonts w:ascii="Times New Roman" w:hAnsi="Times New Roman" w:cs="Times New Roman"/>
          <w:sz w:val="24"/>
          <w:szCs w:val="24"/>
        </w:rPr>
        <w:t xml:space="preserve"> is organized. </w:t>
      </w:r>
      <w:r w:rsidR="00E0168D" w:rsidRPr="000542B6">
        <w:rPr>
          <w:rFonts w:ascii="Times New Roman" w:hAnsi="Times New Roman" w:cs="Times New Roman"/>
          <w:sz w:val="24"/>
          <w:szCs w:val="24"/>
        </w:rPr>
        <w:t>The policies shall be primary and name Texas State</w:t>
      </w:r>
      <w:r w:rsidR="00EB01C4" w:rsidRPr="000542B6">
        <w:rPr>
          <w:rFonts w:ascii="Times New Roman" w:hAnsi="Times New Roman" w:cs="Times New Roman"/>
          <w:sz w:val="24"/>
          <w:szCs w:val="24"/>
        </w:rPr>
        <w:t xml:space="preserve"> and TSUS</w:t>
      </w:r>
      <w:r w:rsidR="00E0168D" w:rsidRPr="000542B6">
        <w:rPr>
          <w:rFonts w:ascii="Times New Roman" w:hAnsi="Times New Roman" w:cs="Times New Roman"/>
          <w:sz w:val="24"/>
          <w:szCs w:val="24"/>
        </w:rPr>
        <w:t>, their Regents, and employees as additional insureds.  The additional insured status must cover completed operations as well.</w:t>
      </w:r>
    </w:p>
    <w:p w14:paraId="2C6D8E22" w14:textId="41423532" w:rsidR="00106900" w:rsidRPr="000542B6" w:rsidRDefault="00106900" w:rsidP="00AF4490">
      <w:pPr>
        <w:pStyle w:val="ListParagraph"/>
        <w:ind w:left="360"/>
        <w:jc w:val="both"/>
        <w:rPr>
          <w:rFonts w:ascii="Times New Roman" w:hAnsi="Times New Roman" w:cs="Times New Roman"/>
          <w:sz w:val="24"/>
          <w:szCs w:val="24"/>
        </w:rPr>
      </w:pPr>
    </w:p>
    <w:p w14:paraId="01F28A38" w14:textId="716B444D" w:rsidR="00106900" w:rsidRPr="000542B6" w:rsidRDefault="009348EA" w:rsidP="009348EA">
      <w:pPr>
        <w:pStyle w:val="ListParagraph"/>
        <w:ind w:left="360" w:hanging="450"/>
        <w:jc w:val="both"/>
        <w:rPr>
          <w:rFonts w:ascii="Times New Roman" w:hAnsi="Times New Roman" w:cs="Times New Roman"/>
          <w:b/>
          <w:sz w:val="24"/>
          <w:szCs w:val="24"/>
        </w:rPr>
      </w:pPr>
      <w:r w:rsidRPr="000542B6">
        <w:rPr>
          <w:rFonts w:ascii="Times New Roman" w:hAnsi="Times New Roman" w:cs="Times New Roman"/>
          <w:b/>
          <w:sz w:val="24"/>
          <w:szCs w:val="24"/>
        </w:rPr>
        <w:t>1</w:t>
      </w:r>
      <w:r w:rsidR="00F30153" w:rsidRPr="000542B6">
        <w:rPr>
          <w:rFonts w:ascii="Times New Roman" w:hAnsi="Times New Roman" w:cs="Times New Roman"/>
          <w:b/>
          <w:sz w:val="24"/>
          <w:szCs w:val="24"/>
        </w:rPr>
        <w:t>2</w:t>
      </w:r>
      <w:r w:rsidRPr="000542B6">
        <w:rPr>
          <w:rFonts w:ascii="Times New Roman" w:hAnsi="Times New Roman" w:cs="Times New Roman"/>
          <w:b/>
          <w:sz w:val="24"/>
          <w:szCs w:val="24"/>
        </w:rPr>
        <w:t xml:space="preserve">.  </w:t>
      </w:r>
      <w:r w:rsidR="00106900" w:rsidRPr="000542B6">
        <w:rPr>
          <w:rFonts w:ascii="Times New Roman" w:hAnsi="Times New Roman" w:cs="Times New Roman"/>
          <w:b/>
          <w:sz w:val="24"/>
          <w:szCs w:val="24"/>
        </w:rPr>
        <w:t>TRAINING AND SAFETY</w:t>
      </w:r>
    </w:p>
    <w:p w14:paraId="1D19A5F3" w14:textId="2BA52DB1" w:rsidR="2591522F" w:rsidRPr="000542B6" w:rsidRDefault="00F15B62" w:rsidP="007D245B">
      <w:pPr>
        <w:pStyle w:val="ListParagraph"/>
        <w:ind w:left="360"/>
        <w:jc w:val="both"/>
        <w:rPr>
          <w:rFonts w:ascii="Times New Roman" w:hAnsi="Times New Roman" w:cs="Times New Roman"/>
          <w:sz w:val="24"/>
          <w:szCs w:val="24"/>
        </w:rPr>
      </w:pPr>
      <w:r w:rsidRPr="000542B6">
        <w:rPr>
          <w:rFonts w:ascii="Times New Roman" w:hAnsi="Times New Roman" w:cs="Times New Roman"/>
          <w:sz w:val="24"/>
          <w:szCs w:val="24"/>
        </w:rPr>
        <w:t>Provider</w:t>
      </w:r>
      <w:r w:rsidR="00AF4490" w:rsidRPr="000542B6">
        <w:rPr>
          <w:rFonts w:ascii="Times New Roman" w:hAnsi="Times New Roman" w:cs="Times New Roman"/>
          <w:sz w:val="24"/>
          <w:szCs w:val="24"/>
        </w:rPr>
        <w:t xml:space="preserve"> certifies that it and its employees have the background, training,</w:t>
      </w:r>
      <w:r w:rsidR="00EB01C4" w:rsidRPr="000542B6">
        <w:rPr>
          <w:rFonts w:ascii="Times New Roman" w:hAnsi="Times New Roman" w:cs="Times New Roman"/>
          <w:sz w:val="24"/>
          <w:szCs w:val="24"/>
        </w:rPr>
        <w:t xml:space="preserve"> and</w:t>
      </w:r>
      <w:r w:rsidR="00AF4490" w:rsidRPr="000542B6">
        <w:rPr>
          <w:rFonts w:ascii="Times New Roman" w:hAnsi="Times New Roman" w:cs="Times New Roman"/>
          <w:sz w:val="24"/>
          <w:szCs w:val="24"/>
        </w:rPr>
        <w:t xml:space="preserve"> experience and necessary licenses to </w:t>
      </w:r>
      <w:r w:rsidR="00EB01C4" w:rsidRPr="000542B6">
        <w:rPr>
          <w:rFonts w:ascii="Times New Roman" w:hAnsi="Times New Roman" w:cs="Times New Roman"/>
          <w:sz w:val="24"/>
          <w:szCs w:val="24"/>
        </w:rPr>
        <w:t xml:space="preserve">properly and professionally </w:t>
      </w:r>
      <w:r w:rsidR="00AF4490" w:rsidRPr="000542B6">
        <w:rPr>
          <w:rFonts w:ascii="Times New Roman" w:hAnsi="Times New Roman" w:cs="Times New Roman"/>
          <w:sz w:val="24"/>
          <w:szCs w:val="24"/>
        </w:rPr>
        <w:t xml:space="preserve">perform the services </w:t>
      </w:r>
      <w:r w:rsidR="00EB01C4" w:rsidRPr="000542B6">
        <w:rPr>
          <w:rFonts w:ascii="Times New Roman" w:hAnsi="Times New Roman" w:cs="Times New Roman"/>
          <w:sz w:val="24"/>
          <w:szCs w:val="24"/>
        </w:rPr>
        <w:t>being</w:t>
      </w:r>
      <w:r w:rsidR="00AF4490" w:rsidRPr="000542B6">
        <w:rPr>
          <w:rFonts w:ascii="Times New Roman" w:hAnsi="Times New Roman" w:cs="Times New Roman"/>
          <w:sz w:val="24"/>
          <w:szCs w:val="24"/>
        </w:rPr>
        <w:t xml:space="preserve"> delivered under this Agreement. </w:t>
      </w:r>
      <w:r w:rsidRPr="000542B6">
        <w:rPr>
          <w:rFonts w:ascii="Times New Roman" w:hAnsi="Times New Roman" w:cs="Times New Roman"/>
          <w:sz w:val="24"/>
          <w:szCs w:val="24"/>
        </w:rPr>
        <w:t>Provider</w:t>
      </w:r>
      <w:r w:rsidR="00AF4490" w:rsidRPr="000542B6">
        <w:rPr>
          <w:rFonts w:ascii="Times New Roman" w:hAnsi="Times New Roman" w:cs="Times New Roman"/>
          <w:sz w:val="24"/>
          <w:szCs w:val="24"/>
        </w:rPr>
        <w:t xml:space="preserve"> acknowledges that </w:t>
      </w:r>
      <w:r w:rsidRPr="000542B6">
        <w:rPr>
          <w:rFonts w:ascii="Times New Roman" w:hAnsi="Times New Roman" w:cs="Times New Roman"/>
          <w:sz w:val="24"/>
          <w:szCs w:val="24"/>
        </w:rPr>
        <w:t>Texas State</w:t>
      </w:r>
      <w:r w:rsidR="00AF4490" w:rsidRPr="000542B6">
        <w:rPr>
          <w:rFonts w:ascii="Times New Roman" w:hAnsi="Times New Roman" w:cs="Times New Roman"/>
          <w:sz w:val="24"/>
          <w:szCs w:val="24"/>
        </w:rPr>
        <w:t xml:space="preserve">, in entering into this Agreement, reasonably expects </w:t>
      </w:r>
      <w:r w:rsidRPr="000542B6">
        <w:rPr>
          <w:rFonts w:ascii="Times New Roman" w:hAnsi="Times New Roman" w:cs="Times New Roman"/>
          <w:sz w:val="24"/>
          <w:szCs w:val="24"/>
        </w:rPr>
        <w:t>Provider</w:t>
      </w:r>
      <w:r w:rsidR="00AF4490" w:rsidRPr="000542B6">
        <w:rPr>
          <w:rFonts w:ascii="Times New Roman" w:hAnsi="Times New Roman" w:cs="Times New Roman"/>
          <w:sz w:val="24"/>
          <w:szCs w:val="24"/>
        </w:rPr>
        <w:t xml:space="preserve"> to be aware of all applicable safety standards and necessary safety procedures and practices to be able to perform the services to be delivered under this Agreement without injury to TSUS, </w:t>
      </w:r>
      <w:r w:rsidRPr="000542B6">
        <w:rPr>
          <w:rFonts w:ascii="Times New Roman" w:hAnsi="Times New Roman" w:cs="Times New Roman"/>
          <w:sz w:val="24"/>
          <w:szCs w:val="24"/>
        </w:rPr>
        <w:t>Texas State</w:t>
      </w:r>
      <w:r w:rsidR="00AF4490" w:rsidRPr="000542B6">
        <w:rPr>
          <w:rFonts w:ascii="Times New Roman" w:hAnsi="Times New Roman" w:cs="Times New Roman"/>
          <w:sz w:val="24"/>
          <w:szCs w:val="24"/>
        </w:rPr>
        <w:t xml:space="preserve">, and their respective regents, employees, </w:t>
      </w:r>
      <w:r w:rsidR="00EB01C4" w:rsidRPr="000542B6">
        <w:rPr>
          <w:rFonts w:ascii="Times New Roman" w:hAnsi="Times New Roman" w:cs="Times New Roman"/>
          <w:sz w:val="24"/>
          <w:szCs w:val="24"/>
        </w:rPr>
        <w:t>P</w:t>
      </w:r>
      <w:r w:rsidR="00AF4490" w:rsidRPr="000542B6">
        <w:rPr>
          <w:rFonts w:ascii="Times New Roman" w:hAnsi="Times New Roman" w:cs="Times New Roman"/>
          <w:sz w:val="24"/>
          <w:szCs w:val="24"/>
        </w:rPr>
        <w:t>articipants, and any third parties.</w:t>
      </w:r>
    </w:p>
    <w:p w14:paraId="252218DE" w14:textId="27721C69" w:rsidR="2591522F" w:rsidRPr="000542B6" w:rsidRDefault="2591522F" w:rsidP="007D245B">
      <w:pPr>
        <w:pStyle w:val="ListParagraph"/>
        <w:ind w:left="360"/>
        <w:rPr>
          <w:rFonts w:ascii="Times New Roman" w:hAnsi="Times New Roman" w:cs="Times New Roman"/>
          <w:sz w:val="24"/>
          <w:szCs w:val="24"/>
        </w:rPr>
      </w:pPr>
    </w:p>
    <w:p w14:paraId="3FBFB909" w14:textId="11E61619" w:rsidR="00AF4490" w:rsidRPr="000542B6" w:rsidRDefault="009348EA" w:rsidP="009348EA">
      <w:pPr>
        <w:pStyle w:val="ListParagraph"/>
        <w:ind w:left="360" w:hanging="450"/>
        <w:rPr>
          <w:rFonts w:ascii="Times New Roman" w:hAnsi="Times New Roman" w:cs="Times New Roman"/>
          <w:b/>
          <w:sz w:val="24"/>
          <w:szCs w:val="24"/>
        </w:rPr>
      </w:pPr>
      <w:r w:rsidRPr="000542B6">
        <w:rPr>
          <w:rFonts w:ascii="Times New Roman" w:hAnsi="Times New Roman" w:cs="Times New Roman"/>
          <w:b/>
          <w:sz w:val="24"/>
          <w:szCs w:val="24"/>
        </w:rPr>
        <w:t>1</w:t>
      </w:r>
      <w:r w:rsidR="00F30153" w:rsidRPr="000542B6">
        <w:rPr>
          <w:rFonts w:ascii="Times New Roman" w:hAnsi="Times New Roman" w:cs="Times New Roman"/>
          <w:b/>
          <w:sz w:val="24"/>
          <w:szCs w:val="24"/>
        </w:rPr>
        <w:t>3</w:t>
      </w:r>
      <w:r w:rsidRPr="000542B6">
        <w:rPr>
          <w:rFonts w:ascii="Times New Roman" w:hAnsi="Times New Roman" w:cs="Times New Roman"/>
          <w:b/>
          <w:sz w:val="24"/>
          <w:szCs w:val="24"/>
        </w:rPr>
        <w:t xml:space="preserve">.   </w:t>
      </w:r>
      <w:r w:rsidR="00AF4490" w:rsidRPr="000542B6">
        <w:rPr>
          <w:rFonts w:ascii="Times New Roman" w:hAnsi="Times New Roman" w:cs="Times New Roman"/>
          <w:b/>
          <w:sz w:val="24"/>
          <w:szCs w:val="24"/>
        </w:rPr>
        <w:t>FORCE MAJEURE</w:t>
      </w:r>
    </w:p>
    <w:p w14:paraId="392A64F6" w14:textId="7AD697DE" w:rsidR="00AF4490" w:rsidRPr="000542B6" w:rsidRDefault="00AF4490" w:rsidP="00AF4490">
      <w:pPr>
        <w:pStyle w:val="ListParagraph"/>
        <w:ind w:left="360"/>
        <w:jc w:val="both"/>
        <w:rPr>
          <w:rFonts w:ascii="Times New Roman" w:hAnsi="Times New Roman" w:cs="Times New Roman"/>
          <w:sz w:val="24"/>
          <w:szCs w:val="24"/>
        </w:rPr>
      </w:pPr>
      <w:r w:rsidRPr="000542B6">
        <w:rPr>
          <w:rFonts w:ascii="Times New Roman" w:hAnsi="Times New Roman" w:cs="Times New Roman"/>
          <w:sz w:val="24"/>
          <w:szCs w:val="24"/>
        </w:rPr>
        <w:t xml:space="preserve">Except as otherwise provided, neither </w:t>
      </w:r>
      <w:r w:rsidR="00F15B62" w:rsidRPr="000542B6">
        <w:rPr>
          <w:rFonts w:ascii="Times New Roman" w:hAnsi="Times New Roman" w:cs="Times New Roman"/>
          <w:sz w:val="24"/>
          <w:szCs w:val="24"/>
        </w:rPr>
        <w:t>Provider</w:t>
      </w:r>
      <w:r w:rsidRPr="000542B6">
        <w:rPr>
          <w:rFonts w:ascii="Times New Roman" w:hAnsi="Times New Roman" w:cs="Times New Roman"/>
          <w:sz w:val="24"/>
          <w:szCs w:val="24"/>
        </w:rPr>
        <w:t xml:space="preserve"> nor </w:t>
      </w:r>
      <w:r w:rsidR="00F15B62" w:rsidRPr="000542B6">
        <w:rPr>
          <w:rFonts w:ascii="Times New Roman" w:hAnsi="Times New Roman" w:cs="Times New Roman"/>
          <w:sz w:val="24"/>
          <w:szCs w:val="24"/>
        </w:rPr>
        <w:t>Texas State</w:t>
      </w:r>
      <w:r w:rsidRPr="000542B6">
        <w:rPr>
          <w:rFonts w:ascii="Times New Roman" w:hAnsi="Times New Roman" w:cs="Times New Roman"/>
          <w:sz w:val="24"/>
          <w:szCs w:val="24"/>
        </w:rPr>
        <w:t xml:space="preserve"> shall be liable to the other for any delay in, or failure of performance, of a requirement contained in this Agreement caused by Force Majeure.  The existence of such causes of delay or failure shall extend the period of performance until after the causes of delay or failure have been removed, provided the non-performing Party exercises all reasonable due diligence to perform.  “Force Majeure” is defined as acts of God, war, strike, fires, explosions, </w:t>
      </w:r>
      <w:r w:rsidR="00731217" w:rsidRPr="000542B6">
        <w:rPr>
          <w:rFonts w:ascii="Times New Roman" w:hAnsi="Times New Roman" w:cs="Times New Roman"/>
          <w:sz w:val="24"/>
          <w:szCs w:val="24"/>
        </w:rPr>
        <w:t xml:space="preserve">pandemics and epidemics, </w:t>
      </w:r>
      <w:r w:rsidRPr="000542B6">
        <w:rPr>
          <w:rFonts w:ascii="Times New Roman" w:hAnsi="Times New Roman" w:cs="Times New Roman"/>
          <w:sz w:val="24"/>
          <w:szCs w:val="24"/>
        </w:rPr>
        <w:t xml:space="preserve">or other causes that are beyond the reasonable control of either Party and that by exercise of due foresight such Party could not reasonably have been expected to avoid, and which, by the exercise of all reasonable due diligence, such Party is unable to overcome.  </w:t>
      </w:r>
    </w:p>
    <w:p w14:paraId="0829AFE4" w14:textId="77777777" w:rsidR="00DD1B76" w:rsidRPr="000542B6" w:rsidRDefault="00DD1B76" w:rsidP="008463CF">
      <w:pPr>
        <w:pStyle w:val="ListParagraph"/>
        <w:ind w:left="360"/>
        <w:jc w:val="both"/>
        <w:rPr>
          <w:rFonts w:ascii="Times New Roman" w:hAnsi="Times New Roman" w:cs="Times New Roman"/>
          <w:sz w:val="24"/>
          <w:szCs w:val="24"/>
        </w:rPr>
      </w:pPr>
    </w:p>
    <w:p w14:paraId="28539774" w14:textId="37E7045F" w:rsidR="00AF4490" w:rsidRPr="000542B6" w:rsidRDefault="009348EA" w:rsidP="009348EA">
      <w:pPr>
        <w:pStyle w:val="ListParagraph"/>
        <w:ind w:left="360" w:hanging="450"/>
        <w:jc w:val="both"/>
        <w:rPr>
          <w:rFonts w:ascii="Times New Roman" w:hAnsi="Times New Roman" w:cs="Times New Roman"/>
          <w:b/>
          <w:sz w:val="24"/>
          <w:szCs w:val="24"/>
        </w:rPr>
      </w:pPr>
      <w:r w:rsidRPr="000542B6">
        <w:rPr>
          <w:rFonts w:ascii="Times New Roman" w:hAnsi="Times New Roman" w:cs="Times New Roman"/>
          <w:b/>
          <w:sz w:val="24"/>
          <w:szCs w:val="24"/>
        </w:rPr>
        <w:t>1</w:t>
      </w:r>
      <w:r w:rsidR="00F30153" w:rsidRPr="000542B6">
        <w:rPr>
          <w:rFonts w:ascii="Times New Roman" w:hAnsi="Times New Roman" w:cs="Times New Roman"/>
          <w:b/>
          <w:sz w:val="24"/>
          <w:szCs w:val="24"/>
        </w:rPr>
        <w:t>4</w:t>
      </w:r>
      <w:r w:rsidRPr="000542B6">
        <w:rPr>
          <w:rFonts w:ascii="Times New Roman" w:hAnsi="Times New Roman" w:cs="Times New Roman"/>
          <w:b/>
          <w:sz w:val="24"/>
          <w:szCs w:val="24"/>
        </w:rPr>
        <w:t xml:space="preserve">.   </w:t>
      </w:r>
      <w:r w:rsidR="00AF4490" w:rsidRPr="000542B6">
        <w:rPr>
          <w:rFonts w:ascii="Times New Roman" w:hAnsi="Times New Roman" w:cs="Times New Roman"/>
          <w:b/>
          <w:sz w:val="24"/>
          <w:szCs w:val="24"/>
        </w:rPr>
        <w:t>INDEPENDENT CONTRACTOR</w:t>
      </w:r>
    </w:p>
    <w:p w14:paraId="29E5FBA2" w14:textId="62D7D6D5" w:rsidR="003D5FD2" w:rsidRPr="000542B6" w:rsidRDefault="003D4E24" w:rsidP="0064574F">
      <w:pPr>
        <w:pStyle w:val="ListParagraph"/>
        <w:spacing w:after="0"/>
        <w:ind w:left="360"/>
        <w:jc w:val="both"/>
        <w:rPr>
          <w:rFonts w:ascii="Times New Roman" w:hAnsi="Times New Roman" w:cs="Times New Roman"/>
          <w:sz w:val="24"/>
          <w:szCs w:val="24"/>
        </w:rPr>
      </w:pPr>
      <w:r w:rsidRPr="000542B6">
        <w:rPr>
          <w:rFonts w:ascii="Times New Roman" w:hAnsi="Times New Roman" w:cs="Times New Roman"/>
          <w:sz w:val="24"/>
          <w:szCs w:val="24"/>
        </w:rPr>
        <w:t xml:space="preserve">Provider shall operate as an independent contractor and neither </w:t>
      </w:r>
      <w:r w:rsidR="00914C7D" w:rsidRPr="000542B6">
        <w:rPr>
          <w:rFonts w:ascii="Times New Roman" w:hAnsi="Times New Roman" w:cs="Times New Roman"/>
          <w:sz w:val="24"/>
          <w:szCs w:val="24"/>
        </w:rPr>
        <w:t xml:space="preserve">Provider </w:t>
      </w:r>
      <w:r w:rsidRPr="000542B6">
        <w:rPr>
          <w:rFonts w:ascii="Times New Roman" w:hAnsi="Times New Roman" w:cs="Times New Roman"/>
          <w:sz w:val="24"/>
          <w:szCs w:val="24"/>
        </w:rPr>
        <w:t xml:space="preserve">nor any employee of the </w:t>
      </w:r>
      <w:r w:rsidR="00914C7D" w:rsidRPr="000542B6">
        <w:rPr>
          <w:rFonts w:ascii="Times New Roman" w:hAnsi="Times New Roman" w:cs="Times New Roman"/>
          <w:sz w:val="24"/>
          <w:szCs w:val="24"/>
        </w:rPr>
        <w:t xml:space="preserve">Provider </w:t>
      </w:r>
      <w:r w:rsidRPr="000542B6">
        <w:rPr>
          <w:rFonts w:ascii="Times New Roman" w:hAnsi="Times New Roman" w:cs="Times New Roman"/>
          <w:sz w:val="24"/>
          <w:szCs w:val="24"/>
        </w:rPr>
        <w:t xml:space="preserve">shall be deemed an agent or employee of University. </w:t>
      </w:r>
      <w:r w:rsidR="00914C7D" w:rsidRPr="000542B6">
        <w:rPr>
          <w:rFonts w:ascii="Times New Roman" w:hAnsi="Times New Roman" w:cs="Times New Roman"/>
          <w:sz w:val="24"/>
          <w:szCs w:val="24"/>
        </w:rPr>
        <w:t xml:space="preserve">Provider </w:t>
      </w:r>
      <w:r w:rsidRPr="000542B6">
        <w:rPr>
          <w:rFonts w:ascii="Times New Roman" w:hAnsi="Times New Roman" w:cs="Times New Roman"/>
          <w:sz w:val="24"/>
          <w:szCs w:val="24"/>
        </w:rPr>
        <w:t>is solely responsible for determining the means and methods for performing services described</w:t>
      </w:r>
      <w:r w:rsidR="00270F35" w:rsidRPr="000542B6">
        <w:rPr>
          <w:rFonts w:ascii="Times New Roman" w:hAnsi="Times New Roman" w:cs="Times New Roman"/>
          <w:sz w:val="24"/>
          <w:szCs w:val="24"/>
        </w:rPr>
        <w:t xml:space="preserve"> in this Agreement</w:t>
      </w:r>
      <w:r w:rsidRPr="000542B6">
        <w:rPr>
          <w:rFonts w:ascii="Times New Roman" w:hAnsi="Times New Roman" w:cs="Times New Roman"/>
          <w:sz w:val="24"/>
          <w:szCs w:val="24"/>
        </w:rPr>
        <w:t>.</w:t>
      </w:r>
    </w:p>
    <w:p w14:paraId="76F33C0E" w14:textId="77777777" w:rsidR="00473AF5" w:rsidRPr="000542B6" w:rsidRDefault="00473AF5" w:rsidP="0064574F">
      <w:pPr>
        <w:pStyle w:val="ListParagraph"/>
        <w:spacing w:after="0"/>
        <w:ind w:left="360"/>
        <w:jc w:val="both"/>
        <w:rPr>
          <w:rFonts w:ascii="Times New Roman" w:hAnsi="Times New Roman" w:cs="Times New Roman"/>
          <w:sz w:val="24"/>
          <w:szCs w:val="24"/>
        </w:rPr>
      </w:pPr>
    </w:p>
    <w:p w14:paraId="6C53ECDB" w14:textId="657D6808" w:rsidR="00473AF5" w:rsidRPr="000542B6" w:rsidRDefault="009348EA" w:rsidP="009348EA">
      <w:pPr>
        <w:spacing w:after="0" w:line="240" w:lineRule="auto"/>
        <w:ind w:left="360" w:hanging="450"/>
        <w:contextualSpacing/>
        <w:jc w:val="both"/>
        <w:rPr>
          <w:rFonts w:ascii="Times New Roman" w:hAnsi="Times New Roman" w:cs="Times New Roman"/>
          <w:b/>
          <w:sz w:val="24"/>
          <w:szCs w:val="24"/>
        </w:rPr>
      </w:pPr>
      <w:r w:rsidRPr="000542B6">
        <w:rPr>
          <w:rFonts w:ascii="Times New Roman" w:hAnsi="Times New Roman" w:cs="Times New Roman"/>
          <w:b/>
          <w:sz w:val="24"/>
          <w:szCs w:val="24"/>
        </w:rPr>
        <w:t>1</w:t>
      </w:r>
      <w:r w:rsidR="00F30153" w:rsidRPr="000542B6">
        <w:rPr>
          <w:rFonts w:ascii="Times New Roman" w:hAnsi="Times New Roman" w:cs="Times New Roman"/>
          <w:b/>
          <w:sz w:val="24"/>
          <w:szCs w:val="24"/>
        </w:rPr>
        <w:t>5</w:t>
      </w:r>
      <w:r w:rsidRPr="000542B6">
        <w:rPr>
          <w:rFonts w:ascii="Times New Roman" w:hAnsi="Times New Roman" w:cs="Times New Roman"/>
          <w:b/>
          <w:sz w:val="24"/>
          <w:szCs w:val="24"/>
        </w:rPr>
        <w:t xml:space="preserve">.   </w:t>
      </w:r>
      <w:r w:rsidR="00473AF5" w:rsidRPr="000542B6">
        <w:rPr>
          <w:rFonts w:ascii="Times New Roman" w:hAnsi="Times New Roman" w:cs="Times New Roman"/>
          <w:b/>
          <w:sz w:val="24"/>
          <w:szCs w:val="24"/>
        </w:rPr>
        <w:t>ASSIGNMENT AND SUBCONTRACTING</w:t>
      </w:r>
    </w:p>
    <w:p w14:paraId="7634C295" w14:textId="60D29391" w:rsidR="005D0AEC" w:rsidRPr="00EB4985" w:rsidRDefault="005D0AEC" w:rsidP="00EB4985">
      <w:pPr>
        <w:pStyle w:val="ListParagraph"/>
        <w:spacing w:after="0" w:line="240" w:lineRule="auto"/>
        <w:ind w:left="360"/>
        <w:jc w:val="both"/>
        <w:rPr>
          <w:rFonts w:ascii="Times New Roman" w:hAnsi="Times New Roman" w:cs="Times New Roman"/>
          <w:sz w:val="24"/>
          <w:szCs w:val="24"/>
        </w:rPr>
      </w:pPr>
      <w:r w:rsidRPr="000542B6">
        <w:rPr>
          <w:rFonts w:ascii="Times New Roman" w:hAnsi="Times New Roman" w:cs="Times New Roman"/>
          <w:sz w:val="24"/>
          <w:szCs w:val="24"/>
        </w:rPr>
        <w:t xml:space="preserve">Provider’s duties and obligations under this Agreement and the fees due to the Provider under this </w:t>
      </w:r>
      <w:r w:rsidR="005F286F" w:rsidRPr="000542B6">
        <w:rPr>
          <w:rFonts w:ascii="Times New Roman" w:hAnsi="Times New Roman" w:cs="Times New Roman"/>
          <w:sz w:val="24"/>
          <w:szCs w:val="24"/>
        </w:rPr>
        <w:t>A</w:t>
      </w:r>
      <w:r w:rsidRPr="000542B6">
        <w:rPr>
          <w:rFonts w:ascii="Times New Roman" w:hAnsi="Times New Roman" w:cs="Times New Roman"/>
          <w:sz w:val="24"/>
          <w:szCs w:val="24"/>
        </w:rPr>
        <w:t xml:space="preserve">greement may not be subcontracted, assigned, delegated, or otherwise transferred to a third party, in whole or in part. Provider’s duties and obligations under this Agreement do not include the use of subcontractors for things like buses, train travel, hotels, etc. except as otherwise noted in the </w:t>
      </w:r>
      <w:r w:rsidR="006E37B8" w:rsidRPr="000542B6">
        <w:rPr>
          <w:rFonts w:ascii="Times New Roman" w:hAnsi="Times New Roman" w:cs="Times New Roman"/>
          <w:sz w:val="24"/>
          <w:szCs w:val="24"/>
        </w:rPr>
        <w:t>Program A</w:t>
      </w:r>
      <w:r w:rsidRPr="000542B6">
        <w:rPr>
          <w:rFonts w:ascii="Times New Roman" w:hAnsi="Times New Roman" w:cs="Times New Roman"/>
          <w:sz w:val="24"/>
          <w:szCs w:val="24"/>
        </w:rPr>
        <w:t>ppendix.</w:t>
      </w:r>
      <w:r w:rsidR="006E37B8" w:rsidRPr="000542B6">
        <w:rPr>
          <w:rFonts w:ascii="Times New Roman" w:hAnsi="Times New Roman" w:cs="Times New Roman"/>
          <w:sz w:val="24"/>
          <w:szCs w:val="24"/>
        </w:rPr>
        <w:t xml:space="preserve"> Any attempt by Provider to assign or subcontract its duties and obligations under this Agreement </w:t>
      </w:r>
      <w:r w:rsidRPr="000542B6">
        <w:rPr>
          <w:rFonts w:ascii="Times New Roman" w:hAnsi="Times New Roman" w:cs="Times New Roman"/>
          <w:sz w:val="24"/>
          <w:szCs w:val="24"/>
        </w:rPr>
        <w:t xml:space="preserve">(a) </w:t>
      </w:r>
      <w:r w:rsidR="006E37B8" w:rsidRPr="000542B6">
        <w:rPr>
          <w:rFonts w:ascii="Times New Roman" w:hAnsi="Times New Roman" w:cs="Times New Roman"/>
          <w:sz w:val="24"/>
          <w:szCs w:val="24"/>
        </w:rPr>
        <w:t xml:space="preserve">will </w:t>
      </w:r>
      <w:r w:rsidRPr="000542B6">
        <w:rPr>
          <w:rFonts w:ascii="Times New Roman" w:hAnsi="Times New Roman" w:cs="Times New Roman"/>
          <w:sz w:val="24"/>
          <w:szCs w:val="24"/>
        </w:rPr>
        <w:t>not be binding on University; and</w:t>
      </w:r>
      <w:r w:rsidR="006E37B8" w:rsidRPr="000542B6">
        <w:rPr>
          <w:rFonts w:ascii="Times New Roman" w:hAnsi="Times New Roman" w:cs="Times New Roman"/>
          <w:sz w:val="24"/>
          <w:szCs w:val="24"/>
        </w:rPr>
        <w:t xml:space="preserve"> </w:t>
      </w:r>
      <w:r w:rsidRPr="000542B6">
        <w:rPr>
          <w:rFonts w:ascii="Times New Roman" w:hAnsi="Times New Roman" w:cs="Times New Roman"/>
          <w:sz w:val="24"/>
          <w:szCs w:val="24"/>
        </w:rPr>
        <w:t xml:space="preserve">(b) </w:t>
      </w:r>
      <w:r w:rsidR="006E37B8" w:rsidRPr="000542B6">
        <w:rPr>
          <w:rFonts w:ascii="Times New Roman" w:hAnsi="Times New Roman" w:cs="Times New Roman"/>
          <w:sz w:val="24"/>
          <w:szCs w:val="24"/>
        </w:rPr>
        <w:t xml:space="preserve">may </w:t>
      </w:r>
      <w:r w:rsidRPr="000542B6">
        <w:rPr>
          <w:rFonts w:ascii="Times New Roman" w:hAnsi="Times New Roman" w:cs="Times New Roman"/>
          <w:sz w:val="24"/>
          <w:szCs w:val="24"/>
        </w:rPr>
        <w:t xml:space="preserve">be a breach of this Agreement. </w:t>
      </w:r>
      <w:r w:rsidR="006E37B8" w:rsidRPr="00EB4985">
        <w:rPr>
          <w:rFonts w:ascii="Times New Roman" w:hAnsi="Times New Roman" w:cs="Times New Roman"/>
          <w:sz w:val="24"/>
          <w:szCs w:val="24"/>
        </w:rPr>
        <w:br/>
      </w:r>
      <w:r w:rsidRPr="00EB4985">
        <w:rPr>
          <w:rFonts w:ascii="Times New Roman" w:hAnsi="Times New Roman" w:cs="Times New Roman"/>
          <w:sz w:val="24"/>
          <w:szCs w:val="24"/>
        </w:rPr>
        <w:t xml:space="preserve">The benefits and burdens of this Agreement are assignable by Texas State.  </w:t>
      </w:r>
    </w:p>
    <w:p w14:paraId="795A4843" w14:textId="77777777" w:rsidR="000C7BF2" w:rsidRPr="000542B6" w:rsidRDefault="000C7BF2" w:rsidP="0064574F">
      <w:pPr>
        <w:pStyle w:val="ListParagraph"/>
        <w:spacing w:after="0"/>
        <w:ind w:left="360"/>
        <w:jc w:val="both"/>
        <w:rPr>
          <w:rFonts w:ascii="Times New Roman" w:hAnsi="Times New Roman" w:cs="Times New Roman"/>
          <w:sz w:val="24"/>
          <w:szCs w:val="24"/>
        </w:rPr>
      </w:pPr>
    </w:p>
    <w:p w14:paraId="17933372" w14:textId="6601EA40" w:rsidR="008463CF" w:rsidRPr="000542B6" w:rsidRDefault="009348EA" w:rsidP="009348EA">
      <w:pPr>
        <w:pStyle w:val="ListParagraph"/>
        <w:spacing w:after="0"/>
        <w:ind w:left="360" w:hanging="450"/>
        <w:jc w:val="both"/>
        <w:rPr>
          <w:rFonts w:ascii="Times New Roman" w:hAnsi="Times New Roman" w:cs="Times New Roman"/>
          <w:b/>
          <w:sz w:val="24"/>
          <w:szCs w:val="24"/>
        </w:rPr>
      </w:pPr>
      <w:r w:rsidRPr="000542B6">
        <w:rPr>
          <w:rFonts w:ascii="Times New Roman" w:hAnsi="Times New Roman" w:cs="Times New Roman"/>
          <w:b/>
          <w:sz w:val="24"/>
          <w:szCs w:val="24"/>
        </w:rPr>
        <w:t>1</w:t>
      </w:r>
      <w:r w:rsidR="00F30153" w:rsidRPr="000542B6">
        <w:rPr>
          <w:rFonts w:ascii="Times New Roman" w:hAnsi="Times New Roman" w:cs="Times New Roman"/>
          <w:b/>
          <w:sz w:val="24"/>
          <w:szCs w:val="24"/>
        </w:rPr>
        <w:t>6</w:t>
      </w:r>
      <w:r w:rsidRPr="000542B6">
        <w:rPr>
          <w:rFonts w:ascii="Times New Roman" w:hAnsi="Times New Roman" w:cs="Times New Roman"/>
          <w:b/>
          <w:sz w:val="24"/>
          <w:szCs w:val="24"/>
        </w:rPr>
        <w:t xml:space="preserve">.   </w:t>
      </w:r>
      <w:r w:rsidR="008463CF" w:rsidRPr="000542B6">
        <w:rPr>
          <w:rFonts w:ascii="Times New Roman" w:hAnsi="Times New Roman" w:cs="Times New Roman"/>
          <w:b/>
          <w:sz w:val="24"/>
          <w:szCs w:val="24"/>
        </w:rPr>
        <w:t>SEVERABILITY</w:t>
      </w:r>
    </w:p>
    <w:p w14:paraId="25DA2C95" w14:textId="0E9801D4" w:rsidR="000A1140" w:rsidRPr="000542B6" w:rsidRDefault="008463CF" w:rsidP="00976735">
      <w:pPr>
        <w:pStyle w:val="ListParagraph"/>
        <w:ind w:left="360"/>
        <w:jc w:val="both"/>
        <w:rPr>
          <w:rFonts w:ascii="Times New Roman" w:hAnsi="Times New Roman" w:cs="Times New Roman"/>
          <w:sz w:val="24"/>
          <w:szCs w:val="24"/>
        </w:rPr>
      </w:pPr>
      <w:r w:rsidRPr="000542B6">
        <w:rPr>
          <w:rFonts w:ascii="Times New Roman" w:hAnsi="Times New Roman" w:cs="Times New Roman"/>
          <w:sz w:val="24"/>
          <w:szCs w:val="24"/>
        </w:rPr>
        <w:t xml:space="preserve">In case any provision of this Agreement, for any reason, </w:t>
      </w:r>
      <w:r w:rsidR="006E37B8" w:rsidRPr="000542B6">
        <w:rPr>
          <w:rFonts w:ascii="Times New Roman" w:hAnsi="Times New Roman" w:cs="Times New Roman"/>
          <w:sz w:val="24"/>
          <w:szCs w:val="24"/>
        </w:rPr>
        <w:t>is</w:t>
      </w:r>
      <w:r w:rsidRPr="000542B6">
        <w:rPr>
          <w:rFonts w:ascii="Times New Roman" w:hAnsi="Times New Roman" w:cs="Times New Roman"/>
          <w:sz w:val="24"/>
          <w:szCs w:val="24"/>
        </w:rPr>
        <w:t xml:space="preserve"> held invalid or unenforceable in any respect, the invalidity or unenforceability</w:t>
      </w:r>
      <w:r w:rsidR="006E37B8" w:rsidRPr="000542B6">
        <w:rPr>
          <w:rFonts w:ascii="Times New Roman" w:hAnsi="Times New Roman" w:cs="Times New Roman"/>
          <w:sz w:val="24"/>
          <w:szCs w:val="24"/>
        </w:rPr>
        <w:t xml:space="preserve"> of that provision</w:t>
      </w:r>
      <w:r w:rsidRPr="000542B6">
        <w:rPr>
          <w:rFonts w:ascii="Times New Roman" w:hAnsi="Times New Roman" w:cs="Times New Roman"/>
          <w:sz w:val="24"/>
          <w:szCs w:val="24"/>
        </w:rPr>
        <w:t xml:space="preserve"> will not affect any other provision of this Agreement and this Agreement will be construed as if the invalid or unenforceable provision had not been included.</w:t>
      </w:r>
    </w:p>
    <w:p w14:paraId="47F5AC80" w14:textId="336DB545" w:rsidR="00976735" w:rsidRPr="000542B6" w:rsidRDefault="00976735" w:rsidP="00976735">
      <w:pPr>
        <w:pStyle w:val="ListParagraph"/>
        <w:ind w:left="360"/>
        <w:jc w:val="both"/>
        <w:rPr>
          <w:rFonts w:ascii="Times New Roman" w:hAnsi="Times New Roman" w:cs="Times New Roman"/>
          <w:sz w:val="24"/>
          <w:szCs w:val="24"/>
        </w:rPr>
      </w:pPr>
    </w:p>
    <w:p w14:paraId="3DED130A" w14:textId="60BB4E72" w:rsidR="008463CF" w:rsidRPr="000542B6" w:rsidRDefault="009348EA" w:rsidP="009348EA">
      <w:pPr>
        <w:pStyle w:val="ListParagraph"/>
        <w:ind w:left="360" w:hanging="450"/>
        <w:jc w:val="both"/>
        <w:rPr>
          <w:rFonts w:ascii="Times New Roman" w:hAnsi="Times New Roman" w:cs="Times New Roman"/>
          <w:b/>
          <w:sz w:val="24"/>
          <w:szCs w:val="24"/>
        </w:rPr>
      </w:pPr>
      <w:r w:rsidRPr="000542B6">
        <w:rPr>
          <w:rFonts w:ascii="Times New Roman" w:hAnsi="Times New Roman" w:cs="Times New Roman"/>
          <w:b/>
          <w:sz w:val="24"/>
          <w:szCs w:val="24"/>
        </w:rPr>
        <w:t>1</w:t>
      </w:r>
      <w:r w:rsidR="00F30153" w:rsidRPr="000542B6">
        <w:rPr>
          <w:rFonts w:ascii="Times New Roman" w:hAnsi="Times New Roman" w:cs="Times New Roman"/>
          <w:b/>
          <w:sz w:val="24"/>
          <w:szCs w:val="24"/>
        </w:rPr>
        <w:t>7</w:t>
      </w:r>
      <w:r w:rsidRPr="000542B6">
        <w:rPr>
          <w:rFonts w:ascii="Times New Roman" w:hAnsi="Times New Roman" w:cs="Times New Roman"/>
          <w:b/>
          <w:sz w:val="24"/>
          <w:szCs w:val="24"/>
        </w:rPr>
        <w:t xml:space="preserve">.   </w:t>
      </w:r>
      <w:r w:rsidR="008463CF" w:rsidRPr="000542B6">
        <w:rPr>
          <w:rFonts w:ascii="Times New Roman" w:hAnsi="Times New Roman" w:cs="Times New Roman"/>
          <w:b/>
          <w:sz w:val="24"/>
          <w:szCs w:val="24"/>
        </w:rPr>
        <w:t>VENUE AND GOVERNING LAW</w:t>
      </w:r>
    </w:p>
    <w:p w14:paraId="67BCCD23" w14:textId="5BC64FB9" w:rsidR="00197784" w:rsidRPr="000542B6" w:rsidRDefault="005A367C" w:rsidP="009A1124">
      <w:pPr>
        <w:pStyle w:val="ListParagraph"/>
        <w:ind w:left="360"/>
        <w:jc w:val="both"/>
        <w:rPr>
          <w:rFonts w:ascii="Times New Roman" w:hAnsi="Times New Roman" w:cs="Times New Roman"/>
          <w:sz w:val="24"/>
          <w:szCs w:val="24"/>
        </w:rPr>
      </w:pPr>
      <w:r w:rsidRPr="000542B6">
        <w:rPr>
          <w:rFonts w:ascii="Times New Roman" w:hAnsi="Times New Roman" w:cs="Times New Roman"/>
          <w:sz w:val="24"/>
          <w:szCs w:val="24"/>
        </w:rPr>
        <w:t>Travis</w:t>
      </w:r>
      <w:r w:rsidR="008463CF" w:rsidRPr="000542B6">
        <w:rPr>
          <w:rFonts w:ascii="Times New Roman" w:hAnsi="Times New Roman" w:cs="Times New Roman"/>
          <w:sz w:val="24"/>
          <w:szCs w:val="24"/>
        </w:rPr>
        <w:t xml:space="preserve"> County, Texas will be the proper place of venue for suit on or in respect to this Agreement. This Agreement and all of the rights and obligations of the Parties will be construed, interpreted</w:t>
      </w:r>
      <w:r w:rsidR="006E37B8" w:rsidRPr="000542B6">
        <w:rPr>
          <w:rFonts w:ascii="Times New Roman" w:hAnsi="Times New Roman" w:cs="Times New Roman"/>
          <w:sz w:val="24"/>
          <w:szCs w:val="24"/>
        </w:rPr>
        <w:t>,</w:t>
      </w:r>
      <w:r w:rsidR="008463CF" w:rsidRPr="000542B6">
        <w:rPr>
          <w:rFonts w:ascii="Times New Roman" w:hAnsi="Times New Roman" w:cs="Times New Roman"/>
          <w:sz w:val="24"/>
          <w:szCs w:val="24"/>
        </w:rPr>
        <w:t xml:space="preserve"> and applied in accordance with and governed by and enforced under the laws of the State of Texas. Nothing in this Agreement or any attachments shall be construed as a waiver of the constitutional, statutory, or common-law rights, privileges, immunities or defenses of the Parties.</w:t>
      </w:r>
      <w:r w:rsidR="00356272" w:rsidRPr="000542B6">
        <w:rPr>
          <w:rFonts w:ascii="Times New Roman" w:hAnsi="Times New Roman" w:cs="Times New Roman"/>
          <w:sz w:val="24"/>
          <w:szCs w:val="24"/>
        </w:rPr>
        <w:t xml:space="preserve"> To the extent the terms of this </w:t>
      </w:r>
      <w:r w:rsidR="008D20FE" w:rsidRPr="000542B6">
        <w:rPr>
          <w:rFonts w:ascii="Times New Roman" w:hAnsi="Times New Roman" w:cs="Times New Roman"/>
          <w:sz w:val="24"/>
          <w:szCs w:val="24"/>
        </w:rPr>
        <w:t xml:space="preserve">section </w:t>
      </w:r>
      <w:r w:rsidR="00356272" w:rsidRPr="000542B6">
        <w:rPr>
          <w:rFonts w:ascii="Times New Roman" w:hAnsi="Times New Roman" w:cs="Times New Roman"/>
          <w:sz w:val="24"/>
          <w:szCs w:val="24"/>
        </w:rPr>
        <w:t xml:space="preserve">conflict with any other provision in this </w:t>
      </w:r>
      <w:r w:rsidR="006E37B8" w:rsidRPr="000542B6">
        <w:rPr>
          <w:rFonts w:ascii="Times New Roman" w:hAnsi="Times New Roman" w:cs="Times New Roman"/>
          <w:sz w:val="24"/>
          <w:szCs w:val="24"/>
        </w:rPr>
        <w:t>Agreement</w:t>
      </w:r>
      <w:r w:rsidR="00356272" w:rsidRPr="000542B6">
        <w:rPr>
          <w:rFonts w:ascii="Times New Roman" w:hAnsi="Times New Roman" w:cs="Times New Roman"/>
          <w:sz w:val="24"/>
          <w:szCs w:val="24"/>
        </w:rPr>
        <w:t xml:space="preserve">, the terms of this </w:t>
      </w:r>
      <w:r w:rsidR="00C56F63" w:rsidRPr="000542B6">
        <w:rPr>
          <w:rFonts w:ascii="Times New Roman" w:hAnsi="Times New Roman" w:cs="Times New Roman"/>
          <w:sz w:val="24"/>
          <w:szCs w:val="24"/>
        </w:rPr>
        <w:t xml:space="preserve">section </w:t>
      </w:r>
      <w:r w:rsidR="00356272" w:rsidRPr="000542B6">
        <w:rPr>
          <w:rFonts w:ascii="Times New Roman" w:hAnsi="Times New Roman" w:cs="Times New Roman"/>
          <w:sz w:val="24"/>
          <w:szCs w:val="24"/>
        </w:rPr>
        <w:t xml:space="preserve">shall control. </w:t>
      </w:r>
    </w:p>
    <w:p w14:paraId="64E4060C" w14:textId="55868FBB" w:rsidR="00DF4822" w:rsidRPr="000542B6" w:rsidRDefault="006E2162" w:rsidP="009348EA">
      <w:pPr>
        <w:spacing w:after="0" w:line="240" w:lineRule="auto"/>
        <w:ind w:left="360" w:hanging="450"/>
        <w:jc w:val="both"/>
        <w:rPr>
          <w:rFonts w:ascii="Times New Roman" w:hAnsi="Times New Roman" w:cs="Times New Roman"/>
          <w:b/>
          <w:sz w:val="24"/>
          <w:szCs w:val="24"/>
        </w:rPr>
      </w:pPr>
      <w:r w:rsidRPr="000542B6">
        <w:rPr>
          <w:rFonts w:ascii="Times New Roman" w:hAnsi="Times New Roman" w:cs="Times New Roman"/>
          <w:b/>
          <w:sz w:val="24"/>
          <w:szCs w:val="24"/>
        </w:rPr>
        <w:t>1</w:t>
      </w:r>
      <w:r w:rsidR="00F30153" w:rsidRPr="000542B6">
        <w:rPr>
          <w:rFonts w:ascii="Times New Roman" w:hAnsi="Times New Roman" w:cs="Times New Roman"/>
          <w:b/>
          <w:sz w:val="24"/>
          <w:szCs w:val="24"/>
        </w:rPr>
        <w:t>8</w:t>
      </w:r>
      <w:r w:rsidR="009348EA" w:rsidRPr="000542B6">
        <w:rPr>
          <w:rFonts w:ascii="Times New Roman" w:hAnsi="Times New Roman" w:cs="Times New Roman"/>
          <w:b/>
          <w:sz w:val="24"/>
          <w:szCs w:val="24"/>
        </w:rPr>
        <w:t xml:space="preserve">.   </w:t>
      </w:r>
      <w:r w:rsidR="00DF4822" w:rsidRPr="000542B6">
        <w:rPr>
          <w:rFonts w:ascii="Times New Roman" w:hAnsi="Times New Roman" w:cs="Times New Roman"/>
          <w:b/>
          <w:sz w:val="24"/>
          <w:szCs w:val="24"/>
        </w:rPr>
        <w:t>REPRESENTATION AND WARRANTIES</w:t>
      </w:r>
    </w:p>
    <w:p w14:paraId="1AC8EF66" w14:textId="6A60F761" w:rsidR="00DF4822" w:rsidRPr="000542B6" w:rsidRDefault="00DF4822" w:rsidP="00DF4822">
      <w:pPr>
        <w:spacing w:after="0" w:line="240" w:lineRule="auto"/>
        <w:ind w:left="360"/>
        <w:contextualSpacing/>
        <w:jc w:val="both"/>
        <w:rPr>
          <w:rFonts w:ascii="Times New Roman" w:hAnsi="Times New Roman" w:cs="Times New Roman"/>
          <w:sz w:val="24"/>
          <w:szCs w:val="24"/>
        </w:rPr>
      </w:pPr>
      <w:r w:rsidRPr="000542B6">
        <w:rPr>
          <w:rFonts w:ascii="Times New Roman" w:hAnsi="Times New Roman" w:cs="Times New Roman"/>
          <w:sz w:val="24"/>
          <w:szCs w:val="24"/>
        </w:rPr>
        <w:t xml:space="preserve">Provider warrants, represents, covenants, and agrees that it is duly organized, validly existing and in good standing under the laws of the state </w:t>
      </w:r>
      <w:r w:rsidR="000D06D1" w:rsidRPr="000542B6">
        <w:rPr>
          <w:rFonts w:ascii="Times New Roman" w:hAnsi="Times New Roman" w:cs="Times New Roman"/>
          <w:sz w:val="24"/>
          <w:szCs w:val="24"/>
        </w:rPr>
        <w:t>and/</w:t>
      </w:r>
      <w:r w:rsidRPr="000542B6">
        <w:rPr>
          <w:rFonts w:ascii="Times New Roman" w:hAnsi="Times New Roman" w:cs="Times New Roman"/>
          <w:sz w:val="24"/>
          <w:szCs w:val="24"/>
        </w:rPr>
        <w:t>or country of its incorporation or organization and is duly authorized and in good standing to conduct business with the State of Texas</w:t>
      </w:r>
      <w:r w:rsidR="000D06D1" w:rsidRPr="000542B6">
        <w:rPr>
          <w:rFonts w:ascii="Times New Roman" w:hAnsi="Times New Roman" w:cs="Times New Roman"/>
          <w:sz w:val="24"/>
          <w:szCs w:val="24"/>
        </w:rPr>
        <w:t>;</w:t>
      </w:r>
      <w:r w:rsidRPr="000542B6">
        <w:rPr>
          <w:rFonts w:ascii="Times New Roman" w:hAnsi="Times New Roman" w:cs="Times New Roman"/>
          <w:sz w:val="24"/>
          <w:szCs w:val="24"/>
        </w:rPr>
        <w:t xml:space="preserve"> that it has all necessary power and has received all necessary approvals to execute and deliver the Agreemen</w:t>
      </w:r>
      <w:r w:rsidR="000D06D1" w:rsidRPr="000542B6">
        <w:rPr>
          <w:rFonts w:ascii="Times New Roman" w:hAnsi="Times New Roman" w:cs="Times New Roman"/>
          <w:sz w:val="24"/>
          <w:szCs w:val="24"/>
        </w:rPr>
        <w:t>t;</w:t>
      </w:r>
      <w:r w:rsidRPr="000542B6">
        <w:rPr>
          <w:rFonts w:ascii="Times New Roman" w:hAnsi="Times New Roman" w:cs="Times New Roman"/>
          <w:sz w:val="24"/>
          <w:szCs w:val="24"/>
        </w:rPr>
        <w:t xml:space="preserve"> and the individual executing th</w:t>
      </w:r>
      <w:r w:rsidR="000D06D1" w:rsidRPr="000542B6">
        <w:rPr>
          <w:rFonts w:ascii="Times New Roman" w:hAnsi="Times New Roman" w:cs="Times New Roman"/>
          <w:sz w:val="24"/>
          <w:szCs w:val="24"/>
        </w:rPr>
        <w:t>is</w:t>
      </w:r>
      <w:r w:rsidRPr="000542B6">
        <w:rPr>
          <w:rFonts w:ascii="Times New Roman" w:hAnsi="Times New Roman" w:cs="Times New Roman"/>
          <w:sz w:val="24"/>
          <w:szCs w:val="24"/>
        </w:rPr>
        <w:t xml:space="preserve"> Agreement on behalf of Provider has been duly authorized to act for and bind Provider.</w:t>
      </w:r>
    </w:p>
    <w:p w14:paraId="38CD52BF" w14:textId="77777777" w:rsidR="00B528AF" w:rsidRPr="000542B6" w:rsidRDefault="00B528AF" w:rsidP="00DF4822">
      <w:pPr>
        <w:spacing w:after="0" w:line="240" w:lineRule="auto"/>
        <w:ind w:left="360"/>
        <w:contextualSpacing/>
        <w:jc w:val="both"/>
        <w:rPr>
          <w:rFonts w:ascii="Times New Roman" w:hAnsi="Times New Roman" w:cs="Times New Roman"/>
          <w:sz w:val="24"/>
          <w:szCs w:val="24"/>
        </w:rPr>
      </w:pPr>
    </w:p>
    <w:p w14:paraId="7BC8BB41" w14:textId="24FF2CEA" w:rsidR="00B272CC" w:rsidRPr="000542B6" w:rsidRDefault="00F30153" w:rsidP="000A1140">
      <w:pPr>
        <w:spacing w:after="0"/>
        <w:jc w:val="both"/>
        <w:rPr>
          <w:rFonts w:ascii="Times New Roman" w:hAnsi="Times New Roman" w:cs="Times New Roman"/>
          <w:b/>
          <w:sz w:val="24"/>
          <w:szCs w:val="24"/>
        </w:rPr>
      </w:pPr>
      <w:r w:rsidRPr="000542B6">
        <w:rPr>
          <w:rFonts w:ascii="Times New Roman" w:hAnsi="Times New Roman" w:cs="Times New Roman"/>
          <w:b/>
          <w:sz w:val="24"/>
          <w:szCs w:val="24"/>
        </w:rPr>
        <w:t>19</w:t>
      </w:r>
      <w:r w:rsidR="009348EA" w:rsidRPr="000542B6">
        <w:rPr>
          <w:rFonts w:ascii="Times New Roman" w:hAnsi="Times New Roman" w:cs="Times New Roman"/>
          <w:b/>
          <w:sz w:val="24"/>
          <w:szCs w:val="24"/>
        </w:rPr>
        <w:t xml:space="preserve">. </w:t>
      </w:r>
      <w:r w:rsidR="00B272CC" w:rsidRPr="000542B6">
        <w:rPr>
          <w:rFonts w:ascii="Times New Roman" w:hAnsi="Times New Roman" w:cs="Times New Roman"/>
          <w:b/>
          <w:sz w:val="24"/>
          <w:szCs w:val="24"/>
        </w:rPr>
        <w:t>LIMITATIONS</w:t>
      </w:r>
    </w:p>
    <w:p w14:paraId="5EC4A94B" w14:textId="656B228A" w:rsidR="009027FD" w:rsidRPr="000542B6" w:rsidRDefault="00CB33D2" w:rsidP="000A1140">
      <w:pPr>
        <w:pStyle w:val="ListParagraph"/>
        <w:spacing w:after="0"/>
        <w:ind w:left="360"/>
        <w:jc w:val="both"/>
        <w:rPr>
          <w:rFonts w:ascii="Times New Roman" w:hAnsi="Times New Roman" w:cs="Times New Roman"/>
          <w:sz w:val="24"/>
          <w:szCs w:val="24"/>
        </w:rPr>
      </w:pPr>
      <w:r w:rsidRPr="000542B6">
        <w:rPr>
          <w:rFonts w:ascii="Times New Roman" w:hAnsi="Times New Roman" w:cs="Times New Roman"/>
          <w:sz w:val="24"/>
          <w:szCs w:val="24"/>
        </w:rPr>
        <w:t>PROVIDER IS AWARE THAT THERE ARE CONSTITUTIONAL AND STATUTORY LIMITATIONS ON THE AUTHORITY OF TEXAS STATE (AN AGENCY OF THE STATE OF TEXAS) TO ENTER INTO CERTAIN TERMS AND CONDITIONS THAT MAY BE A PART OF THIS AGREEMENT, INCLUDING DISCLAIMERS AND LIMITATIONS OF WARRANTIES; DISCLAIMERS AND LIMITATIONS OF LIABILITY FOR DAMAGES; WAIVERS, DISCLAIMERS AND LIMITATIONS OF LEGAL RIGHTS, REMEDIES, REQUIREMENTS,</w:t>
      </w:r>
      <w:r w:rsidR="0090438C">
        <w:rPr>
          <w:rFonts w:ascii="Times New Roman" w:hAnsi="Times New Roman" w:cs="Times New Roman"/>
          <w:sz w:val="24"/>
          <w:szCs w:val="24"/>
        </w:rPr>
        <w:t xml:space="preserve"> </w:t>
      </w:r>
      <w:r w:rsidRPr="000542B6">
        <w:rPr>
          <w:rFonts w:ascii="Times New Roman" w:hAnsi="Times New Roman" w:cs="Times New Roman"/>
          <w:sz w:val="24"/>
          <w:szCs w:val="24"/>
        </w:rPr>
        <w:t xml:space="preserve">AND PROCESSES; LIMITATIONS OF PERIODS TO BRING LEGAL ACTION; GRANTING CONTROL OF LITIGATION OR SETTLEMENT TO ANOTHER PARTY; LIABILITY FOR ACTS OR OMISSIONS OF THIRD PARTIES; PAYMENT OF ATTORNEYS’ FEES; DISPUTE RESOLUTION; INDEMNITIES; AND CONFIDENTIALITY (COLLECTIVELY, THE “LIMITATIONS”). ANY TERMS AND CONDITIONS RELATED TO THE LIMITATIONS WILL </w:t>
      </w:r>
      <w:r w:rsidRPr="000542B6">
        <w:rPr>
          <w:rFonts w:ascii="Times New Roman" w:hAnsi="Times New Roman" w:cs="Times New Roman"/>
          <w:sz w:val="24"/>
          <w:szCs w:val="24"/>
        </w:rPr>
        <w:lastRenderedPageBreak/>
        <w:t>NOT BE BINDING ON TEXAS STATE EXCEPT TO THE EXTENT AUTHORIZED BY THE LAWS AND CONSTITUTION OF THE STATE OF TEXAS.</w:t>
      </w:r>
    </w:p>
    <w:p w14:paraId="26495A2F" w14:textId="77777777" w:rsidR="00E91E6C" w:rsidRPr="00EB4985" w:rsidRDefault="00E91E6C" w:rsidP="00EB4985">
      <w:pPr>
        <w:spacing w:after="0"/>
        <w:jc w:val="both"/>
        <w:rPr>
          <w:rFonts w:ascii="Times New Roman" w:hAnsi="Times New Roman" w:cs="Times New Roman"/>
          <w:sz w:val="24"/>
          <w:szCs w:val="24"/>
        </w:rPr>
      </w:pPr>
    </w:p>
    <w:p w14:paraId="37D8191C" w14:textId="5F2C60F8" w:rsidR="009027FD" w:rsidRPr="000542B6" w:rsidRDefault="006B1F48" w:rsidP="000A1140">
      <w:pPr>
        <w:spacing w:after="0"/>
        <w:jc w:val="both"/>
        <w:rPr>
          <w:rFonts w:ascii="Times New Roman" w:hAnsi="Times New Roman" w:cs="Times New Roman"/>
          <w:b/>
          <w:sz w:val="24"/>
          <w:szCs w:val="24"/>
        </w:rPr>
      </w:pPr>
      <w:r w:rsidRPr="000542B6">
        <w:rPr>
          <w:rFonts w:ascii="Times New Roman" w:hAnsi="Times New Roman" w:cs="Times New Roman"/>
          <w:b/>
          <w:sz w:val="24"/>
          <w:szCs w:val="24"/>
        </w:rPr>
        <w:t>2</w:t>
      </w:r>
      <w:r w:rsidR="00F30153" w:rsidRPr="000542B6">
        <w:rPr>
          <w:rFonts w:ascii="Times New Roman" w:hAnsi="Times New Roman" w:cs="Times New Roman"/>
          <w:b/>
          <w:sz w:val="24"/>
          <w:szCs w:val="24"/>
        </w:rPr>
        <w:t>0</w:t>
      </w:r>
      <w:r w:rsidR="009D3426" w:rsidRPr="000542B6">
        <w:rPr>
          <w:rFonts w:ascii="Times New Roman" w:hAnsi="Times New Roman" w:cs="Times New Roman"/>
          <w:b/>
          <w:sz w:val="24"/>
          <w:szCs w:val="24"/>
        </w:rPr>
        <w:t xml:space="preserve">. </w:t>
      </w:r>
      <w:r w:rsidR="009027FD" w:rsidRPr="000542B6">
        <w:rPr>
          <w:rFonts w:ascii="Times New Roman" w:hAnsi="Times New Roman" w:cs="Times New Roman"/>
          <w:b/>
          <w:sz w:val="24"/>
          <w:szCs w:val="24"/>
        </w:rPr>
        <w:t>ENTIRE AGREEMENT; MODIFICATIONS</w:t>
      </w:r>
    </w:p>
    <w:p w14:paraId="78482A26" w14:textId="3809C6BE" w:rsidR="003D4E24" w:rsidRPr="000542B6" w:rsidRDefault="009027FD" w:rsidP="000A1140">
      <w:pPr>
        <w:pStyle w:val="ListParagraph"/>
        <w:spacing w:after="0"/>
        <w:ind w:left="360"/>
        <w:jc w:val="both"/>
        <w:rPr>
          <w:rFonts w:ascii="Times New Roman" w:hAnsi="Times New Roman" w:cs="Times New Roman"/>
          <w:sz w:val="24"/>
          <w:szCs w:val="24"/>
        </w:rPr>
      </w:pPr>
      <w:r w:rsidRPr="000542B6">
        <w:rPr>
          <w:rFonts w:ascii="Times New Roman" w:hAnsi="Times New Roman" w:cs="Times New Roman"/>
          <w:sz w:val="24"/>
          <w:szCs w:val="24"/>
        </w:rPr>
        <w:t xml:space="preserve">This Agreement supersedes all prior agreements, written or oral, between Provider and Texas State and will constitute the entire </w:t>
      </w:r>
      <w:r w:rsidR="00D60A44" w:rsidRPr="000542B6">
        <w:rPr>
          <w:rFonts w:ascii="Times New Roman" w:hAnsi="Times New Roman" w:cs="Times New Roman"/>
          <w:sz w:val="24"/>
          <w:szCs w:val="24"/>
        </w:rPr>
        <w:t>a</w:t>
      </w:r>
      <w:r w:rsidRPr="000542B6">
        <w:rPr>
          <w:rFonts w:ascii="Times New Roman" w:hAnsi="Times New Roman" w:cs="Times New Roman"/>
          <w:sz w:val="24"/>
          <w:szCs w:val="24"/>
        </w:rPr>
        <w:t>greement and understanding between the Parties with respect to the subject matter of this Agreement. This Agreement and each of its provisions will be binding upon the Parties and may not be waived, modified, amended or altered except in writing and signed by Texas State and Provider.</w:t>
      </w:r>
    </w:p>
    <w:p w14:paraId="0385F1FD" w14:textId="77777777" w:rsidR="000A1140" w:rsidRPr="000542B6" w:rsidRDefault="000A1140" w:rsidP="000A1140">
      <w:pPr>
        <w:pStyle w:val="ListParagraph"/>
        <w:spacing w:after="0"/>
        <w:ind w:left="360"/>
        <w:jc w:val="both"/>
        <w:rPr>
          <w:rFonts w:ascii="Times New Roman" w:hAnsi="Times New Roman" w:cs="Times New Roman"/>
          <w:sz w:val="24"/>
          <w:szCs w:val="24"/>
        </w:rPr>
      </w:pPr>
    </w:p>
    <w:p w14:paraId="44A125E4" w14:textId="075F6429" w:rsidR="004D1AA2" w:rsidRPr="000542B6" w:rsidRDefault="009348EA" w:rsidP="000A1140">
      <w:pPr>
        <w:spacing w:after="0"/>
        <w:jc w:val="both"/>
        <w:rPr>
          <w:rFonts w:ascii="Times New Roman" w:hAnsi="Times New Roman" w:cs="Times New Roman"/>
          <w:b/>
          <w:sz w:val="24"/>
          <w:szCs w:val="24"/>
        </w:rPr>
      </w:pPr>
      <w:r w:rsidRPr="000542B6">
        <w:rPr>
          <w:rFonts w:ascii="Times New Roman" w:hAnsi="Times New Roman" w:cs="Times New Roman"/>
          <w:b/>
          <w:sz w:val="24"/>
          <w:szCs w:val="24"/>
        </w:rPr>
        <w:t>2</w:t>
      </w:r>
      <w:r w:rsidR="00F30153" w:rsidRPr="000542B6">
        <w:rPr>
          <w:rFonts w:ascii="Times New Roman" w:hAnsi="Times New Roman" w:cs="Times New Roman"/>
          <w:b/>
          <w:sz w:val="24"/>
          <w:szCs w:val="24"/>
        </w:rPr>
        <w:t>1</w:t>
      </w:r>
      <w:r w:rsidR="009D3426" w:rsidRPr="000542B6">
        <w:rPr>
          <w:rFonts w:ascii="Times New Roman" w:hAnsi="Times New Roman" w:cs="Times New Roman"/>
          <w:b/>
          <w:sz w:val="24"/>
          <w:szCs w:val="24"/>
        </w:rPr>
        <w:t xml:space="preserve">. </w:t>
      </w:r>
      <w:r w:rsidR="004D1AA2" w:rsidRPr="000542B6">
        <w:rPr>
          <w:rFonts w:ascii="Times New Roman" w:hAnsi="Times New Roman" w:cs="Times New Roman"/>
          <w:b/>
          <w:sz w:val="24"/>
          <w:szCs w:val="24"/>
        </w:rPr>
        <w:t>COMPLIANCE WITH APPLICABLE LAWS</w:t>
      </w:r>
    </w:p>
    <w:p w14:paraId="75377165" w14:textId="0523FD01" w:rsidR="004D1AA2" w:rsidRPr="000542B6" w:rsidRDefault="00D60A44" w:rsidP="000A1140">
      <w:pPr>
        <w:pStyle w:val="ListParagraph"/>
        <w:spacing w:after="0"/>
        <w:ind w:left="360"/>
        <w:jc w:val="both"/>
        <w:rPr>
          <w:rFonts w:ascii="Times New Roman" w:hAnsi="Times New Roman" w:cs="Times New Roman"/>
          <w:sz w:val="24"/>
          <w:szCs w:val="24"/>
        </w:rPr>
      </w:pPr>
      <w:r w:rsidRPr="000542B6">
        <w:rPr>
          <w:rFonts w:ascii="Times New Roman" w:hAnsi="Times New Roman" w:cs="Times New Roman"/>
          <w:sz w:val="24"/>
          <w:szCs w:val="24"/>
        </w:rPr>
        <w:t xml:space="preserve">21.1. </w:t>
      </w:r>
      <w:r w:rsidR="004D1AA2" w:rsidRPr="000542B6">
        <w:rPr>
          <w:rFonts w:ascii="Times New Roman" w:hAnsi="Times New Roman" w:cs="Times New Roman"/>
          <w:sz w:val="24"/>
          <w:szCs w:val="24"/>
        </w:rPr>
        <w:t xml:space="preserve">Both Parties and their agents shall comply with all applicable federal, state and local laws.  Furthermore, </w:t>
      </w:r>
      <w:r w:rsidR="00F15B62" w:rsidRPr="000542B6">
        <w:rPr>
          <w:rFonts w:ascii="Times New Roman" w:hAnsi="Times New Roman" w:cs="Times New Roman"/>
          <w:sz w:val="24"/>
          <w:szCs w:val="24"/>
        </w:rPr>
        <w:t>Provider</w:t>
      </w:r>
      <w:r w:rsidRPr="000542B6">
        <w:rPr>
          <w:rFonts w:ascii="Times New Roman" w:hAnsi="Times New Roman" w:cs="Times New Roman"/>
          <w:sz w:val="24"/>
          <w:szCs w:val="24"/>
        </w:rPr>
        <w:t xml:space="preserve"> and</w:t>
      </w:r>
      <w:r w:rsidR="004D1AA2" w:rsidRPr="000542B6">
        <w:rPr>
          <w:rFonts w:ascii="Times New Roman" w:hAnsi="Times New Roman" w:cs="Times New Roman"/>
          <w:sz w:val="24"/>
          <w:szCs w:val="24"/>
        </w:rPr>
        <w:t xml:space="preserve"> its subcontractors and agents shall comply with all applicable international laws, codes and regulations of the countries and localities in which services are provided, including but not limited to, requirements relative to health and safety, permits and licensing of vehicles and drivers, vessels and crews.</w:t>
      </w:r>
    </w:p>
    <w:p w14:paraId="79C6529B" w14:textId="5325EEB1" w:rsidR="009918F0" w:rsidRDefault="003A513B" w:rsidP="00D60A44">
      <w:pPr>
        <w:tabs>
          <w:tab w:val="left" w:pos="1260"/>
        </w:tabs>
        <w:spacing w:after="0"/>
        <w:ind w:left="900" w:hanging="540"/>
        <w:jc w:val="both"/>
        <w:rPr>
          <w:rFonts w:ascii="Times New Roman" w:hAnsi="Times New Roman" w:cs="Times New Roman"/>
          <w:sz w:val="24"/>
          <w:szCs w:val="24"/>
        </w:rPr>
      </w:pPr>
      <w:r w:rsidRPr="000542B6">
        <w:rPr>
          <w:rFonts w:ascii="Times New Roman" w:hAnsi="Times New Roman" w:cs="Times New Roman"/>
          <w:sz w:val="24"/>
          <w:szCs w:val="24"/>
        </w:rPr>
        <w:t>2</w:t>
      </w:r>
      <w:r w:rsidR="004B4D43" w:rsidRPr="000542B6">
        <w:rPr>
          <w:rFonts w:ascii="Times New Roman" w:hAnsi="Times New Roman" w:cs="Times New Roman"/>
          <w:sz w:val="24"/>
          <w:szCs w:val="24"/>
        </w:rPr>
        <w:t>1</w:t>
      </w:r>
      <w:r w:rsidR="00E27B34" w:rsidRPr="000542B6">
        <w:rPr>
          <w:rFonts w:ascii="Times New Roman" w:hAnsi="Times New Roman" w:cs="Times New Roman"/>
          <w:sz w:val="24"/>
          <w:szCs w:val="24"/>
        </w:rPr>
        <w:t>.</w:t>
      </w:r>
      <w:r w:rsidR="00D60A44" w:rsidRPr="000542B6">
        <w:rPr>
          <w:rFonts w:ascii="Times New Roman" w:hAnsi="Times New Roman" w:cs="Times New Roman"/>
          <w:sz w:val="24"/>
          <w:szCs w:val="24"/>
        </w:rPr>
        <w:t>2</w:t>
      </w:r>
      <w:r w:rsidR="00E27B34" w:rsidRPr="000542B6">
        <w:rPr>
          <w:rFonts w:ascii="Times New Roman" w:hAnsi="Times New Roman" w:cs="Times New Roman"/>
          <w:sz w:val="24"/>
          <w:szCs w:val="24"/>
        </w:rPr>
        <w:t>.</w:t>
      </w:r>
      <w:r w:rsidR="00D60A44" w:rsidRPr="000542B6">
        <w:rPr>
          <w:rFonts w:ascii="Times New Roman" w:hAnsi="Times New Roman" w:cs="Times New Roman"/>
          <w:sz w:val="24"/>
          <w:szCs w:val="24"/>
        </w:rPr>
        <w:t xml:space="preserve"> </w:t>
      </w:r>
      <w:r w:rsidR="004D1AA2" w:rsidRPr="000542B6">
        <w:rPr>
          <w:rFonts w:ascii="Times New Roman" w:hAnsi="Times New Roman" w:cs="Times New Roman"/>
          <w:sz w:val="24"/>
          <w:szCs w:val="24"/>
        </w:rPr>
        <w:t xml:space="preserve">In accordance with Texas Education Code, Section 51.9335(h), any </w:t>
      </w:r>
      <w:r w:rsidR="005F286F" w:rsidRPr="000542B6">
        <w:rPr>
          <w:rFonts w:ascii="Times New Roman" w:hAnsi="Times New Roman" w:cs="Times New Roman"/>
          <w:sz w:val="24"/>
          <w:szCs w:val="24"/>
        </w:rPr>
        <w:t>a</w:t>
      </w:r>
      <w:r w:rsidR="004D1AA2" w:rsidRPr="000542B6">
        <w:rPr>
          <w:rFonts w:ascii="Times New Roman" w:hAnsi="Times New Roman" w:cs="Times New Roman"/>
          <w:sz w:val="24"/>
          <w:szCs w:val="24"/>
        </w:rPr>
        <w:t>greement for the acquisition of goods</w:t>
      </w:r>
      <w:r w:rsidR="009918F0">
        <w:rPr>
          <w:rFonts w:ascii="Times New Roman" w:hAnsi="Times New Roman" w:cs="Times New Roman"/>
          <w:sz w:val="24"/>
          <w:szCs w:val="24"/>
        </w:rPr>
        <w:t xml:space="preserve"> </w:t>
      </w:r>
      <w:r w:rsidR="004D1AA2" w:rsidRPr="000542B6">
        <w:rPr>
          <w:rFonts w:ascii="Times New Roman" w:hAnsi="Times New Roman" w:cs="Times New Roman"/>
          <w:sz w:val="24"/>
          <w:szCs w:val="24"/>
        </w:rPr>
        <w:t xml:space="preserve">and services to which an institution of higher education is a </w:t>
      </w:r>
      <w:r w:rsidR="00E27B34" w:rsidRPr="000542B6">
        <w:rPr>
          <w:rFonts w:ascii="Times New Roman" w:hAnsi="Times New Roman" w:cs="Times New Roman"/>
          <w:sz w:val="24"/>
          <w:szCs w:val="24"/>
        </w:rPr>
        <w:t>p</w:t>
      </w:r>
      <w:r w:rsidR="004D1AA2" w:rsidRPr="000542B6">
        <w:rPr>
          <w:rFonts w:ascii="Times New Roman" w:hAnsi="Times New Roman" w:cs="Times New Roman"/>
          <w:sz w:val="24"/>
          <w:szCs w:val="24"/>
        </w:rPr>
        <w:t>arty, any provision required by applicable law to be</w:t>
      </w:r>
      <w:r w:rsidR="009918F0">
        <w:rPr>
          <w:rFonts w:ascii="Times New Roman" w:hAnsi="Times New Roman" w:cs="Times New Roman"/>
          <w:sz w:val="24"/>
          <w:szCs w:val="24"/>
        </w:rPr>
        <w:t xml:space="preserve"> </w:t>
      </w:r>
      <w:r w:rsidR="004D1AA2" w:rsidRPr="000542B6">
        <w:rPr>
          <w:rFonts w:ascii="Times New Roman" w:hAnsi="Times New Roman" w:cs="Times New Roman"/>
          <w:sz w:val="24"/>
          <w:szCs w:val="24"/>
        </w:rPr>
        <w:t xml:space="preserve">included in the </w:t>
      </w:r>
      <w:r w:rsidR="009918F0">
        <w:rPr>
          <w:rFonts w:ascii="Times New Roman" w:hAnsi="Times New Roman" w:cs="Times New Roman"/>
          <w:sz w:val="24"/>
          <w:szCs w:val="24"/>
        </w:rPr>
        <w:t>A</w:t>
      </w:r>
      <w:r w:rsidR="004D1AA2" w:rsidRPr="000542B6">
        <w:rPr>
          <w:rFonts w:ascii="Times New Roman" w:hAnsi="Times New Roman" w:cs="Times New Roman"/>
          <w:sz w:val="24"/>
          <w:szCs w:val="24"/>
        </w:rPr>
        <w:t xml:space="preserve">greement is considered to be a part of the executed </w:t>
      </w:r>
      <w:r w:rsidR="00D60A44" w:rsidRPr="000542B6">
        <w:rPr>
          <w:rFonts w:ascii="Times New Roman" w:hAnsi="Times New Roman" w:cs="Times New Roman"/>
          <w:sz w:val="24"/>
          <w:szCs w:val="24"/>
        </w:rPr>
        <w:t>a</w:t>
      </w:r>
      <w:r w:rsidR="004D1AA2" w:rsidRPr="000542B6">
        <w:rPr>
          <w:rFonts w:ascii="Times New Roman" w:hAnsi="Times New Roman" w:cs="Times New Roman"/>
          <w:sz w:val="24"/>
          <w:szCs w:val="24"/>
        </w:rPr>
        <w:t>greement without regard to</w:t>
      </w:r>
      <w:r w:rsidR="00D60A44" w:rsidRPr="000542B6">
        <w:rPr>
          <w:rFonts w:ascii="Times New Roman" w:hAnsi="Times New Roman" w:cs="Times New Roman"/>
          <w:sz w:val="24"/>
          <w:szCs w:val="24"/>
        </w:rPr>
        <w:t xml:space="preserve"> </w:t>
      </w:r>
    </w:p>
    <w:p w14:paraId="1C487325" w14:textId="61BEC1AF" w:rsidR="009918F0" w:rsidRPr="000542B6" w:rsidRDefault="009918F0" w:rsidP="00771322">
      <w:pPr>
        <w:tabs>
          <w:tab w:val="left" w:pos="1260"/>
        </w:tabs>
        <w:spacing w:after="0"/>
        <w:ind w:left="900" w:hanging="540"/>
        <w:jc w:val="both"/>
        <w:rPr>
          <w:rFonts w:ascii="Times New Roman" w:hAnsi="Times New Roman" w:cs="Times New Roman"/>
          <w:sz w:val="24"/>
          <w:szCs w:val="24"/>
        </w:rPr>
      </w:pPr>
      <w:r>
        <w:rPr>
          <w:rFonts w:ascii="Times New Roman" w:hAnsi="Times New Roman" w:cs="Times New Roman"/>
          <w:sz w:val="24"/>
          <w:szCs w:val="24"/>
        </w:rPr>
        <w:tab/>
      </w:r>
      <w:r w:rsidR="00D60A44" w:rsidRPr="000542B6">
        <w:rPr>
          <w:rFonts w:ascii="Times New Roman" w:hAnsi="Times New Roman" w:cs="Times New Roman"/>
          <w:sz w:val="24"/>
          <w:szCs w:val="24"/>
        </w:rPr>
        <w:t>(</w:t>
      </w:r>
      <w:r w:rsidR="00E27B34" w:rsidRPr="000542B6">
        <w:rPr>
          <w:rFonts w:ascii="Times New Roman" w:hAnsi="Times New Roman" w:cs="Times New Roman"/>
          <w:sz w:val="24"/>
          <w:szCs w:val="24"/>
        </w:rPr>
        <w:t>a)</w:t>
      </w:r>
      <w:r w:rsidR="4F7B86D3" w:rsidRPr="000542B6">
        <w:rPr>
          <w:rFonts w:ascii="Times New Roman" w:hAnsi="Times New Roman" w:cs="Times New Roman"/>
          <w:sz w:val="24"/>
          <w:szCs w:val="24"/>
        </w:rPr>
        <w:t xml:space="preserve"> </w:t>
      </w:r>
      <w:r w:rsidR="00E27B34" w:rsidRPr="000542B6">
        <w:rPr>
          <w:rFonts w:ascii="Times New Roman" w:hAnsi="Times New Roman" w:cs="Times New Roman"/>
          <w:sz w:val="24"/>
          <w:szCs w:val="24"/>
        </w:rPr>
        <w:t>w</w:t>
      </w:r>
      <w:r w:rsidR="004D1AA2" w:rsidRPr="000542B6">
        <w:rPr>
          <w:rFonts w:ascii="Times New Roman" w:hAnsi="Times New Roman" w:cs="Times New Roman"/>
          <w:sz w:val="24"/>
          <w:szCs w:val="24"/>
        </w:rPr>
        <w:t>hether th</w:t>
      </w:r>
      <w:r w:rsidR="00D60A44" w:rsidRPr="000542B6">
        <w:rPr>
          <w:rFonts w:ascii="Times New Roman" w:hAnsi="Times New Roman" w:cs="Times New Roman"/>
          <w:sz w:val="24"/>
          <w:szCs w:val="24"/>
        </w:rPr>
        <w:t xml:space="preserve">e </w:t>
      </w:r>
      <w:r w:rsidR="004D1AA2" w:rsidRPr="000542B6">
        <w:rPr>
          <w:rFonts w:ascii="Times New Roman" w:hAnsi="Times New Roman" w:cs="Times New Roman"/>
          <w:sz w:val="24"/>
          <w:szCs w:val="24"/>
        </w:rPr>
        <w:t xml:space="preserve">provision appears on the face of the </w:t>
      </w:r>
      <w:r>
        <w:rPr>
          <w:rFonts w:ascii="Times New Roman" w:hAnsi="Times New Roman" w:cs="Times New Roman"/>
          <w:sz w:val="24"/>
          <w:szCs w:val="24"/>
        </w:rPr>
        <w:t>A</w:t>
      </w:r>
      <w:r w:rsidR="004D1AA2" w:rsidRPr="000542B6">
        <w:rPr>
          <w:rFonts w:ascii="Times New Roman" w:hAnsi="Times New Roman" w:cs="Times New Roman"/>
          <w:sz w:val="24"/>
          <w:szCs w:val="24"/>
        </w:rPr>
        <w:t>greement; or</w:t>
      </w:r>
      <w:r w:rsidR="00D60A44" w:rsidRPr="000542B6">
        <w:rPr>
          <w:rFonts w:ascii="Times New Roman" w:hAnsi="Times New Roman" w:cs="Times New Roman"/>
          <w:sz w:val="24"/>
          <w:szCs w:val="24"/>
        </w:rPr>
        <w:t xml:space="preserve"> </w:t>
      </w:r>
    </w:p>
    <w:p w14:paraId="38262454" w14:textId="13FB9543" w:rsidR="00E03680" w:rsidRPr="000542B6" w:rsidRDefault="009918F0" w:rsidP="00771322">
      <w:pPr>
        <w:tabs>
          <w:tab w:val="left" w:pos="1260"/>
        </w:tabs>
        <w:spacing w:after="0"/>
        <w:ind w:left="900" w:hanging="540"/>
        <w:jc w:val="both"/>
        <w:rPr>
          <w:rFonts w:ascii="Times New Roman" w:hAnsi="Times New Roman" w:cs="Times New Roman"/>
          <w:sz w:val="24"/>
          <w:szCs w:val="24"/>
        </w:rPr>
      </w:pPr>
      <w:r>
        <w:rPr>
          <w:rFonts w:ascii="Times New Roman" w:hAnsi="Times New Roman" w:cs="Times New Roman"/>
          <w:sz w:val="24"/>
          <w:szCs w:val="24"/>
        </w:rPr>
        <w:tab/>
      </w:r>
      <w:r w:rsidR="00D60A44" w:rsidRPr="000542B6">
        <w:rPr>
          <w:rFonts w:ascii="Times New Roman" w:hAnsi="Times New Roman" w:cs="Times New Roman"/>
          <w:sz w:val="24"/>
          <w:szCs w:val="24"/>
        </w:rPr>
        <w:t>(</w:t>
      </w:r>
      <w:r w:rsidR="00E27B34" w:rsidRPr="000542B6">
        <w:rPr>
          <w:rFonts w:ascii="Times New Roman" w:hAnsi="Times New Roman" w:cs="Times New Roman"/>
          <w:sz w:val="24"/>
          <w:szCs w:val="24"/>
        </w:rPr>
        <w:t>b)</w:t>
      </w:r>
      <w:r w:rsidR="00D60A44" w:rsidRPr="000542B6">
        <w:rPr>
          <w:rFonts w:ascii="Times New Roman" w:hAnsi="Times New Roman" w:cs="Times New Roman"/>
          <w:sz w:val="24"/>
          <w:szCs w:val="24"/>
        </w:rPr>
        <w:t xml:space="preserve"> </w:t>
      </w:r>
      <w:r w:rsidR="00E27B34" w:rsidRPr="00A16694">
        <w:rPr>
          <w:rFonts w:ascii="Times New Roman" w:hAnsi="Times New Roman" w:cs="Times New Roman"/>
          <w:sz w:val="24"/>
          <w:szCs w:val="24"/>
        </w:rPr>
        <w:t>w</w:t>
      </w:r>
      <w:r w:rsidR="004D1AA2" w:rsidRPr="00A16694">
        <w:rPr>
          <w:rFonts w:ascii="Times New Roman" w:hAnsi="Times New Roman" w:cs="Times New Roman"/>
          <w:sz w:val="24"/>
          <w:szCs w:val="24"/>
        </w:rPr>
        <w:t xml:space="preserve">hether the </w:t>
      </w:r>
      <w:r>
        <w:rPr>
          <w:rFonts w:ascii="Times New Roman" w:hAnsi="Times New Roman" w:cs="Times New Roman"/>
          <w:sz w:val="24"/>
          <w:szCs w:val="24"/>
        </w:rPr>
        <w:t>A</w:t>
      </w:r>
      <w:r w:rsidR="004D1AA2" w:rsidRPr="00A16694">
        <w:rPr>
          <w:rFonts w:ascii="Times New Roman" w:hAnsi="Times New Roman" w:cs="Times New Roman"/>
          <w:sz w:val="24"/>
          <w:szCs w:val="24"/>
        </w:rPr>
        <w:t>greement includes any provision to the</w:t>
      </w:r>
      <w:r w:rsidR="00D60A44" w:rsidRPr="000542B6">
        <w:rPr>
          <w:rFonts w:ascii="Times New Roman" w:hAnsi="Times New Roman" w:cs="Times New Roman"/>
          <w:sz w:val="24"/>
          <w:szCs w:val="24"/>
        </w:rPr>
        <w:t xml:space="preserve"> </w:t>
      </w:r>
      <w:r w:rsidR="004D1AA2" w:rsidRPr="000542B6">
        <w:rPr>
          <w:rFonts w:ascii="Times New Roman" w:hAnsi="Times New Roman" w:cs="Times New Roman"/>
          <w:sz w:val="24"/>
          <w:szCs w:val="24"/>
        </w:rPr>
        <w:t xml:space="preserve">contrary. </w:t>
      </w:r>
    </w:p>
    <w:p w14:paraId="5F951CFC" w14:textId="77777777" w:rsidR="00E0168D" w:rsidRPr="000542B6" w:rsidRDefault="00E0168D" w:rsidP="00E0168D">
      <w:pPr>
        <w:pStyle w:val="ListParagraph"/>
        <w:tabs>
          <w:tab w:val="left" w:pos="1260"/>
        </w:tabs>
        <w:jc w:val="both"/>
        <w:rPr>
          <w:rFonts w:ascii="Times New Roman" w:hAnsi="Times New Roman" w:cs="Times New Roman"/>
          <w:sz w:val="24"/>
          <w:szCs w:val="24"/>
        </w:rPr>
      </w:pPr>
    </w:p>
    <w:p w14:paraId="2D11597B" w14:textId="3AB2A344" w:rsidR="00E0168D" w:rsidRPr="000542B6" w:rsidRDefault="00E0168D" w:rsidP="00E91E6C">
      <w:pPr>
        <w:pStyle w:val="ListParagraph"/>
        <w:widowControl w:val="0"/>
        <w:autoSpaceDE w:val="0"/>
        <w:autoSpaceDN w:val="0"/>
        <w:spacing w:after="60" w:line="240" w:lineRule="auto"/>
        <w:ind w:left="360" w:hanging="360"/>
        <w:contextualSpacing w:val="0"/>
        <w:rPr>
          <w:rFonts w:ascii="Times New Roman" w:hAnsi="Times New Roman" w:cs="Times New Roman"/>
          <w:sz w:val="24"/>
          <w:szCs w:val="24"/>
        </w:rPr>
      </w:pPr>
      <w:r w:rsidRPr="000542B6">
        <w:rPr>
          <w:rFonts w:ascii="Times New Roman" w:hAnsi="Times New Roman" w:cs="Times New Roman"/>
          <w:b/>
          <w:bCs/>
          <w:sz w:val="24"/>
          <w:szCs w:val="24"/>
        </w:rPr>
        <w:t>2</w:t>
      </w:r>
      <w:r w:rsidR="00F30153" w:rsidRPr="000542B6">
        <w:rPr>
          <w:rFonts w:ascii="Times New Roman" w:hAnsi="Times New Roman" w:cs="Times New Roman"/>
          <w:b/>
          <w:bCs/>
          <w:sz w:val="24"/>
          <w:szCs w:val="24"/>
        </w:rPr>
        <w:t>2</w:t>
      </w:r>
      <w:r w:rsidRPr="000542B6">
        <w:rPr>
          <w:rFonts w:ascii="Times New Roman" w:hAnsi="Times New Roman" w:cs="Times New Roman"/>
          <w:b/>
          <w:bCs/>
          <w:sz w:val="24"/>
          <w:szCs w:val="24"/>
        </w:rPr>
        <w:t>.</w:t>
      </w:r>
      <w:r w:rsidRPr="000542B6">
        <w:rPr>
          <w:rFonts w:ascii="Times New Roman" w:hAnsi="Times New Roman" w:cs="Times New Roman"/>
          <w:sz w:val="24"/>
          <w:szCs w:val="24"/>
        </w:rPr>
        <w:t xml:space="preserve"> </w:t>
      </w:r>
      <w:r w:rsidR="00D15EEB" w:rsidRPr="000542B6">
        <w:rPr>
          <w:rFonts w:ascii="Times New Roman" w:hAnsi="Times New Roman" w:cs="Times New Roman"/>
          <w:b/>
          <w:bCs/>
          <w:sz w:val="24"/>
          <w:szCs w:val="24"/>
        </w:rPr>
        <w:t>NO BOYCOTT</w:t>
      </w:r>
      <w:r w:rsidR="00D15EEB" w:rsidRPr="000542B6">
        <w:rPr>
          <w:rFonts w:ascii="Times New Roman" w:hAnsi="Times New Roman" w:cs="Times New Roman"/>
          <w:sz w:val="24"/>
          <w:szCs w:val="24"/>
        </w:rPr>
        <w:t xml:space="preserve"> </w:t>
      </w:r>
      <w:r w:rsidR="00D60A44" w:rsidRPr="000542B6">
        <w:rPr>
          <w:rFonts w:ascii="Times New Roman" w:hAnsi="Times New Roman" w:cs="Times New Roman"/>
          <w:sz w:val="24"/>
          <w:szCs w:val="24"/>
        </w:rPr>
        <w:br/>
      </w:r>
      <w:r w:rsidR="00D15EEB" w:rsidRPr="000542B6">
        <w:rPr>
          <w:rFonts w:ascii="Times New Roman" w:hAnsi="Times New Roman" w:cs="Times New Roman"/>
          <w:sz w:val="24"/>
          <w:szCs w:val="24"/>
        </w:rPr>
        <w:t xml:space="preserve">Pursuant to Section 2270.002 of the Texas Government Code, Provider certifies that either (i) it meets an exemption criterion under Section 2270.002; or (ii) it does not boycott Israel and will not boycott Israel during the term of this </w:t>
      </w:r>
      <w:r w:rsidR="00C34A5D" w:rsidRPr="000542B6">
        <w:rPr>
          <w:rFonts w:ascii="Times New Roman" w:hAnsi="Times New Roman" w:cs="Times New Roman"/>
          <w:sz w:val="24"/>
          <w:szCs w:val="24"/>
        </w:rPr>
        <w:t>Agreement</w:t>
      </w:r>
      <w:r w:rsidR="00D15EEB" w:rsidRPr="000542B6">
        <w:rPr>
          <w:rFonts w:ascii="Times New Roman" w:hAnsi="Times New Roman" w:cs="Times New Roman"/>
          <w:sz w:val="24"/>
          <w:szCs w:val="24"/>
        </w:rPr>
        <w:t xml:space="preserve">.  Provider shall state in this </w:t>
      </w:r>
      <w:r w:rsidR="007B3FE2" w:rsidRPr="000542B6">
        <w:rPr>
          <w:rFonts w:ascii="Times New Roman" w:hAnsi="Times New Roman" w:cs="Times New Roman"/>
          <w:sz w:val="24"/>
          <w:szCs w:val="24"/>
        </w:rPr>
        <w:t>A</w:t>
      </w:r>
      <w:r w:rsidR="00D15EEB" w:rsidRPr="000542B6">
        <w:rPr>
          <w:rFonts w:ascii="Times New Roman" w:hAnsi="Times New Roman" w:cs="Times New Roman"/>
          <w:sz w:val="24"/>
          <w:szCs w:val="24"/>
        </w:rPr>
        <w:t xml:space="preserve">greement any facts that make it exempt from the boycott certification.  </w:t>
      </w:r>
    </w:p>
    <w:p w14:paraId="450BA928" w14:textId="77777777" w:rsidR="00F86426" w:rsidRPr="000542B6" w:rsidRDefault="00F86426" w:rsidP="004265CA">
      <w:pPr>
        <w:pStyle w:val="ListParagraph"/>
        <w:widowControl w:val="0"/>
        <w:autoSpaceDE w:val="0"/>
        <w:autoSpaceDN w:val="0"/>
        <w:spacing w:after="60" w:line="240" w:lineRule="auto"/>
        <w:ind w:left="0"/>
        <w:contextualSpacing w:val="0"/>
        <w:jc w:val="both"/>
        <w:rPr>
          <w:rFonts w:ascii="Times New Roman" w:hAnsi="Times New Roman" w:cs="Times New Roman"/>
          <w:sz w:val="24"/>
          <w:szCs w:val="24"/>
        </w:rPr>
      </w:pPr>
    </w:p>
    <w:p w14:paraId="54254CBD" w14:textId="04407CB4" w:rsidR="004D1AA2" w:rsidRPr="000542B6" w:rsidRDefault="009D3426" w:rsidP="000A1140">
      <w:pPr>
        <w:spacing w:after="0"/>
        <w:jc w:val="both"/>
        <w:rPr>
          <w:rFonts w:ascii="Times New Roman" w:hAnsi="Times New Roman" w:cs="Times New Roman"/>
          <w:b/>
          <w:sz w:val="24"/>
          <w:szCs w:val="24"/>
        </w:rPr>
      </w:pPr>
      <w:r w:rsidRPr="000542B6">
        <w:rPr>
          <w:rFonts w:ascii="Times New Roman" w:hAnsi="Times New Roman" w:cs="Times New Roman"/>
          <w:b/>
          <w:sz w:val="24"/>
          <w:szCs w:val="24"/>
        </w:rPr>
        <w:t>2</w:t>
      </w:r>
      <w:r w:rsidR="00F30153" w:rsidRPr="000542B6">
        <w:rPr>
          <w:rFonts w:ascii="Times New Roman" w:hAnsi="Times New Roman" w:cs="Times New Roman"/>
          <w:b/>
          <w:sz w:val="24"/>
          <w:szCs w:val="24"/>
        </w:rPr>
        <w:t>3</w:t>
      </w:r>
      <w:r w:rsidRPr="000542B6">
        <w:rPr>
          <w:rFonts w:ascii="Times New Roman" w:hAnsi="Times New Roman" w:cs="Times New Roman"/>
          <w:b/>
          <w:sz w:val="24"/>
          <w:szCs w:val="24"/>
        </w:rPr>
        <w:t xml:space="preserve">. </w:t>
      </w:r>
      <w:r w:rsidR="004D1AA2" w:rsidRPr="000542B6">
        <w:rPr>
          <w:rFonts w:ascii="Times New Roman" w:hAnsi="Times New Roman" w:cs="Times New Roman"/>
          <w:b/>
          <w:sz w:val="24"/>
          <w:szCs w:val="24"/>
        </w:rPr>
        <w:t>NONDISCRIMINATION</w:t>
      </w:r>
    </w:p>
    <w:p w14:paraId="38EB1A61" w14:textId="6EAA5723" w:rsidR="00F86426" w:rsidRDefault="00A04B7A" w:rsidP="00F86426">
      <w:pPr>
        <w:spacing w:after="0" w:line="240" w:lineRule="auto"/>
        <w:ind w:left="360"/>
        <w:jc w:val="both"/>
        <w:rPr>
          <w:rFonts w:ascii="Times New Roman" w:hAnsi="Times New Roman" w:cs="Times New Roman"/>
          <w:sz w:val="24"/>
          <w:szCs w:val="24"/>
        </w:rPr>
      </w:pPr>
      <w:r w:rsidRPr="000542B6">
        <w:rPr>
          <w:rFonts w:ascii="Times New Roman" w:hAnsi="Times New Roman" w:cs="Times New Roman"/>
          <w:sz w:val="24"/>
          <w:szCs w:val="24"/>
        </w:rPr>
        <w:t xml:space="preserve">In their execution of this </w:t>
      </w:r>
      <w:r w:rsidR="007C05B2" w:rsidRPr="000542B6">
        <w:rPr>
          <w:rFonts w:ascii="Times New Roman" w:hAnsi="Times New Roman" w:cs="Times New Roman"/>
          <w:sz w:val="24"/>
          <w:szCs w:val="24"/>
        </w:rPr>
        <w:t>A</w:t>
      </w:r>
      <w:r w:rsidRPr="000542B6">
        <w:rPr>
          <w:rFonts w:ascii="Times New Roman" w:hAnsi="Times New Roman" w:cs="Times New Roman"/>
          <w:sz w:val="24"/>
          <w:szCs w:val="24"/>
        </w:rPr>
        <w:t xml:space="preserve">greement, </w:t>
      </w:r>
      <w:r w:rsidR="007C05B2" w:rsidRPr="000542B6">
        <w:rPr>
          <w:rFonts w:ascii="Times New Roman" w:hAnsi="Times New Roman" w:cs="Times New Roman"/>
          <w:sz w:val="24"/>
          <w:szCs w:val="24"/>
        </w:rPr>
        <w:t xml:space="preserve">the Parties </w:t>
      </w:r>
      <w:r w:rsidRPr="000542B6">
        <w:rPr>
          <w:rFonts w:ascii="Times New Roman" w:hAnsi="Times New Roman" w:cs="Times New Roman"/>
          <w:sz w:val="24"/>
          <w:szCs w:val="24"/>
        </w:rPr>
        <w:t xml:space="preserve">shall comply with all federal and state laws prohibiting discrimination, harassment, and sexual misconduct. To the extent not in conflict with federal or state law, the </w:t>
      </w:r>
      <w:r w:rsidR="007B3FE2" w:rsidRPr="000542B6">
        <w:rPr>
          <w:rFonts w:ascii="Times New Roman" w:hAnsi="Times New Roman" w:cs="Times New Roman"/>
          <w:sz w:val="24"/>
          <w:szCs w:val="24"/>
        </w:rPr>
        <w:t>P</w:t>
      </w:r>
      <w:r w:rsidRPr="000542B6">
        <w:rPr>
          <w:rFonts w:ascii="Times New Roman" w:hAnsi="Times New Roman" w:cs="Times New Roman"/>
          <w:sz w:val="24"/>
          <w:szCs w:val="24"/>
        </w:rPr>
        <w:t xml:space="preserve">arties agree not to discriminate on the basis of race, color, national origin, age, sex, religion, disability, veterans’ status, sexual orientation, gender identity or gender expression. Any breach of this covenant may result in termination of this </w:t>
      </w:r>
      <w:r w:rsidR="007B3FE2" w:rsidRPr="000542B6">
        <w:rPr>
          <w:rFonts w:ascii="Times New Roman" w:hAnsi="Times New Roman" w:cs="Times New Roman"/>
          <w:sz w:val="24"/>
          <w:szCs w:val="24"/>
        </w:rPr>
        <w:t>A</w:t>
      </w:r>
      <w:r w:rsidRPr="000542B6">
        <w:rPr>
          <w:rFonts w:ascii="Times New Roman" w:hAnsi="Times New Roman" w:cs="Times New Roman"/>
          <w:sz w:val="24"/>
          <w:szCs w:val="24"/>
        </w:rPr>
        <w:t xml:space="preserve">greement. </w:t>
      </w:r>
    </w:p>
    <w:p w14:paraId="17DDBF52" w14:textId="31016BF4" w:rsidR="00DD1B76" w:rsidRDefault="00DD1B76" w:rsidP="00F86426">
      <w:pPr>
        <w:spacing w:after="0" w:line="240" w:lineRule="auto"/>
        <w:ind w:left="360"/>
        <w:jc w:val="both"/>
        <w:rPr>
          <w:rFonts w:ascii="Times New Roman" w:hAnsi="Times New Roman" w:cs="Times New Roman"/>
          <w:sz w:val="24"/>
          <w:szCs w:val="24"/>
        </w:rPr>
      </w:pPr>
    </w:p>
    <w:p w14:paraId="6572E58D" w14:textId="53106586" w:rsidR="009D3426" w:rsidRPr="000542B6" w:rsidRDefault="00A04B7A" w:rsidP="00F86426">
      <w:pPr>
        <w:spacing w:after="0" w:line="240" w:lineRule="auto"/>
        <w:ind w:left="360" w:hanging="360"/>
        <w:jc w:val="both"/>
        <w:rPr>
          <w:rFonts w:ascii="Times New Roman" w:hAnsi="Times New Roman" w:cs="Times New Roman"/>
          <w:b/>
          <w:sz w:val="24"/>
          <w:szCs w:val="24"/>
        </w:rPr>
      </w:pPr>
      <w:r w:rsidRPr="000542B6">
        <w:rPr>
          <w:rFonts w:ascii="Times New Roman" w:hAnsi="Times New Roman" w:cs="Times New Roman"/>
          <w:sz w:val="24"/>
          <w:szCs w:val="24"/>
        </w:rPr>
        <w:t xml:space="preserve">  </w:t>
      </w:r>
      <w:r w:rsidR="00E0168D" w:rsidRPr="000542B6">
        <w:rPr>
          <w:rFonts w:ascii="Times New Roman" w:hAnsi="Times New Roman" w:cs="Times New Roman"/>
          <w:b/>
          <w:sz w:val="24"/>
          <w:szCs w:val="24"/>
        </w:rPr>
        <w:t>2</w:t>
      </w:r>
      <w:r w:rsidR="00F30153" w:rsidRPr="000542B6">
        <w:rPr>
          <w:rFonts w:ascii="Times New Roman" w:hAnsi="Times New Roman" w:cs="Times New Roman"/>
          <w:b/>
          <w:sz w:val="24"/>
          <w:szCs w:val="24"/>
        </w:rPr>
        <w:t>4</w:t>
      </w:r>
      <w:r w:rsidR="009D3426" w:rsidRPr="000542B6">
        <w:rPr>
          <w:rFonts w:ascii="Times New Roman" w:hAnsi="Times New Roman" w:cs="Times New Roman"/>
          <w:b/>
          <w:sz w:val="24"/>
          <w:szCs w:val="24"/>
        </w:rPr>
        <w:t>. PUBLIC INFORMATION</w:t>
      </w:r>
    </w:p>
    <w:p w14:paraId="5899A058" w14:textId="2F45D52D" w:rsidR="009D3426" w:rsidRPr="000542B6" w:rsidRDefault="009D3426" w:rsidP="00AA68AE">
      <w:pPr>
        <w:spacing w:after="0" w:line="240" w:lineRule="auto"/>
        <w:ind w:left="360"/>
        <w:contextualSpacing/>
        <w:jc w:val="both"/>
        <w:rPr>
          <w:rFonts w:ascii="Times New Roman" w:hAnsi="Times New Roman" w:cs="Times New Roman"/>
          <w:sz w:val="24"/>
          <w:szCs w:val="24"/>
        </w:rPr>
      </w:pPr>
      <w:r w:rsidRPr="000542B6">
        <w:rPr>
          <w:rFonts w:ascii="Times New Roman" w:hAnsi="Times New Roman" w:cs="Times New Roman"/>
          <w:sz w:val="24"/>
          <w:szCs w:val="24"/>
        </w:rPr>
        <w:t xml:space="preserve">Texas State strictly adheres to all statutes, court decisions and the opinions of the Texas Attorney General with respect to </w:t>
      </w:r>
      <w:r w:rsidR="007B3FE2" w:rsidRPr="000542B6">
        <w:rPr>
          <w:rFonts w:ascii="Times New Roman" w:hAnsi="Times New Roman" w:cs="Times New Roman"/>
          <w:sz w:val="24"/>
          <w:szCs w:val="24"/>
        </w:rPr>
        <w:t xml:space="preserve">the </w:t>
      </w:r>
      <w:r w:rsidRPr="000542B6">
        <w:rPr>
          <w:rFonts w:ascii="Times New Roman" w:hAnsi="Times New Roman" w:cs="Times New Roman"/>
          <w:sz w:val="24"/>
          <w:szCs w:val="24"/>
        </w:rPr>
        <w:t xml:space="preserve">disclosure of public information under the Texas Public Information Act, Chapter 552, Texas Government Code. Provider is required to make any information created or exchanged with </w:t>
      </w:r>
      <w:r w:rsidR="007B3FE2" w:rsidRPr="000542B6">
        <w:rPr>
          <w:rFonts w:ascii="Times New Roman" w:hAnsi="Times New Roman" w:cs="Times New Roman"/>
          <w:sz w:val="24"/>
          <w:szCs w:val="24"/>
        </w:rPr>
        <w:t>Texas State</w:t>
      </w:r>
      <w:r w:rsidRPr="000542B6">
        <w:rPr>
          <w:rFonts w:ascii="Times New Roman" w:hAnsi="Times New Roman" w:cs="Times New Roman"/>
          <w:sz w:val="24"/>
          <w:szCs w:val="24"/>
        </w:rPr>
        <w:t xml:space="preserve"> pursuant to this Agreement that is not otherwise excepted from disclosure under the Texas Public Information Act available in a format that is accessible by the public at no additional charge to the state. The following format(s) shall be deemed to be in compliance with this provision: electronic files in Word, PDF, or similar generally accessible format.</w:t>
      </w:r>
    </w:p>
    <w:p w14:paraId="16F2E3E9" w14:textId="77777777" w:rsidR="00EC28C3" w:rsidRPr="000542B6" w:rsidRDefault="00EC28C3" w:rsidP="009D3426">
      <w:pPr>
        <w:spacing w:after="0"/>
        <w:ind w:left="360"/>
        <w:contextualSpacing/>
        <w:jc w:val="both"/>
        <w:rPr>
          <w:rFonts w:ascii="Times New Roman" w:hAnsi="Times New Roman" w:cs="Times New Roman"/>
          <w:sz w:val="24"/>
          <w:szCs w:val="24"/>
        </w:rPr>
      </w:pPr>
    </w:p>
    <w:p w14:paraId="18A92D42" w14:textId="0AC995BA" w:rsidR="009D3426" w:rsidRPr="000542B6" w:rsidRDefault="00E0168D" w:rsidP="000A1140">
      <w:pPr>
        <w:spacing w:after="0" w:line="240" w:lineRule="auto"/>
        <w:ind w:left="360" w:hanging="360"/>
        <w:jc w:val="both"/>
        <w:rPr>
          <w:rFonts w:ascii="Times New Roman" w:hAnsi="Times New Roman" w:cs="Times New Roman"/>
          <w:b/>
          <w:sz w:val="24"/>
          <w:szCs w:val="24"/>
        </w:rPr>
      </w:pPr>
      <w:r w:rsidRPr="000542B6">
        <w:rPr>
          <w:rFonts w:ascii="Times New Roman" w:hAnsi="Times New Roman" w:cs="Times New Roman"/>
          <w:b/>
          <w:sz w:val="24"/>
          <w:szCs w:val="24"/>
        </w:rPr>
        <w:t>2</w:t>
      </w:r>
      <w:r w:rsidR="00F30153" w:rsidRPr="000542B6">
        <w:rPr>
          <w:rFonts w:ascii="Times New Roman" w:hAnsi="Times New Roman" w:cs="Times New Roman"/>
          <w:b/>
          <w:sz w:val="24"/>
          <w:szCs w:val="24"/>
        </w:rPr>
        <w:t>5</w:t>
      </w:r>
      <w:r w:rsidR="009D3426" w:rsidRPr="000542B6">
        <w:rPr>
          <w:rFonts w:ascii="Times New Roman" w:hAnsi="Times New Roman" w:cs="Times New Roman"/>
          <w:b/>
          <w:sz w:val="24"/>
          <w:szCs w:val="24"/>
        </w:rPr>
        <w:t>. PRESS RELEASES</w:t>
      </w:r>
    </w:p>
    <w:p w14:paraId="2D39F5EC" w14:textId="7E1F9A31" w:rsidR="009D3426" w:rsidRPr="000542B6" w:rsidRDefault="009D3426" w:rsidP="009D3426">
      <w:pPr>
        <w:spacing w:after="0" w:line="240" w:lineRule="auto"/>
        <w:ind w:left="360"/>
        <w:contextualSpacing/>
        <w:jc w:val="both"/>
        <w:rPr>
          <w:rFonts w:ascii="Times New Roman" w:hAnsi="Times New Roman" w:cs="Times New Roman"/>
          <w:sz w:val="24"/>
          <w:szCs w:val="24"/>
        </w:rPr>
      </w:pPr>
      <w:r w:rsidRPr="000542B6">
        <w:rPr>
          <w:rFonts w:ascii="Times New Roman" w:hAnsi="Times New Roman" w:cs="Times New Roman"/>
          <w:sz w:val="24"/>
          <w:szCs w:val="24"/>
        </w:rPr>
        <w:t xml:space="preserve">Except when </w:t>
      </w:r>
      <w:r w:rsidR="007B3FE2" w:rsidRPr="000542B6">
        <w:rPr>
          <w:rFonts w:ascii="Times New Roman" w:hAnsi="Times New Roman" w:cs="Times New Roman"/>
          <w:sz w:val="24"/>
          <w:szCs w:val="24"/>
        </w:rPr>
        <w:t xml:space="preserve">otherwise </w:t>
      </w:r>
      <w:r w:rsidR="00F13889" w:rsidRPr="000542B6">
        <w:rPr>
          <w:rFonts w:ascii="Times New Roman" w:hAnsi="Times New Roman" w:cs="Times New Roman"/>
          <w:sz w:val="24"/>
          <w:szCs w:val="24"/>
        </w:rPr>
        <w:t>permitted</w:t>
      </w:r>
      <w:r w:rsidR="007B3FE2" w:rsidRPr="000542B6">
        <w:rPr>
          <w:rFonts w:ascii="Times New Roman" w:hAnsi="Times New Roman" w:cs="Times New Roman"/>
          <w:sz w:val="24"/>
          <w:szCs w:val="24"/>
        </w:rPr>
        <w:t xml:space="preserve"> pursuant to</w:t>
      </w:r>
      <w:r w:rsidRPr="000542B6">
        <w:rPr>
          <w:rFonts w:ascii="Times New Roman" w:hAnsi="Times New Roman" w:cs="Times New Roman"/>
          <w:sz w:val="24"/>
          <w:szCs w:val="24"/>
        </w:rPr>
        <w:t xml:space="preserve"> </w:t>
      </w:r>
      <w:r w:rsidR="007B3FE2" w:rsidRPr="000542B6">
        <w:rPr>
          <w:rFonts w:ascii="Times New Roman" w:hAnsi="Times New Roman" w:cs="Times New Roman"/>
          <w:sz w:val="24"/>
          <w:szCs w:val="24"/>
        </w:rPr>
        <w:t>a Program Appendix</w:t>
      </w:r>
      <w:r w:rsidRPr="000542B6">
        <w:rPr>
          <w:rFonts w:ascii="Times New Roman" w:hAnsi="Times New Roman" w:cs="Times New Roman"/>
          <w:sz w:val="24"/>
          <w:szCs w:val="24"/>
        </w:rPr>
        <w:t>, Provider will not make any press releases, public statements, or advertisement</w:t>
      </w:r>
      <w:r w:rsidR="007B3FE2" w:rsidRPr="000542B6">
        <w:rPr>
          <w:rFonts w:ascii="Times New Roman" w:hAnsi="Times New Roman" w:cs="Times New Roman"/>
          <w:sz w:val="24"/>
          <w:szCs w:val="24"/>
        </w:rPr>
        <w:t>s</w:t>
      </w:r>
      <w:r w:rsidRPr="000542B6">
        <w:rPr>
          <w:rFonts w:ascii="Times New Roman" w:hAnsi="Times New Roman" w:cs="Times New Roman"/>
          <w:sz w:val="24"/>
          <w:szCs w:val="24"/>
        </w:rPr>
        <w:t xml:space="preserve"> referring to </w:t>
      </w:r>
      <w:r w:rsidR="007B3FE2" w:rsidRPr="000542B6">
        <w:rPr>
          <w:rFonts w:ascii="Times New Roman" w:hAnsi="Times New Roman" w:cs="Times New Roman"/>
          <w:sz w:val="24"/>
          <w:szCs w:val="24"/>
        </w:rPr>
        <w:t xml:space="preserve">Texas State’s </w:t>
      </w:r>
      <w:r w:rsidRPr="000542B6">
        <w:rPr>
          <w:rFonts w:ascii="Times New Roman" w:hAnsi="Times New Roman" w:cs="Times New Roman"/>
          <w:sz w:val="24"/>
          <w:szCs w:val="24"/>
        </w:rPr>
        <w:t xml:space="preserve">engagement of Provider as an independent contractor in connection with the </w:t>
      </w:r>
      <w:r w:rsidR="007B3FE2" w:rsidRPr="000542B6">
        <w:rPr>
          <w:rFonts w:ascii="Times New Roman" w:hAnsi="Times New Roman" w:cs="Times New Roman"/>
          <w:sz w:val="24"/>
          <w:szCs w:val="24"/>
        </w:rPr>
        <w:t>services to be provided under this Agreement</w:t>
      </w:r>
      <w:r w:rsidRPr="000542B6">
        <w:rPr>
          <w:rFonts w:ascii="Times New Roman" w:hAnsi="Times New Roman" w:cs="Times New Roman"/>
          <w:sz w:val="24"/>
          <w:szCs w:val="24"/>
        </w:rPr>
        <w:t xml:space="preserve"> or release any information </w:t>
      </w:r>
      <w:r w:rsidR="007B3FE2" w:rsidRPr="000542B6">
        <w:rPr>
          <w:rFonts w:ascii="Times New Roman" w:hAnsi="Times New Roman" w:cs="Times New Roman"/>
          <w:sz w:val="24"/>
          <w:szCs w:val="24"/>
        </w:rPr>
        <w:t>regarding the same</w:t>
      </w:r>
      <w:r w:rsidRPr="000542B6">
        <w:rPr>
          <w:rFonts w:ascii="Times New Roman" w:hAnsi="Times New Roman" w:cs="Times New Roman"/>
          <w:sz w:val="24"/>
          <w:szCs w:val="24"/>
        </w:rPr>
        <w:t xml:space="preserve"> for publication, advertisement or any other purpose without </w:t>
      </w:r>
      <w:r w:rsidR="007B3FE2" w:rsidRPr="000542B6">
        <w:rPr>
          <w:rFonts w:ascii="Times New Roman" w:hAnsi="Times New Roman" w:cs="Times New Roman"/>
          <w:sz w:val="24"/>
          <w:szCs w:val="24"/>
        </w:rPr>
        <w:t xml:space="preserve">Texas State’s </w:t>
      </w:r>
      <w:r w:rsidRPr="000542B6">
        <w:rPr>
          <w:rFonts w:ascii="Times New Roman" w:hAnsi="Times New Roman" w:cs="Times New Roman"/>
          <w:sz w:val="24"/>
          <w:szCs w:val="24"/>
        </w:rPr>
        <w:t>prior written approval.</w:t>
      </w:r>
    </w:p>
    <w:p w14:paraId="239C3A60" w14:textId="05B79AE6" w:rsidR="009D3426" w:rsidRPr="000542B6" w:rsidRDefault="009D3426" w:rsidP="00E0168D">
      <w:pPr>
        <w:spacing w:after="0"/>
        <w:contextualSpacing/>
        <w:jc w:val="both"/>
        <w:rPr>
          <w:rFonts w:ascii="Times New Roman" w:hAnsi="Times New Roman" w:cs="Times New Roman"/>
          <w:sz w:val="24"/>
          <w:szCs w:val="24"/>
        </w:rPr>
      </w:pPr>
    </w:p>
    <w:p w14:paraId="3B782DF9" w14:textId="7723E82A" w:rsidR="009D3426" w:rsidRPr="000542B6" w:rsidRDefault="00E0168D" w:rsidP="000A1140">
      <w:pPr>
        <w:spacing w:after="0" w:line="240" w:lineRule="auto"/>
        <w:ind w:left="360" w:hanging="360"/>
        <w:jc w:val="both"/>
        <w:rPr>
          <w:rFonts w:ascii="Times New Roman" w:hAnsi="Times New Roman" w:cs="Times New Roman"/>
          <w:sz w:val="24"/>
          <w:szCs w:val="24"/>
        </w:rPr>
      </w:pPr>
      <w:r w:rsidRPr="000542B6">
        <w:rPr>
          <w:rFonts w:ascii="Times New Roman" w:hAnsi="Times New Roman" w:cs="Times New Roman"/>
          <w:b/>
          <w:sz w:val="24"/>
          <w:szCs w:val="24"/>
        </w:rPr>
        <w:t>2</w:t>
      </w:r>
      <w:r w:rsidR="00F30153" w:rsidRPr="000542B6">
        <w:rPr>
          <w:rFonts w:ascii="Times New Roman" w:hAnsi="Times New Roman" w:cs="Times New Roman"/>
          <w:b/>
          <w:sz w:val="24"/>
          <w:szCs w:val="24"/>
        </w:rPr>
        <w:t>6</w:t>
      </w:r>
      <w:r w:rsidR="00AA68AE" w:rsidRPr="000542B6">
        <w:rPr>
          <w:rFonts w:ascii="Times New Roman" w:hAnsi="Times New Roman" w:cs="Times New Roman"/>
          <w:b/>
          <w:sz w:val="24"/>
          <w:szCs w:val="24"/>
        </w:rPr>
        <w:t>. USE OF TEXAS STATE UNIVERSIT</w:t>
      </w:r>
      <w:r w:rsidR="009D3426" w:rsidRPr="000542B6">
        <w:rPr>
          <w:rFonts w:ascii="Times New Roman" w:hAnsi="Times New Roman" w:cs="Times New Roman"/>
          <w:b/>
          <w:sz w:val="24"/>
          <w:szCs w:val="24"/>
        </w:rPr>
        <w:t>Y NAME, LOGO AND TRADEMARK</w:t>
      </w:r>
      <w:r w:rsidR="009D3426" w:rsidRPr="000542B6">
        <w:rPr>
          <w:rFonts w:ascii="Times New Roman" w:hAnsi="Times New Roman" w:cs="Times New Roman"/>
          <w:sz w:val="24"/>
          <w:szCs w:val="24"/>
        </w:rPr>
        <w:t>S</w:t>
      </w:r>
    </w:p>
    <w:p w14:paraId="0C886CAC" w14:textId="2CEF4C2F" w:rsidR="009D3426" w:rsidRPr="000542B6" w:rsidRDefault="009D3426" w:rsidP="009D3426">
      <w:pPr>
        <w:spacing w:after="0" w:line="240" w:lineRule="auto"/>
        <w:ind w:left="360"/>
        <w:contextualSpacing/>
        <w:jc w:val="both"/>
        <w:rPr>
          <w:rFonts w:ascii="Times New Roman" w:hAnsi="Times New Roman" w:cs="Times New Roman"/>
          <w:sz w:val="24"/>
          <w:szCs w:val="24"/>
        </w:rPr>
      </w:pPr>
      <w:r w:rsidRPr="000542B6">
        <w:rPr>
          <w:rFonts w:ascii="Times New Roman" w:hAnsi="Times New Roman" w:cs="Times New Roman"/>
          <w:sz w:val="24"/>
          <w:szCs w:val="24"/>
        </w:rPr>
        <w:t>Texas State is the sole owner of its name, logo</w:t>
      </w:r>
      <w:r w:rsidR="00E27B34" w:rsidRPr="000542B6">
        <w:rPr>
          <w:rFonts w:ascii="Times New Roman" w:hAnsi="Times New Roman" w:cs="Times New Roman"/>
          <w:sz w:val="24"/>
          <w:szCs w:val="24"/>
        </w:rPr>
        <w:t>,</w:t>
      </w:r>
      <w:r w:rsidRPr="000542B6">
        <w:rPr>
          <w:rFonts w:ascii="Times New Roman" w:hAnsi="Times New Roman" w:cs="Times New Roman"/>
          <w:sz w:val="24"/>
          <w:szCs w:val="24"/>
        </w:rPr>
        <w:t xml:space="preserve"> and trademarks (collectively, “Texas State Marks”) and has the right of exclusive use and control.  Neither Provider nor any of its employees o</w:t>
      </w:r>
      <w:r w:rsidR="00E27B34" w:rsidRPr="000542B6">
        <w:rPr>
          <w:rFonts w:ascii="Times New Roman" w:hAnsi="Times New Roman" w:cs="Times New Roman"/>
          <w:sz w:val="24"/>
          <w:szCs w:val="24"/>
        </w:rPr>
        <w:t>r agents shall use Texas State</w:t>
      </w:r>
      <w:r w:rsidRPr="000542B6">
        <w:rPr>
          <w:rFonts w:ascii="Times New Roman" w:hAnsi="Times New Roman" w:cs="Times New Roman"/>
          <w:sz w:val="24"/>
          <w:szCs w:val="24"/>
        </w:rPr>
        <w:t xml:space="preserve"> Marks without </w:t>
      </w:r>
      <w:r w:rsidR="000067FB" w:rsidRPr="000542B6">
        <w:rPr>
          <w:rFonts w:ascii="Times New Roman" w:hAnsi="Times New Roman" w:cs="Times New Roman"/>
          <w:sz w:val="24"/>
          <w:szCs w:val="24"/>
        </w:rPr>
        <w:t xml:space="preserve">Texas State’s </w:t>
      </w:r>
      <w:r w:rsidRPr="000542B6">
        <w:rPr>
          <w:rFonts w:ascii="Times New Roman" w:hAnsi="Times New Roman" w:cs="Times New Roman"/>
          <w:sz w:val="24"/>
          <w:szCs w:val="24"/>
        </w:rPr>
        <w:t>prior written approval.</w:t>
      </w:r>
    </w:p>
    <w:p w14:paraId="4512F167" w14:textId="02C3C4E1" w:rsidR="00D248CD" w:rsidRPr="000542B6" w:rsidRDefault="00D248CD" w:rsidP="009D3426">
      <w:pPr>
        <w:spacing w:after="0" w:line="240" w:lineRule="auto"/>
        <w:ind w:left="360"/>
        <w:contextualSpacing/>
        <w:jc w:val="both"/>
        <w:rPr>
          <w:rFonts w:ascii="Times New Roman" w:hAnsi="Times New Roman" w:cs="Times New Roman"/>
          <w:sz w:val="24"/>
          <w:szCs w:val="24"/>
        </w:rPr>
      </w:pPr>
    </w:p>
    <w:p w14:paraId="5D5FDB71" w14:textId="6F315AB9" w:rsidR="006A6064" w:rsidRPr="000542B6" w:rsidRDefault="00D248CD" w:rsidP="00F36827">
      <w:pPr>
        <w:tabs>
          <w:tab w:val="left" w:pos="360"/>
        </w:tabs>
        <w:ind w:left="360" w:hanging="360"/>
        <w:rPr>
          <w:rFonts w:ascii="Times New Roman" w:hAnsi="Times New Roman" w:cs="Times New Roman"/>
          <w:sz w:val="24"/>
          <w:szCs w:val="24"/>
        </w:rPr>
      </w:pPr>
      <w:r w:rsidRPr="000542B6">
        <w:rPr>
          <w:rFonts w:ascii="Times New Roman" w:hAnsi="Times New Roman" w:cs="Times New Roman"/>
          <w:b/>
          <w:bCs/>
          <w:sz w:val="24"/>
          <w:szCs w:val="24"/>
        </w:rPr>
        <w:t>2</w:t>
      </w:r>
      <w:r w:rsidR="00F30153" w:rsidRPr="000542B6">
        <w:rPr>
          <w:rFonts w:ascii="Times New Roman" w:hAnsi="Times New Roman" w:cs="Times New Roman"/>
          <w:b/>
          <w:bCs/>
          <w:sz w:val="24"/>
          <w:szCs w:val="24"/>
        </w:rPr>
        <w:t>7</w:t>
      </w:r>
      <w:r w:rsidRPr="000542B6">
        <w:rPr>
          <w:rFonts w:ascii="Times New Roman" w:hAnsi="Times New Roman" w:cs="Times New Roman"/>
          <w:b/>
          <w:bCs/>
          <w:sz w:val="24"/>
          <w:szCs w:val="24"/>
        </w:rPr>
        <w:t>.</w:t>
      </w:r>
      <w:r w:rsidR="006A6064" w:rsidRPr="000542B6">
        <w:rPr>
          <w:rFonts w:ascii="Times New Roman" w:hAnsi="Times New Roman" w:cs="Times New Roman"/>
          <w:sz w:val="24"/>
          <w:szCs w:val="24"/>
        </w:rPr>
        <w:tab/>
      </w:r>
      <w:r w:rsidR="006A6064" w:rsidRPr="000542B6">
        <w:rPr>
          <w:rFonts w:ascii="Times New Roman" w:hAnsi="Times New Roman" w:cs="Times New Roman"/>
          <w:b/>
          <w:bCs/>
          <w:sz w:val="24"/>
          <w:szCs w:val="24"/>
        </w:rPr>
        <w:t xml:space="preserve">ETHICS PROVISION </w:t>
      </w:r>
      <w:r w:rsidR="005440FA" w:rsidRPr="000542B6">
        <w:rPr>
          <w:rFonts w:ascii="Times New Roman" w:hAnsi="Times New Roman" w:cs="Times New Roman"/>
          <w:b/>
          <w:bCs/>
          <w:sz w:val="24"/>
          <w:szCs w:val="24"/>
        </w:rPr>
        <w:br/>
      </w:r>
      <w:r w:rsidR="006A6064" w:rsidRPr="000542B6">
        <w:rPr>
          <w:rFonts w:ascii="Times New Roman" w:hAnsi="Times New Roman" w:cs="Times New Roman"/>
          <w:sz w:val="24"/>
          <w:szCs w:val="24"/>
        </w:rPr>
        <w:t>Section</w:t>
      </w:r>
      <w:r w:rsidR="007F2720" w:rsidRPr="000542B6">
        <w:rPr>
          <w:rFonts w:ascii="Times New Roman" w:hAnsi="Times New Roman" w:cs="Times New Roman"/>
          <w:sz w:val="24"/>
          <w:szCs w:val="24"/>
        </w:rPr>
        <w:t>s</w:t>
      </w:r>
      <w:r w:rsidR="006A6064" w:rsidRPr="000542B6">
        <w:rPr>
          <w:rFonts w:ascii="Times New Roman" w:hAnsi="Times New Roman" w:cs="Times New Roman"/>
          <w:sz w:val="24"/>
          <w:szCs w:val="24"/>
        </w:rPr>
        <w:t xml:space="preserve"> 2261.251(a) and 2261.252</w:t>
      </w:r>
      <w:r w:rsidR="007F2720" w:rsidRPr="000542B6">
        <w:rPr>
          <w:rFonts w:ascii="Times New Roman" w:hAnsi="Times New Roman" w:cs="Times New Roman"/>
          <w:sz w:val="24"/>
          <w:szCs w:val="24"/>
        </w:rPr>
        <w:t xml:space="preserve"> of the Texas Government Code</w:t>
      </w:r>
      <w:r w:rsidR="006A6064" w:rsidRPr="000542B6">
        <w:rPr>
          <w:rFonts w:ascii="Times New Roman" w:hAnsi="Times New Roman" w:cs="Times New Roman"/>
          <w:sz w:val="24"/>
          <w:szCs w:val="24"/>
        </w:rPr>
        <w:t xml:space="preserve"> require an initial determination that no </w:t>
      </w:r>
      <w:r w:rsidR="007F2720" w:rsidRPr="000542B6">
        <w:rPr>
          <w:rFonts w:ascii="Times New Roman" w:hAnsi="Times New Roman" w:cs="Times New Roman"/>
          <w:sz w:val="24"/>
          <w:szCs w:val="24"/>
        </w:rPr>
        <w:t>TSUS</w:t>
      </w:r>
      <w:r w:rsidR="006A6064" w:rsidRPr="000542B6">
        <w:rPr>
          <w:rFonts w:ascii="Times New Roman" w:hAnsi="Times New Roman" w:cs="Times New Roman"/>
          <w:sz w:val="24"/>
          <w:szCs w:val="24"/>
        </w:rPr>
        <w:t xml:space="preserve"> Regent, the Chancellor, Vice Chancellor and General Counsel, the University President or Director of Procurement has a 1% interest (or other interest prohibited by law) in </w:t>
      </w:r>
      <w:r w:rsidR="007F2720" w:rsidRPr="000542B6">
        <w:rPr>
          <w:rFonts w:ascii="Times New Roman" w:hAnsi="Times New Roman" w:cs="Times New Roman"/>
          <w:sz w:val="24"/>
          <w:szCs w:val="24"/>
        </w:rPr>
        <w:t>Provider</w:t>
      </w:r>
      <w:r w:rsidR="006A6064" w:rsidRPr="000542B6">
        <w:rPr>
          <w:rFonts w:ascii="Times New Roman" w:hAnsi="Times New Roman" w:cs="Times New Roman"/>
          <w:sz w:val="24"/>
          <w:szCs w:val="24"/>
        </w:rPr>
        <w:t xml:space="preserve"> or any affiliated company. The Parties assert that this Agreement complies with </w:t>
      </w:r>
      <w:r w:rsidR="00083C70" w:rsidRPr="000542B6">
        <w:rPr>
          <w:rFonts w:ascii="Times New Roman" w:hAnsi="Times New Roman" w:cs="Times New Roman"/>
          <w:sz w:val="24"/>
          <w:szCs w:val="24"/>
        </w:rPr>
        <w:t xml:space="preserve">Section 225.908 of the </w:t>
      </w:r>
      <w:r w:rsidR="006A6064" w:rsidRPr="000542B6">
        <w:rPr>
          <w:rFonts w:ascii="Times New Roman" w:hAnsi="Times New Roman" w:cs="Times New Roman"/>
          <w:sz w:val="24"/>
          <w:szCs w:val="24"/>
        </w:rPr>
        <w:t>Texas Government Code, which requires a business entity to submit a Disclosure of Interested Parties (Disclosure), as prescribed by the Texas Ethics Commission, to the government entity (University) at the time the signed contract (or amendment) is submitted. Within 30 days after the Disclosure is filed, University will file a copy of the Disclosure with the Texas Ethics Commission.</w:t>
      </w:r>
    </w:p>
    <w:p w14:paraId="72266EBA" w14:textId="575BF400" w:rsidR="00A04B7A" w:rsidRDefault="00A04B7A" w:rsidP="00A04B7A">
      <w:pPr>
        <w:tabs>
          <w:tab w:val="left" w:pos="360"/>
        </w:tabs>
        <w:ind w:left="360" w:hanging="360"/>
        <w:rPr>
          <w:rFonts w:ascii="Times New Roman" w:hAnsi="Times New Roman" w:cs="Times New Roman"/>
          <w:sz w:val="24"/>
          <w:szCs w:val="24"/>
        </w:rPr>
      </w:pPr>
      <w:r w:rsidRPr="000542B6">
        <w:rPr>
          <w:rFonts w:ascii="Times New Roman" w:hAnsi="Times New Roman" w:cs="Times New Roman"/>
          <w:b/>
          <w:bCs/>
          <w:sz w:val="24"/>
          <w:szCs w:val="24"/>
        </w:rPr>
        <w:t>2</w:t>
      </w:r>
      <w:r w:rsidR="00F30153" w:rsidRPr="000542B6">
        <w:rPr>
          <w:rFonts w:ascii="Times New Roman" w:hAnsi="Times New Roman" w:cs="Times New Roman"/>
          <w:b/>
          <w:bCs/>
          <w:sz w:val="24"/>
          <w:szCs w:val="24"/>
        </w:rPr>
        <w:t>8</w:t>
      </w:r>
      <w:r w:rsidRPr="000542B6">
        <w:rPr>
          <w:rFonts w:ascii="Times New Roman" w:hAnsi="Times New Roman" w:cs="Times New Roman"/>
          <w:b/>
          <w:bCs/>
          <w:sz w:val="24"/>
          <w:szCs w:val="24"/>
        </w:rPr>
        <w:t>.</w:t>
      </w:r>
      <w:r w:rsidRPr="000542B6">
        <w:rPr>
          <w:rFonts w:ascii="Times New Roman" w:hAnsi="Times New Roman" w:cs="Times New Roman"/>
          <w:b/>
          <w:bCs/>
          <w:sz w:val="24"/>
          <w:szCs w:val="24"/>
        </w:rPr>
        <w:tab/>
        <w:t>LOSS OF FUNDING</w:t>
      </w:r>
      <w:r w:rsidRPr="000542B6">
        <w:rPr>
          <w:rFonts w:ascii="Times New Roman" w:hAnsi="Times New Roman" w:cs="Times New Roman"/>
          <w:sz w:val="24"/>
          <w:szCs w:val="24"/>
        </w:rPr>
        <w:t xml:space="preserve"> </w:t>
      </w:r>
      <w:r w:rsidR="007F2720" w:rsidRPr="000542B6">
        <w:rPr>
          <w:rFonts w:ascii="Times New Roman" w:hAnsi="Times New Roman" w:cs="Times New Roman"/>
          <w:sz w:val="24"/>
          <w:szCs w:val="24"/>
        </w:rPr>
        <w:br/>
      </w:r>
      <w:r w:rsidRPr="000542B6">
        <w:rPr>
          <w:rFonts w:ascii="Times New Roman" w:hAnsi="Times New Roman" w:cs="Times New Roman"/>
          <w:sz w:val="24"/>
          <w:szCs w:val="24"/>
        </w:rPr>
        <w:t>Performance by Texas State under th</w:t>
      </w:r>
      <w:r w:rsidR="007F2720" w:rsidRPr="000542B6">
        <w:rPr>
          <w:rFonts w:ascii="Times New Roman" w:hAnsi="Times New Roman" w:cs="Times New Roman"/>
          <w:sz w:val="24"/>
          <w:szCs w:val="24"/>
        </w:rPr>
        <w:t>is</w:t>
      </w:r>
      <w:r w:rsidRPr="000542B6">
        <w:rPr>
          <w:rFonts w:ascii="Times New Roman" w:hAnsi="Times New Roman" w:cs="Times New Roman"/>
          <w:sz w:val="24"/>
          <w:szCs w:val="24"/>
        </w:rPr>
        <w:t xml:space="preserve"> Agreement may be dependent upon the appropriation and allotment of funds by the Texas State Legislature (the </w:t>
      </w:r>
      <w:r w:rsidR="007F2720" w:rsidRPr="000542B6">
        <w:rPr>
          <w:rFonts w:ascii="Times New Roman" w:hAnsi="Times New Roman" w:cs="Times New Roman"/>
          <w:sz w:val="24"/>
          <w:szCs w:val="24"/>
        </w:rPr>
        <w:t>“</w:t>
      </w:r>
      <w:r w:rsidRPr="000542B6">
        <w:rPr>
          <w:rFonts w:ascii="Times New Roman" w:hAnsi="Times New Roman" w:cs="Times New Roman"/>
          <w:sz w:val="24"/>
          <w:szCs w:val="24"/>
        </w:rPr>
        <w:t>Legislature</w:t>
      </w:r>
      <w:r w:rsidR="007F2720" w:rsidRPr="000542B6">
        <w:rPr>
          <w:rFonts w:ascii="Times New Roman" w:hAnsi="Times New Roman" w:cs="Times New Roman"/>
          <w:sz w:val="24"/>
          <w:szCs w:val="24"/>
        </w:rPr>
        <w:t>”</w:t>
      </w:r>
      <w:r w:rsidRPr="000542B6">
        <w:rPr>
          <w:rFonts w:ascii="Times New Roman" w:hAnsi="Times New Roman" w:cs="Times New Roman"/>
          <w:sz w:val="24"/>
          <w:szCs w:val="24"/>
        </w:rPr>
        <w:t>) and/or allocation of funds by the</w:t>
      </w:r>
      <w:r w:rsidR="007F2720" w:rsidRPr="000542B6">
        <w:rPr>
          <w:rFonts w:ascii="Times New Roman" w:hAnsi="Times New Roman" w:cs="Times New Roman"/>
          <w:sz w:val="24"/>
          <w:szCs w:val="24"/>
        </w:rPr>
        <w:t xml:space="preserve"> TSUS</w:t>
      </w:r>
      <w:r w:rsidRPr="000542B6">
        <w:rPr>
          <w:rFonts w:ascii="Times New Roman" w:hAnsi="Times New Roman" w:cs="Times New Roman"/>
          <w:sz w:val="24"/>
          <w:szCs w:val="24"/>
        </w:rPr>
        <w:t xml:space="preserve"> Board of Regents of (the </w:t>
      </w:r>
      <w:r w:rsidR="007F2720" w:rsidRPr="000542B6">
        <w:rPr>
          <w:rFonts w:ascii="Times New Roman" w:hAnsi="Times New Roman" w:cs="Times New Roman"/>
          <w:sz w:val="24"/>
          <w:szCs w:val="24"/>
        </w:rPr>
        <w:t>“</w:t>
      </w:r>
      <w:r w:rsidRPr="000542B6">
        <w:rPr>
          <w:rFonts w:ascii="Times New Roman" w:hAnsi="Times New Roman" w:cs="Times New Roman"/>
          <w:sz w:val="24"/>
          <w:szCs w:val="24"/>
        </w:rPr>
        <w:t>Board</w:t>
      </w:r>
      <w:r w:rsidR="007F2720" w:rsidRPr="000542B6">
        <w:rPr>
          <w:rFonts w:ascii="Times New Roman" w:hAnsi="Times New Roman" w:cs="Times New Roman"/>
          <w:sz w:val="24"/>
          <w:szCs w:val="24"/>
        </w:rPr>
        <w:t>”</w:t>
      </w:r>
      <w:r w:rsidRPr="000542B6">
        <w:rPr>
          <w:rFonts w:ascii="Times New Roman" w:hAnsi="Times New Roman" w:cs="Times New Roman"/>
          <w:sz w:val="24"/>
          <w:szCs w:val="24"/>
        </w:rPr>
        <w:t>). If the Legislature fails to appropriate or allot the necessary funds or the Board fails to allocate the necessary funds, then Texas State will issue written notice to Provider</w:t>
      </w:r>
      <w:r w:rsidR="007F2720" w:rsidRPr="000542B6">
        <w:rPr>
          <w:rFonts w:ascii="Times New Roman" w:hAnsi="Times New Roman" w:cs="Times New Roman"/>
          <w:sz w:val="24"/>
          <w:szCs w:val="24"/>
        </w:rPr>
        <w:t xml:space="preserve"> regarding the same</w:t>
      </w:r>
      <w:r w:rsidRPr="000542B6">
        <w:rPr>
          <w:rFonts w:ascii="Times New Roman" w:hAnsi="Times New Roman" w:cs="Times New Roman"/>
          <w:sz w:val="24"/>
          <w:szCs w:val="24"/>
        </w:rPr>
        <w:t xml:space="preserve"> and Texas State may terminate th</w:t>
      </w:r>
      <w:r w:rsidR="007F2720" w:rsidRPr="000542B6">
        <w:rPr>
          <w:rFonts w:ascii="Times New Roman" w:hAnsi="Times New Roman" w:cs="Times New Roman"/>
          <w:sz w:val="24"/>
          <w:szCs w:val="24"/>
        </w:rPr>
        <w:t>is</w:t>
      </w:r>
      <w:r w:rsidRPr="000542B6">
        <w:rPr>
          <w:rFonts w:ascii="Times New Roman" w:hAnsi="Times New Roman" w:cs="Times New Roman"/>
          <w:sz w:val="24"/>
          <w:szCs w:val="24"/>
        </w:rPr>
        <w:t xml:space="preserve"> Agreement without further duty or obligation. Provider acknowledges that appropriation, allotment, and allocation of funds are beyond </w:t>
      </w:r>
      <w:r w:rsidR="007F2720" w:rsidRPr="000542B6">
        <w:rPr>
          <w:rFonts w:ascii="Times New Roman" w:hAnsi="Times New Roman" w:cs="Times New Roman"/>
          <w:sz w:val="24"/>
          <w:szCs w:val="24"/>
        </w:rPr>
        <w:t xml:space="preserve">Texas State’s </w:t>
      </w:r>
      <w:r w:rsidRPr="000542B6">
        <w:rPr>
          <w:rFonts w:ascii="Times New Roman" w:hAnsi="Times New Roman" w:cs="Times New Roman"/>
          <w:sz w:val="24"/>
          <w:szCs w:val="24"/>
        </w:rPr>
        <w:t>control.</w:t>
      </w:r>
      <w:r w:rsidR="007F2720" w:rsidRPr="000542B6">
        <w:rPr>
          <w:rFonts w:ascii="Times New Roman" w:hAnsi="Times New Roman" w:cs="Times New Roman"/>
          <w:sz w:val="24"/>
          <w:szCs w:val="24"/>
        </w:rPr>
        <w:t xml:space="preserve"> Any expenses incurred by Provider up to the date of Texas State’s </w:t>
      </w:r>
      <w:r w:rsidR="009C0571" w:rsidRPr="000542B6">
        <w:rPr>
          <w:rFonts w:ascii="Times New Roman" w:hAnsi="Times New Roman" w:cs="Times New Roman"/>
          <w:sz w:val="24"/>
          <w:szCs w:val="24"/>
        </w:rPr>
        <w:t xml:space="preserve">written </w:t>
      </w:r>
      <w:r w:rsidR="007F2720" w:rsidRPr="000542B6">
        <w:rPr>
          <w:rFonts w:ascii="Times New Roman" w:hAnsi="Times New Roman" w:cs="Times New Roman"/>
          <w:sz w:val="24"/>
          <w:szCs w:val="24"/>
        </w:rPr>
        <w:t xml:space="preserve">notice shall be reimbursed in accordance with this Agreement and the Prompt Payment </w:t>
      </w:r>
      <w:r w:rsidR="009C0571" w:rsidRPr="000542B6">
        <w:rPr>
          <w:rFonts w:ascii="Times New Roman" w:hAnsi="Times New Roman" w:cs="Times New Roman"/>
          <w:sz w:val="24"/>
          <w:szCs w:val="24"/>
        </w:rPr>
        <w:t>Act</w:t>
      </w:r>
      <w:r w:rsidR="007F2720" w:rsidRPr="000542B6">
        <w:rPr>
          <w:rFonts w:ascii="Times New Roman" w:hAnsi="Times New Roman" w:cs="Times New Roman"/>
          <w:sz w:val="24"/>
          <w:szCs w:val="24"/>
        </w:rPr>
        <w:t xml:space="preserve">. </w:t>
      </w:r>
    </w:p>
    <w:p w14:paraId="31FA783F" w14:textId="2FB4256F" w:rsidR="00DD1B76" w:rsidRDefault="00F30153" w:rsidP="00DD1B76">
      <w:pPr>
        <w:tabs>
          <w:tab w:val="left" w:pos="360"/>
        </w:tabs>
        <w:ind w:left="360" w:hanging="360"/>
        <w:rPr>
          <w:rFonts w:ascii="Times New Roman" w:hAnsi="Times New Roman" w:cs="Times New Roman"/>
          <w:sz w:val="24"/>
          <w:szCs w:val="24"/>
        </w:rPr>
      </w:pPr>
      <w:r w:rsidRPr="000542B6">
        <w:rPr>
          <w:rFonts w:ascii="Times New Roman" w:hAnsi="Times New Roman" w:cs="Times New Roman"/>
          <w:b/>
          <w:bCs/>
          <w:sz w:val="24"/>
          <w:szCs w:val="24"/>
        </w:rPr>
        <w:t>29</w:t>
      </w:r>
      <w:r w:rsidR="00A04B7A" w:rsidRPr="000542B6">
        <w:rPr>
          <w:rFonts w:ascii="Times New Roman" w:hAnsi="Times New Roman" w:cs="Times New Roman"/>
          <w:b/>
          <w:bCs/>
          <w:sz w:val="24"/>
          <w:szCs w:val="24"/>
        </w:rPr>
        <w:t>.</w:t>
      </w:r>
      <w:r w:rsidR="00A04B7A" w:rsidRPr="000542B6">
        <w:rPr>
          <w:rFonts w:ascii="Times New Roman" w:hAnsi="Times New Roman" w:cs="Times New Roman"/>
          <w:b/>
          <w:bCs/>
          <w:sz w:val="24"/>
          <w:szCs w:val="24"/>
        </w:rPr>
        <w:tab/>
        <w:t>STATE AUDITOR’S OFFICE</w:t>
      </w:r>
      <w:r w:rsidR="000D7F19" w:rsidRPr="000542B6">
        <w:rPr>
          <w:rFonts w:ascii="Times New Roman" w:hAnsi="Times New Roman" w:cs="Times New Roman"/>
          <w:sz w:val="24"/>
          <w:szCs w:val="24"/>
        </w:rPr>
        <w:br/>
      </w:r>
      <w:r w:rsidR="00A04B7A" w:rsidRPr="000542B6">
        <w:rPr>
          <w:rFonts w:ascii="Times New Roman" w:hAnsi="Times New Roman" w:cs="Times New Roman"/>
          <w:sz w:val="24"/>
          <w:szCs w:val="24"/>
        </w:rPr>
        <w:t>Provider understands that acceptance of funds under this Agreement constitutes acceptance of the authority of the State of Texas Auditor</w:t>
      </w:r>
      <w:r w:rsidR="000D7F19" w:rsidRPr="000542B6">
        <w:rPr>
          <w:rFonts w:ascii="Times New Roman" w:hAnsi="Times New Roman" w:cs="Times New Roman"/>
          <w:sz w:val="24"/>
          <w:szCs w:val="24"/>
        </w:rPr>
        <w:t>’</w:t>
      </w:r>
      <w:r w:rsidR="00A04B7A" w:rsidRPr="000542B6">
        <w:rPr>
          <w:rFonts w:ascii="Times New Roman" w:hAnsi="Times New Roman" w:cs="Times New Roman"/>
          <w:sz w:val="24"/>
          <w:szCs w:val="24"/>
        </w:rPr>
        <w:t>s Office or any successor agency (</w:t>
      </w:r>
      <w:r w:rsidR="000D7F19" w:rsidRPr="000542B6">
        <w:rPr>
          <w:rFonts w:ascii="Times New Roman" w:hAnsi="Times New Roman" w:cs="Times New Roman"/>
          <w:sz w:val="24"/>
          <w:szCs w:val="24"/>
        </w:rPr>
        <w:t>“</w:t>
      </w:r>
      <w:r w:rsidR="00A04B7A" w:rsidRPr="000542B6">
        <w:rPr>
          <w:rFonts w:ascii="Times New Roman" w:hAnsi="Times New Roman" w:cs="Times New Roman"/>
          <w:sz w:val="24"/>
          <w:szCs w:val="24"/>
        </w:rPr>
        <w:t>Auditor</w:t>
      </w:r>
      <w:r w:rsidR="000D7F19" w:rsidRPr="000542B6">
        <w:rPr>
          <w:rFonts w:ascii="Times New Roman" w:hAnsi="Times New Roman" w:cs="Times New Roman"/>
          <w:sz w:val="24"/>
          <w:szCs w:val="24"/>
        </w:rPr>
        <w:t>”</w:t>
      </w:r>
      <w:r w:rsidR="00A04B7A" w:rsidRPr="000542B6">
        <w:rPr>
          <w:rFonts w:ascii="Times New Roman" w:hAnsi="Times New Roman" w:cs="Times New Roman"/>
          <w:sz w:val="24"/>
          <w:szCs w:val="24"/>
        </w:rPr>
        <w:t xml:space="preserve">) to conduct an audit or investigation in connection with those funds pursuant to Sections 51.9335(c), Texas Education Code. Provider </w:t>
      </w:r>
      <w:r w:rsidR="007C05B2" w:rsidRPr="000542B6">
        <w:rPr>
          <w:rFonts w:ascii="Times New Roman" w:hAnsi="Times New Roman" w:cs="Times New Roman"/>
          <w:sz w:val="24"/>
          <w:szCs w:val="24"/>
        </w:rPr>
        <w:t xml:space="preserve">agrees to </w:t>
      </w:r>
      <w:r w:rsidR="00A04B7A" w:rsidRPr="000542B6">
        <w:rPr>
          <w:rFonts w:ascii="Times New Roman" w:hAnsi="Times New Roman" w:cs="Times New Roman"/>
          <w:sz w:val="24"/>
          <w:szCs w:val="24"/>
        </w:rPr>
        <w:t xml:space="preserve">cooperate with any authorized agents of the State of Texas and provide them with prompt access to </w:t>
      </w:r>
      <w:r w:rsidR="007C05B2" w:rsidRPr="000542B6">
        <w:rPr>
          <w:rFonts w:ascii="Times New Roman" w:hAnsi="Times New Roman" w:cs="Times New Roman"/>
          <w:sz w:val="24"/>
          <w:szCs w:val="24"/>
        </w:rPr>
        <w:t>any documents related to the Parties’ relationship</w:t>
      </w:r>
      <w:r w:rsidR="00A04B7A" w:rsidRPr="000542B6">
        <w:rPr>
          <w:rFonts w:ascii="Times New Roman" w:hAnsi="Times New Roman" w:cs="Times New Roman"/>
          <w:sz w:val="24"/>
          <w:szCs w:val="24"/>
        </w:rPr>
        <w:t>. Provider</w:t>
      </w:r>
      <w:r w:rsidR="007C05B2" w:rsidRPr="000542B6">
        <w:rPr>
          <w:rFonts w:ascii="Times New Roman" w:hAnsi="Times New Roman" w:cs="Times New Roman"/>
          <w:sz w:val="24"/>
          <w:szCs w:val="24"/>
        </w:rPr>
        <w:t>’</w:t>
      </w:r>
      <w:r w:rsidR="00A04B7A" w:rsidRPr="000542B6">
        <w:rPr>
          <w:rFonts w:ascii="Times New Roman" w:hAnsi="Times New Roman" w:cs="Times New Roman"/>
          <w:sz w:val="24"/>
          <w:szCs w:val="24"/>
        </w:rPr>
        <w:t xml:space="preserve">s failure to comply with this requirement shall constitute a material breach of </w:t>
      </w:r>
      <w:r w:rsidR="007C05B2" w:rsidRPr="000542B6">
        <w:rPr>
          <w:rFonts w:ascii="Times New Roman" w:hAnsi="Times New Roman" w:cs="Times New Roman"/>
          <w:sz w:val="24"/>
          <w:szCs w:val="24"/>
        </w:rPr>
        <w:t xml:space="preserve">this </w:t>
      </w:r>
      <w:r w:rsidR="00A04B7A" w:rsidRPr="000542B6">
        <w:rPr>
          <w:rFonts w:ascii="Times New Roman" w:hAnsi="Times New Roman" w:cs="Times New Roman"/>
          <w:sz w:val="24"/>
          <w:szCs w:val="24"/>
        </w:rPr>
        <w:t>Agreement</w:t>
      </w:r>
      <w:r w:rsidR="007C05B2" w:rsidRPr="000542B6">
        <w:rPr>
          <w:rFonts w:ascii="Times New Roman" w:hAnsi="Times New Roman" w:cs="Times New Roman"/>
          <w:sz w:val="24"/>
          <w:szCs w:val="24"/>
        </w:rPr>
        <w:t xml:space="preserve">. </w:t>
      </w:r>
    </w:p>
    <w:p w14:paraId="33A91D60" w14:textId="7CA37A07" w:rsidR="00A04B7A" w:rsidRPr="000542B6" w:rsidRDefault="00A04B7A" w:rsidP="00A16694">
      <w:pPr>
        <w:tabs>
          <w:tab w:val="left" w:pos="360"/>
        </w:tabs>
        <w:spacing w:after="0" w:line="240" w:lineRule="auto"/>
        <w:ind w:left="360" w:hanging="360"/>
        <w:rPr>
          <w:rFonts w:ascii="Times New Roman" w:hAnsi="Times New Roman" w:cs="Times New Roman"/>
          <w:sz w:val="24"/>
          <w:szCs w:val="24"/>
        </w:rPr>
      </w:pPr>
      <w:r w:rsidRPr="000542B6">
        <w:rPr>
          <w:rFonts w:ascii="Times New Roman" w:hAnsi="Times New Roman" w:cs="Times New Roman"/>
          <w:b/>
          <w:bCs/>
          <w:sz w:val="24"/>
          <w:szCs w:val="24"/>
        </w:rPr>
        <w:t>3</w:t>
      </w:r>
      <w:r w:rsidR="00F30153" w:rsidRPr="000542B6">
        <w:rPr>
          <w:rFonts w:ascii="Times New Roman" w:hAnsi="Times New Roman" w:cs="Times New Roman"/>
          <w:b/>
          <w:bCs/>
          <w:sz w:val="24"/>
          <w:szCs w:val="24"/>
        </w:rPr>
        <w:t>0</w:t>
      </w:r>
      <w:r w:rsidRPr="000542B6">
        <w:rPr>
          <w:rFonts w:ascii="Times New Roman" w:hAnsi="Times New Roman" w:cs="Times New Roman"/>
          <w:b/>
          <w:bCs/>
          <w:sz w:val="24"/>
          <w:szCs w:val="24"/>
        </w:rPr>
        <w:t>.</w:t>
      </w:r>
      <w:r w:rsidRPr="000542B6">
        <w:rPr>
          <w:rFonts w:ascii="Times New Roman" w:hAnsi="Times New Roman" w:cs="Times New Roman"/>
          <w:b/>
          <w:bCs/>
          <w:sz w:val="24"/>
          <w:szCs w:val="24"/>
        </w:rPr>
        <w:tab/>
        <w:t>RIGHT TO AUDIT</w:t>
      </w:r>
      <w:r w:rsidRPr="000542B6">
        <w:rPr>
          <w:rFonts w:ascii="Times New Roman" w:hAnsi="Times New Roman" w:cs="Times New Roman"/>
          <w:sz w:val="24"/>
          <w:szCs w:val="24"/>
        </w:rPr>
        <w:t xml:space="preserve"> </w:t>
      </w:r>
      <w:r w:rsidR="007C05B2" w:rsidRPr="000542B6">
        <w:rPr>
          <w:rFonts w:ascii="Times New Roman" w:hAnsi="Times New Roman" w:cs="Times New Roman"/>
          <w:sz w:val="24"/>
          <w:szCs w:val="24"/>
        </w:rPr>
        <w:br/>
      </w:r>
      <w:r w:rsidRPr="000542B6">
        <w:rPr>
          <w:rFonts w:ascii="Times New Roman" w:hAnsi="Times New Roman" w:cs="Times New Roman"/>
          <w:sz w:val="24"/>
          <w:szCs w:val="24"/>
        </w:rPr>
        <w:t>Provider agrees that Texas State or any of its duly authorized representatives at any time during the term of this Agreement will have access to and the right to audit and examine any pertinent books, documents, papers, and records of Provider and related Provider</w:t>
      </w:r>
      <w:r w:rsidR="007C05B2" w:rsidRPr="000542B6">
        <w:rPr>
          <w:rFonts w:ascii="Times New Roman" w:hAnsi="Times New Roman" w:cs="Times New Roman"/>
          <w:sz w:val="24"/>
          <w:szCs w:val="24"/>
        </w:rPr>
        <w:t>’</w:t>
      </w:r>
      <w:r w:rsidRPr="000542B6">
        <w:rPr>
          <w:rFonts w:ascii="Times New Roman" w:hAnsi="Times New Roman" w:cs="Times New Roman"/>
          <w:sz w:val="24"/>
          <w:szCs w:val="24"/>
        </w:rPr>
        <w:t xml:space="preserve">s charges incurred in its </w:t>
      </w:r>
      <w:r w:rsidRPr="000542B6">
        <w:rPr>
          <w:rFonts w:ascii="Times New Roman" w:hAnsi="Times New Roman" w:cs="Times New Roman"/>
          <w:sz w:val="24"/>
          <w:szCs w:val="24"/>
        </w:rPr>
        <w:lastRenderedPageBreak/>
        <w:t xml:space="preserve">performance under this Agreement. Such records will be kept by Provider for a period of four years after </w:t>
      </w:r>
      <w:r w:rsidR="007C05B2" w:rsidRPr="000542B6">
        <w:rPr>
          <w:rFonts w:ascii="Times New Roman" w:hAnsi="Times New Roman" w:cs="Times New Roman"/>
          <w:sz w:val="24"/>
          <w:szCs w:val="24"/>
        </w:rPr>
        <w:t>f</w:t>
      </w:r>
      <w:r w:rsidRPr="000542B6">
        <w:rPr>
          <w:rFonts w:ascii="Times New Roman" w:hAnsi="Times New Roman" w:cs="Times New Roman"/>
          <w:sz w:val="24"/>
          <w:szCs w:val="24"/>
        </w:rPr>
        <w:t xml:space="preserve">inal </w:t>
      </w:r>
      <w:r w:rsidR="007C05B2" w:rsidRPr="000542B6">
        <w:rPr>
          <w:rFonts w:ascii="Times New Roman" w:hAnsi="Times New Roman" w:cs="Times New Roman"/>
          <w:sz w:val="24"/>
          <w:szCs w:val="24"/>
        </w:rPr>
        <w:t>p</w:t>
      </w:r>
      <w:r w:rsidRPr="000542B6">
        <w:rPr>
          <w:rFonts w:ascii="Times New Roman" w:hAnsi="Times New Roman" w:cs="Times New Roman"/>
          <w:sz w:val="24"/>
          <w:szCs w:val="24"/>
        </w:rPr>
        <w:t xml:space="preserve">ayment </w:t>
      </w:r>
      <w:r w:rsidR="00450F8D" w:rsidRPr="000542B6">
        <w:rPr>
          <w:rFonts w:ascii="Times New Roman" w:hAnsi="Times New Roman" w:cs="Times New Roman"/>
          <w:sz w:val="24"/>
          <w:szCs w:val="24"/>
        </w:rPr>
        <w:t xml:space="preserve">made </w:t>
      </w:r>
      <w:r w:rsidRPr="000542B6">
        <w:rPr>
          <w:rFonts w:ascii="Times New Roman" w:hAnsi="Times New Roman" w:cs="Times New Roman"/>
          <w:sz w:val="24"/>
          <w:szCs w:val="24"/>
        </w:rPr>
        <w:t>under this Agreement. Provider agrees to refund to Texas State within thirty days of being notified by Texas of any overpayments disclosed by any audits.</w:t>
      </w:r>
      <w:r w:rsidRPr="000542B6">
        <w:rPr>
          <w:rFonts w:ascii="Times New Roman" w:hAnsi="Times New Roman" w:cs="Times New Roman"/>
          <w:sz w:val="24"/>
          <w:szCs w:val="24"/>
        </w:rPr>
        <w:tab/>
      </w:r>
    </w:p>
    <w:p w14:paraId="43BDEF05" w14:textId="065729B7" w:rsidR="00EB4985" w:rsidRPr="000542B6" w:rsidRDefault="00D248CD" w:rsidP="009918F0">
      <w:pPr>
        <w:spacing w:after="0" w:line="240" w:lineRule="auto"/>
        <w:ind w:left="450" w:hanging="450"/>
        <w:jc w:val="both"/>
        <w:rPr>
          <w:rFonts w:ascii="Times New Roman" w:hAnsi="Times New Roman" w:cs="Times New Roman"/>
          <w:sz w:val="24"/>
          <w:szCs w:val="24"/>
        </w:rPr>
      </w:pPr>
      <w:r w:rsidRPr="000542B6">
        <w:rPr>
          <w:rFonts w:ascii="Times New Roman" w:hAnsi="Times New Roman" w:cs="Times New Roman"/>
          <w:sz w:val="24"/>
          <w:szCs w:val="24"/>
        </w:rPr>
        <w:tab/>
      </w:r>
    </w:p>
    <w:p w14:paraId="5095D491" w14:textId="268D4CC4" w:rsidR="0094312F" w:rsidRPr="000542B6" w:rsidRDefault="00A04B7A" w:rsidP="009918F0">
      <w:pPr>
        <w:spacing w:after="0" w:line="240" w:lineRule="auto"/>
        <w:jc w:val="both"/>
        <w:rPr>
          <w:rFonts w:ascii="Times New Roman" w:hAnsi="Times New Roman" w:cs="Times New Roman"/>
          <w:b/>
          <w:sz w:val="24"/>
          <w:szCs w:val="24"/>
        </w:rPr>
      </w:pPr>
      <w:r w:rsidRPr="000542B6">
        <w:rPr>
          <w:rFonts w:ascii="Times New Roman" w:hAnsi="Times New Roman" w:cs="Times New Roman"/>
          <w:b/>
          <w:sz w:val="24"/>
          <w:szCs w:val="24"/>
        </w:rPr>
        <w:t>3</w:t>
      </w:r>
      <w:r w:rsidR="00B5704D" w:rsidRPr="000542B6">
        <w:rPr>
          <w:rFonts w:ascii="Times New Roman" w:hAnsi="Times New Roman" w:cs="Times New Roman"/>
          <w:b/>
          <w:sz w:val="24"/>
          <w:szCs w:val="24"/>
        </w:rPr>
        <w:t>1</w:t>
      </w:r>
      <w:r w:rsidR="000A1140" w:rsidRPr="000542B6">
        <w:rPr>
          <w:rFonts w:ascii="Times New Roman" w:hAnsi="Times New Roman" w:cs="Times New Roman"/>
          <w:b/>
          <w:sz w:val="24"/>
          <w:szCs w:val="24"/>
        </w:rPr>
        <w:t xml:space="preserve">. </w:t>
      </w:r>
      <w:r w:rsidR="00C55567" w:rsidRPr="000542B6">
        <w:rPr>
          <w:rFonts w:ascii="Times New Roman" w:hAnsi="Times New Roman" w:cs="Times New Roman"/>
          <w:b/>
          <w:sz w:val="24"/>
          <w:szCs w:val="24"/>
        </w:rPr>
        <w:t>NOTICES</w:t>
      </w:r>
    </w:p>
    <w:p w14:paraId="4E16F82B" w14:textId="07B4EAC2" w:rsidR="00E731D9" w:rsidRDefault="00C55567" w:rsidP="00DD4A08">
      <w:pPr>
        <w:ind w:left="360"/>
        <w:jc w:val="both"/>
        <w:rPr>
          <w:rFonts w:ascii="Times New Roman" w:hAnsi="Times New Roman" w:cs="Times New Roman"/>
          <w:sz w:val="24"/>
          <w:szCs w:val="24"/>
        </w:rPr>
      </w:pPr>
      <w:r w:rsidRPr="000542B6">
        <w:rPr>
          <w:rFonts w:ascii="Times New Roman" w:hAnsi="Times New Roman" w:cs="Times New Roman"/>
          <w:sz w:val="24"/>
          <w:szCs w:val="24"/>
        </w:rPr>
        <w:t xml:space="preserve">Except as otherwise provided in this </w:t>
      </w:r>
      <w:r w:rsidR="00E27B34" w:rsidRPr="000542B6">
        <w:rPr>
          <w:rFonts w:ascii="Times New Roman" w:hAnsi="Times New Roman" w:cs="Times New Roman"/>
          <w:sz w:val="24"/>
          <w:szCs w:val="24"/>
        </w:rPr>
        <w:t>s</w:t>
      </w:r>
      <w:r w:rsidRPr="000542B6">
        <w:rPr>
          <w:rFonts w:ascii="Times New Roman" w:hAnsi="Times New Roman" w:cs="Times New Roman"/>
          <w:sz w:val="24"/>
          <w:szCs w:val="24"/>
        </w:rPr>
        <w:t xml:space="preserve">ection, all notices, consents, approvals, demands, requests or other communications provided for or permitted to be given under this Agreement will be in writing and will be sent </w:t>
      </w:r>
      <w:r w:rsidR="004D3EE8" w:rsidRPr="000542B6">
        <w:rPr>
          <w:rFonts w:ascii="Times New Roman" w:hAnsi="Times New Roman" w:cs="Times New Roman"/>
          <w:sz w:val="24"/>
          <w:szCs w:val="24"/>
        </w:rPr>
        <w:t xml:space="preserve">to the individuals identified below or other person or address as may be given in writing by Texas State to Provider in accordance with this </w:t>
      </w:r>
      <w:r w:rsidR="00A46F60" w:rsidRPr="000542B6">
        <w:rPr>
          <w:rFonts w:ascii="Times New Roman" w:hAnsi="Times New Roman" w:cs="Times New Roman"/>
          <w:sz w:val="24"/>
          <w:szCs w:val="24"/>
        </w:rPr>
        <w:t>s</w:t>
      </w:r>
      <w:r w:rsidR="004D3EE8" w:rsidRPr="000542B6">
        <w:rPr>
          <w:rFonts w:ascii="Times New Roman" w:hAnsi="Times New Roman" w:cs="Times New Roman"/>
          <w:sz w:val="24"/>
          <w:szCs w:val="24"/>
        </w:rPr>
        <w:t>ection</w:t>
      </w:r>
      <w:r w:rsidR="00E731D9" w:rsidRPr="000542B6">
        <w:rPr>
          <w:rFonts w:ascii="Times New Roman" w:hAnsi="Times New Roman" w:cs="Times New Roman"/>
          <w:sz w:val="24"/>
          <w:szCs w:val="24"/>
        </w:rPr>
        <w:t xml:space="preserve">, or other person or address as may be given in writing by </w:t>
      </w:r>
      <w:r w:rsidR="00B5704D" w:rsidRPr="000542B6">
        <w:rPr>
          <w:rFonts w:ascii="Times New Roman" w:hAnsi="Times New Roman" w:cs="Times New Roman"/>
          <w:sz w:val="24"/>
          <w:szCs w:val="24"/>
        </w:rPr>
        <w:t xml:space="preserve">Texas State </w:t>
      </w:r>
      <w:r w:rsidR="00E731D9" w:rsidRPr="000542B6">
        <w:rPr>
          <w:rFonts w:ascii="Times New Roman" w:hAnsi="Times New Roman" w:cs="Times New Roman"/>
          <w:sz w:val="24"/>
          <w:szCs w:val="24"/>
        </w:rPr>
        <w:t>to Provider in accordance with this section.</w:t>
      </w:r>
    </w:p>
    <w:tbl>
      <w:tblPr>
        <w:tblStyle w:val="TableGrid"/>
        <w:tblW w:w="99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3413"/>
        <w:gridCol w:w="270"/>
        <w:gridCol w:w="1070"/>
        <w:gridCol w:w="4077"/>
      </w:tblGrid>
      <w:tr w:rsidR="004D3EE8" w:rsidRPr="003D1060" w14:paraId="1A826048" w14:textId="77777777" w:rsidTr="00DD1B76">
        <w:tc>
          <w:tcPr>
            <w:tcW w:w="4483" w:type="dxa"/>
            <w:gridSpan w:val="2"/>
          </w:tcPr>
          <w:p w14:paraId="14433FC4" w14:textId="77777777" w:rsidR="00DD1B76" w:rsidRDefault="00DD1B76" w:rsidP="00C55567">
            <w:pPr>
              <w:pStyle w:val="ListParagraph"/>
              <w:ind w:left="0"/>
              <w:jc w:val="both"/>
              <w:rPr>
                <w:rFonts w:ascii="Times New Roman" w:hAnsi="Times New Roman" w:cs="Times New Roman"/>
                <w:sz w:val="24"/>
                <w:szCs w:val="24"/>
              </w:rPr>
            </w:pPr>
          </w:p>
          <w:p w14:paraId="592E649E" w14:textId="5F8F3724" w:rsidR="004D3EE8" w:rsidRPr="000542B6" w:rsidRDefault="004D3EE8" w:rsidP="00C55567">
            <w:pPr>
              <w:pStyle w:val="ListParagraph"/>
              <w:ind w:left="0"/>
              <w:jc w:val="both"/>
              <w:rPr>
                <w:rFonts w:ascii="Times New Roman" w:hAnsi="Times New Roman" w:cs="Times New Roman"/>
                <w:sz w:val="24"/>
                <w:szCs w:val="24"/>
              </w:rPr>
            </w:pPr>
            <w:r w:rsidRPr="000542B6">
              <w:rPr>
                <w:rFonts w:ascii="Times New Roman" w:hAnsi="Times New Roman" w:cs="Times New Roman"/>
                <w:sz w:val="24"/>
                <w:szCs w:val="24"/>
              </w:rPr>
              <w:t xml:space="preserve">If to </w:t>
            </w:r>
            <w:r w:rsidR="00D73E4C" w:rsidRPr="000542B6">
              <w:rPr>
                <w:rFonts w:ascii="Times New Roman" w:hAnsi="Times New Roman" w:cs="Times New Roman"/>
                <w:sz w:val="24"/>
                <w:szCs w:val="24"/>
              </w:rPr>
              <w:t>Texas State</w:t>
            </w:r>
            <w:r w:rsidRPr="000542B6">
              <w:rPr>
                <w:rFonts w:ascii="Times New Roman" w:hAnsi="Times New Roman" w:cs="Times New Roman"/>
                <w:sz w:val="24"/>
                <w:szCs w:val="24"/>
              </w:rPr>
              <w:t>:</w:t>
            </w:r>
          </w:p>
        </w:tc>
        <w:tc>
          <w:tcPr>
            <w:tcW w:w="270" w:type="dxa"/>
          </w:tcPr>
          <w:p w14:paraId="63D6EC05" w14:textId="77777777" w:rsidR="004D3EE8" w:rsidRPr="000542B6" w:rsidRDefault="004D3EE8" w:rsidP="00C55567">
            <w:pPr>
              <w:pStyle w:val="ListParagraph"/>
              <w:ind w:left="0"/>
              <w:jc w:val="both"/>
              <w:rPr>
                <w:rFonts w:ascii="Times New Roman" w:hAnsi="Times New Roman" w:cs="Times New Roman"/>
                <w:sz w:val="24"/>
                <w:szCs w:val="24"/>
              </w:rPr>
            </w:pPr>
          </w:p>
        </w:tc>
        <w:tc>
          <w:tcPr>
            <w:tcW w:w="5147" w:type="dxa"/>
            <w:gridSpan w:val="2"/>
          </w:tcPr>
          <w:p w14:paraId="43AD725A" w14:textId="77777777" w:rsidR="00DD1B76" w:rsidRPr="003D1060" w:rsidRDefault="00DD1B76" w:rsidP="00C55567">
            <w:pPr>
              <w:pStyle w:val="ListParagraph"/>
              <w:ind w:left="0"/>
              <w:jc w:val="both"/>
              <w:rPr>
                <w:rFonts w:ascii="Times New Roman" w:hAnsi="Times New Roman" w:cs="Times New Roman"/>
                <w:sz w:val="24"/>
                <w:szCs w:val="24"/>
              </w:rPr>
            </w:pPr>
          </w:p>
          <w:p w14:paraId="1A3F5FE9" w14:textId="103E9CD8" w:rsidR="004D3EE8" w:rsidRPr="003D1060" w:rsidRDefault="008430DB" w:rsidP="00C55567">
            <w:pPr>
              <w:pStyle w:val="ListParagraph"/>
              <w:ind w:left="0"/>
              <w:jc w:val="both"/>
              <w:rPr>
                <w:rFonts w:ascii="Times New Roman" w:hAnsi="Times New Roman" w:cs="Times New Roman"/>
                <w:sz w:val="24"/>
                <w:szCs w:val="24"/>
              </w:rPr>
            </w:pPr>
            <w:r w:rsidRPr="003D1060">
              <w:rPr>
                <w:rFonts w:ascii="Times New Roman" w:hAnsi="Times New Roman" w:cs="Times New Roman"/>
                <w:sz w:val="24"/>
                <w:szCs w:val="24"/>
              </w:rPr>
              <w:t xml:space="preserve">If to </w:t>
            </w:r>
            <w:r w:rsidR="003D1060">
              <w:rPr>
                <w:rFonts w:ascii="Times New Roman" w:hAnsi="Times New Roman" w:cs="Times New Roman"/>
                <w:sz w:val="24"/>
                <w:szCs w:val="24"/>
                <w:lang w:val="es-ES"/>
              </w:rPr>
              <w:t>Provider</w:t>
            </w:r>
            <w:r w:rsidR="004D3EE8" w:rsidRPr="003D1060">
              <w:rPr>
                <w:rFonts w:ascii="Times New Roman" w:hAnsi="Times New Roman" w:cs="Times New Roman"/>
                <w:sz w:val="24"/>
                <w:szCs w:val="24"/>
              </w:rPr>
              <w:t>:</w:t>
            </w:r>
          </w:p>
          <w:p w14:paraId="472967DD" w14:textId="7008BCC9" w:rsidR="00DD1B76" w:rsidRPr="003D1060" w:rsidRDefault="00DD1B76" w:rsidP="00C55567">
            <w:pPr>
              <w:pStyle w:val="ListParagraph"/>
              <w:ind w:left="0"/>
              <w:jc w:val="both"/>
              <w:rPr>
                <w:rFonts w:ascii="Times New Roman" w:hAnsi="Times New Roman" w:cs="Times New Roman"/>
                <w:sz w:val="24"/>
                <w:szCs w:val="24"/>
              </w:rPr>
            </w:pPr>
          </w:p>
        </w:tc>
      </w:tr>
      <w:tr w:rsidR="004D3EE8" w:rsidRPr="003D1060" w14:paraId="6DA7105F" w14:textId="77777777" w:rsidTr="00DD1B76">
        <w:tc>
          <w:tcPr>
            <w:tcW w:w="1070" w:type="dxa"/>
          </w:tcPr>
          <w:p w14:paraId="16B45937" w14:textId="77777777" w:rsidR="004D3EE8" w:rsidRPr="000542B6" w:rsidRDefault="004D3EE8" w:rsidP="004D3EE8">
            <w:pPr>
              <w:pStyle w:val="ListParagraph"/>
              <w:ind w:left="0"/>
              <w:jc w:val="right"/>
              <w:rPr>
                <w:rFonts w:ascii="Times New Roman" w:hAnsi="Times New Roman" w:cs="Times New Roman"/>
                <w:sz w:val="24"/>
                <w:szCs w:val="24"/>
              </w:rPr>
            </w:pPr>
            <w:r w:rsidRPr="000542B6">
              <w:rPr>
                <w:rFonts w:ascii="Times New Roman" w:hAnsi="Times New Roman" w:cs="Times New Roman"/>
                <w:sz w:val="24"/>
                <w:szCs w:val="24"/>
              </w:rPr>
              <w:t>Name:</w:t>
            </w:r>
          </w:p>
        </w:tc>
        <w:tc>
          <w:tcPr>
            <w:tcW w:w="3413" w:type="dxa"/>
            <w:tcBorders>
              <w:bottom w:val="single" w:sz="4" w:space="0" w:color="auto"/>
            </w:tcBorders>
          </w:tcPr>
          <w:p w14:paraId="1FCF4928" w14:textId="433F2518" w:rsidR="004D3EE8" w:rsidRPr="000542B6" w:rsidRDefault="0084746A" w:rsidP="00C55567">
            <w:pPr>
              <w:pStyle w:val="ListParagraph"/>
              <w:ind w:left="0"/>
              <w:jc w:val="both"/>
              <w:rPr>
                <w:rFonts w:ascii="Times New Roman" w:hAnsi="Times New Roman" w:cs="Times New Roman"/>
                <w:sz w:val="24"/>
                <w:szCs w:val="24"/>
              </w:rPr>
            </w:pPr>
            <w:r w:rsidRPr="000542B6">
              <w:rPr>
                <w:rFonts w:ascii="Times New Roman" w:hAnsi="Times New Roman" w:cs="Times New Roman"/>
                <w:sz w:val="24"/>
                <w:szCs w:val="24"/>
              </w:rPr>
              <w:t>Isis de la O</w:t>
            </w:r>
          </w:p>
        </w:tc>
        <w:tc>
          <w:tcPr>
            <w:tcW w:w="270" w:type="dxa"/>
          </w:tcPr>
          <w:p w14:paraId="6E364384" w14:textId="77777777" w:rsidR="004D3EE8" w:rsidRPr="000542B6" w:rsidRDefault="004D3EE8" w:rsidP="00C55567">
            <w:pPr>
              <w:pStyle w:val="ListParagraph"/>
              <w:ind w:left="0"/>
              <w:jc w:val="both"/>
              <w:rPr>
                <w:rFonts w:ascii="Times New Roman" w:hAnsi="Times New Roman" w:cs="Times New Roman"/>
                <w:sz w:val="24"/>
                <w:szCs w:val="24"/>
              </w:rPr>
            </w:pPr>
          </w:p>
        </w:tc>
        <w:tc>
          <w:tcPr>
            <w:tcW w:w="1070" w:type="dxa"/>
          </w:tcPr>
          <w:p w14:paraId="32C923CD" w14:textId="77777777" w:rsidR="004D3EE8" w:rsidRPr="003D1060" w:rsidRDefault="004D3EE8" w:rsidP="004D3EE8">
            <w:pPr>
              <w:pStyle w:val="ListParagraph"/>
              <w:ind w:left="0"/>
              <w:jc w:val="right"/>
              <w:rPr>
                <w:rFonts w:ascii="Times New Roman" w:hAnsi="Times New Roman" w:cs="Times New Roman"/>
                <w:sz w:val="24"/>
                <w:szCs w:val="24"/>
              </w:rPr>
            </w:pPr>
            <w:r w:rsidRPr="003D1060">
              <w:rPr>
                <w:rFonts w:ascii="Times New Roman" w:hAnsi="Times New Roman" w:cs="Times New Roman"/>
                <w:sz w:val="24"/>
                <w:szCs w:val="24"/>
              </w:rPr>
              <w:t>Name:</w:t>
            </w:r>
          </w:p>
        </w:tc>
        <w:tc>
          <w:tcPr>
            <w:tcW w:w="4077" w:type="dxa"/>
            <w:tcBorders>
              <w:bottom w:val="single" w:sz="4" w:space="0" w:color="auto"/>
            </w:tcBorders>
          </w:tcPr>
          <w:p w14:paraId="696F4B42" w14:textId="13DF9A5A" w:rsidR="004D3EE8" w:rsidRPr="003D1060" w:rsidRDefault="004D3EE8" w:rsidP="00C55567">
            <w:pPr>
              <w:pStyle w:val="ListParagraph"/>
              <w:ind w:left="0"/>
              <w:jc w:val="both"/>
              <w:rPr>
                <w:rFonts w:ascii="Times New Roman" w:hAnsi="Times New Roman" w:cs="Times New Roman"/>
                <w:sz w:val="24"/>
                <w:szCs w:val="24"/>
              </w:rPr>
            </w:pPr>
          </w:p>
        </w:tc>
      </w:tr>
      <w:tr w:rsidR="004D3EE8" w:rsidRPr="003D1060" w14:paraId="75EC2835" w14:textId="77777777" w:rsidTr="00DD1B76">
        <w:tc>
          <w:tcPr>
            <w:tcW w:w="1070" w:type="dxa"/>
          </w:tcPr>
          <w:p w14:paraId="3D2BEDD8" w14:textId="77777777" w:rsidR="004D3EE8" w:rsidRPr="000542B6" w:rsidRDefault="004D3EE8" w:rsidP="004D3EE8">
            <w:pPr>
              <w:pStyle w:val="ListParagraph"/>
              <w:ind w:left="0"/>
              <w:jc w:val="right"/>
              <w:rPr>
                <w:rFonts w:ascii="Times New Roman" w:hAnsi="Times New Roman" w:cs="Times New Roman"/>
                <w:sz w:val="24"/>
                <w:szCs w:val="24"/>
              </w:rPr>
            </w:pPr>
            <w:r w:rsidRPr="000542B6">
              <w:rPr>
                <w:rFonts w:ascii="Times New Roman" w:hAnsi="Times New Roman" w:cs="Times New Roman"/>
                <w:sz w:val="24"/>
                <w:szCs w:val="24"/>
              </w:rPr>
              <w:t>Address:</w:t>
            </w:r>
          </w:p>
        </w:tc>
        <w:tc>
          <w:tcPr>
            <w:tcW w:w="3413" w:type="dxa"/>
            <w:tcBorders>
              <w:top w:val="single" w:sz="4" w:space="0" w:color="auto"/>
              <w:bottom w:val="single" w:sz="4" w:space="0" w:color="auto"/>
            </w:tcBorders>
          </w:tcPr>
          <w:p w14:paraId="59504F82" w14:textId="2C824D15" w:rsidR="004D3EE8" w:rsidRPr="000542B6" w:rsidRDefault="0084746A" w:rsidP="00C55567">
            <w:pPr>
              <w:pStyle w:val="ListParagraph"/>
              <w:ind w:left="0"/>
              <w:jc w:val="both"/>
              <w:rPr>
                <w:rFonts w:ascii="Times New Roman" w:hAnsi="Times New Roman" w:cs="Times New Roman"/>
                <w:sz w:val="24"/>
                <w:szCs w:val="24"/>
              </w:rPr>
            </w:pPr>
            <w:r w:rsidRPr="000542B6">
              <w:rPr>
                <w:rFonts w:ascii="Times New Roman" w:hAnsi="Times New Roman" w:cs="Times New Roman"/>
                <w:sz w:val="24"/>
                <w:szCs w:val="24"/>
              </w:rPr>
              <w:t>601 University Drive San Marcos, Texas 78666 U.S.A.</w:t>
            </w:r>
          </w:p>
        </w:tc>
        <w:tc>
          <w:tcPr>
            <w:tcW w:w="270" w:type="dxa"/>
          </w:tcPr>
          <w:p w14:paraId="79071879" w14:textId="77777777" w:rsidR="004D3EE8" w:rsidRPr="000542B6" w:rsidRDefault="004D3EE8" w:rsidP="00C55567">
            <w:pPr>
              <w:pStyle w:val="ListParagraph"/>
              <w:ind w:left="0"/>
              <w:jc w:val="both"/>
              <w:rPr>
                <w:rFonts w:ascii="Times New Roman" w:hAnsi="Times New Roman" w:cs="Times New Roman"/>
                <w:sz w:val="24"/>
                <w:szCs w:val="24"/>
              </w:rPr>
            </w:pPr>
          </w:p>
        </w:tc>
        <w:tc>
          <w:tcPr>
            <w:tcW w:w="1070" w:type="dxa"/>
          </w:tcPr>
          <w:p w14:paraId="2042C987" w14:textId="77777777" w:rsidR="004D3EE8" w:rsidRPr="003D1060" w:rsidRDefault="004D3EE8" w:rsidP="004D3EE8">
            <w:pPr>
              <w:pStyle w:val="ListParagraph"/>
              <w:ind w:left="0"/>
              <w:jc w:val="right"/>
              <w:rPr>
                <w:rFonts w:ascii="Times New Roman" w:hAnsi="Times New Roman" w:cs="Times New Roman"/>
                <w:sz w:val="24"/>
                <w:szCs w:val="24"/>
              </w:rPr>
            </w:pPr>
            <w:r w:rsidRPr="003D1060">
              <w:rPr>
                <w:rFonts w:ascii="Times New Roman" w:hAnsi="Times New Roman" w:cs="Times New Roman"/>
                <w:sz w:val="24"/>
                <w:szCs w:val="24"/>
              </w:rPr>
              <w:t>Address:</w:t>
            </w:r>
          </w:p>
        </w:tc>
        <w:tc>
          <w:tcPr>
            <w:tcW w:w="4077" w:type="dxa"/>
            <w:tcBorders>
              <w:top w:val="single" w:sz="4" w:space="0" w:color="auto"/>
              <w:bottom w:val="single" w:sz="4" w:space="0" w:color="auto"/>
            </w:tcBorders>
          </w:tcPr>
          <w:p w14:paraId="3D3A055A" w14:textId="77777777" w:rsidR="004D3EE8" w:rsidRPr="003D1060" w:rsidRDefault="004D3EE8" w:rsidP="00C55567">
            <w:pPr>
              <w:pStyle w:val="ListParagraph"/>
              <w:ind w:left="0"/>
              <w:jc w:val="both"/>
              <w:rPr>
                <w:rFonts w:ascii="Times New Roman" w:hAnsi="Times New Roman" w:cs="Times New Roman"/>
                <w:sz w:val="24"/>
                <w:szCs w:val="24"/>
              </w:rPr>
            </w:pPr>
          </w:p>
        </w:tc>
      </w:tr>
      <w:tr w:rsidR="004D3EE8" w:rsidRPr="003D1060" w14:paraId="23D71D97" w14:textId="77777777" w:rsidTr="00DD1B76">
        <w:tc>
          <w:tcPr>
            <w:tcW w:w="1070" w:type="dxa"/>
          </w:tcPr>
          <w:p w14:paraId="7FCF6346" w14:textId="77777777" w:rsidR="004D3EE8" w:rsidRPr="000542B6" w:rsidRDefault="004D3EE8" w:rsidP="004D3EE8">
            <w:pPr>
              <w:pStyle w:val="ListParagraph"/>
              <w:ind w:left="0"/>
              <w:jc w:val="right"/>
              <w:rPr>
                <w:rFonts w:ascii="Times New Roman" w:hAnsi="Times New Roman" w:cs="Times New Roman"/>
                <w:sz w:val="24"/>
                <w:szCs w:val="24"/>
              </w:rPr>
            </w:pPr>
            <w:r w:rsidRPr="000542B6">
              <w:rPr>
                <w:rFonts w:ascii="Times New Roman" w:hAnsi="Times New Roman" w:cs="Times New Roman"/>
                <w:sz w:val="24"/>
                <w:szCs w:val="24"/>
              </w:rPr>
              <w:t>Phone:</w:t>
            </w:r>
          </w:p>
        </w:tc>
        <w:tc>
          <w:tcPr>
            <w:tcW w:w="3413" w:type="dxa"/>
            <w:tcBorders>
              <w:top w:val="single" w:sz="4" w:space="0" w:color="auto"/>
              <w:bottom w:val="single" w:sz="4" w:space="0" w:color="auto"/>
            </w:tcBorders>
          </w:tcPr>
          <w:p w14:paraId="52207588" w14:textId="20A16894" w:rsidR="004D3EE8" w:rsidRPr="000542B6" w:rsidRDefault="0084746A" w:rsidP="00C55567">
            <w:pPr>
              <w:pStyle w:val="ListParagraph"/>
              <w:ind w:left="0"/>
              <w:jc w:val="both"/>
              <w:rPr>
                <w:rFonts w:ascii="Times New Roman" w:hAnsi="Times New Roman" w:cs="Times New Roman"/>
                <w:sz w:val="24"/>
                <w:szCs w:val="24"/>
              </w:rPr>
            </w:pPr>
            <w:r w:rsidRPr="000542B6">
              <w:rPr>
                <w:rFonts w:ascii="Times New Roman" w:hAnsi="Times New Roman" w:cs="Times New Roman"/>
                <w:sz w:val="24"/>
                <w:szCs w:val="24"/>
              </w:rPr>
              <w:t>512-245-1967</w:t>
            </w:r>
          </w:p>
        </w:tc>
        <w:tc>
          <w:tcPr>
            <w:tcW w:w="270" w:type="dxa"/>
          </w:tcPr>
          <w:p w14:paraId="4249BB0C" w14:textId="77777777" w:rsidR="004D3EE8" w:rsidRPr="000542B6" w:rsidRDefault="004D3EE8" w:rsidP="00C55567">
            <w:pPr>
              <w:pStyle w:val="ListParagraph"/>
              <w:ind w:left="0"/>
              <w:jc w:val="both"/>
              <w:rPr>
                <w:rFonts w:ascii="Times New Roman" w:hAnsi="Times New Roman" w:cs="Times New Roman"/>
                <w:sz w:val="24"/>
                <w:szCs w:val="24"/>
              </w:rPr>
            </w:pPr>
          </w:p>
        </w:tc>
        <w:tc>
          <w:tcPr>
            <w:tcW w:w="1070" w:type="dxa"/>
          </w:tcPr>
          <w:p w14:paraId="219990A1" w14:textId="77777777" w:rsidR="004D3EE8" w:rsidRPr="003D1060" w:rsidRDefault="004D3EE8" w:rsidP="004D3EE8">
            <w:pPr>
              <w:pStyle w:val="ListParagraph"/>
              <w:ind w:left="0"/>
              <w:jc w:val="right"/>
              <w:rPr>
                <w:rFonts w:ascii="Times New Roman" w:hAnsi="Times New Roman" w:cs="Times New Roman"/>
                <w:sz w:val="24"/>
                <w:szCs w:val="24"/>
              </w:rPr>
            </w:pPr>
            <w:r w:rsidRPr="003D1060">
              <w:rPr>
                <w:rFonts w:ascii="Times New Roman" w:hAnsi="Times New Roman" w:cs="Times New Roman"/>
                <w:sz w:val="24"/>
                <w:szCs w:val="24"/>
              </w:rPr>
              <w:t>Phone:</w:t>
            </w:r>
          </w:p>
        </w:tc>
        <w:tc>
          <w:tcPr>
            <w:tcW w:w="4077" w:type="dxa"/>
            <w:tcBorders>
              <w:top w:val="single" w:sz="4" w:space="0" w:color="auto"/>
              <w:bottom w:val="single" w:sz="4" w:space="0" w:color="auto"/>
            </w:tcBorders>
          </w:tcPr>
          <w:p w14:paraId="1B4E3F17" w14:textId="3F5B70A4" w:rsidR="004D3EE8" w:rsidRPr="003D1060" w:rsidRDefault="004D3EE8" w:rsidP="00C55567">
            <w:pPr>
              <w:pStyle w:val="ListParagraph"/>
              <w:ind w:left="0"/>
              <w:jc w:val="both"/>
              <w:rPr>
                <w:rFonts w:ascii="Times New Roman" w:hAnsi="Times New Roman" w:cs="Times New Roman"/>
                <w:sz w:val="24"/>
                <w:szCs w:val="24"/>
              </w:rPr>
            </w:pPr>
          </w:p>
        </w:tc>
      </w:tr>
      <w:tr w:rsidR="00976735" w:rsidRPr="003D1060" w14:paraId="631CDFD4" w14:textId="77777777" w:rsidTr="00DD1B76">
        <w:tc>
          <w:tcPr>
            <w:tcW w:w="1070" w:type="dxa"/>
          </w:tcPr>
          <w:p w14:paraId="0E96E13B" w14:textId="050E9FED" w:rsidR="00976735" w:rsidRPr="000542B6" w:rsidRDefault="00976735" w:rsidP="004D3EE8">
            <w:pPr>
              <w:pStyle w:val="ListParagraph"/>
              <w:ind w:left="0"/>
              <w:jc w:val="right"/>
              <w:rPr>
                <w:rFonts w:ascii="Times New Roman" w:hAnsi="Times New Roman" w:cs="Times New Roman"/>
                <w:sz w:val="24"/>
                <w:szCs w:val="24"/>
              </w:rPr>
            </w:pPr>
            <w:r w:rsidRPr="000542B6">
              <w:rPr>
                <w:rFonts w:ascii="Times New Roman" w:hAnsi="Times New Roman" w:cs="Times New Roman"/>
                <w:sz w:val="24"/>
                <w:szCs w:val="24"/>
              </w:rPr>
              <w:t>Email:</w:t>
            </w:r>
          </w:p>
        </w:tc>
        <w:tc>
          <w:tcPr>
            <w:tcW w:w="3413" w:type="dxa"/>
            <w:tcBorders>
              <w:top w:val="single" w:sz="4" w:space="0" w:color="auto"/>
              <w:bottom w:val="single" w:sz="4" w:space="0" w:color="auto"/>
            </w:tcBorders>
          </w:tcPr>
          <w:p w14:paraId="4D4B50D3" w14:textId="4E218CB1" w:rsidR="00976735" w:rsidRPr="000542B6" w:rsidRDefault="0084746A" w:rsidP="00C55567">
            <w:pPr>
              <w:pStyle w:val="ListParagraph"/>
              <w:ind w:left="0"/>
              <w:jc w:val="both"/>
              <w:rPr>
                <w:rFonts w:ascii="Times New Roman" w:hAnsi="Times New Roman" w:cs="Times New Roman"/>
                <w:sz w:val="24"/>
                <w:szCs w:val="24"/>
              </w:rPr>
            </w:pPr>
            <w:r w:rsidRPr="000542B6">
              <w:rPr>
                <w:rFonts w:ascii="Times New Roman" w:hAnsi="Times New Roman" w:cs="Times New Roman"/>
                <w:sz w:val="24"/>
                <w:szCs w:val="24"/>
              </w:rPr>
              <w:t>Ig02@txstate.edu</w:t>
            </w:r>
          </w:p>
        </w:tc>
        <w:tc>
          <w:tcPr>
            <w:tcW w:w="270" w:type="dxa"/>
          </w:tcPr>
          <w:p w14:paraId="5D6897ED" w14:textId="77777777" w:rsidR="00976735" w:rsidRPr="000542B6" w:rsidRDefault="00976735" w:rsidP="00C55567">
            <w:pPr>
              <w:pStyle w:val="ListParagraph"/>
              <w:ind w:left="0"/>
              <w:jc w:val="both"/>
              <w:rPr>
                <w:rFonts w:ascii="Times New Roman" w:hAnsi="Times New Roman" w:cs="Times New Roman"/>
                <w:sz w:val="24"/>
                <w:szCs w:val="24"/>
              </w:rPr>
            </w:pPr>
          </w:p>
        </w:tc>
        <w:tc>
          <w:tcPr>
            <w:tcW w:w="1070" w:type="dxa"/>
          </w:tcPr>
          <w:p w14:paraId="109940CF" w14:textId="57B55A08" w:rsidR="00976735" w:rsidRPr="003D1060" w:rsidRDefault="00976735" w:rsidP="004D3EE8">
            <w:pPr>
              <w:pStyle w:val="ListParagraph"/>
              <w:ind w:left="0"/>
              <w:jc w:val="right"/>
              <w:rPr>
                <w:rFonts w:ascii="Times New Roman" w:hAnsi="Times New Roman" w:cs="Times New Roman"/>
                <w:sz w:val="24"/>
                <w:szCs w:val="24"/>
              </w:rPr>
            </w:pPr>
            <w:r w:rsidRPr="003D1060">
              <w:rPr>
                <w:rFonts w:ascii="Times New Roman" w:hAnsi="Times New Roman" w:cs="Times New Roman"/>
                <w:sz w:val="24"/>
                <w:szCs w:val="24"/>
              </w:rPr>
              <w:t>Email:</w:t>
            </w:r>
          </w:p>
        </w:tc>
        <w:tc>
          <w:tcPr>
            <w:tcW w:w="4077" w:type="dxa"/>
            <w:tcBorders>
              <w:top w:val="single" w:sz="4" w:space="0" w:color="auto"/>
              <w:bottom w:val="single" w:sz="4" w:space="0" w:color="auto"/>
            </w:tcBorders>
          </w:tcPr>
          <w:p w14:paraId="6257F347" w14:textId="46F3A04C" w:rsidR="00976735" w:rsidRPr="003D1060" w:rsidRDefault="00976735" w:rsidP="00C55567">
            <w:pPr>
              <w:pStyle w:val="ListParagraph"/>
              <w:ind w:left="0"/>
              <w:jc w:val="both"/>
              <w:rPr>
                <w:rFonts w:ascii="Times New Roman" w:hAnsi="Times New Roman" w:cs="Times New Roman"/>
                <w:sz w:val="24"/>
                <w:szCs w:val="24"/>
              </w:rPr>
            </w:pPr>
          </w:p>
        </w:tc>
      </w:tr>
    </w:tbl>
    <w:p w14:paraId="4AF05D8E" w14:textId="402352A5" w:rsidR="512C157C" w:rsidRDefault="512C157C" w:rsidP="004265CA">
      <w:pPr>
        <w:jc w:val="both"/>
        <w:rPr>
          <w:rFonts w:ascii="Times New Roman" w:hAnsi="Times New Roman" w:cs="Times New Roman"/>
          <w:sz w:val="16"/>
          <w:szCs w:val="16"/>
        </w:rPr>
      </w:pPr>
    </w:p>
    <w:p w14:paraId="26265324" w14:textId="275065B2" w:rsidR="00DD1B76" w:rsidRDefault="00DD1B76" w:rsidP="004265CA">
      <w:pPr>
        <w:jc w:val="both"/>
        <w:rPr>
          <w:rFonts w:ascii="Times New Roman" w:hAnsi="Times New Roman" w:cs="Times New Roman"/>
          <w:sz w:val="16"/>
          <w:szCs w:val="16"/>
        </w:rPr>
      </w:pPr>
    </w:p>
    <w:p w14:paraId="525A1A6E" w14:textId="65B4D3B6" w:rsidR="00DD1B76" w:rsidRDefault="00DD1B76" w:rsidP="004265CA">
      <w:pPr>
        <w:jc w:val="both"/>
        <w:rPr>
          <w:rFonts w:ascii="Times New Roman" w:hAnsi="Times New Roman" w:cs="Times New Roman"/>
          <w:sz w:val="16"/>
          <w:szCs w:val="16"/>
        </w:rPr>
      </w:pPr>
    </w:p>
    <w:p w14:paraId="652AE094" w14:textId="38F68A72" w:rsidR="00DD1B76" w:rsidRDefault="00DD1B76" w:rsidP="004265CA">
      <w:pPr>
        <w:jc w:val="both"/>
        <w:rPr>
          <w:rFonts w:ascii="Times New Roman" w:hAnsi="Times New Roman" w:cs="Times New Roman"/>
          <w:sz w:val="16"/>
          <w:szCs w:val="16"/>
        </w:rPr>
      </w:pPr>
    </w:p>
    <w:p w14:paraId="652A1AD8" w14:textId="1B54ABBC" w:rsidR="00DD1B76" w:rsidRDefault="00DD1B76" w:rsidP="004265CA">
      <w:pPr>
        <w:jc w:val="both"/>
        <w:rPr>
          <w:rFonts w:ascii="Times New Roman" w:hAnsi="Times New Roman" w:cs="Times New Roman"/>
          <w:sz w:val="16"/>
          <w:szCs w:val="16"/>
        </w:rPr>
      </w:pPr>
    </w:p>
    <w:p w14:paraId="1A4D07EB" w14:textId="183573D4" w:rsidR="00DD1B76" w:rsidRDefault="00DD1B76" w:rsidP="004265CA">
      <w:pPr>
        <w:jc w:val="both"/>
        <w:rPr>
          <w:rFonts w:ascii="Times New Roman" w:hAnsi="Times New Roman" w:cs="Times New Roman"/>
          <w:sz w:val="16"/>
          <w:szCs w:val="16"/>
        </w:rPr>
      </w:pPr>
    </w:p>
    <w:p w14:paraId="55A93AFF" w14:textId="58491E34" w:rsidR="00DD1B76" w:rsidRDefault="00DD1B76" w:rsidP="004265CA">
      <w:pPr>
        <w:jc w:val="both"/>
        <w:rPr>
          <w:rFonts w:ascii="Times New Roman" w:hAnsi="Times New Roman" w:cs="Times New Roman"/>
          <w:sz w:val="16"/>
          <w:szCs w:val="16"/>
        </w:rPr>
      </w:pPr>
    </w:p>
    <w:p w14:paraId="08189B5E" w14:textId="330D1CE5" w:rsidR="00DD1B76" w:rsidRDefault="00DD1B76" w:rsidP="004265CA">
      <w:pPr>
        <w:jc w:val="both"/>
        <w:rPr>
          <w:rFonts w:ascii="Times New Roman" w:hAnsi="Times New Roman" w:cs="Times New Roman"/>
          <w:sz w:val="16"/>
          <w:szCs w:val="16"/>
        </w:rPr>
      </w:pPr>
    </w:p>
    <w:p w14:paraId="191A5C6E" w14:textId="23589645" w:rsidR="00DD1B76" w:rsidRDefault="00DD1B76" w:rsidP="004265CA">
      <w:pPr>
        <w:jc w:val="both"/>
        <w:rPr>
          <w:rFonts w:ascii="Times New Roman" w:hAnsi="Times New Roman" w:cs="Times New Roman"/>
          <w:sz w:val="16"/>
          <w:szCs w:val="16"/>
        </w:rPr>
      </w:pPr>
    </w:p>
    <w:p w14:paraId="18899249" w14:textId="70BDBD5A" w:rsidR="00DD1B76" w:rsidRDefault="00DD1B76" w:rsidP="004265CA">
      <w:pPr>
        <w:jc w:val="both"/>
        <w:rPr>
          <w:rFonts w:ascii="Times New Roman" w:hAnsi="Times New Roman" w:cs="Times New Roman"/>
          <w:sz w:val="16"/>
          <w:szCs w:val="16"/>
        </w:rPr>
      </w:pPr>
    </w:p>
    <w:p w14:paraId="3A1626CC" w14:textId="7EDB38BF" w:rsidR="00DD1B76" w:rsidRDefault="00DD1B76" w:rsidP="004265CA">
      <w:pPr>
        <w:jc w:val="both"/>
        <w:rPr>
          <w:rFonts w:ascii="Times New Roman" w:hAnsi="Times New Roman" w:cs="Times New Roman"/>
          <w:sz w:val="16"/>
          <w:szCs w:val="16"/>
        </w:rPr>
      </w:pPr>
    </w:p>
    <w:p w14:paraId="3B1CF305" w14:textId="4D13B674" w:rsidR="00DD1B76" w:rsidRDefault="00DD1B76" w:rsidP="004265CA">
      <w:pPr>
        <w:jc w:val="both"/>
        <w:rPr>
          <w:rFonts w:ascii="Times New Roman" w:hAnsi="Times New Roman" w:cs="Times New Roman"/>
          <w:sz w:val="16"/>
          <w:szCs w:val="16"/>
        </w:rPr>
      </w:pPr>
    </w:p>
    <w:p w14:paraId="084B4B86" w14:textId="4B9CFCD1" w:rsidR="003D1060" w:rsidRDefault="003D1060" w:rsidP="004265CA">
      <w:pPr>
        <w:jc w:val="both"/>
        <w:rPr>
          <w:rFonts w:ascii="Times New Roman" w:hAnsi="Times New Roman" w:cs="Times New Roman"/>
          <w:sz w:val="16"/>
          <w:szCs w:val="16"/>
        </w:rPr>
      </w:pPr>
    </w:p>
    <w:p w14:paraId="609BAD0C" w14:textId="629485B5" w:rsidR="003D1060" w:rsidRDefault="003D1060" w:rsidP="004265CA">
      <w:pPr>
        <w:jc w:val="both"/>
        <w:rPr>
          <w:rFonts w:ascii="Times New Roman" w:hAnsi="Times New Roman" w:cs="Times New Roman"/>
          <w:sz w:val="16"/>
          <w:szCs w:val="16"/>
        </w:rPr>
      </w:pPr>
    </w:p>
    <w:p w14:paraId="76DA4E30" w14:textId="2FF674AF" w:rsidR="003D1060" w:rsidRDefault="003D1060" w:rsidP="004265CA">
      <w:pPr>
        <w:jc w:val="both"/>
        <w:rPr>
          <w:rFonts w:ascii="Times New Roman" w:hAnsi="Times New Roman" w:cs="Times New Roman"/>
          <w:sz w:val="16"/>
          <w:szCs w:val="16"/>
        </w:rPr>
      </w:pPr>
    </w:p>
    <w:p w14:paraId="1CE7311F" w14:textId="6C543A0A" w:rsidR="003D1060" w:rsidRDefault="003D1060" w:rsidP="004265CA">
      <w:pPr>
        <w:jc w:val="both"/>
        <w:rPr>
          <w:rFonts w:ascii="Times New Roman" w:hAnsi="Times New Roman" w:cs="Times New Roman"/>
          <w:sz w:val="16"/>
          <w:szCs w:val="16"/>
        </w:rPr>
      </w:pPr>
    </w:p>
    <w:p w14:paraId="76439248" w14:textId="194FCFB7" w:rsidR="003D1060" w:rsidRDefault="003D1060" w:rsidP="004265CA">
      <w:pPr>
        <w:jc w:val="both"/>
        <w:rPr>
          <w:rFonts w:ascii="Times New Roman" w:hAnsi="Times New Roman" w:cs="Times New Roman"/>
          <w:sz w:val="16"/>
          <w:szCs w:val="16"/>
        </w:rPr>
      </w:pPr>
    </w:p>
    <w:p w14:paraId="25E06730" w14:textId="2CE36FC2" w:rsidR="003D1060" w:rsidRDefault="003D1060" w:rsidP="004265CA">
      <w:pPr>
        <w:jc w:val="both"/>
        <w:rPr>
          <w:rFonts w:ascii="Times New Roman" w:hAnsi="Times New Roman" w:cs="Times New Roman"/>
          <w:sz w:val="16"/>
          <w:szCs w:val="16"/>
        </w:rPr>
      </w:pPr>
    </w:p>
    <w:p w14:paraId="2C433EB8" w14:textId="77777777" w:rsidR="003D1060" w:rsidRDefault="003D1060" w:rsidP="004265CA">
      <w:pPr>
        <w:jc w:val="both"/>
        <w:rPr>
          <w:rFonts w:ascii="Times New Roman" w:hAnsi="Times New Roman" w:cs="Times New Roman"/>
          <w:sz w:val="16"/>
          <w:szCs w:val="16"/>
        </w:rPr>
      </w:pPr>
    </w:p>
    <w:p w14:paraId="7CAA6365" w14:textId="77777777" w:rsidR="003D1060" w:rsidRDefault="003D1060" w:rsidP="004265CA">
      <w:pPr>
        <w:jc w:val="both"/>
        <w:rPr>
          <w:rFonts w:ascii="Times New Roman" w:hAnsi="Times New Roman" w:cs="Times New Roman"/>
          <w:sz w:val="16"/>
          <w:szCs w:val="16"/>
        </w:rPr>
      </w:pPr>
    </w:p>
    <w:p w14:paraId="30A57A92" w14:textId="77777777" w:rsidR="00DD1B76" w:rsidRPr="00E91E6C" w:rsidRDefault="00DD1B76" w:rsidP="004265CA">
      <w:pPr>
        <w:jc w:val="both"/>
        <w:rPr>
          <w:rFonts w:ascii="Times New Roman" w:hAnsi="Times New Roman" w:cs="Times New Roman"/>
          <w:sz w:val="16"/>
          <w:szCs w:val="16"/>
        </w:rPr>
      </w:pPr>
    </w:p>
    <w:p w14:paraId="3F9029F9" w14:textId="223EEEE8" w:rsidR="00FA5109" w:rsidRPr="000542B6" w:rsidRDefault="00C55567" w:rsidP="004D3EE8">
      <w:pPr>
        <w:jc w:val="both"/>
        <w:rPr>
          <w:rFonts w:ascii="Times New Roman" w:hAnsi="Times New Roman" w:cs="Times New Roman"/>
          <w:sz w:val="24"/>
          <w:szCs w:val="24"/>
        </w:rPr>
      </w:pPr>
      <w:r w:rsidRPr="000542B6">
        <w:rPr>
          <w:rFonts w:ascii="Times New Roman" w:hAnsi="Times New Roman" w:cs="Times New Roman"/>
          <w:sz w:val="24"/>
          <w:szCs w:val="24"/>
        </w:rPr>
        <w:lastRenderedPageBreak/>
        <w:t xml:space="preserve">IN WITNESS WHEREOF, </w:t>
      </w:r>
      <w:r w:rsidR="002A79E2" w:rsidRPr="000542B6">
        <w:rPr>
          <w:rFonts w:ascii="Times New Roman" w:hAnsi="Times New Roman" w:cs="Times New Roman"/>
          <w:sz w:val="24"/>
          <w:szCs w:val="24"/>
        </w:rPr>
        <w:t xml:space="preserve">this Agreement constitutes the entire agreement between the </w:t>
      </w:r>
      <w:r w:rsidR="005F1152" w:rsidRPr="000542B6">
        <w:rPr>
          <w:rFonts w:ascii="Times New Roman" w:hAnsi="Times New Roman" w:cs="Times New Roman"/>
          <w:sz w:val="24"/>
          <w:szCs w:val="24"/>
        </w:rPr>
        <w:t>P</w:t>
      </w:r>
      <w:r w:rsidR="002A79E2" w:rsidRPr="000542B6">
        <w:rPr>
          <w:rFonts w:ascii="Times New Roman" w:hAnsi="Times New Roman" w:cs="Times New Roman"/>
          <w:sz w:val="24"/>
          <w:szCs w:val="24"/>
        </w:rPr>
        <w:t xml:space="preserve">arties regarding the subject matter hereof and supersedes any and all prior negotiations, promises, commitments, undertakings, and agreements of the </w:t>
      </w:r>
      <w:r w:rsidR="005F1152" w:rsidRPr="000542B6">
        <w:rPr>
          <w:rFonts w:ascii="Times New Roman" w:hAnsi="Times New Roman" w:cs="Times New Roman"/>
          <w:sz w:val="24"/>
          <w:szCs w:val="24"/>
        </w:rPr>
        <w:t>P</w:t>
      </w:r>
      <w:r w:rsidR="002A79E2" w:rsidRPr="000542B6">
        <w:rPr>
          <w:rFonts w:ascii="Times New Roman" w:hAnsi="Times New Roman" w:cs="Times New Roman"/>
          <w:sz w:val="24"/>
          <w:szCs w:val="24"/>
        </w:rPr>
        <w:t>arties relating thereto. D</w:t>
      </w:r>
      <w:r w:rsidRPr="000542B6">
        <w:rPr>
          <w:rFonts w:ascii="Times New Roman" w:hAnsi="Times New Roman" w:cs="Times New Roman"/>
          <w:sz w:val="24"/>
          <w:szCs w:val="24"/>
        </w:rPr>
        <w:t xml:space="preserve">uly authorized representatives of </w:t>
      </w:r>
      <w:r w:rsidR="00764C10" w:rsidRPr="000542B6">
        <w:rPr>
          <w:rFonts w:ascii="Times New Roman" w:hAnsi="Times New Roman" w:cs="Times New Roman"/>
          <w:sz w:val="24"/>
          <w:szCs w:val="24"/>
        </w:rPr>
        <w:t>Texas State</w:t>
      </w:r>
      <w:r w:rsidRPr="000542B6">
        <w:rPr>
          <w:rFonts w:ascii="Times New Roman" w:hAnsi="Times New Roman" w:cs="Times New Roman"/>
          <w:sz w:val="24"/>
          <w:szCs w:val="24"/>
        </w:rPr>
        <w:t xml:space="preserve"> and </w:t>
      </w:r>
      <w:r w:rsidR="00764C10" w:rsidRPr="000542B6">
        <w:rPr>
          <w:rFonts w:ascii="Times New Roman" w:hAnsi="Times New Roman" w:cs="Times New Roman"/>
          <w:sz w:val="24"/>
          <w:szCs w:val="24"/>
        </w:rPr>
        <w:t>Provide</w:t>
      </w:r>
      <w:r w:rsidRPr="000542B6">
        <w:rPr>
          <w:rFonts w:ascii="Times New Roman" w:hAnsi="Times New Roman" w:cs="Times New Roman"/>
          <w:sz w:val="24"/>
          <w:szCs w:val="24"/>
        </w:rPr>
        <w:t>r have executed and delivered this Agreement effe</w:t>
      </w:r>
      <w:r w:rsidR="003C47BE" w:rsidRPr="000542B6">
        <w:rPr>
          <w:rFonts w:ascii="Times New Roman" w:hAnsi="Times New Roman" w:cs="Times New Roman"/>
          <w:sz w:val="24"/>
          <w:szCs w:val="24"/>
        </w:rPr>
        <w:t xml:space="preserve">ctive as of </w:t>
      </w:r>
      <w:r w:rsidR="009B022C" w:rsidRPr="000542B6">
        <w:rPr>
          <w:rFonts w:ascii="Times New Roman" w:hAnsi="Times New Roman" w:cs="Times New Roman"/>
          <w:sz w:val="24"/>
          <w:szCs w:val="24"/>
        </w:rPr>
        <w:t>the date of the last signature below</w:t>
      </w:r>
      <w:r w:rsidR="002008C8" w:rsidRPr="000542B6">
        <w:rPr>
          <w:rFonts w:ascii="Times New Roman" w:hAnsi="Times New Roman" w:cs="Times New Roman"/>
          <w:sz w:val="24"/>
          <w:szCs w:val="24"/>
        </w:rPr>
        <w:t>.</w:t>
      </w:r>
    </w:p>
    <w:p w14:paraId="5B7E6E3B" w14:textId="2FE3E9B0" w:rsidR="00C41C60" w:rsidRPr="000542B6" w:rsidRDefault="0055474D" w:rsidP="00C41C60">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lang w:val="es-ES"/>
        </w:rPr>
        <w:t>PROVIDER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tblGrid>
      <w:tr w:rsidR="00C41C60" w:rsidRPr="000542B6" w14:paraId="7678ACC5" w14:textId="77777777" w:rsidTr="00C41C60">
        <w:tc>
          <w:tcPr>
            <w:tcW w:w="5215" w:type="dxa"/>
            <w:tcBorders>
              <w:bottom w:val="single" w:sz="4" w:space="0" w:color="auto"/>
            </w:tcBorders>
          </w:tcPr>
          <w:p w14:paraId="1C57A494" w14:textId="77777777" w:rsidR="00C41C60" w:rsidRPr="00E91E6C" w:rsidRDefault="00C41C60" w:rsidP="009C7C3A">
            <w:pPr>
              <w:jc w:val="both"/>
              <w:rPr>
                <w:rFonts w:ascii="Times New Roman" w:hAnsi="Times New Roman" w:cs="Times New Roman"/>
                <w:sz w:val="16"/>
                <w:szCs w:val="16"/>
              </w:rPr>
            </w:pPr>
          </w:p>
          <w:p w14:paraId="69517EC1" w14:textId="77777777" w:rsidR="00C41C60" w:rsidRPr="000542B6" w:rsidRDefault="00C41C60" w:rsidP="009C7C3A">
            <w:pPr>
              <w:jc w:val="both"/>
              <w:rPr>
                <w:rFonts w:ascii="Times New Roman" w:hAnsi="Times New Roman" w:cs="Times New Roman"/>
                <w:sz w:val="24"/>
                <w:szCs w:val="24"/>
              </w:rPr>
            </w:pPr>
          </w:p>
        </w:tc>
      </w:tr>
      <w:tr w:rsidR="00C41C60" w:rsidRPr="000542B6" w14:paraId="428BD02D" w14:textId="77777777" w:rsidTr="00C41C60">
        <w:tc>
          <w:tcPr>
            <w:tcW w:w="5215" w:type="dxa"/>
            <w:tcBorders>
              <w:top w:val="single" w:sz="4" w:space="0" w:color="auto"/>
              <w:bottom w:val="single" w:sz="4" w:space="0" w:color="auto"/>
            </w:tcBorders>
          </w:tcPr>
          <w:p w14:paraId="0E88E8AC" w14:textId="15EFCA02" w:rsidR="00C41C60" w:rsidRPr="000542B6" w:rsidRDefault="00C41C60" w:rsidP="00C41C60">
            <w:pPr>
              <w:ind w:hanging="105"/>
              <w:jc w:val="both"/>
              <w:rPr>
                <w:rFonts w:ascii="Times New Roman" w:hAnsi="Times New Roman" w:cs="Times New Roman"/>
                <w:sz w:val="24"/>
                <w:szCs w:val="24"/>
              </w:rPr>
            </w:pPr>
            <w:r w:rsidRPr="000542B6">
              <w:rPr>
                <w:rFonts w:ascii="Times New Roman" w:hAnsi="Times New Roman" w:cs="Times New Roman"/>
                <w:sz w:val="24"/>
                <w:szCs w:val="24"/>
              </w:rPr>
              <w:t>Signature</w:t>
            </w:r>
          </w:p>
          <w:p w14:paraId="2B256B1F" w14:textId="77777777" w:rsidR="002008C8" w:rsidRPr="00E91E6C" w:rsidRDefault="002008C8" w:rsidP="00C41C60">
            <w:pPr>
              <w:ind w:hanging="105"/>
              <w:jc w:val="both"/>
              <w:rPr>
                <w:rFonts w:ascii="Times New Roman" w:hAnsi="Times New Roman" w:cs="Times New Roman"/>
                <w:sz w:val="16"/>
                <w:szCs w:val="16"/>
              </w:rPr>
            </w:pPr>
          </w:p>
          <w:p w14:paraId="3552BF90" w14:textId="77777777" w:rsidR="00C41C60" w:rsidRPr="000542B6" w:rsidRDefault="00C41C60" w:rsidP="009C7C3A">
            <w:pPr>
              <w:jc w:val="both"/>
              <w:rPr>
                <w:rFonts w:ascii="Times New Roman" w:hAnsi="Times New Roman" w:cs="Times New Roman"/>
                <w:sz w:val="24"/>
                <w:szCs w:val="24"/>
              </w:rPr>
            </w:pPr>
          </w:p>
        </w:tc>
      </w:tr>
      <w:tr w:rsidR="00C41C60" w:rsidRPr="000542B6" w14:paraId="6A93B6B9" w14:textId="77777777" w:rsidTr="00C41C60">
        <w:tc>
          <w:tcPr>
            <w:tcW w:w="5215" w:type="dxa"/>
            <w:tcBorders>
              <w:top w:val="single" w:sz="4" w:space="0" w:color="auto"/>
              <w:bottom w:val="single" w:sz="4" w:space="0" w:color="auto"/>
            </w:tcBorders>
          </w:tcPr>
          <w:p w14:paraId="08BE3886" w14:textId="5DF72903" w:rsidR="00C41C60" w:rsidRPr="000542B6" w:rsidRDefault="00C41C60" w:rsidP="00C41C60">
            <w:pPr>
              <w:ind w:hanging="105"/>
              <w:jc w:val="both"/>
              <w:rPr>
                <w:rFonts w:ascii="Times New Roman" w:hAnsi="Times New Roman" w:cs="Times New Roman"/>
                <w:sz w:val="24"/>
                <w:szCs w:val="24"/>
              </w:rPr>
            </w:pPr>
            <w:r w:rsidRPr="000542B6">
              <w:rPr>
                <w:rFonts w:ascii="Times New Roman" w:hAnsi="Times New Roman" w:cs="Times New Roman"/>
                <w:sz w:val="24"/>
                <w:szCs w:val="24"/>
              </w:rPr>
              <w:t>Name</w:t>
            </w:r>
          </w:p>
          <w:p w14:paraId="6DED31B4" w14:textId="77777777" w:rsidR="002008C8" w:rsidRPr="000542B6" w:rsidRDefault="002008C8" w:rsidP="00C41C60">
            <w:pPr>
              <w:ind w:hanging="105"/>
              <w:jc w:val="both"/>
              <w:rPr>
                <w:rFonts w:ascii="Times New Roman" w:hAnsi="Times New Roman" w:cs="Times New Roman"/>
                <w:sz w:val="24"/>
                <w:szCs w:val="24"/>
              </w:rPr>
            </w:pPr>
          </w:p>
          <w:p w14:paraId="048B2EEC" w14:textId="77777777" w:rsidR="00C41C60" w:rsidRPr="000542B6" w:rsidRDefault="00C41C60" w:rsidP="009C7C3A">
            <w:pPr>
              <w:jc w:val="both"/>
              <w:rPr>
                <w:rFonts w:ascii="Times New Roman" w:hAnsi="Times New Roman" w:cs="Times New Roman"/>
                <w:sz w:val="24"/>
                <w:szCs w:val="24"/>
              </w:rPr>
            </w:pPr>
          </w:p>
        </w:tc>
      </w:tr>
      <w:tr w:rsidR="00C41C60" w:rsidRPr="000542B6" w14:paraId="429F630C" w14:textId="77777777" w:rsidTr="00C41C60">
        <w:tc>
          <w:tcPr>
            <w:tcW w:w="5215" w:type="dxa"/>
            <w:tcBorders>
              <w:top w:val="single" w:sz="4" w:space="0" w:color="auto"/>
              <w:bottom w:val="single" w:sz="4" w:space="0" w:color="auto"/>
            </w:tcBorders>
          </w:tcPr>
          <w:p w14:paraId="3FD5D0BE" w14:textId="5A7B7DD3" w:rsidR="00C41C60" w:rsidRPr="000542B6" w:rsidRDefault="00C41C60" w:rsidP="00C41C60">
            <w:pPr>
              <w:ind w:hanging="105"/>
              <w:jc w:val="both"/>
              <w:rPr>
                <w:rFonts w:ascii="Times New Roman" w:hAnsi="Times New Roman" w:cs="Times New Roman"/>
                <w:sz w:val="24"/>
                <w:szCs w:val="24"/>
              </w:rPr>
            </w:pPr>
            <w:r w:rsidRPr="000542B6">
              <w:rPr>
                <w:rFonts w:ascii="Times New Roman" w:hAnsi="Times New Roman" w:cs="Times New Roman"/>
                <w:sz w:val="24"/>
                <w:szCs w:val="24"/>
              </w:rPr>
              <w:t>Title</w:t>
            </w:r>
          </w:p>
          <w:p w14:paraId="4E96DF65" w14:textId="77777777" w:rsidR="002008C8" w:rsidRPr="000542B6" w:rsidRDefault="002008C8" w:rsidP="00C41C60">
            <w:pPr>
              <w:ind w:hanging="105"/>
              <w:jc w:val="both"/>
              <w:rPr>
                <w:rFonts w:ascii="Times New Roman" w:hAnsi="Times New Roman" w:cs="Times New Roman"/>
                <w:sz w:val="24"/>
                <w:szCs w:val="24"/>
              </w:rPr>
            </w:pPr>
          </w:p>
          <w:p w14:paraId="08B5D454" w14:textId="77777777" w:rsidR="00C41C60" w:rsidRPr="000542B6" w:rsidRDefault="00C41C60" w:rsidP="009C7C3A">
            <w:pPr>
              <w:jc w:val="both"/>
              <w:rPr>
                <w:rFonts w:ascii="Times New Roman" w:hAnsi="Times New Roman" w:cs="Times New Roman"/>
                <w:sz w:val="24"/>
                <w:szCs w:val="24"/>
              </w:rPr>
            </w:pPr>
          </w:p>
        </w:tc>
      </w:tr>
      <w:tr w:rsidR="00C41C60" w:rsidRPr="000542B6" w14:paraId="73498A94" w14:textId="77777777" w:rsidTr="00C41C60">
        <w:tc>
          <w:tcPr>
            <w:tcW w:w="5215" w:type="dxa"/>
            <w:tcBorders>
              <w:top w:val="single" w:sz="4" w:space="0" w:color="auto"/>
            </w:tcBorders>
          </w:tcPr>
          <w:p w14:paraId="77A7969A" w14:textId="77777777" w:rsidR="00C41C60" w:rsidRPr="000542B6" w:rsidRDefault="00C41C60" w:rsidP="00C41C60">
            <w:pPr>
              <w:ind w:hanging="105"/>
              <w:jc w:val="both"/>
              <w:rPr>
                <w:rFonts w:ascii="Times New Roman" w:hAnsi="Times New Roman" w:cs="Times New Roman"/>
                <w:sz w:val="24"/>
                <w:szCs w:val="24"/>
              </w:rPr>
            </w:pPr>
            <w:r w:rsidRPr="000542B6">
              <w:rPr>
                <w:rFonts w:ascii="Times New Roman" w:hAnsi="Times New Roman" w:cs="Times New Roman"/>
                <w:sz w:val="24"/>
                <w:szCs w:val="24"/>
              </w:rPr>
              <w:t>Date</w:t>
            </w:r>
          </w:p>
        </w:tc>
      </w:tr>
    </w:tbl>
    <w:p w14:paraId="745BB33F" w14:textId="77777777" w:rsidR="00976735" w:rsidRPr="000542B6" w:rsidRDefault="00976735" w:rsidP="00C41C60">
      <w:pPr>
        <w:spacing w:after="0" w:line="240" w:lineRule="auto"/>
        <w:jc w:val="both"/>
        <w:rPr>
          <w:rFonts w:ascii="Times New Roman" w:hAnsi="Times New Roman" w:cs="Times New Roman"/>
          <w:sz w:val="24"/>
          <w:szCs w:val="24"/>
        </w:rPr>
      </w:pPr>
    </w:p>
    <w:p w14:paraId="5D90D583" w14:textId="77777777" w:rsidR="00C41C60" w:rsidRPr="000542B6" w:rsidRDefault="00C41C60" w:rsidP="00C41C60">
      <w:pPr>
        <w:tabs>
          <w:tab w:val="left" w:pos="180"/>
        </w:tabs>
        <w:spacing w:after="0" w:line="240" w:lineRule="auto"/>
        <w:ind w:left="360" w:hanging="360"/>
        <w:jc w:val="both"/>
        <w:rPr>
          <w:rFonts w:ascii="Times New Roman" w:hAnsi="Times New Roman" w:cs="Times New Roman"/>
          <w:sz w:val="24"/>
          <w:szCs w:val="24"/>
        </w:rPr>
      </w:pPr>
      <w:r w:rsidRPr="000542B6">
        <w:rPr>
          <w:rFonts w:ascii="Times New Roman" w:hAnsi="Times New Roman" w:cs="Times New Roman"/>
          <w:sz w:val="24"/>
          <w:szCs w:val="24"/>
        </w:rPr>
        <w:t>TEXAS STATE UNIVERSITY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360"/>
      </w:tblGrid>
      <w:tr w:rsidR="00C41C60" w:rsidRPr="000542B6" w14:paraId="4F498F52" w14:textId="77777777" w:rsidTr="00C41C60">
        <w:tc>
          <w:tcPr>
            <w:tcW w:w="5215" w:type="dxa"/>
            <w:gridSpan w:val="2"/>
            <w:tcBorders>
              <w:bottom w:val="single" w:sz="4" w:space="0" w:color="auto"/>
            </w:tcBorders>
          </w:tcPr>
          <w:p w14:paraId="185BFBE7" w14:textId="77777777" w:rsidR="00C41C60" w:rsidRPr="000542B6" w:rsidRDefault="00C41C60" w:rsidP="009C7C3A">
            <w:pPr>
              <w:jc w:val="both"/>
              <w:rPr>
                <w:rFonts w:ascii="Times New Roman" w:hAnsi="Times New Roman" w:cs="Times New Roman"/>
                <w:sz w:val="24"/>
                <w:szCs w:val="24"/>
              </w:rPr>
            </w:pPr>
          </w:p>
          <w:p w14:paraId="1BDB8352" w14:textId="77777777" w:rsidR="00C41C60" w:rsidRPr="00E91E6C" w:rsidRDefault="00C41C60" w:rsidP="009C7C3A">
            <w:pPr>
              <w:jc w:val="both"/>
              <w:rPr>
                <w:rFonts w:ascii="Times New Roman" w:hAnsi="Times New Roman" w:cs="Times New Roman"/>
                <w:sz w:val="16"/>
                <w:szCs w:val="16"/>
              </w:rPr>
            </w:pPr>
          </w:p>
        </w:tc>
      </w:tr>
      <w:tr w:rsidR="00C41C60" w:rsidRPr="000542B6" w14:paraId="68D1938B" w14:textId="77777777" w:rsidTr="00C41C60">
        <w:trPr>
          <w:gridAfter w:val="1"/>
          <w:wAfter w:w="360" w:type="dxa"/>
        </w:trPr>
        <w:tc>
          <w:tcPr>
            <w:tcW w:w="4855" w:type="dxa"/>
            <w:tcBorders>
              <w:top w:val="single" w:sz="4" w:space="0" w:color="auto"/>
              <w:bottom w:val="single" w:sz="4" w:space="0" w:color="auto"/>
            </w:tcBorders>
          </w:tcPr>
          <w:p w14:paraId="540C0EE9" w14:textId="07C981F8" w:rsidR="00C41C60" w:rsidRPr="000542B6" w:rsidRDefault="00C41C60" w:rsidP="00C41C60">
            <w:pPr>
              <w:ind w:hanging="105"/>
              <w:jc w:val="both"/>
              <w:rPr>
                <w:rFonts w:ascii="Times New Roman" w:hAnsi="Times New Roman" w:cs="Times New Roman"/>
                <w:sz w:val="24"/>
                <w:szCs w:val="24"/>
              </w:rPr>
            </w:pPr>
            <w:r w:rsidRPr="000542B6">
              <w:rPr>
                <w:rFonts w:ascii="Times New Roman" w:hAnsi="Times New Roman" w:cs="Times New Roman"/>
                <w:sz w:val="24"/>
                <w:szCs w:val="24"/>
              </w:rPr>
              <w:t>Signature</w:t>
            </w:r>
          </w:p>
          <w:p w14:paraId="20CBCECC" w14:textId="77777777" w:rsidR="001532F5" w:rsidRPr="000542B6" w:rsidRDefault="001532F5" w:rsidP="009C7C3A">
            <w:pPr>
              <w:jc w:val="both"/>
              <w:rPr>
                <w:rFonts w:ascii="Times New Roman" w:hAnsi="Times New Roman" w:cs="Times New Roman"/>
                <w:sz w:val="24"/>
                <w:szCs w:val="24"/>
              </w:rPr>
            </w:pPr>
          </w:p>
          <w:p w14:paraId="6DA4DD7A" w14:textId="6AE821E6" w:rsidR="00C41C60" w:rsidRPr="000542B6" w:rsidRDefault="00C41C60" w:rsidP="00B20040">
            <w:pPr>
              <w:ind w:hanging="105"/>
              <w:jc w:val="both"/>
              <w:rPr>
                <w:rFonts w:ascii="Times New Roman" w:hAnsi="Times New Roman" w:cs="Times New Roman"/>
                <w:sz w:val="24"/>
                <w:szCs w:val="24"/>
              </w:rPr>
            </w:pPr>
          </w:p>
        </w:tc>
      </w:tr>
      <w:tr w:rsidR="00C41C60" w:rsidRPr="000542B6" w14:paraId="0B010C7A" w14:textId="77777777" w:rsidTr="00C41C60">
        <w:tc>
          <w:tcPr>
            <w:tcW w:w="5215" w:type="dxa"/>
            <w:gridSpan w:val="2"/>
            <w:tcBorders>
              <w:top w:val="single" w:sz="4" w:space="0" w:color="auto"/>
              <w:bottom w:val="single" w:sz="4" w:space="0" w:color="auto"/>
            </w:tcBorders>
          </w:tcPr>
          <w:p w14:paraId="4B163002" w14:textId="3F1FAA32" w:rsidR="00C41C60" w:rsidRPr="000542B6" w:rsidRDefault="00C41C60" w:rsidP="00C41C60">
            <w:pPr>
              <w:ind w:left="75" w:hanging="180"/>
              <w:jc w:val="both"/>
              <w:rPr>
                <w:rFonts w:ascii="Times New Roman" w:hAnsi="Times New Roman" w:cs="Times New Roman"/>
                <w:sz w:val="24"/>
                <w:szCs w:val="24"/>
              </w:rPr>
            </w:pPr>
            <w:r w:rsidRPr="000542B6">
              <w:rPr>
                <w:rFonts w:ascii="Times New Roman" w:hAnsi="Times New Roman" w:cs="Times New Roman"/>
                <w:sz w:val="24"/>
                <w:szCs w:val="24"/>
              </w:rPr>
              <w:t>Name</w:t>
            </w:r>
          </w:p>
          <w:p w14:paraId="3CD10985" w14:textId="77777777" w:rsidR="001532F5" w:rsidRPr="000542B6" w:rsidRDefault="001532F5" w:rsidP="00C41C60">
            <w:pPr>
              <w:ind w:left="75" w:hanging="180"/>
              <w:jc w:val="both"/>
              <w:rPr>
                <w:rFonts w:ascii="Times New Roman" w:hAnsi="Times New Roman" w:cs="Times New Roman"/>
                <w:sz w:val="24"/>
                <w:szCs w:val="24"/>
              </w:rPr>
            </w:pPr>
          </w:p>
          <w:p w14:paraId="2D3CA7E0" w14:textId="666964F2" w:rsidR="00C41C60" w:rsidRPr="000542B6" w:rsidRDefault="00C41C60" w:rsidP="00B20040">
            <w:pPr>
              <w:ind w:left="-105"/>
              <w:jc w:val="both"/>
              <w:rPr>
                <w:rFonts w:ascii="Times New Roman" w:hAnsi="Times New Roman" w:cs="Times New Roman"/>
                <w:sz w:val="24"/>
                <w:szCs w:val="24"/>
              </w:rPr>
            </w:pPr>
          </w:p>
        </w:tc>
      </w:tr>
      <w:tr w:rsidR="00C41C60" w:rsidRPr="000542B6" w14:paraId="1D21E851" w14:textId="77777777" w:rsidTr="00C41C60">
        <w:tc>
          <w:tcPr>
            <w:tcW w:w="5215" w:type="dxa"/>
            <w:gridSpan w:val="2"/>
            <w:tcBorders>
              <w:top w:val="single" w:sz="4" w:space="0" w:color="auto"/>
              <w:bottom w:val="single" w:sz="4" w:space="0" w:color="auto"/>
            </w:tcBorders>
          </w:tcPr>
          <w:p w14:paraId="42485E77" w14:textId="6FD64483" w:rsidR="00C41C60" w:rsidRPr="000542B6" w:rsidRDefault="00C41C60" w:rsidP="00C41C60">
            <w:pPr>
              <w:ind w:left="75" w:hanging="180"/>
              <w:jc w:val="both"/>
              <w:rPr>
                <w:rFonts w:ascii="Times New Roman" w:hAnsi="Times New Roman" w:cs="Times New Roman"/>
                <w:sz w:val="24"/>
                <w:szCs w:val="24"/>
              </w:rPr>
            </w:pPr>
            <w:r w:rsidRPr="000542B6">
              <w:rPr>
                <w:rFonts w:ascii="Times New Roman" w:hAnsi="Times New Roman" w:cs="Times New Roman"/>
                <w:sz w:val="24"/>
                <w:szCs w:val="24"/>
              </w:rPr>
              <w:t>Title</w:t>
            </w:r>
          </w:p>
          <w:p w14:paraId="0A0F405E" w14:textId="77777777" w:rsidR="001532F5" w:rsidRPr="000542B6" w:rsidRDefault="001532F5" w:rsidP="00C41C60">
            <w:pPr>
              <w:ind w:left="75" w:hanging="180"/>
              <w:jc w:val="both"/>
              <w:rPr>
                <w:rFonts w:ascii="Times New Roman" w:hAnsi="Times New Roman" w:cs="Times New Roman"/>
                <w:sz w:val="24"/>
                <w:szCs w:val="24"/>
              </w:rPr>
            </w:pPr>
          </w:p>
          <w:p w14:paraId="6D5CD345" w14:textId="77777777" w:rsidR="00C41C60" w:rsidRPr="000542B6" w:rsidRDefault="00C41C60" w:rsidP="00C41C60">
            <w:pPr>
              <w:ind w:left="75" w:hanging="105"/>
              <w:jc w:val="both"/>
              <w:rPr>
                <w:rFonts w:ascii="Times New Roman" w:hAnsi="Times New Roman" w:cs="Times New Roman"/>
                <w:sz w:val="24"/>
                <w:szCs w:val="24"/>
              </w:rPr>
            </w:pPr>
          </w:p>
        </w:tc>
      </w:tr>
      <w:tr w:rsidR="00C41C60" w:rsidRPr="000542B6" w14:paraId="2627AFD4" w14:textId="77777777" w:rsidTr="00C41C60">
        <w:tc>
          <w:tcPr>
            <w:tcW w:w="5215" w:type="dxa"/>
            <w:gridSpan w:val="2"/>
            <w:tcBorders>
              <w:top w:val="single" w:sz="4" w:space="0" w:color="auto"/>
            </w:tcBorders>
          </w:tcPr>
          <w:p w14:paraId="38DA34C8" w14:textId="77777777" w:rsidR="00C41C60" w:rsidRPr="000542B6" w:rsidRDefault="00C41C60" w:rsidP="00C41C60">
            <w:pPr>
              <w:ind w:left="75" w:hanging="180"/>
              <w:jc w:val="both"/>
              <w:rPr>
                <w:rFonts w:ascii="Times New Roman" w:hAnsi="Times New Roman" w:cs="Times New Roman"/>
                <w:sz w:val="24"/>
                <w:szCs w:val="24"/>
              </w:rPr>
            </w:pPr>
            <w:r w:rsidRPr="000542B6">
              <w:rPr>
                <w:rFonts w:ascii="Times New Roman" w:hAnsi="Times New Roman" w:cs="Times New Roman"/>
                <w:sz w:val="24"/>
                <w:szCs w:val="24"/>
              </w:rPr>
              <w:t>Date</w:t>
            </w:r>
          </w:p>
        </w:tc>
      </w:tr>
    </w:tbl>
    <w:p w14:paraId="7297FF93" w14:textId="313DE95A" w:rsidR="4DC5DC2E" w:rsidRPr="000542B6" w:rsidRDefault="4DC5DC2E" w:rsidP="00E91E6C">
      <w:pPr>
        <w:pStyle w:val="NoSpacing"/>
        <w:rPr>
          <w:rFonts w:ascii="Times New Roman" w:hAnsi="Times New Roman" w:cs="Times New Roman"/>
          <w:sz w:val="24"/>
          <w:szCs w:val="24"/>
        </w:rPr>
      </w:pPr>
    </w:p>
    <w:sectPr w:rsidR="4DC5DC2E" w:rsidRPr="000542B6" w:rsidSect="00DD1B76">
      <w:footerReference w:type="default" r:id="rId11"/>
      <w:pgSz w:w="12240" w:h="15840"/>
      <w:pgMar w:top="1350" w:right="1170" w:bottom="1530" w:left="1008"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6E316" w14:textId="77777777" w:rsidR="00492BFB" w:rsidRDefault="00492BFB" w:rsidP="002A79E2">
      <w:pPr>
        <w:spacing w:after="0" w:line="240" w:lineRule="auto"/>
      </w:pPr>
      <w:r>
        <w:separator/>
      </w:r>
    </w:p>
  </w:endnote>
  <w:endnote w:type="continuationSeparator" w:id="0">
    <w:p w14:paraId="17F45345" w14:textId="77777777" w:rsidR="00492BFB" w:rsidRDefault="00492BFB" w:rsidP="002A79E2">
      <w:pPr>
        <w:spacing w:after="0" w:line="240" w:lineRule="auto"/>
      </w:pPr>
      <w:r>
        <w:continuationSeparator/>
      </w:r>
    </w:p>
  </w:endnote>
  <w:endnote w:type="continuationNotice" w:id="1">
    <w:p w14:paraId="7DD2F3BD" w14:textId="77777777" w:rsidR="00492BFB" w:rsidRDefault="00492B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61384"/>
      <w:docPartObj>
        <w:docPartGallery w:val="Page Numbers (Bottom of Page)"/>
        <w:docPartUnique/>
      </w:docPartObj>
    </w:sdtPr>
    <w:sdtEndPr>
      <w:rPr>
        <w:rFonts w:ascii="Times New Roman" w:hAnsi="Times New Roman" w:cs="Times New Roman"/>
        <w:noProof/>
      </w:rPr>
    </w:sdtEndPr>
    <w:sdtContent>
      <w:p w14:paraId="0ED4CDF0" w14:textId="77777777" w:rsidR="002A79E2" w:rsidRDefault="002A79E2" w:rsidP="002A79E2">
        <w:pPr>
          <w:pStyle w:val="Footer"/>
          <w:jc w:val="center"/>
        </w:pPr>
        <w:r>
          <w:rPr>
            <w:noProof/>
          </w:rPr>
          <w:drawing>
            <wp:inline distT="0" distB="0" distL="0" distR="0" wp14:anchorId="65771F05" wp14:editId="25EDDD7B">
              <wp:extent cx="2495550" cy="142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142875"/>
                      </a:xfrm>
                      <a:prstGeom prst="rect">
                        <a:avLst/>
                      </a:prstGeom>
                      <a:noFill/>
                      <a:ln>
                        <a:noFill/>
                      </a:ln>
                    </pic:spPr>
                  </pic:pic>
                </a:graphicData>
              </a:graphic>
            </wp:inline>
          </w:drawing>
        </w:r>
      </w:p>
      <w:p w14:paraId="14ED16C7" w14:textId="20E156BA" w:rsidR="002A79E2" w:rsidRPr="009027FD" w:rsidRDefault="002A79E2">
        <w:pPr>
          <w:pStyle w:val="Footer"/>
          <w:jc w:val="right"/>
          <w:rPr>
            <w:rFonts w:ascii="Times New Roman" w:hAnsi="Times New Roman" w:cs="Times New Roman"/>
          </w:rPr>
        </w:pPr>
        <w:r w:rsidRPr="009027FD">
          <w:rPr>
            <w:rFonts w:ascii="Times New Roman" w:hAnsi="Times New Roman" w:cs="Times New Roman"/>
          </w:rPr>
          <w:fldChar w:fldCharType="begin"/>
        </w:r>
        <w:r w:rsidRPr="009027FD">
          <w:rPr>
            <w:rFonts w:ascii="Times New Roman" w:hAnsi="Times New Roman" w:cs="Times New Roman"/>
          </w:rPr>
          <w:instrText xml:space="preserve"> PAGE   \* MERGEFORMAT </w:instrText>
        </w:r>
        <w:r w:rsidRPr="009027FD">
          <w:rPr>
            <w:rFonts w:ascii="Times New Roman" w:hAnsi="Times New Roman" w:cs="Times New Roman"/>
          </w:rPr>
          <w:fldChar w:fldCharType="separate"/>
        </w:r>
        <w:r w:rsidR="009F6BFF">
          <w:rPr>
            <w:rFonts w:ascii="Times New Roman" w:hAnsi="Times New Roman" w:cs="Times New Roman"/>
            <w:noProof/>
          </w:rPr>
          <w:t>10</w:t>
        </w:r>
        <w:r w:rsidRPr="009027FD">
          <w:rPr>
            <w:rFonts w:ascii="Times New Roman" w:hAnsi="Times New Roman" w:cs="Times New Roman"/>
            <w:noProof/>
          </w:rPr>
          <w:fldChar w:fldCharType="end"/>
        </w:r>
      </w:p>
    </w:sdtContent>
  </w:sdt>
  <w:p w14:paraId="668F98AC" w14:textId="77777777" w:rsidR="002A79E2" w:rsidRDefault="002A79E2" w:rsidP="002A79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A0E3F" w14:textId="77777777" w:rsidR="00492BFB" w:rsidRDefault="00492BFB" w:rsidP="002A79E2">
      <w:pPr>
        <w:spacing w:after="0" w:line="240" w:lineRule="auto"/>
      </w:pPr>
      <w:r>
        <w:separator/>
      </w:r>
    </w:p>
  </w:footnote>
  <w:footnote w:type="continuationSeparator" w:id="0">
    <w:p w14:paraId="2F5069C2" w14:textId="77777777" w:rsidR="00492BFB" w:rsidRDefault="00492BFB" w:rsidP="002A79E2">
      <w:pPr>
        <w:spacing w:after="0" w:line="240" w:lineRule="auto"/>
      </w:pPr>
      <w:r>
        <w:continuationSeparator/>
      </w:r>
    </w:p>
  </w:footnote>
  <w:footnote w:type="continuationNotice" w:id="1">
    <w:p w14:paraId="0C9E86A1" w14:textId="77777777" w:rsidR="00492BFB" w:rsidRDefault="00492B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F75"/>
    <w:multiLevelType w:val="hybridMultilevel"/>
    <w:tmpl w:val="3A3C8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A14"/>
    <w:multiLevelType w:val="hybridMultilevel"/>
    <w:tmpl w:val="966881B2"/>
    <w:lvl w:ilvl="0" w:tplc="C8560AC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365DD2"/>
    <w:multiLevelType w:val="hybridMultilevel"/>
    <w:tmpl w:val="5170A47C"/>
    <w:lvl w:ilvl="0" w:tplc="891C8852">
      <w:start w:val="60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A4AA8"/>
    <w:multiLevelType w:val="multilevel"/>
    <w:tmpl w:val="C35E663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557FEA"/>
    <w:multiLevelType w:val="hybridMultilevel"/>
    <w:tmpl w:val="FFE47C7E"/>
    <w:lvl w:ilvl="0" w:tplc="C8560AC4">
      <w:start w:val="1"/>
      <w:numFmt w:val="bullet"/>
      <w:lvlText w:val=""/>
      <w:lvlJc w:val="left"/>
      <w:pPr>
        <w:ind w:left="720" w:hanging="360"/>
      </w:pPr>
      <w:rPr>
        <w:rFonts w:ascii="Symbol" w:hAnsi="Symbol" w:hint="default"/>
      </w:rPr>
    </w:lvl>
    <w:lvl w:ilvl="1" w:tplc="40CAF4AA">
      <w:start w:val="1"/>
      <w:numFmt w:val="bullet"/>
      <w:lvlText w:val=""/>
      <w:lvlJc w:val="left"/>
      <w:pPr>
        <w:ind w:left="1440" w:hanging="360"/>
      </w:pPr>
      <w:rPr>
        <w:rFonts w:ascii="Symbol" w:hAnsi="Symbol" w:hint="default"/>
      </w:rPr>
    </w:lvl>
    <w:lvl w:ilvl="2" w:tplc="E14019FE">
      <w:start w:val="1"/>
      <w:numFmt w:val="bullet"/>
      <w:lvlText w:val=""/>
      <w:lvlJc w:val="left"/>
      <w:pPr>
        <w:ind w:left="2160" w:hanging="360"/>
      </w:pPr>
      <w:rPr>
        <w:rFonts w:ascii="Wingdings" w:hAnsi="Wingdings" w:hint="default"/>
      </w:rPr>
    </w:lvl>
    <w:lvl w:ilvl="3" w:tplc="A3C8CC1E">
      <w:start w:val="1"/>
      <w:numFmt w:val="bullet"/>
      <w:lvlText w:val=""/>
      <w:lvlJc w:val="left"/>
      <w:pPr>
        <w:ind w:left="2880" w:hanging="360"/>
      </w:pPr>
      <w:rPr>
        <w:rFonts w:ascii="Symbol" w:hAnsi="Symbol" w:hint="default"/>
      </w:rPr>
    </w:lvl>
    <w:lvl w:ilvl="4" w:tplc="59FA5B5C">
      <w:start w:val="1"/>
      <w:numFmt w:val="bullet"/>
      <w:lvlText w:val="o"/>
      <w:lvlJc w:val="left"/>
      <w:pPr>
        <w:ind w:left="3600" w:hanging="360"/>
      </w:pPr>
      <w:rPr>
        <w:rFonts w:ascii="Courier New" w:hAnsi="Courier New" w:hint="default"/>
      </w:rPr>
    </w:lvl>
    <w:lvl w:ilvl="5" w:tplc="32F6882A">
      <w:start w:val="1"/>
      <w:numFmt w:val="bullet"/>
      <w:lvlText w:val=""/>
      <w:lvlJc w:val="left"/>
      <w:pPr>
        <w:ind w:left="4320" w:hanging="360"/>
      </w:pPr>
      <w:rPr>
        <w:rFonts w:ascii="Wingdings" w:hAnsi="Wingdings" w:hint="default"/>
      </w:rPr>
    </w:lvl>
    <w:lvl w:ilvl="6" w:tplc="5404A7BC">
      <w:start w:val="1"/>
      <w:numFmt w:val="bullet"/>
      <w:lvlText w:val=""/>
      <w:lvlJc w:val="left"/>
      <w:pPr>
        <w:ind w:left="5040" w:hanging="360"/>
      </w:pPr>
      <w:rPr>
        <w:rFonts w:ascii="Symbol" w:hAnsi="Symbol" w:hint="default"/>
      </w:rPr>
    </w:lvl>
    <w:lvl w:ilvl="7" w:tplc="41A6EA18">
      <w:start w:val="1"/>
      <w:numFmt w:val="bullet"/>
      <w:lvlText w:val="o"/>
      <w:lvlJc w:val="left"/>
      <w:pPr>
        <w:ind w:left="5760" w:hanging="360"/>
      </w:pPr>
      <w:rPr>
        <w:rFonts w:ascii="Courier New" w:hAnsi="Courier New" w:hint="default"/>
      </w:rPr>
    </w:lvl>
    <w:lvl w:ilvl="8" w:tplc="17DA6FE8">
      <w:start w:val="1"/>
      <w:numFmt w:val="bullet"/>
      <w:lvlText w:val=""/>
      <w:lvlJc w:val="left"/>
      <w:pPr>
        <w:ind w:left="6480" w:hanging="360"/>
      </w:pPr>
      <w:rPr>
        <w:rFonts w:ascii="Wingdings" w:hAnsi="Wingdings" w:hint="default"/>
      </w:rPr>
    </w:lvl>
  </w:abstractNum>
  <w:abstractNum w:abstractNumId="5" w15:restartNumberingAfterBreak="0">
    <w:nsid w:val="15C71825"/>
    <w:multiLevelType w:val="hybridMultilevel"/>
    <w:tmpl w:val="D2F807DE"/>
    <w:lvl w:ilvl="0" w:tplc="1D221322">
      <w:start w:val="1"/>
      <w:numFmt w:val="bullet"/>
      <w:lvlText w:val=""/>
      <w:lvlJc w:val="left"/>
      <w:pPr>
        <w:ind w:left="720" w:hanging="360"/>
      </w:pPr>
      <w:rPr>
        <w:rFonts w:ascii="Symbol" w:hAnsi="Symbol" w:hint="default"/>
      </w:rPr>
    </w:lvl>
    <w:lvl w:ilvl="1" w:tplc="77E89E12">
      <w:start w:val="1"/>
      <w:numFmt w:val="bullet"/>
      <w:lvlText w:val="o"/>
      <w:lvlJc w:val="left"/>
      <w:pPr>
        <w:ind w:left="1440" w:hanging="360"/>
      </w:pPr>
      <w:rPr>
        <w:rFonts w:ascii="Courier New" w:hAnsi="Courier New" w:hint="default"/>
      </w:rPr>
    </w:lvl>
    <w:lvl w:ilvl="2" w:tplc="AA0E6520">
      <w:start w:val="1"/>
      <w:numFmt w:val="bullet"/>
      <w:lvlText w:val=""/>
      <w:lvlJc w:val="left"/>
      <w:pPr>
        <w:ind w:left="2160" w:hanging="360"/>
      </w:pPr>
      <w:rPr>
        <w:rFonts w:ascii="Wingdings" w:hAnsi="Wingdings" w:hint="default"/>
      </w:rPr>
    </w:lvl>
    <w:lvl w:ilvl="3" w:tplc="F4308BC4">
      <w:start w:val="1"/>
      <w:numFmt w:val="bullet"/>
      <w:lvlText w:val=""/>
      <w:lvlJc w:val="left"/>
      <w:pPr>
        <w:ind w:left="2880" w:hanging="360"/>
      </w:pPr>
      <w:rPr>
        <w:rFonts w:ascii="Symbol" w:hAnsi="Symbol" w:hint="default"/>
      </w:rPr>
    </w:lvl>
    <w:lvl w:ilvl="4" w:tplc="7CE84966">
      <w:start w:val="1"/>
      <w:numFmt w:val="bullet"/>
      <w:lvlText w:val="o"/>
      <w:lvlJc w:val="left"/>
      <w:pPr>
        <w:ind w:left="3600" w:hanging="360"/>
      </w:pPr>
      <w:rPr>
        <w:rFonts w:ascii="Courier New" w:hAnsi="Courier New" w:hint="default"/>
      </w:rPr>
    </w:lvl>
    <w:lvl w:ilvl="5" w:tplc="645A5270">
      <w:start w:val="1"/>
      <w:numFmt w:val="bullet"/>
      <w:lvlText w:val=""/>
      <w:lvlJc w:val="left"/>
      <w:pPr>
        <w:ind w:left="4320" w:hanging="360"/>
      </w:pPr>
      <w:rPr>
        <w:rFonts w:ascii="Wingdings" w:hAnsi="Wingdings" w:hint="default"/>
      </w:rPr>
    </w:lvl>
    <w:lvl w:ilvl="6" w:tplc="140A3014">
      <w:start w:val="1"/>
      <w:numFmt w:val="bullet"/>
      <w:lvlText w:val=""/>
      <w:lvlJc w:val="left"/>
      <w:pPr>
        <w:ind w:left="5040" w:hanging="360"/>
      </w:pPr>
      <w:rPr>
        <w:rFonts w:ascii="Symbol" w:hAnsi="Symbol" w:hint="default"/>
      </w:rPr>
    </w:lvl>
    <w:lvl w:ilvl="7" w:tplc="D3A86420">
      <w:start w:val="1"/>
      <w:numFmt w:val="bullet"/>
      <w:lvlText w:val="o"/>
      <w:lvlJc w:val="left"/>
      <w:pPr>
        <w:ind w:left="5760" w:hanging="360"/>
      </w:pPr>
      <w:rPr>
        <w:rFonts w:ascii="Courier New" w:hAnsi="Courier New" w:hint="default"/>
      </w:rPr>
    </w:lvl>
    <w:lvl w:ilvl="8" w:tplc="94561DBC">
      <w:start w:val="1"/>
      <w:numFmt w:val="bullet"/>
      <w:lvlText w:val=""/>
      <w:lvlJc w:val="left"/>
      <w:pPr>
        <w:ind w:left="6480" w:hanging="360"/>
      </w:pPr>
      <w:rPr>
        <w:rFonts w:ascii="Wingdings" w:hAnsi="Wingdings" w:hint="default"/>
      </w:rPr>
    </w:lvl>
  </w:abstractNum>
  <w:abstractNum w:abstractNumId="6" w15:restartNumberingAfterBreak="0">
    <w:nsid w:val="17EF57A9"/>
    <w:multiLevelType w:val="hybridMultilevel"/>
    <w:tmpl w:val="94B8DC22"/>
    <w:lvl w:ilvl="0" w:tplc="68A84BF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22D9B"/>
    <w:multiLevelType w:val="hybridMultilevel"/>
    <w:tmpl w:val="9EBE88E0"/>
    <w:lvl w:ilvl="0" w:tplc="C8560AC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367E88"/>
    <w:multiLevelType w:val="hybridMultilevel"/>
    <w:tmpl w:val="404E44FC"/>
    <w:lvl w:ilvl="0" w:tplc="5F9AF09C">
      <w:start w:val="60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D1800"/>
    <w:multiLevelType w:val="hybridMultilevel"/>
    <w:tmpl w:val="7F6005BC"/>
    <w:lvl w:ilvl="0" w:tplc="C8560AC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C517E0"/>
    <w:multiLevelType w:val="multilevel"/>
    <w:tmpl w:val="3AF4166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80E3880"/>
    <w:multiLevelType w:val="hybridMultilevel"/>
    <w:tmpl w:val="65108426"/>
    <w:lvl w:ilvl="0" w:tplc="2FCE5CC2">
      <w:start w:val="1"/>
      <w:numFmt w:val="bullet"/>
      <w:lvlText w:val=""/>
      <w:lvlJc w:val="left"/>
      <w:pPr>
        <w:ind w:left="720" w:hanging="360"/>
      </w:pPr>
      <w:rPr>
        <w:rFonts w:ascii="Symbol" w:hAnsi="Symbol" w:hint="default"/>
      </w:rPr>
    </w:lvl>
    <w:lvl w:ilvl="1" w:tplc="1B1085FE">
      <w:start w:val="1"/>
      <w:numFmt w:val="bullet"/>
      <w:lvlText w:val="o"/>
      <w:lvlJc w:val="left"/>
      <w:pPr>
        <w:ind w:left="1440" w:hanging="360"/>
      </w:pPr>
      <w:rPr>
        <w:rFonts w:ascii="Courier New" w:hAnsi="Courier New" w:hint="default"/>
      </w:rPr>
    </w:lvl>
    <w:lvl w:ilvl="2" w:tplc="0C243F02">
      <w:start w:val="1"/>
      <w:numFmt w:val="bullet"/>
      <w:lvlText w:val=""/>
      <w:lvlJc w:val="left"/>
      <w:pPr>
        <w:ind w:left="2160" w:hanging="360"/>
      </w:pPr>
      <w:rPr>
        <w:rFonts w:ascii="Wingdings" w:hAnsi="Wingdings" w:hint="default"/>
      </w:rPr>
    </w:lvl>
    <w:lvl w:ilvl="3" w:tplc="BDBE981E">
      <w:start w:val="1"/>
      <w:numFmt w:val="bullet"/>
      <w:lvlText w:val=""/>
      <w:lvlJc w:val="left"/>
      <w:pPr>
        <w:ind w:left="2880" w:hanging="360"/>
      </w:pPr>
      <w:rPr>
        <w:rFonts w:ascii="Symbol" w:hAnsi="Symbol" w:hint="default"/>
      </w:rPr>
    </w:lvl>
    <w:lvl w:ilvl="4" w:tplc="46FC9E30">
      <w:start w:val="1"/>
      <w:numFmt w:val="bullet"/>
      <w:lvlText w:val="o"/>
      <w:lvlJc w:val="left"/>
      <w:pPr>
        <w:ind w:left="3600" w:hanging="360"/>
      </w:pPr>
      <w:rPr>
        <w:rFonts w:ascii="Courier New" w:hAnsi="Courier New" w:hint="default"/>
      </w:rPr>
    </w:lvl>
    <w:lvl w:ilvl="5" w:tplc="06D6A7C0">
      <w:start w:val="1"/>
      <w:numFmt w:val="bullet"/>
      <w:lvlText w:val=""/>
      <w:lvlJc w:val="left"/>
      <w:pPr>
        <w:ind w:left="4320" w:hanging="360"/>
      </w:pPr>
      <w:rPr>
        <w:rFonts w:ascii="Wingdings" w:hAnsi="Wingdings" w:hint="default"/>
      </w:rPr>
    </w:lvl>
    <w:lvl w:ilvl="6" w:tplc="004475A2">
      <w:start w:val="1"/>
      <w:numFmt w:val="bullet"/>
      <w:lvlText w:val=""/>
      <w:lvlJc w:val="left"/>
      <w:pPr>
        <w:ind w:left="5040" w:hanging="360"/>
      </w:pPr>
      <w:rPr>
        <w:rFonts w:ascii="Symbol" w:hAnsi="Symbol" w:hint="default"/>
      </w:rPr>
    </w:lvl>
    <w:lvl w:ilvl="7" w:tplc="553E9818">
      <w:start w:val="1"/>
      <w:numFmt w:val="bullet"/>
      <w:lvlText w:val="o"/>
      <w:lvlJc w:val="left"/>
      <w:pPr>
        <w:ind w:left="5760" w:hanging="360"/>
      </w:pPr>
      <w:rPr>
        <w:rFonts w:ascii="Courier New" w:hAnsi="Courier New" w:hint="default"/>
      </w:rPr>
    </w:lvl>
    <w:lvl w:ilvl="8" w:tplc="7BA86626">
      <w:start w:val="1"/>
      <w:numFmt w:val="bullet"/>
      <w:lvlText w:val=""/>
      <w:lvlJc w:val="left"/>
      <w:pPr>
        <w:ind w:left="6480" w:hanging="360"/>
      </w:pPr>
      <w:rPr>
        <w:rFonts w:ascii="Wingdings" w:hAnsi="Wingdings" w:hint="default"/>
      </w:rPr>
    </w:lvl>
  </w:abstractNum>
  <w:abstractNum w:abstractNumId="12" w15:restartNumberingAfterBreak="0">
    <w:nsid w:val="3B6F4395"/>
    <w:multiLevelType w:val="multilevel"/>
    <w:tmpl w:val="7C904016"/>
    <w:lvl w:ilvl="0">
      <w:start w:val="19"/>
      <w:numFmt w:val="decimal"/>
      <w:lvlText w:val="%1"/>
      <w:lvlJc w:val="left"/>
      <w:pPr>
        <w:ind w:left="384" w:hanging="384"/>
      </w:pPr>
      <w:rPr>
        <w:rFonts w:hint="default"/>
        <w:b/>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EC135E"/>
    <w:multiLevelType w:val="hybridMultilevel"/>
    <w:tmpl w:val="ACEC7448"/>
    <w:lvl w:ilvl="0" w:tplc="C8560AC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FA5D1E"/>
    <w:multiLevelType w:val="hybridMultilevel"/>
    <w:tmpl w:val="9880F248"/>
    <w:lvl w:ilvl="0" w:tplc="C8560A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122E89"/>
    <w:multiLevelType w:val="multilevel"/>
    <w:tmpl w:val="313E87B0"/>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CC69D0"/>
    <w:multiLevelType w:val="hybridMultilevel"/>
    <w:tmpl w:val="5212D588"/>
    <w:lvl w:ilvl="0" w:tplc="C8560A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B337ED"/>
    <w:multiLevelType w:val="hybridMultilevel"/>
    <w:tmpl w:val="53C8A39A"/>
    <w:lvl w:ilvl="0" w:tplc="C8560AC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C74CB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103D06"/>
    <w:multiLevelType w:val="hybridMultilevel"/>
    <w:tmpl w:val="95CAEF3C"/>
    <w:lvl w:ilvl="0" w:tplc="C58E7C7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054D19"/>
    <w:multiLevelType w:val="hybridMultilevel"/>
    <w:tmpl w:val="D4204CB6"/>
    <w:lvl w:ilvl="0" w:tplc="C8560AC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90772822">
    <w:abstractNumId w:val="5"/>
  </w:num>
  <w:num w:numId="2" w16cid:durableId="258218041">
    <w:abstractNumId w:val="4"/>
  </w:num>
  <w:num w:numId="3" w16cid:durableId="1293513149">
    <w:abstractNumId w:val="11"/>
  </w:num>
  <w:num w:numId="4" w16cid:durableId="536546254">
    <w:abstractNumId w:val="18"/>
  </w:num>
  <w:num w:numId="5" w16cid:durableId="1221331643">
    <w:abstractNumId w:val="15"/>
  </w:num>
  <w:num w:numId="6" w16cid:durableId="512652478">
    <w:abstractNumId w:val="12"/>
  </w:num>
  <w:num w:numId="7" w16cid:durableId="538981261">
    <w:abstractNumId w:val="8"/>
  </w:num>
  <w:num w:numId="8" w16cid:durableId="992025196">
    <w:abstractNumId w:val="19"/>
  </w:num>
  <w:num w:numId="9" w16cid:durableId="1800418978">
    <w:abstractNumId w:val="2"/>
  </w:num>
  <w:num w:numId="10" w16cid:durableId="1121460260">
    <w:abstractNumId w:val="6"/>
  </w:num>
  <w:num w:numId="11" w16cid:durableId="1096631223">
    <w:abstractNumId w:val="10"/>
  </w:num>
  <w:num w:numId="12" w16cid:durableId="1047528569">
    <w:abstractNumId w:val="13"/>
  </w:num>
  <w:num w:numId="13" w16cid:durableId="1070730712">
    <w:abstractNumId w:val="17"/>
  </w:num>
  <w:num w:numId="14" w16cid:durableId="1011954441">
    <w:abstractNumId w:val="1"/>
  </w:num>
  <w:num w:numId="15" w16cid:durableId="1407874738">
    <w:abstractNumId w:val="20"/>
  </w:num>
  <w:num w:numId="16" w16cid:durableId="1678576366">
    <w:abstractNumId w:val="7"/>
  </w:num>
  <w:num w:numId="17" w16cid:durableId="1678194606">
    <w:abstractNumId w:val="9"/>
  </w:num>
  <w:num w:numId="18" w16cid:durableId="768307493">
    <w:abstractNumId w:val="16"/>
  </w:num>
  <w:num w:numId="19" w16cid:durableId="1666399470">
    <w:abstractNumId w:val="14"/>
  </w:num>
  <w:num w:numId="20" w16cid:durableId="1173228520">
    <w:abstractNumId w:val="3"/>
  </w:num>
  <w:num w:numId="21" w16cid:durableId="345982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62F"/>
    <w:rsid w:val="00003CC8"/>
    <w:rsid w:val="000067FB"/>
    <w:rsid w:val="00023F7D"/>
    <w:rsid w:val="00027A44"/>
    <w:rsid w:val="00032D87"/>
    <w:rsid w:val="00034EDE"/>
    <w:rsid w:val="000458CE"/>
    <w:rsid w:val="00053074"/>
    <w:rsid w:val="000542B6"/>
    <w:rsid w:val="00056426"/>
    <w:rsid w:val="0006362F"/>
    <w:rsid w:val="00066666"/>
    <w:rsid w:val="00080742"/>
    <w:rsid w:val="00083C70"/>
    <w:rsid w:val="00090C05"/>
    <w:rsid w:val="000974D6"/>
    <w:rsid w:val="000A00F1"/>
    <w:rsid w:val="000A1140"/>
    <w:rsid w:val="000B50AC"/>
    <w:rsid w:val="000C5207"/>
    <w:rsid w:val="000C5C11"/>
    <w:rsid w:val="000C7BF2"/>
    <w:rsid w:val="000D06D1"/>
    <w:rsid w:val="000D7F19"/>
    <w:rsid w:val="000F34E3"/>
    <w:rsid w:val="000F7E8C"/>
    <w:rsid w:val="00106900"/>
    <w:rsid w:val="00111B02"/>
    <w:rsid w:val="00111B33"/>
    <w:rsid w:val="00117A05"/>
    <w:rsid w:val="00130592"/>
    <w:rsid w:val="00134BD9"/>
    <w:rsid w:val="0013516A"/>
    <w:rsid w:val="001413DD"/>
    <w:rsid w:val="00143F54"/>
    <w:rsid w:val="001465FE"/>
    <w:rsid w:val="001532F5"/>
    <w:rsid w:val="00155149"/>
    <w:rsid w:val="00157FC6"/>
    <w:rsid w:val="00166A72"/>
    <w:rsid w:val="00184138"/>
    <w:rsid w:val="00196D0A"/>
    <w:rsid w:val="00197784"/>
    <w:rsid w:val="001D3210"/>
    <w:rsid w:val="001D3C88"/>
    <w:rsid w:val="001D63AC"/>
    <w:rsid w:val="001E45E5"/>
    <w:rsid w:val="002008C8"/>
    <w:rsid w:val="0020520B"/>
    <w:rsid w:val="00213F8B"/>
    <w:rsid w:val="00214405"/>
    <w:rsid w:val="002235C4"/>
    <w:rsid w:val="00244A22"/>
    <w:rsid w:val="0025096F"/>
    <w:rsid w:val="00270596"/>
    <w:rsid w:val="00270F35"/>
    <w:rsid w:val="00273D9D"/>
    <w:rsid w:val="00276950"/>
    <w:rsid w:val="00282B1F"/>
    <w:rsid w:val="002870CC"/>
    <w:rsid w:val="00297ACB"/>
    <w:rsid w:val="002A79E2"/>
    <w:rsid w:val="002C14EC"/>
    <w:rsid w:val="002D46B6"/>
    <w:rsid w:val="002F008D"/>
    <w:rsid w:val="00313AB0"/>
    <w:rsid w:val="003448F3"/>
    <w:rsid w:val="00356272"/>
    <w:rsid w:val="003612D5"/>
    <w:rsid w:val="00361B4B"/>
    <w:rsid w:val="0036318B"/>
    <w:rsid w:val="0036466F"/>
    <w:rsid w:val="003772E4"/>
    <w:rsid w:val="003834D9"/>
    <w:rsid w:val="00383BEF"/>
    <w:rsid w:val="003948AF"/>
    <w:rsid w:val="003A513B"/>
    <w:rsid w:val="003B6119"/>
    <w:rsid w:val="003C3F0C"/>
    <w:rsid w:val="003C47BE"/>
    <w:rsid w:val="003D08EA"/>
    <w:rsid w:val="003D1060"/>
    <w:rsid w:val="003D4E24"/>
    <w:rsid w:val="003D5FD2"/>
    <w:rsid w:val="003E054E"/>
    <w:rsid w:val="003E0B69"/>
    <w:rsid w:val="004259B4"/>
    <w:rsid w:val="004265CA"/>
    <w:rsid w:val="00432F11"/>
    <w:rsid w:val="004420F8"/>
    <w:rsid w:val="004441BE"/>
    <w:rsid w:val="00447DFD"/>
    <w:rsid w:val="00450F8D"/>
    <w:rsid w:val="0045464C"/>
    <w:rsid w:val="00466EDB"/>
    <w:rsid w:val="00473AF5"/>
    <w:rsid w:val="004830D9"/>
    <w:rsid w:val="0048317F"/>
    <w:rsid w:val="004839B1"/>
    <w:rsid w:val="00490FC8"/>
    <w:rsid w:val="00492BFB"/>
    <w:rsid w:val="004A16B3"/>
    <w:rsid w:val="004A5C00"/>
    <w:rsid w:val="004B4D43"/>
    <w:rsid w:val="004C19D7"/>
    <w:rsid w:val="004D1952"/>
    <w:rsid w:val="004D1AA2"/>
    <w:rsid w:val="004D3EE8"/>
    <w:rsid w:val="004E1000"/>
    <w:rsid w:val="004E2377"/>
    <w:rsid w:val="004E77F2"/>
    <w:rsid w:val="004F18CA"/>
    <w:rsid w:val="00507BA4"/>
    <w:rsid w:val="0051215A"/>
    <w:rsid w:val="00533044"/>
    <w:rsid w:val="00533B16"/>
    <w:rsid w:val="00535EB4"/>
    <w:rsid w:val="00537FA5"/>
    <w:rsid w:val="00543A47"/>
    <w:rsid w:val="005440FA"/>
    <w:rsid w:val="005500E5"/>
    <w:rsid w:val="0055474D"/>
    <w:rsid w:val="005644D0"/>
    <w:rsid w:val="00565FAA"/>
    <w:rsid w:val="00571449"/>
    <w:rsid w:val="00582529"/>
    <w:rsid w:val="00583FC6"/>
    <w:rsid w:val="005951D8"/>
    <w:rsid w:val="00595B59"/>
    <w:rsid w:val="005A367C"/>
    <w:rsid w:val="005C6433"/>
    <w:rsid w:val="005D0AEC"/>
    <w:rsid w:val="005E25AE"/>
    <w:rsid w:val="005F0D14"/>
    <w:rsid w:val="005F1152"/>
    <w:rsid w:val="005F286F"/>
    <w:rsid w:val="00602818"/>
    <w:rsid w:val="00626AEB"/>
    <w:rsid w:val="00633A39"/>
    <w:rsid w:val="00637F53"/>
    <w:rsid w:val="0064574F"/>
    <w:rsid w:val="00652E5E"/>
    <w:rsid w:val="00656FF4"/>
    <w:rsid w:val="00664A1F"/>
    <w:rsid w:val="00676CE6"/>
    <w:rsid w:val="00677E52"/>
    <w:rsid w:val="006826C1"/>
    <w:rsid w:val="00682CEB"/>
    <w:rsid w:val="006927B0"/>
    <w:rsid w:val="006A6064"/>
    <w:rsid w:val="006B1A19"/>
    <w:rsid w:val="006B1F48"/>
    <w:rsid w:val="006C2CFF"/>
    <w:rsid w:val="006D03C9"/>
    <w:rsid w:val="006D78CF"/>
    <w:rsid w:val="006E1DBB"/>
    <w:rsid w:val="006E2162"/>
    <w:rsid w:val="006E37B8"/>
    <w:rsid w:val="006E4D76"/>
    <w:rsid w:val="006F2E08"/>
    <w:rsid w:val="00704D05"/>
    <w:rsid w:val="007216DA"/>
    <w:rsid w:val="00731217"/>
    <w:rsid w:val="00745DFF"/>
    <w:rsid w:val="007542EF"/>
    <w:rsid w:val="00764C10"/>
    <w:rsid w:val="00771322"/>
    <w:rsid w:val="00774BC8"/>
    <w:rsid w:val="0078629D"/>
    <w:rsid w:val="007A492D"/>
    <w:rsid w:val="007A531B"/>
    <w:rsid w:val="007B3FE2"/>
    <w:rsid w:val="007C05B2"/>
    <w:rsid w:val="007C4559"/>
    <w:rsid w:val="007D0746"/>
    <w:rsid w:val="007D1E78"/>
    <w:rsid w:val="007D245B"/>
    <w:rsid w:val="007E5F1F"/>
    <w:rsid w:val="007F2720"/>
    <w:rsid w:val="008035A3"/>
    <w:rsid w:val="00814C29"/>
    <w:rsid w:val="00832A16"/>
    <w:rsid w:val="0083560B"/>
    <w:rsid w:val="008430DB"/>
    <w:rsid w:val="00843F35"/>
    <w:rsid w:val="008463CF"/>
    <w:rsid w:val="00846415"/>
    <w:rsid w:val="0084676C"/>
    <w:rsid w:val="0084746A"/>
    <w:rsid w:val="00873D83"/>
    <w:rsid w:val="00876347"/>
    <w:rsid w:val="00884E5F"/>
    <w:rsid w:val="00891C17"/>
    <w:rsid w:val="00895859"/>
    <w:rsid w:val="008A0077"/>
    <w:rsid w:val="008A45EB"/>
    <w:rsid w:val="008B6F81"/>
    <w:rsid w:val="008C1362"/>
    <w:rsid w:val="008C1AA4"/>
    <w:rsid w:val="008D20FE"/>
    <w:rsid w:val="008E31D3"/>
    <w:rsid w:val="008E78F6"/>
    <w:rsid w:val="008F00FF"/>
    <w:rsid w:val="008F148F"/>
    <w:rsid w:val="009027FD"/>
    <w:rsid w:val="0090438C"/>
    <w:rsid w:val="00905C0F"/>
    <w:rsid w:val="00910039"/>
    <w:rsid w:val="0091094F"/>
    <w:rsid w:val="00912282"/>
    <w:rsid w:val="00914C7D"/>
    <w:rsid w:val="009348EA"/>
    <w:rsid w:val="00934DDF"/>
    <w:rsid w:val="0094312F"/>
    <w:rsid w:val="00953271"/>
    <w:rsid w:val="00954BB7"/>
    <w:rsid w:val="00957C3C"/>
    <w:rsid w:val="009625C1"/>
    <w:rsid w:val="00963198"/>
    <w:rsid w:val="00967247"/>
    <w:rsid w:val="00976735"/>
    <w:rsid w:val="00987FBD"/>
    <w:rsid w:val="009918F0"/>
    <w:rsid w:val="009A1124"/>
    <w:rsid w:val="009A6859"/>
    <w:rsid w:val="009B022C"/>
    <w:rsid w:val="009B2747"/>
    <w:rsid w:val="009B469A"/>
    <w:rsid w:val="009B53B0"/>
    <w:rsid w:val="009C0571"/>
    <w:rsid w:val="009C7C3A"/>
    <w:rsid w:val="009D3426"/>
    <w:rsid w:val="009D5A86"/>
    <w:rsid w:val="009F034F"/>
    <w:rsid w:val="009F19B9"/>
    <w:rsid w:val="009F57F0"/>
    <w:rsid w:val="009F6BFF"/>
    <w:rsid w:val="00A04B7A"/>
    <w:rsid w:val="00A13C79"/>
    <w:rsid w:val="00A16694"/>
    <w:rsid w:val="00A16EAA"/>
    <w:rsid w:val="00A31042"/>
    <w:rsid w:val="00A464F6"/>
    <w:rsid w:val="00A46F60"/>
    <w:rsid w:val="00A604A2"/>
    <w:rsid w:val="00A75BCA"/>
    <w:rsid w:val="00A800B6"/>
    <w:rsid w:val="00A87DD0"/>
    <w:rsid w:val="00A904F1"/>
    <w:rsid w:val="00AA6236"/>
    <w:rsid w:val="00AA68AE"/>
    <w:rsid w:val="00AA769B"/>
    <w:rsid w:val="00AC3CFA"/>
    <w:rsid w:val="00AF4490"/>
    <w:rsid w:val="00B01BFB"/>
    <w:rsid w:val="00B06FA2"/>
    <w:rsid w:val="00B107D5"/>
    <w:rsid w:val="00B140BE"/>
    <w:rsid w:val="00B20040"/>
    <w:rsid w:val="00B21281"/>
    <w:rsid w:val="00B272CC"/>
    <w:rsid w:val="00B35A28"/>
    <w:rsid w:val="00B4190D"/>
    <w:rsid w:val="00B47484"/>
    <w:rsid w:val="00B528AF"/>
    <w:rsid w:val="00B5704D"/>
    <w:rsid w:val="00B57397"/>
    <w:rsid w:val="00B71170"/>
    <w:rsid w:val="00B72F48"/>
    <w:rsid w:val="00B75250"/>
    <w:rsid w:val="00B75CE3"/>
    <w:rsid w:val="00B7688D"/>
    <w:rsid w:val="00B77DBC"/>
    <w:rsid w:val="00B84368"/>
    <w:rsid w:val="00B877D4"/>
    <w:rsid w:val="00B87FBF"/>
    <w:rsid w:val="00B90377"/>
    <w:rsid w:val="00B90D65"/>
    <w:rsid w:val="00BA07D8"/>
    <w:rsid w:val="00C172E3"/>
    <w:rsid w:val="00C32AC4"/>
    <w:rsid w:val="00C34A5D"/>
    <w:rsid w:val="00C3760A"/>
    <w:rsid w:val="00C41C60"/>
    <w:rsid w:val="00C41F31"/>
    <w:rsid w:val="00C524B5"/>
    <w:rsid w:val="00C55567"/>
    <w:rsid w:val="00C56F63"/>
    <w:rsid w:val="00C626D3"/>
    <w:rsid w:val="00C77ED8"/>
    <w:rsid w:val="00C82EF7"/>
    <w:rsid w:val="00C84083"/>
    <w:rsid w:val="00C91930"/>
    <w:rsid w:val="00C91B94"/>
    <w:rsid w:val="00CA4C34"/>
    <w:rsid w:val="00CA6820"/>
    <w:rsid w:val="00CB33D2"/>
    <w:rsid w:val="00CD690D"/>
    <w:rsid w:val="00CE114B"/>
    <w:rsid w:val="00CE433B"/>
    <w:rsid w:val="00CE7838"/>
    <w:rsid w:val="00CF1015"/>
    <w:rsid w:val="00CF4F17"/>
    <w:rsid w:val="00D14E04"/>
    <w:rsid w:val="00D15EEB"/>
    <w:rsid w:val="00D20749"/>
    <w:rsid w:val="00D248CD"/>
    <w:rsid w:val="00D270D3"/>
    <w:rsid w:val="00D45682"/>
    <w:rsid w:val="00D50DDD"/>
    <w:rsid w:val="00D60A44"/>
    <w:rsid w:val="00D70121"/>
    <w:rsid w:val="00D73E4C"/>
    <w:rsid w:val="00D92AE1"/>
    <w:rsid w:val="00DA1BDB"/>
    <w:rsid w:val="00DB59E9"/>
    <w:rsid w:val="00DD1B76"/>
    <w:rsid w:val="00DD4A08"/>
    <w:rsid w:val="00DF4822"/>
    <w:rsid w:val="00E00CFD"/>
    <w:rsid w:val="00E0168D"/>
    <w:rsid w:val="00E03680"/>
    <w:rsid w:val="00E1437C"/>
    <w:rsid w:val="00E152AB"/>
    <w:rsid w:val="00E22D08"/>
    <w:rsid w:val="00E23E53"/>
    <w:rsid w:val="00E257CE"/>
    <w:rsid w:val="00E26C31"/>
    <w:rsid w:val="00E27B34"/>
    <w:rsid w:val="00E27EA5"/>
    <w:rsid w:val="00E37E96"/>
    <w:rsid w:val="00E45CAC"/>
    <w:rsid w:val="00E60328"/>
    <w:rsid w:val="00E731D9"/>
    <w:rsid w:val="00E83F33"/>
    <w:rsid w:val="00E91E6C"/>
    <w:rsid w:val="00E94AE9"/>
    <w:rsid w:val="00E961E9"/>
    <w:rsid w:val="00EA0706"/>
    <w:rsid w:val="00EB01C4"/>
    <w:rsid w:val="00EB46FE"/>
    <w:rsid w:val="00EB4985"/>
    <w:rsid w:val="00EC03DA"/>
    <w:rsid w:val="00EC28C3"/>
    <w:rsid w:val="00EC47B5"/>
    <w:rsid w:val="00F10608"/>
    <w:rsid w:val="00F13889"/>
    <w:rsid w:val="00F15B62"/>
    <w:rsid w:val="00F16B38"/>
    <w:rsid w:val="00F24C35"/>
    <w:rsid w:val="00F30153"/>
    <w:rsid w:val="00F30B5C"/>
    <w:rsid w:val="00F31CA8"/>
    <w:rsid w:val="00F33026"/>
    <w:rsid w:val="00F36827"/>
    <w:rsid w:val="00F560B7"/>
    <w:rsid w:val="00F7058C"/>
    <w:rsid w:val="00F86426"/>
    <w:rsid w:val="00F97933"/>
    <w:rsid w:val="00FA5109"/>
    <w:rsid w:val="00FB726D"/>
    <w:rsid w:val="00FC1390"/>
    <w:rsid w:val="00FC3860"/>
    <w:rsid w:val="00FC68A0"/>
    <w:rsid w:val="00FE7FF5"/>
    <w:rsid w:val="0AE50528"/>
    <w:rsid w:val="2591522F"/>
    <w:rsid w:val="3B14A218"/>
    <w:rsid w:val="4A34DBFA"/>
    <w:rsid w:val="4DC5DC2E"/>
    <w:rsid w:val="4E065C3C"/>
    <w:rsid w:val="4F7B86D3"/>
    <w:rsid w:val="512C157C"/>
    <w:rsid w:val="5274A1FC"/>
    <w:rsid w:val="57FA27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D6193"/>
  <w15:chartTrackingRefBased/>
  <w15:docId w15:val="{59C6EC06-1805-4B7E-BA26-7058C88D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362F"/>
    <w:pPr>
      <w:spacing w:after="0" w:line="240" w:lineRule="auto"/>
    </w:pPr>
  </w:style>
  <w:style w:type="paragraph" w:styleId="ListParagraph">
    <w:name w:val="List Paragraph"/>
    <w:basedOn w:val="Normal"/>
    <w:uiPriority w:val="34"/>
    <w:qFormat/>
    <w:rsid w:val="00080742"/>
    <w:pPr>
      <w:ind w:left="720"/>
      <w:contextualSpacing/>
    </w:pPr>
  </w:style>
  <w:style w:type="table" w:styleId="TableGrid">
    <w:name w:val="Table Grid"/>
    <w:basedOn w:val="TableNormal"/>
    <w:uiPriority w:val="39"/>
    <w:rsid w:val="002A7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7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9E2"/>
  </w:style>
  <w:style w:type="paragraph" w:styleId="Footer">
    <w:name w:val="footer"/>
    <w:basedOn w:val="Normal"/>
    <w:link w:val="FooterChar"/>
    <w:uiPriority w:val="99"/>
    <w:unhideWhenUsed/>
    <w:rsid w:val="002A7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9E2"/>
  </w:style>
  <w:style w:type="paragraph" w:styleId="BalloonText">
    <w:name w:val="Balloon Text"/>
    <w:basedOn w:val="Normal"/>
    <w:link w:val="BalloonTextChar"/>
    <w:uiPriority w:val="99"/>
    <w:semiHidden/>
    <w:unhideWhenUsed/>
    <w:rsid w:val="00786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29D"/>
    <w:rPr>
      <w:rFonts w:ascii="Segoe UI" w:hAnsi="Segoe UI" w:cs="Segoe UI"/>
      <w:sz w:val="18"/>
      <w:szCs w:val="18"/>
    </w:rPr>
  </w:style>
  <w:style w:type="character" w:styleId="CommentReference">
    <w:name w:val="annotation reference"/>
    <w:basedOn w:val="DefaultParagraphFont"/>
    <w:uiPriority w:val="99"/>
    <w:semiHidden/>
    <w:unhideWhenUsed/>
    <w:rsid w:val="00106900"/>
    <w:rPr>
      <w:sz w:val="16"/>
      <w:szCs w:val="16"/>
    </w:rPr>
  </w:style>
  <w:style w:type="paragraph" w:styleId="CommentText">
    <w:name w:val="annotation text"/>
    <w:basedOn w:val="Normal"/>
    <w:link w:val="CommentTextChar"/>
    <w:uiPriority w:val="99"/>
    <w:unhideWhenUsed/>
    <w:rsid w:val="00106900"/>
    <w:pPr>
      <w:spacing w:line="240" w:lineRule="auto"/>
    </w:pPr>
    <w:rPr>
      <w:sz w:val="20"/>
      <w:szCs w:val="20"/>
    </w:rPr>
  </w:style>
  <w:style w:type="character" w:customStyle="1" w:styleId="CommentTextChar">
    <w:name w:val="Comment Text Char"/>
    <w:basedOn w:val="DefaultParagraphFont"/>
    <w:link w:val="CommentText"/>
    <w:uiPriority w:val="99"/>
    <w:rsid w:val="00106900"/>
    <w:rPr>
      <w:sz w:val="20"/>
      <w:szCs w:val="20"/>
    </w:rPr>
  </w:style>
  <w:style w:type="paragraph" w:styleId="CommentSubject">
    <w:name w:val="annotation subject"/>
    <w:basedOn w:val="CommentText"/>
    <w:next w:val="CommentText"/>
    <w:link w:val="CommentSubjectChar"/>
    <w:uiPriority w:val="99"/>
    <w:semiHidden/>
    <w:unhideWhenUsed/>
    <w:rsid w:val="00106900"/>
    <w:rPr>
      <w:b/>
      <w:bCs/>
    </w:rPr>
  </w:style>
  <w:style w:type="character" w:customStyle="1" w:styleId="CommentSubjectChar">
    <w:name w:val="Comment Subject Char"/>
    <w:basedOn w:val="CommentTextChar"/>
    <w:link w:val="CommentSubject"/>
    <w:uiPriority w:val="99"/>
    <w:semiHidden/>
    <w:rsid w:val="00106900"/>
    <w:rPr>
      <w:b/>
      <w:bCs/>
      <w:sz w:val="20"/>
      <w:szCs w:val="20"/>
    </w:rPr>
  </w:style>
  <w:style w:type="character" w:styleId="Hyperlink">
    <w:name w:val="Hyperlink"/>
    <w:basedOn w:val="DefaultParagraphFont"/>
    <w:uiPriority w:val="99"/>
    <w:unhideWhenUsed/>
    <w:rsid w:val="0025096F"/>
    <w:rPr>
      <w:color w:val="0563C1" w:themeColor="hyperlink"/>
      <w:u w:val="single"/>
    </w:rPr>
  </w:style>
  <w:style w:type="paragraph" w:styleId="Revision">
    <w:name w:val="Revision"/>
    <w:hidden/>
    <w:uiPriority w:val="99"/>
    <w:semiHidden/>
    <w:rsid w:val="004265CA"/>
    <w:pPr>
      <w:spacing w:after="0" w:line="240" w:lineRule="auto"/>
    </w:pPr>
  </w:style>
  <w:style w:type="character" w:styleId="UnresolvedMention">
    <w:name w:val="Unresolved Mention"/>
    <w:basedOn w:val="DefaultParagraphFont"/>
    <w:uiPriority w:val="99"/>
    <w:semiHidden/>
    <w:unhideWhenUsed/>
    <w:rsid w:val="001D3C88"/>
    <w:rPr>
      <w:color w:val="605E5C"/>
      <w:shd w:val="clear" w:color="auto" w:fill="E1DFDD"/>
    </w:rPr>
  </w:style>
  <w:style w:type="paragraph" w:customStyle="1" w:styleId="Default">
    <w:name w:val="Default"/>
    <w:rsid w:val="00111B33"/>
    <w:pPr>
      <w:widowControl w:val="0"/>
      <w:autoSpaceDE w:val="0"/>
      <w:autoSpaceDN w:val="0"/>
      <w:adjustRightInd w:val="0"/>
      <w:spacing w:after="0" w:line="240" w:lineRule="auto"/>
      <w:ind w:left="720" w:hanging="720"/>
      <w:jc w:val="both"/>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693">
      <w:bodyDiv w:val="1"/>
      <w:marLeft w:val="0"/>
      <w:marRight w:val="0"/>
      <w:marTop w:val="0"/>
      <w:marBottom w:val="0"/>
      <w:divBdr>
        <w:top w:val="none" w:sz="0" w:space="0" w:color="auto"/>
        <w:left w:val="none" w:sz="0" w:space="0" w:color="auto"/>
        <w:bottom w:val="none" w:sz="0" w:space="0" w:color="auto"/>
        <w:right w:val="none" w:sz="0" w:space="0" w:color="auto"/>
      </w:divBdr>
    </w:div>
    <w:div w:id="1100953347">
      <w:bodyDiv w:val="1"/>
      <w:marLeft w:val="0"/>
      <w:marRight w:val="0"/>
      <w:marTop w:val="0"/>
      <w:marBottom w:val="0"/>
      <w:divBdr>
        <w:top w:val="none" w:sz="0" w:space="0" w:color="auto"/>
        <w:left w:val="none" w:sz="0" w:space="0" w:color="auto"/>
        <w:bottom w:val="none" w:sz="0" w:space="0" w:color="auto"/>
        <w:right w:val="none" w:sz="0" w:space="0" w:color="auto"/>
      </w:divBdr>
    </w:div>
    <w:div w:id="143558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858EC0665BD84AA9FB7FEF9F5A8C1F" ma:contentTypeVersion="4" ma:contentTypeDescription="Create a new document." ma:contentTypeScope="" ma:versionID="542f083a02071a2def9f399a37eed136">
  <xsd:schema xmlns:xsd="http://www.w3.org/2001/XMLSchema" xmlns:xs="http://www.w3.org/2001/XMLSchema" xmlns:p="http://schemas.microsoft.com/office/2006/metadata/properties" xmlns:ns2="e6849b7c-8b3b-474c-8cb8-838ce76c2c26" targetNamespace="http://schemas.microsoft.com/office/2006/metadata/properties" ma:root="true" ma:fieldsID="b38a45bacaaf882d24050bbe37ab2b10" ns2:_="">
    <xsd:import namespace="e6849b7c-8b3b-474c-8cb8-838ce76c2c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49b7c-8b3b-474c-8cb8-838ce76c2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E50AD6-1BEA-494B-ABB6-5E327B632A7A}">
  <ds:schemaRefs>
    <ds:schemaRef ds:uri="http://schemas.microsoft.com/sharepoint/v3/contenttype/forms"/>
  </ds:schemaRefs>
</ds:datastoreItem>
</file>

<file path=customXml/itemProps2.xml><?xml version="1.0" encoding="utf-8"?>
<ds:datastoreItem xmlns:ds="http://schemas.openxmlformats.org/officeDocument/2006/customXml" ds:itemID="{01986D84-EC37-4B0E-AC0E-03336B17E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49b7c-8b3b-474c-8cb8-838ce76c2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08757-C099-43CA-83FA-D05F911C4996}">
  <ds:schemaRefs>
    <ds:schemaRef ds:uri="http://schemas.openxmlformats.org/officeDocument/2006/bibliography"/>
  </ds:schemaRefs>
</ds:datastoreItem>
</file>

<file path=customXml/itemProps4.xml><?xml version="1.0" encoding="utf-8"?>
<ds:datastoreItem xmlns:ds="http://schemas.openxmlformats.org/officeDocument/2006/customXml" ds:itemID="{88200ABB-8CFC-43AF-8786-0EADB8F3B7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3342</Words>
  <Characters>19055</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22353</CharactersWithSpaces>
  <SharedDoc>false</SharedDoc>
  <HLinks>
    <vt:vector size="6" baseType="variant">
      <vt:variant>
        <vt:i4>3801113</vt:i4>
      </vt:variant>
      <vt:variant>
        <vt:i4>0</vt:i4>
      </vt:variant>
      <vt:variant>
        <vt:i4>0</vt:i4>
      </vt:variant>
      <vt:variant>
        <vt:i4>5</vt:i4>
      </vt:variant>
      <vt:variant>
        <vt:lpwstr>mailto:do-not-reply@paymentworks.com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Brendan</dc:creator>
  <cp:keywords/>
  <dc:description/>
  <cp:lastModifiedBy>Adams, Nikki</cp:lastModifiedBy>
  <cp:revision>2</cp:revision>
  <cp:lastPrinted>2016-09-20T17:02:00Z</cp:lastPrinted>
  <dcterms:created xsi:type="dcterms:W3CDTF">2024-01-23T15:39:00Z</dcterms:created>
  <dcterms:modified xsi:type="dcterms:W3CDTF">2024-01-23T15:39:00Z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0x01010048858EC0665BD84AA9FB7FEF9F5A8C1F</vt:lpwstr>
  </property>
</Properties>
</file>