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878" w14:textId="2B131FDA" w:rsidR="00BD3A7A" w:rsidRPr="00144FA4" w:rsidRDefault="126BE945" w:rsidP="515C41F9">
      <w:pPr>
        <w:pStyle w:val="NormalWeb"/>
        <w:spacing w:after="280"/>
        <w:jc w:val="center"/>
        <w:rPr>
          <w:b/>
          <w:bCs/>
        </w:rPr>
      </w:pPr>
      <w:r w:rsidRPr="00144FA4">
        <w:rPr>
          <w:b/>
          <w:bCs/>
        </w:rPr>
        <w:t>Student Government Graduate House of Representatives Meeting Minutes</w:t>
      </w:r>
      <w:r w:rsidR="00C05433" w:rsidRPr="00144FA4">
        <w:br/>
      </w:r>
      <w:r w:rsidR="00F235E0">
        <w:rPr>
          <w:b/>
          <w:bCs/>
        </w:rPr>
        <w:t>27</w:t>
      </w:r>
      <w:r w:rsidR="00816B08">
        <w:rPr>
          <w:b/>
          <w:bCs/>
        </w:rPr>
        <w:t xml:space="preserve"> </w:t>
      </w:r>
      <w:r w:rsidR="00F235E0">
        <w:rPr>
          <w:b/>
          <w:bCs/>
        </w:rPr>
        <w:t>January</w:t>
      </w:r>
      <w:r w:rsidR="00AC70C1">
        <w:rPr>
          <w:b/>
          <w:bCs/>
        </w:rPr>
        <w:t xml:space="preserve"> 202</w:t>
      </w:r>
      <w:r w:rsidR="00F235E0">
        <w:rPr>
          <w:b/>
          <w:bCs/>
        </w:rPr>
        <w:t>3</w:t>
      </w:r>
    </w:p>
    <w:p w14:paraId="672A6659" w14:textId="77777777" w:rsidR="00BD3A7A" w:rsidRPr="00144FA4" w:rsidRDefault="00BD3A7A" w:rsidP="515C41F9">
      <w:pPr>
        <w:pStyle w:val="NormalWeb"/>
        <w:spacing w:before="280" w:after="280"/>
        <w:jc w:val="center"/>
      </w:pPr>
    </w:p>
    <w:p w14:paraId="5B24B00D" w14:textId="2081C438" w:rsidR="00BD3A7A" w:rsidRPr="00144FA4" w:rsidRDefault="67008A72">
      <w:pPr>
        <w:pStyle w:val="NormalWeb"/>
        <w:numPr>
          <w:ilvl w:val="0"/>
          <w:numId w:val="2"/>
        </w:numPr>
        <w:spacing w:before="280"/>
      </w:pPr>
      <w:r w:rsidRPr="00144FA4">
        <w:t>Call to Order: (1</w:t>
      </w:r>
      <w:r w:rsidR="00193D76">
        <w:t>:</w:t>
      </w:r>
      <w:r w:rsidR="00511397">
        <w:t>01</w:t>
      </w:r>
      <w:r w:rsidRPr="00144FA4">
        <w:t xml:space="preserve"> PM)</w:t>
      </w:r>
    </w:p>
    <w:p w14:paraId="4E507196" w14:textId="77777777" w:rsidR="00BD3A7A" w:rsidRPr="00144FA4" w:rsidRDefault="515C41F9">
      <w:pPr>
        <w:pStyle w:val="NormalWeb"/>
        <w:numPr>
          <w:ilvl w:val="0"/>
          <w:numId w:val="2"/>
        </w:numPr>
        <w:spacing w:before="280"/>
      </w:pPr>
      <w:r w:rsidRPr="00144FA4">
        <w:t>Roll Call</w:t>
      </w:r>
    </w:p>
    <w:p w14:paraId="7D1F1216" w14:textId="6894EDD7" w:rsidR="00BD3A7A" w:rsidRPr="009D1B2D" w:rsidRDefault="126BE945">
      <w:pPr>
        <w:pStyle w:val="NormalWeb"/>
        <w:numPr>
          <w:ilvl w:val="1"/>
          <w:numId w:val="2"/>
        </w:numPr>
        <w:spacing w:before="280"/>
      </w:pPr>
      <w:r w:rsidRPr="009D1B2D">
        <w:t xml:space="preserve">In Attendance: </w:t>
      </w:r>
      <w:r w:rsidR="00F80F97">
        <w:t xml:space="preserve">Atkinson, Fritz, </w:t>
      </w:r>
      <w:proofErr w:type="spellStart"/>
      <w:r w:rsidR="00F80F97">
        <w:t>Gehin</w:t>
      </w:r>
      <w:proofErr w:type="spellEnd"/>
      <w:r w:rsidR="00F80F97">
        <w:t xml:space="preserve">, Kimmel, Mellow, Ota, Pigg, </w:t>
      </w:r>
      <w:proofErr w:type="spellStart"/>
      <w:r w:rsidR="00F80F97">
        <w:t>Respondek</w:t>
      </w:r>
      <w:proofErr w:type="spellEnd"/>
      <w:r w:rsidR="00F80F97">
        <w:t>, Vance</w:t>
      </w:r>
    </w:p>
    <w:p w14:paraId="78DF0485" w14:textId="34754685" w:rsidR="00BD3A7A" w:rsidRPr="009D1B2D" w:rsidRDefault="126BE945" w:rsidP="536FE2A5">
      <w:pPr>
        <w:pStyle w:val="NormalWeb"/>
        <w:numPr>
          <w:ilvl w:val="1"/>
          <w:numId w:val="2"/>
        </w:numPr>
        <w:spacing w:before="280"/>
        <w:rPr>
          <w:rFonts w:eastAsiaTheme="minorEastAsia"/>
        </w:rPr>
      </w:pPr>
      <w:r w:rsidRPr="009D1B2D">
        <w:t>Absent:</w:t>
      </w:r>
      <w:r w:rsidR="00F649EC" w:rsidRPr="00F649EC">
        <w:t xml:space="preserve"> </w:t>
      </w:r>
      <w:r w:rsidR="00BC6045">
        <w:t xml:space="preserve">Dickerson, </w:t>
      </w:r>
      <w:proofErr w:type="spellStart"/>
      <w:r w:rsidR="00BC6045">
        <w:t>Limberg</w:t>
      </w:r>
      <w:proofErr w:type="spellEnd"/>
      <w:r w:rsidR="00BC6045">
        <w:t xml:space="preserve">, Sanchez, </w:t>
      </w:r>
      <w:proofErr w:type="spellStart"/>
      <w:r w:rsidR="00BC6045">
        <w:t>Wrightsman</w:t>
      </w:r>
      <w:proofErr w:type="spellEnd"/>
    </w:p>
    <w:p w14:paraId="5189F66E" w14:textId="62061428" w:rsidR="00BD3A7A" w:rsidRPr="00144FA4" w:rsidRDefault="2163B972" w:rsidP="20F83D26">
      <w:pPr>
        <w:pStyle w:val="NormalWeb"/>
        <w:numPr>
          <w:ilvl w:val="0"/>
          <w:numId w:val="2"/>
        </w:numPr>
        <w:spacing w:before="280"/>
        <w:rPr>
          <w:rFonts w:eastAsiaTheme="minorEastAsia"/>
        </w:rPr>
      </w:pPr>
      <w:r w:rsidRPr="00144FA4">
        <w:t>Approval of Minutes</w:t>
      </w:r>
    </w:p>
    <w:p w14:paraId="4206381E" w14:textId="3917B8C5" w:rsidR="00BD3A7A" w:rsidRPr="00144FA4" w:rsidRDefault="126BE945" w:rsidP="20F83D26">
      <w:pPr>
        <w:pStyle w:val="NormalWeb"/>
        <w:numPr>
          <w:ilvl w:val="1"/>
          <w:numId w:val="2"/>
        </w:numPr>
        <w:spacing w:before="280"/>
      </w:pPr>
      <w:r w:rsidRPr="00144FA4">
        <w:t xml:space="preserve">approved </w:t>
      </w:r>
    </w:p>
    <w:p w14:paraId="5ABA5DC9" w14:textId="70FECF67" w:rsidR="00BD3A7A" w:rsidRPr="00144FA4" w:rsidRDefault="67008A72" w:rsidP="20F83D26">
      <w:pPr>
        <w:pStyle w:val="NormalWeb"/>
        <w:numPr>
          <w:ilvl w:val="0"/>
          <w:numId w:val="2"/>
        </w:numPr>
        <w:spacing w:before="280"/>
      </w:pPr>
      <w:r w:rsidRPr="00144FA4">
        <w:t>Orders of the Day</w:t>
      </w:r>
    </w:p>
    <w:p w14:paraId="7A67A8B0" w14:textId="74BD8E70" w:rsidR="00F6009B" w:rsidRPr="00144FA4" w:rsidRDefault="00F6009B" w:rsidP="00F6009B">
      <w:pPr>
        <w:pStyle w:val="NormalWeb"/>
        <w:numPr>
          <w:ilvl w:val="1"/>
          <w:numId w:val="2"/>
        </w:numPr>
        <w:spacing w:before="280"/>
      </w:pPr>
      <w:r w:rsidRPr="00144FA4">
        <w:t>approved</w:t>
      </w:r>
    </w:p>
    <w:p w14:paraId="484BF255" w14:textId="4CBD9518" w:rsidR="00BD3A7A" w:rsidRDefault="67008A72" w:rsidP="10201DF0">
      <w:pPr>
        <w:pStyle w:val="NormalWeb"/>
        <w:numPr>
          <w:ilvl w:val="0"/>
          <w:numId w:val="2"/>
        </w:numPr>
        <w:spacing w:before="280"/>
      </w:pPr>
      <w:r w:rsidRPr="00144FA4">
        <w:t>Guest Speakers</w:t>
      </w:r>
    </w:p>
    <w:p w14:paraId="200D90DD" w14:textId="748A0628" w:rsidR="00663C7D" w:rsidRDefault="00663C7D" w:rsidP="00663C7D">
      <w:pPr>
        <w:pStyle w:val="NormalWeb"/>
        <w:numPr>
          <w:ilvl w:val="1"/>
          <w:numId w:val="2"/>
        </w:numPr>
        <w:spacing w:before="280"/>
      </w:pPr>
      <w:r>
        <w:t>None</w:t>
      </w:r>
    </w:p>
    <w:p w14:paraId="314728E5" w14:textId="77777777" w:rsidR="0085632E" w:rsidRDefault="126BE945">
      <w:pPr>
        <w:pStyle w:val="NormalWeb"/>
        <w:numPr>
          <w:ilvl w:val="0"/>
          <w:numId w:val="2"/>
        </w:numPr>
        <w:spacing w:before="280"/>
      </w:pPr>
      <w:r w:rsidRPr="00144FA4">
        <w:t>Public Forum</w:t>
      </w:r>
    </w:p>
    <w:p w14:paraId="4DBC5184" w14:textId="7EEBF70D" w:rsidR="00BD3A7A" w:rsidRPr="00144FA4" w:rsidRDefault="0085632E" w:rsidP="0085632E">
      <w:pPr>
        <w:pStyle w:val="NormalWeb"/>
        <w:numPr>
          <w:ilvl w:val="1"/>
          <w:numId w:val="2"/>
        </w:numPr>
        <w:spacing w:before="280"/>
      </w:pPr>
      <w:r>
        <w:t xml:space="preserve">None </w:t>
      </w:r>
      <w:r w:rsidR="126BE945" w:rsidRPr="00144FA4">
        <w:t xml:space="preserve"> </w:t>
      </w:r>
    </w:p>
    <w:p w14:paraId="1DE730C1" w14:textId="77777777" w:rsidR="00BD3A7A" w:rsidRPr="00144FA4" w:rsidRDefault="67008A72">
      <w:pPr>
        <w:pStyle w:val="NormalWeb"/>
        <w:numPr>
          <w:ilvl w:val="0"/>
          <w:numId w:val="2"/>
        </w:numPr>
        <w:spacing w:before="280"/>
      </w:pPr>
      <w:r w:rsidRPr="00144FA4">
        <w:t>Reports</w:t>
      </w:r>
    </w:p>
    <w:p w14:paraId="49CEB570" w14:textId="754701C5" w:rsidR="0085632E" w:rsidRDefault="126BE945" w:rsidP="00206420">
      <w:pPr>
        <w:pStyle w:val="NormalWeb"/>
        <w:numPr>
          <w:ilvl w:val="1"/>
          <w:numId w:val="2"/>
        </w:numPr>
        <w:spacing w:before="280"/>
      </w:pPr>
      <w:r w:rsidRPr="00144FA4">
        <w:t xml:space="preserve">Student Government Vice President’s Report: </w:t>
      </w:r>
      <w:r w:rsidR="00F6009B" w:rsidRPr="00144FA4">
        <w:t>Florence</w:t>
      </w:r>
    </w:p>
    <w:p w14:paraId="2FB43CDD" w14:textId="79DCAEDA" w:rsidR="002168A9" w:rsidRDefault="0005039C" w:rsidP="002168A9">
      <w:pPr>
        <w:pStyle w:val="NormalWeb"/>
        <w:numPr>
          <w:ilvl w:val="2"/>
          <w:numId w:val="2"/>
        </w:numPr>
        <w:spacing w:before="280"/>
      </w:pPr>
      <w:r>
        <w:t xml:space="preserve">Not </w:t>
      </w:r>
      <w:proofErr w:type="gramStart"/>
      <w:r>
        <w:t>present</w:t>
      </w:r>
      <w:proofErr w:type="gramEnd"/>
    </w:p>
    <w:p w14:paraId="49390038" w14:textId="77699C90" w:rsidR="0005039C" w:rsidRDefault="126BE945" w:rsidP="00517FCE">
      <w:pPr>
        <w:pStyle w:val="NormalWeb"/>
        <w:numPr>
          <w:ilvl w:val="1"/>
          <w:numId w:val="2"/>
        </w:numPr>
        <w:spacing w:before="280"/>
      </w:pPr>
      <w:r w:rsidRPr="00144FA4">
        <w:t xml:space="preserve">House Leader Report: </w:t>
      </w:r>
      <w:proofErr w:type="spellStart"/>
      <w:r w:rsidR="00144FA4" w:rsidRPr="00144FA4">
        <w:t>Gehin</w:t>
      </w:r>
      <w:proofErr w:type="spellEnd"/>
    </w:p>
    <w:p w14:paraId="1D0E7A67" w14:textId="2D515556" w:rsidR="00517FCE" w:rsidRDefault="00517FCE" w:rsidP="00517FCE">
      <w:pPr>
        <w:pStyle w:val="NormalWeb"/>
        <w:numPr>
          <w:ilvl w:val="2"/>
          <w:numId w:val="2"/>
        </w:numPr>
        <w:spacing w:before="280"/>
      </w:pPr>
      <w:r>
        <w:t>Graduate International Student Panel</w:t>
      </w:r>
    </w:p>
    <w:p w14:paraId="2443988A" w14:textId="35B1F22E" w:rsidR="00511397" w:rsidRDefault="00511397" w:rsidP="00511397">
      <w:pPr>
        <w:pStyle w:val="NormalWeb"/>
        <w:numPr>
          <w:ilvl w:val="3"/>
          <w:numId w:val="2"/>
        </w:numPr>
        <w:spacing w:before="280"/>
      </w:pPr>
      <w:r>
        <w:t xml:space="preserve">New international students, what to look for and how to handle graduate school as </w:t>
      </w:r>
      <w:proofErr w:type="spellStart"/>
      <w:proofErr w:type="gramStart"/>
      <w:r>
        <w:t>a</w:t>
      </w:r>
      <w:proofErr w:type="spellEnd"/>
      <w:proofErr w:type="gramEnd"/>
      <w:r>
        <w:t xml:space="preserve"> international student. </w:t>
      </w:r>
    </w:p>
    <w:p w14:paraId="4E1C3A6D" w14:textId="06A49D64" w:rsidR="00517FCE" w:rsidRDefault="00517FCE" w:rsidP="00517FCE">
      <w:pPr>
        <w:pStyle w:val="NormalWeb"/>
        <w:numPr>
          <w:ilvl w:val="2"/>
          <w:numId w:val="2"/>
        </w:numPr>
        <w:spacing w:before="280"/>
      </w:pPr>
      <w:r>
        <w:t>Resume Express</w:t>
      </w:r>
    </w:p>
    <w:p w14:paraId="7436AE29" w14:textId="3C616689" w:rsidR="00511397" w:rsidRDefault="00511397" w:rsidP="00511397">
      <w:pPr>
        <w:pStyle w:val="NormalWeb"/>
        <w:numPr>
          <w:ilvl w:val="3"/>
          <w:numId w:val="2"/>
        </w:numPr>
        <w:spacing w:before="280"/>
      </w:pPr>
      <w:r>
        <w:t xml:space="preserve">McCoy, Businesses looked at students’ resumes and helped them with </w:t>
      </w:r>
      <w:proofErr w:type="gramStart"/>
      <w:r>
        <w:t>it</w:t>
      </w:r>
      <w:proofErr w:type="gramEnd"/>
    </w:p>
    <w:p w14:paraId="67C0ACCD" w14:textId="7FA768F0" w:rsidR="00517FCE" w:rsidRDefault="00517FCE" w:rsidP="00517FCE">
      <w:pPr>
        <w:pStyle w:val="NormalWeb"/>
        <w:numPr>
          <w:ilvl w:val="2"/>
          <w:numId w:val="2"/>
        </w:numPr>
        <w:spacing w:before="280"/>
      </w:pPr>
      <w:r>
        <w:t>Student Government Elections</w:t>
      </w:r>
    </w:p>
    <w:p w14:paraId="5471BC51" w14:textId="3B585447" w:rsidR="00511397" w:rsidRDefault="00511397" w:rsidP="00511397">
      <w:pPr>
        <w:pStyle w:val="NormalWeb"/>
        <w:numPr>
          <w:ilvl w:val="3"/>
          <w:numId w:val="2"/>
        </w:numPr>
        <w:spacing w:before="280"/>
      </w:pPr>
      <w:r>
        <w:t xml:space="preserve">VP Florence is running for </w:t>
      </w:r>
      <w:proofErr w:type="gramStart"/>
      <w:r>
        <w:t>president</w:t>
      </w:r>
      <w:proofErr w:type="gramEnd"/>
    </w:p>
    <w:p w14:paraId="46A5EB61" w14:textId="7CE96B6F" w:rsidR="00511397" w:rsidRDefault="00511397" w:rsidP="00511397">
      <w:pPr>
        <w:pStyle w:val="NormalWeb"/>
        <w:numPr>
          <w:ilvl w:val="3"/>
          <w:numId w:val="2"/>
        </w:numPr>
        <w:spacing w:before="280"/>
      </w:pPr>
      <w:r>
        <w:t>Look into student government positions and try to VOTE!</w:t>
      </w:r>
    </w:p>
    <w:p w14:paraId="21CB8B6B" w14:textId="3DD3E5B6" w:rsidR="00511397" w:rsidRDefault="00511397" w:rsidP="00511397">
      <w:pPr>
        <w:pStyle w:val="NormalWeb"/>
        <w:numPr>
          <w:ilvl w:val="3"/>
          <w:numId w:val="2"/>
        </w:numPr>
        <w:spacing w:before="280"/>
      </w:pPr>
      <w:r>
        <w:t>Feb 20</w:t>
      </w:r>
      <w:r w:rsidRPr="00511397">
        <w:rPr>
          <w:vertAlign w:val="superscript"/>
        </w:rPr>
        <w:t>th</w:t>
      </w:r>
      <w:r>
        <w:t>-23</w:t>
      </w:r>
      <w:r w:rsidRPr="00511397">
        <w:rPr>
          <w:vertAlign w:val="superscript"/>
        </w:rPr>
        <w:t>rd</w:t>
      </w:r>
      <w:r>
        <w:t xml:space="preserve"> is the </w:t>
      </w:r>
      <w:proofErr w:type="gramStart"/>
      <w:r>
        <w:t>election</w:t>
      </w:r>
      <w:proofErr w:type="gramEnd"/>
    </w:p>
    <w:p w14:paraId="754309EF" w14:textId="4634DBAD" w:rsidR="00BD3A7A" w:rsidRDefault="126BE945">
      <w:pPr>
        <w:pStyle w:val="NormalWeb"/>
        <w:numPr>
          <w:ilvl w:val="1"/>
          <w:numId w:val="2"/>
        </w:numPr>
        <w:spacing w:before="280"/>
      </w:pPr>
      <w:r w:rsidRPr="00144FA4">
        <w:t xml:space="preserve">House Secretary’s Report: </w:t>
      </w:r>
      <w:r w:rsidR="00C92485">
        <w:t>Fritz</w:t>
      </w:r>
    </w:p>
    <w:p w14:paraId="74DC4F64" w14:textId="1572F365" w:rsidR="00206420" w:rsidRPr="00144FA4" w:rsidRDefault="00517FCE" w:rsidP="00206420">
      <w:pPr>
        <w:pStyle w:val="NormalWeb"/>
        <w:numPr>
          <w:ilvl w:val="2"/>
          <w:numId w:val="2"/>
        </w:numPr>
        <w:spacing w:before="280"/>
      </w:pPr>
      <w:r>
        <w:t xml:space="preserve">None </w:t>
      </w:r>
    </w:p>
    <w:p w14:paraId="14A4C74E" w14:textId="0BE3C183" w:rsidR="00BD3A7A" w:rsidRPr="00144FA4" w:rsidRDefault="126BE945" w:rsidP="10201DF0">
      <w:pPr>
        <w:pStyle w:val="NormalWeb"/>
        <w:numPr>
          <w:ilvl w:val="1"/>
          <w:numId w:val="2"/>
        </w:numPr>
        <w:spacing w:before="280" w:line="259" w:lineRule="auto"/>
      </w:pPr>
      <w:r w:rsidRPr="00144FA4">
        <w:t>House Parliamentarian’s Report:</w:t>
      </w:r>
      <w:r w:rsidR="00C92485">
        <w:t xml:space="preserve"> Sanchez </w:t>
      </w:r>
    </w:p>
    <w:p w14:paraId="4C35E426" w14:textId="0F838967" w:rsidR="20F83D26" w:rsidRPr="00144FA4" w:rsidRDefault="00144FA4" w:rsidP="10201DF0">
      <w:pPr>
        <w:pStyle w:val="NormalWeb"/>
        <w:numPr>
          <w:ilvl w:val="2"/>
          <w:numId w:val="2"/>
        </w:numPr>
        <w:spacing w:line="259" w:lineRule="auto"/>
        <w:rPr>
          <w:rFonts w:eastAsiaTheme="minorEastAsia"/>
        </w:rPr>
      </w:pPr>
      <w:r w:rsidRPr="00144FA4">
        <w:t>No</w:t>
      </w:r>
      <w:r w:rsidR="00511397">
        <w:t xml:space="preserve">t </w:t>
      </w:r>
      <w:proofErr w:type="gramStart"/>
      <w:r w:rsidR="00511397">
        <w:t>present</w:t>
      </w:r>
      <w:proofErr w:type="gramEnd"/>
    </w:p>
    <w:p w14:paraId="64EA9AAD" w14:textId="77777777" w:rsidR="0005039C" w:rsidRDefault="126BE945" w:rsidP="0005039C">
      <w:pPr>
        <w:pStyle w:val="NormalWeb"/>
        <w:numPr>
          <w:ilvl w:val="1"/>
          <w:numId w:val="2"/>
        </w:numPr>
        <w:spacing w:line="259" w:lineRule="auto"/>
        <w:rPr>
          <w:rFonts w:eastAsiaTheme="minorEastAsia"/>
        </w:rPr>
      </w:pPr>
      <w:r w:rsidRPr="00144FA4">
        <w:t>House Media Liaison:</w:t>
      </w:r>
      <w:r w:rsidR="00C92485">
        <w:t xml:space="preserve"> Mellow</w:t>
      </w:r>
    </w:p>
    <w:p w14:paraId="03DBA667" w14:textId="443AE2B9" w:rsidR="0005039C" w:rsidRPr="00511397" w:rsidRDefault="0005039C" w:rsidP="0005039C">
      <w:pPr>
        <w:pStyle w:val="NormalWeb"/>
        <w:numPr>
          <w:ilvl w:val="2"/>
          <w:numId w:val="2"/>
        </w:numPr>
        <w:spacing w:line="259" w:lineRule="auto"/>
        <w:rPr>
          <w:rFonts w:eastAsiaTheme="minorEastAsia"/>
        </w:rPr>
      </w:pPr>
      <w:r>
        <w:t xml:space="preserve">Meeting with Twister </w:t>
      </w:r>
      <w:r w:rsidR="00517FCE">
        <w:t>Marquis</w:t>
      </w:r>
    </w:p>
    <w:p w14:paraId="2218B6CA" w14:textId="57370565" w:rsidR="00511397" w:rsidRPr="00511397" w:rsidRDefault="00511397" w:rsidP="00511397">
      <w:pPr>
        <w:pStyle w:val="NormalWeb"/>
        <w:numPr>
          <w:ilvl w:val="3"/>
          <w:numId w:val="2"/>
        </w:numPr>
        <w:spacing w:line="259" w:lineRule="auto"/>
        <w:rPr>
          <w:rFonts w:eastAsiaTheme="minorEastAsia"/>
        </w:rPr>
      </w:pPr>
      <w:r>
        <w:t xml:space="preserve">Idea to like and share our posts as a </w:t>
      </w:r>
      <w:proofErr w:type="gramStart"/>
      <w:r>
        <w:t>giveaway</w:t>
      </w:r>
      <w:proofErr w:type="gramEnd"/>
    </w:p>
    <w:p w14:paraId="74D6CA02" w14:textId="57270C24" w:rsidR="00511397" w:rsidRPr="00511397" w:rsidRDefault="00511397" w:rsidP="00511397">
      <w:pPr>
        <w:pStyle w:val="NormalWeb"/>
        <w:numPr>
          <w:ilvl w:val="3"/>
          <w:numId w:val="2"/>
        </w:numPr>
        <w:spacing w:line="259" w:lineRule="auto"/>
        <w:rPr>
          <w:rFonts w:eastAsiaTheme="minorEastAsia"/>
        </w:rPr>
      </w:pPr>
      <w:r>
        <w:t xml:space="preserve">Get someone to donate item for </w:t>
      </w:r>
      <w:proofErr w:type="gramStart"/>
      <w:r>
        <w:t>giveaway</w:t>
      </w:r>
      <w:proofErr w:type="gramEnd"/>
    </w:p>
    <w:p w14:paraId="1009B658" w14:textId="72CDFA52" w:rsidR="00511397" w:rsidRPr="0005039C" w:rsidRDefault="00511397" w:rsidP="00511397">
      <w:pPr>
        <w:pStyle w:val="NormalWeb"/>
        <w:numPr>
          <w:ilvl w:val="3"/>
          <w:numId w:val="2"/>
        </w:numPr>
        <w:spacing w:line="259" w:lineRule="auto"/>
        <w:rPr>
          <w:rFonts w:eastAsiaTheme="minorEastAsia"/>
        </w:rPr>
      </w:pPr>
      <w:r>
        <w:t>Focus on one theme and keep it over time</w:t>
      </w:r>
      <w:r w:rsidR="00EE66FB">
        <w:t xml:space="preserve">, brand </w:t>
      </w:r>
      <w:proofErr w:type="gramStart"/>
      <w:r w:rsidR="00EE66FB">
        <w:t>photos</w:t>
      </w:r>
      <w:proofErr w:type="gramEnd"/>
    </w:p>
    <w:p w14:paraId="22E21D27" w14:textId="002E810F" w:rsidR="00BD3A7A" w:rsidRPr="00144FA4" w:rsidRDefault="126BE945" w:rsidP="10201DF0">
      <w:pPr>
        <w:pStyle w:val="NormalWeb"/>
        <w:numPr>
          <w:ilvl w:val="1"/>
          <w:numId w:val="2"/>
        </w:numPr>
        <w:spacing w:before="280" w:line="259" w:lineRule="auto"/>
      </w:pPr>
      <w:r w:rsidRPr="00144FA4">
        <w:t>Committees’ Reports</w:t>
      </w:r>
    </w:p>
    <w:p w14:paraId="561148C4" w14:textId="630912EC" w:rsidR="00BD3A7A" w:rsidRDefault="126BE945" w:rsidP="20F83D26">
      <w:pPr>
        <w:pStyle w:val="NormalWeb"/>
        <w:numPr>
          <w:ilvl w:val="2"/>
          <w:numId w:val="2"/>
        </w:numPr>
        <w:spacing w:before="280"/>
      </w:pPr>
      <w:r w:rsidRPr="00144FA4">
        <w:t xml:space="preserve">Diversity and Inclusion: </w:t>
      </w:r>
      <w:proofErr w:type="spellStart"/>
      <w:r w:rsidR="00C92485">
        <w:t>Wrightsman</w:t>
      </w:r>
      <w:proofErr w:type="spellEnd"/>
    </w:p>
    <w:p w14:paraId="6E27E0BE" w14:textId="2B475AFA" w:rsidR="00EE66FB" w:rsidRDefault="00EE66FB" w:rsidP="00EE66FB">
      <w:pPr>
        <w:pStyle w:val="NormalWeb"/>
        <w:numPr>
          <w:ilvl w:val="3"/>
          <w:numId w:val="2"/>
        </w:numPr>
        <w:spacing w:before="280"/>
      </w:pPr>
      <w:r>
        <w:t xml:space="preserve">Regular meetings set </w:t>
      </w:r>
      <w:proofErr w:type="gramStart"/>
      <w:r>
        <w:t>up</w:t>
      </w:r>
      <w:proofErr w:type="gramEnd"/>
    </w:p>
    <w:p w14:paraId="6B79E4C3" w14:textId="6FEED842" w:rsidR="00EE66FB" w:rsidRDefault="00EE66FB" w:rsidP="00EE66FB">
      <w:pPr>
        <w:pStyle w:val="NormalWeb"/>
        <w:numPr>
          <w:ilvl w:val="3"/>
          <w:numId w:val="2"/>
        </w:numPr>
        <w:spacing w:before="280"/>
      </w:pPr>
      <w:r>
        <w:t xml:space="preserve">Goal to have formal recommendation for neurodiversity call for the </w:t>
      </w:r>
      <w:proofErr w:type="gramStart"/>
      <w:r>
        <w:t>university</w:t>
      </w:r>
      <w:proofErr w:type="gramEnd"/>
    </w:p>
    <w:p w14:paraId="0009302C" w14:textId="16985D5C" w:rsidR="00EE66FB" w:rsidRDefault="00EE66FB" w:rsidP="00EE66FB">
      <w:pPr>
        <w:pStyle w:val="NormalWeb"/>
        <w:numPr>
          <w:ilvl w:val="3"/>
          <w:numId w:val="2"/>
        </w:numPr>
        <w:spacing w:before="280"/>
      </w:pPr>
      <w:r>
        <w:lastRenderedPageBreak/>
        <w:t>Outlining the future of the committee</w:t>
      </w:r>
    </w:p>
    <w:p w14:paraId="6E42405A" w14:textId="2B9FD120" w:rsidR="00EE66FB" w:rsidRDefault="00EE66FB" w:rsidP="00EE66FB">
      <w:pPr>
        <w:pStyle w:val="NormalWeb"/>
        <w:numPr>
          <w:ilvl w:val="3"/>
          <w:numId w:val="2"/>
        </w:numPr>
        <w:spacing w:before="280"/>
      </w:pPr>
      <w:r>
        <w:t>Maybe drop the word diversity</w:t>
      </w:r>
    </w:p>
    <w:p w14:paraId="0F92A53D" w14:textId="41A0AA54" w:rsidR="00BD3A7A" w:rsidRPr="00C92485" w:rsidRDefault="126BE945" w:rsidP="10201DF0">
      <w:pPr>
        <w:pStyle w:val="NormalWeb"/>
        <w:numPr>
          <w:ilvl w:val="2"/>
          <w:numId w:val="2"/>
        </w:numPr>
        <w:spacing w:before="280"/>
        <w:rPr>
          <w:rFonts w:eastAsiaTheme="minorEastAsia"/>
        </w:rPr>
      </w:pPr>
      <w:r w:rsidRPr="00144FA4">
        <w:t xml:space="preserve">Social Media and Technology: </w:t>
      </w:r>
      <w:r w:rsidR="00C92485">
        <w:t>Mellow</w:t>
      </w:r>
    </w:p>
    <w:p w14:paraId="4BB32EFC" w14:textId="6F9A9AD6" w:rsidR="00C92485" w:rsidRPr="00144FA4" w:rsidRDefault="0005039C" w:rsidP="00C92485">
      <w:pPr>
        <w:pStyle w:val="NormalWeb"/>
        <w:numPr>
          <w:ilvl w:val="3"/>
          <w:numId w:val="2"/>
        </w:numPr>
        <w:spacing w:before="280"/>
        <w:rPr>
          <w:rFonts w:eastAsiaTheme="minorEastAsia"/>
        </w:rPr>
      </w:pPr>
      <w:r>
        <w:t>None</w:t>
      </w:r>
    </w:p>
    <w:p w14:paraId="4B63575F" w14:textId="02A0226A" w:rsidR="00BD3A7A" w:rsidRPr="00144FA4" w:rsidRDefault="126BE945" w:rsidP="10201DF0">
      <w:pPr>
        <w:pStyle w:val="NormalWeb"/>
        <w:numPr>
          <w:ilvl w:val="2"/>
          <w:numId w:val="2"/>
        </w:numPr>
        <w:spacing w:before="280"/>
      </w:pPr>
      <w:r w:rsidRPr="00144FA4">
        <w:t xml:space="preserve">Campus Life: </w:t>
      </w:r>
    </w:p>
    <w:p w14:paraId="45BB4D93" w14:textId="71CDBA5A" w:rsidR="0345CF76" w:rsidRPr="00144FA4" w:rsidRDefault="2CE0C481" w:rsidP="20F83D26">
      <w:pPr>
        <w:pStyle w:val="NormalWeb"/>
        <w:numPr>
          <w:ilvl w:val="3"/>
          <w:numId w:val="2"/>
        </w:numPr>
        <w:spacing w:line="259" w:lineRule="auto"/>
      </w:pPr>
      <w:r w:rsidRPr="00144FA4">
        <w:t>No</w:t>
      </w:r>
      <w:r w:rsidR="004450D7">
        <w:t>ne</w:t>
      </w:r>
    </w:p>
    <w:p w14:paraId="02FA002C" w14:textId="542E5FD7" w:rsidR="00BD3A7A" w:rsidRDefault="126BE945" w:rsidP="20F83D26">
      <w:pPr>
        <w:pStyle w:val="NormalWeb"/>
        <w:numPr>
          <w:ilvl w:val="2"/>
          <w:numId w:val="2"/>
        </w:numPr>
        <w:spacing w:before="280"/>
      </w:pPr>
      <w:r w:rsidRPr="00144FA4">
        <w:t>Budget and Finance:</w:t>
      </w:r>
      <w:r w:rsidR="00C92485">
        <w:t xml:space="preserve"> </w:t>
      </w:r>
      <w:proofErr w:type="spellStart"/>
      <w:r w:rsidR="00C92485">
        <w:t>Gehin</w:t>
      </w:r>
      <w:proofErr w:type="spellEnd"/>
      <w:r w:rsidR="00C92485">
        <w:t xml:space="preserve"> and Kimmel</w:t>
      </w:r>
      <w:r w:rsidRPr="00144FA4">
        <w:t xml:space="preserve"> </w:t>
      </w:r>
    </w:p>
    <w:p w14:paraId="121F8D88" w14:textId="6FFF2C17" w:rsidR="00517FCE" w:rsidRPr="00144FA4" w:rsidRDefault="00EE66FB" w:rsidP="00517FCE">
      <w:pPr>
        <w:pStyle w:val="NormalWeb"/>
        <w:numPr>
          <w:ilvl w:val="3"/>
          <w:numId w:val="2"/>
        </w:numPr>
        <w:spacing w:before="280"/>
      </w:pPr>
      <w:r>
        <w:t xml:space="preserve">Need final numbers for lunch with the </w:t>
      </w:r>
      <w:proofErr w:type="gramStart"/>
      <w:r>
        <w:t>deans</w:t>
      </w:r>
      <w:proofErr w:type="gramEnd"/>
    </w:p>
    <w:p w14:paraId="217A22E0" w14:textId="4BF93DB4" w:rsidR="114D78AB" w:rsidRPr="00144FA4" w:rsidRDefault="019A3DD3" w:rsidP="20F83D26">
      <w:pPr>
        <w:pStyle w:val="NormalWeb"/>
        <w:numPr>
          <w:ilvl w:val="2"/>
          <w:numId w:val="2"/>
        </w:numPr>
        <w:spacing w:line="259" w:lineRule="auto"/>
      </w:pPr>
      <w:r w:rsidRPr="00144FA4">
        <w:t xml:space="preserve">Graduate Employee Relations: </w:t>
      </w:r>
      <w:r w:rsidR="00C92485">
        <w:t>Atkinson</w:t>
      </w:r>
    </w:p>
    <w:p w14:paraId="772ACFD6" w14:textId="5165866E" w:rsidR="20F83D26" w:rsidRDefault="00414251" w:rsidP="10201DF0">
      <w:pPr>
        <w:pStyle w:val="NormalWeb"/>
        <w:numPr>
          <w:ilvl w:val="3"/>
          <w:numId w:val="2"/>
        </w:numPr>
        <w:spacing w:line="259" w:lineRule="auto"/>
        <w:rPr>
          <w:rFonts w:eastAsiaTheme="minorEastAsia"/>
        </w:rPr>
      </w:pPr>
      <w:r>
        <w:rPr>
          <w:rFonts w:eastAsiaTheme="minorEastAsia"/>
        </w:rPr>
        <w:t xml:space="preserve">Discussion propped up on funding and hours of </w:t>
      </w:r>
      <w:proofErr w:type="gramStart"/>
      <w:r>
        <w:rPr>
          <w:rFonts w:eastAsiaTheme="minorEastAsia"/>
        </w:rPr>
        <w:t>assistantships</w:t>
      </w:r>
      <w:proofErr w:type="gramEnd"/>
    </w:p>
    <w:p w14:paraId="3EE2FB09" w14:textId="502CB0C1" w:rsidR="00414251" w:rsidRDefault="00414251" w:rsidP="00414251">
      <w:pPr>
        <w:pStyle w:val="NormalWeb"/>
        <w:numPr>
          <w:ilvl w:val="4"/>
          <w:numId w:val="2"/>
        </w:numPr>
        <w:spacing w:line="259" w:lineRule="auto"/>
        <w:rPr>
          <w:rFonts w:eastAsiaTheme="minorEastAsia"/>
        </w:rPr>
      </w:pPr>
      <w:r>
        <w:rPr>
          <w:rFonts w:eastAsiaTheme="minorEastAsia"/>
        </w:rPr>
        <w:t xml:space="preserve">Concern over number of courses asked to teach, pay, credit hours and financial aid vs. getting paid to </w:t>
      </w:r>
      <w:proofErr w:type="gramStart"/>
      <w:r>
        <w:rPr>
          <w:rFonts w:eastAsiaTheme="minorEastAsia"/>
        </w:rPr>
        <w:t>teach</w:t>
      </w:r>
      <w:proofErr w:type="gramEnd"/>
    </w:p>
    <w:p w14:paraId="08EF1D72" w14:textId="5D85AF35" w:rsidR="00414251" w:rsidRDefault="00414251" w:rsidP="10201DF0">
      <w:pPr>
        <w:pStyle w:val="NormalWeb"/>
        <w:numPr>
          <w:ilvl w:val="3"/>
          <w:numId w:val="2"/>
        </w:numPr>
        <w:spacing w:line="259" w:lineRule="auto"/>
        <w:rPr>
          <w:rFonts w:eastAsiaTheme="minorEastAsia"/>
        </w:rPr>
      </w:pPr>
      <w:r>
        <w:rPr>
          <w:rFonts w:eastAsiaTheme="minorEastAsia"/>
        </w:rPr>
        <w:t>Ota will take our concerns to the Grad Council</w:t>
      </w:r>
    </w:p>
    <w:p w14:paraId="6C9F6EF3" w14:textId="40FFB542" w:rsidR="00414251" w:rsidRDefault="00414251" w:rsidP="00414251">
      <w:pPr>
        <w:pStyle w:val="NormalWeb"/>
        <w:numPr>
          <w:ilvl w:val="4"/>
          <w:numId w:val="2"/>
        </w:numPr>
        <w:spacing w:line="259" w:lineRule="auto"/>
        <w:rPr>
          <w:rFonts w:eastAsiaTheme="minorEastAsia"/>
        </w:rPr>
      </w:pPr>
      <w:r>
        <w:rPr>
          <w:rFonts w:eastAsiaTheme="minorEastAsia"/>
        </w:rPr>
        <w:t xml:space="preserve">Anyone with concerns should send them his </w:t>
      </w:r>
      <w:proofErr w:type="gramStart"/>
      <w:r>
        <w:rPr>
          <w:rFonts w:eastAsiaTheme="minorEastAsia"/>
        </w:rPr>
        <w:t>way</w:t>
      </w:r>
      <w:proofErr w:type="gramEnd"/>
    </w:p>
    <w:p w14:paraId="38380758" w14:textId="1D2E26D3" w:rsidR="00414251" w:rsidRPr="00414251" w:rsidRDefault="00414251" w:rsidP="10201DF0">
      <w:pPr>
        <w:pStyle w:val="NormalWeb"/>
        <w:numPr>
          <w:ilvl w:val="3"/>
          <w:numId w:val="2"/>
        </w:numPr>
        <w:spacing w:line="259" w:lineRule="auto"/>
        <w:rPr>
          <w:rFonts w:eastAsiaTheme="minorEastAsia"/>
        </w:rPr>
      </w:pPr>
      <w:hyperlink r:id="rId5" w:tgtFrame="_blank" w:history="1">
        <w:r w:rsidRPr="00414251">
          <w:rPr>
            <w:rStyle w:val="Hyperlink"/>
            <w:color w:val="0563C1"/>
            <w:bdr w:val="none" w:sz="0" w:space="0" w:color="auto" w:frame="1"/>
            <w:shd w:val="clear" w:color="auto" w:fill="FFFFFF"/>
          </w:rPr>
          <w:t>https://www.gradcollege.txst.edu/funding/assistantships</w:t>
        </w:r>
      </w:hyperlink>
    </w:p>
    <w:p w14:paraId="526723C1" w14:textId="5F854663" w:rsidR="00BD3A7A" w:rsidRDefault="126BE945">
      <w:pPr>
        <w:pStyle w:val="NormalWeb"/>
        <w:numPr>
          <w:ilvl w:val="1"/>
          <w:numId w:val="2"/>
        </w:numPr>
        <w:spacing w:before="280"/>
      </w:pPr>
      <w:r w:rsidRPr="00144FA4">
        <w:t>University Committee Reports</w:t>
      </w:r>
    </w:p>
    <w:p w14:paraId="16EA35B5" w14:textId="5114DB16" w:rsidR="00517FCE" w:rsidRDefault="00517FCE" w:rsidP="00517FCE">
      <w:pPr>
        <w:pStyle w:val="NormalWeb"/>
        <w:numPr>
          <w:ilvl w:val="2"/>
          <w:numId w:val="2"/>
        </w:numPr>
        <w:spacing w:before="280"/>
      </w:pPr>
      <w:r>
        <w:t>Health and Well-being Task Force (Fritz)</w:t>
      </w:r>
    </w:p>
    <w:p w14:paraId="2825BE6C" w14:textId="67D0BAC2" w:rsidR="00517FCE" w:rsidRDefault="00517FCE" w:rsidP="00517FCE">
      <w:pPr>
        <w:pStyle w:val="NormalWeb"/>
        <w:numPr>
          <w:ilvl w:val="3"/>
          <w:numId w:val="2"/>
        </w:numPr>
        <w:spacing w:before="280"/>
      </w:pPr>
      <w:r>
        <w:t xml:space="preserve">Submitted preliminary report to president in </w:t>
      </w:r>
      <w:proofErr w:type="gramStart"/>
      <w:r>
        <w:t>Dec</w:t>
      </w:r>
      <w:proofErr w:type="gramEnd"/>
    </w:p>
    <w:p w14:paraId="4D998655" w14:textId="64537D22" w:rsidR="00517FCE" w:rsidRDefault="00517FCE" w:rsidP="00517FCE">
      <w:pPr>
        <w:pStyle w:val="NormalWeb"/>
        <w:numPr>
          <w:ilvl w:val="4"/>
          <w:numId w:val="2"/>
        </w:numPr>
        <w:spacing w:before="280"/>
      </w:pPr>
      <w:r>
        <w:t>He is providing money to expand the health survey we want to distribute so that it goes to every student at TXST, hopefully will go out next week. Students will get email from president and then email with link to take the survey. We are working on ways to get word out about the survey without “coercing” responses. If the president tweets something about the survey, can we please retweet?</w:t>
      </w:r>
    </w:p>
    <w:p w14:paraId="71F47F01" w14:textId="1612172E" w:rsidR="00517FCE" w:rsidRDefault="00517FCE" w:rsidP="00517FCE">
      <w:pPr>
        <w:pStyle w:val="NormalWeb"/>
        <w:numPr>
          <w:ilvl w:val="4"/>
          <w:numId w:val="2"/>
        </w:numPr>
        <w:spacing w:before="280"/>
      </w:pPr>
      <w:r>
        <w:t>President also working to sign contract with online service to provide 24hr mobile counseling and psychiatry services. As soon as contract signed and details worked out, we’ll work on spreading the word.</w:t>
      </w:r>
    </w:p>
    <w:p w14:paraId="4F1001B9" w14:textId="2DA0AFB3" w:rsidR="00517FCE" w:rsidRDefault="00517FCE" w:rsidP="00517FCE">
      <w:pPr>
        <w:pStyle w:val="NormalWeb"/>
        <w:numPr>
          <w:ilvl w:val="4"/>
          <w:numId w:val="2"/>
        </w:numPr>
        <w:spacing w:before="280"/>
      </w:pPr>
      <w:r>
        <w:t>Our task force will be doing focus groups soon, so D</w:t>
      </w:r>
      <w:r w:rsidR="00BC6045">
        <w:t xml:space="preserve">r. Giuffre </w:t>
      </w:r>
      <w:r>
        <w:t>will reach out to grad college for grad student participants in the focus group.</w:t>
      </w:r>
    </w:p>
    <w:p w14:paraId="1ACEC532" w14:textId="278D2025" w:rsidR="00BD3A7A" w:rsidRDefault="126BE945">
      <w:pPr>
        <w:pStyle w:val="NormalWeb"/>
        <w:numPr>
          <w:ilvl w:val="1"/>
          <w:numId w:val="2"/>
        </w:numPr>
        <w:spacing w:before="280"/>
      </w:pPr>
      <w:r w:rsidRPr="00144FA4">
        <w:t>Advisor’s Report: Dr. Giuffre</w:t>
      </w:r>
    </w:p>
    <w:p w14:paraId="6C16EE33" w14:textId="1C90CF6E" w:rsidR="00837267" w:rsidRDefault="00837267" w:rsidP="00837267">
      <w:pPr>
        <w:pStyle w:val="NormalWeb"/>
        <w:numPr>
          <w:ilvl w:val="2"/>
          <w:numId w:val="2"/>
        </w:numPr>
        <w:spacing w:before="280"/>
      </w:pPr>
      <w:r>
        <w:t xml:space="preserve">Looking for focus group participants, want 16 ppl, recruit! </w:t>
      </w:r>
    </w:p>
    <w:p w14:paraId="7A725EC3" w14:textId="6184F693" w:rsidR="00837267" w:rsidRDefault="00837267" w:rsidP="00837267">
      <w:pPr>
        <w:pStyle w:val="NormalWeb"/>
        <w:numPr>
          <w:ilvl w:val="2"/>
          <w:numId w:val="2"/>
        </w:numPr>
        <w:spacing w:before="280"/>
      </w:pPr>
      <w:r>
        <w:t xml:space="preserve">Updated grad college website with info about grad student research </w:t>
      </w:r>
      <w:proofErr w:type="gramStart"/>
      <w:r>
        <w:t>conference</w:t>
      </w:r>
      <w:proofErr w:type="gramEnd"/>
    </w:p>
    <w:p w14:paraId="44F44097" w14:textId="1273E518" w:rsidR="00837267" w:rsidRDefault="00D27F3C" w:rsidP="00D27F3C">
      <w:pPr>
        <w:pStyle w:val="NormalWeb"/>
        <w:numPr>
          <w:ilvl w:val="3"/>
          <w:numId w:val="2"/>
        </w:numPr>
        <w:spacing w:before="280"/>
      </w:pPr>
      <w:r>
        <w:t>During GSAW, on both campuses</w:t>
      </w:r>
    </w:p>
    <w:p w14:paraId="032880CC" w14:textId="0C930372" w:rsidR="00414251" w:rsidRPr="00414251" w:rsidRDefault="00414251" w:rsidP="00D27F3C">
      <w:pPr>
        <w:pStyle w:val="NormalWeb"/>
        <w:numPr>
          <w:ilvl w:val="3"/>
          <w:numId w:val="2"/>
        </w:numPr>
        <w:spacing w:before="280"/>
      </w:pPr>
      <w:hyperlink r:id="rId6" w:tgtFrame="_blank" w:history="1">
        <w:r w:rsidRPr="00414251">
          <w:rPr>
            <w:rStyle w:val="Hyperlink"/>
            <w:color w:val="0563C1"/>
            <w:bdr w:val="none" w:sz="0" w:space="0" w:color="auto" w:frame="1"/>
            <w:shd w:val="clear" w:color="auto" w:fill="FFFFFF"/>
          </w:rPr>
          <w:t>https://www.gradcollege.txst.edu/events/research/graduate-student-research-conference.html</w:t>
        </w:r>
      </w:hyperlink>
    </w:p>
    <w:p w14:paraId="770A3124" w14:textId="1A813CD2" w:rsidR="00D27F3C" w:rsidRDefault="00BC6045" w:rsidP="00D27F3C">
      <w:pPr>
        <w:pStyle w:val="NormalWeb"/>
        <w:numPr>
          <w:ilvl w:val="2"/>
          <w:numId w:val="2"/>
        </w:numPr>
        <w:spacing w:before="280"/>
      </w:pPr>
      <w:r>
        <w:t xml:space="preserve">Have questions prepared for deans at the </w:t>
      </w:r>
      <w:proofErr w:type="gramStart"/>
      <w:r>
        <w:t>lunch</w:t>
      </w:r>
      <w:proofErr w:type="gramEnd"/>
    </w:p>
    <w:p w14:paraId="023CC1C1" w14:textId="2779E8F5" w:rsidR="00692522" w:rsidRDefault="67008A72" w:rsidP="006D1F89">
      <w:pPr>
        <w:pStyle w:val="NormalWeb"/>
        <w:numPr>
          <w:ilvl w:val="0"/>
          <w:numId w:val="2"/>
        </w:numPr>
        <w:spacing w:before="280" w:line="259" w:lineRule="auto"/>
      </w:pPr>
      <w:r w:rsidRPr="00144FA4">
        <w:t>Old Business</w:t>
      </w:r>
    </w:p>
    <w:p w14:paraId="0AEACEF5" w14:textId="26CA7EA7" w:rsidR="006D1F89" w:rsidRDefault="006D1F89" w:rsidP="006D1F89">
      <w:pPr>
        <w:pStyle w:val="NormalWeb"/>
        <w:numPr>
          <w:ilvl w:val="1"/>
          <w:numId w:val="2"/>
        </w:numPr>
        <w:spacing w:before="280" w:line="259" w:lineRule="auto"/>
      </w:pPr>
      <w:r>
        <w:t xml:space="preserve">Lunch with the Deans – still waiting on a few </w:t>
      </w:r>
      <w:proofErr w:type="gramStart"/>
      <w:r>
        <w:t>Deans</w:t>
      </w:r>
      <w:proofErr w:type="gramEnd"/>
    </w:p>
    <w:p w14:paraId="4169A169" w14:textId="1EDDA7F0" w:rsidR="006D1F89" w:rsidRDefault="006D1F89" w:rsidP="006D1F89">
      <w:pPr>
        <w:pStyle w:val="NormalWeb"/>
        <w:numPr>
          <w:ilvl w:val="2"/>
          <w:numId w:val="2"/>
        </w:numPr>
        <w:spacing w:before="280" w:line="259" w:lineRule="auto"/>
      </w:pPr>
      <w:r>
        <w:t>Goodie Bag</w:t>
      </w:r>
    </w:p>
    <w:p w14:paraId="38805E6E" w14:textId="1A10547E" w:rsidR="006D1F89" w:rsidRDefault="006D1F89" w:rsidP="006D1F89">
      <w:pPr>
        <w:pStyle w:val="NormalWeb"/>
        <w:numPr>
          <w:ilvl w:val="1"/>
          <w:numId w:val="2"/>
        </w:numPr>
        <w:spacing w:before="280" w:line="259" w:lineRule="auto"/>
      </w:pPr>
      <w:r>
        <w:t>GSAW – April 7</w:t>
      </w:r>
      <w:r w:rsidRPr="006D1F89">
        <w:rPr>
          <w:vertAlign w:val="superscript"/>
        </w:rPr>
        <w:t>th</w:t>
      </w:r>
      <w:r>
        <w:t xml:space="preserve"> 11-12pm</w:t>
      </w:r>
    </w:p>
    <w:p w14:paraId="7F862010" w14:textId="08B3BA92" w:rsidR="006D1F89" w:rsidRDefault="006D1F89" w:rsidP="006D1F89">
      <w:pPr>
        <w:pStyle w:val="NormalWeb"/>
        <w:numPr>
          <w:ilvl w:val="2"/>
          <w:numId w:val="2"/>
        </w:numPr>
        <w:spacing w:before="280" w:line="259" w:lineRule="auto"/>
      </w:pPr>
      <w:r>
        <w:t>Raffle</w:t>
      </w:r>
    </w:p>
    <w:p w14:paraId="7209156E" w14:textId="2BCA600F" w:rsidR="006D1F89" w:rsidRDefault="006D1F89" w:rsidP="006D1F89">
      <w:pPr>
        <w:pStyle w:val="NormalWeb"/>
        <w:numPr>
          <w:ilvl w:val="2"/>
          <w:numId w:val="2"/>
        </w:numPr>
        <w:spacing w:before="280" w:line="259" w:lineRule="auto"/>
      </w:pPr>
      <w:r>
        <w:lastRenderedPageBreak/>
        <w:t>17 pizzas (cheese, pepperoni, beef)</w:t>
      </w:r>
    </w:p>
    <w:p w14:paraId="0DD3F5EB" w14:textId="104611E9" w:rsidR="006D1F89" w:rsidRDefault="006D1F89" w:rsidP="006D1F89">
      <w:pPr>
        <w:pStyle w:val="NormalWeb"/>
        <w:numPr>
          <w:ilvl w:val="2"/>
          <w:numId w:val="2"/>
        </w:numPr>
        <w:spacing w:before="280" w:line="259" w:lineRule="auto"/>
      </w:pPr>
      <w:r>
        <w:t xml:space="preserve">Eat, GH explain what it is, what we can do for them, introduce ourselves, and </w:t>
      </w:r>
      <w:proofErr w:type="gramStart"/>
      <w:r>
        <w:t>recruit</w:t>
      </w:r>
      <w:proofErr w:type="gramEnd"/>
      <w:r>
        <w:t xml:space="preserve"> </w:t>
      </w:r>
    </w:p>
    <w:p w14:paraId="415A2093" w14:textId="2935F574" w:rsidR="00193D76" w:rsidRDefault="126BE945" w:rsidP="00193D76">
      <w:pPr>
        <w:pStyle w:val="NormalWeb"/>
        <w:numPr>
          <w:ilvl w:val="0"/>
          <w:numId w:val="2"/>
        </w:numPr>
        <w:spacing w:before="280"/>
      </w:pPr>
      <w:r w:rsidRPr="00144FA4">
        <w:t>New Business</w:t>
      </w:r>
    </w:p>
    <w:p w14:paraId="161634D1" w14:textId="7BC4A1BF" w:rsidR="0009362A" w:rsidRDefault="0009362A" w:rsidP="0009362A">
      <w:pPr>
        <w:pStyle w:val="NormalWeb"/>
        <w:numPr>
          <w:ilvl w:val="1"/>
          <w:numId w:val="2"/>
        </w:numPr>
        <w:spacing w:before="280"/>
      </w:pPr>
      <w:r>
        <w:t xml:space="preserve">Information campaign for uninsured students to go to health center, they cap doctor visits at $30 and specialists and therapy at </w:t>
      </w:r>
      <w:proofErr w:type="gramStart"/>
      <w:r>
        <w:t>$40</w:t>
      </w:r>
      <w:proofErr w:type="gramEnd"/>
    </w:p>
    <w:p w14:paraId="417E1F70" w14:textId="74D5E619" w:rsidR="0009362A" w:rsidRDefault="0009362A" w:rsidP="0009362A">
      <w:pPr>
        <w:pStyle w:val="NormalWeb"/>
        <w:numPr>
          <w:ilvl w:val="2"/>
          <w:numId w:val="2"/>
        </w:numPr>
        <w:spacing w:before="280"/>
      </w:pPr>
      <w:r>
        <w:t>Discussion of creating a</w:t>
      </w:r>
      <w:r w:rsidR="00C743F2">
        <w:t>n Instagram tip of the week by partnering with departments around campus</w:t>
      </w:r>
    </w:p>
    <w:p w14:paraId="4CE94FD5" w14:textId="7096C2EE" w:rsidR="0047214E" w:rsidRPr="0047214E" w:rsidRDefault="0047214E" w:rsidP="0047214E">
      <w:pPr>
        <w:pStyle w:val="NormalWeb"/>
        <w:numPr>
          <w:ilvl w:val="3"/>
          <w:numId w:val="2"/>
        </w:numPr>
        <w:spacing w:before="280"/>
      </w:pPr>
      <w:r w:rsidRPr="0047214E">
        <w:rPr>
          <w:color w:val="242424"/>
          <w:shd w:val="clear" w:color="auto" w:fill="FFFFFF"/>
        </w:rPr>
        <w:t xml:space="preserve">Tips of the week--Health Center, </w:t>
      </w:r>
      <w:proofErr w:type="spellStart"/>
      <w:r w:rsidRPr="0047214E">
        <w:rPr>
          <w:color w:val="242424"/>
          <w:shd w:val="clear" w:color="auto" w:fill="FFFFFF"/>
        </w:rPr>
        <w:t>GradCommons</w:t>
      </w:r>
      <w:proofErr w:type="spellEnd"/>
      <w:r w:rsidRPr="0047214E">
        <w:rPr>
          <w:color w:val="242424"/>
          <w:shd w:val="clear" w:color="auto" w:fill="FFFFFF"/>
        </w:rPr>
        <w:t>, The Writing Center, Counseling Center, ISSS, COMM Lab, External Funding-how to get started</w:t>
      </w:r>
      <w:proofErr w:type="gramStart"/>
      <w:r w:rsidRPr="0047214E">
        <w:rPr>
          <w:color w:val="242424"/>
          <w:shd w:val="clear" w:color="auto" w:fill="FFFFFF"/>
        </w:rPr>
        <w:t>....there</w:t>
      </w:r>
      <w:proofErr w:type="gramEnd"/>
      <w:r w:rsidRPr="0047214E">
        <w:rPr>
          <w:color w:val="242424"/>
          <w:shd w:val="clear" w:color="auto" w:fill="FFFFFF"/>
        </w:rPr>
        <w:t xml:space="preserve"> is so much!</w:t>
      </w:r>
    </w:p>
    <w:p w14:paraId="1D6F6B1C" w14:textId="6C4C2AA7" w:rsidR="00C743F2" w:rsidRDefault="00C743F2" w:rsidP="00C743F2">
      <w:pPr>
        <w:pStyle w:val="NormalWeb"/>
        <w:numPr>
          <w:ilvl w:val="1"/>
          <w:numId w:val="2"/>
        </w:numPr>
        <w:spacing w:before="280"/>
      </w:pPr>
      <w:r>
        <w:t>Complaints brought by student:</w:t>
      </w:r>
    </w:p>
    <w:p w14:paraId="410D273B" w14:textId="70B6B7F9" w:rsidR="00C743F2" w:rsidRDefault="00C743F2" w:rsidP="00C743F2">
      <w:pPr>
        <w:pStyle w:val="NormalWeb"/>
        <w:numPr>
          <w:ilvl w:val="2"/>
          <w:numId w:val="2"/>
        </w:numPr>
        <w:spacing w:before="280"/>
      </w:pPr>
      <w:r>
        <w:t xml:space="preserve">Indoor rec people get more recognition than outdoor rec </w:t>
      </w:r>
      <w:proofErr w:type="gramStart"/>
      <w:r>
        <w:t>people</w:t>
      </w:r>
      <w:proofErr w:type="gramEnd"/>
    </w:p>
    <w:p w14:paraId="2CBCD062" w14:textId="1B93434F" w:rsidR="00C743F2" w:rsidRDefault="00C743F2" w:rsidP="00C743F2">
      <w:pPr>
        <w:pStyle w:val="NormalWeb"/>
        <w:numPr>
          <w:ilvl w:val="2"/>
          <w:numId w:val="2"/>
        </w:numPr>
        <w:spacing w:before="280"/>
      </w:pPr>
      <w:r>
        <w:t xml:space="preserve">Certain employees have more certifications but don’t get more pay for having those </w:t>
      </w:r>
      <w:proofErr w:type="gramStart"/>
      <w:r>
        <w:t>certifications</w:t>
      </w:r>
      <w:proofErr w:type="gramEnd"/>
    </w:p>
    <w:p w14:paraId="7B89F3AE" w14:textId="263ED3AD" w:rsidR="00C743F2" w:rsidRDefault="00C743F2" w:rsidP="00C743F2">
      <w:pPr>
        <w:pStyle w:val="NormalWeb"/>
        <w:numPr>
          <w:ilvl w:val="2"/>
          <w:numId w:val="2"/>
        </w:numPr>
        <w:spacing w:before="280"/>
      </w:pPr>
      <w:r>
        <w:t xml:space="preserve">The dock is dangerous and not being properly </w:t>
      </w:r>
      <w:proofErr w:type="gramStart"/>
      <w:r>
        <w:t>fixed</w:t>
      </w:r>
      <w:proofErr w:type="gramEnd"/>
    </w:p>
    <w:p w14:paraId="534B5A81" w14:textId="2569401C" w:rsidR="00C743F2" w:rsidRDefault="00C743F2" w:rsidP="00C743F2">
      <w:pPr>
        <w:pStyle w:val="NormalWeb"/>
        <w:numPr>
          <w:ilvl w:val="2"/>
          <w:numId w:val="2"/>
        </w:numPr>
        <w:spacing w:before="280"/>
      </w:pPr>
      <w:r>
        <w:t xml:space="preserve">The volleyball nets are </w:t>
      </w:r>
      <w:proofErr w:type="gramStart"/>
      <w:r>
        <w:t>raggedy</w:t>
      </w:r>
      <w:proofErr w:type="gramEnd"/>
    </w:p>
    <w:p w14:paraId="36BD5940" w14:textId="5E421D69" w:rsidR="00D75F7C" w:rsidRDefault="67008A72" w:rsidP="00C92485">
      <w:pPr>
        <w:pStyle w:val="NormalWeb"/>
        <w:numPr>
          <w:ilvl w:val="0"/>
          <w:numId w:val="2"/>
        </w:numPr>
        <w:spacing w:before="280" w:line="259" w:lineRule="auto"/>
      </w:pPr>
      <w:r w:rsidRPr="00144FA4">
        <w:t>Questions</w:t>
      </w:r>
    </w:p>
    <w:p w14:paraId="296F3384" w14:textId="3F2A81B0" w:rsidR="008A03C2" w:rsidRDefault="008A03C2" w:rsidP="008A03C2">
      <w:pPr>
        <w:pStyle w:val="NormalWeb"/>
        <w:numPr>
          <w:ilvl w:val="1"/>
          <w:numId w:val="2"/>
        </w:numPr>
        <w:spacing w:before="280" w:line="259" w:lineRule="auto"/>
      </w:pPr>
      <w:r>
        <w:t>None</w:t>
      </w:r>
    </w:p>
    <w:p w14:paraId="785A44B4" w14:textId="647D48D3" w:rsidR="00BD3A7A" w:rsidRDefault="67008A72">
      <w:pPr>
        <w:pStyle w:val="NormalWeb"/>
        <w:numPr>
          <w:ilvl w:val="0"/>
          <w:numId w:val="2"/>
        </w:numPr>
        <w:spacing w:before="280"/>
      </w:pPr>
      <w:r w:rsidRPr="00144FA4">
        <w:t>Announcements</w:t>
      </w:r>
    </w:p>
    <w:p w14:paraId="355FA8A9" w14:textId="1E34BADD" w:rsidR="00193D76" w:rsidRDefault="00193D76" w:rsidP="00193D76">
      <w:pPr>
        <w:pStyle w:val="NormalWeb"/>
        <w:numPr>
          <w:ilvl w:val="1"/>
          <w:numId w:val="2"/>
        </w:numPr>
        <w:spacing w:before="280"/>
      </w:pPr>
      <w:r>
        <w:t>None</w:t>
      </w:r>
    </w:p>
    <w:p w14:paraId="19695DDE" w14:textId="73A131B6" w:rsidR="00D75F7C" w:rsidRDefault="126BE945" w:rsidP="20F83D26">
      <w:pPr>
        <w:pStyle w:val="NormalWeb"/>
        <w:numPr>
          <w:ilvl w:val="0"/>
          <w:numId w:val="2"/>
        </w:numPr>
        <w:spacing w:before="280"/>
      </w:pPr>
      <w:r w:rsidRPr="00144FA4">
        <w:t>Adjournment (</w:t>
      </w:r>
      <w:r w:rsidR="00A6119B">
        <w:t>2:08</w:t>
      </w:r>
      <w:r w:rsidR="008A03C2">
        <w:t xml:space="preserve"> </w:t>
      </w:r>
      <w:r w:rsidRPr="00144FA4">
        <w:t>PM)</w:t>
      </w:r>
      <w:r w:rsidR="00D75F7C">
        <w:t xml:space="preserve"> </w:t>
      </w:r>
    </w:p>
    <w:p w14:paraId="3F3FF5A4" w14:textId="6F8FC42D" w:rsidR="00BD3A7A" w:rsidRPr="00144FA4" w:rsidRDefault="00D75F7C" w:rsidP="00D75F7C">
      <w:pPr>
        <w:pStyle w:val="NormalWeb"/>
        <w:numPr>
          <w:ilvl w:val="1"/>
          <w:numId w:val="2"/>
        </w:numPr>
        <w:spacing w:before="280"/>
      </w:pPr>
      <w:r>
        <w:t xml:space="preserve">Seconded by </w:t>
      </w:r>
      <w:r w:rsidR="00A6119B">
        <w:t>Mellow</w:t>
      </w:r>
    </w:p>
    <w:sectPr w:rsidR="00BD3A7A" w:rsidRPr="00144FA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313"/>
    <w:multiLevelType w:val="hybridMultilevel"/>
    <w:tmpl w:val="95D6CE86"/>
    <w:lvl w:ilvl="0" w:tplc="F084818A">
      <w:start w:val="1"/>
      <w:numFmt w:val="upperRoman"/>
      <w:lvlText w:val="%1."/>
      <w:lvlJc w:val="left"/>
      <w:pPr>
        <w:ind w:left="7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7C65596">
      <w:start w:val="1"/>
      <w:numFmt w:val="lowerLetter"/>
      <w:lvlText w:val="(%2)"/>
      <w:lvlJc w:val="left"/>
      <w:pPr>
        <w:ind w:left="105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CE5C2642">
      <w:start w:val="1"/>
      <w:numFmt w:val="lowerRoman"/>
      <w:lvlText w:val="%3."/>
      <w:lvlJc w:val="left"/>
      <w:pPr>
        <w:ind w:left="148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4090001">
      <w:start w:val="1"/>
      <w:numFmt w:val="bullet"/>
      <w:lvlText w:val=""/>
      <w:lvlJc w:val="left"/>
      <w:pPr>
        <w:ind w:left="2595" w:hanging="360"/>
      </w:pPr>
      <w:rPr>
        <w:rFonts w:ascii="Symbol" w:hAnsi="Symbol" w:hint="default"/>
      </w:rPr>
    </w:lvl>
    <w:lvl w:ilvl="4" w:tplc="04090001">
      <w:start w:val="1"/>
      <w:numFmt w:val="bullet"/>
      <w:lvlText w:val=""/>
      <w:lvlJc w:val="left"/>
      <w:pPr>
        <w:ind w:left="3315" w:hanging="360"/>
      </w:pPr>
      <w:rPr>
        <w:rFonts w:ascii="Symbol" w:hAnsi="Symbol" w:hint="default"/>
      </w:rPr>
    </w:lvl>
    <w:lvl w:ilvl="5" w:tplc="F09AE246">
      <w:start w:val="1"/>
      <w:numFmt w:val="lowerRoman"/>
      <w:lvlText w:val="%6"/>
      <w:lvlJc w:val="left"/>
      <w:pPr>
        <w:ind w:left="36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002E350">
      <w:start w:val="1"/>
      <w:numFmt w:val="decimal"/>
      <w:lvlText w:val="%7"/>
      <w:lvlJc w:val="left"/>
      <w:pPr>
        <w:ind w:left="439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F36873A6">
      <w:start w:val="1"/>
      <w:numFmt w:val="lowerLetter"/>
      <w:lvlText w:val="%8"/>
      <w:lvlJc w:val="left"/>
      <w:pPr>
        <w:ind w:left="511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5649780">
      <w:start w:val="1"/>
      <w:numFmt w:val="lowerRoman"/>
      <w:lvlText w:val="%9"/>
      <w:lvlJc w:val="left"/>
      <w:pPr>
        <w:ind w:left="58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1960086"/>
    <w:multiLevelType w:val="hybridMultilevel"/>
    <w:tmpl w:val="AA143DF6"/>
    <w:lvl w:ilvl="0" w:tplc="6FC0A7DC">
      <w:start w:val="1"/>
      <w:numFmt w:val="decimal"/>
      <w:lvlText w:val="%1."/>
      <w:lvlJc w:val="left"/>
      <w:pPr>
        <w:ind w:left="720" w:hanging="360"/>
      </w:pPr>
    </w:lvl>
    <w:lvl w:ilvl="1" w:tplc="4684A65C">
      <w:start w:val="1"/>
      <w:numFmt w:val="lowerLetter"/>
      <w:lvlText w:val="%2."/>
      <w:lvlJc w:val="left"/>
      <w:pPr>
        <w:ind w:left="1440" w:hanging="360"/>
      </w:pPr>
    </w:lvl>
    <w:lvl w:ilvl="2" w:tplc="BED0E15A">
      <w:start w:val="1"/>
      <w:numFmt w:val="lowerRoman"/>
      <w:lvlText w:val="%3."/>
      <w:lvlJc w:val="right"/>
      <w:pPr>
        <w:ind w:left="2160" w:hanging="180"/>
      </w:pPr>
    </w:lvl>
    <w:lvl w:ilvl="3" w:tplc="BA00255A">
      <w:start w:val="1"/>
      <w:numFmt w:val="decimal"/>
      <w:lvlText w:val="%4."/>
      <w:lvlJc w:val="left"/>
      <w:pPr>
        <w:ind w:left="2880" w:hanging="360"/>
      </w:pPr>
    </w:lvl>
    <w:lvl w:ilvl="4" w:tplc="4B103AC2">
      <w:start w:val="1"/>
      <w:numFmt w:val="lowerLetter"/>
      <w:lvlText w:val="%5."/>
      <w:lvlJc w:val="left"/>
      <w:pPr>
        <w:ind w:left="3600" w:hanging="360"/>
      </w:pPr>
    </w:lvl>
    <w:lvl w:ilvl="5" w:tplc="B8E22446">
      <w:start w:val="1"/>
      <w:numFmt w:val="lowerRoman"/>
      <w:lvlText w:val="%6."/>
      <w:lvlJc w:val="right"/>
      <w:pPr>
        <w:ind w:left="4320" w:hanging="180"/>
      </w:pPr>
    </w:lvl>
    <w:lvl w:ilvl="6" w:tplc="D9B6AFFE">
      <w:start w:val="1"/>
      <w:numFmt w:val="decimal"/>
      <w:lvlText w:val="%7."/>
      <w:lvlJc w:val="left"/>
      <w:pPr>
        <w:ind w:left="5040" w:hanging="360"/>
      </w:pPr>
    </w:lvl>
    <w:lvl w:ilvl="7" w:tplc="36909F76">
      <w:start w:val="1"/>
      <w:numFmt w:val="lowerLetter"/>
      <w:lvlText w:val="%8."/>
      <w:lvlJc w:val="left"/>
      <w:pPr>
        <w:ind w:left="5760" w:hanging="360"/>
      </w:pPr>
    </w:lvl>
    <w:lvl w:ilvl="8" w:tplc="17649682">
      <w:start w:val="1"/>
      <w:numFmt w:val="lowerRoman"/>
      <w:lvlText w:val="%9."/>
      <w:lvlJc w:val="right"/>
      <w:pPr>
        <w:ind w:left="6480" w:hanging="180"/>
      </w:pPr>
    </w:lvl>
  </w:abstractNum>
  <w:abstractNum w:abstractNumId="2" w15:restartNumberingAfterBreak="0">
    <w:nsid w:val="4F5E7D08"/>
    <w:multiLevelType w:val="multilevel"/>
    <w:tmpl w:val="ED66F59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0D535B7"/>
    <w:multiLevelType w:val="multilevel"/>
    <w:tmpl w:val="D2DCF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725178">
    <w:abstractNumId w:val="1"/>
  </w:num>
  <w:num w:numId="2" w16cid:durableId="1989817135">
    <w:abstractNumId w:val="2"/>
  </w:num>
  <w:num w:numId="3" w16cid:durableId="1223177546">
    <w:abstractNumId w:val="3"/>
  </w:num>
  <w:num w:numId="4" w16cid:durableId="1326323360">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105804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45CF76"/>
    <w:rsid w:val="0005039C"/>
    <w:rsid w:val="0006317B"/>
    <w:rsid w:val="0009362A"/>
    <w:rsid w:val="00102EBE"/>
    <w:rsid w:val="00144FA4"/>
    <w:rsid w:val="001537B8"/>
    <w:rsid w:val="00193D76"/>
    <w:rsid w:val="001C02BD"/>
    <w:rsid w:val="00206420"/>
    <w:rsid w:val="002168A9"/>
    <w:rsid w:val="00236696"/>
    <w:rsid w:val="00284A38"/>
    <w:rsid w:val="002D755C"/>
    <w:rsid w:val="003A00EB"/>
    <w:rsid w:val="003B2FD5"/>
    <w:rsid w:val="003E27A0"/>
    <w:rsid w:val="004065F4"/>
    <w:rsid w:val="00414251"/>
    <w:rsid w:val="004450D7"/>
    <w:rsid w:val="0045085B"/>
    <w:rsid w:val="004564B1"/>
    <w:rsid w:val="0047214E"/>
    <w:rsid w:val="00485CA4"/>
    <w:rsid w:val="004A442E"/>
    <w:rsid w:val="004C0C9C"/>
    <w:rsid w:val="004C35B1"/>
    <w:rsid w:val="004F5F2B"/>
    <w:rsid w:val="004F7F76"/>
    <w:rsid w:val="00511397"/>
    <w:rsid w:val="00517FCE"/>
    <w:rsid w:val="00553166"/>
    <w:rsid w:val="00566583"/>
    <w:rsid w:val="00582EF0"/>
    <w:rsid w:val="005E6F0A"/>
    <w:rsid w:val="00663C7D"/>
    <w:rsid w:val="00692522"/>
    <w:rsid w:val="006D1F89"/>
    <w:rsid w:val="006D697D"/>
    <w:rsid w:val="006E1F36"/>
    <w:rsid w:val="00767142"/>
    <w:rsid w:val="007D3AAC"/>
    <w:rsid w:val="008145A8"/>
    <w:rsid w:val="00816B08"/>
    <w:rsid w:val="0081774D"/>
    <w:rsid w:val="0082572E"/>
    <w:rsid w:val="00837267"/>
    <w:rsid w:val="00840978"/>
    <w:rsid w:val="00850432"/>
    <w:rsid w:val="0085632E"/>
    <w:rsid w:val="00859DDD"/>
    <w:rsid w:val="00862576"/>
    <w:rsid w:val="00872FB7"/>
    <w:rsid w:val="008A03C2"/>
    <w:rsid w:val="008C5A49"/>
    <w:rsid w:val="0098671B"/>
    <w:rsid w:val="009D0ED6"/>
    <w:rsid w:val="009D1B2D"/>
    <w:rsid w:val="00A6119B"/>
    <w:rsid w:val="00AB512B"/>
    <w:rsid w:val="00AC70C1"/>
    <w:rsid w:val="00B15DF8"/>
    <w:rsid w:val="00B34505"/>
    <w:rsid w:val="00BC6045"/>
    <w:rsid w:val="00BD3A7A"/>
    <w:rsid w:val="00BF7DFB"/>
    <w:rsid w:val="00C05433"/>
    <w:rsid w:val="00C1410C"/>
    <w:rsid w:val="00C21AFA"/>
    <w:rsid w:val="00C42990"/>
    <w:rsid w:val="00C743F2"/>
    <w:rsid w:val="00C92485"/>
    <w:rsid w:val="00CA3228"/>
    <w:rsid w:val="00D062E6"/>
    <w:rsid w:val="00D27F3C"/>
    <w:rsid w:val="00D75F7C"/>
    <w:rsid w:val="00DA587A"/>
    <w:rsid w:val="00E0031E"/>
    <w:rsid w:val="00E44426"/>
    <w:rsid w:val="00EE66FB"/>
    <w:rsid w:val="00EF2092"/>
    <w:rsid w:val="00F17EE5"/>
    <w:rsid w:val="00F235E0"/>
    <w:rsid w:val="00F52C00"/>
    <w:rsid w:val="00F6009B"/>
    <w:rsid w:val="00F649EC"/>
    <w:rsid w:val="00F80F97"/>
    <w:rsid w:val="00F858F5"/>
    <w:rsid w:val="00FA1B92"/>
    <w:rsid w:val="019A3DD3"/>
    <w:rsid w:val="022601C5"/>
    <w:rsid w:val="02F83F28"/>
    <w:rsid w:val="0345CF76"/>
    <w:rsid w:val="034F7C4E"/>
    <w:rsid w:val="035AC345"/>
    <w:rsid w:val="03C1D226"/>
    <w:rsid w:val="044F1908"/>
    <w:rsid w:val="046FC949"/>
    <w:rsid w:val="04ADA793"/>
    <w:rsid w:val="055476A9"/>
    <w:rsid w:val="065F6A64"/>
    <w:rsid w:val="06F972E8"/>
    <w:rsid w:val="0931E090"/>
    <w:rsid w:val="098118B6"/>
    <w:rsid w:val="0A9B239D"/>
    <w:rsid w:val="0D515354"/>
    <w:rsid w:val="0EC6A683"/>
    <w:rsid w:val="0ED0768B"/>
    <w:rsid w:val="0F0484CD"/>
    <w:rsid w:val="10201DF0"/>
    <w:rsid w:val="114D78AB"/>
    <w:rsid w:val="125397E3"/>
    <w:rsid w:val="126BE945"/>
    <w:rsid w:val="16658573"/>
    <w:rsid w:val="167EADD0"/>
    <w:rsid w:val="180155D4"/>
    <w:rsid w:val="18A8AC99"/>
    <w:rsid w:val="19A70DA2"/>
    <w:rsid w:val="1ABBD83E"/>
    <w:rsid w:val="1AF477EE"/>
    <w:rsid w:val="1F1AA897"/>
    <w:rsid w:val="20F83D26"/>
    <w:rsid w:val="2163B972"/>
    <w:rsid w:val="217FD0A7"/>
    <w:rsid w:val="23EE19BA"/>
    <w:rsid w:val="248231D7"/>
    <w:rsid w:val="256ED9C3"/>
    <w:rsid w:val="2667DEB0"/>
    <w:rsid w:val="270A2D2A"/>
    <w:rsid w:val="2AA70CF2"/>
    <w:rsid w:val="2B863A3A"/>
    <w:rsid w:val="2BCD99EC"/>
    <w:rsid w:val="2CD3C635"/>
    <w:rsid w:val="2CE0C481"/>
    <w:rsid w:val="2D68FA9D"/>
    <w:rsid w:val="2F04CAFE"/>
    <w:rsid w:val="2FF59899"/>
    <w:rsid w:val="3195FC81"/>
    <w:rsid w:val="332D395B"/>
    <w:rsid w:val="334307B9"/>
    <w:rsid w:val="334661B8"/>
    <w:rsid w:val="35740C82"/>
    <w:rsid w:val="361B532A"/>
    <w:rsid w:val="37531A71"/>
    <w:rsid w:val="3800AA7E"/>
    <w:rsid w:val="38ABAD44"/>
    <w:rsid w:val="39A10E66"/>
    <w:rsid w:val="3A477DA5"/>
    <w:rsid w:val="3AD5CFE6"/>
    <w:rsid w:val="3C28B434"/>
    <w:rsid w:val="3CD41BA1"/>
    <w:rsid w:val="3DCC721B"/>
    <w:rsid w:val="3DD883FF"/>
    <w:rsid w:val="3DDBA921"/>
    <w:rsid w:val="3DE106F1"/>
    <w:rsid w:val="3E17BF96"/>
    <w:rsid w:val="3E85BA60"/>
    <w:rsid w:val="3EE17DCE"/>
    <w:rsid w:val="3F2276AC"/>
    <w:rsid w:val="3F777982"/>
    <w:rsid w:val="40A42314"/>
    <w:rsid w:val="434B4AAB"/>
    <w:rsid w:val="4433C619"/>
    <w:rsid w:val="44FCE96A"/>
    <w:rsid w:val="45896986"/>
    <w:rsid w:val="46868756"/>
    <w:rsid w:val="475A2C04"/>
    <w:rsid w:val="47F90D94"/>
    <w:rsid w:val="4926494E"/>
    <w:rsid w:val="4C46C584"/>
    <w:rsid w:val="4C5DEA10"/>
    <w:rsid w:val="4DC96D88"/>
    <w:rsid w:val="4DF9BA71"/>
    <w:rsid w:val="4EA3CBB0"/>
    <w:rsid w:val="4F7671B2"/>
    <w:rsid w:val="4F7678C0"/>
    <w:rsid w:val="514BAD0D"/>
    <w:rsid w:val="515C41F9"/>
    <w:rsid w:val="51E55C6F"/>
    <w:rsid w:val="52CC74EB"/>
    <w:rsid w:val="536FE2A5"/>
    <w:rsid w:val="54DF1E4B"/>
    <w:rsid w:val="553DACD6"/>
    <w:rsid w:val="556E85A1"/>
    <w:rsid w:val="5758F807"/>
    <w:rsid w:val="578F61E0"/>
    <w:rsid w:val="59523A8A"/>
    <w:rsid w:val="5A8D2A04"/>
    <w:rsid w:val="5B61131F"/>
    <w:rsid w:val="5CE4794C"/>
    <w:rsid w:val="5E1748BC"/>
    <w:rsid w:val="5E8DEE17"/>
    <w:rsid w:val="5F7B61B3"/>
    <w:rsid w:val="5FC4FCFC"/>
    <w:rsid w:val="60864932"/>
    <w:rsid w:val="60D86243"/>
    <w:rsid w:val="61364426"/>
    <w:rsid w:val="618B552E"/>
    <w:rsid w:val="61C58ED9"/>
    <w:rsid w:val="61F185FD"/>
    <w:rsid w:val="6265E192"/>
    <w:rsid w:val="62CC2AD2"/>
    <w:rsid w:val="62F2C0A6"/>
    <w:rsid w:val="63163D75"/>
    <w:rsid w:val="6456C05C"/>
    <w:rsid w:val="647DDF20"/>
    <w:rsid w:val="64FD2F9B"/>
    <w:rsid w:val="65F290BD"/>
    <w:rsid w:val="66B90985"/>
    <w:rsid w:val="67008A72"/>
    <w:rsid w:val="67286752"/>
    <w:rsid w:val="6804BC24"/>
    <w:rsid w:val="693B6C56"/>
    <w:rsid w:val="69CF8473"/>
    <w:rsid w:val="6A2D2B78"/>
    <w:rsid w:val="6ABE145A"/>
    <w:rsid w:val="6DF90F1B"/>
    <w:rsid w:val="6E6AA0E7"/>
    <w:rsid w:val="6EA2F596"/>
    <w:rsid w:val="722472D0"/>
    <w:rsid w:val="72B64D39"/>
    <w:rsid w:val="72FBB367"/>
    <w:rsid w:val="7530EF1D"/>
    <w:rsid w:val="773BABF2"/>
    <w:rsid w:val="78CCD3BD"/>
    <w:rsid w:val="79D56CAD"/>
    <w:rsid w:val="7B70F470"/>
    <w:rsid w:val="7C440722"/>
    <w:rsid w:val="7CDF10A6"/>
    <w:rsid w:val="7D7BC6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EA82"/>
  <w15:docId w15:val="{CB46B8F4-75CA-4C50-8295-59EF1D9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A026EE"/>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2485"/>
    <w:rPr>
      <w:color w:val="0563C1" w:themeColor="hyperlink"/>
      <w:u w:val="single"/>
    </w:rPr>
  </w:style>
  <w:style w:type="paragraph" w:styleId="ListParagraph">
    <w:name w:val="List Paragraph"/>
    <w:basedOn w:val="Normal"/>
    <w:uiPriority w:val="34"/>
    <w:qFormat/>
    <w:rsid w:val="003E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5904">
      <w:bodyDiv w:val="1"/>
      <w:marLeft w:val="0"/>
      <w:marRight w:val="0"/>
      <w:marTop w:val="0"/>
      <w:marBottom w:val="0"/>
      <w:divBdr>
        <w:top w:val="none" w:sz="0" w:space="0" w:color="auto"/>
        <w:left w:val="none" w:sz="0" w:space="0" w:color="auto"/>
        <w:bottom w:val="none" w:sz="0" w:space="0" w:color="auto"/>
        <w:right w:val="none" w:sz="0" w:space="0" w:color="auto"/>
      </w:divBdr>
    </w:div>
    <w:div w:id="595214451">
      <w:bodyDiv w:val="1"/>
      <w:marLeft w:val="0"/>
      <w:marRight w:val="0"/>
      <w:marTop w:val="0"/>
      <w:marBottom w:val="0"/>
      <w:divBdr>
        <w:top w:val="none" w:sz="0" w:space="0" w:color="auto"/>
        <w:left w:val="none" w:sz="0" w:space="0" w:color="auto"/>
        <w:bottom w:val="none" w:sz="0" w:space="0" w:color="auto"/>
        <w:right w:val="none" w:sz="0" w:space="0" w:color="auto"/>
      </w:divBdr>
    </w:div>
    <w:div w:id="622929048">
      <w:bodyDiv w:val="1"/>
      <w:marLeft w:val="0"/>
      <w:marRight w:val="0"/>
      <w:marTop w:val="0"/>
      <w:marBottom w:val="0"/>
      <w:divBdr>
        <w:top w:val="none" w:sz="0" w:space="0" w:color="auto"/>
        <w:left w:val="none" w:sz="0" w:space="0" w:color="auto"/>
        <w:bottom w:val="none" w:sz="0" w:space="0" w:color="auto"/>
        <w:right w:val="none" w:sz="0" w:space="0" w:color="auto"/>
      </w:divBdr>
    </w:div>
    <w:div w:id="1001859143">
      <w:bodyDiv w:val="1"/>
      <w:marLeft w:val="0"/>
      <w:marRight w:val="0"/>
      <w:marTop w:val="0"/>
      <w:marBottom w:val="0"/>
      <w:divBdr>
        <w:top w:val="none" w:sz="0" w:space="0" w:color="auto"/>
        <w:left w:val="none" w:sz="0" w:space="0" w:color="auto"/>
        <w:bottom w:val="none" w:sz="0" w:space="0" w:color="auto"/>
        <w:right w:val="none" w:sz="0" w:space="0" w:color="auto"/>
      </w:divBdr>
    </w:div>
    <w:div w:id="1595745467">
      <w:bodyDiv w:val="1"/>
      <w:marLeft w:val="0"/>
      <w:marRight w:val="0"/>
      <w:marTop w:val="0"/>
      <w:marBottom w:val="0"/>
      <w:divBdr>
        <w:top w:val="none" w:sz="0" w:space="0" w:color="auto"/>
        <w:left w:val="none" w:sz="0" w:space="0" w:color="auto"/>
        <w:bottom w:val="none" w:sz="0" w:space="0" w:color="auto"/>
        <w:right w:val="none" w:sz="0" w:space="0" w:color="auto"/>
      </w:divBdr>
    </w:div>
    <w:div w:id="1809125108">
      <w:bodyDiv w:val="1"/>
      <w:marLeft w:val="0"/>
      <w:marRight w:val="0"/>
      <w:marTop w:val="0"/>
      <w:marBottom w:val="0"/>
      <w:divBdr>
        <w:top w:val="none" w:sz="0" w:space="0" w:color="auto"/>
        <w:left w:val="none" w:sz="0" w:space="0" w:color="auto"/>
        <w:bottom w:val="none" w:sz="0" w:space="0" w:color="auto"/>
        <w:right w:val="none" w:sz="0" w:space="0" w:color="auto"/>
      </w:divBdr>
    </w:div>
    <w:div w:id="208086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dcollege.txst.edu/events/research/graduate-student-research-conference.html" TargetMode="External"/><Relationship Id="rId5" Type="http://schemas.openxmlformats.org/officeDocument/2006/relationships/hyperlink" Target="https://www.gradcollege.txst.edu/funding/assistant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Beck-King</dc:creator>
  <dc:description/>
  <cp:lastModifiedBy>Katlyn Casagrande</cp:lastModifiedBy>
  <cp:revision>11</cp:revision>
  <dcterms:created xsi:type="dcterms:W3CDTF">2023-02-10T15:31:00Z</dcterms:created>
  <dcterms:modified xsi:type="dcterms:W3CDTF">2023-02-11T12:40:00Z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