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FE6D1" w14:textId="77777777" w:rsidR="006127D7" w:rsidRPr="00D86E59" w:rsidRDefault="006127D7" w:rsidP="006127D7">
      <w:pPr>
        <w:widowControl w:val="0"/>
        <w:shd w:val="clear" w:color="auto" w:fill="FFFFFF"/>
        <w:tabs>
          <w:tab w:val="left" w:pos="5760"/>
        </w:tabs>
        <w:spacing w:after="0" w:line="240" w:lineRule="auto"/>
        <w:rPr>
          <w:rFonts w:ascii="Arial" w:eastAsia="Times New Roman" w:hAnsi="Arial" w:cs="Arial"/>
          <w:b/>
          <w:color w:val="333333"/>
        </w:rPr>
      </w:pPr>
    </w:p>
    <w:p w14:paraId="0B76AD7B" w14:textId="77777777" w:rsidR="006127D7" w:rsidRPr="00D86E59" w:rsidRDefault="006127D7" w:rsidP="006127D7">
      <w:pPr>
        <w:widowControl w:val="0"/>
        <w:shd w:val="clear" w:color="auto" w:fill="FFFFFF"/>
        <w:tabs>
          <w:tab w:val="left" w:pos="5760"/>
        </w:tabs>
        <w:spacing w:after="0" w:line="240" w:lineRule="auto"/>
        <w:rPr>
          <w:rFonts w:ascii="Arial" w:eastAsia="Times New Roman" w:hAnsi="Arial" w:cs="Arial"/>
          <w:b/>
          <w:color w:val="333333"/>
        </w:rPr>
      </w:pPr>
    </w:p>
    <w:p w14:paraId="62EA0696" w14:textId="77777777" w:rsidR="006127D7" w:rsidRPr="00D86E59" w:rsidRDefault="006127D7" w:rsidP="006127D7">
      <w:pPr>
        <w:widowControl w:val="0"/>
        <w:shd w:val="clear" w:color="auto" w:fill="FFFFFF"/>
        <w:tabs>
          <w:tab w:val="left" w:pos="5760"/>
        </w:tabs>
        <w:spacing w:after="0" w:line="240" w:lineRule="auto"/>
        <w:rPr>
          <w:rFonts w:ascii="Arial" w:eastAsia="Times New Roman" w:hAnsi="Arial" w:cs="Arial"/>
          <w:b/>
          <w:color w:val="333333"/>
        </w:rPr>
      </w:pPr>
    </w:p>
    <w:p w14:paraId="470B81D8" w14:textId="77777777" w:rsidR="00BE26D9" w:rsidRPr="00D86E59" w:rsidRDefault="00BE26D9" w:rsidP="00730C3E">
      <w:pPr>
        <w:widowControl w:val="0"/>
        <w:shd w:val="clear" w:color="auto" w:fill="FFFFFF"/>
        <w:tabs>
          <w:tab w:val="left" w:pos="5040"/>
        </w:tabs>
        <w:spacing w:after="0" w:line="240" w:lineRule="auto"/>
        <w:rPr>
          <w:rFonts w:ascii="Arial" w:eastAsia="Times New Roman" w:hAnsi="Arial" w:cs="Arial"/>
          <w:b/>
        </w:rPr>
      </w:pPr>
      <w:r w:rsidRPr="00D86E59">
        <w:rPr>
          <w:rFonts w:ascii="Arial" w:eastAsia="Times New Roman" w:hAnsi="Arial" w:cs="Arial"/>
          <w:b/>
          <w:color w:val="333333"/>
        </w:rPr>
        <w:t>Export Control Laws and</w:t>
      </w:r>
      <w:r w:rsidR="00452864" w:rsidRPr="00D86E59">
        <w:rPr>
          <w:rFonts w:ascii="Arial" w:eastAsia="Times New Roman" w:hAnsi="Arial" w:cs="Arial"/>
          <w:b/>
          <w:color w:val="333333"/>
        </w:rPr>
        <w:t xml:space="preserve"> Regulations</w:t>
      </w:r>
      <w:r w:rsidRPr="00D86E59">
        <w:rPr>
          <w:rFonts w:ascii="Arial" w:eastAsia="Times New Roman" w:hAnsi="Arial" w:cs="Arial"/>
          <w:color w:val="333333"/>
        </w:rPr>
        <w:tab/>
      </w:r>
      <w:r w:rsidRPr="00D86E59">
        <w:rPr>
          <w:rFonts w:ascii="Arial" w:eastAsia="Times New Roman" w:hAnsi="Arial" w:cs="Arial"/>
          <w:b/>
          <w:color w:val="333333"/>
        </w:rPr>
        <w:t>UPPS No 02.02.10</w:t>
      </w:r>
      <w:r w:rsidR="00141633" w:rsidRPr="00D86E59">
        <w:rPr>
          <w:rFonts w:ascii="Arial" w:eastAsia="Times New Roman" w:hAnsi="Arial" w:cs="Arial"/>
          <w:b/>
          <w:color w:val="333333"/>
        </w:rPr>
        <w:t xml:space="preserve"> </w:t>
      </w:r>
    </w:p>
    <w:p w14:paraId="1F81196E" w14:textId="77777777" w:rsidR="00BE26D9" w:rsidRPr="00D86E59" w:rsidRDefault="00BE26D9" w:rsidP="00730C3E">
      <w:pPr>
        <w:widowControl w:val="0"/>
        <w:shd w:val="clear" w:color="auto" w:fill="FFFFFF"/>
        <w:tabs>
          <w:tab w:val="left" w:pos="5760"/>
        </w:tabs>
        <w:spacing w:after="0" w:line="240" w:lineRule="auto"/>
        <w:ind w:left="5040"/>
        <w:rPr>
          <w:rFonts w:ascii="Arial" w:eastAsia="Times New Roman" w:hAnsi="Arial" w:cs="Arial"/>
          <w:b/>
        </w:rPr>
      </w:pPr>
      <w:r w:rsidRPr="00D86E59">
        <w:rPr>
          <w:rFonts w:ascii="Arial" w:eastAsia="Times New Roman" w:hAnsi="Arial" w:cs="Arial"/>
          <w:b/>
          <w:bCs/>
        </w:rPr>
        <w:t xml:space="preserve">Issue No. </w:t>
      </w:r>
      <w:r w:rsidR="0068113C" w:rsidRPr="00D86E59">
        <w:rPr>
          <w:rFonts w:ascii="Arial" w:eastAsia="Times New Roman" w:hAnsi="Arial" w:cs="Arial"/>
          <w:b/>
          <w:bCs/>
        </w:rPr>
        <w:t>2</w:t>
      </w:r>
    </w:p>
    <w:p w14:paraId="36B96242" w14:textId="77777777" w:rsidR="00BE26D9" w:rsidRDefault="0068113C" w:rsidP="00730C3E">
      <w:pPr>
        <w:widowControl w:val="0"/>
        <w:shd w:val="clear" w:color="auto" w:fill="FFFFFF"/>
        <w:tabs>
          <w:tab w:val="left" w:pos="5760"/>
        </w:tabs>
        <w:spacing w:after="0" w:line="240" w:lineRule="auto"/>
        <w:ind w:left="5040"/>
        <w:rPr>
          <w:rFonts w:ascii="Arial" w:eastAsia="Times New Roman" w:hAnsi="Arial" w:cs="Arial"/>
          <w:b/>
          <w:bCs/>
        </w:rPr>
      </w:pPr>
      <w:r w:rsidRPr="00D86E59">
        <w:rPr>
          <w:rFonts w:ascii="Arial" w:eastAsia="Times New Roman" w:hAnsi="Arial" w:cs="Arial"/>
          <w:b/>
          <w:bCs/>
        </w:rPr>
        <w:t>Effect</w:t>
      </w:r>
      <w:r w:rsidR="00730C3E">
        <w:rPr>
          <w:rFonts w:ascii="Arial" w:eastAsia="Times New Roman" w:hAnsi="Arial" w:cs="Arial"/>
          <w:b/>
          <w:bCs/>
        </w:rPr>
        <w:t>ive Date: 09/29/2016</w:t>
      </w:r>
      <w:r w:rsidR="00730C3E">
        <w:rPr>
          <w:rFonts w:ascii="Arial" w:eastAsia="Times New Roman" w:hAnsi="Arial" w:cs="Arial"/>
          <w:b/>
          <w:bCs/>
        </w:rPr>
        <w:br/>
        <w:t>Next Review Date: 11/01/2022 (E6Y)</w:t>
      </w:r>
    </w:p>
    <w:p w14:paraId="00FB5AE4" w14:textId="77777777" w:rsidR="00730C3E" w:rsidRPr="00D86E59" w:rsidRDefault="00730C3E" w:rsidP="00730C3E">
      <w:pPr>
        <w:widowControl w:val="0"/>
        <w:shd w:val="clear" w:color="auto" w:fill="FFFFFF"/>
        <w:tabs>
          <w:tab w:val="left" w:pos="5760"/>
        </w:tabs>
        <w:spacing w:after="0" w:line="240" w:lineRule="auto"/>
        <w:ind w:left="5040"/>
        <w:rPr>
          <w:rFonts w:ascii="Arial" w:eastAsia="Times New Roman" w:hAnsi="Arial" w:cs="Arial"/>
          <w:b/>
        </w:rPr>
      </w:pPr>
      <w:r>
        <w:rPr>
          <w:rFonts w:ascii="Arial" w:eastAsia="Times New Roman" w:hAnsi="Arial" w:cs="Arial"/>
          <w:b/>
          <w:bCs/>
        </w:rPr>
        <w:t>Sr. Reviewer: Associate Vice President for Research and Federal Relations</w:t>
      </w:r>
    </w:p>
    <w:p w14:paraId="45DA994C" w14:textId="77777777" w:rsidR="00BE26D9" w:rsidRPr="00D86E59" w:rsidRDefault="00BE26D9" w:rsidP="006127D7">
      <w:pPr>
        <w:widowControl w:val="0"/>
        <w:shd w:val="clear" w:color="auto" w:fill="FFFFFF"/>
        <w:tabs>
          <w:tab w:val="left" w:pos="5760"/>
        </w:tabs>
        <w:spacing w:after="0" w:line="240" w:lineRule="auto"/>
        <w:ind w:left="5760"/>
        <w:rPr>
          <w:rFonts w:ascii="Arial" w:eastAsia="Times New Roman" w:hAnsi="Arial" w:cs="Arial"/>
          <w:b/>
        </w:rPr>
      </w:pPr>
    </w:p>
    <w:p w14:paraId="6E37C27D" w14:textId="77777777" w:rsidR="00BE26D9" w:rsidRPr="00D86E59" w:rsidRDefault="00BE26D9" w:rsidP="006127D7">
      <w:pPr>
        <w:widowControl w:val="0"/>
        <w:shd w:val="clear" w:color="auto" w:fill="FFFFFF"/>
        <w:tabs>
          <w:tab w:val="left" w:pos="5760"/>
        </w:tabs>
        <w:spacing w:after="0" w:line="240" w:lineRule="auto"/>
        <w:rPr>
          <w:rFonts w:ascii="Arial" w:eastAsia="Times New Roman" w:hAnsi="Arial" w:cs="Arial"/>
          <w:b/>
        </w:rPr>
      </w:pPr>
      <w:r w:rsidRPr="00D86E59">
        <w:rPr>
          <w:rFonts w:ascii="Arial" w:eastAsia="Times New Roman" w:hAnsi="Arial" w:cs="Arial"/>
        </w:rPr>
        <w:t> </w:t>
      </w:r>
    </w:p>
    <w:p w14:paraId="6C2D1E75" w14:textId="77777777" w:rsidR="00BE26D9" w:rsidRPr="00D86E59" w:rsidRDefault="00BE26D9" w:rsidP="006127D7">
      <w:pPr>
        <w:keepNext/>
        <w:keepLines/>
        <w:spacing w:after="0" w:line="240" w:lineRule="auto"/>
        <w:outlineLvl w:val="1"/>
        <w:rPr>
          <w:rFonts w:ascii="Arial" w:eastAsia="Times New Roman" w:hAnsi="Arial" w:cs="Arial"/>
          <w:b/>
        </w:rPr>
      </w:pPr>
      <w:r w:rsidRPr="00D86E59">
        <w:rPr>
          <w:rFonts w:ascii="Arial" w:eastAsia="Times New Roman" w:hAnsi="Arial" w:cs="Arial"/>
          <w:b/>
          <w:bCs/>
        </w:rPr>
        <w:t> 01.</w:t>
      </w:r>
      <w:r w:rsidRPr="00D86E59">
        <w:rPr>
          <w:rFonts w:ascii="Arial" w:eastAsia="Times New Roman" w:hAnsi="Arial" w:cs="Arial"/>
          <w:b/>
          <w:bCs/>
        </w:rPr>
        <w:tab/>
        <w:t>POLICY STATEMENT</w:t>
      </w:r>
      <w:r w:rsidR="005C7FA2">
        <w:rPr>
          <w:rFonts w:ascii="Arial" w:eastAsia="Times New Roman" w:hAnsi="Arial" w:cs="Arial"/>
          <w:b/>
          <w:bCs/>
        </w:rPr>
        <w:t>S</w:t>
      </w:r>
    </w:p>
    <w:p w14:paraId="19F661D2" w14:textId="77777777" w:rsidR="00BE26D9" w:rsidRPr="00D86E59" w:rsidRDefault="00BE26D9" w:rsidP="006127D7">
      <w:pPr>
        <w:keepNext/>
        <w:keepLines/>
        <w:spacing w:after="0" w:line="240" w:lineRule="auto"/>
        <w:outlineLvl w:val="1"/>
        <w:rPr>
          <w:rFonts w:ascii="Arial" w:eastAsia="Times New Roman" w:hAnsi="Arial" w:cs="Arial"/>
          <w:b/>
        </w:rPr>
      </w:pPr>
      <w:r w:rsidRPr="00D86E59">
        <w:rPr>
          <w:rFonts w:ascii="Arial" w:eastAsia="Times New Roman" w:hAnsi="Arial" w:cs="Arial"/>
          <w:bCs/>
        </w:rPr>
        <w:t> </w:t>
      </w:r>
    </w:p>
    <w:p w14:paraId="1C137DBF" w14:textId="77777777" w:rsidR="00BE26D9" w:rsidRPr="00D86E59" w:rsidRDefault="00BE26D9" w:rsidP="006127D7">
      <w:pPr>
        <w:widowControl w:val="0"/>
        <w:shd w:val="clear" w:color="auto" w:fill="FFFFFF"/>
        <w:tabs>
          <w:tab w:val="left" w:pos="1440"/>
          <w:tab w:val="left" w:pos="5760"/>
        </w:tabs>
        <w:spacing w:after="0" w:line="240" w:lineRule="auto"/>
        <w:ind w:left="1440" w:hanging="720"/>
        <w:rPr>
          <w:rFonts w:ascii="Arial" w:eastAsia="Times New Roman" w:hAnsi="Arial" w:cs="Arial"/>
          <w:color w:val="333333"/>
        </w:rPr>
      </w:pPr>
      <w:r w:rsidRPr="00D86E59">
        <w:rPr>
          <w:rFonts w:ascii="Arial" w:eastAsia="Times New Roman" w:hAnsi="Arial" w:cs="Arial"/>
          <w:color w:val="333333"/>
        </w:rPr>
        <w:t>01.01</w:t>
      </w:r>
      <w:r w:rsidRPr="00D86E59">
        <w:rPr>
          <w:rFonts w:ascii="Arial" w:eastAsia="Times New Roman" w:hAnsi="Arial" w:cs="Arial"/>
          <w:color w:val="333333"/>
        </w:rPr>
        <w:tab/>
        <w:t xml:space="preserve">This policy describes the Texas State University </w:t>
      </w:r>
      <w:r w:rsidR="00525DC5" w:rsidRPr="00D86E59">
        <w:rPr>
          <w:rFonts w:ascii="Arial" w:eastAsia="Times New Roman" w:hAnsi="Arial" w:cs="Arial"/>
          <w:color w:val="333333"/>
        </w:rPr>
        <w:t>p</w:t>
      </w:r>
      <w:r w:rsidRPr="00D86E59">
        <w:rPr>
          <w:rFonts w:ascii="Arial" w:eastAsia="Times New Roman" w:hAnsi="Arial" w:cs="Arial"/>
          <w:color w:val="333333"/>
        </w:rPr>
        <w:t>rocedures on export control laws and regulations.</w:t>
      </w:r>
    </w:p>
    <w:p w14:paraId="32CBD4AA" w14:textId="77777777" w:rsidR="00705E2A" w:rsidRPr="00D86E59" w:rsidRDefault="00705E2A" w:rsidP="006127D7">
      <w:pPr>
        <w:widowControl w:val="0"/>
        <w:shd w:val="clear" w:color="auto" w:fill="FFFFFF"/>
        <w:tabs>
          <w:tab w:val="left" w:pos="1440"/>
          <w:tab w:val="left" w:pos="5760"/>
        </w:tabs>
        <w:spacing w:after="0" w:line="240" w:lineRule="auto"/>
        <w:ind w:left="1440" w:hanging="720"/>
        <w:rPr>
          <w:rFonts w:ascii="Arial" w:eastAsia="Times New Roman" w:hAnsi="Arial" w:cs="Arial"/>
          <w:color w:val="333333"/>
        </w:rPr>
      </w:pPr>
    </w:p>
    <w:p w14:paraId="50AA5426" w14:textId="77777777" w:rsidR="00705E2A" w:rsidRPr="00D86E59" w:rsidRDefault="00705E2A" w:rsidP="006127D7">
      <w:pPr>
        <w:widowControl w:val="0"/>
        <w:shd w:val="clear" w:color="auto" w:fill="FFFFFF"/>
        <w:tabs>
          <w:tab w:val="left" w:pos="1440"/>
          <w:tab w:val="left" w:pos="5760"/>
        </w:tabs>
        <w:spacing w:after="0" w:line="240" w:lineRule="auto"/>
        <w:ind w:left="1440" w:hanging="720"/>
        <w:rPr>
          <w:rFonts w:ascii="Arial" w:eastAsia="Times New Roman" w:hAnsi="Arial" w:cs="Arial"/>
        </w:rPr>
      </w:pPr>
      <w:r w:rsidRPr="00D86E59">
        <w:rPr>
          <w:rFonts w:ascii="Arial" w:eastAsia="Times New Roman" w:hAnsi="Arial" w:cs="Arial"/>
          <w:color w:val="333333"/>
        </w:rPr>
        <w:t>01.02</w:t>
      </w:r>
      <w:r w:rsidR="0068113C" w:rsidRPr="00D86E59">
        <w:rPr>
          <w:rFonts w:ascii="Arial" w:eastAsia="Times New Roman" w:hAnsi="Arial" w:cs="Arial"/>
          <w:color w:val="333333"/>
        </w:rPr>
        <w:tab/>
      </w:r>
      <w:r w:rsidR="00525DC5" w:rsidRPr="00D86E59">
        <w:rPr>
          <w:rFonts w:ascii="Arial" w:eastAsia="Times New Roman" w:hAnsi="Arial" w:cs="Arial"/>
          <w:color w:val="333333"/>
        </w:rPr>
        <w:t>Texas State</w:t>
      </w:r>
      <w:r w:rsidR="00A152D4" w:rsidRPr="00D86E59">
        <w:rPr>
          <w:rFonts w:ascii="Arial" w:eastAsia="Times New Roman" w:hAnsi="Arial" w:cs="Arial"/>
          <w:color w:val="333333"/>
        </w:rPr>
        <w:t xml:space="preserve"> </w:t>
      </w:r>
      <w:r w:rsidRPr="00D86E59">
        <w:rPr>
          <w:rFonts w:ascii="Arial" w:eastAsia="Times New Roman" w:hAnsi="Arial" w:cs="Arial"/>
          <w:color w:val="333333"/>
        </w:rPr>
        <w:t xml:space="preserve">must comply with United States export control laws and </w:t>
      </w:r>
      <w:r w:rsidRPr="00D86E59">
        <w:rPr>
          <w:rFonts w:ascii="Arial" w:eastAsia="Times New Roman" w:hAnsi="Arial" w:cs="Arial"/>
        </w:rPr>
        <w:t>regulations including, without limitation, those implemented by the Department of Commerce through its Export Administration Regulations (EAR) and the Department of State through its International Traffic in Arms Regulations (ITAR), as well as those imposed by the Treasury Department through its Office of Foreign Assets Control (OFAC).</w:t>
      </w:r>
    </w:p>
    <w:p w14:paraId="316B2034" w14:textId="77777777" w:rsidR="00705E2A" w:rsidRPr="00D86E59" w:rsidRDefault="00705E2A" w:rsidP="006127D7">
      <w:pPr>
        <w:widowControl w:val="0"/>
        <w:shd w:val="clear" w:color="auto" w:fill="FFFFFF"/>
        <w:tabs>
          <w:tab w:val="left" w:pos="1440"/>
          <w:tab w:val="left" w:pos="5760"/>
        </w:tabs>
        <w:spacing w:after="0" w:line="240" w:lineRule="auto"/>
        <w:ind w:left="1440" w:hanging="720"/>
        <w:rPr>
          <w:rFonts w:ascii="Arial" w:eastAsia="Times New Roman" w:hAnsi="Arial" w:cs="Arial"/>
        </w:rPr>
      </w:pPr>
    </w:p>
    <w:p w14:paraId="75BF4207" w14:textId="77777777" w:rsidR="00705E2A" w:rsidRPr="00D86E59" w:rsidRDefault="00705E2A" w:rsidP="006127D7">
      <w:pPr>
        <w:widowControl w:val="0"/>
        <w:shd w:val="clear" w:color="auto" w:fill="FFFFFF"/>
        <w:tabs>
          <w:tab w:val="left" w:pos="1440"/>
          <w:tab w:val="left" w:pos="5760"/>
        </w:tabs>
        <w:spacing w:after="0" w:line="240" w:lineRule="auto"/>
        <w:ind w:left="1440" w:hanging="720"/>
        <w:rPr>
          <w:rFonts w:ascii="Arial" w:eastAsia="Times New Roman" w:hAnsi="Arial" w:cs="Arial"/>
        </w:rPr>
      </w:pPr>
      <w:r w:rsidRPr="00D86E59">
        <w:rPr>
          <w:rFonts w:ascii="Arial" w:eastAsia="Times New Roman" w:hAnsi="Arial" w:cs="Arial"/>
          <w:color w:val="333333"/>
        </w:rPr>
        <w:t>01.03</w:t>
      </w:r>
      <w:r w:rsidRPr="00D86E59">
        <w:rPr>
          <w:rFonts w:ascii="Arial" w:eastAsia="Times New Roman" w:hAnsi="Arial" w:cs="Arial"/>
          <w:color w:val="333333"/>
        </w:rPr>
        <w:tab/>
      </w:r>
      <w:r w:rsidR="00525DC5" w:rsidRPr="00D86E59">
        <w:rPr>
          <w:rFonts w:ascii="Arial" w:eastAsia="Times New Roman" w:hAnsi="Arial" w:cs="Arial"/>
          <w:color w:val="333333"/>
        </w:rPr>
        <w:t>Texas State</w:t>
      </w:r>
      <w:r w:rsidR="00A152D4" w:rsidRPr="00D86E59">
        <w:rPr>
          <w:rFonts w:ascii="Arial" w:eastAsia="Times New Roman" w:hAnsi="Arial" w:cs="Arial"/>
          <w:color w:val="333333"/>
        </w:rPr>
        <w:t xml:space="preserve"> </w:t>
      </w:r>
      <w:r w:rsidRPr="00D86E59">
        <w:rPr>
          <w:rFonts w:ascii="Arial" w:eastAsia="Times New Roman" w:hAnsi="Arial" w:cs="Arial"/>
        </w:rPr>
        <w:t xml:space="preserve">has an obligation to implement an export control compliance program to reduce the risk of export control violations. All employees and students must be aware of and are responsible for the export control implications of their work and must ensure that their activities conform to export control laws and regulations. </w:t>
      </w:r>
    </w:p>
    <w:p w14:paraId="45551043" w14:textId="77777777" w:rsidR="006127D7" w:rsidRPr="00D86E59" w:rsidRDefault="006127D7" w:rsidP="006127D7">
      <w:pPr>
        <w:widowControl w:val="0"/>
        <w:shd w:val="clear" w:color="auto" w:fill="FFFFFF"/>
        <w:tabs>
          <w:tab w:val="left" w:pos="1440"/>
          <w:tab w:val="left" w:pos="5760"/>
        </w:tabs>
        <w:spacing w:after="0" w:line="240" w:lineRule="auto"/>
        <w:ind w:left="1440" w:hanging="720"/>
        <w:rPr>
          <w:rFonts w:ascii="Arial" w:eastAsia="Times New Roman" w:hAnsi="Arial" w:cs="Arial"/>
          <w:b/>
          <w:color w:val="333333"/>
        </w:rPr>
      </w:pPr>
    </w:p>
    <w:p w14:paraId="6B5DAEC8" w14:textId="77777777" w:rsidR="00BE26D9" w:rsidRPr="00D86E59" w:rsidRDefault="00BE26D9" w:rsidP="006127D7">
      <w:pPr>
        <w:spacing w:after="0" w:line="240" w:lineRule="auto"/>
        <w:rPr>
          <w:rFonts w:ascii="Arial" w:eastAsia="Times New Roman" w:hAnsi="Arial" w:cs="Arial"/>
          <w:b/>
        </w:rPr>
      </w:pPr>
      <w:r w:rsidRPr="00D86E59">
        <w:rPr>
          <w:rFonts w:ascii="Arial" w:eastAsia="Times New Roman" w:hAnsi="Arial" w:cs="Arial"/>
          <w:b/>
        </w:rPr>
        <w:t>02.</w:t>
      </w:r>
      <w:r w:rsidRPr="00D86E59">
        <w:rPr>
          <w:rFonts w:ascii="Arial" w:eastAsia="Times New Roman" w:hAnsi="Arial" w:cs="Arial"/>
          <w:b/>
        </w:rPr>
        <w:tab/>
        <w:t>BACKGROUND</w:t>
      </w:r>
    </w:p>
    <w:p w14:paraId="040723B3" w14:textId="77777777" w:rsidR="006127D7" w:rsidRPr="00D86E59" w:rsidRDefault="006127D7" w:rsidP="006127D7">
      <w:pPr>
        <w:spacing w:after="0" w:line="240" w:lineRule="auto"/>
        <w:rPr>
          <w:rFonts w:ascii="Arial" w:eastAsia="Times New Roman" w:hAnsi="Arial" w:cs="Arial"/>
          <w:b/>
        </w:rPr>
      </w:pPr>
    </w:p>
    <w:p w14:paraId="20F13304" w14:textId="77777777" w:rsidR="00BE26D9" w:rsidRPr="00D86E59" w:rsidRDefault="0068113C" w:rsidP="006127D7">
      <w:pPr>
        <w:shd w:val="clear" w:color="auto" w:fill="FFFFFF"/>
        <w:tabs>
          <w:tab w:val="left" w:pos="1440"/>
        </w:tabs>
        <w:spacing w:after="0" w:line="240" w:lineRule="auto"/>
        <w:ind w:left="1440" w:hanging="720"/>
        <w:rPr>
          <w:rFonts w:ascii="Arial" w:eastAsia="Times New Roman" w:hAnsi="Arial" w:cs="Arial"/>
          <w:color w:val="333333"/>
        </w:rPr>
      </w:pPr>
      <w:r w:rsidRPr="00D86E59">
        <w:rPr>
          <w:rFonts w:ascii="Arial" w:eastAsia="Times New Roman" w:hAnsi="Arial" w:cs="Arial"/>
          <w:color w:val="333333"/>
        </w:rPr>
        <w:t>02.01</w:t>
      </w:r>
      <w:r w:rsidRPr="00D86E59">
        <w:rPr>
          <w:rFonts w:ascii="Arial" w:eastAsia="Times New Roman" w:hAnsi="Arial" w:cs="Arial"/>
          <w:color w:val="333333"/>
        </w:rPr>
        <w:tab/>
      </w:r>
      <w:r w:rsidR="004F526C" w:rsidRPr="00D86E59">
        <w:rPr>
          <w:rFonts w:ascii="Arial" w:eastAsia="Times New Roman" w:hAnsi="Arial" w:cs="Arial"/>
          <w:color w:val="333333"/>
        </w:rPr>
        <w:t>I</w:t>
      </w:r>
      <w:r w:rsidR="00BE26D9" w:rsidRPr="00D86E59">
        <w:rPr>
          <w:rFonts w:ascii="Arial" w:eastAsia="Times New Roman" w:hAnsi="Arial" w:cs="Arial"/>
          <w:color w:val="333333"/>
        </w:rPr>
        <w:t xml:space="preserve">nstitutions of higher education and their employees are required to comply with </w:t>
      </w:r>
      <w:r w:rsidR="00A152D4" w:rsidRPr="00D86E59">
        <w:rPr>
          <w:rFonts w:ascii="Arial" w:eastAsia="Times New Roman" w:hAnsi="Arial" w:cs="Arial"/>
          <w:color w:val="333333"/>
        </w:rPr>
        <w:t xml:space="preserve">export control </w:t>
      </w:r>
      <w:r w:rsidR="00BE26D9" w:rsidRPr="00D86E59">
        <w:rPr>
          <w:rFonts w:ascii="Arial" w:eastAsia="Times New Roman" w:hAnsi="Arial" w:cs="Arial"/>
          <w:color w:val="333333"/>
        </w:rPr>
        <w:t xml:space="preserve">laws and regulations. </w:t>
      </w:r>
      <w:r w:rsidR="009E5E6F" w:rsidRPr="00D86E59">
        <w:rPr>
          <w:rFonts w:ascii="Arial" w:eastAsia="Times New Roman" w:hAnsi="Arial" w:cs="Arial"/>
          <w:color w:val="333333"/>
        </w:rPr>
        <w:t>There are severe institutional and individual sanctions f</w:t>
      </w:r>
      <w:r w:rsidR="005C7FA2">
        <w:rPr>
          <w:rFonts w:ascii="Arial" w:eastAsia="Times New Roman" w:hAnsi="Arial" w:cs="Arial"/>
          <w:color w:val="333333"/>
        </w:rPr>
        <w:t>or violations of export control</w:t>
      </w:r>
      <w:r w:rsidR="009E5E6F" w:rsidRPr="00D86E59">
        <w:rPr>
          <w:rFonts w:ascii="Arial" w:eastAsia="Times New Roman" w:hAnsi="Arial" w:cs="Arial"/>
          <w:color w:val="333333"/>
        </w:rPr>
        <w:t xml:space="preserve"> laws including the loss of research funding, loss of export privileges, as well as civil and criminal penalties including imprisonment.</w:t>
      </w:r>
    </w:p>
    <w:p w14:paraId="603EE1A4" w14:textId="77777777" w:rsidR="006127D7" w:rsidRPr="00D86E59" w:rsidRDefault="006127D7" w:rsidP="006127D7">
      <w:pPr>
        <w:shd w:val="clear" w:color="auto" w:fill="FFFFFF"/>
        <w:tabs>
          <w:tab w:val="left" w:pos="1440"/>
        </w:tabs>
        <w:spacing w:after="0" w:line="240" w:lineRule="auto"/>
        <w:ind w:left="1440" w:hanging="720"/>
        <w:rPr>
          <w:rFonts w:ascii="Arial" w:eastAsia="Times New Roman" w:hAnsi="Arial" w:cs="Arial"/>
          <w:b/>
        </w:rPr>
      </w:pPr>
    </w:p>
    <w:p w14:paraId="67632B77" w14:textId="77777777" w:rsidR="00BE26D9" w:rsidRPr="00D86E59" w:rsidRDefault="00BE26D9" w:rsidP="006127D7">
      <w:pPr>
        <w:shd w:val="clear" w:color="auto" w:fill="FFFFFF"/>
        <w:tabs>
          <w:tab w:val="left" w:pos="360"/>
          <w:tab w:val="left" w:pos="1440"/>
        </w:tabs>
        <w:spacing w:after="0" w:line="240" w:lineRule="auto"/>
        <w:ind w:left="1440" w:hanging="720"/>
        <w:rPr>
          <w:rFonts w:ascii="Arial" w:eastAsia="Times New Roman" w:hAnsi="Arial" w:cs="Arial"/>
        </w:rPr>
      </w:pPr>
      <w:r w:rsidRPr="00D86E59">
        <w:rPr>
          <w:rFonts w:ascii="Arial" w:eastAsia="Times New Roman" w:hAnsi="Arial" w:cs="Arial"/>
          <w:color w:val="333333"/>
        </w:rPr>
        <w:t>02.02</w:t>
      </w:r>
      <w:r w:rsidRPr="00D86E59">
        <w:rPr>
          <w:rFonts w:ascii="Arial" w:eastAsia="Times New Roman" w:hAnsi="Arial" w:cs="Arial"/>
          <w:color w:val="333333"/>
        </w:rPr>
        <w:tab/>
      </w:r>
      <w:r w:rsidR="00F93C55" w:rsidRPr="00D86E59">
        <w:rPr>
          <w:rFonts w:ascii="Arial" w:eastAsia="Times New Roman" w:hAnsi="Arial" w:cs="Arial"/>
        </w:rPr>
        <w:t>The export of certain items, technologies, software, and services is regulated for reasons of national security, foreign policy, prevention of the spread of weapons of mass destruction, and for competitive trade reasons. Export control laws restrict the shipment, transmission</w:t>
      </w:r>
      <w:r w:rsidR="00D86E59">
        <w:rPr>
          <w:rFonts w:ascii="Arial" w:eastAsia="Times New Roman" w:hAnsi="Arial" w:cs="Arial"/>
        </w:rPr>
        <w:t>,</w:t>
      </w:r>
      <w:r w:rsidR="00F93C55" w:rsidRPr="00D86E59">
        <w:rPr>
          <w:rFonts w:ascii="Arial" w:eastAsia="Times New Roman" w:hAnsi="Arial" w:cs="Arial"/>
        </w:rPr>
        <w:t xml:space="preserve"> or transfer of certain items, software, technology</w:t>
      </w:r>
      <w:r w:rsidR="00D86E59">
        <w:rPr>
          <w:rFonts w:ascii="Arial" w:eastAsia="Times New Roman" w:hAnsi="Arial" w:cs="Arial"/>
        </w:rPr>
        <w:t>,</w:t>
      </w:r>
      <w:r w:rsidR="00F93C55" w:rsidRPr="00D86E59">
        <w:rPr>
          <w:rFonts w:ascii="Arial" w:eastAsia="Times New Roman" w:hAnsi="Arial" w:cs="Arial"/>
        </w:rPr>
        <w:t xml:space="preserve"> and services from the United States to foreign countries, as well as “deemed exports” </w:t>
      </w:r>
      <w:r w:rsidR="00C573B6" w:rsidRPr="00D86E59">
        <w:rPr>
          <w:rFonts w:ascii="Arial" w:eastAsia="Times New Roman" w:hAnsi="Arial" w:cs="Arial"/>
        </w:rPr>
        <w:t xml:space="preserve">that </w:t>
      </w:r>
      <w:r w:rsidR="00F93C55" w:rsidRPr="00D86E59">
        <w:rPr>
          <w:rFonts w:ascii="Arial" w:eastAsia="Times New Roman" w:hAnsi="Arial" w:cs="Arial"/>
        </w:rPr>
        <w:t>are releases of controlled physical items or controlled information to foreign nationals located in the United States.</w:t>
      </w:r>
    </w:p>
    <w:p w14:paraId="62875ABB" w14:textId="77777777" w:rsidR="006127D7" w:rsidRPr="00D86E59" w:rsidRDefault="006127D7" w:rsidP="006127D7">
      <w:pPr>
        <w:shd w:val="clear" w:color="auto" w:fill="FFFFFF"/>
        <w:tabs>
          <w:tab w:val="left" w:pos="360"/>
          <w:tab w:val="left" w:pos="1440"/>
        </w:tabs>
        <w:spacing w:after="0" w:line="240" w:lineRule="auto"/>
        <w:ind w:left="1440" w:hanging="720"/>
        <w:rPr>
          <w:rFonts w:ascii="Arial" w:eastAsia="Times New Roman" w:hAnsi="Arial" w:cs="Arial"/>
          <w:b/>
        </w:rPr>
      </w:pPr>
    </w:p>
    <w:p w14:paraId="7DB0A45A" w14:textId="77777777" w:rsidR="004F526C" w:rsidRPr="00D86E59" w:rsidRDefault="00BE26D9" w:rsidP="006127D7">
      <w:pPr>
        <w:shd w:val="clear" w:color="auto" w:fill="FFFFFF"/>
        <w:tabs>
          <w:tab w:val="left" w:pos="360"/>
          <w:tab w:val="left" w:pos="1440"/>
        </w:tabs>
        <w:spacing w:after="0" w:line="240" w:lineRule="auto"/>
        <w:ind w:left="1440" w:hanging="720"/>
        <w:rPr>
          <w:rFonts w:ascii="Arial" w:eastAsia="Times New Roman" w:hAnsi="Arial" w:cs="Arial"/>
          <w:color w:val="333333"/>
        </w:rPr>
      </w:pPr>
      <w:r w:rsidRPr="00D86E59">
        <w:rPr>
          <w:rFonts w:ascii="Arial" w:eastAsia="Times New Roman" w:hAnsi="Arial" w:cs="Arial"/>
          <w:color w:val="333333"/>
        </w:rPr>
        <w:t>02.03</w:t>
      </w:r>
      <w:r w:rsidR="0068113C" w:rsidRPr="00D86E59">
        <w:rPr>
          <w:rFonts w:ascii="Arial" w:eastAsia="Times New Roman" w:hAnsi="Arial" w:cs="Arial"/>
          <w:color w:val="333333"/>
        </w:rPr>
        <w:tab/>
      </w:r>
      <w:r w:rsidR="004F526C" w:rsidRPr="00D86E59">
        <w:rPr>
          <w:rFonts w:ascii="Arial" w:eastAsia="Times New Roman" w:hAnsi="Arial" w:cs="Arial"/>
          <w:color w:val="333333"/>
        </w:rPr>
        <w:t xml:space="preserve">Most of the activities conducted by </w:t>
      </w:r>
      <w:r w:rsidR="00525DC5" w:rsidRPr="00D86E59">
        <w:rPr>
          <w:rFonts w:ascii="Arial" w:eastAsia="Times New Roman" w:hAnsi="Arial" w:cs="Arial"/>
          <w:color w:val="333333"/>
        </w:rPr>
        <w:t>Texas State</w:t>
      </w:r>
      <w:r w:rsidR="004F526C" w:rsidRPr="00D86E59">
        <w:rPr>
          <w:rFonts w:ascii="Arial" w:eastAsia="Times New Roman" w:hAnsi="Arial" w:cs="Arial"/>
          <w:color w:val="333333"/>
        </w:rPr>
        <w:t xml:space="preserve"> are likely to be excluded from export control laws, but some activities may be restricted. The application of export control laws involves an efficient fact-specific analysis. Most exports do not require specific approval from the federal government. Certain exports, however, require a license. Others are prohibited.</w:t>
      </w:r>
    </w:p>
    <w:p w14:paraId="7C9E0A86" w14:textId="77777777" w:rsidR="006127D7" w:rsidRPr="00D86E59" w:rsidRDefault="006127D7" w:rsidP="006127D7">
      <w:pPr>
        <w:shd w:val="clear" w:color="auto" w:fill="FFFFFF"/>
        <w:tabs>
          <w:tab w:val="left" w:pos="360"/>
          <w:tab w:val="left" w:pos="1440"/>
        </w:tabs>
        <w:spacing w:after="0" w:line="240" w:lineRule="auto"/>
        <w:ind w:left="1440" w:hanging="720"/>
        <w:rPr>
          <w:rFonts w:ascii="Arial" w:eastAsia="Times New Roman" w:hAnsi="Arial" w:cs="Arial"/>
          <w:color w:val="333333"/>
        </w:rPr>
      </w:pPr>
    </w:p>
    <w:p w14:paraId="5606C45E" w14:textId="77777777" w:rsidR="004F526C" w:rsidRPr="00D86E59" w:rsidRDefault="00BE26D9" w:rsidP="006127D7">
      <w:pPr>
        <w:shd w:val="clear" w:color="auto" w:fill="FFFFFF"/>
        <w:spacing w:after="0" w:line="240" w:lineRule="auto"/>
        <w:outlineLvl w:val="3"/>
        <w:rPr>
          <w:rFonts w:ascii="Arial" w:eastAsia="Times New Roman" w:hAnsi="Arial" w:cs="Arial"/>
          <w:b/>
          <w:bCs/>
          <w:color w:val="333333"/>
        </w:rPr>
      </w:pPr>
      <w:r w:rsidRPr="00D86E59">
        <w:rPr>
          <w:rFonts w:ascii="Arial" w:eastAsia="Times New Roman" w:hAnsi="Arial" w:cs="Arial"/>
          <w:b/>
          <w:color w:val="333333"/>
        </w:rPr>
        <w:t xml:space="preserve"> </w:t>
      </w:r>
      <w:r w:rsidR="004F526C" w:rsidRPr="00D86E59">
        <w:rPr>
          <w:rFonts w:ascii="Arial" w:eastAsia="Times New Roman" w:hAnsi="Arial" w:cs="Arial"/>
          <w:b/>
          <w:bCs/>
          <w:color w:val="333333"/>
        </w:rPr>
        <w:t>03.</w:t>
      </w:r>
      <w:r w:rsidR="004F526C" w:rsidRPr="00D86E59">
        <w:rPr>
          <w:rFonts w:ascii="Arial" w:eastAsia="Times New Roman" w:hAnsi="Arial" w:cs="Arial"/>
          <w:b/>
          <w:bCs/>
          <w:color w:val="333333"/>
        </w:rPr>
        <w:tab/>
        <w:t xml:space="preserve">RESPONSIBILITIES </w:t>
      </w:r>
    </w:p>
    <w:p w14:paraId="5CA83691" w14:textId="77777777" w:rsidR="006127D7" w:rsidRPr="00D86E59" w:rsidRDefault="006127D7" w:rsidP="006127D7">
      <w:pPr>
        <w:shd w:val="clear" w:color="auto" w:fill="FFFFFF"/>
        <w:spacing w:after="0" w:line="240" w:lineRule="auto"/>
        <w:outlineLvl w:val="3"/>
        <w:rPr>
          <w:rFonts w:ascii="Arial" w:eastAsia="Times New Roman" w:hAnsi="Arial" w:cs="Arial"/>
          <w:b/>
          <w:bCs/>
          <w:color w:val="333333"/>
        </w:rPr>
      </w:pPr>
    </w:p>
    <w:p w14:paraId="3C425282" w14:textId="77777777" w:rsidR="004F526C" w:rsidRPr="00D86E59" w:rsidRDefault="004F526C" w:rsidP="006127D7">
      <w:pPr>
        <w:shd w:val="clear" w:color="auto" w:fill="FFFFFF"/>
        <w:spacing w:after="0" w:line="240" w:lineRule="auto"/>
        <w:outlineLvl w:val="3"/>
        <w:rPr>
          <w:rFonts w:ascii="Arial" w:eastAsia="Times New Roman" w:hAnsi="Arial" w:cs="Arial"/>
          <w:color w:val="333333"/>
        </w:rPr>
      </w:pPr>
      <w:r w:rsidRPr="00D86E59">
        <w:rPr>
          <w:rFonts w:ascii="Arial" w:eastAsia="Times New Roman" w:hAnsi="Arial" w:cs="Arial"/>
          <w:bCs/>
          <w:color w:val="333333"/>
        </w:rPr>
        <w:tab/>
      </w:r>
      <w:r w:rsidRPr="00D86E59">
        <w:rPr>
          <w:rFonts w:ascii="Arial" w:eastAsia="Times New Roman" w:hAnsi="Arial" w:cs="Arial"/>
          <w:color w:val="333333"/>
        </w:rPr>
        <w:t>03.01</w:t>
      </w:r>
      <w:r w:rsidRPr="00D86E59">
        <w:rPr>
          <w:rFonts w:ascii="Arial" w:eastAsia="Times New Roman" w:hAnsi="Arial" w:cs="Arial"/>
          <w:color w:val="333333"/>
        </w:rPr>
        <w:tab/>
        <w:t>Individual Responsibilities</w:t>
      </w:r>
    </w:p>
    <w:p w14:paraId="57642C67" w14:textId="77777777" w:rsidR="006127D7" w:rsidRPr="00D86E59" w:rsidRDefault="006127D7" w:rsidP="006127D7">
      <w:pPr>
        <w:shd w:val="clear" w:color="auto" w:fill="FFFFFF"/>
        <w:spacing w:after="0" w:line="240" w:lineRule="auto"/>
        <w:outlineLvl w:val="3"/>
        <w:rPr>
          <w:rFonts w:ascii="Arial" w:eastAsia="Times New Roman" w:hAnsi="Arial" w:cs="Arial"/>
          <w:b/>
        </w:rPr>
      </w:pPr>
    </w:p>
    <w:p w14:paraId="390849D4" w14:textId="77777777" w:rsidR="00BE26D9" w:rsidRPr="00D86E59" w:rsidRDefault="00525DC5" w:rsidP="006127D7">
      <w:pPr>
        <w:shd w:val="clear" w:color="auto" w:fill="FFFFFF"/>
        <w:tabs>
          <w:tab w:val="left" w:pos="720"/>
          <w:tab w:val="left" w:pos="1080"/>
        </w:tabs>
        <w:spacing w:after="0" w:line="240" w:lineRule="auto"/>
        <w:ind w:left="1440"/>
        <w:contextualSpacing/>
        <w:rPr>
          <w:rFonts w:ascii="Arial" w:hAnsi="Arial" w:cs="Arial"/>
        </w:rPr>
      </w:pPr>
      <w:r w:rsidRPr="00D86E59">
        <w:rPr>
          <w:rFonts w:ascii="Arial" w:eastAsia="Times New Roman" w:hAnsi="Arial" w:cs="Arial"/>
          <w:color w:val="333333"/>
        </w:rPr>
        <w:t>Texas State</w:t>
      </w:r>
      <w:r w:rsidR="004F526C" w:rsidRPr="00D86E59">
        <w:rPr>
          <w:rFonts w:ascii="Arial" w:eastAsia="Times New Roman" w:hAnsi="Arial" w:cs="Arial"/>
          <w:color w:val="333333"/>
        </w:rPr>
        <w:t xml:space="preserve"> researchers and students </w:t>
      </w:r>
      <w:r w:rsidR="004F526C" w:rsidRPr="00D86E59">
        <w:rPr>
          <w:rFonts w:ascii="Arial" w:hAnsi="Arial" w:cs="Arial"/>
        </w:rPr>
        <w:t>engage in a broad range of innovative and important resear</w:t>
      </w:r>
      <w:r w:rsidR="0019269E" w:rsidRPr="00D86E59">
        <w:rPr>
          <w:rFonts w:ascii="Arial" w:hAnsi="Arial" w:cs="Arial"/>
        </w:rPr>
        <w:t>ch activities that may involve foreign p</w:t>
      </w:r>
      <w:r w:rsidR="004F526C" w:rsidRPr="00D86E59">
        <w:rPr>
          <w:rFonts w:ascii="Arial" w:hAnsi="Arial" w:cs="Arial"/>
        </w:rPr>
        <w:t>ersons, in the United States or abroad. When these acti</w:t>
      </w:r>
      <w:r w:rsidR="0019269E" w:rsidRPr="00D86E59">
        <w:rPr>
          <w:rFonts w:ascii="Arial" w:hAnsi="Arial" w:cs="Arial"/>
        </w:rPr>
        <w:t>vities also include the use of controlled information or controlled physical i</w:t>
      </w:r>
      <w:r w:rsidR="004F526C" w:rsidRPr="00D86E59">
        <w:rPr>
          <w:rFonts w:ascii="Arial" w:hAnsi="Arial" w:cs="Arial"/>
        </w:rPr>
        <w:t xml:space="preserve">tems, </w:t>
      </w:r>
      <w:r w:rsidRPr="00D86E59">
        <w:rPr>
          <w:rFonts w:ascii="Arial" w:hAnsi="Arial" w:cs="Arial"/>
        </w:rPr>
        <w:t>Texas State</w:t>
      </w:r>
      <w:r w:rsidR="004F526C" w:rsidRPr="00D86E59">
        <w:rPr>
          <w:rFonts w:ascii="Arial" w:hAnsi="Arial" w:cs="Arial"/>
        </w:rPr>
        <w:t xml:space="preserve"> requires that each individual comply with the applicable requirements of United States export control laws and regulations.</w:t>
      </w:r>
    </w:p>
    <w:p w14:paraId="0E051EC3" w14:textId="77777777" w:rsidR="00901F79" w:rsidRPr="00D86E59" w:rsidRDefault="00901F79" w:rsidP="006127D7">
      <w:pPr>
        <w:shd w:val="clear" w:color="auto" w:fill="FFFFFF"/>
        <w:tabs>
          <w:tab w:val="left" w:pos="720"/>
          <w:tab w:val="left" w:pos="1080"/>
        </w:tabs>
        <w:spacing w:after="0" w:line="240" w:lineRule="auto"/>
        <w:ind w:left="1440"/>
        <w:contextualSpacing/>
        <w:rPr>
          <w:rFonts w:ascii="Arial" w:eastAsia="Times New Roman" w:hAnsi="Arial" w:cs="Arial"/>
          <w:b/>
        </w:rPr>
      </w:pPr>
    </w:p>
    <w:p w14:paraId="7579E306" w14:textId="77777777" w:rsidR="00901F79" w:rsidRPr="00D86E59" w:rsidRDefault="00901F79" w:rsidP="0068113C">
      <w:pPr>
        <w:shd w:val="clear" w:color="auto" w:fill="FFFFFF"/>
        <w:tabs>
          <w:tab w:val="left" w:pos="1440"/>
        </w:tabs>
        <w:spacing w:after="0" w:line="240" w:lineRule="auto"/>
        <w:ind w:left="1440"/>
        <w:outlineLvl w:val="3"/>
        <w:rPr>
          <w:rFonts w:ascii="Arial" w:hAnsi="Arial" w:cs="Arial"/>
        </w:rPr>
      </w:pPr>
      <w:r w:rsidRPr="00D86E59">
        <w:rPr>
          <w:rFonts w:ascii="Arial" w:hAnsi="Arial" w:cs="Arial"/>
        </w:rPr>
        <w:t xml:space="preserve">All </w:t>
      </w:r>
      <w:r w:rsidR="00525DC5" w:rsidRPr="00D86E59">
        <w:rPr>
          <w:rFonts w:ascii="Arial" w:hAnsi="Arial" w:cs="Arial"/>
        </w:rPr>
        <w:t>Texas State</w:t>
      </w:r>
      <w:r w:rsidRPr="00D86E59">
        <w:rPr>
          <w:rFonts w:ascii="Arial" w:hAnsi="Arial" w:cs="Arial"/>
        </w:rPr>
        <w:t xml:space="preserve"> employees, visiting scientists, </w:t>
      </w:r>
      <w:r w:rsidR="00B01DEE" w:rsidRPr="00D86E59">
        <w:rPr>
          <w:rFonts w:ascii="Arial" w:hAnsi="Arial" w:cs="Arial"/>
        </w:rPr>
        <w:t xml:space="preserve">and </w:t>
      </w:r>
      <w:r w:rsidRPr="00D86E59">
        <w:rPr>
          <w:rFonts w:ascii="Arial" w:hAnsi="Arial" w:cs="Arial"/>
        </w:rPr>
        <w:t>students</w:t>
      </w:r>
      <w:r w:rsidR="00B01DEE" w:rsidRPr="00D86E59">
        <w:rPr>
          <w:rFonts w:ascii="Arial" w:hAnsi="Arial" w:cs="Arial"/>
        </w:rPr>
        <w:t xml:space="preserve"> must fulfill their work, research, and scholarly duties</w:t>
      </w:r>
      <w:r w:rsidRPr="00D86E59">
        <w:rPr>
          <w:rFonts w:ascii="Arial" w:eastAsia="Times New Roman" w:hAnsi="Arial" w:cs="Arial"/>
          <w:color w:val="333333"/>
        </w:rPr>
        <w:t xml:space="preserve"> </w:t>
      </w:r>
      <w:r w:rsidRPr="00D86E59">
        <w:rPr>
          <w:rFonts w:ascii="Arial" w:hAnsi="Arial" w:cs="Arial"/>
        </w:rPr>
        <w:t xml:space="preserve">in accordance with United States export control laws and regulations. While complying with all applicable legal requirements, it is equally important to maintain an open research environment that welcomes the participation of researchers from around the world. To maintain this balance, </w:t>
      </w:r>
      <w:r w:rsidR="00525DC5" w:rsidRPr="00D86E59">
        <w:rPr>
          <w:rFonts w:ascii="Arial" w:hAnsi="Arial" w:cs="Arial"/>
        </w:rPr>
        <w:t>Texas State</w:t>
      </w:r>
      <w:r w:rsidRPr="00D86E59">
        <w:rPr>
          <w:rFonts w:ascii="Arial" w:hAnsi="Arial" w:cs="Arial"/>
        </w:rPr>
        <w:t xml:space="preserve"> personnel must be familiar with the United States export control laws and regulations, including important exclusions and exemptions, as they relate to their responsibilities. Depending upon the nature of their activities and job functions, </w:t>
      </w:r>
      <w:r w:rsidR="00525DC5" w:rsidRPr="00D86E59">
        <w:rPr>
          <w:rFonts w:ascii="Arial" w:hAnsi="Arial" w:cs="Arial"/>
        </w:rPr>
        <w:t>Texas State</w:t>
      </w:r>
      <w:r w:rsidRPr="00D86E59">
        <w:rPr>
          <w:rFonts w:ascii="Arial" w:hAnsi="Arial" w:cs="Arial"/>
        </w:rPr>
        <w:t xml:space="preserve"> personnel may be required to participate in formal training as determined by the </w:t>
      </w:r>
      <w:r w:rsidR="001F186B" w:rsidRPr="00D86E59">
        <w:rPr>
          <w:rFonts w:ascii="Arial" w:hAnsi="Arial" w:cs="Arial"/>
        </w:rPr>
        <w:t>e</w:t>
      </w:r>
      <w:r w:rsidRPr="00D86E59">
        <w:rPr>
          <w:rFonts w:ascii="Arial" w:hAnsi="Arial" w:cs="Arial"/>
        </w:rPr>
        <w:t xml:space="preserve">mpowered </w:t>
      </w:r>
      <w:r w:rsidR="001F186B" w:rsidRPr="00D86E59">
        <w:rPr>
          <w:rFonts w:ascii="Arial" w:hAnsi="Arial" w:cs="Arial"/>
        </w:rPr>
        <w:t>o</w:t>
      </w:r>
      <w:r w:rsidRPr="00D86E59">
        <w:rPr>
          <w:rFonts w:ascii="Arial" w:hAnsi="Arial" w:cs="Arial"/>
        </w:rPr>
        <w:t xml:space="preserve">fficial, </w:t>
      </w:r>
      <w:r w:rsidR="001F186B" w:rsidRPr="00D86E59">
        <w:rPr>
          <w:rFonts w:ascii="Arial" w:hAnsi="Arial" w:cs="Arial"/>
        </w:rPr>
        <w:t>d</w:t>
      </w:r>
      <w:r w:rsidRPr="00D86E59">
        <w:rPr>
          <w:rFonts w:ascii="Arial" w:hAnsi="Arial" w:cs="Arial"/>
        </w:rPr>
        <w:t xml:space="preserve">irector of </w:t>
      </w:r>
      <w:r w:rsidR="0019269E" w:rsidRPr="00D86E59">
        <w:rPr>
          <w:rFonts w:ascii="Arial" w:hAnsi="Arial" w:cs="Arial"/>
        </w:rPr>
        <w:t xml:space="preserve">the Office of </w:t>
      </w:r>
      <w:r w:rsidR="009F7655" w:rsidRPr="00D86E59">
        <w:rPr>
          <w:rFonts w:ascii="Arial" w:hAnsi="Arial" w:cs="Arial"/>
        </w:rPr>
        <w:t xml:space="preserve">Research </w:t>
      </w:r>
      <w:r w:rsidRPr="00D86E59">
        <w:rPr>
          <w:rFonts w:ascii="Arial" w:hAnsi="Arial" w:cs="Arial"/>
        </w:rPr>
        <w:t>Integrity and Compliance</w:t>
      </w:r>
      <w:r w:rsidR="0019269E" w:rsidRPr="00D86E59">
        <w:rPr>
          <w:rFonts w:ascii="Arial" w:hAnsi="Arial" w:cs="Arial"/>
        </w:rPr>
        <w:t xml:space="preserve"> (ORIC)</w:t>
      </w:r>
      <w:r w:rsidRPr="00D86E59">
        <w:rPr>
          <w:rFonts w:ascii="Arial" w:hAnsi="Arial" w:cs="Arial"/>
        </w:rPr>
        <w:t>, or the employees’ supervisors.</w:t>
      </w:r>
    </w:p>
    <w:p w14:paraId="60074242" w14:textId="77777777" w:rsidR="006127D7" w:rsidRPr="00D86E59" w:rsidRDefault="006127D7" w:rsidP="006127D7">
      <w:pPr>
        <w:shd w:val="clear" w:color="auto" w:fill="FFFFFF"/>
        <w:tabs>
          <w:tab w:val="left" w:pos="1440"/>
        </w:tabs>
        <w:spacing w:after="0" w:line="240" w:lineRule="auto"/>
        <w:ind w:left="1440" w:hanging="720"/>
        <w:outlineLvl w:val="3"/>
        <w:rPr>
          <w:rFonts w:ascii="Arial" w:hAnsi="Arial" w:cs="Arial"/>
          <w:b/>
        </w:rPr>
      </w:pPr>
    </w:p>
    <w:p w14:paraId="1185B92B" w14:textId="77777777" w:rsidR="00901F79" w:rsidRPr="00D86E59" w:rsidRDefault="00901F79" w:rsidP="0068113C">
      <w:pPr>
        <w:shd w:val="clear" w:color="auto" w:fill="FFFFFF"/>
        <w:tabs>
          <w:tab w:val="left" w:pos="1440"/>
        </w:tabs>
        <w:spacing w:after="0" w:line="240" w:lineRule="auto"/>
        <w:ind w:left="1440"/>
        <w:outlineLvl w:val="3"/>
        <w:rPr>
          <w:rFonts w:ascii="Arial" w:hAnsi="Arial" w:cs="Arial"/>
        </w:rPr>
      </w:pPr>
      <w:r w:rsidRPr="00D86E59">
        <w:rPr>
          <w:rFonts w:ascii="Arial" w:hAnsi="Arial" w:cs="Arial"/>
        </w:rPr>
        <w:t xml:space="preserve">All </w:t>
      </w:r>
      <w:r w:rsidR="00525DC5" w:rsidRPr="00D86E59">
        <w:rPr>
          <w:rFonts w:ascii="Arial" w:hAnsi="Arial" w:cs="Arial"/>
        </w:rPr>
        <w:t>Texas State</w:t>
      </w:r>
      <w:r w:rsidRPr="00D86E59">
        <w:rPr>
          <w:rFonts w:ascii="Arial" w:hAnsi="Arial" w:cs="Arial"/>
        </w:rPr>
        <w:t xml:space="preserve"> employees with managerial</w:t>
      </w:r>
      <w:r w:rsidR="00987059" w:rsidRPr="00D86E59">
        <w:rPr>
          <w:rFonts w:ascii="Arial" w:hAnsi="Arial" w:cs="Arial"/>
        </w:rPr>
        <w:t xml:space="preserve"> or supervisory authority over f</w:t>
      </w:r>
      <w:r w:rsidRPr="00D86E59">
        <w:rPr>
          <w:rFonts w:ascii="Arial" w:hAnsi="Arial" w:cs="Arial"/>
        </w:rPr>
        <w:t xml:space="preserve">oreign </w:t>
      </w:r>
      <w:r w:rsidR="00987059" w:rsidRPr="00D86E59">
        <w:rPr>
          <w:rFonts w:ascii="Arial" w:hAnsi="Arial" w:cs="Arial"/>
        </w:rPr>
        <w:t>persons or projects involving controlled information or controlled p</w:t>
      </w:r>
      <w:r w:rsidRPr="00D86E59">
        <w:rPr>
          <w:rFonts w:ascii="Arial" w:hAnsi="Arial" w:cs="Arial"/>
        </w:rPr>
        <w:t>hysical Items should view export control compliance as an important part of their day-to-day responsibilities.</w:t>
      </w:r>
    </w:p>
    <w:p w14:paraId="521D5C45" w14:textId="77777777" w:rsidR="006127D7" w:rsidRPr="00D86E59" w:rsidRDefault="006127D7" w:rsidP="006127D7">
      <w:pPr>
        <w:shd w:val="clear" w:color="auto" w:fill="FFFFFF"/>
        <w:tabs>
          <w:tab w:val="left" w:pos="1440"/>
        </w:tabs>
        <w:spacing w:after="0" w:line="240" w:lineRule="auto"/>
        <w:ind w:left="1440" w:hanging="720"/>
        <w:outlineLvl w:val="3"/>
        <w:rPr>
          <w:rFonts w:ascii="Arial" w:hAnsi="Arial" w:cs="Arial"/>
          <w:b/>
        </w:rPr>
      </w:pPr>
    </w:p>
    <w:p w14:paraId="4B699F01" w14:textId="77777777" w:rsidR="00901F79" w:rsidRPr="00D86E59" w:rsidRDefault="00901F79" w:rsidP="0068113C">
      <w:pPr>
        <w:shd w:val="clear" w:color="auto" w:fill="FFFFFF"/>
        <w:tabs>
          <w:tab w:val="left" w:pos="1440"/>
        </w:tabs>
        <w:spacing w:after="0" w:line="240" w:lineRule="auto"/>
        <w:ind w:left="1440"/>
        <w:outlineLvl w:val="3"/>
        <w:rPr>
          <w:rFonts w:ascii="Arial" w:hAnsi="Arial" w:cs="Arial"/>
        </w:rPr>
      </w:pPr>
      <w:r w:rsidRPr="00D86E59">
        <w:rPr>
          <w:rFonts w:ascii="Arial" w:hAnsi="Arial" w:cs="Arial"/>
        </w:rPr>
        <w:t xml:space="preserve">All </w:t>
      </w:r>
      <w:r w:rsidR="00525DC5" w:rsidRPr="00D86E59">
        <w:rPr>
          <w:rFonts w:ascii="Arial" w:hAnsi="Arial" w:cs="Arial"/>
        </w:rPr>
        <w:t>Texas State</w:t>
      </w:r>
      <w:r w:rsidRPr="00D86E59">
        <w:rPr>
          <w:rFonts w:ascii="Arial" w:hAnsi="Arial" w:cs="Arial"/>
        </w:rPr>
        <w:t xml:space="preserve"> employees and students will comply with the provisions of any export license, governmental approval, certification, exemption, technology control plan, and procedures.</w:t>
      </w:r>
    </w:p>
    <w:p w14:paraId="2E05BE55" w14:textId="77777777" w:rsidR="006127D7" w:rsidRPr="00D86E59" w:rsidRDefault="006127D7" w:rsidP="006127D7">
      <w:pPr>
        <w:shd w:val="clear" w:color="auto" w:fill="FFFFFF"/>
        <w:tabs>
          <w:tab w:val="left" w:pos="1440"/>
        </w:tabs>
        <w:spacing w:after="0" w:line="240" w:lineRule="auto"/>
        <w:ind w:left="1440" w:hanging="720"/>
        <w:outlineLvl w:val="3"/>
        <w:rPr>
          <w:rFonts w:ascii="Arial" w:hAnsi="Arial" w:cs="Arial"/>
          <w:b/>
        </w:rPr>
      </w:pPr>
    </w:p>
    <w:p w14:paraId="2D639BF8" w14:textId="77777777" w:rsidR="00901F79" w:rsidRPr="00D86E59" w:rsidRDefault="00901F79" w:rsidP="006127D7">
      <w:pPr>
        <w:shd w:val="clear" w:color="auto" w:fill="FFFFFF"/>
        <w:tabs>
          <w:tab w:val="left" w:pos="1440"/>
        </w:tabs>
        <w:spacing w:after="0" w:line="240" w:lineRule="auto"/>
        <w:ind w:left="1440" w:hanging="720"/>
        <w:outlineLvl w:val="3"/>
        <w:rPr>
          <w:rFonts w:ascii="Arial" w:hAnsi="Arial" w:cs="Arial"/>
        </w:rPr>
      </w:pPr>
      <w:r w:rsidRPr="00D86E59">
        <w:rPr>
          <w:rFonts w:ascii="Arial" w:hAnsi="Arial" w:cs="Arial"/>
        </w:rPr>
        <w:t>03.02</w:t>
      </w:r>
      <w:r w:rsidRPr="00D86E59">
        <w:rPr>
          <w:rFonts w:ascii="Arial" w:hAnsi="Arial" w:cs="Arial"/>
        </w:rPr>
        <w:tab/>
        <w:t>Empowered Official</w:t>
      </w:r>
    </w:p>
    <w:p w14:paraId="616351CF" w14:textId="77777777" w:rsidR="006127D7" w:rsidRPr="00D86E59" w:rsidRDefault="006127D7" w:rsidP="006127D7">
      <w:pPr>
        <w:shd w:val="clear" w:color="auto" w:fill="FFFFFF"/>
        <w:tabs>
          <w:tab w:val="left" w:pos="1440"/>
        </w:tabs>
        <w:spacing w:after="0" w:line="240" w:lineRule="auto"/>
        <w:ind w:left="1440" w:hanging="720"/>
        <w:outlineLvl w:val="3"/>
        <w:rPr>
          <w:rFonts w:ascii="Arial" w:hAnsi="Arial" w:cs="Arial"/>
          <w:b/>
        </w:rPr>
      </w:pPr>
    </w:p>
    <w:p w14:paraId="3A464E70" w14:textId="77777777" w:rsidR="00901F79" w:rsidRPr="00D86E59" w:rsidRDefault="00E36023" w:rsidP="0068113C">
      <w:pPr>
        <w:tabs>
          <w:tab w:val="left" w:pos="720"/>
          <w:tab w:val="left" w:pos="1080"/>
        </w:tabs>
        <w:spacing w:after="0" w:line="240" w:lineRule="auto"/>
        <w:ind w:left="1440"/>
        <w:rPr>
          <w:rFonts w:ascii="Arial" w:hAnsi="Arial" w:cs="Arial"/>
        </w:rPr>
      </w:pPr>
      <w:r w:rsidRPr="00D86E59">
        <w:rPr>
          <w:rFonts w:ascii="Arial" w:hAnsi="Arial" w:cs="Arial"/>
        </w:rPr>
        <w:t>T</w:t>
      </w:r>
      <w:r w:rsidRPr="00D86E59">
        <w:rPr>
          <w:rFonts w:ascii="Arial" w:eastAsia="Times New Roman" w:hAnsi="Arial" w:cs="Arial"/>
          <w:color w:val="333333"/>
        </w:rPr>
        <w:t xml:space="preserve">he </w:t>
      </w:r>
      <w:r w:rsidR="001F186B" w:rsidRPr="00D86E59">
        <w:rPr>
          <w:rFonts w:ascii="Arial" w:eastAsia="Times New Roman" w:hAnsi="Arial" w:cs="Arial"/>
          <w:color w:val="333333"/>
        </w:rPr>
        <w:t>p</w:t>
      </w:r>
      <w:r w:rsidR="00E65AD4" w:rsidRPr="00D86E59">
        <w:rPr>
          <w:rFonts w:ascii="Arial" w:eastAsia="Times New Roman" w:hAnsi="Arial" w:cs="Arial"/>
          <w:color w:val="333333"/>
        </w:rPr>
        <w:t xml:space="preserve">rovost and </w:t>
      </w:r>
      <w:r w:rsidR="001F186B" w:rsidRPr="00D86E59">
        <w:rPr>
          <w:rFonts w:ascii="Arial" w:eastAsia="Times New Roman" w:hAnsi="Arial" w:cs="Arial"/>
          <w:color w:val="333333"/>
        </w:rPr>
        <w:t>v</w:t>
      </w:r>
      <w:r w:rsidRPr="00D86E59">
        <w:rPr>
          <w:rFonts w:ascii="Arial" w:eastAsia="Times New Roman" w:hAnsi="Arial" w:cs="Arial"/>
          <w:color w:val="333333"/>
        </w:rPr>
        <w:t xml:space="preserve">ice </w:t>
      </w:r>
      <w:r w:rsidR="001F186B" w:rsidRPr="00D86E59">
        <w:rPr>
          <w:rFonts w:ascii="Arial" w:eastAsia="Times New Roman" w:hAnsi="Arial" w:cs="Arial"/>
          <w:color w:val="333333"/>
        </w:rPr>
        <w:t>p</w:t>
      </w:r>
      <w:r w:rsidRPr="00D86E59">
        <w:rPr>
          <w:rFonts w:ascii="Arial" w:eastAsia="Times New Roman" w:hAnsi="Arial" w:cs="Arial"/>
          <w:color w:val="333333"/>
        </w:rPr>
        <w:t xml:space="preserve">resident for Academic Affairs has designated the </w:t>
      </w:r>
      <w:r w:rsidR="001F186B" w:rsidRPr="00D86E59">
        <w:rPr>
          <w:rFonts w:ascii="Arial" w:eastAsia="Times New Roman" w:hAnsi="Arial" w:cs="Arial"/>
          <w:color w:val="333333"/>
        </w:rPr>
        <w:t>a</w:t>
      </w:r>
      <w:r w:rsidRPr="00D86E59">
        <w:rPr>
          <w:rFonts w:ascii="Arial" w:eastAsia="Times New Roman" w:hAnsi="Arial" w:cs="Arial"/>
          <w:color w:val="333333"/>
        </w:rPr>
        <w:t xml:space="preserve">ssociate </w:t>
      </w:r>
      <w:r w:rsidR="001F186B" w:rsidRPr="00D86E59">
        <w:rPr>
          <w:rFonts w:ascii="Arial" w:eastAsia="Times New Roman" w:hAnsi="Arial" w:cs="Arial"/>
          <w:color w:val="333333"/>
        </w:rPr>
        <w:t>v</w:t>
      </w:r>
      <w:r w:rsidR="00E65AD4" w:rsidRPr="00D86E59">
        <w:rPr>
          <w:rFonts w:ascii="Arial" w:eastAsia="Times New Roman" w:hAnsi="Arial" w:cs="Arial"/>
          <w:color w:val="333333"/>
        </w:rPr>
        <w:t xml:space="preserve">ice </w:t>
      </w:r>
      <w:r w:rsidR="001F186B" w:rsidRPr="00D86E59">
        <w:rPr>
          <w:rFonts w:ascii="Arial" w:eastAsia="Times New Roman" w:hAnsi="Arial" w:cs="Arial"/>
          <w:color w:val="333333"/>
        </w:rPr>
        <w:t>p</w:t>
      </w:r>
      <w:r w:rsidRPr="00D86E59">
        <w:rPr>
          <w:rFonts w:ascii="Arial" w:eastAsia="Times New Roman" w:hAnsi="Arial" w:cs="Arial"/>
          <w:color w:val="333333"/>
        </w:rPr>
        <w:t>resident for Research</w:t>
      </w:r>
      <w:r w:rsidR="00E65AD4" w:rsidRPr="00D86E59">
        <w:rPr>
          <w:rFonts w:ascii="Arial" w:eastAsia="Times New Roman" w:hAnsi="Arial" w:cs="Arial"/>
          <w:color w:val="333333"/>
        </w:rPr>
        <w:t xml:space="preserve"> and Federal Relations (AVPR) as the “</w:t>
      </w:r>
      <w:r w:rsidR="001F186B" w:rsidRPr="00D86E59">
        <w:rPr>
          <w:rFonts w:ascii="Arial" w:eastAsia="Times New Roman" w:hAnsi="Arial" w:cs="Arial"/>
          <w:color w:val="333333"/>
        </w:rPr>
        <w:t>e</w:t>
      </w:r>
      <w:r w:rsidR="00E65AD4" w:rsidRPr="00D86E59">
        <w:rPr>
          <w:rFonts w:ascii="Arial" w:eastAsia="Times New Roman" w:hAnsi="Arial" w:cs="Arial"/>
          <w:color w:val="333333"/>
        </w:rPr>
        <w:t xml:space="preserve">mpowered </w:t>
      </w:r>
      <w:r w:rsidR="001F186B" w:rsidRPr="00D86E59">
        <w:rPr>
          <w:rFonts w:ascii="Arial" w:eastAsia="Times New Roman" w:hAnsi="Arial" w:cs="Arial"/>
          <w:color w:val="333333"/>
        </w:rPr>
        <w:t>o</w:t>
      </w:r>
      <w:r w:rsidRPr="00D86E59">
        <w:rPr>
          <w:rFonts w:ascii="Arial" w:eastAsia="Times New Roman" w:hAnsi="Arial" w:cs="Arial"/>
          <w:color w:val="333333"/>
        </w:rPr>
        <w:t xml:space="preserve">fficial” for all export control issues. </w:t>
      </w:r>
      <w:r w:rsidR="00901F79" w:rsidRPr="00D86E59">
        <w:rPr>
          <w:rFonts w:ascii="Arial" w:hAnsi="Arial" w:cs="Arial"/>
        </w:rPr>
        <w:t xml:space="preserve">The </w:t>
      </w:r>
      <w:r w:rsidR="001F186B" w:rsidRPr="00D86E59">
        <w:rPr>
          <w:rFonts w:ascii="Arial" w:hAnsi="Arial" w:cs="Arial"/>
        </w:rPr>
        <w:t>e</w:t>
      </w:r>
      <w:r w:rsidR="00901F79" w:rsidRPr="00D86E59">
        <w:rPr>
          <w:rFonts w:ascii="Arial" w:hAnsi="Arial" w:cs="Arial"/>
        </w:rPr>
        <w:t xml:space="preserve">mpowered </w:t>
      </w:r>
      <w:r w:rsidR="001F186B" w:rsidRPr="00D86E59">
        <w:rPr>
          <w:rFonts w:ascii="Arial" w:hAnsi="Arial" w:cs="Arial"/>
        </w:rPr>
        <w:t>o</w:t>
      </w:r>
      <w:r w:rsidR="00901F79" w:rsidRPr="00D86E59">
        <w:rPr>
          <w:rFonts w:ascii="Arial" w:hAnsi="Arial" w:cs="Arial"/>
        </w:rPr>
        <w:t xml:space="preserve">fficial is responsible for license applications and other approvals required for compliance with export control laws and regulations, and serves as </w:t>
      </w:r>
      <w:r w:rsidR="00525DC5" w:rsidRPr="00D86E59">
        <w:rPr>
          <w:rFonts w:ascii="Arial" w:hAnsi="Arial" w:cs="Arial"/>
        </w:rPr>
        <w:t>Texas State</w:t>
      </w:r>
      <w:r w:rsidR="00E65AD4" w:rsidRPr="00D86E59">
        <w:rPr>
          <w:rFonts w:ascii="Arial" w:hAnsi="Arial" w:cs="Arial"/>
        </w:rPr>
        <w:t>’</w:t>
      </w:r>
      <w:r w:rsidR="00901F79" w:rsidRPr="00D86E59">
        <w:rPr>
          <w:rFonts w:ascii="Arial" w:hAnsi="Arial" w:cs="Arial"/>
        </w:rPr>
        <w:t xml:space="preserve">s representative and point of contact with such agencies. The </w:t>
      </w:r>
      <w:r w:rsidR="001F186B" w:rsidRPr="00D86E59">
        <w:rPr>
          <w:rFonts w:ascii="Arial" w:hAnsi="Arial" w:cs="Arial"/>
        </w:rPr>
        <w:t>e</w:t>
      </w:r>
      <w:r w:rsidR="00901F79" w:rsidRPr="00D86E59">
        <w:rPr>
          <w:rFonts w:ascii="Arial" w:hAnsi="Arial" w:cs="Arial"/>
        </w:rPr>
        <w:t xml:space="preserve">mpowered </w:t>
      </w:r>
      <w:r w:rsidR="001F186B" w:rsidRPr="00D86E59">
        <w:rPr>
          <w:rFonts w:ascii="Arial" w:hAnsi="Arial" w:cs="Arial"/>
        </w:rPr>
        <w:t>o</w:t>
      </w:r>
      <w:r w:rsidR="00901F79" w:rsidRPr="00D86E59">
        <w:rPr>
          <w:rFonts w:ascii="Arial" w:hAnsi="Arial" w:cs="Arial"/>
        </w:rPr>
        <w:t xml:space="preserve">fficial is </w:t>
      </w:r>
      <w:r w:rsidR="00525DC5" w:rsidRPr="00D86E59">
        <w:rPr>
          <w:rFonts w:ascii="Arial" w:hAnsi="Arial" w:cs="Arial"/>
        </w:rPr>
        <w:t>Texas State</w:t>
      </w:r>
      <w:r w:rsidR="00E65AD4" w:rsidRPr="00D86E59">
        <w:rPr>
          <w:rFonts w:ascii="Arial" w:hAnsi="Arial" w:cs="Arial"/>
        </w:rPr>
        <w:t>’</w:t>
      </w:r>
      <w:r w:rsidR="00901F79" w:rsidRPr="00D86E59">
        <w:rPr>
          <w:rFonts w:ascii="Arial" w:hAnsi="Arial" w:cs="Arial"/>
        </w:rPr>
        <w:t>s official authorized to sign license applications and other authorizations required by export control laws a</w:t>
      </w:r>
      <w:r w:rsidR="00E65AD4" w:rsidRPr="00D86E59">
        <w:rPr>
          <w:rFonts w:ascii="Arial" w:hAnsi="Arial" w:cs="Arial"/>
        </w:rPr>
        <w:t xml:space="preserve">nd regulations on behalf of </w:t>
      </w:r>
      <w:r w:rsidR="00525DC5" w:rsidRPr="00D86E59">
        <w:rPr>
          <w:rFonts w:ascii="Arial" w:hAnsi="Arial" w:cs="Arial"/>
        </w:rPr>
        <w:t>Texas State</w:t>
      </w:r>
      <w:r w:rsidR="00E65AD4" w:rsidRPr="00D86E59">
        <w:rPr>
          <w:rFonts w:ascii="Arial" w:hAnsi="Arial" w:cs="Arial"/>
        </w:rPr>
        <w:t xml:space="preserve"> </w:t>
      </w:r>
      <w:r w:rsidR="00901F79" w:rsidRPr="00D86E59">
        <w:rPr>
          <w:rFonts w:ascii="Arial" w:hAnsi="Arial" w:cs="Arial"/>
        </w:rPr>
        <w:t xml:space="preserve">and to bind the </w:t>
      </w:r>
      <w:r w:rsidR="001F186B" w:rsidRPr="00D86E59">
        <w:rPr>
          <w:rFonts w:ascii="Arial" w:hAnsi="Arial" w:cs="Arial"/>
        </w:rPr>
        <w:t>u</w:t>
      </w:r>
      <w:r w:rsidR="00E65AD4" w:rsidRPr="00D86E59">
        <w:rPr>
          <w:rFonts w:ascii="Arial" w:hAnsi="Arial" w:cs="Arial"/>
        </w:rPr>
        <w:t>niversity</w:t>
      </w:r>
      <w:r w:rsidR="00901F79" w:rsidRPr="00D86E59">
        <w:rPr>
          <w:rFonts w:ascii="Arial" w:hAnsi="Arial" w:cs="Arial"/>
        </w:rPr>
        <w:t xml:space="preserve"> in any proceedings before government agencies with export control responsibilities. </w:t>
      </w:r>
    </w:p>
    <w:p w14:paraId="363BE92B" w14:textId="77777777" w:rsidR="006127D7" w:rsidRPr="00D86E59" w:rsidRDefault="006127D7" w:rsidP="006127D7">
      <w:pPr>
        <w:tabs>
          <w:tab w:val="left" w:pos="720"/>
          <w:tab w:val="left" w:pos="1080"/>
        </w:tabs>
        <w:spacing w:after="0" w:line="240" w:lineRule="auto"/>
        <w:ind w:left="1440" w:hanging="1440"/>
        <w:rPr>
          <w:rFonts w:ascii="Arial" w:hAnsi="Arial" w:cs="Arial"/>
          <w:b/>
        </w:rPr>
      </w:pPr>
    </w:p>
    <w:p w14:paraId="336CDF3A" w14:textId="77777777" w:rsidR="00901F79" w:rsidRPr="00D86E59" w:rsidRDefault="00901F79" w:rsidP="006127D7">
      <w:pPr>
        <w:tabs>
          <w:tab w:val="left" w:pos="720"/>
          <w:tab w:val="left" w:pos="1080"/>
        </w:tabs>
        <w:spacing w:after="0" w:line="240" w:lineRule="auto"/>
        <w:ind w:left="1440" w:hanging="1440"/>
        <w:rPr>
          <w:rFonts w:ascii="Arial" w:hAnsi="Arial" w:cs="Arial"/>
        </w:rPr>
      </w:pPr>
      <w:r w:rsidRPr="00D86E59">
        <w:rPr>
          <w:rFonts w:ascii="Arial" w:hAnsi="Arial" w:cs="Arial"/>
        </w:rPr>
        <w:tab/>
        <w:t>03.03</w:t>
      </w:r>
      <w:r w:rsidRPr="00D86E59">
        <w:rPr>
          <w:rFonts w:ascii="Arial" w:hAnsi="Arial" w:cs="Arial"/>
        </w:rPr>
        <w:tab/>
        <w:t xml:space="preserve">The </w:t>
      </w:r>
      <w:r w:rsidR="00E65AD4" w:rsidRPr="00D86E59">
        <w:rPr>
          <w:rFonts w:ascii="Arial" w:hAnsi="Arial" w:cs="Arial"/>
        </w:rPr>
        <w:t>AVPR</w:t>
      </w:r>
      <w:r w:rsidRPr="00D86E59">
        <w:rPr>
          <w:rFonts w:ascii="Arial" w:hAnsi="Arial" w:cs="Arial"/>
        </w:rPr>
        <w:t xml:space="preserve"> is the </w:t>
      </w:r>
      <w:r w:rsidR="00525DC5" w:rsidRPr="00D86E59">
        <w:rPr>
          <w:rFonts w:ascii="Arial" w:hAnsi="Arial" w:cs="Arial"/>
        </w:rPr>
        <w:t>Texas State</w:t>
      </w:r>
      <w:r w:rsidRPr="00D86E59">
        <w:rPr>
          <w:rFonts w:ascii="Arial" w:hAnsi="Arial" w:cs="Arial"/>
        </w:rPr>
        <w:t xml:space="preserve"> official with the final responsibility for compliance with export control laws and regulations.</w:t>
      </w:r>
    </w:p>
    <w:p w14:paraId="72BC8E48" w14:textId="77777777" w:rsidR="006127D7" w:rsidRPr="00D86E59" w:rsidRDefault="006127D7" w:rsidP="006127D7">
      <w:pPr>
        <w:tabs>
          <w:tab w:val="left" w:pos="720"/>
          <w:tab w:val="left" w:pos="1080"/>
        </w:tabs>
        <w:spacing w:after="0" w:line="240" w:lineRule="auto"/>
        <w:ind w:left="1440" w:hanging="1440"/>
        <w:rPr>
          <w:rFonts w:ascii="Arial" w:hAnsi="Arial" w:cs="Arial"/>
          <w:b/>
        </w:rPr>
      </w:pPr>
    </w:p>
    <w:p w14:paraId="46AB54AB" w14:textId="77777777" w:rsidR="00901F79" w:rsidRPr="00D86E59" w:rsidRDefault="00901F79" w:rsidP="006127D7">
      <w:pPr>
        <w:tabs>
          <w:tab w:val="left" w:pos="720"/>
          <w:tab w:val="left" w:pos="1080"/>
        </w:tabs>
        <w:spacing w:after="0" w:line="240" w:lineRule="auto"/>
        <w:ind w:left="1440" w:hanging="1440"/>
        <w:rPr>
          <w:rFonts w:ascii="Arial" w:hAnsi="Arial" w:cs="Arial"/>
          <w:b/>
        </w:rPr>
      </w:pPr>
      <w:r w:rsidRPr="00D86E59">
        <w:rPr>
          <w:rFonts w:ascii="Arial" w:hAnsi="Arial" w:cs="Arial"/>
          <w:b/>
        </w:rPr>
        <w:t>04.</w:t>
      </w:r>
      <w:r w:rsidRPr="00D86E59">
        <w:rPr>
          <w:rFonts w:ascii="Arial" w:hAnsi="Arial" w:cs="Arial"/>
          <w:b/>
        </w:rPr>
        <w:tab/>
        <w:t>OFFICES RESPONSIBLE FOR EXPORT CONTROL COMPLIANCE</w:t>
      </w:r>
    </w:p>
    <w:p w14:paraId="35DC0F58" w14:textId="77777777" w:rsidR="006127D7" w:rsidRPr="00D86E59" w:rsidRDefault="006127D7" w:rsidP="006127D7">
      <w:pPr>
        <w:tabs>
          <w:tab w:val="left" w:pos="720"/>
          <w:tab w:val="left" w:pos="1080"/>
        </w:tabs>
        <w:spacing w:after="0" w:line="240" w:lineRule="auto"/>
        <w:ind w:left="1440" w:hanging="1440"/>
        <w:rPr>
          <w:rFonts w:ascii="Arial" w:hAnsi="Arial" w:cs="Arial"/>
          <w:b/>
        </w:rPr>
      </w:pPr>
    </w:p>
    <w:p w14:paraId="56457A09" w14:textId="77777777" w:rsidR="00901F79" w:rsidRPr="00D86E59" w:rsidRDefault="00901F79" w:rsidP="006127D7">
      <w:pPr>
        <w:tabs>
          <w:tab w:val="left" w:pos="720"/>
          <w:tab w:val="left" w:pos="1080"/>
        </w:tabs>
        <w:spacing w:after="0" w:line="240" w:lineRule="auto"/>
        <w:ind w:left="1440" w:hanging="1440"/>
        <w:rPr>
          <w:rFonts w:ascii="Arial" w:hAnsi="Arial" w:cs="Arial"/>
        </w:rPr>
      </w:pPr>
      <w:r w:rsidRPr="00D86E59">
        <w:rPr>
          <w:rFonts w:ascii="Arial" w:hAnsi="Arial" w:cs="Arial"/>
        </w:rPr>
        <w:tab/>
        <w:t>04.01</w:t>
      </w:r>
      <w:r w:rsidRPr="00D86E59">
        <w:rPr>
          <w:rFonts w:ascii="Arial" w:hAnsi="Arial" w:cs="Arial"/>
        </w:rPr>
        <w:tab/>
      </w:r>
      <w:r w:rsidR="003C001C" w:rsidRPr="00D86E59">
        <w:rPr>
          <w:rFonts w:ascii="Arial" w:hAnsi="Arial" w:cs="Arial"/>
        </w:rPr>
        <w:t>ORIC</w:t>
      </w:r>
      <w:r w:rsidRPr="00D86E59">
        <w:rPr>
          <w:rFonts w:ascii="Arial" w:hAnsi="Arial" w:cs="Arial"/>
        </w:rPr>
        <w:t xml:space="preserve">, in cooperation with other appropriate offices, is responsible for directing and monitoring </w:t>
      </w:r>
      <w:r w:rsidR="00525DC5" w:rsidRPr="00D86E59">
        <w:rPr>
          <w:rFonts w:ascii="Arial" w:hAnsi="Arial" w:cs="Arial"/>
        </w:rPr>
        <w:t>Texas State</w:t>
      </w:r>
      <w:r w:rsidR="00E65AD4" w:rsidRPr="00D86E59">
        <w:rPr>
          <w:rFonts w:ascii="Arial" w:hAnsi="Arial" w:cs="Arial"/>
        </w:rPr>
        <w:t>’</w:t>
      </w:r>
      <w:r w:rsidRPr="00D86E59">
        <w:rPr>
          <w:rFonts w:ascii="Arial" w:hAnsi="Arial" w:cs="Arial"/>
        </w:rPr>
        <w:t>s export control compliance program, record keeping, and for implementing procedures and guidelines to comply with federal export control laws and regulations, including developing, implementing</w:t>
      </w:r>
      <w:r w:rsidR="005C4B56">
        <w:rPr>
          <w:rFonts w:ascii="Arial" w:hAnsi="Arial" w:cs="Arial"/>
        </w:rPr>
        <w:t>,</w:t>
      </w:r>
      <w:r w:rsidRPr="00D86E59">
        <w:rPr>
          <w:rFonts w:ascii="Arial" w:hAnsi="Arial" w:cs="Arial"/>
        </w:rPr>
        <w:t xml:space="preserve"> and updating the Export Control Compliance Program Manual.</w:t>
      </w:r>
    </w:p>
    <w:p w14:paraId="426787A8" w14:textId="77777777" w:rsidR="006127D7" w:rsidRPr="00D86E59" w:rsidRDefault="006127D7" w:rsidP="006127D7">
      <w:pPr>
        <w:tabs>
          <w:tab w:val="left" w:pos="720"/>
          <w:tab w:val="left" w:pos="1080"/>
        </w:tabs>
        <w:spacing w:after="0" w:line="240" w:lineRule="auto"/>
        <w:ind w:left="1440" w:hanging="1440"/>
        <w:rPr>
          <w:rFonts w:ascii="Arial" w:hAnsi="Arial" w:cs="Arial"/>
        </w:rPr>
      </w:pPr>
    </w:p>
    <w:p w14:paraId="18CC1073" w14:textId="77777777" w:rsidR="00901F79" w:rsidRPr="00D86E59" w:rsidRDefault="00901F79" w:rsidP="006127D7">
      <w:pPr>
        <w:tabs>
          <w:tab w:val="left" w:pos="720"/>
          <w:tab w:val="left" w:pos="1080"/>
        </w:tabs>
        <w:spacing w:after="0" w:line="240" w:lineRule="auto"/>
        <w:ind w:left="1440" w:hanging="1440"/>
        <w:rPr>
          <w:rFonts w:ascii="Arial" w:hAnsi="Arial" w:cs="Arial"/>
        </w:rPr>
      </w:pPr>
      <w:r w:rsidRPr="00D86E59">
        <w:rPr>
          <w:rFonts w:ascii="Arial" w:hAnsi="Arial" w:cs="Arial"/>
        </w:rPr>
        <w:tab/>
        <w:t>04.02</w:t>
      </w:r>
      <w:r w:rsidRPr="00D86E59">
        <w:rPr>
          <w:rFonts w:ascii="Arial" w:hAnsi="Arial" w:cs="Arial"/>
        </w:rPr>
        <w:tab/>
      </w:r>
      <w:r w:rsidR="00705E2A" w:rsidRPr="00D86E59">
        <w:rPr>
          <w:rFonts w:ascii="Arial" w:hAnsi="Arial" w:cs="Arial"/>
        </w:rPr>
        <w:t xml:space="preserve">When requested, </w:t>
      </w:r>
      <w:r w:rsidR="00314EDE" w:rsidRPr="00D86E59">
        <w:rPr>
          <w:rFonts w:ascii="Arial" w:hAnsi="Arial" w:cs="Arial"/>
        </w:rPr>
        <w:t>ORIC</w:t>
      </w:r>
      <w:r w:rsidR="00705E2A" w:rsidRPr="00D86E59">
        <w:rPr>
          <w:rFonts w:ascii="Arial" w:hAnsi="Arial" w:cs="Arial"/>
        </w:rPr>
        <w:t xml:space="preserve"> will determine, or assist other offices and employees in</w:t>
      </w:r>
      <w:r w:rsidR="005C4B56">
        <w:rPr>
          <w:rFonts w:ascii="Arial" w:hAnsi="Arial" w:cs="Arial"/>
        </w:rPr>
        <w:t>,</w:t>
      </w:r>
      <w:r w:rsidR="00705E2A" w:rsidRPr="00D86E59">
        <w:rPr>
          <w:rFonts w:ascii="Arial" w:hAnsi="Arial" w:cs="Arial"/>
        </w:rPr>
        <w:t xml:space="preserve"> export control assessments to </w:t>
      </w:r>
      <w:r w:rsidR="005C4B56">
        <w:rPr>
          <w:rFonts w:ascii="Arial" w:hAnsi="Arial" w:cs="Arial"/>
        </w:rPr>
        <w:t>establish</w:t>
      </w:r>
      <w:r w:rsidR="005C4B56" w:rsidRPr="00D86E59">
        <w:rPr>
          <w:rFonts w:ascii="Arial" w:hAnsi="Arial" w:cs="Arial"/>
        </w:rPr>
        <w:t xml:space="preserve"> </w:t>
      </w:r>
      <w:r w:rsidR="00705E2A" w:rsidRPr="00D86E59">
        <w:rPr>
          <w:rFonts w:ascii="Arial" w:hAnsi="Arial" w:cs="Arial"/>
        </w:rPr>
        <w:t xml:space="preserve">compliance obligations with respect to </w:t>
      </w:r>
      <w:r w:rsidR="00525DC5" w:rsidRPr="00D86E59">
        <w:rPr>
          <w:rFonts w:ascii="Arial" w:hAnsi="Arial" w:cs="Arial"/>
        </w:rPr>
        <w:t>Texas State</w:t>
      </w:r>
      <w:r w:rsidR="003C001C" w:rsidRPr="00D86E59">
        <w:rPr>
          <w:rFonts w:ascii="Arial" w:hAnsi="Arial" w:cs="Arial"/>
        </w:rPr>
        <w:t xml:space="preserve"> activities involving foreign p</w:t>
      </w:r>
      <w:r w:rsidR="00705E2A" w:rsidRPr="00D86E59">
        <w:rPr>
          <w:rFonts w:ascii="Arial" w:hAnsi="Arial" w:cs="Arial"/>
        </w:rPr>
        <w:t>ersons, or international activities under applicable export control laws and regulations, and to determine the applicability of the Fundamental Research Exclusion</w:t>
      </w:r>
      <w:r w:rsidR="00314EDE" w:rsidRPr="00D86E59">
        <w:rPr>
          <w:rFonts w:ascii="Arial" w:hAnsi="Arial" w:cs="Arial"/>
        </w:rPr>
        <w:t xml:space="preserve"> (FRE)</w:t>
      </w:r>
      <w:r w:rsidR="00705E2A" w:rsidRPr="00D86E59">
        <w:rPr>
          <w:rFonts w:ascii="Arial" w:hAnsi="Arial" w:cs="Arial"/>
        </w:rPr>
        <w:t xml:space="preserve"> or other exclusions. </w:t>
      </w:r>
      <w:r w:rsidR="00314EDE" w:rsidRPr="00D86E59">
        <w:rPr>
          <w:rFonts w:ascii="Arial" w:hAnsi="Arial" w:cs="Arial"/>
        </w:rPr>
        <w:t>ORIC</w:t>
      </w:r>
      <w:r w:rsidR="00705E2A" w:rsidRPr="00D86E59">
        <w:rPr>
          <w:rFonts w:ascii="Arial" w:hAnsi="Arial" w:cs="Arial"/>
        </w:rPr>
        <w:t xml:space="preserve"> will also assist with and conduct Restricted Party Screening </w:t>
      </w:r>
      <w:r w:rsidR="00314EDE" w:rsidRPr="00D86E59">
        <w:rPr>
          <w:rFonts w:ascii="Arial" w:hAnsi="Arial" w:cs="Arial"/>
        </w:rPr>
        <w:t xml:space="preserve">(RPS) </w:t>
      </w:r>
      <w:r w:rsidR="00705E2A" w:rsidRPr="00D86E59">
        <w:rPr>
          <w:rFonts w:ascii="Arial" w:hAnsi="Arial" w:cs="Arial"/>
        </w:rPr>
        <w:t xml:space="preserve">and consult with the </w:t>
      </w:r>
      <w:r w:rsidR="00703B1B">
        <w:rPr>
          <w:rFonts w:ascii="Arial" w:hAnsi="Arial" w:cs="Arial"/>
        </w:rPr>
        <w:t xml:space="preserve">TSUS </w:t>
      </w:r>
      <w:r w:rsidR="00705E2A" w:rsidRPr="00D86E59">
        <w:rPr>
          <w:rFonts w:ascii="Arial" w:hAnsi="Arial" w:cs="Arial"/>
        </w:rPr>
        <w:t xml:space="preserve">Office of General Counsel </w:t>
      </w:r>
      <w:r w:rsidR="00314EDE" w:rsidRPr="00D86E59">
        <w:rPr>
          <w:rFonts w:ascii="Arial" w:hAnsi="Arial" w:cs="Arial"/>
        </w:rPr>
        <w:t xml:space="preserve">(OGC) </w:t>
      </w:r>
      <w:r w:rsidR="00705E2A" w:rsidRPr="00D86E59">
        <w:rPr>
          <w:rFonts w:ascii="Arial" w:hAnsi="Arial" w:cs="Arial"/>
        </w:rPr>
        <w:t>on export control matters as appropriate.</w:t>
      </w:r>
    </w:p>
    <w:p w14:paraId="679FCC23" w14:textId="77777777" w:rsidR="006127D7" w:rsidRPr="00D86E59" w:rsidRDefault="006127D7" w:rsidP="006127D7">
      <w:pPr>
        <w:tabs>
          <w:tab w:val="left" w:pos="720"/>
          <w:tab w:val="left" w:pos="1080"/>
        </w:tabs>
        <w:spacing w:after="0" w:line="240" w:lineRule="auto"/>
        <w:ind w:left="1440" w:hanging="1440"/>
        <w:rPr>
          <w:rFonts w:ascii="Arial" w:hAnsi="Arial" w:cs="Arial"/>
        </w:rPr>
      </w:pPr>
    </w:p>
    <w:p w14:paraId="78675C0A" w14:textId="77777777" w:rsidR="00705E2A" w:rsidRPr="00D86E59" w:rsidRDefault="00705E2A" w:rsidP="006127D7">
      <w:pPr>
        <w:tabs>
          <w:tab w:val="left" w:pos="720"/>
          <w:tab w:val="left" w:pos="1080"/>
        </w:tabs>
        <w:spacing w:after="0" w:line="240" w:lineRule="auto"/>
        <w:ind w:left="1440" w:hanging="1440"/>
        <w:rPr>
          <w:rFonts w:ascii="Arial" w:hAnsi="Arial" w:cs="Arial"/>
        </w:rPr>
      </w:pPr>
      <w:r w:rsidRPr="00D86E59">
        <w:rPr>
          <w:rFonts w:ascii="Arial" w:hAnsi="Arial" w:cs="Arial"/>
        </w:rPr>
        <w:tab/>
        <w:t>0</w:t>
      </w:r>
      <w:r w:rsidR="00C7072A" w:rsidRPr="00D86E59">
        <w:rPr>
          <w:rFonts w:ascii="Arial" w:hAnsi="Arial" w:cs="Arial"/>
        </w:rPr>
        <w:t>4</w:t>
      </w:r>
      <w:r w:rsidRPr="00D86E59">
        <w:rPr>
          <w:rFonts w:ascii="Arial" w:hAnsi="Arial" w:cs="Arial"/>
        </w:rPr>
        <w:t>.03</w:t>
      </w:r>
      <w:r w:rsidRPr="00D86E59">
        <w:rPr>
          <w:rFonts w:ascii="Arial" w:hAnsi="Arial" w:cs="Arial"/>
        </w:rPr>
        <w:tab/>
      </w:r>
      <w:r w:rsidR="00314EDE" w:rsidRPr="00D86E59">
        <w:rPr>
          <w:rFonts w:ascii="Arial" w:hAnsi="Arial" w:cs="Arial"/>
        </w:rPr>
        <w:t>ORIC</w:t>
      </w:r>
      <w:r w:rsidRPr="00D86E59">
        <w:rPr>
          <w:rFonts w:ascii="Arial" w:hAnsi="Arial" w:cs="Arial"/>
        </w:rPr>
        <w:t xml:space="preserve"> will conduct periodic self-assessments of </w:t>
      </w:r>
      <w:r w:rsidR="00525DC5" w:rsidRPr="00D86E59">
        <w:rPr>
          <w:rFonts w:ascii="Arial" w:hAnsi="Arial" w:cs="Arial"/>
        </w:rPr>
        <w:t>Texas State’</w:t>
      </w:r>
      <w:r w:rsidR="00314EDE" w:rsidRPr="00D86E59">
        <w:rPr>
          <w:rFonts w:ascii="Arial" w:hAnsi="Arial" w:cs="Arial"/>
        </w:rPr>
        <w:t>s</w:t>
      </w:r>
      <w:r w:rsidRPr="00D86E59">
        <w:rPr>
          <w:rFonts w:ascii="Arial" w:hAnsi="Arial" w:cs="Arial"/>
        </w:rPr>
        <w:t xml:space="preserve"> compliance with export control laws and regulations and report its findings to the </w:t>
      </w:r>
      <w:r w:rsidR="003C001C" w:rsidRPr="00D86E59">
        <w:rPr>
          <w:rFonts w:ascii="Arial" w:hAnsi="Arial" w:cs="Arial"/>
        </w:rPr>
        <w:t>AVPR</w:t>
      </w:r>
      <w:r w:rsidR="00703B1B">
        <w:rPr>
          <w:rFonts w:ascii="Arial" w:hAnsi="Arial" w:cs="Arial"/>
        </w:rPr>
        <w:t>,</w:t>
      </w:r>
      <w:r w:rsidRPr="00D86E59">
        <w:rPr>
          <w:rFonts w:ascii="Arial" w:hAnsi="Arial" w:cs="Arial"/>
        </w:rPr>
        <w:t xml:space="preserve"> as appropriate.</w:t>
      </w:r>
    </w:p>
    <w:p w14:paraId="3042D91B" w14:textId="77777777" w:rsidR="00C7072A" w:rsidRPr="00D86E59" w:rsidRDefault="00C7072A" w:rsidP="006127D7">
      <w:pPr>
        <w:tabs>
          <w:tab w:val="left" w:pos="720"/>
          <w:tab w:val="left" w:pos="1080"/>
        </w:tabs>
        <w:spacing w:after="0" w:line="240" w:lineRule="auto"/>
        <w:ind w:left="1440" w:hanging="1440"/>
        <w:rPr>
          <w:rFonts w:ascii="Arial" w:hAnsi="Arial" w:cs="Arial"/>
        </w:rPr>
      </w:pPr>
    </w:p>
    <w:p w14:paraId="0F8FA2D3" w14:textId="77777777" w:rsidR="00C7072A" w:rsidRPr="00D86E59" w:rsidRDefault="00C7072A" w:rsidP="006127D7">
      <w:pPr>
        <w:tabs>
          <w:tab w:val="left" w:pos="720"/>
          <w:tab w:val="left" w:pos="1080"/>
        </w:tabs>
        <w:spacing w:after="0" w:line="240" w:lineRule="auto"/>
        <w:ind w:left="1440" w:hanging="1440"/>
        <w:rPr>
          <w:rFonts w:ascii="Arial" w:hAnsi="Arial" w:cs="Arial"/>
          <w:b/>
        </w:rPr>
      </w:pPr>
      <w:r w:rsidRPr="00D86E59">
        <w:rPr>
          <w:rFonts w:ascii="Arial" w:hAnsi="Arial" w:cs="Arial"/>
          <w:b/>
        </w:rPr>
        <w:t>05.</w:t>
      </w:r>
      <w:r w:rsidRPr="00D86E59">
        <w:rPr>
          <w:rFonts w:ascii="Arial" w:hAnsi="Arial" w:cs="Arial"/>
          <w:b/>
        </w:rPr>
        <w:tab/>
        <w:t>EXPORT CONTROL COMPLIANCE PROGRAM</w:t>
      </w:r>
      <w:r w:rsidR="005C7FA2">
        <w:rPr>
          <w:rFonts w:ascii="Arial" w:hAnsi="Arial" w:cs="Arial"/>
          <w:b/>
        </w:rPr>
        <w:t xml:space="preserve"> PROCEDURES</w:t>
      </w:r>
    </w:p>
    <w:p w14:paraId="14662D1B" w14:textId="77777777" w:rsidR="006127D7" w:rsidRPr="00D86E59" w:rsidRDefault="006127D7" w:rsidP="006127D7">
      <w:pPr>
        <w:tabs>
          <w:tab w:val="left" w:pos="720"/>
          <w:tab w:val="left" w:pos="1080"/>
        </w:tabs>
        <w:spacing w:after="0" w:line="240" w:lineRule="auto"/>
        <w:ind w:left="1440" w:hanging="1440"/>
        <w:rPr>
          <w:rFonts w:ascii="Arial" w:hAnsi="Arial" w:cs="Arial"/>
          <w:b/>
        </w:rPr>
      </w:pPr>
    </w:p>
    <w:p w14:paraId="2EDD1DFB" w14:textId="77777777" w:rsidR="00C7072A" w:rsidRPr="00D86E59" w:rsidRDefault="00C7072A" w:rsidP="006127D7">
      <w:pPr>
        <w:tabs>
          <w:tab w:val="left" w:pos="720"/>
          <w:tab w:val="left" w:pos="1080"/>
        </w:tabs>
        <w:spacing w:after="0" w:line="240" w:lineRule="auto"/>
        <w:ind w:left="1440" w:hanging="1440"/>
        <w:rPr>
          <w:rFonts w:ascii="Arial" w:hAnsi="Arial" w:cs="Arial"/>
        </w:rPr>
      </w:pPr>
      <w:r w:rsidRPr="00D86E59">
        <w:rPr>
          <w:rFonts w:ascii="Arial" w:hAnsi="Arial" w:cs="Arial"/>
        </w:rPr>
        <w:tab/>
        <w:t>05.01</w:t>
      </w:r>
      <w:r w:rsidRPr="00D86E59">
        <w:rPr>
          <w:rFonts w:ascii="Arial" w:hAnsi="Arial" w:cs="Arial"/>
        </w:rPr>
        <w:tab/>
        <w:t xml:space="preserve">Sponsored </w:t>
      </w:r>
      <w:r w:rsidR="00314EDE" w:rsidRPr="00D86E59">
        <w:rPr>
          <w:rFonts w:ascii="Arial" w:hAnsi="Arial" w:cs="Arial"/>
        </w:rPr>
        <w:t xml:space="preserve">Programs </w:t>
      </w:r>
      <w:r w:rsidRPr="00D86E59">
        <w:rPr>
          <w:rFonts w:ascii="Arial" w:hAnsi="Arial" w:cs="Arial"/>
        </w:rPr>
        <w:t>and Contract Administration</w:t>
      </w:r>
    </w:p>
    <w:p w14:paraId="73D3F05C" w14:textId="77777777" w:rsidR="006127D7" w:rsidRPr="00D86E59" w:rsidRDefault="006127D7" w:rsidP="006127D7">
      <w:pPr>
        <w:tabs>
          <w:tab w:val="left" w:pos="720"/>
          <w:tab w:val="left" w:pos="1080"/>
        </w:tabs>
        <w:spacing w:after="0" w:line="240" w:lineRule="auto"/>
        <w:ind w:left="1440" w:hanging="1440"/>
        <w:rPr>
          <w:rFonts w:ascii="Arial" w:hAnsi="Arial" w:cs="Arial"/>
        </w:rPr>
      </w:pPr>
    </w:p>
    <w:p w14:paraId="24B8F2E2" w14:textId="77777777" w:rsidR="00A96457" w:rsidRDefault="00C7072A" w:rsidP="008917F8">
      <w:pPr>
        <w:tabs>
          <w:tab w:val="left" w:pos="720"/>
          <w:tab w:val="left" w:pos="1080"/>
        </w:tabs>
        <w:spacing w:after="0" w:line="240" w:lineRule="auto"/>
        <w:ind w:left="1440"/>
        <w:rPr>
          <w:rFonts w:ascii="Arial" w:hAnsi="Arial" w:cs="Arial"/>
        </w:rPr>
      </w:pPr>
      <w:r w:rsidRPr="00D86E59">
        <w:rPr>
          <w:rFonts w:ascii="Arial" w:hAnsi="Arial" w:cs="Arial"/>
        </w:rPr>
        <w:t xml:space="preserve">Both the Offices of Sponsored </w:t>
      </w:r>
      <w:r w:rsidR="00314EDE" w:rsidRPr="00D86E59">
        <w:rPr>
          <w:rFonts w:ascii="Arial" w:hAnsi="Arial" w:cs="Arial"/>
        </w:rPr>
        <w:t>Programs (OSP)</w:t>
      </w:r>
      <w:r w:rsidRPr="00D86E59">
        <w:rPr>
          <w:rFonts w:ascii="Arial" w:hAnsi="Arial" w:cs="Arial"/>
        </w:rPr>
        <w:t xml:space="preserve"> and Technology Commercialization</w:t>
      </w:r>
      <w:r w:rsidR="00314EDE" w:rsidRPr="00D86E59">
        <w:rPr>
          <w:rFonts w:ascii="Arial" w:hAnsi="Arial" w:cs="Arial"/>
        </w:rPr>
        <w:t xml:space="preserve"> (OTC)</w:t>
      </w:r>
      <w:r w:rsidRPr="00D86E59">
        <w:rPr>
          <w:rFonts w:ascii="Arial" w:hAnsi="Arial" w:cs="Arial"/>
        </w:rPr>
        <w:t xml:space="preserve">, in coordination with </w:t>
      </w:r>
      <w:r w:rsidR="00314EDE" w:rsidRPr="00D86E59">
        <w:rPr>
          <w:rFonts w:ascii="Arial" w:hAnsi="Arial" w:cs="Arial"/>
        </w:rPr>
        <w:t>ORIC</w:t>
      </w:r>
      <w:r w:rsidRPr="00D86E59">
        <w:rPr>
          <w:rFonts w:ascii="Arial" w:hAnsi="Arial" w:cs="Arial"/>
        </w:rPr>
        <w:t>, are responsible for developing and implementing procedures to screen proposals, contracts, and projects for compliance with export control laws and regulations and specifically to identify those that involve the following factors:</w:t>
      </w:r>
    </w:p>
    <w:p w14:paraId="664A8C82" w14:textId="77777777" w:rsidR="00C7072A" w:rsidRPr="00D86E59" w:rsidRDefault="006127D7" w:rsidP="006127D7">
      <w:pPr>
        <w:tabs>
          <w:tab w:val="left" w:pos="720"/>
          <w:tab w:val="left" w:pos="1080"/>
        </w:tabs>
        <w:spacing w:after="0" w:line="240" w:lineRule="auto"/>
        <w:ind w:left="1800" w:hanging="360"/>
        <w:rPr>
          <w:rFonts w:ascii="Arial" w:hAnsi="Arial" w:cs="Arial"/>
        </w:rPr>
      </w:pPr>
      <w:r w:rsidRPr="00D86E59">
        <w:rPr>
          <w:rFonts w:ascii="Arial" w:hAnsi="Arial" w:cs="Arial"/>
        </w:rPr>
        <w:t>a.</w:t>
      </w:r>
      <w:r w:rsidRPr="00D86E59">
        <w:rPr>
          <w:rFonts w:ascii="Arial" w:hAnsi="Arial" w:cs="Arial"/>
        </w:rPr>
        <w:tab/>
      </w:r>
      <w:r w:rsidR="00F97CF6">
        <w:rPr>
          <w:rFonts w:ascii="Arial" w:hAnsi="Arial" w:cs="Arial"/>
        </w:rPr>
        <w:t>i</w:t>
      </w:r>
      <w:r w:rsidR="00C7072A" w:rsidRPr="00D86E59">
        <w:rPr>
          <w:rFonts w:ascii="Arial" w:hAnsi="Arial" w:cs="Arial"/>
        </w:rPr>
        <w:t xml:space="preserve">n the context of research contracts or grants, restrictions on, or rights applicable to, publication or release of research results (beyond the customary brief delay to protect a sponsor’s </w:t>
      </w:r>
      <w:r w:rsidR="00E36023" w:rsidRPr="00D86E59">
        <w:rPr>
          <w:rFonts w:ascii="Arial" w:hAnsi="Arial" w:cs="Arial"/>
        </w:rPr>
        <w:t>c</w:t>
      </w:r>
      <w:r w:rsidR="00C7072A" w:rsidRPr="00D86E59">
        <w:rPr>
          <w:rFonts w:ascii="Arial" w:hAnsi="Arial" w:cs="Arial"/>
        </w:rPr>
        <w:t>onfidential information or to preserve the patentability of an invention);</w:t>
      </w:r>
    </w:p>
    <w:p w14:paraId="54FD5135" w14:textId="77777777" w:rsidR="006127D7" w:rsidRPr="00D86E59" w:rsidRDefault="006127D7" w:rsidP="006127D7">
      <w:pPr>
        <w:tabs>
          <w:tab w:val="left" w:pos="720"/>
          <w:tab w:val="left" w:pos="1080"/>
        </w:tabs>
        <w:spacing w:after="0" w:line="240" w:lineRule="auto"/>
        <w:ind w:left="1800" w:hanging="360"/>
        <w:rPr>
          <w:rFonts w:ascii="Arial" w:hAnsi="Arial" w:cs="Arial"/>
        </w:rPr>
      </w:pPr>
    </w:p>
    <w:p w14:paraId="1521535F" w14:textId="77777777" w:rsidR="00C7072A" w:rsidRPr="00D86E59" w:rsidRDefault="00B36C16" w:rsidP="006127D7">
      <w:pPr>
        <w:tabs>
          <w:tab w:val="left" w:pos="720"/>
          <w:tab w:val="left" w:pos="1080"/>
        </w:tabs>
        <w:spacing w:after="0" w:line="240" w:lineRule="auto"/>
        <w:ind w:left="1800" w:hanging="360"/>
        <w:rPr>
          <w:rFonts w:ascii="Arial" w:hAnsi="Arial" w:cs="Arial"/>
        </w:rPr>
      </w:pPr>
      <w:r w:rsidRPr="00D86E59">
        <w:rPr>
          <w:rFonts w:ascii="Arial" w:hAnsi="Arial" w:cs="Arial"/>
        </w:rPr>
        <w:t>b</w:t>
      </w:r>
      <w:r w:rsidR="00E36023" w:rsidRPr="00D86E59">
        <w:rPr>
          <w:rFonts w:ascii="Arial" w:hAnsi="Arial" w:cs="Arial"/>
        </w:rPr>
        <w:t>.</w:t>
      </w:r>
      <w:r w:rsidR="00E36023" w:rsidRPr="00D86E59">
        <w:rPr>
          <w:rFonts w:ascii="Arial" w:hAnsi="Arial" w:cs="Arial"/>
        </w:rPr>
        <w:tab/>
      </w:r>
      <w:r w:rsidR="00F97CF6">
        <w:rPr>
          <w:rFonts w:ascii="Arial" w:hAnsi="Arial" w:cs="Arial"/>
        </w:rPr>
        <w:t>f</w:t>
      </w:r>
      <w:r w:rsidR="00C7072A" w:rsidRPr="00D86E59">
        <w:rPr>
          <w:rFonts w:ascii="Arial" w:hAnsi="Arial" w:cs="Arial"/>
        </w:rPr>
        <w:t>oreign nationals are excluded from participation in the research, or are subject to approval by the research sponsor;</w:t>
      </w:r>
    </w:p>
    <w:p w14:paraId="3A881351" w14:textId="77777777" w:rsidR="006127D7" w:rsidRPr="00D86E59" w:rsidRDefault="006127D7" w:rsidP="006127D7">
      <w:pPr>
        <w:tabs>
          <w:tab w:val="left" w:pos="720"/>
          <w:tab w:val="left" w:pos="1080"/>
        </w:tabs>
        <w:spacing w:after="0" w:line="240" w:lineRule="auto"/>
        <w:ind w:left="1800" w:hanging="360"/>
        <w:rPr>
          <w:rFonts w:ascii="Arial" w:hAnsi="Arial" w:cs="Arial"/>
        </w:rPr>
      </w:pPr>
    </w:p>
    <w:p w14:paraId="1159DFEC" w14:textId="77777777" w:rsidR="00C7072A" w:rsidRPr="00D86E59" w:rsidRDefault="00B36C16" w:rsidP="006127D7">
      <w:pPr>
        <w:tabs>
          <w:tab w:val="left" w:pos="720"/>
          <w:tab w:val="left" w:pos="1080"/>
        </w:tabs>
        <w:spacing w:after="0" w:line="240" w:lineRule="auto"/>
        <w:ind w:left="1800" w:hanging="360"/>
        <w:rPr>
          <w:rFonts w:ascii="Arial" w:hAnsi="Arial" w:cs="Arial"/>
        </w:rPr>
      </w:pPr>
      <w:r w:rsidRPr="00D86E59">
        <w:rPr>
          <w:rFonts w:ascii="Arial" w:hAnsi="Arial" w:cs="Arial"/>
        </w:rPr>
        <w:t>c.</w:t>
      </w:r>
      <w:r w:rsidRPr="00D86E59">
        <w:rPr>
          <w:rFonts w:ascii="Arial" w:hAnsi="Arial" w:cs="Arial"/>
        </w:rPr>
        <w:tab/>
      </w:r>
      <w:r w:rsidR="00F97CF6">
        <w:rPr>
          <w:rFonts w:ascii="Arial" w:hAnsi="Arial" w:cs="Arial"/>
        </w:rPr>
        <w:t>t</w:t>
      </w:r>
      <w:r w:rsidR="00C7072A" w:rsidRPr="00D86E59">
        <w:rPr>
          <w:rFonts w:ascii="Arial" w:hAnsi="Arial" w:cs="Arial"/>
        </w:rPr>
        <w:t>he contract provides that research results will be considered trade secret, confidential, or proprietary information owned by the sponsor;</w:t>
      </w:r>
    </w:p>
    <w:p w14:paraId="3FF01DE0" w14:textId="77777777" w:rsidR="006127D7" w:rsidRPr="00D86E59" w:rsidRDefault="006127D7" w:rsidP="006127D7">
      <w:pPr>
        <w:tabs>
          <w:tab w:val="left" w:pos="720"/>
          <w:tab w:val="left" w:pos="1080"/>
        </w:tabs>
        <w:spacing w:after="0" w:line="240" w:lineRule="auto"/>
        <w:ind w:left="1800" w:hanging="360"/>
        <w:rPr>
          <w:rFonts w:ascii="Arial" w:hAnsi="Arial" w:cs="Arial"/>
        </w:rPr>
      </w:pPr>
    </w:p>
    <w:p w14:paraId="79B6FC9A" w14:textId="77777777" w:rsidR="00C7072A" w:rsidRPr="00D86E59" w:rsidRDefault="00E33A43" w:rsidP="006127D7">
      <w:pPr>
        <w:tabs>
          <w:tab w:val="left" w:pos="720"/>
          <w:tab w:val="left" w:pos="1080"/>
        </w:tabs>
        <w:spacing w:after="0" w:line="240" w:lineRule="auto"/>
        <w:ind w:left="1800" w:hanging="360"/>
        <w:rPr>
          <w:rFonts w:ascii="Arial" w:hAnsi="Arial" w:cs="Arial"/>
        </w:rPr>
      </w:pPr>
      <w:r w:rsidRPr="00D86E59">
        <w:rPr>
          <w:rFonts w:ascii="Arial" w:hAnsi="Arial" w:cs="Arial"/>
        </w:rPr>
        <w:t>d.</w:t>
      </w:r>
      <w:r w:rsidRPr="00D86E59">
        <w:rPr>
          <w:rFonts w:ascii="Arial" w:hAnsi="Arial" w:cs="Arial"/>
        </w:rPr>
        <w:tab/>
      </w:r>
      <w:r w:rsidR="00F97CF6">
        <w:rPr>
          <w:rFonts w:ascii="Arial" w:hAnsi="Arial" w:cs="Arial"/>
        </w:rPr>
        <w:t>i</w:t>
      </w:r>
      <w:r w:rsidR="00C7072A" w:rsidRPr="00D86E59">
        <w:rPr>
          <w:rFonts w:ascii="Arial" w:hAnsi="Arial" w:cs="Arial"/>
        </w:rPr>
        <w:t>ncorporation by reference of federal regulations (Federal Acquisition Regulations, Defense Federal Acquisition Regulations, agency specific regulations) that impose publication or access restrictions, or provisions that state that export control laws apply;</w:t>
      </w:r>
    </w:p>
    <w:p w14:paraId="7C05A52A" w14:textId="77777777" w:rsidR="006127D7" w:rsidRPr="00D86E59" w:rsidRDefault="006127D7" w:rsidP="006127D7">
      <w:pPr>
        <w:tabs>
          <w:tab w:val="left" w:pos="720"/>
          <w:tab w:val="left" w:pos="1080"/>
        </w:tabs>
        <w:spacing w:after="0" w:line="240" w:lineRule="auto"/>
        <w:ind w:left="1800" w:hanging="360"/>
        <w:rPr>
          <w:rFonts w:ascii="Arial" w:hAnsi="Arial" w:cs="Arial"/>
        </w:rPr>
      </w:pPr>
    </w:p>
    <w:p w14:paraId="7F9E3AF5" w14:textId="77777777" w:rsidR="00C7072A" w:rsidRPr="00D86E59" w:rsidRDefault="00B36C16" w:rsidP="006127D7">
      <w:pPr>
        <w:tabs>
          <w:tab w:val="left" w:pos="720"/>
          <w:tab w:val="left" w:pos="1080"/>
        </w:tabs>
        <w:spacing w:after="0" w:line="240" w:lineRule="auto"/>
        <w:ind w:left="1800" w:hanging="360"/>
        <w:rPr>
          <w:rFonts w:ascii="Arial" w:hAnsi="Arial" w:cs="Arial"/>
        </w:rPr>
      </w:pPr>
      <w:r w:rsidRPr="00D86E59">
        <w:rPr>
          <w:rFonts w:ascii="Arial" w:hAnsi="Arial" w:cs="Arial"/>
        </w:rPr>
        <w:t>e.</w:t>
      </w:r>
      <w:r w:rsidRPr="00D86E59">
        <w:rPr>
          <w:rFonts w:ascii="Arial" w:hAnsi="Arial" w:cs="Arial"/>
        </w:rPr>
        <w:tab/>
      </w:r>
      <w:r w:rsidR="00F97CF6">
        <w:rPr>
          <w:rFonts w:ascii="Arial" w:hAnsi="Arial" w:cs="Arial"/>
        </w:rPr>
        <w:t>f</w:t>
      </w:r>
      <w:r w:rsidR="00C7072A" w:rsidRPr="00D86E59">
        <w:rPr>
          <w:rFonts w:ascii="Arial" w:hAnsi="Arial" w:cs="Arial"/>
        </w:rPr>
        <w:t xml:space="preserve">oreign </w:t>
      </w:r>
      <w:r w:rsidR="008A289E" w:rsidRPr="00D86E59">
        <w:rPr>
          <w:rFonts w:ascii="Arial" w:hAnsi="Arial" w:cs="Arial"/>
        </w:rPr>
        <w:t xml:space="preserve">nationals who </w:t>
      </w:r>
      <w:r w:rsidR="003C001C" w:rsidRPr="00D86E59">
        <w:rPr>
          <w:rFonts w:ascii="Arial" w:hAnsi="Arial" w:cs="Arial"/>
        </w:rPr>
        <w:t>will have access to controlled information or controlled physical i</w:t>
      </w:r>
      <w:r w:rsidR="00C7072A" w:rsidRPr="00D86E59">
        <w:rPr>
          <w:rFonts w:ascii="Arial" w:hAnsi="Arial" w:cs="Arial"/>
        </w:rPr>
        <w:t>tems;</w:t>
      </w:r>
    </w:p>
    <w:p w14:paraId="7448CF33" w14:textId="77777777" w:rsidR="006127D7" w:rsidRPr="00D86E59" w:rsidRDefault="006127D7" w:rsidP="006127D7">
      <w:pPr>
        <w:tabs>
          <w:tab w:val="left" w:pos="720"/>
          <w:tab w:val="left" w:pos="1080"/>
        </w:tabs>
        <w:spacing w:after="0" w:line="240" w:lineRule="auto"/>
        <w:ind w:left="1800" w:hanging="360"/>
        <w:rPr>
          <w:rFonts w:ascii="Arial" w:hAnsi="Arial" w:cs="Arial"/>
        </w:rPr>
      </w:pPr>
    </w:p>
    <w:p w14:paraId="2841BDA8" w14:textId="77777777" w:rsidR="00B36C16" w:rsidRPr="00D86E59" w:rsidRDefault="00B36C16" w:rsidP="006127D7">
      <w:pPr>
        <w:tabs>
          <w:tab w:val="left" w:pos="720"/>
          <w:tab w:val="left" w:pos="1080"/>
        </w:tabs>
        <w:spacing w:after="0" w:line="240" w:lineRule="auto"/>
        <w:ind w:left="1800" w:hanging="360"/>
        <w:rPr>
          <w:rFonts w:ascii="Arial" w:hAnsi="Arial" w:cs="Arial"/>
        </w:rPr>
      </w:pPr>
      <w:r w:rsidRPr="00D86E59">
        <w:rPr>
          <w:rFonts w:ascii="Arial" w:hAnsi="Arial" w:cs="Arial"/>
        </w:rPr>
        <w:t xml:space="preserve"> f.</w:t>
      </w:r>
      <w:r w:rsidRPr="00D86E59">
        <w:rPr>
          <w:rFonts w:ascii="Arial" w:hAnsi="Arial" w:cs="Arial"/>
        </w:rPr>
        <w:tab/>
      </w:r>
      <w:r w:rsidR="00F97CF6">
        <w:rPr>
          <w:rFonts w:ascii="Arial" w:hAnsi="Arial" w:cs="Arial"/>
        </w:rPr>
        <w:t>p</w:t>
      </w:r>
      <w:r w:rsidR="00C7072A" w:rsidRPr="00D86E59">
        <w:rPr>
          <w:rFonts w:ascii="Arial" w:hAnsi="Arial" w:cs="Arial"/>
        </w:rPr>
        <w:t xml:space="preserve">ersons or entities involved in the research project or related transactions are identified through </w:t>
      </w:r>
      <w:r w:rsidR="003C001C" w:rsidRPr="00D86E59">
        <w:rPr>
          <w:rFonts w:ascii="Arial" w:hAnsi="Arial" w:cs="Arial"/>
        </w:rPr>
        <w:t>RPS</w:t>
      </w:r>
      <w:r w:rsidR="00C7072A" w:rsidRPr="00D86E59">
        <w:rPr>
          <w:rFonts w:ascii="Arial" w:hAnsi="Arial" w:cs="Arial"/>
        </w:rPr>
        <w:t xml:space="preserve"> as embargoed countries or restricted countries, persons</w:t>
      </w:r>
      <w:r w:rsidR="00F97CF6">
        <w:rPr>
          <w:rFonts w:ascii="Arial" w:hAnsi="Arial" w:cs="Arial"/>
        </w:rPr>
        <w:t>,</w:t>
      </w:r>
      <w:r w:rsidR="00C7072A" w:rsidRPr="00D86E59">
        <w:rPr>
          <w:rFonts w:ascii="Arial" w:hAnsi="Arial" w:cs="Arial"/>
        </w:rPr>
        <w:t xml:space="preserve"> or entities; and</w:t>
      </w:r>
    </w:p>
    <w:p w14:paraId="7D159FAF" w14:textId="77777777" w:rsidR="006127D7" w:rsidRPr="00D86E59" w:rsidRDefault="006127D7" w:rsidP="006127D7">
      <w:pPr>
        <w:tabs>
          <w:tab w:val="left" w:pos="720"/>
          <w:tab w:val="left" w:pos="1080"/>
        </w:tabs>
        <w:spacing w:after="0" w:line="240" w:lineRule="auto"/>
        <w:ind w:left="1800" w:hanging="360"/>
        <w:rPr>
          <w:rFonts w:ascii="Arial" w:hAnsi="Arial" w:cs="Arial"/>
        </w:rPr>
      </w:pPr>
    </w:p>
    <w:p w14:paraId="419BEB9E" w14:textId="77777777" w:rsidR="00C7072A" w:rsidRPr="00D86E59" w:rsidRDefault="005C7FA2" w:rsidP="006127D7">
      <w:pPr>
        <w:tabs>
          <w:tab w:val="left" w:pos="720"/>
          <w:tab w:val="left" w:pos="1080"/>
        </w:tabs>
        <w:spacing w:after="0" w:line="240" w:lineRule="auto"/>
        <w:ind w:left="1800" w:hanging="360"/>
        <w:rPr>
          <w:rFonts w:ascii="Arial" w:hAnsi="Arial" w:cs="Arial"/>
        </w:rPr>
      </w:pPr>
      <w:r>
        <w:rPr>
          <w:rFonts w:ascii="Arial" w:hAnsi="Arial" w:cs="Arial"/>
        </w:rPr>
        <w:t>g</w:t>
      </w:r>
      <w:r w:rsidR="00B36C16" w:rsidRPr="00D86E59">
        <w:rPr>
          <w:rFonts w:ascii="Arial" w:hAnsi="Arial" w:cs="Arial"/>
        </w:rPr>
        <w:t>.</w:t>
      </w:r>
      <w:r w:rsidR="00B36C16" w:rsidRPr="00D86E59">
        <w:rPr>
          <w:rFonts w:ascii="Arial" w:hAnsi="Arial" w:cs="Arial"/>
        </w:rPr>
        <w:tab/>
      </w:r>
      <w:r w:rsidR="00F97CF6">
        <w:rPr>
          <w:rFonts w:ascii="Arial" w:hAnsi="Arial" w:cs="Arial"/>
        </w:rPr>
        <w:t>c</w:t>
      </w:r>
      <w:r w:rsidR="003C001C" w:rsidRPr="00D86E59">
        <w:rPr>
          <w:rFonts w:ascii="Arial" w:hAnsi="Arial" w:cs="Arial"/>
        </w:rPr>
        <w:t>ontrolled physical items or controlled i</w:t>
      </w:r>
      <w:r w:rsidR="00C7072A" w:rsidRPr="00D86E59">
        <w:rPr>
          <w:rFonts w:ascii="Arial" w:hAnsi="Arial" w:cs="Arial"/>
        </w:rPr>
        <w:t>nformation</w:t>
      </w:r>
      <w:r w:rsidR="003C001C" w:rsidRPr="00D86E59">
        <w:rPr>
          <w:rFonts w:ascii="Arial" w:hAnsi="Arial" w:cs="Arial"/>
        </w:rPr>
        <w:t xml:space="preserve"> (including laptops containing controlled i</w:t>
      </w:r>
      <w:r w:rsidR="00C7072A" w:rsidRPr="00D86E59">
        <w:rPr>
          <w:rFonts w:ascii="Arial" w:hAnsi="Arial" w:cs="Arial"/>
        </w:rPr>
        <w:t>nformation) that will be taken or shipped outside the United States.</w:t>
      </w:r>
    </w:p>
    <w:p w14:paraId="15AAEDBC" w14:textId="77777777" w:rsidR="006127D7" w:rsidRPr="00D86E59" w:rsidRDefault="006127D7" w:rsidP="006127D7">
      <w:pPr>
        <w:tabs>
          <w:tab w:val="left" w:pos="720"/>
          <w:tab w:val="left" w:pos="1080"/>
        </w:tabs>
        <w:spacing w:after="0" w:line="240" w:lineRule="auto"/>
        <w:ind w:left="1800" w:hanging="360"/>
        <w:rPr>
          <w:rFonts w:ascii="Arial" w:hAnsi="Arial" w:cs="Arial"/>
        </w:rPr>
      </w:pPr>
    </w:p>
    <w:p w14:paraId="596EF6E6" w14:textId="77777777" w:rsidR="00A8407B" w:rsidRPr="00D86E59" w:rsidRDefault="00096462" w:rsidP="0068113C">
      <w:pPr>
        <w:tabs>
          <w:tab w:val="left" w:pos="720"/>
          <w:tab w:val="left" w:pos="1080"/>
        </w:tabs>
        <w:spacing w:after="0" w:line="240" w:lineRule="auto"/>
        <w:ind w:left="1440" w:hanging="720"/>
        <w:rPr>
          <w:rFonts w:ascii="Arial" w:hAnsi="Arial" w:cs="Arial"/>
        </w:rPr>
      </w:pPr>
      <w:r w:rsidRPr="00D86E59">
        <w:rPr>
          <w:rFonts w:ascii="Arial" w:hAnsi="Arial" w:cs="Arial"/>
        </w:rPr>
        <w:t>05.02</w:t>
      </w:r>
      <w:r w:rsidR="0068113C" w:rsidRPr="00D86E59">
        <w:rPr>
          <w:rFonts w:ascii="Arial" w:hAnsi="Arial" w:cs="Arial"/>
        </w:rPr>
        <w:tab/>
      </w:r>
      <w:r w:rsidR="00A8407B" w:rsidRPr="00D86E59">
        <w:rPr>
          <w:rFonts w:ascii="Arial" w:hAnsi="Arial" w:cs="Arial"/>
        </w:rPr>
        <w:t>Role of the Researcher</w:t>
      </w:r>
    </w:p>
    <w:p w14:paraId="1102B8D6" w14:textId="77777777" w:rsidR="006127D7" w:rsidRPr="00D86E59" w:rsidRDefault="006127D7" w:rsidP="006127D7">
      <w:pPr>
        <w:tabs>
          <w:tab w:val="left" w:pos="720"/>
          <w:tab w:val="left" w:pos="1080"/>
        </w:tabs>
        <w:spacing w:after="0" w:line="240" w:lineRule="auto"/>
        <w:ind w:left="2160" w:hanging="1440"/>
        <w:rPr>
          <w:rFonts w:ascii="Arial" w:hAnsi="Arial" w:cs="Arial"/>
        </w:rPr>
      </w:pPr>
    </w:p>
    <w:p w14:paraId="3079B712" w14:textId="77777777" w:rsidR="00A96457" w:rsidRPr="00D86E59" w:rsidRDefault="00A8407B" w:rsidP="008917F8">
      <w:pPr>
        <w:tabs>
          <w:tab w:val="left" w:pos="720"/>
          <w:tab w:val="left" w:pos="1080"/>
        </w:tabs>
        <w:spacing w:after="0" w:line="240" w:lineRule="auto"/>
        <w:ind w:left="1440"/>
        <w:rPr>
          <w:rFonts w:ascii="Arial" w:eastAsia="Times New Roman" w:hAnsi="Arial" w:cs="Arial"/>
          <w:color w:val="333333"/>
        </w:rPr>
      </w:pPr>
      <w:r w:rsidRPr="00D86E59">
        <w:rPr>
          <w:rFonts w:ascii="Arial" w:eastAsia="Times New Roman" w:hAnsi="Arial" w:cs="Arial"/>
          <w:color w:val="333333"/>
        </w:rPr>
        <w:t xml:space="preserve">With regard to specific research projects, primary compliance responsibility rests with the principal investigator of </w:t>
      </w:r>
      <w:r w:rsidR="009E3764" w:rsidRPr="00D86E59">
        <w:rPr>
          <w:rFonts w:ascii="Arial" w:eastAsia="Times New Roman" w:hAnsi="Arial" w:cs="Arial"/>
          <w:color w:val="333333"/>
        </w:rPr>
        <w:t xml:space="preserve">the research, but ORIC </w:t>
      </w:r>
      <w:r w:rsidRPr="00D86E59">
        <w:rPr>
          <w:rFonts w:ascii="Arial" w:eastAsia="Times New Roman" w:hAnsi="Arial" w:cs="Arial"/>
          <w:color w:val="333333"/>
        </w:rPr>
        <w:t>must be contacted, as early as possible, by principal investigators assessing the application of such regulations to their own planned research.</w:t>
      </w:r>
    </w:p>
    <w:p w14:paraId="4870F266" w14:textId="77777777" w:rsidR="00B36C16" w:rsidRPr="00D86E59" w:rsidRDefault="00B36C16" w:rsidP="0068113C">
      <w:pPr>
        <w:tabs>
          <w:tab w:val="left" w:pos="720"/>
          <w:tab w:val="left" w:pos="1080"/>
        </w:tabs>
        <w:spacing w:after="0" w:line="240" w:lineRule="auto"/>
        <w:ind w:left="1440" w:hanging="720"/>
        <w:rPr>
          <w:rFonts w:ascii="Arial" w:hAnsi="Arial" w:cs="Arial"/>
        </w:rPr>
      </w:pPr>
    </w:p>
    <w:p w14:paraId="30100A1F" w14:textId="77777777" w:rsidR="006127D7" w:rsidRPr="00D86E59" w:rsidRDefault="00C7072A" w:rsidP="0068113C">
      <w:pPr>
        <w:tabs>
          <w:tab w:val="left" w:pos="720"/>
          <w:tab w:val="left" w:pos="1080"/>
        </w:tabs>
        <w:spacing w:after="0" w:line="240" w:lineRule="auto"/>
        <w:ind w:left="1440" w:hanging="720"/>
        <w:rPr>
          <w:rFonts w:ascii="Arial" w:hAnsi="Arial" w:cs="Arial"/>
        </w:rPr>
      </w:pPr>
      <w:r w:rsidRPr="00D86E59">
        <w:rPr>
          <w:rFonts w:ascii="Arial" w:hAnsi="Arial" w:cs="Arial"/>
        </w:rPr>
        <w:t>05</w:t>
      </w:r>
      <w:r w:rsidR="00096462" w:rsidRPr="00D86E59">
        <w:rPr>
          <w:rFonts w:ascii="Arial" w:hAnsi="Arial" w:cs="Arial"/>
        </w:rPr>
        <w:t>.03</w:t>
      </w:r>
      <w:r w:rsidR="008917F8" w:rsidRPr="00D86E59">
        <w:rPr>
          <w:rFonts w:ascii="Arial" w:hAnsi="Arial" w:cs="Arial"/>
        </w:rPr>
        <w:tab/>
      </w:r>
      <w:r w:rsidRPr="00D86E59">
        <w:rPr>
          <w:rFonts w:ascii="Arial" w:hAnsi="Arial" w:cs="Arial"/>
        </w:rPr>
        <w:t>International Visiting Scholars</w:t>
      </w:r>
    </w:p>
    <w:p w14:paraId="726123A5" w14:textId="77777777" w:rsidR="00C7072A" w:rsidRPr="00D86E59" w:rsidRDefault="00C7072A" w:rsidP="0068113C">
      <w:pPr>
        <w:tabs>
          <w:tab w:val="left" w:pos="720"/>
          <w:tab w:val="left" w:pos="1080"/>
        </w:tabs>
        <w:spacing w:after="0" w:line="240" w:lineRule="auto"/>
        <w:ind w:left="1440" w:hanging="720"/>
        <w:rPr>
          <w:rFonts w:ascii="Arial" w:hAnsi="Arial" w:cs="Arial"/>
        </w:rPr>
      </w:pPr>
      <w:r w:rsidRPr="00D86E59">
        <w:rPr>
          <w:rFonts w:ascii="Arial" w:hAnsi="Arial" w:cs="Arial"/>
        </w:rPr>
        <w:tab/>
      </w:r>
    </w:p>
    <w:p w14:paraId="13A16FB9" w14:textId="77777777" w:rsidR="00096462" w:rsidRPr="00D86E59" w:rsidRDefault="005C7FA2" w:rsidP="006127D7">
      <w:pPr>
        <w:pStyle w:val="ListParagraph"/>
        <w:numPr>
          <w:ilvl w:val="0"/>
          <w:numId w:val="5"/>
        </w:numPr>
        <w:tabs>
          <w:tab w:val="left" w:pos="720"/>
          <w:tab w:val="left" w:pos="1080"/>
          <w:tab w:val="left" w:pos="2070"/>
        </w:tabs>
        <w:spacing w:after="0" w:line="240" w:lineRule="auto"/>
        <w:ind w:left="1800"/>
        <w:rPr>
          <w:rFonts w:ascii="Arial" w:hAnsi="Arial" w:cs="Arial"/>
          <w:sz w:val="24"/>
          <w:szCs w:val="24"/>
        </w:rPr>
      </w:pPr>
      <w:r>
        <w:rPr>
          <w:rFonts w:ascii="Arial" w:hAnsi="Arial" w:cs="Arial"/>
          <w:sz w:val="24"/>
          <w:szCs w:val="24"/>
        </w:rPr>
        <w:t>RPS is required for all international v</w:t>
      </w:r>
      <w:r w:rsidR="00096462" w:rsidRPr="00D86E59">
        <w:rPr>
          <w:rFonts w:ascii="Arial" w:hAnsi="Arial" w:cs="Arial"/>
          <w:sz w:val="24"/>
          <w:szCs w:val="24"/>
        </w:rPr>
        <w:t xml:space="preserve">isiting </w:t>
      </w:r>
      <w:r>
        <w:rPr>
          <w:rFonts w:ascii="Arial" w:hAnsi="Arial" w:cs="Arial"/>
          <w:sz w:val="24"/>
          <w:szCs w:val="24"/>
        </w:rPr>
        <w:t>s</w:t>
      </w:r>
      <w:r w:rsidR="00096462" w:rsidRPr="00D86E59">
        <w:rPr>
          <w:rFonts w:ascii="Arial" w:hAnsi="Arial" w:cs="Arial"/>
          <w:sz w:val="24"/>
          <w:szCs w:val="24"/>
        </w:rPr>
        <w:t>cholars as a condition</w:t>
      </w:r>
      <w:r w:rsidR="00F97CF6">
        <w:rPr>
          <w:rFonts w:ascii="Arial" w:hAnsi="Arial" w:cs="Arial"/>
          <w:sz w:val="24"/>
          <w:szCs w:val="24"/>
        </w:rPr>
        <w:t xml:space="preserve"> </w:t>
      </w:r>
      <w:r w:rsidR="00096462" w:rsidRPr="00D86E59">
        <w:rPr>
          <w:rFonts w:ascii="Arial" w:hAnsi="Arial" w:cs="Arial"/>
          <w:sz w:val="24"/>
          <w:szCs w:val="24"/>
        </w:rPr>
        <w:t xml:space="preserve">of their visit to </w:t>
      </w:r>
      <w:r w:rsidR="00525DC5" w:rsidRPr="00D86E59">
        <w:rPr>
          <w:rFonts w:ascii="Arial" w:hAnsi="Arial" w:cs="Arial"/>
          <w:sz w:val="24"/>
          <w:szCs w:val="24"/>
        </w:rPr>
        <w:t>Texas State’s</w:t>
      </w:r>
      <w:r w:rsidR="00096462" w:rsidRPr="00D86E59">
        <w:rPr>
          <w:rFonts w:ascii="Arial" w:hAnsi="Arial" w:cs="Arial"/>
          <w:sz w:val="24"/>
          <w:szCs w:val="24"/>
        </w:rPr>
        <w:t xml:space="preserve">. </w:t>
      </w:r>
    </w:p>
    <w:p w14:paraId="3347CC92" w14:textId="77777777" w:rsidR="00096462" w:rsidRPr="00D86E59" w:rsidRDefault="00096462" w:rsidP="006127D7">
      <w:pPr>
        <w:pStyle w:val="ListParagraph"/>
        <w:tabs>
          <w:tab w:val="left" w:pos="720"/>
          <w:tab w:val="left" w:pos="1080"/>
          <w:tab w:val="left" w:pos="2070"/>
        </w:tabs>
        <w:spacing w:after="0" w:line="240" w:lineRule="auto"/>
        <w:ind w:left="1800" w:hanging="360"/>
        <w:rPr>
          <w:rFonts w:ascii="Arial" w:hAnsi="Arial" w:cs="Arial"/>
          <w:sz w:val="24"/>
          <w:szCs w:val="24"/>
        </w:rPr>
      </w:pPr>
    </w:p>
    <w:p w14:paraId="647FD800" w14:textId="77777777" w:rsidR="00C7072A" w:rsidRPr="00D86E59" w:rsidRDefault="006127D7" w:rsidP="006127D7">
      <w:pPr>
        <w:pStyle w:val="ListParagraph"/>
        <w:numPr>
          <w:ilvl w:val="0"/>
          <w:numId w:val="5"/>
        </w:numPr>
        <w:tabs>
          <w:tab w:val="left" w:pos="720"/>
          <w:tab w:val="left" w:pos="1080"/>
          <w:tab w:val="left" w:pos="2070"/>
        </w:tabs>
        <w:spacing w:after="0" w:line="240" w:lineRule="auto"/>
        <w:ind w:left="1800"/>
        <w:rPr>
          <w:rFonts w:ascii="Arial" w:hAnsi="Arial" w:cs="Arial"/>
          <w:sz w:val="24"/>
          <w:szCs w:val="24"/>
        </w:rPr>
      </w:pPr>
      <w:r w:rsidRPr="00D86E59">
        <w:rPr>
          <w:rFonts w:ascii="Arial" w:hAnsi="Arial" w:cs="Arial"/>
          <w:sz w:val="24"/>
          <w:szCs w:val="24"/>
        </w:rPr>
        <w:t xml:space="preserve"> </w:t>
      </w:r>
      <w:r w:rsidR="009E3764" w:rsidRPr="00D86E59">
        <w:rPr>
          <w:rFonts w:ascii="Arial" w:hAnsi="Arial" w:cs="Arial"/>
          <w:sz w:val="24"/>
          <w:szCs w:val="24"/>
        </w:rPr>
        <w:t xml:space="preserve">All </w:t>
      </w:r>
      <w:r w:rsidR="001F186B" w:rsidRPr="00D86E59">
        <w:rPr>
          <w:rFonts w:ascii="Arial" w:hAnsi="Arial" w:cs="Arial"/>
          <w:sz w:val="24"/>
          <w:szCs w:val="24"/>
        </w:rPr>
        <w:t>i</w:t>
      </w:r>
      <w:r w:rsidR="009E3764" w:rsidRPr="00D86E59">
        <w:rPr>
          <w:rFonts w:ascii="Arial" w:hAnsi="Arial" w:cs="Arial"/>
          <w:sz w:val="24"/>
          <w:szCs w:val="24"/>
        </w:rPr>
        <w:t xml:space="preserve">nternational </w:t>
      </w:r>
      <w:r w:rsidR="001F186B" w:rsidRPr="00D86E59">
        <w:rPr>
          <w:rFonts w:ascii="Arial" w:hAnsi="Arial" w:cs="Arial"/>
          <w:sz w:val="24"/>
          <w:szCs w:val="24"/>
        </w:rPr>
        <w:t>v</w:t>
      </w:r>
      <w:r w:rsidR="009E3764" w:rsidRPr="00D86E59">
        <w:rPr>
          <w:rFonts w:ascii="Arial" w:hAnsi="Arial" w:cs="Arial"/>
          <w:sz w:val="24"/>
          <w:szCs w:val="24"/>
        </w:rPr>
        <w:t xml:space="preserve">isiting </w:t>
      </w:r>
      <w:r w:rsidR="001F186B" w:rsidRPr="00D86E59">
        <w:rPr>
          <w:rFonts w:ascii="Arial" w:hAnsi="Arial" w:cs="Arial"/>
          <w:sz w:val="24"/>
          <w:szCs w:val="24"/>
        </w:rPr>
        <w:t>s</w:t>
      </w:r>
      <w:r w:rsidR="009E3764" w:rsidRPr="00D86E59">
        <w:rPr>
          <w:rFonts w:ascii="Arial" w:hAnsi="Arial" w:cs="Arial"/>
          <w:sz w:val="24"/>
          <w:szCs w:val="24"/>
        </w:rPr>
        <w:t>cholars</w:t>
      </w:r>
      <w:r w:rsidR="005B7546">
        <w:rPr>
          <w:rFonts w:ascii="Arial" w:hAnsi="Arial" w:cs="Arial"/>
          <w:sz w:val="24"/>
          <w:szCs w:val="24"/>
        </w:rPr>
        <w:t>,</w:t>
      </w:r>
      <w:r w:rsidR="00C7072A" w:rsidRPr="00D86E59">
        <w:rPr>
          <w:rFonts w:ascii="Arial" w:hAnsi="Arial" w:cs="Arial"/>
          <w:sz w:val="24"/>
          <w:szCs w:val="24"/>
        </w:rPr>
        <w:t xml:space="preserve"> whether present or not in the United States</w:t>
      </w:r>
      <w:r w:rsidR="005B7546">
        <w:rPr>
          <w:rFonts w:ascii="Arial" w:hAnsi="Arial" w:cs="Arial"/>
          <w:sz w:val="24"/>
          <w:szCs w:val="24"/>
        </w:rPr>
        <w:t>,</w:t>
      </w:r>
      <w:r w:rsidR="00C7072A" w:rsidRPr="00D86E59">
        <w:rPr>
          <w:rFonts w:ascii="Arial" w:hAnsi="Arial" w:cs="Arial"/>
          <w:sz w:val="24"/>
          <w:szCs w:val="24"/>
        </w:rPr>
        <w:t xml:space="preserve"> must undergo </w:t>
      </w:r>
      <w:r w:rsidR="009E3764" w:rsidRPr="00D86E59">
        <w:rPr>
          <w:rFonts w:ascii="Arial" w:hAnsi="Arial" w:cs="Arial"/>
          <w:sz w:val="24"/>
          <w:szCs w:val="24"/>
        </w:rPr>
        <w:t>RPS</w:t>
      </w:r>
      <w:r w:rsidR="00C7072A" w:rsidRPr="00D86E59">
        <w:rPr>
          <w:rFonts w:ascii="Arial" w:hAnsi="Arial" w:cs="Arial"/>
          <w:sz w:val="24"/>
          <w:szCs w:val="24"/>
        </w:rPr>
        <w:t xml:space="preserve"> when the </w:t>
      </w:r>
      <w:r w:rsidR="001F186B" w:rsidRPr="00D86E59">
        <w:rPr>
          <w:rFonts w:ascii="Arial" w:hAnsi="Arial" w:cs="Arial"/>
          <w:sz w:val="24"/>
          <w:szCs w:val="24"/>
        </w:rPr>
        <w:t>i</w:t>
      </w:r>
      <w:r w:rsidR="00C7072A" w:rsidRPr="00D86E59">
        <w:rPr>
          <w:rFonts w:ascii="Arial" w:hAnsi="Arial" w:cs="Arial"/>
          <w:sz w:val="24"/>
          <w:szCs w:val="24"/>
        </w:rPr>
        <w:t xml:space="preserve">nternational </w:t>
      </w:r>
      <w:r w:rsidR="001F186B" w:rsidRPr="00D86E59">
        <w:rPr>
          <w:rFonts w:ascii="Arial" w:hAnsi="Arial" w:cs="Arial"/>
          <w:sz w:val="24"/>
          <w:szCs w:val="24"/>
        </w:rPr>
        <w:t>v</w:t>
      </w:r>
      <w:r w:rsidR="00C7072A" w:rsidRPr="00D86E59">
        <w:rPr>
          <w:rFonts w:ascii="Arial" w:hAnsi="Arial" w:cs="Arial"/>
          <w:sz w:val="24"/>
          <w:szCs w:val="24"/>
        </w:rPr>
        <w:t xml:space="preserve">isitor: </w:t>
      </w:r>
      <w:r w:rsidR="005B7546">
        <w:rPr>
          <w:rFonts w:ascii="Arial" w:hAnsi="Arial" w:cs="Arial"/>
          <w:sz w:val="24"/>
          <w:szCs w:val="24"/>
        </w:rPr>
        <w:t>1</w:t>
      </w:r>
      <w:r w:rsidR="00C7072A" w:rsidRPr="00D86E59">
        <w:rPr>
          <w:rFonts w:ascii="Arial" w:hAnsi="Arial" w:cs="Arial"/>
          <w:sz w:val="24"/>
          <w:szCs w:val="24"/>
        </w:rPr>
        <w:t xml:space="preserve">) will be involved in a research project or collaboration, and will have access to laboratories and research facilities for the purposes of observing or conducting research; or </w:t>
      </w:r>
      <w:r w:rsidR="005B7546">
        <w:rPr>
          <w:rFonts w:ascii="Arial" w:hAnsi="Arial" w:cs="Arial"/>
          <w:sz w:val="24"/>
          <w:szCs w:val="24"/>
        </w:rPr>
        <w:t>2</w:t>
      </w:r>
      <w:r w:rsidR="00C7072A" w:rsidRPr="00D86E59">
        <w:rPr>
          <w:rFonts w:ascii="Arial" w:hAnsi="Arial" w:cs="Arial"/>
          <w:sz w:val="24"/>
          <w:szCs w:val="24"/>
        </w:rPr>
        <w:t xml:space="preserve">) will be issued an identification card, keys to offices or laboratories, or otherwise be given access to the computing system in any manner. It is the responsibility of all employees intending to host an </w:t>
      </w:r>
      <w:r w:rsidR="001F186B" w:rsidRPr="00D86E59">
        <w:rPr>
          <w:rFonts w:ascii="Arial" w:hAnsi="Arial" w:cs="Arial"/>
          <w:sz w:val="24"/>
          <w:szCs w:val="24"/>
        </w:rPr>
        <w:t>i</w:t>
      </w:r>
      <w:r w:rsidR="00C7072A" w:rsidRPr="00D86E59">
        <w:rPr>
          <w:rFonts w:ascii="Arial" w:hAnsi="Arial" w:cs="Arial"/>
          <w:sz w:val="24"/>
          <w:szCs w:val="24"/>
        </w:rPr>
        <w:t xml:space="preserve">nternational </w:t>
      </w:r>
      <w:r w:rsidR="001F186B" w:rsidRPr="00D86E59">
        <w:rPr>
          <w:rFonts w:ascii="Arial" w:hAnsi="Arial" w:cs="Arial"/>
          <w:sz w:val="24"/>
          <w:szCs w:val="24"/>
        </w:rPr>
        <w:t>v</w:t>
      </w:r>
      <w:r w:rsidR="009E3764" w:rsidRPr="00D86E59">
        <w:rPr>
          <w:rFonts w:ascii="Arial" w:hAnsi="Arial" w:cs="Arial"/>
          <w:sz w:val="24"/>
          <w:szCs w:val="24"/>
        </w:rPr>
        <w:t xml:space="preserve">isiting </w:t>
      </w:r>
      <w:r w:rsidR="001F186B" w:rsidRPr="00D86E59">
        <w:rPr>
          <w:rFonts w:ascii="Arial" w:hAnsi="Arial" w:cs="Arial"/>
          <w:sz w:val="24"/>
          <w:szCs w:val="24"/>
        </w:rPr>
        <w:t>s</w:t>
      </w:r>
      <w:r w:rsidR="009E3764" w:rsidRPr="00D86E59">
        <w:rPr>
          <w:rFonts w:ascii="Arial" w:hAnsi="Arial" w:cs="Arial"/>
          <w:sz w:val="24"/>
          <w:szCs w:val="24"/>
        </w:rPr>
        <w:t>cholar</w:t>
      </w:r>
      <w:r w:rsidR="00C7072A" w:rsidRPr="00D86E59">
        <w:rPr>
          <w:rFonts w:ascii="Arial" w:hAnsi="Arial" w:cs="Arial"/>
          <w:sz w:val="24"/>
          <w:szCs w:val="24"/>
        </w:rPr>
        <w:t xml:space="preserve"> to notify and request approval of such visit from </w:t>
      </w:r>
      <w:r w:rsidR="00E563F4" w:rsidRPr="00D86E59">
        <w:rPr>
          <w:rFonts w:ascii="Arial" w:hAnsi="Arial" w:cs="Arial"/>
          <w:sz w:val="24"/>
          <w:szCs w:val="24"/>
        </w:rPr>
        <w:t xml:space="preserve">the </w:t>
      </w:r>
      <w:r w:rsidR="001F186B" w:rsidRPr="00D86E59">
        <w:rPr>
          <w:rFonts w:ascii="Arial" w:hAnsi="Arial" w:cs="Arial"/>
          <w:sz w:val="24"/>
          <w:szCs w:val="24"/>
        </w:rPr>
        <w:t>a</w:t>
      </w:r>
      <w:r w:rsidR="00E563F4" w:rsidRPr="00D86E59">
        <w:rPr>
          <w:rFonts w:ascii="Arial" w:hAnsi="Arial" w:cs="Arial"/>
          <w:sz w:val="24"/>
          <w:szCs w:val="24"/>
        </w:rPr>
        <w:t xml:space="preserve">ssociate </w:t>
      </w:r>
      <w:r w:rsidR="001F186B" w:rsidRPr="00D86E59">
        <w:rPr>
          <w:rFonts w:ascii="Arial" w:hAnsi="Arial" w:cs="Arial"/>
          <w:sz w:val="24"/>
          <w:szCs w:val="24"/>
        </w:rPr>
        <w:t>p</w:t>
      </w:r>
      <w:r w:rsidR="00E563F4" w:rsidRPr="00D86E59">
        <w:rPr>
          <w:rFonts w:ascii="Arial" w:hAnsi="Arial" w:cs="Arial"/>
          <w:sz w:val="24"/>
          <w:szCs w:val="24"/>
        </w:rPr>
        <w:t>rovost via</w:t>
      </w:r>
      <w:r w:rsidR="00C7072A" w:rsidRPr="00D86E59">
        <w:rPr>
          <w:rFonts w:ascii="Arial" w:hAnsi="Arial" w:cs="Arial"/>
          <w:sz w:val="24"/>
          <w:szCs w:val="24"/>
        </w:rPr>
        <w:t xml:space="preserve"> Faculty Records prior to the arri</w:t>
      </w:r>
      <w:r w:rsidR="009E3764" w:rsidRPr="00D86E59">
        <w:rPr>
          <w:rFonts w:ascii="Arial" w:hAnsi="Arial" w:cs="Arial"/>
          <w:sz w:val="24"/>
          <w:szCs w:val="24"/>
        </w:rPr>
        <w:t xml:space="preserve">val of the </w:t>
      </w:r>
      <w:r w:rsidR="001F186B" w:rsidRPr="00D86E59">
        <w:rPr>
          <w:rFonts w:ascii="Arial" w:hAnsi="Arial" w:cs="Arial"/>
          <w:sz w:val="24"/>
          <w:szCs w:val="24"/>
        </w:rPr>
        <w:t>i</w:t>
      </w:r>
      <w:r w:rsidR="009E3764" w:rsidRPr="00D86E59">
        <w:rPr>
          <w:rFonts w:ascii="Arial" w:hAnsi="Arial" w:cs="Arial"/>
          <w:sz w:val="24"/>
          <w:szCs w:val="24"/>
        </w:rPr>
        <w:t xml:space="preserve">nternational </w:t>
      </w:r>
      <w:r w:rsidR="001F186B" w:rsidRPr="00D86E59">
        <w:rPr>
          <w:rFonts w:ascii="Arial" w:hAnsi="Arial" w:cs="Arial"/>
          <w:sz w:val="24"/>
          <w:szCs w:val="24"/>
        </w:rPr>
        <w:t>v</w:t>
      </w:r>
      <w:r w:rsidR="009E3764" w:rsidRPr="00D86E59">
        <w:rPr>
          <w:rFonts w:ascii="Arial" w:hAnsi="Arial" w:cs="Arial"/>
          <w:sz w:val="24"/>
          <w:szCs w:val="24"/>
        </w:rPr>
        <w:t xml:space="preserve">isiting </w:t>
      </w:r>
      <w:r w:rsidR="001F186B" w:rsidRPr="00D86E59">
        <w:rPr>
          <w:rFonts w:ascii="Arial" w:hAnsi="Arial" w:cs="Arial"/>
          <w:sz w:val="24"/>
          <w:szCs w:val="24"/>
        </w:rPr>
        <w:t>s</w:t>
      </w:r>
      <w:r w:rsidR="009E3764" w:rsidRPr="00D86E59">
        <w:rPr>
          <w:rFonts w:ascii="Arial" w:hAnsi="Arial" w:cs="Arial"/>
          <w:sz w:val="24"/>
          <w:szCs w:val="24"/>
        </w:rPr>
        <w:t>cholar</w:t>
      </w:r>
      <w:r w:rsidR="00C7072A" w:rsidRPr="00D86E59">
        <w:rPr>
          <w:rFonts w:ascii="Arial" w:hAnsi="Arial" w:cs="Arial"/>
          <w:sz w:val="24"/>
          <w:szCs w:val="24"/>
        </w:rPr>
        <w:t>.</w:t>
      </w:r>
    </w:p>
    <w:p w14:paraId="178E6579" w14:textId="77777777" w:rsidR="006127D7" w:rsidRPr="00D86E59" w:rsidRDefault="006127D7" w:rsidP="006127D7">
      <w:pPr>
        <w:pStyle w:val="ListParagraph"/>
        <w:tabs>
          <w:tab w:val="left" w:pos="720"/>
          <w:tab w:val="left" w:pos="1080"/>
          <w:tab w:val="left" w:pos="2070"/>
        </w:tabs>
        <w:spacing w:after="0" w:line="240" w:lineRule="auto"/>
        <w:ind w:left="1800"/>
        <w:rPr>
          <w:rFonts w:ascii="Arial" w:hAnsi="Arial" w:cs="Arial"/>
          <w:sz w:val="24"/>
          <w:szCs w:val="24"/>
        </w:rPr>
      </w:pPr>
    </w:p>
    <w:p w14:paraId="4CD794E5" w14:textId="77777777" w:rsidR="00C7072A" w:rsidRPr="00D86E59" w:rsidRDefault="00C7072A" w:rsidP="006127D7">
      <w:pPr>
        <w:tabs>
          <w:tab w:val="left" w:pos="720"/>
          <w:tab w:val="left" w:pos="1080"/>
        </w:tabs>
        <w:spacing w:after="0" w:line="240" w:lineRule="auto"/>
        <w:ind w:left="2880" w:hanging="2340"/>
        <w:rPr>
          <w:rFonts w:ascii="Arial" w:hAnsi="Arial" w:cs="Arial"/>
        </w:rPr>
      </w:pPr>
      <w:r w:rsidRPr="00D86E59">
        <w:rPr>
          <w:rFonts w:ascii="Arial" w:hAnsi="Arial" w:cs="Arial"/>
        </w:rPr>
        <w:tab/>
        <w:t>05</w:t>
      </w:r>
      <w:r w:rsidR="00CE2CD5" w:rsidRPr="00D86E59">
        <w:rPr>
          <w:rFonts w:ascii="Arial" w:hAnsi="Arial" w:cs="Arial"/>
        </w:rPr>
        <w:t>.04</w:t>
      </w:r>
      <w:r w:rsidRPr="00D86E59">
        <w:rPr>
          <w:rFonts w:ascii="Arial" w:hAnsi="Arial" w:cs="Arial"/>
        </w:rPr>
        <w:t xml:space="preserve"> Export Control Attestation H-1B Visa</w:t>
      </w:r>
    </w:p>
    <w:p w14:paraId="0577E90A" w14:textId="77777777" w:rsidR="006127D7" w:rsidRPr="00D86E59" w:rsidRDefault="006127D7" w:rsidP="006127D7">
      <w:pPr>
        <w:tabs>
          <w:tab w:val="left" w:pos="720"/>
          <w:tab w:val="left" w:pos="1080"/>
        </w:tabs>
        <w:spacing w:after="0" w:line="240" w:lineRule="auto"/>
        <w:ind w:left="2880" w:hanging="2340"/>
        <w:rPr>
          <w:rFonts w:ascii="Arial" w:hAnsi="Arial" w:cs="Arial"/>
        </w:rPr>
      </w:pPr>
    </w:p>
    <w:p w14:paraId="6433E1EC" w14:textId="77777777" w:rsidR="00C7072A" w:rsidRPr="00D86E59" w:rsidRDefault="00C7072A" w:rsidP="006127D7">
      <w:pPr>
        <w:pStyle w:val="ListParagraph"/>
        <w:numPr>
          <w:ilvl w:val="0"/>
          <w:numId w:val="6"/>
        </w:numPr>
        <w:tabs>
          <w:tab w:val="left" w:pos="720"/>
          <w:tab w:val="left" w:pos="1080"/>
        </w:tabs>
        <w:spacing w:after="0" w:line="240" w:lineRule="auto"/>
        <w:ind w:left="1800"/>
        <w:rPr>
          <w:rFonts w:ascii="Arial" w:hAnsi="Arial" w:cs="Arial"/>
          <w:sz w:val="24"/>
          <w:szCs w:val="24"/>
        </w:rPr>
      </w:pPr>
      <w:r w:rsidRPr="00D86E59">
        <w:rPr>
          <w:rFonts w:ascii="Arial" w:hAnsi="Arial" w:cs="Arial"/>
          <w:sz w:val="24"/>
          <w:szCs w:val="24"/>
        </w:rPr>
        <w:t>I-129 Attestation</w:t>
      </w:r>
    </w:p>
    <w:p w14:paraId="356F0AE7" w14:textId="77777777" w:rsidR="006127D7" w:rsidRPr="00D86E59" w:rsidRDefault="006127D7" w:rsidP="006127D7">
      <w:pPr>
        <w:pStyle w:val="ListParagraph"/>
        <w:tabs>
          <w:tab w:val="left" w:pos="720"/>
          <w:tab w:val="left" w:pos="1080"/>
        </w:tabs>
        <w:spacing w:after="0" w:line="240" w:lineRule="auto"/>
        <w:ind w:left="1800" w:hanging="360"/>
        <w:rPr>
          <w:rFonts w:ascii="Arial" w:hAnsi="Arial" w:cs="Arial"/>
          <w:sz w:val="24"/>
          <w:szCs w:val="24"/>
        </w:rPr>
      </w:pPr>
    </w:p>
    <w:p w14:paraId="0002168A" w14:textId="77777777" w:rsidR="006127D7" w:rsidRPr="00D86E59" w:rsidRDefault="006127D7" w:rsidP="006127D7">
      <w:pPr>
        <w:tabs>
          <w:tab w:val="left" w:pos="720"/>
          <w:tab w:val="left" w:pos="1080"/>
          <w:tab w:val="left" w:pos="2160"/>
        </w:tabs>
        <w:spacing w:after="0" w:line="240" w:lineRule="auto"/>
        <w:ind w:left="1800" w:hanging="360"/>
        <w:rPr>
          <w:rFonts w:ascii="Arial" w:hAnsi="Arial" w:cs="Arial"/>
        </w:rPr>
      </w:pPr>
      <w:r w:rsidRPr="00D86E59">
        <w:rPr>
          <w:rFonts w:ascii="Arial" w:hAnsi="Arial" w:cs="Arial"/>
        </w:rPr>
        <w:tab/>
      </w:r>
      <w:r w:rsidR="00C7072A" w:rsidRPr="00D86E59">
        <w:rPr>
          <w:rFonts w:ascii="Arial" w:hAnsi="Arial" w:cs="Arial"/>
        </w:rPr>
        <w:t>To comply with U.S. Citizenship and Immigration Service (USCIS) regulations, all supervisors who intend to hire a foreign national (faculty or staff) who has obtained</w:t>
      </w:r>
      <w:r w:rsidR="005B7546">
        <w:rPr>
          <w:rFonts w:ascii="Arial" w:hAnsi="Arial" w:cs="Arial"/>
        </w:rPr>
        <w:t>,</w:t>
      </w:r>
      <w:r w:rsidR="00C7072A" w:rsidRPr="00D86E59">
        <w:rPr>
          <w:rFonts w:ascii="Arial" w:hAnsi="Arial" w:cs="Arial"/>
        </w:rPr>
        <w:t xml:space="preserve"> or</w:t>
      </w:r>
      <w:r w:rsidR="005B7546">
        <w:rPr>
          <w:rFonts w:ascii="Arial" w:hAnsi="Arial" w:cs="Arial"/>
        </w:rPr>
        <w:t xml:space="preserve"> is</w:t>
      </w:r>
      <w:r w:rsidR="00C7072A" w:rsidRPr="00D86E59">
        <w:rPr>
          <w:rFonts w:ascii="Arial" w:hAnsi="Arial" w:cs="Arial"/>
        </w:rPr>
        <w:t xml:space="preserve"> in the process of applying for an H-1B Visa</w:t>
      </w:r>
      <w:r w:rsidR="005B7546">
        <w:rPr>
          <w:rFonts w:ascii="Arial" w:hAnsi="Arial" w:cs="Arial"/>
        </w:rPr>
        <w:t>,</w:t>
      </w:r>
      <w:r w:rsidR="00C7072A" w:rsidRPr="00D86E59">
        <w:rPr>
          <w:rFonts w:ascii="Arial" w:hAnsi="Arial" w:cs="Arial"/>
        </w:rPr>
        <w:t xml:space="preserve"> must complete an export control attestation.</w:t>
      </w:r>
    </w:p>
    <w:p w14:paraId="6B275EB5" w14:textId="77777777" w:rsidR="005C7FA2" w:rsidRDefault="006127D7" w:rsidP="006127D7">
      <w:pPr>
        <w:tabs>
          <w:tab w:val="left" w:pos="720"/>
          <w:tab w:val="left" w:pos="1080"/>
        </w:tabs>
        <w:spacing w:after="0" w:line="240" w:lineRule="auto"/>
        <w:ind w:left="1800" w:hanging="360"/>
        <w:rPr>
          <w:rFonts w:ascii="Arial" w:hAnsi="Arial" w:cs="Arial"/>
        </w:rPr>
      </w:pPr>
      <w:r w:rsidRPr="00D86E59">
        <w:rPr>
          <w:rFonts w:ascii="Arial" w:hAnsi="Arial" w:cs="Arial"/>
        </w:rPr>
        <w:tab/>
      </w:r>
    </w:p>
    <w:p w14:paraId="606936E5" w14:textId="77777777" w:rsidR="006127D7" w:rsidRPr="00D86E59" w:rsidRDefault="005C7FA2" w:rsidP="006127D7">
      <w:pPr>
        <w:tabs>
          <w:tab w:val="left" w:pos="720"/>
          <w:tab w:val="left" w:pos="1080"/>
        </w:tabs>
        <w:spacing w:after="0" w:line="240" w:lineRule="auto"/>
        <w:ind w:left="1800" w:hanging="360"/>
        <w:rPr>
          <w:rFonts w:ascii="Arial" w:hAnsi="Arial" w:cs="Arial"/>
        </w:rPr>
      </w:pPr>
      <w:r>
        <w:rPr>
          <w:rFonts w:ascii="Arial" w:hAnsi="Arial" w:cs="Arial"/>
        </w:rPr>
        <w:tab/>
      </w:r>
      <w:r w:rsidR="00C7072A" w:rsidRPr="00D86E59">
        <w:rPr>
          <w:rFonts w:ascii="Arial" w:hAnsi="Arial" w:cs="Arial"/>
        </w:rPr>
        <w:t xml:space="preserve">This attestation requires employers to confirm that they have reviewed the U.S. export control regulations and have determined whether a license is required to release controlled technology or technical data to the sponsored worker. All hiring supervisor should review the regulations as they pertain to an international employee’s position and sign a compliance certification (attestation) as part of the H-1B </w:t>
      </w:r>
      <w:r w:rsidR="005B7546">
        <w:rPr>
          <w:rFonts w:ascii="Arial" w:hAnsi="Arial" w:cs="Arial"/>
        </w:rPr>
        <w:t>V</w:t>
      </w:r>
      <w:r w:rsidR="00C7072A" w:rsidRPr="00D86E59">
        <w:rPr>
          <w:rFonts w:ascii="Arial" w:hAnsi="Arial" w:cs="Arial"/>
        </w:rPr>
        <w:t>isa process.</w:t>
      </w:r>
    </w:p>
    <w:p w14:paraId="3F6BE19B" w14:textId="77777777" w:rsidR="005C7FA2" w:rsidRDefault="006127D7" w:rsidP="006127D7">
      <w:pPr>
        <w:tabs>
          <w:tab w:val="left" w:pos="720"/>
          <w:tab w:val="left" w:pos="1080"/>
        </w:tabs>
        <w:spacing w:after="0" w:line="240" w:lineRule="auto"/>
        <w:ind w:left="1800" w:hanging="360"/>
        <w:rPr>
          <w:rFonts w:ascii="Arial" w:hAnsi="Arial" w:cs="Arial"/>
        </w:rPr>
      </w:pPr>
      <w:r w:rsidRPr="00D86E59">
        <w:rPr>
          <w:rFonts w:ascii="Arial" w:hAnsi="Arial" w:cs="Arial"/>
        </w:rPr>
        <w:tab/>
      </w:r>
    </w:p>
    <w:p w14:paraId="28BADF29" w14:textId="77777777" w:rsidR="00A96457" w:rsidRPr="00D86E59" w:rsidRDefault="005C7FA2" w:rsidP="006127D7">
      <w:pPr>
        <w:tabs>
          <w:tab w:val="left" w:pos="720"/>
          <w:tab w:val="left" w:pos="1080"/>
        </w:tabs>
        <w:spacing w:after="0" w:line="240" w:lineRule="auto"/>
        <w:ind w:left="1800" w:hanging="360"/>
        <w:rPr>
          <w:rFonts w:ascii="Arial" w:hAnsi="Arial" w:cs="Arial"/>
        </w:rPr>
      </w:pPr>
      <w:r>
        <w:rPr>
          <w:rFonts w:ascii="Arial" w:hAnsi="Arial" w:cs="Arial"/>
        </w:rPr>
        <w:tab/>
      </w:r>
      <w:r w:rsidR="00C7072A" w:rsidRPr="00D86E59">
        <w:rPr>
          <w:rFonts w:ascii="Arial" w:hAnsi="Arial" w:cs="Arial"/>
        </w:rPr>
        <w:t xml:space="preserve">The </w:t>
      </w:r>
      <w:r w:rsidR="009E3764" w:rsidRPr="00D86E59">
        <w:rPr>
          <w:rFonts w:ascii="Arial" w:hAnsi="Arial" w:cs="Arial"/>
        </w:rPr>
        <w:t>ORIC</w:t>
      </w:r>
      <w:r w:rsidR="00C7072A" w:rsidRPr="00D86E59">
        <w:rPr>
          <w:rFonts w:ascii="Arial" w:hAnsi="Arial" w:cs="Arial"/>
        </w:rPr>
        <w:t xml:space="preserve"> will assist the supervisor by conducting an export control review and screening of the individual, as well as providing documentation that supports the decision</w:t>
      </w:r>
      <w:r w:rsidR="00C573B6" w:rsidRPr="00D86E59">
        <w:rPr>
          <w:rFonts w:ascii="Arial" w:hAnsi="Arial" w:cs="Arial"/>
        </w:rPr>
        <w:t>,</w:t>
      </w:r>
      <w:r w:rsidR="00C7072A" w:rsidRPr="00D86E59">
        <w:rPr>
          <w:rFonts w:ascii="Arial" w:hAnsi="Arial" w:cs="Arial"/>
        </w:rPr>
        <w:t xml:space="preserve"> which is intended to be attached to the I-129 Attestation form.</w:t>
      </w:r>
    </w:p>
    <w:p w14:paraId="240FF84B" w14:textId="77777777" w:rsidR="006127D7" w:rsidRPr="00D86E59" w:rsidRDefault="006127D7" w:rsidP="006127D7">
      <w:pPr>
        <w:tabs>
          <w:tab w:val="left" w:pos="720"/>
          <w:tab w:val="left" w:pos="1080"/>
        </w:tabs>
        <w:spacing w:after="0" w:line="240" w:lineRule="auto"/>
        <w:ind w:left="2070" w:hanging="1350"/>
        <w:rPr>
          <w:rFonts w:ascii="Arial" w:hAnsi="Arial" w:cs="Arial"/>
        </w:rPr>
      </w:pPr>
    </w:p>
    <w:p w14:paraId="13B52B44" w14:textId="77777777" w:rsidR="00CD7AD4" w:rsidRPr="00D86E59" w:rsidRDefault="00CD7AD4" w:rsidP="006127D7">
      <w:pPr>
        <w:autoSpaceDE w:val="0"/>
        <w:autoSpaceDN w:val="0"/>
        <w:adjustRightInd w:val="0"/>
        <w:spacing w:after="0" w:line="240" w:lineRule="auto"/>
        <w:ind w:firstLine="720"/>
        <w:rPr>
          <w:rFonts w:ascii="Arial" w:eastAsia="Times New Roman" w:hAnsi="Arial" w:cs="Arial"/>
          <w:color w:val="000000"/>
        </w:rPr>
      </w:pPr>
      <w:r w:rsidRPr="00D86E59">
        <w:rPr>
          <w:rFonts w:ascii="Arial" w:eastAsia="Times New Roman" w:hAnsi="Arial" w:cs="Arial"/>
          <w:color w:val="000000"/>
        </w:rPr>
        <w:t>0</w:t>
      </w:r>
      <w:r w:rsidR="00E36023" w:rsidRPr="00D86E59">
        <w:rPr>
          <w:rFonts w:ascii="Arial" w:eastAsia="Times New Roman" w:hAnsi="Arial" w:cs="Arial"/>
          <w:color w:val="000000"/>
        </w:rPr>
        <w:t>5</w:t>
      </w:r>
      <w:r w:rsidR="00CE2CD5" w:rsidRPr="00D86E59">
        <w:rPr>
          <w:rFonts w:ascii="Arial" w:eastAsia="Times New Roman" w:hAnsi="Arial" w:cs="Arial"/>
          <w:color w:val="000000"/>
        </w:rPr>
        <w:t>.05</w:t>
      </w:r>
      <w:r w:rsidRPr="00D86E59">
        <w:rPr>
          <w:rFonts w:ascii="Arial" w:eastAsia="Times New Roman" w:hAnsi="Arial" w:cs="Arial"/>
          <w:color w:val="000000"/>
        </w:rPr>
        <w:tab/>
        <w:t xml:space="preserve">International Activities </w:t>
      </w:r>
    </w:p>
    <w:p w14:paraId="28499743" w14:textId="77777777" w:rsidR="00CD7AD4" w:rsidRPr="00D86E59" w:rsidRDefault="00CD7AD4" w:rsidP="006127D7">
      <w:pPr>
        <w:autoSpaceDE w:val="0"/>
        <w:autoSpaceDN w:val="0"/>
        <w:adjustRightInd w:val="0"/>
        <w:spacing w:after="0" w:line="240" w:lineRule="auto"/>
        <w:rPr>
          <w:rFonts w:ascii="Arial" w:eastAsia="Times New Roman" w:hAnsi="Arial" w:cs="Arial"/>
          <w:color w:val="000000"/>
        </w:rPr>
      </w:pPr>
    </w:p>
    <w:p w14:paraId="2A3CAABA" w14:textId="77777777" w:rsidR="00CD7AD4" w:rsidRPr="00D86E59" w:rsidRDefault="00CD7AD4" w:rsidP="006127D7">
      <w:pPr>
        <w:tabs>
          <w:tab w:val="left" w:pos="1080"/>
          <w:tab w:val="left" w:pos="1440"/>
        </w:tabs>
        <w:spacing w:after="0" w:line="240" w:lineRule="auto"/>
        <w:ind w:left="1440"/>
        <w:rPr>
          <w:rFonts w:ascii="Arial" w:hAnsi="Arial" w:cs="Arial"/>
        </w:rPr>
      </w:pPr>
      <w:r w:rsidRPr="00D86E59">
        <w:rPr>
          <w:rFonts w:ascii="Arial" w:hAnsi="Arial" w:cs="Arial"/>
        </w:rPr>
        <w:t xml:space="preserve">In the case of </w:t>
      </w:r>
      <w:r w:rsidR="00525DC5" w:rsidRPr="00D86E59">
        <w:rPr>
          <w:rFonts w:ascii="Arial" w:hAnsi="Arial" w:cs="Arial"/>
        </w:rPr>
        <w:t>Texas State’s</w:t>
      </w:r>
      <w:r w:rsidRPr="00D86E59">
        <w:rPr>
          <w:rFonts w:ascii="Arial" w:hAnsi="Arial" w:cs="Arial"/>
        </w:rPr>
        <w:t xml:space="preserve"> activities conducted outside the United States, it is the responsibility of the </w:t>
      </w:r>
      <w:r w:rsidR="00525DC5" w:rsidRPr="00D86E59">
        <w:rPr>
          <w:rFonts w:ascii="Arial" w:hAnsi="Arial" w:cs="Arial"/>
        </w:rPr>
        <w:t>Texas State’s</w:t>
      </w:r>
      <w:r w:rsidRPr="00D86E59">
        <w:rPr>
          <w:rFonts w:ascii="Arial" w:hAnsi="Arial" w:cs="Arial"/>
        </w:rPr>
        <w:t xml:space="preserve"> official or organizer to seek and obtain appropriate export control approvals from the </w:t>
      </w:r>
      <w:r w:rsidR="00D23207" w:rsidRPr="00D86E59">
        <w:rPr>
          <w:rFonts w:ascii="Arial" w:hAnsi="Arial" w:cs="Arial"/>
        </w:rPr>
        <w:t>ORIC</w:t>
      </w:r>
      <w:r w:rsidRPr="00D86E59">
        <w:rPr>
          <w:rFonts w:ascii="Arial" w:hAnsi="Arial" w:cs="Arial"/>
        </w:rPr>
        <w:t>, for the following activities</w:t>
      </w:r>
      <w:r w:rsidR="00027ECC">
        <w:rPr>
          <w:rFonts w:ascii="Arial" w:hAnsi="Arial" w:cs="Arial"/>
        </w:rPr>
        <w:t>,</w:t>
      </w:r>
      <w:r w:rsidRPr="00D86E59">
        <w:rPr>
          <w:rFonts w:ascii="Arial" w:hAnsi="Arial" w:cs="Arial"/>
        </w:rPr>
        <w:t xml:space="preserve"> without limitation: execution of agreements performable outside the United </w:t>
      </w:r>
      <w:r w:rsidR="00D23207" w:rsidRPr="00D86E59">
        <w:rPr>
          <w:rFonts w:ascii="Arial" w:hAnsi="Arial" w:cs="Arial"/>
        </w:rPr>
        <w:t>States and making payments to foreign p</w:t>
      </w:r>
      <w:r w:rsidRPr="00D86E59">
        <w:rPr>
          <w:rFonts w:ascii="Arial" w:hAnsi="Arial" w:cs="Arial"/>
        </w:rPr>
        <w:t>erson vendors.</w:t>
      </w:r>
    </w:p>
    <w:p w14:paraId="746E5CB0" w14:textId="77777777" w:rsidR="006127D7" w:rsidRPr="00D86E59" w:rsidRDefault="006127D7" w:rsidP="006127D7">
      <w:pPr>
        <w:tabs>
          <w:tab w:val="left" w:pos="1080"/>
          <w:tab w:val="left" w:pos="1440"/>
        </w:tabs>
        <w:spacing w:after="0" w:line="240" w:lineRule="auto"/>
        <w:ind w:left="1440"/>
        <w:rPr>
          <w:rFonts w:ascii="Arial" w:hAnsi="Arial" w:cs="Arial"/>
        </w:rPr>
      </w:pPr>
    </w:p>
    <w:p w14:paraId="48E6B1D7" w14:textId="77777777" w:rsidR="00CD7AD4" w:rsidRPr="00D86E59" w:rsidRDefault="00CD7AD4" w:rsidP="006127D7">
      <w:pPr>
        <w:pStyle w:val="Default"/>
        <w:ind w:firstLine="720"/>
        <w:rPr>
          <w:rFonts w:ascii="Arial" w:hAnsi="Arial" w:cs="Arial"/>
        </w:rPr>
      </w:pPr>
      <w:r w:rsidRPr="00D86E59">
        <w:rPr>
          <w:rFonts w:ascii="Arial" w:hAnsi="Arial" w:cs="Arial"/>
        </w:rPr>
        <w:t>0</w:t>
      </w:r>
      <w:r w:rsidR="00E36023" w:rsidRPr="00D86E59">
        <w:rPr>
          <w:rFonts w:ascii="Arial" w:hAnsi="Arial" w:cs="Arial"/>
        </w:rPr>
        <w:t>5</w:t>
      </w:r>
      <w:r w:rsidR="00CE2CD5" w:rsidRPr="00D86E59">
        <w:rPr>
          <w:rFonts w:ascii="Arial" w:hAnsi="Arial" w:cs="Arial"/>
        </w:rPr>
        <w:t>.06</w:t>
      </w:r>
      <w:r w:rsidRPr="00D86E59">
        <w:rPr>
          <w:rFonts w:ascii="Arial" w:hAnsi="Arial" w:cs="Arial"/>
        </w:rPr>
        <w:tab/>
        <w:t xml:space="preserve">Purchasing and Financial Transactions </w:t>
      </w:r>
    </w:p>
    <w:p w14:paraId="55416024" w14:textId="77777777" w:rsidR="00CD7AD4" w:rsidRPr="00D86E59" w:rsidRDefault="00CD7AD4" w:rsidP="006127D7">
      <w:pPr>
        <w:pStyle w:val="Default"/>
        <w:ind w:left="720" w:firstLine="720"/>
        <w:rPr>
          <w:rFonts w:ascii="Arial" w:hAnsi="Arial" w:cs="Arial"/>
        </w:rPr>
      </w:pPr>
    </w:p>
    <w:p w14:paraId="48123984" w14:textId="77777777" w:rsidR="00CE2CD5" w:rsidRDefault="00CD7AD4" w:rsidP="005C7FA2">
      <w:pPr>
        <w:pStyle w:val="Default"/>
        <w:ind w:left="1440"/>
        <w:rPr>
          <w:rFonts w:ascii="Arial" w:hAnsi="Arial" w:cs="Arial"/>
        </w:rPr>
      </w:pPr>
      <w:r w:rsidRPr="00D86E59">
        <w:rPr>
          <w:rFonts w:ascii="Arial" w:hAnsi="Arial" w:cs="Arial"/>
        </w:rPr>
        <w:t xml:space="preserve">It is the responsibility of the </w:t>
      </w:r>
      <w:r w:rsidR="00525DC5" w:rsidRPr="00D86E59">
        <w:rPr>
          <w:rFonts w:ascii="Arial" w:hAnsi="Arial" w:cs="Arial"/>
        </w:rPr>
        <w:t>Texas State’s</w:t>
      </w:r>
      <w:r w:rsidRPr="00D86E59">
        <w:rPr>
          <w:rFonts w:ascii="Arial" w:hAnsi="Arial" w:cs="Arial"/>
        </w:rPr>
        <w:t xml:space="preserve"> </w:t>
      </w:r>
      <w:r w:rsidR="00E563F4" w:rsidRPr="00D86E59">
        <w:rPr>
          <w:rFonts w:ascii="Arial" w:hAnsi="Arial" w:cs="Arial"/>
        </w:rPr>
        <w:t>Procurement</w:t>
      </w:r>
      <w:r w:rsidR="00835B82">
        <w:rPr>
          <w:rFonts w:ascii="Arial" w:hAnsi="Arial" w:cs="Arial"/>
        </w:rPr>
        <w:t xml:space="preserve"> &amp; Strategic Sourcing</w:t>
      </w:r>
      <w:r w:rsidRPr="00D86E59">
        <w:rPr>
          <w:rFonts w:ascii="Arial" w:hAnsi="Arial" w:cs="Arial"/>
        </w:rPr>
        <w:t xml:space="preserve"> </w:t>
      </w:r>
      <w:r w:rsidR="00835B82">
        <w:rPr>
          <w:rFonts w:ascii="Arial" w:hAnsi="Arial" w:cs="Arial"/>
        </w:rPr>
        <w:t>o</w:t>
      </w:r>
      <w:r w:rsidRPr="00D86E59">
        <w:rPr>
          <w:rFonts w:ascii="Arial" w:hAnsi="Arial" w:cs="Arial"/>
        </w:rPr>
        <w:t xml:space="preserve">ffice, in coordination with the </w:t>
      </w:r>
      <w:r w:rsidR="00D23207" w:rsidRPr="00D86E59">
        <w:rPr>
          <w:rFonts w:ascii="Arial" w:hAnsi="Arial" w:cs="Arial"/>
        </w:rPr>
        <w:t>ORIC</w:t>
      </w:r>
      <w:r w:rsidRPr="00D86E59">
        <w:rPr>
          <w:rFonts w:ascii="Arial" w:hAnsi="Arial" w:cs="Arial"/>
        </w:rPr>
        <w:t>, to develop and implement procedures to screen vendors as appropriate for compliance with export control laws and regulations.</w:t>
      </w:r>
    </w:p>
    <w:p w14:paraId="7E356121" w14:textId="77777777" w:rsidR="00A00EBD" w:rsidRPr="00D86E59" w:rsidRDefault="00A00EBD" w:rsidP="005C7FA2">
      <w:pPr>
        <w:pStyle w:val="Default"/>
        <w:ind w:left="1440"/>
        <w:rPr>
          <w:rFonts w:ascii="Arial" w:hAnsi="Arial" w:cs="Arial"/>
        </w:rPr>
      </w:pPr>
    </w:p>
    <w:p w14:paraId="60DC2992" w14:textId="77777777" w:rsidR="00CD7AD4" w:rsidRPr="00D86E59" w:rsidRDefault="00CD7AD4" w:rsidP="006127D7">
      <w:pPr>
        <w:pStyle w:val="Default"/>
        <w:ind w:left="720"/>
        <w:rPr>
          <w:rFonts w:ascii="Arial" w:hAnsi="Arial" w:cs="Arial"/>
        </w:rPr>
      </w:pPr>
      <w:r w:rsidRPr="00D86E59">
        <w:rPr>
          <w:rFonts w:ascii="Arial" w:hAnsi="Arial" w:cs="Arial"/>
        </w:rPr>
        <w:t>0</w:t>
      </w:r>
      <w:r w:rsidR="00E36023" w:rsidRPr="00D86E59">
        <w:rPr>
          <w:rFonts w:ascii="Arial" w:hAnsi="Arial" w:cs="Arial"/>
        </w:rPr>
        <w:t>5</w:t>
      </w:r>
      <w:r w:rsidR="00CE2CD5" w:rsidRPr="00D86E59">
        <w:rPr>
          <w:rFonts w:ascii="Arial" w:hAnsi="Arial" w:cs="Arial"/>
        </w:rPr>
        <w:t>.07</w:t>
      </w:r>
      <w:r w:rsidRPr="00D86E59">
        <w:rPr>
          <w:rFonts w:ascii="Arial" w:hAnsi="Arial" w:cs="Arial"/>
        </w:rPr>
        <w:tab/>
        <w:t>International Travel</w:t>
      </w:r>
    </w:p>
    <w:p w14:paraId="7933A62B" w14:textId="77777777" w:rsidR="00CD7AD4" w:rsidRPr="00D86E59" w:rsidRDefault="00CD7AD4" w:rsidP="006127D7">
      <w:pPr>
        <w:pStyle w:val="Default"/>
        <w:ind w:left="1440"/>
        <w:rPr>
          <w:rFonts w:ascii="Arial" w:hAnsi="Arial" w:cs="Arial"/>
        </w:rPr>
      </w:pPr>
    </w:p>
    <w:p w14:paraId="4D7AC18C" w14:textId="77777777" w:rsidR="00CD7AD4" w:rsidRPr="00D86E59" w:rsidRDefault="00525DC5" w:rsidP="006127D7">
      <w:pPr>
        <w:pStyle w:val="Default"/>
        <w:ind w:left="1440"/>
        <w:rPr>
          <w:rFonts w:ascii="Arial" w:hAnsi="Arial" w:cs="Arial"/>
        </w:rPr>
      </w:pPr>
      <w:r w:rsidRPr="00D86E59">
        <w:rPr>
          <w:rFonts w:ascii="Arial" w:hAnsi="Arial" w:cs="Arial"/>
        </w:rPr>
        <w:t>Texas State</w:t>
      </w:r>
      <w:r w:rsidR="00CD7AD4" w:rsidRPr="00D86E59">
        <w:rPr>
          <w:rFonts w:ascii="Arial" w:hAnsi="Arial" w:cs="Arial"/>
        </w:rPr>
        <w:t xml:space="preserve"> </w:t>
      </w:r>
      <w:r w:rsidR="00D23207" w:rsidRPr="00D86E59">
        <w:rPr>
          <w:rFonts w:ascii="Arial" w:hAnsi="Arial" w:cs="Arial"/>
        </w:rPr>
        <w:t>acknowledges that administration, faculty</w:t>
      </w:r>
      <w:r w:rsidR="00835B82">
        <w:rPr>
          <w:rFonts w:ascii="Arial" w:hAnsi="Arial" w:cs="Arial"/>
        </w:rPr>
        <w:t>,</w:t>
      </w:r>
      <w:r w:rsidR="00D23207" w:rsidRPr="00D86E59">
        <w:rPr>
          <w:rFonts w:ascii="Arial" w:hAnsi="Arial" w:cs="Arial"/>
        </w:rPr>
        <w:t xml:space="preserve"> and</w:t>
      </w:r>
      <w:r w:rsidR="00CD7AD4" w:rsidRPr="00D86E59">
        <w:rPr>
          <w:rFonts w:ascii="Arial" w:hAnsi="Arial" w:cs="Arial"/>
        </w:rPr>
        <w:t xml:space="preserve"> staff are required to travel internationally to attend meetings, conduct presentations, facilitate research, meet with sponsors, </w:t>
      </w:r>
      <w:r w:rsidR="008A289E" w:rsidRPr="00D86E59">
        <w:rPr>
          <w:rFonts w:ascii="Arial" w:hAnsi="Arial" w:cs="Arial"/>
        </w:rPr>
        <w:t xml:space="preserve">participate in or lead education abroad activities, </w:t>
      </w:r>
      <w:r w:rsidR="00CD7AD4" w:rsidRPr="00D86E59">
        <w:rPr>
          <w:rFonts w:ascii="Arial" w:hAnsi="Arial" w:cs="Arial"/>
        </w:rPr>
        <w:t xml:space="preserve">and collaborate with colleagues. </w:t>
      </w:r>
      <w:r w:rsidR="00D23207" w:rsidRPr="00D86E59">
        <w:rPr>
          <w:rFonts w:ascii="Arial" w:hAnsi="Arial" w:cs="Arial"/>
        </w:rPr>
        <w:t>E</w:t>
      </w:r>
      <w:r w:rsidR="00CD7AD4" w:rsidRPr="00D86E59">
        <w:rPr>
          <w:rFonts w:ascii="Arial" w:hAnsi="Arial" w:cs="Arial"/>
        </w:rPr>
        <w:t xml:space="preserve">mployees traveling on </w:t>
      </w:r>
      <w:r w:rsidR="00AF322C" w:rsidRPr="00D86E59">
        <w:rPr>
          <w:rFonts w:ascii="Arial" w:hAnsi="Arial" w:cs="Arial"/>
        </w:rPr>
        <w:t>Texas State</w:t>
      </w:r>
      <w:r w:rsidR="00CD7AD4" w:rsidRPr="00D86E59">
        <w:rPr>
          <w:rFonts w:ascii="Arial" w:hAnsi="Arial" w:cs="Arial"/>
        </w:rPr>
        <w:t xml:space="preserve"> business or traveling with </w:t>
      </w:r>
      <w:r w:rsidR="00AF322C" w:rsidRPr="00D86E59">
        <w:rPr>
          <w:rFonts w:ascii="Arial" w:hAnsi="Arial" w:cs="Arial"/>
        </w:rPr>
        <w:t>Texas State</w:t>
      </w:r>
      <w:r w:rsidR="00CD7AD4" w:rsidRPr="00D86E59">
        <w:rPr>
          <w:rFonts w:ascii="Arial" w:hAnsi="Arial" w:cs="Arial"/>
        </w:rPr>
        <w:t xml:space="preserve"> property are responsible for complying with export control laws and regulations when traveling outside the U</w:t>
      </w:r>
      <w:r w:rsidR="00835B82">
        <w:rPr>
          <w:rFonts w:ascii="Arial" w:hAnsi="Arial" w:cs="Arial"/>
        </w:rPr>
        <w:t xml:space="preserve">nited </w:t>
      </w:r>
      <w:r w:rsidR="00CD7AD4" w:rsidRPr="00D86E59">
        <w:rPr>
          <w:rFonts w:ascii="Arial" w:hAnsi="Arial" w:cs="Arial"/>
        </w:rPr>
        <w:t>S</w:t>
      </w:r>
      <w:r w:rsidR="00835B82">
        <w:rPr>
          <w:rFonts w:ascii="Arial" w:hAnsi="Arial" w:cs="Arial"/>
        </w:rPr>
        <w:t>tates</w:t>
      </w:r>
      <w:r w:rsidR="00CD7AD4" w:rsidRPr="00D86E59">
        <w:rPr>
          <w:rFonts w:ascii="Arial" w:hAnsi="Arial" w:cs="Arial"/>
        </w:rPr>
        <w:t>.</w:t>
      </w:r>
    </w:p>
    <w:p w14:paraId="795FF07F" w14:textId="77777777" w:rsidR="00CD7AD4" w:rsidRPr="00D86E59" w:rsidRDefault="00CD7AD4" w:rsidP="006127D7">
      <w:pPr>
        <w:pStyle w:val="Default"/>
        <w:ind w:left="720"/>
        <w:rPr>
          <w:rFonts w:ascii="Arial" w:hAnsi="Arial" w:cs="Arial"/>
        </w:rPr>
      </w:pPr>
    </w:p>
    <w:p w14:paraId="709A33C4" w14:textId="77777777" w:rsidR="00CD7AD4" w:rsidRPr="00D86E59" w:rsidRDefault="00D23207" w:rsidP="006127D7">
      <w:pPr>
        <w:pStyle w:val="Default"/>
        <w:numPr>
          <w:ilvl w:val="0"/>
          <w:numId w:val="8"/>
        </w:numPr>
        <w:ind w:left="1800"/>
        <w:rPr>
          <w:rFonts w:ascii="Arial" w:hAnsi="Arial" w:cs="Arial"/>
        </w:rPr>
      </w:pPr>
      <w:r w:rsidRPr="00D86E59">
        <w:rPr>
          <w:rFonts w:ascii="Arial" w:hAnsi="Arial" w:cs="Arial"/>
        </w:rPr>
        <w:t>ORIC</w:t>
      </w:r>
      <w:r w:rsidR="00CD7AD4" w:rsidRPr="00D86E59">
        <w:rPr>
          <w:rFonts w:ascii="Arial" w:hAnsi="Arial" w:cs="Arial"/>
        </w:rPr>
        <w:t xml:space="preserve"> is required to conduct an export control review for all </w:t>
      </w:r>
      <w:r w:rsidR="00AF322C" w:rsidRPr="00D86E59">
        <w:rPr>
          <w:rFonts w:ascii="Arial" w:hAnsi="Arial" w:cs="Arial"/>
        </w:rPr>
        <w:t>Texas State</w:t>
      </w:r>
      <w:r w:rsidR="00CD7AD4" w:rsidRPr="00D86E59">
        <w:rPr>
          <w:rFonts w:ascii="Arial" w:hAnsi="Arial" w:cs="Arial"/>
        </w:rPr>
        <w:t xml:space="preserve"> sanctioned international travel.  </w:t>
      </w:r>
    </w:p>
    <w:p w14:paraId="66C0DB50" w14:textId="77777777" w:rsidR="006127D7" w:rsidRPr="00D86E59" w:rsidRDefault="006127D7" w:rsidP="006127D7">
      <w:pPr>
        <w:pStyle w:val="Default"/>
        <w:ind w:left="1800" w:hanging="360"/>
        <w:rPr>
          <w:rFonts w:ascii="Arial" w:hAnsi="Arial" w:cs="Arial"/>
        </w:rPr>
      </w:pPr>
    </w:p>
    <w:p w14:paraId="0FAA88AC" w14:textId="77777777" w:rsidR="00CD7AD4" w:rsidRPr="00D86E59" w:rsidRDefault="00CD7AD4" w:rsidP="006127D7">
      <w:pPr>
        <w:autoSpaceDE w:val="0"/>
        <w:autoSpaceDN w:val="0"/>
        <w:adjustRightInd w:val="0"/>
        <w:spacing w:after="0" w:line="240" w:lineRule="auto"/>
        <w:ind w:firstLine="720"/>
        <w:jc w:val="both"/>
        <w:rPr>
          <w:rFonts w:ascii="Arial" w:hAnsi="Arial" w:cs="Arial"/>
        </w:rPr>
      </w:pPr>
      <w:r w:rsidRPr="00D86E59">
        <w:rPr>
          <w:rFonts w:ascii="Arial" w:hAnsi="Arial" w:cs="Arial"/>
        </w:rPr>
        <w:t>0</w:t>
      </w:r>
      <w:r w:rsidR="00E36023" w:rsidRPr="00D86E59">
        <w:rPr>
          <w:rFonts w:ascii="Arial" w:hAnsi="Arial" w:cs="Arial"/>
        </w:rPr>
        <w:t>5</w:t>
      </w:r>
      <w:r w:rsidR="00CE2CD5" w:rsidRPr="00D86E59">
        <w:rPr>
          <w:rFonts w:ascii="Arial" w:hAnsi="Arial" w:cs="Arial"/>
        </w:rPr>
        <w:t>.08</w:t>
      </w:r>
      <w:r w:rsidRPr="00D86E59">
        <w:rPr>
          <w:rFonts w:ascii="Arial" w:hAnsi="Arial" w:cs="Arial"/>
        </w:rPr>
        <w:tab/>
        <w:t>Shipping</w:t>
      </w:r>
    </w:p>
    <w:p w14:paraId="1C49E496" w14:textId="77777777" w:rsidR="006127D7" w:rsidRPr="00D86E59" w:rsidRDefault="006127D7" w:rsidP="006127D7">
      <w:pPr>
        <w:autoSpaceDE w:val="0"/>
        <w:autoSpaceDN w:val="0"/>
        <w:adjustRightInd w:val="0"/>
        <w:spacing w:after="0" w:line="240" w:lineRule="auto"/>
        <w:ind w:firstLine="720"/>
        <w:jc w:val="both"/>
        <w:rPr>
          <w:rFonts w:ascii="Arial" w:hAnsi="Arial" w:cs="Arial"/>
        </w:rPr>
      </w:pPr>
    </w:p>
    <w:p w14:paraId="59D30783" w14:textId="77777777" w:rsidR="00CD7AD4" w:rsidRPr="00D86E59" w:rsidRDefault="00CD7AD4" w:rsidP="006127D7">
      <w:pPr>
        <w:autoSpaceDE w:val="0"/>
        <w:autoSpaceDN w:val="0"/>
        <w:adjustRightInd w:val="0"/>
        <w:spacing w:after="0" w:line="240" w:lineRule="auto"/>
        <w:ind w:left="1440"/>
        <w:rPr>
          <w:rFonts w:ascii="Arial" w:hAnsi="Arial" w:cs="Arial"/>
        </w:rPr>
      </w:pPr>
      <w:r w:rsidRPr="00D86E59">
        <w:rPr>
          <w:rFonts w:ascii="Arial" w:hAnsi="Arial" w:cs="Arial"/>
        </w:rPr>
        <w:t xml:space="preserve">It is the responsibility of </w:t>
      </w:r>
      <w:r w:rsidR="00AF322C" w:rsidRPr="00D86E59">
        <w:rPr>
          <w:rFonts w:ascii="Arial" w:hAnsi="Arial" w:cs="Arial"/>
        </w:rPr>
        <w:t>Texas State</w:t>
      </w:r>
      <w:r w:rsidR="005679A1" w:rsidRPr="00D86E59">
        <w:rPr>
          <w:rFonts w:ascii="Arial" w:hAnsi="Arial" w:cs="Arial"/>
        </w:rPr>
        <w:t xml:space="preserve"> </w:t>
      </w:r>
      <w:r w:rsidRPr="00D86E59">
        <w:rPr>
          <w:rFonts w:ascii="Arial" w:hAnsi="Arial" w:cs="Arial"/>
        </w:rPr>
        <w:t xml:space="preserve">personnel who are shipping items outside the United States (including hand-carrying items such as research equipment, materials, data, biological materials) to comply with export control laws and regulations in coordination with the Materials Management and Logistics Department and </w:t>
      </w:r>
      <w:r w:rsidR="005679A1" w:rsidRPr="00D86E59">
        <w:rPr>
          <w:rFonts w:ascii="Arial" w:hAnsi="Arial" w:cs="Arial"/>
        </w:rPr>
        <w:t>ORIC</w:t>
      </w:r>
      <w:r w:rsidRPr="00D86E59">
        <w:rPr>
          <w:rFonts w:ascii="Arial" w:hAnsi="Arial" w:cs="Arial"/>
        </w:rPr>
        <w:t>.</w:t>
      </w:r>
    </w:p>
    <w:p w14:paraId="0FD40F33" w14:textId="77777777" w:rsidR="006127D7" w:rsidRPr="00D86E59" w:rsidRDefault="006127D7" w:rsidP="006127D7">
      <w:pPr>
        <w:autoSpaceDE w:val="0"/>
        <w:autoSpaceDN w:val="0"/>
        <w:adjustRightInd w:val="0"/>
        <w:spacing w:after="0" w:line="240" w:lineRule="auto"/>
        <w:ind w:left="1440"/>
        <w:rPr>
          <w:rFonts w:ascii="Arial" w:hAnsi="Arial" w:cs="Arial"/>
        </w:rPr>
      </w:pPr>
    </w:p>
    <w:p w14:paraId="5557CC80" w14:textId="77777777" w:rsidR="00E36023" w:rsidRPr="00D86E59" w:rsidRDefault="00E36023" w:rsidP="006127D7">
      <w:pPr>
        <w:autoSpaceDE w:val="0"/>
        <w:autoSpaceDN w:val="0"/>
        <w:adjustRightInd w:val="0"/>
        <w:spacing w:after="0" w:line="240" w:lineRule="auto"/>
        <w:ind w:firstLine="720"/>
        <w:jc w:val="both"/>
        <w:rPr>
          <w:rFonts w:ascii="Arial" w:hAnsi="Arial" w:cs="Arial"/>
        </w:rPr>
      </w:pPr>
      <w:r w:rsidRPr="00D86E59">
        <w:rPr>
          <w:rFonts w:ascii="Arial" w:hAnsi="Arial" w:cs="Arial"/>
        </w:rPr>
        <w:t>05</w:t>
      </w:r>
      <w:r w:rsidR="00CE2CD5" w:rsidRPr="00D86E59">
        <w:rPr>
          <w:rFonts w:ascii="Arial" w:hAnsi="Arial" w:cs="Arial"/>
        </w:rPr>
        <w:t>.09</w:t>
      </w:r>
      <w:r w:rsidRPr="00D86E59">
        <w:rPr>
          <w:rFonts w:ascii="Arial" w:hAnsi="Arial" w:cs="Arial"/>
        </w:rPr>
        <w:tab/>
        <w:t>Training</w:t>
      </w:r>
    </w:p>
    <w:p w14:paraId="244D3473" w14:textId="77777777" w:rsidR="006127D7" w:rsidRPr="00D86E59" w:rsidRDefault="006127D7" w:rsidP="006127D7">
      <w:pPr>
        <w:autoSpaceDE w:val="0"/>
        <w:autoSpaceDN w:val="0"/>
        <w:adjustRightInd w:val="0"/>
        <w:spacing w:after="0" w:line="240" w:lineRule="auto"/>
        <w:ind w:firstLine="720"/>
        <w:jc w:val="both"/>
        <w:rPr>
          <w:rFonts w:ascii="Arial" w:hAnsi="Arial" w:cs="Arial"/>
        </w:rPr>
      </w:pPr>
    </w:p>
    <w:p w14:paraId="40E1F379" w14:textId="77777777" w:rsidR="00BE26D9" w:rsidRPr="00D86E59" w:rsidRDefault="005679A1" w:rsidP="008917F8">
      <w:pPr>
        <w:shd w:val="clear" w:color="auto" w:fill="FFFFFF"/>
        <w:tabs>
          <w:tab w:val="left" w:pos="360"/>
          <w:tab w:val="left" w:pos="1080"/>
        </w:tabs>
        <w:spacing w:after="0" w:line="240" w:lineRule="auto"/>
        <w:ind w:left="1440"/>
        <w:rPr>
          <w:rFonts w:ascii="Arial" w:eastAsia="Times New Roman" w:hAnsi="Arial" w:cs="Arial"/>
          <w:b/>
        </w:rPr>
      </w:pPr>
      <w:r w:rsidRPr="00D86E59">
        <w:rPr>
          <w:rFonts w:ascii="Arial" w:hAnsi="Arial" w:cs="Arial"/>
        </w:rPr>
        <w:t>ORIC</w:t>
      </w:r>
      <w:r w:rsidR="00E36023" w:rsidRPr="00D86E59">
        <w:rPr>
          <w:rFonts w:ascii="Arial" w:hAnsi="Arial" w:cs="Arial"/>
        </w:rPr>
        <w:t xml:space="preserve">, in cooperation with other appropriate offices, will develop and implement an appropriate training program. Depending on the nature of an individual’s activities or job functions, a </w:t>
      </w:r>
      <w:r w:rsidR="00AF322C" w:rsidRPr="00D86E59">
        <w:rPr>
          <w:rFonts w:ascii="Arial" w:hAnsi="Arial" w:cs="Arial"/>
        </w:rPr>
        <w:t>Texas State</w:t>
      </w:r>
      <w:r w:rsidR="00E36023" w:rsidRPr="00D86E59">
        <w:rPr>
          <w:rFonts w:ascii="Arial" w:hAnsi="Arial" w:cs="Arial"/>
        </w:rPr>
        <w:t xml:space="preserve"> employee may be required to take supplemental export control training as deemed appropriate by the individual’s supervisor or the </w:t>
      </w:r>
      <w:r w:rsidR="001F186B" w:rsidRPr="00D86E59">
        <w:rPr>
          <w:rFonts w:ascii="Arial" w:hAnsi="Arial" w:cs="Arial"/>
        </w:rPr>
        <w:t>e</w:t>
      </w:r>
      <w:r w:rsidR="00E36023" w:rsidRPr="00D86E59">
        <w:rPr>
          <w:rFonts w:ascii="Arial" w:hAnsi="Arial" w:cs="Arial"/>
        </w:rPr>
        <w:t xml:space="preserve">mpowered </w:t>
      </w:r>
      <w:r w:rsidR="001F186B" w:rsidRPr="00D86E59">
        <w:rPr>
          <w:rFonts w:ascii="Arial" w:hAnsi="Arial" w:cs="Arial"/>
        </w:rPr>
        <w:t>o</w:t>
      </w:r>
      <w:r w:rsidR="00E36023" w:rsidRPr="00D86E59">
        <w:rPr>
          <w:rFonts w:ascii="Arial" w:hAnsi="Arial" w:cs="Arial"/>
        </w:rPr>
        <w:t>fficial.</w:t>
      </w:r>
    </w:p>
    <w:p w14:paraId="37463EAD" w14:textId="77777777" w:rsidR="005679A1" w:rsidRPr="00D86E59" w:rsidRDefault="005679A1" w:rsidP="006127D7">
      <w:pPr>
        <w:shd w:val="clear" w:color="auto" w:fill="FFFFFF"/>
        <w:tabs>
          <w:tab w:val="left" w:pos="360"/>
          <w:tab w:val="left" w:pos="720"/>
          <w:tab w:val="left" w:pos="1440"/>
        </w:tabs>
        <w:spacing w:after="0" w:line="240" w:lineRule="auto"/>
        <w:rPr>
          <w:rFonts w:ascii="Arial" w:eastAsia="Times New Roman" w:hAnsi="Arial" w:cs="Arial"/>
          <w:bCs/>
          <w:color w:val="333333"/>
        </w:rPr>
      </w:pPr>
    </w:p>
    <w:p w14:paraId="1CDF44E6" w14:textId="77777777" w:rsidR="00141633" w:rsidRPr="00D86E59" w:rsidRDefault="00141633" w:rsidP="006127D7">
      <w:pPr>
        <w:spacing w:after="0" w:line="240" w:lineRule="auto"/>
        <w:rPr>
          <w:rFonts w:ascii="Arial" w:eastAsia="Times New Roman" w:hAnsi="Arial" w:cs="Arial"/>
          <w:b/>
        </w:rPr>
      </w:pPr>
      <w:r w:rsidRPr="00D86E59">
        <w:rPr>
          <w:rFonts w:ascii="Arial" w:eastAsia="Times New Roman" w:hAnsi="Arial" w:cs="Arial"/>
          <w:b/>
          <w:bCs/>
          <w:color w:val="333333"/>
        </w:rPr>
        <w:t>06.</w:t>
      </w:r>
      <w:r w:rsidRPr="00D86E59">
        <w:rPr>
          <w:rFonts w:ascii="Arial" w:eastAsia="Times New Roman" w:hAnsi="Arial" w:cs="Arial"/>
          <w:b/>
          <w:bCs/>
          <w:color w:val="333333"/>
        </w:rPr>
        <w:tab/>
      </w:r>
      <w:r w:rsidRPr="00D86E59">
        <w:rPr>
          <w:rFonts w:ascii="Arial" w:eastAsia="Times New Roman" w:hAnsi="Arial" w:cs="Arial"/>
          <w:b/>
        </w:rPr>
        <w:t>REF</w:t>
      </w:r>
      <w:r w:rsidR="00C70805">
        <w:rPr>
          <w:rFonts w:ascii="Arial" w:eastAsia="Times New Roman" w:hAnsi="Arial" w:cs="Arial"/>
          <w:b/>
        </w:rPr>
        <w:t>E</w:t>
      </w:r>
      <w:r w:rsidRPr="00D86E59">
        <w:rPr>
          <w:rFonts w:ascii="Arial" w:eastAsia="Times New Roman" w:hAnsi="Arial" w:cs="Arial"/>
          <w:b/>
        </w:rPr>
        <w:t>RENCED MATERIALS AND ADDITIONAL RESOURCES</w:t>
      </w:r>
    </w:p>
    <w:p w14:paraId="3C62DB0F" w14:textId="77777777" w:rsidR="006127D7" w:rsidRPr="00D86E59" w:rsidRDefault="006127D7" w:rsidP="006127D7">
      <w:pPr>
        <w:spacing w:after="0" w:line="240" w:lineRule="auto"/>
        <w:rPr>
          <w:rFonts w:ascii="Arial" w:eastAsia="Times New Roman" w:hAnsi="Arial" w:cs="Arial"/>
        </w:rPr>
      </w:pPr>
    </w:p>
    <w:p w14:paraId="377AAE6F" w14:textId="77777777" w:rsidR="00141633" w:rsidRPr="00D86E59" w:rsidRDefault="00850136" w:rsidP="008917F8">
      <w:pPr>
        <w:spacing w:after="0" w:line="240" w:lineRule="auto"/>
        <w:ind w:left="720"/>
        <w:rPr>
          <w:rFonts w:ascii="Arial" w:eastAsia="Times New Roman" w:hAnsi="Arial" w:cs="Arial"/>
        </w:rPr>
      </w:pPr>
      <w:hyperlink r:id="rId8" w:history="1">
        <w:r w:rsidR="00141633" w:rsidRPr="00D86E59">
          <w:rPr>
            <w:rStyle w:val="Hyperlink"/>
            <w:rFonts w:ascii="Arial" w:eastAsia="Times New Roman" w:hAnsi="Arial" w:cs="Arial"/>
          </w:rPr>
          <w:t xml:space="preserve">Office of Research and </w:t>
        </w:r>
        <w:r w:rsidR="00360823">
          <w:rPr>
            <w:rStyle w:val="Hyperlink"/>
            <w:rFonts w:ascii="Arial" w:eastAsia="Times New Roman" w:hAnsi="Arial" w:cs="Arial"/>
          </w:rPr>
          <w:t>Federal Relations</w:t>
        </w:r>
        <w:r w:rsidR="00141633" w:rsidRPr="00D86E59">
          <w:rPr>
            <w:rStyle w:val="Hyperlink"/>
            <w:rFonts w:ascii="Arial" w:eastAsia="Times New Roman" w:hAnsi="Arial" w:cs="Arial"/>
          </w:rPr>
          <w:t xml:space="preserve"> Export Control </w:t>
        </w:r>
        <w:r w:rsidR="00497007" w:rsidRPr="00D86E59">
          <w:rPr>
            <w:rStyle w:val="Hyperlink"/>
            <w:rFonts w:ascii="Arial" w:eastAsia="Times New Roman" w:hAnsi="Arial" w:cs="Arial"/>
          </w:rPr>
          <w:t>w</w:t>
        </w:r>
        <w:r w:rsidR="00141633" w:rsidRPr="00D86E59">
          <w:rPr>
            <w:rStyle w:val="Hyperlink"/>
            <w:rFonts w:ascii="Arial" w:eastAsia="Times New Roman" w:hAnsi="Arial" w:cs="Arial"/>
          </w:rPr>
          <w:t>ebsite</w:t>
        </w:r>
      </w:hyperlink>
    </w:p>
    <w:p w14:paraId="7882A5F2" w14:textId="77777777" w:rsidR="006127D7" w:rsidRPr="00D86E59" w:rsidRDefault="006127D7" w:rsidP="008917F8">
      <w:pPr>
        <w:spacing w:after="0" w:line="240" w:lineRule="auto"/>
        <w:ind w:left="720"/>
        <w:rPr>
          <w:rFonts w:ascii="Arial" w:eastAsia="Times New Roman" w:hAnsi="Arial" w:cs="Arial"/>
        </w:rPr>
      </w:pPr>
    </w:p>
    <w:p w14:paraId="47253C02" w14:textId="77777777" w:rsidR="00141633" w:rsidRPr="00D86E59" w:rsidRDefault="00141633" w:rsidP="008917F8">
      <w:pPr>
        <w:spacing w:after="0" w:line="240" w:lineRule="auto"/>
        <w:ind w:left="720"/>
        <w:rPr>
          <w:rFonts w:ascii="Arial" w:eastAsia="Times New Roman" w:hAnsi="Arial" w:cs="Arial"/>
        </w:rPr>
      </w:pPr>
      <w:r w:rsidRPr="00D86E59">
        <w:rPr>
          <w:rFonts w:ascii="Arial" w:eastAsia="Times New Roman" w:hAnsi="Arial" w:cs="Arial"/>
        </w:rPr>
        <w:t>Texas State University Export Compliance Control Manual</w:t>
      </w:r>
    </w:p>
    <w:p w14:paraId="7A7C05BE" w14:textId="77777777" w:rsidR="006127D7" w:rsidRPr="00D86E59" w:rsidRDefault="006127D7" w:rsidP="008917F8">
      <w:pPr>
        <w:spacing w:after="0" w:line="240" w:lineRule="auto"/>
        <w:ind w:left="720"/>
        <w:rPr>
          <w:rFonts w:ascii="Arial" w:eastAsia="Times New Roman" w:hAnsi="Arial" w:cs="Arial"/>
          <w:b/>
        </w:rPr>
      </w:pPr>
    </w:p>
    <w:p w14:paraId="02F5553F" w14:textId="77777777" w:rsidR="006127D7" w:rsidRPr="00D86E59" w:rsidRDefault="008917F8" w:rsidP="002C43D3">
      <w:pPr>
        <w:spacing w:after="0" w:line="240" w:lineRule="auto"/>
        <w:ind w:left="720"/>
        <w:rPr>
          <w:rFonts w:ascii="Arial" w:eastAsia="Times New Roman" w:hAnsi="Arial" w:cs="Arial"/>
        </w:rPr>
      </w:pPr>
      <w:r w:rsidRPr="00D86E59">
        <w:rPr>
          <w:rFonts w:ascii="Arial" w:eastAsia="Times New Roman" w:hAnsi="Arial" w:cs="Arial"/>
        </w:rPr>
        <w:t>U</w:t>
      </w:r>
      <w:r w:rsidR="00141633" w:rsidRPr="00D86E59">
        <w:rPr>
          <w:rFonts w:ascii="Arial" w:eastAsia="Times New Roman" w:hAnsi="Arial" w:cs="Arial"/>
        </w:rPr>
        <w:t xml:space="preserve">.S. Department of Commerce, </w:t>
      </w:r>
      <w:hyperlink r:id="rId9" w:tgtFrame="_blank" w:history="1">
        <w:r w:rsidR="00141633" w:rsidRPr="00D86E59">
          <w:rPr>
            <w:rFonts w:ascii="Arial" w:eastAsia="Times New Roman" w:hAnsi="Arial" w:cs="Arial"/>
            <w:color w:val="0000FF"/>
            <w:u w:val="single"/>
          </w:rPr>
          <w:t>Bureau of Industry and Security</w:t>
        </w:r>
      </w:hyperlink>
      <w:r w:rsidR="00141633" w:rsidRPr="00D86E59">
        <w:rPr>
          <w:rFonts w:ascii="Arial" w:eastAsia="Times New Roman" w:hAnsi="Arial" w:cs="Arial"/>
        </w:rPr>
        <w:t xml:space="preserve"> </w:t>
      </w:r>
    </w:p>
    <w:p w14:paraId="18D3F1E2" w14:textId="77777777" w:rsidR="006127D7" w:rsidRPr="00D86E59" w:rsidRDefault="006127D7" w:rsidP="008917F8">
      <w:pPr>
        <w:spacing w:after="0" w:line="240" w:lineRule="auto"/>
        <w:ind w:left="720" w:firstLine="720"/>
        <w:rPr>
          <w:rFonts w:ascii="Arial" w:eastAsia="Times New Roman" w:hAnsi="Arial" w:cs="Arial"/>
        </w:rPr>
      </w:pPr>
    </w:p>
    <w:p w14:paraId="15F33416" w14:textId="309E44CD" w:rsidR="006127D7" w:rsidRPr="00D86E59" w:rsidRDefault="00141633" w:rsidP="002C43D3">
      <w:pPr>
        <w:spacing w:after="0" w:line="240" w:lineRule="auto"/>
        <w:ind w:left="720"/>
        <w:rPr>
          <w:rFonts w:ascii="Arial" w:eastAsia="Times New Roman" w:hAnsi="Arial" w:cs="Arial"/>
        </w:rPr>
      </w:pPr>
      <w:r w:rsidRPr="00D86E59">
        <w:rPr>
          <w:rFonts w:ascii="Arial" w:eastAsia="Times New Roman" w:hAnsi="Arial" w:cs="Arial"/>
        </w:rPr>
        <w:t xml:space="preserve">U.S. Department of State, </w:t>
      </w:r>
      <w:hyperlink r:id="rId10" w:tgtFrame="_blank" w:history="1">
        <w:r w:rsidRPr="00D86E59">
          <w:rPr>
            <w:rFonts w:ascii="Arial" w:eastAsia="Times New Roman" w:hAnsi="Arial" w:cs="Arial"/>
            <w:color w:val="0000FF"/>
            <w:u w:val="single"/>
          </w:rPr>
          <w:t>Directorate of Defense Trade Controls</w:t>
        </w:r>
      </w:hyperlink>
      <w:bookmarkStart w:id="0" w:name="_GoBack"/>
      <w:bookmarkEnd w:id="0"/>
      <w:r w:rsidRPr="00D86E59">
        <w:rPr>
          <w:rFonts w:ascii="Arial" w:eastAsia="Times New Roman" w:hAnsi="Arial" w:cs="Arial"/>
        </w:rPr>
        <w:t xml:space="preserve"> </w:t>
      </w:r>
    </w:p>
    <w:p w14:paraId="2E21F753" w14:textId="77777777" w:rsidR="00141633" w:rsidRPr="00D55FF9" w:rsidRDefault="00D55FF9" w:rsidP="008917F8">
      <w:pPr>
        <w:spacing w:after="0" w:line="240" w:lineRule="auto"/>
        <w:ind w:left="720"/>
        <w:rPr>
          <w:rStyle w:val="Hyperlink"/>
          <w:rFonts w:ascii="Arial" w:eastAsia="Times New Roman" w:hAnsi="Arial" w:cs="Arial"/>
        </w:rPr>
      </w:pPr>
      <w:r>
        <w:rPr>
          <w:rFonts w:ascii="Arial" w:eastAsia="Times New Roman" w:hAnsi="Arial" w:cs="Arial"/>
          <w:color w:val="0000FF"/>
          <w:u w:val="single"/>
        </w:rPr>
        <w:fldChar w:fldCharType="begin"/>
      </w:r>
      <w:r>
        <w:rPr>
          <w:rFonts w:ascii="Arial" w:eastAsia="Times New Roman" w:hAnsi="Arial" w:cs="Arial"/>
          <w:color w:val="0000FF"/>
          <w:u w:val="single"/>
        </w:rPr>
        <w:instrText xml:space="preserve"> HYPERLINK "https://www.pmddtc.state.gov/?id=ddtc_kb_article_page&amp;sys_id=%2024d528fddbfc930044f9ff621f961987" \t "_blank" </w:instrText>
      </w:r>
      <w:r>
        <w:rPr>
          <w:rFonts w:ascii="Arial" w:eastAsia="Times New Roman" w:hAnsi="Arial" w:cs="Arial"/>
          <w:color w:val="0000FF"/>
          <w:u w:val="single"/>
        </w:rPr>
        <w:fldChar w:fldCharType="separate"/>
      </w:r>
      <w:r w:rsidR="00141633" w:rsidRPr="00D55FF9">
        <w:rPr>
          <w:rStyle w:val="Hyperlink"/>
          <w:rFonts w:ascii="Arial" w:eastAsia="Times New Roman" w:hAnsi="Arial" w:cs="Arial"/>
        </w:rPr>
        <w:t>International Traffic in Arms Regulations, 22 CFR Parts 120-130</w:t>
      </w:r>
    </w:p>
    <w:p w14:paraId="681A01FE" w14:textId="77777777" w:rsidR="006127D7" w:rsidRPr="00D86E59" w:rsidRDefault="00D55FF9" w:rsidP="008917F8">
      <w:pPr>
        <w:spacing w:after="0" w:line="240" w:lineRule="auto"/>
        <w:ind w:left="720"/>
        <w:rPr>
          <w:rFonts w:ascii="Arial" w:eastAsia="Times New Roman" w:hAnsi="Arial" w:cs="Arial"/>
        </w:rPr>
      </w:pPr>
      <w:r>
        <w:rPr>
          <w:rFonts w:ascii="Arial" w:eastAsia="Times New Roman" w:hAnsi="Arial" w:cs="Arial"/>
          <w:color w:val="0000FF"/>
          <w:u w:val="single"/>
        </w:rPr>
        <w:fldChar w:fldCharType="end"/>
      </w:r>
    </w:p>
    <w:p w14:paraId="48CB5B1E" w14:textId="77777777" w:rsidR="006127D7" w:rsidRPr="00D86E59" w:rsidRDefault="00141633" w:rsidP="002C43D3">
      <w:pPr>
        <w:spacing w:after="0" w:line="240" w:lineRule="auto"/>
        <w:ind w:left="720"/>
        <w:rPr>
          <w:rFonts w:ascii="Arial" w:eastAsia="Times New Roman" w:hAnsi="Arial" w:cs="Arial"/>
        </w:rPr>
      </w:pPr>
      <w:r w:rsidRPr="00D86E59">
        <w:rPr>
          <w:rFonts w:ascii="Arial" w:eastAsia="Times New Roman" w:hAnsi="Arial" w:cs="Arial"/>
        </w:rPr>
        <w:t xml:space="preserve">U.S. Department of the Treasury, </w:t>
      </w:r>
      <w:hyperlink r:id="rId11" w:tgtFrame="_blank" w:history="1">
        <w:r w:rsidRPr="00D86E59">
          <w:rPr>
            <w:rFonts w:ascii="Arial" w:eastAsia="Times New Roman" w:hAnsi="Arial" w:cs="Arial"/>
            <w:color w:val="0000FF"/>
            <w:u w:val="single"/>
          </w:rPr>
          <w:t>Office of Foreign Assets Control</w:t>
        </w:r>
      </w:hyperlink>
      <w:r w:rsidRPr="00D86E59">
        <w:rPr>
          <w:rFonts w:ascii="Arial" w:eastAsia="Times New Roman" w:hAnsi="Arial" w:cs="Arial"/>
        </w:rPr>
        <w:t xml:space="preserve"> </w:t>
      </w:r>
    </w:p>
    <w:p w14:paraId="3C7372AD" w14:textId="77777777" w:rsidR="00DF7973" w:rsidRPr="00CA3E06" w:rsidRDefault="00141633" w:rsidP="008917F8">
      <w:pPr>
        <w:spacing w:after="0" w:line="240" w:lineRule="auto"/>
        <w:ind w:left="720"/>
        <w:rPr>
          <w:rFonts w:ascii="Arial" w:eastAsia="Times New Roman" w:hAnsi="Arial" w:cs="Arial"/>
          <w:color w:val="0000FF"/>
        </w:rPr>
      </w:pPr>
      <w:r w:rsidRPr="00CA3E06">
        <w:rPr>
          <w:rFonts w:ascii="Arial" w:eastAsia="Times New Roman" w:hAnsi="Arial" w:cs="Arial"/>
        </w:rPr>
        <w:t>Foreign Assets Control Regulations, 31 CFR Parts 501-598</w:t>
      </w:r>
    </w:p>
    <w:p w14:paraId="34033C74" w14:textId="77777777" w:rsidR="006127D7" w:rsidRPr="00D86E59" w:rsidRDefault="006127D7" w:rsidP="008917F8">
      <w:pPr>
        <w:spacing w:after="0" w:line="240" w:lineRule="auto"/>
        <w:ind w:left="720"/>
        <w:rPr>
          <w:rFonts w:ascii="Arial" w:eastAsia="Times New Roman" w:hAnsi="Arial" w:cs="Arial"/>
        </w:rPr>
      </w:pPr>
    </w:p>
    <w:p w14:paraId="7B32ED4D" w14:textId="77777777" w:rsidR="00BE26D9" w:rsidRPr="00D86E59" w:rsidRDefault="00BE26D9" w:rsidP="006127D7">
      <w:pPr>
        <w:keepNext/>
        <w:keepLines/>
        <w:tabs>
          <w:tab w:val="left" w:pos="720"/>
        </w:tabs>
        <w:spacing w:after="0" w:line="240" w:lineRule="auto"/>
        <w:outlineLvl w:val="1"/>
        <w:rPr>
          <w:rFonts w:ascii="Arial" w:eastAsia="Times New Roman" w:hAnsi="Arial" w:cs="Arial"/>
          <w:b/>
          <w:bCs/>
          <w:color w:val="000000"/>
        </w:rPr>
      </w:pPr>
      <w:r w:rsidRPr="00D86E59">
        <w:rPr>
          <w:rFonts w:ascii="Arial" w:eastAsia="Times New Roman" w:hAnsi="Arial" w:cs="Arial"/>
          <w:b/>
          <w:bCs/>
          <w:color w:val="000000"/>
        </w:rPr>
        <w:t>0</w:t>
      </w:r>
      <w:r w:rsidR="00141633" w:rsidRPr="00D86E59">
        <w:rPr>
          <w:rFonts w:ascii="Arial" w:eastAsia="Times New Roman" w:hAnsi="Arial" w:cs="Arial"/>
          <w:b/>
          <w:bCs/>
          <w:color w:val="000000"/>
        </w:rPr>
        <w:t>7</w:t>
      </w:r>
      <w:r w:rsidRPr="00D86E59">
        <w:rPr>
          <w:rFonts w:ascii="Arial" w:eastAsia="Times New Roman" w:hAnsi="Arial" w:cs="Arial"/>
          <w:b/>
          <w:bCs/>
          <w:color w:val="000000"/>
        </w:rPr>
        <w:t>.</w:t>
      </w:r>
      <w:r w:rsidRPr="00D86E59">
        <w:rPr>
          <w:rFonts w:ascii="Arial" w:eastAsia="Times New Roman" w:hAnsi="Arial" w:cs="Arial"/>
          <w:b/>
          <w:bCs/>
          <w:color w:val="000000"/>
        </w:rPr>
        <w:tab/>
        <w:t xml:space="preserve">REVIEWERS OF THIS UPPS </w:t>
      </w:r>
    </w:p>
    <w:p w14:paraId="6BC6A7E5" w14:textId="77777777" w:rsidR="006127D7" w:rsidRPr="00D86E59" w:rsidRDefault="006127D7" w:rsidP="006127D7">
      <w:pPr>
        <w:keepNext/>
        <w:keepLines/>
        <w:tabs>
          <w:tab w:val="left" w:pos="720"/>
        </w:tabs>
        <w:spacing w:after="0" w:line="240" w:lineRule="auto"/>
        <w:outlineLvl w:val="1"/>
        <w:rPr>
          <w:rFonts w:ascii="Arial" w:eastAsia="Times New Roman" w:hAnsi="Arial" w:cs="Arial"/>
          <w:b/>
        </w:rPr>
      </w:pPr>
    </w:p>
    <w:p w14:paraId="3F23DF06" w14:textId="77777777" w:rsidR="00BE26D9" w:rsidRPr="00D86E59" w:rsidRDefault="0068113C" w:rsidP="006127D7">
      <w:pPr>
        <w:spacing w:after="0" w:line="240" w:lineRule="auto"/>
        <w:ind w:left="1440" w:hanging="720"/>
        <w:rPr>
          <w:rFonts w:ascii="Arial" w:eastAsia="Times New Roman" w:hAnsi="Arial" w:cs="Arial"/>
        </w:rPr>
      </w:pPr>
      <w:r w:rsidRPr="00D86E59">
        <w:rPr>
          <w:rFonts w:ascii="Arial" w:eastAsia="Times New Roman" w:hAnsi="Arial" w:cs="Arial"/>
        </w:rPr>
        <w:t>07</w:t>
      </w:r>
      <w:r w:rsidR="00BE26D9" w:rsidRPr="00D86E59">
        <w:rPr>
          <w:rFonts w:ascii="Arial" w:eastAsia="Times New Roman" w:hAnsi="Arial" w:cs="Arial"/>
        </w:rPr>
        <w:t>.01</w:t>
      </w:r>
      <w:r w:rsidR="00BE26D9" w:rsidRPr="00D86E59">
        <w:rPr>
          <w:rFonts w:ascii="Arial" w:eastAsia="Times New Roman" w:hAnsi="Arial" w:cs="Arial"/>
        </w:rPr>
        <w:tab/>
        <w:t>Reviewers of this UPPS include the following:</w:t>
      </w:r>
    </w:p>
    <w:p w14:paraId="5E2FB322" w14:textId="77777777" w:rsidR="006127D7" w:rsidRPr="00D86E59" w:rsidRDefault="006127D7" w:rsidP="006127D7">
      <w:pPr>
        <w:spacing w:after="0" w:line="240" w:lineRule="auto"/>
        <w:ind w:left="1440" w:hanging="720"/>
        <w:rPr>
          <w:rFonts w:ascii="Arial" w:eastAsia="Times New Roman" w:hAnsi="Arial" w:cs="Arial"/>
          <w:b/>
        </w:rPr>
      </w:pPr>
    </w:p>
    <w:p w14:paraId="66F803E7" w14:textId="77777777" w:rsidR="00BE26D9" w:rsidRPr="00D86E59" w:rsidRDefault="00BE26D9" w:rsidP="006127D7">
      <w:pPr>
        <w:tabs>
          <w:tab w:val="left" w:pos="5760"/>
          <w:tab w:val="left" w:pos="10076"/>
          <w:tab w:val="left" w:pos="10992"/>
          <w:tab w:val="left" w:pos="11908"/>
          <w:tab w:val="left" w:pos="12824"/>
          <w:tab w:val="left" w:pos="13740"/>
          <w:tab w:val="left" w:pos="14656"/>
        </w:tabs>
        <w:spacing w:after="0" w:line="240" w:lineRule="auto"/>
        <w:ind w:left="1440"/>
        <w:rPr>
          <w:rFonts w:ascii="Arial" w:eastAsia="Times New Roman" w:hAnsi="Arial" w:cs="Arial"/>
          <w:b/>
        </w:rPr>
      </w:pPr>
      <w:r w:rsidRPr="00D86E59">
        <w:rPr>
          <w:rFonts w:ascii="Arial" w:eastAsia="Times New Roman" w:hAnsi="Arial" w:cs="Arial"/>
          <w:u w:val="single"/>
        </w:rPr>
        <w:t>Position</w:t>
      </w:r>
      <w:r w:rsidRPr="00D86E59">
        <w:rPr>
          <w:rFonts w:ascii="Arial" w:eastAsia="Times New Roman" w:hAnsi="Arial" w:cs="Arial"/>
        </w:rPr>
        <w:tab/>
      </w:r>
      <w:r w:rsidRPr="00D86E59">
        <w:rPr>
          <w:rFonts w:ascii="Arial" w:eastAsia="Times New Roman" w:hAnsi="Arial" w:cs="Arial"/>
          <w:u w:val="single"/>
        </w:rPr>
        <w:t>Date</w:t>
      </w:r>
    </w:p>
    <w:p w14:paraId="53BAABFA" w14:textId="77777777" w:rsidR="00BE26D9" w:rsidRPr="00D86E59" w:rsidRDefault="00BE26D9" w:rsidP="006127D7">
      <w:pPr>
        <w:tabs>
          <w:tab w:val="left" w:pos="1440"/>
          <w:tab w:val="left" w:pos="5760"/>
        </w:tabs>
        <w:spacing w:after="0" w:line="240" w:lineRule="auto"/>
        <w:ind w:left="1440"/>
        <w:rPr>
          <w:rFonts w:ascii="Arial" w:eastAsia="Times New Roman" w:hAnsi="Arial" w:cs="Arial"/>
          <w:b/>
        </w:rPr>
      </w:pPr>
      <w:r w:rsidRPr="00D86E59">
        <w:rPr>
          <w:rFonts w:ascii="Arial" w:eastAsia="Times New Roman" w:hAnsi="Arial" w:cs="Arial"/>
        </w:rPr>
        <w:t> </w:t>
      </w:r>
    </w:p>
    <w:p w14:paraId="3B6487B6" w14:textId="77777777" w:rsidR="00BE26D9" w:rsidRPr="00D86E59" w:rsidRDefault="00BE26D9" w:rsidP="006127D7">
      <w:pPr>
        <w:tabs>
          <w:tab w:val="left" w:pos="5760"/>
        </w:tabs>
        <w:spacing w:after="0" w:line="240" w:lineRule="auto"/>
        <w:ind w:left="1440"/>
        <w:rPr>
          <w:rFonts w:ascii="Arial" w:eastAsia="Times New Roman" w:hAnsi="Arial" w:cs="Arial"/>
          <w:b/>
        </w:rPr>
      </w:pPr>
      <w:r w:rsidRPr="00D86E59">
        <w:rPr>
          <w:rFonts w:ascii="Arial" w:eastAsia="Times New Roman" w:hAnsi="Arial" w:cs="Arial"/>
        </w:rPr>
        <w:t>Associate Vice President for Research</w:t>
      </w:r>
      <w:r w:rsidRPr="00D86E59">
        <w:rPr>
          <w:rFonts w:ascii="Arial" w:eastAsia="Times New Roman" w:hAnsi="Arial" w:cs="Arial"/>
        </w:rPr>
        <w:tab/>
        <w:t>November 1 E6Y</w:t>
      </w:r>
    </w:p>
    <w:p w14:paraId="1AB72E8E" w14:textId="77777777" w:rsidR="00BE26D9" w:rsidRPr="00D86E59" w:rsidRDefault="00BE26D9" w:rsidP="006127D7">
      <w:pPr>
        <w:tabs>
          <w:tab w:val="left" w:pos="5760"/>
        </w:tabs>
        <w:spacing w:after="0" w:line="240" w:lineRule="auto"/>
        <w:ind w:left="1440"/>
        <w:rPr>
          <w:rFonts w:ascii="Arial" w:eastAsia="Times New Roman" w:hAnsi="Arial" w:cs="Arial"/>
          <w:b/>
        </w:rPr>
      </w:pPr>
      <w:r w:rsidRPr="00D86E59">
        <w:rPr>
          <w:rFonts w:ascii="Arial" w:eastAsia="Times New Roman" w:hAnsi="Arial" w:cs="Arial"/>
        </w:rPr>
        <w:t>and Federal Relations</w:t>
      </w:r>
    </w:p>
    <w:p w14:paraId="0081C479" w14:textId="77777777" w:rsidR="00BE26D9" w:rsidRPr="00D86E59" w:rsidRDefault="00BE26D9" w:rsidP="006127D7">
      <w:pPr>
        <w:tabs>
          <w:tab w:val="left" w:pos="5760"/>
        </w:tabs>
        <w:spacing w:after="0" w:line="240" w:lineRule="auto"/>
        <w:ind w:left="1440"/>
        <w:rPr>
          <w:rFonts w:ascii="Arial" w:eastAsia="Times New Roman" w:hAnsi="Arial" w:cs="Arial"/>
          <w:b/>
        </w:rPr>
      </w:pPr>
      <w:r w:rsidRPr="00D86E59">
        <w:rPr>
          <w:rFonts w:ascii="Arial" w:eastAsia="Times New Roman" w:hAnsi="Arial" w:cs="Arial"/>
        </w:rPr>
        <w:t> </w:t>
      </w:r>
    </w:p>
    <w:p w14:paraId="0D5B02FE" w14:textId="77777777" w:rsidR="00BE26D9" w:rsidRPr="00D86E59" w:rsidRDefault="00BE26D9" w:rsidP="006127D7">
      <w:pPr>
        <w:tabs>
          <w:tab w:val="left" w:pos="5760"/>
        </w:tabs>
        <w:spacing w:after="0" w:line="240" w:lineRule="auto"/>
        <w:ind w:left="1440"/>
        <w:rPr>
          <w:rFonts w:ascii="Arial" w:eastAsia="Times New Roman" w:hAnsi="Arial" w:cs="Arial"/>
          <w:b/>
        </w:rPr>
      </w:pPr>
      <w:r w:rsidRPr="00D86E59">
        <w:rPr>
          <w:rFonts w:ascii="Arial" w:eastAsia="Times New Roman" w:hAnsi="Arial" w:cs="Arial"/>
        </w:rPr>
        <w:t>Assistant Vice President for Research</w:t>
      </w:r>
      <w:r w:rsidRPr="00D86E59">
        <w:rPr>
          <w:rFonts w:ascii="Arial" w:eastAsia="Times New Roman" w:hAnsi="Arial" w:cs="Arial"/>
        </w:rPr>
        <w:tab/>
        <w:t>November 1 E6Y</w:t>
      </w:r>
    </w:p>
    <w:p w14:paraId="778E841E" w14:textId="77777777" w:rsidR="00BE26D9" w:rsidRPr="00D86E59" w:rsidRDefault="00BE26D9" w:rsidP="006127D7">
      <w:pPr>
        <w:tabs>
          <w:tab w:val="left" w:pos="5760"/>
        </w:tabs>
        <w:spacing w:after="0" w:line="240" w:lineRule="auto"/>
        <w:ind w:left="1440"/>
        <w:rPr>
          <w:rFonts w:ascii="Arial" w:eastAsia="Times New Roman" w:hAnsi="Arial" w:cs="Arial"/>
          <w:b/>
        </w:rPr>
      </w:pPr>
      <w:r w:rsidRPr="00D86E59">
        <w:rPr>
          <w:rFonts w:ascii="Arial" w:eastAsia="Times New Roman" w:hAnsi="Arial" w:cs="Arial"/>
        </w:rPr>
        <w:t>and Federal Relations</w:t>
      </w:r>
    </w:p>
    <w:p w14:paraId="316F60EF" w14:textId="77777777" w:rsidR="00BE26D9" w:rsidRPr="00D86E59" w:rsidRDefault="00BE26D9" w:rsidP="006127D7">
      <w:pPr>
        <w:tabs>
          <w:tab w:val="left" w:pos="5760"/>
        </w:tabs>
        <w:spacing w:after="0" w:line="240" w:lineRule="auto"/>
        <w:ind w:left="1440"/>
        <w:rPr>
          <w:rFonts w:ascii="Arial" w:eastAsia="Times New Roman" w:hAnsi="Arial" w:cs="Arial"/>
          <w:b/>
        </w:rPr>
      </w:pPr>
      <w:r w:rsidRPr="00D86E59">
        <w:rPr>
          <w:rFonts w:ascii="Arial" w:eastAsia="Times New Roman" w:hAnsi="Arial" w:cs="Arial"/>
        </w:rPr>
        <w:t> </w:t>
      </w:r>
    </w:p>
    <w:p w14:paraId="18E66D98" w14:textId="77777777" w:rsidR="00BE26D9" w:rsidRPr="00D86E59" w:rsidRDefault="00BE26D9" w:rsidP="006127D7">
      <w:pPr>
        <w:tabs>
          <w:tab w:val="left" w:pos="5760"/>
        </w:tabs>
        <w:spacing w:after="0" w:line="240" w:lineRule="auto"/>
        <w:ind w:left="1440"/>
        <w:rPr>
          <w:rFonts w:ascii="Arial" w:eastAsia="Times New Roman" w:hAnsi="Arial" w:cs="Arial"/>
          <w:b/>
        </w:rPr>
      </w:pPr>
      <w:r w:rsidRPr="00D86E59">
        <w:rPr>
          <w:rFonts w:ascii="Arial" w:eastAsia="Times New Roman" w:hAnsi="Arial" w:cs="Arial"/>
        </w:rPr>
        <w:t xml:space="preserve">Director, Office of </w:t>
      </w:r>
      <w:r w:rsidR="00BC3840" w:rsidRPr="00D86E59">
        <w:rPr>
          <w:rFonts w:ascii="Arial" w:eastAsia="Times New Roman" w:hAnsi="Arial" w:cs="Arial"/>
        </w:rPr>
        <w:t xml:space="preserve">Research Integrity </w:t>
      </w:r>
      <w:r w:rsidR="00BC3840" w:rsidRPr="00D86E59">
        <w:rPr>
          <w:rFonts w:ascii="Arial" w:eastAsia="Times New Roman" w:hAnsi="Arial" w:cs="Arial"/>
        </w:rPr>
        <w:tab/>
        <w:t>November 1 E6Y</w:t>
      </w:r>
      <w:r w:rsidR="00BC3840" w:rsidRPr="00D86E59">
        <w:rPr>
          <w:rFonts w:ascii="Arial" w:eastAsia="Times New Roman" w:hAnsi="Arial" w:cs="Arial"/>
        </w:rPr>
        <w:br/>
        <w:t xml:space="preserve">and Compliance </w:t>
      </w:r>
      <w:r w:rsidRPr="00D86E59">
        <w:rPr>
          <w:rFonts w:ascii="Arial" w:eastAsia="Times New Roman" w:hAnsi="Arial" w:cs="Arial"/>
        </w:rPr>
        <w:tab/>
      </w:r>
    </w:p>
    <w:p w14:paraId="5B071F9B" w14:textId="77777777" w:rsidR="00BE26D9" w:rsidRPr="00D86E59" w:rsidRDefault="00BE26D9" w:rsidP="006127D7">
      <w:pPr>
        <w:tabs>
          <w:tab w:val="left" w:pos="5760"/>
        </w:tabs>
        <w:spacing w:after="0" w:line="240" w:lineRule="auto"/>
        <w:ind w:left="1440"/>
        <w:rPr>
          <w:rFonts w:ascii="Arial" w:eastAsia="Times New Roman" w:hAnsi="Arial" w:cs="Arial"/>
          <w:b/>
        </w:rPr>
      </w:pPr>
      <w:r w:rsidRPr="00D86E59">
        <w:rPr>
          <w:rFonts w:ascii="Arial" w:eastAsia="Times New Roman" w:hAnsi="Arial" w:cs="Arial"/>
        </w:rPr>
        <w:t> </w:t>
      </w:r>
    </w:p>
    <w:p w14:paraId="3B5470C6" w14:textId="77777777" w:rsidR="00BE26D9" w:rsidRPr="00D86E59" w:rsidRDefault="00BE26D9" w:rsidP="006127D7">
      <w:pPr>
        <w:keepNext/>
        <w:keepLines/>
        <w:tabs>
          <w:tab w:val="left" w:pos="720"/>
          <w:tab w:val="left" w:pos="10076"/>
          <w:tab w:val="left" w:pos="10992"/>
          <w:tab w:val="left" w:pos="11908"/>
          <w:tab w:val="left" w:pos="12824"/>
          <w:tab w:val="left" w:pos="13740"/>
          <w:tab w:val="left" w:pos="14656"/>
        </w:tabs>
        <w:spacing w:after="0" w:line="240" w:lineRule="auto"/>
        <w:ind w:left="720" w:hanging="720"/>
        <w:outlineLvl w:val="1"/>
        <w:rPr>
          <w:rFonts w:ascii="Arial" w:eastAsia="Times New Roman" w:hAnsi="Arial" w:cs="Arial"/>
          <w:b/>
          <w:bCs/>
          <w:color w:val="000000"/>
        </w:rPr>
      </w:pPr>
      <w:r w:rsidRPr="00D86E59">
        <w:rPr>
          <w:rFonts w:ascii="Arial" w:eastAsia="Times New Roman" w:hAnsi="Arial" w:cs="Arial"/>
          <w:b/>
          <w:bCs/>
          <w:color w:val="000000"/>
        </w:rPr>
        <w:t>0</w:t>
      </w:r>
      <w:r w:rsidR="00141633" w:rsidRPr="00D86E59">
        <w:rPr>
          <w:rFonts w:ascii="Arial" w:eastAsia="Times New Roman" w:hAnsi="Arial" w:cs="Arial"/>
          <w:b/>
          <w:bCs/>
          <w:color w:val="000000"/>
        </w:rPr>
        <w:t>8</w:t>
      </w:r>
      <w:r w:rsidRPr="00D86E59">
        <w:rPr>
          <w:rFonts w:ascii="Arial" w:eastAsia="Times New Roman" w:hAnsi="Arial" w:cs="Arial"/>
          <w:b/>
          <w:bCs/>
          <w:color w:val="000000"/>
        </w:rPr>
        <w:t>.</w:t>
      </w:r>
      <w:r w:rsidRPr="00D86E59">
        <w:rPr>
          <w:rFonts w:ascii="Arial" w:eastAsia="Times New Roman" w:hAnsi="Arial" w:cs="Arial"/>
          <w:b/>
          <w:bCs/>
          <w:color w:val="000000"/>
        </w:rPr>
        <w:tab/>
        <w:t>CERTIFICATION STATEMENT</w:t>
      </w:r>
    </w:p>
    <w:p w14:paraId="31773240" w14:textId="77777777" w:rsidR="006127D7" w:rsidRPr="00D86E59" w:rsidRDefault="006127D7" w:rsidP="006127D7">
      <w:pPr>
        <w:keepNext/>
        <w:keepLines/>
        <w:tabs>
          <w:tab w:val="left" w:pos="720"/>
          <w:tab w:val="left" w:pos="10076"/>
          <w:tab w:val="left" w:pos="10992"/>
          <w:tab w:val="left" w:pos="11908"/>
          <w:tab w:val="left" w:pos="12824"/>
          <w:tab w:val="left" w:pos="13740"/>
          <w:tab w:val="left" w:pos="14656"/>
        </w:tabs>
        <w:spacing w:after="0" w:line="240" w:lineRule="auto"/>
        <w:ind w:left="720" w:hanging="720"/>
        <w:outlineLvl w:val="1"/>
        <w:rPr>
          <w:rFonts w:ascii="Arial" w:eastAsia="Times New Roman" w:hAnsi="Arial" w:cs="Arial"/>
          <w:b/>
        </w:rPr>
      </w:pPr>
    </w:p>
    <w:p w14:paraId="44CF7E51" w14:textId="77777777" w:rsidR="00BE26D9" w:rsidRPr="00D86E59" w:rsidRDefault="00BE26D9" w:rsidP="0061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rPr>
      </w:pPr>
      <w:r w:rsidRPr="00D86E59">
        <w:rPr>
          <w:rFonts w:ascii="Arial" w:eastAsia="Times New Roman" w:hAnsi="Arial" w:cs="Arial"/>
        </w:rPr>
        <w:t xml:space="preserve">This UPPS has been approved by the following individuals in their official capacities and represents Texas State policy and procedure from the date of this document until superseded. </w:t>
      </w:r>
    </w:p>
    <w:p w14:paraId="672DC4B0" w14:textId="77777777" w:rsidR="006127D7" w:rsidRPr="00D86E59" w:rsidRDefault="006127D7" w:rsidP="0061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b/>
        </w:rPr>
      </w:pPr>
    </w:p>
    <w:p w14:paraId="61DF76EB" w14:textId="77777777" w:rsidR="00BE26D9" w:rsidRPr="00D86E59" w:rsidRDefault="00BE26D9" w:rsidP="006127D7">
      <w:pPr>
        <w:tabs>
          <w:tab w:val="left" w:pos="5760"/>
        </w:tabs>
        <w:spacing w:after="0" w:line="240" w:lineRule="auto"/>
        <w:ind w:left="720"/>
        <w:rPr>
          <w:rFonts w:ascii="Arial" w:eastAsia="Times New Roman" w:hAnsi="Arial" w:cs="Arial"/>
        </w:rPr>
      </w:pPr>
      <w:r w:rsidRPr="00D86E59">
        <w:rPr>
          <w:rFonts w:ascii="Arial" w:eastAsia="Times New Roman" w:hAnsi="Arial" w:cs="Arial"/>
        </w:rPr>
        <w:t>Associate Vice President for Research and Federal Relations; senior reviewer of this UPPS</w:t>
      </w:r>
    </w:p>
    <w:p w14:paraId="54E1ED30" w14:textId="77777777" w:rsidR="006127D7" w:rsidRPr="00D86E59" w:rsidRDefault="006127D7" w:rsidP="006127D7">
      <w:pPr>
        <w:tabs>
          <w:tab w:val="left" w:pos="5760"/>
        </w:tabs>
        <w:spacing w:after="0" w:line="240" w:lineRule="auto"/>
        <w:ind w:left="720"/>
        <w:rPr>
          <w:rFonts w:ascii="Arial" w:eastAsia="Times New Roman" w:hAnsi="Arial" w:cs="Arial"/>
          <w:b/>
        </w:rPr>
      </w:pPr>
    </w:p>
    <w:p w14:paraId="7A551FC7" w14:textId="77777777" w:rsidR="00BE26D9" w:rsidRPr="00D86E59" w:rsidRDefault="00BE26D9" w:rsidP="006127D7">
      <w:pPr>
        <w:tabs>
          <w:tab w:val="left" w:pos="5760"/>
        </w:tabs>
        <w:spacing w:after="0" w:line="240" w:lineRule="auto"/>
        <w:ind w:left="720"/>
        <w:rPr>
          <w:rFonts w:ascii="Arial" w:eastAsia="Times New Roman" w:hAnsi="Arial" w:cs="Arial"/>
        </w:rPr>
      </w:pPr>
      <w:r w:rsidRPr="00D86E59">
        <w:rPr>
          <w:rFonts w:ascii="Arial" w:eastAsia="Times New Roman" w:hAnsi="Arial" w:cs="Arial"/>
        </w:rPr>
        <w:t>Provost and Vice President for Academic Affairs</w:t>
      </w:r>
    </w:p>
    <w:p w14:paraId="2EB1113A" w14:textId="77777777" w:rsidR="006127D7" w:rsidRPr="00D86E59" w:rsidRDefault="006127D7" w:rsidP="006127D7">
      <w:pPr>
        <w:tabs>
          <w:tab w:val="left" w:pos="5760"/>
        </w:tabs>
        <w:spacing w:after="0" w:line="240" w:lineRule="auto"/>
        <w:ind w:left="720"/>
        <w:rPr>
          <w:rFonts w:ascii="Arial" w:eastAsia="Times New Roman" w:hAnsi="Arial" w:cs="Arial"/>
          <w:b/>
        </w:rPr>
      </w:pPr>
    </w:p>
    <w:p w14:paraId="59EEA254" w14:textId="77777777" w:rsidR="00BE26D9" w:rsidRPr="00D86E59" w:rsidRDefault="00BE26D9" w:rsidP="0061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b/>
        </w:rPr>
      </w:pPr>
      <w:r w:rsidRPr="00D86E59">
        <w:rPr>
          <w:rFonts w:ascii="Arial" w:eastAsia="Times New Roman" w:hAnsi="Arial" w:cs="Arial"/>
        </w:rPr>
        <w:t>President</w:t>
      </w:r>
    </w:p>
    <w:p w14:paraId="32D65C90" w14:textId="77777777" w:rsidR="006A3DE4" w:rsidRPr="00D86E59" w:rsidRDefault="00BE26D9" w:rsidP="006127D7">
      <w:pPr>
        <w:spacing w:after="0" w:line="240" w:lineRule="auto"/>
        <w:rPr>
          <w:rFonts w:ascii="Arial" w:eastAsia="Times New Roman" w:hAnsi="Arial" w:cs="Arial"/>
        </w:rPr>
      </w:pPr>
      <w:r w:rsidRPr="00D86E59">
        <w:rPr>
          <w:rFonts w:ascii="Arial" w:eastAsia="Times New Roman" w:hAnsi="Arial" w:cs="Arial"/>
        </w:rPr>
        <w:t> </w:t>
      </w:r>
    </w:p>
    <w:sectPr w:rsidR="006A3DE4" w:rsidRPr="00D86E59" w:rsidSect="0068113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521AB" w14:textId="77777777" w:rsidR="00091F2D" w:rsidRDefault="00091F2D" w:rsidP="009F7655">
      <w:pPr>
        <w:spacing w:after="0" w:line="240" w:lineRule="auto"/>
      </w:pPr>
      <w:r>
        <w:separator/>
      </w:r>
    </w:p>
  </w:endnote>
  <w:endnote w:type="continuationSeparator" w:id="0">
    <w:p w14:paraId="036453F8" w14:textId="77777777" w:rsidR="00091F2D" w:rsidRDefault="00091F2D" w:rsidP="009F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D74D" w14:textId="77777777" w:rsidR="00091F2D" w:rsidRDefault="00091F2D" w:rsidP="009F7655">
      <w:pPr>
        <w:spacing w:after="0" w:line="240" w:lineRule="auto"/>
      </w:pPr>
      <w:r>
        <w:separator/>
      </w:r>
    </w:p>
  </w:footnote>
  <w:footnote w:type="continuationSeparator" w:id="0">
    <w:p w14:paraId="6CE4E8A6" w14:textId="77777777" w:rsidR="00091F2D" w:rsidRDefault="00091F2D" w:rsidP="009F7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13B8"/>
    <w:multiLevelType w:val="multilevel"/>
    <w:tmpl w:val="66B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76EA9"/>
    <w:multiLevelType w:val="hybridMultilevel"/>
    <w:tmpl w:val="48C89F5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452E3568"/>
    <w:multiLevelType w:val="multilevel"/>
    <w:tmpl w:val="11AC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F2976"/>
    <w:multiLevelType w:val="hybridMultilevel"/>
    <w:tmpl w:val="B36CA69C"/>
    <w:lvl w:ilvl="0" w:tplc="23CCB870">
      <w:start w:val="1"/>
      <w:numFmt w:val="lowerLetter"/>
      <w:lvlText w:val="%1."/>
      <w:lvlJc w:val="left"/>
      <w:pPr>
        <w:ind w:left="2787" w:hanging="360"/>
      </w:pPr>
      <w:rPr>
        <w:sz w:val="24"/>
        <w:szCs w:val="24"/>
      </w:rPr>
    </w:lvl>
    <w:lvl w:ilvl="1" w:tplc="04090019" w:tentative="1">
      <w:start w:val="1"/>
      <w:numFmt w:val="lowerLetter"/>
      <w:lvlText w:val="%2."/>
      <w:lvlJc w:val="left"/>
      <w:pPr>
        <w:ind w:left="3507" w:hanging="360"/>
      </w:pPr>
    </w:lvl>
    <w:lvl w:ilvl="2" w:tplc="0409001B" w:tentative="1">
      <w:start w:val="1"/>
      <w:numFmt w:val="lowerRoman"/>
      <w:lvlText w:val="%3."/>
      <w:lvlJc w:val="right"/>
      <w:pPr>
        <w:ind w:left="4227" w:hanging="180"/>
      </w:pPr>
    </w:lvl>
    <w:lvl w:ilvl="3" w:tplc="0409000F" w:tentative="1">
      <w:start w:val="1"/>
      <w:numFmt w:val="decimal"/>
      <w:lvlText w:val="%4."/>
      <w:lvlJc w:val="left"/>
      <w:pPr>
        <w:ind w:left="4947" w:hanging="360"/>
      </w:pPr>
    </w:lvl>
    <w:lvl w:ilvl="4" w:tplc="04090019" w:tentative="1">
      <w:start w:val="1"/>
      <w:numFmt w:val="lowerLetter"/>
      <w:lvlText w:val="%5."/>
      <w:lvlJc w:val="left"/>
      <w:pPr>
        <w:ind w:left="5667" w:hanging="360"/>
      </w:pPr>
    </w:lvl>
    <w:lvl w:ilvl="5" w:tplc="0409001B" w:tentative="1">
      <w:start w:val="1"/>
      <w:numFmt w:val="lowerRoman"/>
      <w:lvlText w:val="%6."/>
      <w:lvlJc w:val="right"/>
      <w:pPr>
        <w:ind w:left="6387" w:hanging="180"/>
      </w:pPr>
    </w:lvl>
    <w:lvl w:ilvl="6" w:tplc="0409000F" w:tentative="1">
      <w:start w:val="1"/>
      <w:numFmt w:val="decimal"/>
      <w:lvlText w:val="%7."/>
      <w:lvlJc w:val="left"/>
      <w:pPr>
        <w:ind w:left="7107" w:hanging="360"/>
      </w:pPr>
    </w:lvl>
    <w:lvl w:ilvl="7" w:tplc="04090019" w:tentative="1">
      <w:start w:val="1"/>
      <w:numFmt w:val="lowerLetter"/>
      <w:lvlText w:val="%8."/>
      <w:lvlJc w:val="left"/>
      <w:pPr>
        <w:ind w:left="7827" w:hanging="360"/>
      </w:pPr>
    </w:lvl>
    <w:lvl w:ilvl="8" w:tplc="0409001B" w:tentative="1">
      <w:start w:val="1"/>
      <w:numFmt w:val="lowerRoman"/>
      <w:lvlText w:val="%9."/>
      <w:lvlJc w:val="right"/>
      <w:pPr>
        <w:ind w:left="8547" w:hanging="180"/>
      </w:pPr>
    </w:lvl>
  </w:abstractNum>
  <w:abstractNum w:abstractNumId="4" w15:restartNumberingAfterBreak="0">
    <w:nsid w:val="4BEA0F67"/>
    <w:multiLevelType w:val="hybridMultilevel"/>
    <w:tmpl w:val="371EE7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E3E6961"/>
    <w:multiLevelType w:val="multilevel"/>
    <w:tmpl w:val="DD48B584"/>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00B35D6"/>
    <w:multiLevelType w:val="hybridMultilevel"/>
    <w:tmpl w:val="4D681C06"/>
    <w:lvl w:ilvl="0" w:tplc="7B700AA2">
      <w:start w:val="1"/>
      <w:numFmt w:val="lowerLetter"/>
      <w:lvlText w:val="%1."/>
      <w:lvlJc w:val="left"/>
      <w:pPr>
        <w:ind w:left="2467" w:hanging="360"/>
      </w:pPr>
      <w:rPr>
        <w:sz w:val="24"/>
        <w:szCs w:val="24"/>
      </w:rPr>
    </w:lvl>
    <w:lvl w:ilvl="1" w:tplc="04090019" w:tentative="1">
      <w:start w:val="1"/>
      <w:numFmt w:val="lowerLetter"/>
      <w:lvlText w:val="%2."/>
      <w:lvlJc w:val="left"/>
      <w:pPr>
        <w:ind w:left="3187" w:hanging="360"/>
      </w:pPr>
    </w:lvl>
    <w:lvl w:ilvl="2" w:tplc="0409001B" w:tentative="1">
      <w:start w:val="1"/>
      <w:numFmt w:val="lowerRoman"/>
      <w:lvlText w:val="%3."/>
      <w:lvlJc w:val="right"/>
      <w:pPr>
        <w:ind w:left="3907" w:hanging="180"/>
      </w:pPr>
    </w:lvl>
    <w:lvl w:ilvl="3" w:tplc="0409000F" w:tentative="1">
      <w:start w:val="1"/>
      <w:numFmt w:val="decimal"/>
      <w:lvlText w:val="%4."/>
      <w:lvlJc w:val="left"/>
      <w:pPr>
        <w:ind w:left="4627" w:hanging="360"/>
      </w:pPr>
    </w:lvl>
    <w:lvl w:ilvl="4" w:tplc="04090019" w:tentative="1">
      <w:start w:val="1"/>
      <w:numFmt w:val="lowerLetter"/>
      <w:lvlText w:val="%5."/>
      <w:lvlJc w:val="left"/>
      <w:pPr>
        <w:ind w:left="5347" w:hanging="360"/>
      </w:pPr>
    </w:lvl>
    <w:lvl w:ilvl="5" w:tplc="0409001B" w:tentative="1">
      <w:start w:val="1"/>
      <w:numFmt w:val="lowerRoman"/>
      <w:lvlText w:val="%6."/>
      <w:lvlJc w:val="right"/>
      <w:pPr>
        <w:ind w:left="6067" w:hanging="180"/>
      </w:pPr>
    </w:lvl>
    <w:lvl w:ilvl="6" w:tplc="0409000F" w:tentative="1">
      <w:start w:val="1"/>
      <w:numFmt w:val="decimal"/>
      <w:lvlText w:val="%7."/>
      <w:lvlJc w:val="left"/>
      <w:pPr>
        <w:ind w:left="6787" w:hanging="360"/>
      </w:pPr>
    </w:lvl>
    <w:lvl w:ilvl="7" w:tplc="04090019" w:tentative="1">
      <w:start w:val="1"/>
      <w:numFmt w:val="lowerLetter"/>
      <w:lvlText w:val="%8."/>
      <w:lvlJc w:val="left"/>
      <w:pPr>
        <w:ind w:left="7507" w:hanging="360"/>
      </w:pPr>
    </w:lvl>
    <w:lvl w:ilvl="8" w:tplc="0409001B" w:tentative="1">
      <w:start w:val="1"/>
      <w:numFmt w:val="lowerRoman"/>
      <w:lvlText w:val="%9."/>
      <w:lvlJc w:val="right"/>
      <w:pPr>
        <w:ind w:left="8227" w:hanging="180"/>
      </w:pPr>
    </w:lvl>
  </w:abstractNum>
  <w:abstractNum w:abstractNumId="7" w15:restartNumberingAfterBreak="0">
    <w:nsid w:val="71657D72"/>
    <w:multiLevelType w:val="multilevel"/>
    <w:tmpl w:val="BF3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D9"/>
    <w:rsid w:val="00027ECC"/>
    <w:rsid w:val="00091F2D"/>
    <w:rsid w:val="00096462"/>
    <w:rsid w:val="00141633"/>
    <w:rsid w:val="001819B5"/>
    <w:rsid w:val="0019269E"/>
    <w:rsid w:val="001975A4"/>
    <w:rsid w:val="001F186B"/>
    <w:rsid w:val="002C43D3"/>
    <w:rsid w:val="002F43F1"/>
    <w:rsid w:val="00314EDE"/>
    <w:rsid w:val="00332C43"/>
    <w:rsid w:val="00360823"/>
    <w:rsid w:val="003669EF"/>
    <w:rsid w:val="003B23F4"/>
    <w:rsid w:val="003C001C"/>
    <w:rsid w:val="00442292"/>
    <w:rsid w:val="00452864"/>
    <w:rsid w:val="00497007"/>
    <w:rsid w:val="004D0E51"/>
    <w:rsid w:val="004F526C"/>
    <w:rsid w:val="00525DC5"/>
    <w:rsid w:val="005679A1"/>
    <w:rsid w:val="005B7546"/>
    <w:rsid w:val="005C4B56"/>
    <w:rsid w:val="005C7FA2"/>
    <w:rsid w:val="006127D7"/>
    <w:rsid w:val="0068113C"/>
    <w:rsid w:val="006A3DE4"/>
    <w:rsid w:val="006B1AAB"/>
    <w:rsid w:val="006D0654"/>
    <w:rsid w:val="00703B1B"/>
    <w:rsid w:val="00705E2A"/>
    <w:rsid w:val="00730C3E"/>
    <w:rsid w:val="00835B82"/>
    <w:rsid w:val="00850136"/>
    <w:rsid w:val="008917F8"/>
    <w:rsid w:val="008A289E"/>
    <w:rsid w:val="00901F79"/>
    <w:rsid w:val="00974EC1"/>
    <w:rsid w:val="00976FC7"/>
    <w:rsid w:val="00987059"/>
    <w:rsid w:val="009E3764"/>
    <w:rsid w:val="009E5E6F"/>
    <w:rsid w:val="009F7655"/>
    <w:rsid w:val="00A00EBD"/>
    <w:rsid w:val="00A152D4"/>
    <w:rsid w:val="00A8407B"/>
    <w:rsid w:val="00A96457"/>
    <w:rsid w:val="00AC3B8F"/>
    <w:rsid w:val="00AC4322"/>
    <w:rsid w:val="00AF322C"/>
    <w:rsid w:val="00B01DEE"/>
    <w:rsid w:val="00B36C16"/>
    <w:rsid w:val="00BC3840"/>
    <w:rsid w:val="00BC467B"/>
    <w:rsid w:val="00BD1F16"/>
    <w:rsid w:val="00BE26D9"/>
    <w:rsid w:val="00C573B6"/>
    <w:rsid w:val="00C7072A"/>
    <w:rsid w:val="00C70805"/>
    <w:rsid w:val="00CA3E06"/>
    <w:rsid w:val="00CD6930"/>
    <w:rsid w:val="00CD7AD4"/>
    <w:rsid w:val="00CE2CD5"/>
    <w:rsid w:val="00D23207"/>
    <w:rsid w:val="00D55FF9"/>
    <w:rsid w:val="00D86E59"/>
    <w:rsid w:val="00DF7973"/>
    <w:rsid w:val="00E33A43"/>
    <w:rsid w:val="00E36023"/>
    <w:rsid w:val="00E563F4"/>
    <w:rsid w:val="00E65AD4"/>
    <w:rsid w:val="00EB0B97"/>
    <w:rsid w:val="00EB55CE"/>
    <w:rsid w:val="00F50DB5"/>
    <w:rsid w:val="00F93C55"/>
    <w:rsid w:val="00F97CF6"/>
    <w:rsid w:val="00FB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1313E8"/>
  <w15:docId w15:val="{723564AB-42DA-4EA5-89E4-12770F4C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93C55"/>
    <w:pPr>
      <w:spacing w:after="0" w:line="240" w:lineRule="auto"/>
    </w:pPr>
  </w:style>
  <w:style w:type="paragraph" w:styleId="BalloonText">
    <w:name w:val="Balloon Text"/>
    <w:basedOn w:val="Normal"/>
    <w:link w:val="BalloonTextChar"/>
    <w:uiPriority w:val="99"/>
    <w:semiHidden/>
    <w:unhideWhenUsed/>
    <w:rsid w:val="00F93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C55"/>
    <w:rPr>
      <w:rFonts w:ascii="Segoe UI" w:hAnsi="Segoe UI" w:cs="Segoe UI"/>
      <w:sz w:val="18"/>
      <w:szCs w:val="18"/>
    </w:rPr>
  </w:style>
  <w:style w:type="paragraph" w:styleId="ListParagraph">
    <w:name w:val="List Paragraph"/>
    <w:basedOn w:val="Normal"/>
    <w:uiPriority w:val="34"/>
    <w:qFormat/>
    <w:rsid w:val="00705E2A"/>
    <w:pPr>
      <w:ind w:left="720"/>
      <w:contextualSpacing/>
    </w:pPr>
    <w:rPr>
      <w:rFonts w:asciiTheme="minorHAnsi" w:hAnsiTheme="minorHAnsi" w:cstheme="minorBidi"/>
      <w:sz w:val="22"/>
      <w:szCs w:val="22"/>
    </w:rPr>
  </w:style>
  <w:style w:type="paragraph" w:customStyle="1" w:styleId="Default">
    <w:name w:val="Default"/>
    <w:rsid w:val="00CD7AD4"/>
    <w:pPr>
      <w:autoSpaceDE w:val="0"/>
      <w:autoSpaceDN w:val="0"/>
      <w:adjustRightInd w:val="0"/>
      <w:spacing w:after="0" w:line="240" w:lineRule="auto"/>
    </w:pPr>
    <w:rPr>
      <w:rFonts w:ascii="Times New Roman" w:eastAsia="Times New Roman" w:hAnsi="Times New Roman"/>
      <w:color w:val="000000"/>
    </w:rPr>
  </w:style>
  <w:style w:type="paragraph" w:styleId="Header">
    <w:name w:val="header"/>
    <w:basedOn w:val="Normal"/>
    <w:link w:val="HeaderChar"/>
    <w:uiPriority w:val="99"/>
    <w:unhideWhenUsed/>
    <w:rsid w:val="009F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5"/>
  </w:style>
  <w:style w:type="paragraph" w:styleId="Footer">
    <w:name w:val="footer"/>
    <w:basedOn w:val="Normal"/>
    <w:link w:val="FooterChar"/>
    <w:uiPriority w:val="99"/>
    <w:unhideWhenUsed/>
    <w:rsid w:val="009F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5"/>
  </w:style>
  <w:style w:type="character" w:styleId="Hyperlink">
    <w:name w:val="Hyperlink"/>
    <w:basedOn w:val="DefaultParagraphFont"/>
    <w:uiPriority w:val="99"/>
    <w:unhideWhenUsed/>
    <w:rsid w:val="00497007"/>
    <w:rPr>
      <w:color w:val="0563C1" w:themeColor="hyperlink"/>
      <w:u w:val="single"/>
    </w:rPr>
  </w:style>
  <w:style w:type="character" w:styleId="FollowedHyperlink">
    <w:name w:val="FollowedHyperlink"/>
    <w:basedOn w:val="DefaultParagraphFont"/>
    <w:uiPriority w:val="99"/>
    <w:semiHidden/>
    <w:unhideWhenUsed/>
    <w:rsid w:val="00835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855">
      <w:bodyDiv w:val="1"/>
      <w:marLeft w:val="0"/>
      <w:marRight w:val="0"/>
      <w:marTop w:val="0"/>
      <w:marBottom w:val="0"/>
      <w:divBdr>
        <w:top w:val="none" w:sz="0" w:space="0" w:color="auto"/>
        <w:left w:val="none" w:sz="0" w:space="0" w:color="auto"/>
        <w:bottom w:val="none" w:sz="0" w:space="0" w:color="auto"/>
        <w:right w:val="none" w:sz="0" w:space="0" w:color="auto"/>
      </w:divBdr>
    </w:div>
    <w:div w:id="1972052594">
      <w:bodyDiv w:val="1"/>
      <w:marLeft w:val="0"/>
      <w:marRight w:val="0"/>
      <w:marTop w:val="0"/>
      <w:marBottom w:val="0"/>
      <w:divBdr>
        <w:top w:val="none" w:sz="0" w:space="0" w:color="auto"/>
        <w:left w:val="none" w:sz="0" w:space="0" w:color="auto"/>
        <w:bottom w:val="none" w:sz="0" w:space="0" w:color="auto"/>
        <w:right w:val="none" w:sz="0" w:space="0" w:color="auto"/>
      </w:divBdr>
      <w:divsChild>
        <w:div w:id="110476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research/orc/export-contro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about/organizational-structure/offices/Pages/Office-of-Foreign-Assets-Control.aspx" TargetMode="External"/><Relationship Id="rId5" Type="http://schemas.openxmlformats.org/officeDocument/2006/relationships/webSettings" Target="webSettings.xml"/><Relationship Id="rId10" Type="http://schemas.openxmlformats.org/officeDocument/2006/relationships/hyperlink" Target="https://www.pmddtc.state.gov/ddtc_public?id=ddtc_public_portal_about_us_landing" TargetMode="External"/><Relationship Id="rId4" Type="http://schemas.openxmlformats.org/officeDocument/2006/relationships/settings" Target="settings.xml"/><Relationship Id="rId9" Type="http://schemas.openxmlformats.org/officeDocument/2006/relationships/hyperlink" Target="https://www.commerce.gov/bureaus-and-offices/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4CC8-169D-483D-A285-D98369F6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Rubino, Sean D</dc:creator>
  <cp:lastModifiedBy>Garza, Ana Lisa</cp:lastModifiedBy>
  <cp:revision>8</cp:revision>
  <cp:lastPrinted>2016-10-19T16:03:00Z</cp:lastPrinted>
  <dcterms:created xsi:type="dcterms:W3CDTF">2017-01-23T15:27:00Z</dcterms:created>
  <dcterms:modified xsi:type="dcterms:W3CDTF">2019-08-29T14:55:00Z</dcterms:modified>
</cp:coreProperties>
</file>