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9E23C" w14:textId="77777777" w:rsidR="00D430BD" w:rsidRPr="00E80B12" w:rsidRDefault="00D430BD" w:rsidP="00D430BD">
      <w:pPr>
        <w:tabs>
          <w:tab w:val="left" w:pos="5760"/>
        </w:tabs>
        <w:jc w:val="left"/>
        <w:rPr>
          <w:rFonts w:ascii="Arial" w:eastAsia="Times New Roman" w:hAnsi="Arial" w:cs="Arial"/>
          <w:sz w:val="24"/>
          <w:szCs w:val="24"/>
        </w:rPr>
      </w:pPr>
    </w:p>
    <w:p w14:paraId="0A0914B5" w14:textId="77777777" w:rsidR="00D430BD" w:rsidRPr="00E80B12" w:rsidRDefault="00D430BD" w:rsidP="00D430BD">
      <w:pPr>
        <w:tabs>
          <w:tab w:val="left" w:pos="5760"/>
        </w:tabs>
        <w:jc w:val="left"/>
        <w:rPr>
          <w:rFonts w:ascii="Arial" w:eastAsia="Times New Roman" w:hAnsi="Arial" w:cs="Arial"/>
          <w:sz w:val="24"/>
          <w:szCs w:val="24"/>
        </w:rPr>
      </w:pPr>
    </w:p>
    <w:p w14:paraId="196C0F5D" w14:textId="77777777" w:rsidR="00D430BD" w:rsidRPr="00E80B12" w:rsidRDefault="00D430BD" w:rsidP="00D430BD">
      <w:pPr>
        <w:tabs>
          <w:tab w:val="left" w:pos="5760"/>
        </w:tabs>
        <w:jc w:val="left"/>
        <w:rPr>
          <w:rFonts w:ascii="Arial" w:eastAsia="Times New Roman" w:hAnsi="Arial" w:cs="Arial"/>
          <w:sz w:val="24"/>
          <w:szCs w:val="24"/>
        </w:rPr>
      </w:pPr>
    </w:p>
    <w:p w14:paraId="776A5C80" w14:textId="1A59AE35" w:rsidR="00E64DAE" w:rsidRPr="00E80B12" w:rsidRDefault="00E64DAE" w:rsidP="009331A2">
      <w:pPr>
        <w:tabs>
          <w:tab w:val="left" w:pos="5040"/>
          <w:tab w:val="left" w:pos="5760"/>
        </w:tabs>
        <w:jc w:val="left"/>
        <w:rPr>
          <w:rFonts w:ascii="Arial" w:eastAsia="Times New Roman" w:hAnsi="Arial" w:cs="Arial"/>
          <w:b/>
          <w:sz w:val="24"/>
          <w:szCs w:val="24"/>
        </w:rPr>
      </w:pPr>
      <w:r w:rsidRPr="00E80B12">
        <w:rPr>
          <w:rFonts w:ascii="Arial" w:eastAsia="Times New Roman" w:hAnsi="Arial" w:cs="Arial"/>
          <w:b/>
          <w:sz w:val="24"/>
          <w:szCs w:val="24"/>
        </w:rPr>
        <w:t xml:space="preserve">Salaried Graduate </w:t>
      </w:r>
      <w:r w:rsidR="00CF082A" w:rsidRPr="00E80B12">
        <w:rPr>
          <w:rFonts w:ascii="Arial" w:eastAsia="Times New Roman" w:hAnsi="Arial" w:cs="Arial"/>
          <w:b/>
          <w:sz w:val="24"/>
          <w:szCs w:val="24"/>
        </w:rPr>
        <w:t xml:space="preserve">Student </w:t>
      </w:r>
      <w:r w:rsidRPr="00E80B12">
        <w:rPr>
          <w:rFonts w:ascii="Arial" w:eastAsia="Times New Roman" w:hAnsi="Arial" w:cs="Arial"/>
          <w:b/>
          <w:sz w:val="24"/>
          <w:szCs w:val="24"/>
        </w:rPr>
        <w:t>Employment</w:t>
      </w:r>
      <w:r w:rsidRPr="00E80B12">
        <w:rPr>
          <w:rFonts w:ascii="Arial" w:eastAsia="Times New Roman" w:hAnsi="Arial" w:cs="Arial"/>
          <w:b/>
          <w:sz w:val="24"/>
          <w:szCs w:val="24"/>
        </w:rPr>
        <w:tab/>
        <w:t xml:space="preserve">UPPS No. 07.07.06 </w:t>
      </w:r>
    </w:p>
    <w:p w14:paraId="466B875F" w14:textId="717A1A10" w:rsidR="00E64DAE" w:rsidRDefault="00D430BD" w:rsidP="009331A2">
      <w:pPr>
        <w:tabs>
          <w:tab w:val="left" w:pos="1561"/>
          <w:tab w:val="left" w:pos="5040"/>
          <w:tab w:val="left" w:pos="5760"/>
        </w:tabs>
        <w:jc w:val="left"/>
        <w:rPr>
          <w:rFonts w:ascii="Arial" w:eastAsia="Times New Roman" w:hAnsi="Arial" w:cs="Arial"/>
          <w:b/>
          <w:sz w:val="24"/>
          <w:szCs w:val="24"/>
        </w:rPr>
      </w:pPr>
      <w:r w:rsidRPr="00E80B12">
        <w:rPr>
          <w:rFonts w:ascii="Arial" w:eastAsia="Times New Roman" w:hAnsi="Arial" w:cs="Arial"/>
          <w:b/>
          <w:sz w:val="24"/>
          <w:szCs w:val="24"/>
        </w:rPr>
        <w:tab/>
      </w:r>
      <w:r w:rsidRPr="00E80B12">
        <w:rPr>
          <w:rFonts w:ascii="Arial" w:eastAsia="Times New Roman" w:hAnsi="Arial" w:cs="Arial"/>
          <w:b/>
          <w:sz w:val="24"/>
          <w:szCs w:val="24"/>
        </w:rPr>
        <w:tab/>
      </w:r>
      <w:r w:rsidR="00E64DAE" w:rsidRPr="00E80B12">
        <w:rPr>
          <w:rFonts w:ascii="Arial" w:eastAsia="Times New Roman" w:hAnsi="Arial" w:cs="Arial"/>
          <w:b/>
          <w:sz w:val="24"/>
          <w:szCs w:val="24"/>
        </w:rPr>
        <w:t xml:space="preserve">Issue No. </w:t>
      </w:r>
      <w:r w:rsidR="00C966CC">
        <w:rPr>
          <w:rFonts w:ascii="Arial" w:eastAsia="Times New Roman" w:hAnsi="Arial" w:cs="Arial"/>
          <w:b/>
          <w:sz w:val="24"/>
          <w:szCs w:val="24"/>
        </w:rPr>
        <w:t>6</w:t>
      </w:r>
    </w:p>
    <w:p w14:paraId="33F4665B" w14:textId="4AC16696" w:rsidR="009B7B43" w:rsidRPr="00E80B12" w:rsidRDefault="00E64DAE" w:rsidP="009331A2">
      <w:pPr>
        <w:tabs>
          <w:tab w:val="left" w:pos="5040"/>
          <w:tab w:val="left" w:pos="5760"/>
        </w:tabs>
        <w:jc w:val="left"/>
        <w:rPr>
          <w:rFonts w:ascii="Arial" w:eastAsia="Times New Roman" w:hAnsi="Arial" w:cs="Arial"/>
          <w:b/>
          <w:sz w:val="24"/>
          <w:szCs w:val="24"/>
        </w:rPr>
      </w:pPr>
      <w:r w:rsidRPr="00E80B12">
        <w:rPr>
          <w:rFonts w:ascii="Arial" w:eastAsia="Times New Roman" w:hAnsi="Arial" w:cs="Arial"/>
          <w:b/>
          <w:sz w:val="24"/>
          <w:szCs w:val="24"/>
        </w:rPr>
        <w:tab/>
        <w:t>Effective Date:</w:t>
      </w:r>
      <w:r w:rsidR="00C966CC">
        <w:rPr>
          <w:rFonts w:ascii="Arial" w:eastAsia="Times New Roman" w:hAnsi="Arial" w:cs="Arial"/>
          <w:b/>
          <w:sz w:val="24"/>
          <w:szCs w:val="24"/>
        </w:rPr>
        <w:t xml:space="preserve"> 08/28/2019</w:t>
      </w:r>
      <w:r w:rsidRPr="00E80B12">
        <w:rPr>
          <w:rFonts w:ascii="Arial" w:eastAsia="Times New Roman" w:hAnsi="Arial" w:cs="Arial"/>
          <w:b/>
          <w:sz w:val="24"/>
          <w:szCs w:val="24"/>
        </w:rPr>
        <w:t xml:space="preserve"> </w:t>
      </w:r>
    </w:p>
    <w:p w14:paraId="5EE01048" w14:textId="7ED24B5F" w:rsidR="00E64DAE" w:rsidRDefault="009B7B43" w:rsidP="009331A2">
      <w:pPr>
        <w:tabs>
          <w:tab w:val="left" w:pos="5040"/>
          <w:tab w:val="left" w:pos="5760"/>
        </w:tabs>
        <w:jc w:val="left"/>
        <w:rPr>
          <w:rFonts w:ascii="Arial" w:eastAsia="Times New Roman" w:hAnsi="Arial" w:cs="Arial"/>
          <w:b/>
          <w:sz w:val="24"/>
          <w:szCs w:val="24"/>
        </w:rPr>
      </w:pPr>
      <w:r w:rsidRPr="00E80B12">
        <w:rPr>
          <w:rFonts w:ascii="Arial" w:eastAsia="Times New Roman" w:hAnsi="Arial" w:cs="Arial"/>
          <w:b/>
          <w:sz w:val="24"/>
          <w:szCs w:val="24"/>
        </w:rPr>
        <w:tab/>
      </w:r>
      <w:r w:rsidR="009331A2">
        <w:rPr>
          <w:rFonts w:ascii="Arial" w:eastAsia="Times New Roman" w:hAnsi="Arial" w:cs="Arial"/>
          <w:b/>
          <w:sz w:val="24"/>
          <w:szCs w:val="24"/>
        </w:rPr>
        <w:t xml:space="preserve">Next Review Date: </w:t>
      </w:r>
      <w:r w:rsidR="00C966CC">
        <w:rPr>
          <w:rFonts w:ascii="Arial" w:eastAsia="Times New Roman" w:hAnsi="Arial" w:cs="Arial"/>
          <w:b/>
          <w:sz w:val="24"/>
          <w:szCs w:val="24"/>
        </w:rPr>
        <w:t xml:space="preserve">07/01/2023 </w:t>
      </w:r>
      <w:r w:rsidR="009331A2">
        <w:rPr>
          <w:rFonts w:ascii="Arial" w:eastAsia="Times New Roman" w:hAnsi="Arial" w:cs="Arial"/>
          <w:b/>
          <w:sz w:val="24"/>
          <w:szCs w:val="24"/>
        </w:rPr>
        <w:t>(E4Y)</w:t>
      </w:r>
    </w:p>
    <w:p w14:paraId="709F2D7F" w14:textId="77777777" w:rsidR="009331A2" w:rsidRDefault="009331A2" w:rsidP="009331A2">
      <w:pPr>
        <w:tabs>
          <w:tab w:val="left" w:pos="5040"/>
          <w:tab w:val="left" w:pos="5760"/>
        </w:tabs>
        <w:jc w:val="left"/>
        <w:rPr>
          <w:rFonts w:ascii="Arial" w:eastAsia="Times New Roman" w:hAnsi="Arial" w:cs="Arial"/>
          <w:b/>
          <w:sz w:val="24"/>
          <w:szCs w:val="24"/>
        </w:rPr>
      </w:pPr>
      <w:r>
        <w:rPr>
          <w:rFonts w:ascii="Arial" w:eastAsia="Times New Roman" w:hAnsi="Arial" w:cs="Arial"/>
          <w:b/>
          <w:sz w:val="24"/>
          <w:szCs w:val="24"/>
        </w:rPr>
        <w:tab/>
        <w:t xml:space="preserve">Sr. Reviewer: Dean, The Graduate </w:t>
      </w:r>
    </w:p>
    <w:p w14:paraId="03A23C4B" w14:textId="35D082E2" w:rsidR="00C966CC" w:rsidRDefault="009331A2" w:rsidP="009331A2">
      <w:pPr>
        <w:tabs>
          <w:tab w:val="left" w:pos="5040"/>
          <w:tab w:val="left" w:pos="5760"/>
        </w:tabs>
        <w:jc w:val="left"/>
        <w:rPr>
          <w:rFonts w:ascii="Arial" w:eastAsia="Times New Roman" w:hAnsi="Arial" w:cs="Arial"/>
          <w:b/>
          <w:sz w:val="24"/>
          <w:szCs w:val="24"/>
        </w:rPr>
      </w:pPr>
      <w:r>
        <w:rPr>
          <w:rFonts w:ascii="Arial" w:eastAsia="Times New Roman" w:hAnsi="Arial" w:cs="Arial"/>
          <w:b/>
          <w:sz w:val="24"/>
          <w:szCs w:val="24"/>
        </w:rPr>
        <w:tab/>
        <w:t>College</w:t>
      </w:r>
    </w:p>
    <w:p w14:paraId="7E7FC726" w14:textId="66F9E766" w:rsidR="00E64DAE" w:rsidRPr="00E80B12" w:rsidRDefault="00E64DAE" w:rsidP="00D430BD">
      <w:pPr>
        <w:jc w:val="left"/>
        <w:rPr>
          <w:rFonts w:ascii="Arial" w:eastAsia="Times New Roman" w:hAnsi="Arial" w:cs="Arial"/>
          <w:b/>
          <w:sz w:val="24"/>
          <w:szCs w:val="24"/>
        </w:rPr>
      </w:pPr>
    </w:p>
    <w:p w14:paraId="1C2F1ED4" w14:textId="77777777" w:rsidR="00007652" w:rsidRPr="00E80B12" w:rsidRDefault="00007652" w:rsidP="00D430BD">
      <w:pPr>
        <w:jc w:val="left"/>
        <w:rPr>
          <w:rFonts w:ascii="Arial" w:eastAsia="Times New Roman" w:hAnsi="Arial" w:cs="Arial"/>
          <w:b/>
          <w:sz w:val="24"/>
          <w:szCs w:val="24"/>
        </w:rPr>
      </w:pPr>
    </w:p>
    <w:p w14:paraId="0707FEE2" w14:textId="77777777"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t>01.</w:t>
      </w:r>
      <w:r w:rsidRPr="00E80B12">
        <w:rPr>
          <w:rFonts w:ascii="Arial" w:eastAsia="Times New Roman" w:hAnsi="Arial" w:cs="Arial"/>
          <w:b/>
          <w:sz w:val="24"/>
          <w:szCs w:val="24"/>
        </w:rPr>
        <w:tab/>
        <w:t>POLICY STATEMENTS</w:t>
      </w:r>
    </w:p>
    <w:p w14:paraId="58C9E42A"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544304B6" w14:textId="64A2896D" w:rsidR="00E64DAE" w:rsidRPr="0095581D" w:rsidRDefault="00E64DAE" w:rsidP="00D40DF4">
      <w:pPr>
        <w:ind w:left="1440" w:hanging="720"/>
        <w:jc w:val="left"/>
        <w:rPr>
          <w:rFonts w:ascii="Arial" w:eastAsia="Times New Roman" w:hAnsi="Arial" w:cs="Arial"/>
          <w:sz w:val="24"/>
          <w:szCs w:val="24"/>
        </w:rPr>
      </w:pPr>
      <w:r w:rsidRPr="0095581D">
        <w:rPr>
          <w:rFonts w:ascii="Arial" w:eastAsia="Times New Roman" w:hAnsi="Arial" w:cs="Arial"/>
          <w:sz w:val="24"/>
          <w:szCs w:val="24"/>
        </w:rPr>
        <w:t>01.01</w:t>
      </w:r>
      <w:r w:rsidRPr="0095581D">
        <w:rPr>
          <w:rFonts w:ascii="Arial" w:eastAsia="Times New Roman" w:hAnsi="Arial" w:cs="Arial"/>
          <w:sz w:val="24"/>
          <w:szCs w:val="24"/>
        </w:rPr>
        <w:tab/>
      </w:r>
      <w:r w:rsidR="00F47430" w:rsidRPr="0095581D">
        <w:rPr>
          <w:rFonts w:ascii="Arial" w:eastAsia="Times New Roman" w:hAnsi="Arial" w:cs="Arial"/>
          <w:sz w:val="24"/>
          <w:szCs w:val="24"/>
        </w:rPr>
        <w:t xml:space="preserve">This document describes the policies and procedures for graduate student employment in assistantship positions. The intent is to maximize the benefits of graduate student employment at Texas State University. </w:t>
      </w:r>
    </w:p>
    <w:p w14:paraId="52A9F0B5" w14:textId="1A353E9E" w:rsidR="000050D9" w:rsidRPr="000050D9" w:rsidRDefault="000050D9" w:rsidP="001F196F">
      <w:pPr>
        <w:pStyle w:val="ListParagraph"/>
        <w:ind w:left="1440"/>
        <w:rPr>
          <w:rFonts w:ascii="Arial" w:hAnsi="Arial" w:cs="Arial"/>
        </w:rPr>
      </w:pPr>
      <w:bookmarkStart w:id="0" w:name="_Hlk11829964"/>
      <w:r w:rsidRPr="000050D9">
        <w:rPr>
          <w:rFonts w:ascii="Arial" w:hAnsi="Arial" w:cs="Arial"/>
          <w:color w:val="000000"/>
        </w:rPr>
        <w:t>Graduate students who conduct research outside of paid assistantship positions, such as students supported by external fellowships, are not considered salaried employees and are therefore not governed by this policy.</w:t>
      </w:r>
    </w:p>
    <w:bookmarkEnd w:id="0"/>
    <w:p w14:paraId="48E73084" w14:textId="5DB3766E" w:rsidR="00E64DAE" w:rsidRPr="00E80B12" w:rsidRDefault="00E64DAE" w:rsidP="001F196F">
      <w:pPr>
        <w:pStyle w:val="ListParagraph"/>
        <w:ind w:left="1440" w:hanging="720"/>
        <w:rPr>
          <w:rFonts w:ascii="Arial" w:hAnsi="Arial" w:cs="Arial"/>
        </w:rPr>
      </w:pPr>
      <w:r w:rsidRPr="00E80B12">
        <w:rPr>
          <w:rFonts w:ascii="Arial" w:hAnsi="Arial" w:cs="Arial"/>
        </w:rPr>
        <w:t>01.02</w:t>
      </w:r>
      <w:r w:rsidRPr="00E80B12">
        <w:rPr>
          <w:rFonts w:ascii="Arial" w:hAnsi="Arial" w:cs="Arial"/>
        </w:rPr>
        <w:tab/>
        <w:t>Specific objectives of th</w:t>
      </w:r>
      <w:r w:rsidR="00774B61">
        <w:rPr>
          <w:rFonts w:ascii="Arial" w:hAnsi="Arial" w:cs="Arial"/>
        </w:rPr>
        <w:t>is policy include</w:t>
      </w:r>
      <w:r w:rsidRPr="00E80B12">
        <w:rPr>
          <w:rFonts w:ascii="Arial" w:hAnsi="Arial" w:cs="Arial"/>
        </w:rPr>
        <w:t>:</w:t>
      </w:r>
    </w:p>
    <w:p w14:paraId="683D214D" w14:textId="6C043FE2"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a.</w:t>
      </w:r>
      <w:r w:rsidRPr="00E80B12">
        <w:rPr>
          <w:rFonts w:ascii="Arial" w:eastAsia="Times New Roman" w:hAnsi="Arial" w:cs="Arial"/>
          <w:sz w:val="24"/>
          <w:szCs w:val="24"/>
        </w:rPr>
        <w:tab/>
      </w:r>
      <w:r w:rsidR="00F47430" w:rsidRPr="00E80B12">
        <w:rPr>
          <w:rFonts w:ascii="Arial" w:eastAsia="Times New Roman" w:hAnsi="Arial" w:cs="Arial"/>
          <w:sz w:val="24"/>
          <w:szCs w:val="24"/>
        </w:rPr>
        <w:t>provide clear information to students and faculty about graduate student employment in assistantship positions</w:t>
      </w:r>
      <w:r w:rsidR="009100BD" w:rsidRPr="00E80B12">
        <w:rPr>
          <w:rFonts w:ascii="Arial" w:eastAsia="Times New Roman" w:hAnsi="Arial" w:cs="Arial"/>
          <w:sz w:val="24"/>
          <w:szCs w:val="24"/>
        </w:rPr>
        <w:t>;</w:t>
      </w:r>
      <w:r w:rsidR="00F47430" w:rsidRPr="00E80B12">
        <w:rPr>
          <w:rFonts w:ascii="Arial" w:eastAsia="Times New Roman" w:hAnsi="Arial" w:cs="Arial"/>
          <w:sz w:val="24"/>
          <w:szCs w:val="24"/>
        </w:rPr>
        <w:t xml:space="preserve"> </w:t>
      </w:r>
    </w:p>
    <w:p w14:paraId="0C336FA7" w14:textId="77777777"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 </w:t>
      </w:r>
    </w:p>
    <w:p w14:paraId="2C4F03A1" w14:textId="399E4D03"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b.</w:t>
      </w:r>
      <w:r w:rsidRPr="00E80B12">
        <w:rPr>
          <w:rFonts w:ascii="Arial" w:eastAsia="Times New Roman" w:hAnsi="Arial" w:cs="Arial"/>
          <w:sz w:val="24"/>
          <w:szCs w:val="24"/>
        </w:rPr>
        <w:tab/>
        <w:t>ensure compliance with federal, state</w:t>
      </w:r>
      <w:r w:rsidR="00C966CC">
        <w:rPr>
          <w:rFonts w:ascii="Arial" w:eastAsia="Times New Roman" w:hAnsi="Arial" w:cs="Arial"/>
          <w:sz w:val="24"/>
          <w:szCs w:val="24"/>
        </w:rPr>
        <w:t>,</w:t>
      </w:r>
      <w:r w:rsidRPr="00E80B12">
        <w:rPr>
          <w:rFonts w:ascii="Arial" w:eastAsia="Times New Roman" w:hAnsi="Arial" w:cs="Arial"/>
          <w:sz w:val="24"/>
          <w:szCs w:val="24"/>
        </w:rPr>
        <w:t xml:space="preserve"> and university regulations, policies, and guidelines; </w:t>
      </w:r>
    </w:p>
    <w:p w14:paraId="6E4B0689" w14:textId="77777777"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 </w:t>
      </w:r>
    </w:p>
    <w:p w14:paraId="4F46A7CF" w14:textId="77777777"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c.</w:t>
      </w:r>
      <w:r w:rsidRPr="00E80B12">
        <w:rPr>
          <w:rFonts w:ascii="Arial" w:eastAsia="Times New Roman" w:hAnsi="Arial" w:cs="Arial"/>
          <w:sz w:val="24"/>
          <w:szCs w:val="24"/>
        </w:rPr>
        <w:tab/>
        <w:t>complement and strengthen the educational program and support the educational goals of the student; and</w:t>
      </w:r>
    </w:p>
    <w:p w14:paraId="64A09BB8" w14:textId="77777777"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 </w:t>
      </w:r>
    </w:p>
    <w:p w14:paraId="0082D4CA" w14:textId="4CA20100"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d.</w:t>
      </w:r>
      <w:r w:rsidRPr="00E80B12">
        <w:rPr>
          <w:rFonts w:ascii="Arial" w:eastAsia="Times New Roman" w:hAnsi="Arial" w:cs="Arial"/>
          <w:sz w:val="24"/>
          <w:szCs w:val="24"/>
        </w:rPr>
        <w:tab/>
        <w:t xml:space="preserve">assure that </w:t>
      </w:r>
      <w:r w:rsidR="00774B61">
        <w:rPr>
          <w:rFonts w:ascii="Arial" w:eastAsia="Times New Roman" w:hAnsi="Arial" w:cs="Arial"/>
          <w:sz w:val="24"/>
          <w:szCs w:val="24"/>
        </w:rPr>
        <w:t>Texas State’s graduate student</w:t>
      </w:r>
      <w:r w:rsidRPr="00E80B12">
        <w:rPr>
          <w:rFonts w:ascii="Arial" w:eastAsia="Times New Roman" w:hAnsi="Arial" w:cs="Arial"/>
          <w:sz w:val="24"/>
          <w:szCs w:val="24"/>
        </w:rPr>
        <w:t xml:space="preserve"> employment policies are competitive for recruit</w:t>
      </w:r>
      <w:r w:rsidR="00D30F1F">
        <w:rPr>
          <w:rFonts w:ascii="Arial" w:eastAsia="Times New Roman" w:hAnsi="Arial" w:cs="Arial"/>
          <w:sz w:val="24"/>
          <w:szCs w:val="24"/>
        </w:rPr>
        <w:t>ment</w:t>
      </w:r>
      <w:r w:rsidRPr="00E80B12">
        <w:rPr>
          <w:rFonts w:ascii="Arial" w:eastAsia="Times New Roman" w:hAnsi="Arial" w:cs="Arial"/>
          <w:sz w:val="24"/>
          <w:szCs w:val="24"/>
        </w:rPr>
        <w:t xml:space="preserve"> </w:t>
      </w:r>
      <w:r w:rsidR="00D30F1F">
        <w:rPr>
          <w:rFonts w:ascii="Arial" w:eastAsia="Times New Roman" w:hAnsi="Arial" w:cs="Arial"/>
          <w:sz w:val="24"/>
          <w:szCs w:val="24"/>
        </w:rPr>
        <w:t xml:space="preserve">and retention </w:t>
      </w:r>
      <w:r w:rsidRPr="00E80B12">
        <w:rPr>
          <w:rFonts w:ascii="Arial" w:eastAsia="Times New Roman" w:hAnsi="Arial" w:cs="Arial"/>
          <w:sz w:val="24"/>
          <w:szCs w:val="24"/>
        </w:rPr>
        <w:t>at the state and national level</w:t>
      </w:r>
      <w:r w:rsidR="001A5320" w:rsidRPr="00E80B12">
        <w:rPr>
          <w:rFonts w:ascii="Arial" w:eastAsia="Times New Roman" w:hAnsi="Arial" w:cs="Arial"/>
          <w:sz w:val="24"/>
          <w:szCs w:val="24"/>
        </w:rPr>
        <w:t>s</w:t>
      </w:r>
      <w:r w:rsidRPr="00E80B12">
        <w:rPr>
          <w:rFonts w:ascii="Arial" w:eastAsia="Times New Roman" w:hAnsi="Arial" w:cs="Arial"/>
          <w:sz w:val="24"/>
          <w:szCs w:val="24"/>
        </w:rPr>
        <w:t>.</w:t>
      </w:r>
    </w:p>
    <w:p w14:paraId="3629EEEC"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01BFADA7" w14:textId="77777777"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t>02.</w:t>
      </w:r>
      <w:r w:rsidRPr="00E80B12">
        <w:rPr>
          <w:rFonts w:ascii="Arial" w:eastAsia="Times New Roman" w:hAnsi="Arial" w:cs="Arial"/>
          <w:b/>
          <w:sz w:val="24"/>
          <w:szCs w:val="24"/>
        </w:rPr>
        <w:tab/>
        <w:t>DEFINITIONS</w:t>
      </w:r>
    </w:p>
    <w:p w14:paraId="31759D69"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08249267" w14:textId="383C6021"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sz w:val="24"/>
          <w:szCs w:val="24"/>
        </w:rPr>
        <w:t>02.01</w:t>
      </w:r>
      <w:r w:rsidRPr="00E80B12">
        <w:rPr>
          <w:rFonts w:ascii="Arial" w:eastAsia="Times New Roman" w:hAnsi="Arial" w:cs="Arial"/>
          <w:sz w:val="24"/>
          <w:szCs w:val="24"/>
        </w:rPr>
        <w:tab/>
        <w:t xml:space="preserve">Graduate </w:t>
      </w:r>
      <w:r w:rsidR="001A5320" w:rsidRPr="00E80B12">
        <w:rPr>
          <w:rFonts w:ascii="Arial" w:eastAsia="Times New Roman" w:hAnsi="Arial" w:cs="Arial"/>
          <w:sz w:val="24"/>
          <w:szCs w:val="24"/>
        </w:rPr>
        <w:t>a</w:t>
      </w:r>
      <w:r w:rsidRPr="00E80B12">
        <w:rPr>
          <w:rFonts w:ascii="Arial" w:eastAsia="Times New Roman" w:hAnsi="Arial" w:cs="Arial"/>
          <w:sz w:val="24"/>
          <w:szCs w:val="24"/>
        </w:rPr>
        <w:t xml:space="preserve">ssistant </w:t>
      </w:r>
      <w:r w:rsidR="001A5320" w:rsidRPr="00E80B12">
        <w:rPr>
          <w:rFonts w:ascii="Arial" w:eastAsia="Times New Roman" w:hAnsi="Arial" w:cs="Arial"/>
          <w:sz w:val="24"/>
          <w:szCs w:val="24"/>
        </w:rPr>
        <w:t>t</w:t>
      </w:r>
      <w:r w:rsidRPr="00E80B12">
        <w:rPr>
          <w:rFonts w:ascii="Arial" w:eastAsia="Times New Roman" w:hAnsi="Arial" w:cs="Arial"/>
          <w:sz w:val="24"/>
          <w:szCs w:val="24"/>
        </w:rPr>
        <w:t xml:space="preserve">itles and </w:t>
      </w:r>
      <w:r w:rsidR="001A5320" w:rsidRPr="00E80B12">
        <w:rPr>
          <w:rFonts w:ascii="Arial" w:eastAsia="Times New Roman" w:hAnsi="Arial" w:cs="Arial"/>
          <w:sz w:val="24"/>
          <w:szCs w:val="24"/>
        </w:rPr>
        <w:t>d</w:t>
      </w:r>
      <w:r w:rsidRPr="00E80B12">
        <w:rPr>
          <w:rFonts w:ascii="Arial" w:eastAsia="Times New Roman" w:hAnsi="Arial" w:cs="Arial"/>
          <w:sz w:val="24"/>
          <w:szCs w:val="24"/>
        </w:rPr>
        <w:t>escriptions:</w:t>
      </w:r>
    </w:p>
    <w:p w14:paraId="7E1127F2" w14:textId="77777777" w:rsidR="00E64DAE" w:rsidRPr="00E80B12" w:rsidRDefault="00E64DAE" w:rsidP="00D430BD">
      <w:pPr>
        <w:ind w:left="1800"/>
        <w:jc w:val="left"/>
        <w:rPr>
          <w:rFonts w:ascii="Arial" w:eastAsia="Times New Roman" w:hAnsi="Arial" w:cs="Arial"/>
          <w:sz w:val="24"/>
          <w:szCs w:val="24"/>
        </w:rPr>
      </w:pPr>
      <w:r w:rsidRPr="00E80B12">
        <w:rPr>
          <w:rFonts w:ascii="Arial" w:eastAsia="Times New Roman" w:hAnsi="Arial" w:cs="Arial"/>
          <w:sz w:val="24"/>
          <w:szCs w:val="24"/>
        </w:rPr>
        <w:t> </w:t>
      </w:r>
    </w:p>
    <w:p w14:paraId="73366765" w14:textId="5D045A36"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a.</w:t>
      </w:r>
      <w:r w:rsidRPr="00E80B12">
        <w:rPr>
          <w:rFonts w:ascii="Arial" w:eastAsia="Times New Roman" w:hAnsi="Arial" w:cs="Arial"/>
          <w:sz w:val="24"/>
          <w:szCs w:val="24"/>
        </w:rPr>
        <w:tab/>
      </w:r>
      <w:r w:rsidRPr="001F196F">
        <w:rPr>
          <w:rFonts w:ascii="Arial" w:eastAsia="Times New Roman" w:hAnsi="Arial" w:cs="Arial"/>
          <w:sz w:val="24"/>
          <w:szCs w:val="24"/>
        </w:rPr>
        <w:t>Graduate Teaching Assistants and Doctoral Teaching Assistants</w:t>
      </w:r>
      <w:r w:rsidR="001A5320" w:rsidRPr="00E80B12">
        <w:rPr>
          <w:rFonts w:ascii="Arial" w:eastAsia="Times New Roman" w:hAnsi="Arial" w:cs="Arial"/>
          <w:sz w:val="24"/>
          <w:szCs w:val="24"/>
        </w:rPr>
        <w:t xml:space="preserve"> – employed </w:t>
      </w:r>
      <w:r w:rsidRPr="00E80B12">
        <w:rPr>
          <w:rFonts w:ascii="Arial" w:eastAsia="Times New Roman" w:hAnsi="Arial" w:cs="Arial"/>
          <w:sz w:val="24"/>
          <w:szCs w:val="24"/>
        </w:rPr>
        <w:t>by an academic department, paid from faculty salaries</w:t>
      </w:r>
      <w:r w:rsidR="009100BD" w:rsidRPr="00E80B12">
        <w:rPr>
          <w:rFonts w:ascii="Arial" w:eastAsia="Times New Roman" w:hAnsi="Arial" w:cs="Arial"/>
          <w:sz w:val="24"/>
          <w:szCs w:val="24"/>
        </w:rPr>
        <w:t>,</w:t>
      </w:r>
      <w:r w:rsidRPr="00E80B12">
        <w:rPr>
          <w:rFonts w:ascii="Arial" w:eastAsia="Times New Roman" w:hAnsi="Arial" w:cs="Arial"/>
          <w:sz w:val="24"/>
          <w:szCs w:val="24"/>
        </w:rPr>
        <w:t xml:space="preserve"> and reported as the “teacher of record” for an organized </w:t>
      </w:r>
      <w:r w:rsidR="00A74D21" w:rsidRPr="00E80B12">
        <w:rPr>
          <w:rFonts w:ascii="Arial" w:eastAsia="Times New Roman" w:hAnsi="Arial" w:cs="Arial"/>
          <w:sz w:val="24"/>
          <w:szCs w:val="24"/>
        </w:rPr>
        <w:t xml:space="preserve">undergraduate </w:t>
      </w:r>
      <w:r w:rsidRPr="00E80B12">
        <w:rPr>
          <w:rFonts w:ascii="Arial" w:eastAsia="Times New Roman" w:hAnsi="Arial" w:cs="Arial"/>
          <w:sz w:val="24"/>
          <w:szCs w:val="24"/>
        </w:rPr>
        <w:t xml:space="preserve">class. </w:t>
      </w:r>
      <w:r w:rsidR="00DC7008">
        <w:rPr>
          <w:rFonts w:ascii="Arial" w:eastAsia="Times New Roman" w:hAnsi="Arial" w:cs="Arial"/>
          <w:sz w:val="24"/>
          <w:szCs w:val="24"/>
        </w:rPr>
        <w:t xml:space="preserve">For the fall and springs semesters, </w:t>
      </w:r>
      <w:r w:rsidR="00C759A2">
        <w:rPr>
          <w:rFonts w:ascii="Arial" w:eastAsia="Times New Roman" w:hAnsi="Arial" w:cs="Arial"/>
          <w:sz w:val="24"/>
          <w:szCs w:val="24"/>
        </w:rPr>
        <w:t>full-time equivalent (</w:t>
      </w:r>
      <w:r w:rsidR="00DC7008">
        <w:rPr>
          <w:rFonts w:ascii="Arial" w:eastAsia="Times New Roman" w:hAnsi="Arial" w:cs="Arial"/>
          <w:sz w:val="24"/>
          <w:szCs w:val="24"/>
        </w:rPr>
        <w:t>FTE</w:t>
      </w:r>
      <w:r w:rsidR="00C759A2">
        <w:rPr>
          <w:rFonts w:ascii="Arial" w:eastAsia="Times New Roman" w:hAnsi="Arial" w:cs="Arial"/>
          <w:sz w:val="24"/>
          <w:szCs w:val="24"/>
        </w:rPr>
        <w:t>)</w:t>
      </w:r>
      <w:r w:rsidR="00DC7008">
        <w:rPr>
          <w:rFonts w:ascii="Arial" w:eastAsia="Times New Roman" w:hAnsi="Arial" w:cs="Arial"/>
          <w:sz w:val="24"/>
          <w:szCs w:val="24"/>
        </w:rPr>
        <w:t xml:space="preserve"> is calculated as 25</w:t>
      </w:r>
      <w:r w:rsidR="00C966CC">
        <w:rPr>
          <w:rFonts w:ascii="Arial" w:eastAsia="Times New Roman" w:hAnsi="Arial" w:cs="Arial"/>
          <w:sz w:val="24"/>
          <w:szCs w:val="24"/>
        </w:rPr>
        <w:t xml:space="preserve"> percent</w:t>
      </w:r>
      <w:r w:rsidR="00DC7008">
        <w:rPr>
          <w:rFonts w:ascii="Arial" w:eastAsia="Times New Roman" w:hAnsi="Arial" w:cs="Arial"/>
          <w:sz w:val="24"/>
          <w:szCs w:val="24"/>
        </w:rPr>
        <w:t xml:space="preserve"> for each course. A teaching assistant </w:t>
      </w:r>
      <w:r w:rsidR="00DC7008">
        <w:rPr>
          <w:rFonts w:ascii="Arial" w:eastAsia="Times New Roman" w:hAnsi="Arial" w:cs="Arial"/>
          <w:sz w:val="24"/>
          <w:szCs w:val="24"/>
        </w:rPr>
        <w:lastRenderedPageBreak/>
        <w:t>appointed at 50</w:t>
      </w:r>
      <w:r w:rsidR="00C966CC">
        <w:rPr>
          <w:rFonts w:ascii="Arial" w:eastAsia="Times New Roman" w:hAnsi="Arial" w:cs="Arial"/>
          <w:sz w:val="24"/>
          <w:szCs w:val="24"/>
        </w:rPr>
        <w:t xml:space="preserve"> percent</w:t>
      </w:r>
      <w:r w:rsidR="007B1D69">
        <w:rPr>
          <w:rFonts w:ascii="Arial" w:eastAsia="Times New Roman" w:hAnsi="Arial" w:cs="Arial"/>
          <w:sz w:val="24"/>
          <w:szCs w:val="24"/>
        </w:rPr>
        <w:t xml:space="preserve"> is expected to teach two courses. Exceptions may be made for teaching assistants in their first semester of employment. </w:t>
      </w:r>
      <w:r w:rsidRPr="00E80B12">
        <w:rPr>
          <w:rFonts w:ascii="Arial" w:eastAsia="Times New Roman" w:hAnsi="Arial" w:cs="Arial"/>
          <w:sz w:val="24"/>
          <w:szCs w:val="24"/>
        </w:rPr>
        <w:t>Graduate teaching assistants and doctoral teaching assistants receive a faculty contract for a semester or the academic year</w:t>
      </w:r>
      <w:r w:rsidR="00C769B6" w:rsidRPr="00E80B12">
        <w:rPr>
          <w:rFonts w:ascii="Arial" w:eastAsia="Times New Roman" w:hAnsi="Arial" w:cs="Arial"/>
          <w:sz w:val="24"/>
          <w:szCs w:val="24"/>
        </w:rPr>
        <w:t>,</w:t>
      </w:r>
      <w:r w:rsidRPr="00E80B12">
        <w:rPr>
          <w:rFonts w:ascii="Arial" w:eastAsia="Times New Roman" w:hAnsi="Arial" w:cs="Arial"/>
          <w:sz w:val="24"/>
          <w:szCs w:val="24"/>
        </w:rPr>
        <w:t xml:space="preserve"> are paid on a monthly basis, and are exempt from </w:t>
      </w:r>
      <w:hyperlink r:id="rId8" w:history="1">
        <w:r w:rsidR="00C759A2">
          <w:rPr>
            <w:rStyle w:val="Hyperlink"/>
            <w:rFonts w:ascii="Arial" w:eastAsia="Times New Roman" w:hAnsi="Arial" w:cs="Arial"/>
            <w:sz w:val="24"/>
            <w:szCs w:val="24"/>
          </w:rPr>
          <w:t>t</w:t>
        </w:r>
        <w:r w:rsidRPr="00C966CC">
          <w:rPr>
            <w:rStyle w:val="Hyperlink"/>
            <w:rFonts w:ascii="Arial" w:eastAsia="Times New Roman" w:hAnsi="Arial" w:cs="Arial"/>
            <w:sz w:val="24"/>
            <w:szCs w:val="24"/>
          </w:rPr>
          <w:t>he Fair Labor Standards Act</w:t>
        </w:r>
      </w:hyperlink>
      <w:r w:rsidRPr="00E80B12">
        <w:rPr>
          <w:rFonts w:ascii="Arial" w:eastAsia="Times New Roman" w:hAnsi="Arial" w:cs="Arial"/>
          <w:sz w:val="24"/>
          <w:szCs w:val="24"/>
        </w:rPr>
        <w:t xml:space="preserve"> (FLSA) under the learned professional exemption.</w:t>
      </w:r>
    </w:p>
    <w:p w14:paraId="092990E5"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1AA856C5" w14:textId="23F1830D"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b.</w:t>
      </w:r>
      <w:r w:rsidRPr="00E80B12">
        <w:rPr>
          <w:rFonts w:ascii="Arial" w:eastAsia="Times New Roman" w:hAnsi="Arial" w:cs="Arial"/>
          <w:sz w:val="24"/>
          <w:szCs w:val="24"/>
        </w:rPr>
        <w:tab/>
      </w:r>
      <w:r w:rsidRPr="001F196F">
        <w:rPr>
          <w:rFonts w:ascii="Arial" w:eastAsia="Times New Roman" w:hAnsi="Arial" w:cs="Arial"/>
          <w:sz w:val="24"/>
          <w:szCs w:val="24"/>
        </w:rPr>
        <w:t>Graduate Instructional Assistants and Doctoral Instructional Assistants</w:t>
      </w:r>
      <w:r w:rsidR="00D94C55" w:rsidRPr="00E80B12">
        <w:rPr>
          <w:rFonts w:ascii="Arial" w:eastAsia="Times New Roman" w:hAnsi="Arial" w:cs="Arial"/>
          <w:sz w:val="24"/>
          <w:szCs w:val="24"/>
        </w:rPr>
        <w:t xml:space="preserve"> – employed </w:t>
      </w:r>
      <w:r w:rsidRPr="00E80B12">
        <w:rPr>
          <w:rFonts w:ascii="Arial" w:eastAsia="Times New Roman" w:hAnsi="Arial" w:cs="Arial"/>
          <w:sz w:val="24"/>
          <w:szCs w:val="24"/>
        </w:rPr>
        <w:t xml:space="preserve">by an academic department, paid from faculty salaries, but are </w:t>
      </w:r>
      <w:r w:rsidRPr="00C966CC">
        <w:rPr>
          <w:rFonts w:ascii="Arial" w:eastAsia="Times New Roman" w:hAnsi="Arial" w:cs="Arial"/>
          <w:sz w:val="24"/>
          <w:szCs w:val="24"/>
        </w:rPr>
        <w:t>not reported</w:t>
      </w:r>
      <w:r w:rsidRPr="00E80B12">
        <w:rPr>
          <w:rFonts w:ascii="Arial" w:eastAsia="Times New Roman" w:hAnsi="Arial" w:cs="Arial"/>
          <w:sz w:val="24"/>
          <w:szCs w:val="24"/>
        </w:rPr>
        <w:t xml:space="preserve"> as the “teacher of record.” Graduate instructional assistants and do</w:t>
      </w:r>
      <w:r w:rsidR="00771CCE" w:rsidRPr="00E80B12">
        <w:rPr>
          <w:rFonts w:ascii="Arial" w:eastAsia="Times New Roman" w:hAnsi="Arial" w:cs="Arial"/>
          <w:sz w:val="24"/>
          <w:szCs w:val="24"/>
        </w:rPr>
        <w:t xml:space="preserve">ctoral instructional assistants </w:t>
      </w:r>
      <w:r w:rsidR="004C6CE9" w:rsidRPr="00E80B12">
        <w:rPr>
          <w:rFonts w:ascii="Arial" w:eastAsia="Times New Roman" w:hAnsi="Arial" w:cs="Arial"/>
          <w:sz w:val="24"/>
          <w:szCs w:val="24"/>
        </w:rPr>
        <w:t xml:space="preserve">serve as assistants to the teacher of record, </w:t>
      </w:r>
      <w:r w:rsidRPr="00E80B12">
        <w:rPr>
          <w:rFonts w:ascii="Arial" w:eastAsia="Times New Roman" w:hAnsi="Arial" w:cs="Arial"/>
          <w:sz w:val="24"/>
          <w:szCs w:val="24"/>
        </w:rPr>
        <w:t>are responsible for a specific group of students</w:t>
      </w:r>
      <w:r w:rsidR="00A74D21" w:rsidRPr="00E80B12">
        <w:rPr>
          <w:rFonts w:ascii="Arial" w:eastAsia="Times New Roman" w:hAnsi="Arial" w:cs="Arial"/>
          <w:sz w:val="24"/>
          <w:szCs w:val="24"/>
        </w:rPr>
        <w:t xml:space="preserve"> (typically undergraduate students</w:t>
      </w:r>
      <w:r w:rsidR="00F85A62" w:rsidRPr="00E80B12">
        <w:rPr>
          <w:rFonts w:ascii="Arial" w:eastAsia="Times New Roman" w:hAnsi="Arial" w:cs="Arial"/>
          <w:sz w:val="24"/>
          <w:szCs w:val="24"/>
        </w:rPr>
        <w:t>)</w:t>
      </w:r>
      <w:r w:rsidR="00C966CC">
        <w:rPr>
          <w:rFonts w:ascii="Arial" w:eastAsia="Times New Roman" w:hAnsi="Arial" w:cs="Arial"/>
          <w:sz w:val="24"/>
          <w:szCs w:val="24"/>
        </w:rPr>
        <w:t>,</w:t>
      </w:r>
      <w:r w:rsidR="00F85A62" w:rsidRPr="00E80B12">
        <w:rPr>
          <w:rFonts w:ascii="Arial" w:eastAsia="Times New Roman" w:hAnsi="Arial" w:cs="Arial"/>
          <w:sz w:val="24"/>
          <w:szCs w:val="24"/>
        </w:rPr>
        <w:t xml:space="preserve"> and</w:t>
      </w:r>
      <w:r w:rsidRPr="00E80B12">
        <w:rPr>
          <w:rFonts w:ascii="Arial" w:eastAsia="Times New Roman" w:hAnsi="Arial" w:cs="Arial"/>
          <w:sz w:val="24"/>
          <w:szCs w:val="24"/>
        </w:rPr>
        <w:t xml:space="preserve"> assign some portion of these same students’ grades. </w:t>
      </w:r>
      <w:r w:rsidR="00A74D21" w:rsidRPr="00E80B12">
        <w:rPr>
          <w:rFonts w:ascii="Arial" w:eastAsia="Times New Roman" w:hAnsi="Arial" w:cs="Arial"/>
          <w:sz w:val="24"/>
          <w:szCs w:val="24"/>
        </w:rPr>
        <w:t>If graduate students are as</w:t>
      </w:r>
      <w:r w:rsidR="00E06E49" w:rsidRPr="00E80B12">
        <w:rPr>
          <w:rFonts w:ascii="Arial" w:eastAsia="Times New Roman" w:hAnsi="Arial" w:cs="Arial"/>
          <w:sz w:val="24"/>
          <w:szCs w:val="24"/>
        </w:rPr>
        <w:t>signed as instructional a</w:t>
      </w:r>
      <w:r w:rsidR="00A74D21" w:rsidRPr="00E80B12">
        <w:rPr>
          <w:rFonts w:ascii="Arial" w:eastAsia="Times New Roman" w:hAnsi="Arial" w:cs="Arial"/>
          <w:sz w:val="24"/>
          <w:szCs w:val="24"/>
        </w:rPr>
        <w:t>ssistants in graduate</w:t>
      </w:r>
      <w:r w:rsidR="00453EE5" w:rsidRPr="00E80B12">
        <w:rPr>
          <w:rFonts w:ascii="Arial" w:eastAsia="Times New Roman" w:hAnsi="Arial" w:cs="Arial"/>
          <w:sz w:val="24"/>
          <w:szCs w:val="24"/>
        </w:rPr>
        <w:t xml:space="preserve"> courses,</w:t>
      </w:r>
      <w:r w:rsidR="00E06E49" w:rsidRPr="00E80B12">
        <w:rPr>
          <w:rFonts w:ascii="Arial" w:eastAsia="Times New Roman" w:hAnsi="Arial" w:cs="Arial"/>
          <w:sz w:val="24"/>
          <w:szCs w:val="24"/>
        </w:rPr>
        <w:t xml:space="preserve"> they cannot grade other students</w:t>
      </w:r>
      <w:r w:rsidR="00453EE5" w:rsidRPr="00E80B12">
        <w:rPr>
          <w:rFonts w:ascii="Arial" w:eastAsia="Times New Roman" w:hAnsi="Arial" w:cs="Arial"/>
          <w:sz w:val="24"/>
          <w:szCs w:val="24"/>
        </w:rPr>
        <w:t>’ work</w:t>
      </w:r>
      <w:r w:rsidR="00E06E49" w:rsidRPr="00E80B12">
        <w:rPr>
          <w:rFonts w:ascii="Arial" w:eastAsia="Times New Roman" w:hAnsi="Arial" w:cs="Arial"/>
          <w:sz w:val="24"/>
          <w:szCs w:val="24"/>
        </w:rPr>
        <w:t xml:space="preserve"> </w:t>
      </w:r>
      <w:r w:rsidR="00F132F2" w:rsidRPr="00E80B12">
        <w:rPr>
          <w:rFonts w:ascii="Arial" w:eastAsia="Times New Roman" w:hAnsi="Arial" w:cs="Arial"/>
          <w:sz w:val="24"/>
          <w:szCs w:val="24"/>
        </w:rPr>
        <w:t>n</w:t>
      </w:r>
      <w:r w:rsidR="00E06E49" w:rsidRPr="00E80B12">
        <w:rPr>
          <w:rFonts w:ascii="Arial" w:eastAsia="Times New Roman" w:hAnsi="Arial" w:cs="Arial"/>
          <w:sz w:val="24"/>
          <w:szCs w:val="24"/>
        </w:rPr>
        <w:t>or have access to their grades.</w:t>
      </w:r>
      <w:r w:rsidR="00A74D21" w:rsidRPr="00E80B12">
        <w:rPr>
          <w:rFonts w:ascii="Arial" w:eastAsia="Times New Roman" w:hAnsi="Arial" w:cs="Arial"/>
          <w:sz w:val="24"/>
          <w:szCs w:val="24"/>
        </w:rPr>
        <w:t xml:space="preserve"> </w:t>
      </w:r>
      <w:r w:rsidR="00223C87" w:rsidRPr="00E80B12">
        <w:rPr>
          <w:rFonts w:ascii="Arial" w:eastAsia="Times New Roman" w:hAnsi="Arial" w:cs="Arial"/>
          <w:sz w:val="24"/>
          <w:szCs w:val="24"/>
        </w:rPr>
        <w:t xml:space="preserve">In rare circumstances, the dean of The Graduate College will allow an exception for doctoral instructional assistants assigned to master’s level classes, provided there is no conflict of interest. </w:t>
      </w:r>
      <w:r w:rsidRPr="00E80B12">
        <w:rPr>
          <w:rFonts w:ascii="Arial" w:eastAsia="Times New Roman" w:hAnsi="Arial" w:cs="Arial"/>
          <w:sz w:val="24"/>
          <w:szCs w:val="24"/>
        </w:rPr>
        <w:t>The academic department may pay graduate instructional assistants’ salaries for those assisting in the operation of a lab or an activity or recitation group from course fees collected for this purpose. Graduate instructional assistants and doctoral instructional assistants are normally appointed for a semester or the academic year, paid on a monthly basis, and are exempt from FLSA under the learned professional exemption.</w:t>
      </w:r>
    </w:p>
    <w:p w14:paraId="4715722C" w14:textId="77777777" w:rsidR="00E64DAE" w:rsidRPr="00E80B12" w:rsidRDefault="00E64DAE" w:rsidP="00D430BD">
      <w:pPr>
        <w:ind w:left="1800"/>
        <w:jc w:val="left"/>
        <w:rPr>
          <w:rFonts w:ascii="Arial" w:eastAsia="Times New Roman" w:hAnsi="Arial" w:cs="Arial"/>
          <w:sz w:val="24"/>
          <w:szCs w:val="24"/>
        </w:rPr>
      </w:pPr>
      <w:r w:rsidRPr="00E80B12">
        <w:rPr>
          <w:rFonts w:ascii="Arial" w:eastAsia="Times New Roman" w:hAnsi="Arial" w:cs="Arial"/>
          <w:sz w:val="24"/>
          <w:szCs w:val="24"/>
        </w:rPr>
        <w:t> </w:t>
      </w:r>
    </w:p>
    <w:p w14:paraId="650D01F6" w14:textId="2C8DE96B" w:rsidR="00007652" w:rsidRDefault="00E64DAE" w:rsidP="00A40545">
      <w:pPr>
        <w:ind w:left="1800" w:hanging="360"/>
        <w:jc w:val="left"/>
        <w:rPr>
          <w:rFonts w:ascii="Arial" w:eastAsia="Times New Roman" w:hAnsi="Arial" w:cs="Arial"/>
          <w:sz w:val="24"/>
          <w:szCs w:val="24"/>
        </w:rPr>
      </w:pPr>
      <w:r w:rsidRPr="00E80B12">
        <w:rPr>
          <w:rFonts w:ascii="Arial" w:eastAsia="Times New Roman" w:hAnsi="Arial" w:cs="Arial"/>
          <w:sz w:val="24"/>
          <w:szCs w:val="24"/>
        </w:rPr>
        <w:t>c.</w:t>
      </w:r>
      <w:r w:rsidRPr="00E80B12">
        <w:rPr>
          <w:rFonts w:ascii="Arial" w:eastAsia="Times New Roman" w:hAnsi="Arial" w:cs="Arial"/>
          <w:sz w:val="24"/>
          <w:szCs w:val="24"/>
        </w:rPr>
        <w:tab/>
      </w:r>
      <w:r w:rsidRPr="001F196F">
        <w:rPr>
          <w:rFonts w:ascii="Arial" w:eastAsia="Times New Roman" w:hAnsi="Arial" w:cs="Arial"/>
          <w:sz w:val="24"/>
          <w:szCs w:val="24"/>
        </w:rPr>
        <w:t>Graduate Research Assistants and Doctoral Research Assistants</w:t>
      </w:r>
      <w:r w:rsidR="00D94C55" w:rsidRPr="00E80B12">
        <w:rPr>
          <w:rFonts w:ascii="Arial" w:eastAsia="Times New Roman" w:hAnsi="Arial" w:cs="Arial"/>
          <w:sz w:val="24"/>
          <w:szCs w:val="24"/>
        </w:rPr>
        <w:t xml:space="preserve"> – employed </w:t>
      </w:r>
      <w:r w:rsidR="00310C54" w:rsidRPr="00E80B12">
        <w:rPr>
          <w:rFonts w:ascii="Arial" w:eastAsia="Times New Roman" w:hAnsi="Arial" w:cs="Arial"/>
          <w:sz w:val="24"/>
          <w:szCs w:val="24"/>
        </w:rPr>
        <w:t xml:space="preserve">by </w:t>
      </w:r>
      <w:r w:rsidRPr="00E80B12">
        <w:rPr>
          <w:rFonts w:ascii="Arial" w:eastAsia="Times New Roman" w:hAnsi="Arial" w:cs="Arial"/>
          <w:sz w:val="24"/>
          <w:szCs w:val="24"/>
        </w:rPr>
        <w:t xml:space="preserve">a department or university office </w:t>
      </w:r>
      <w:r w:rsidR="00310C54" w:rsidRPr="00E80B12">
        <w:rPr>
          <w:rFonts w:ascii="Arial" w:eastAsia="Times New Roman" w:hAnsi="Arial" w:cs="Arial"/>
          <w:sz w:val="24"/>
          <w:szCs w:val="24"/>
        </w:rPr>
        <w:t xml:space="preserve">and </w:t>
      </w:r>
      <w:r w:rsidRPr="00E80B12">
        <w:rPr>
          <w:rFonts w:ascii="Arial" w:eastAsia="Times New Roman" w:hAnsi="Arial" w:cs="Arial"/>
          <w:sz w:val="24"/>
          <w:szCs w:val="24"/>
        </w:rPr>
        <w:t xml:space="preserve">may receive pay from </w:t>
      </w:r>
      <w:r w:rsidR="00D40DF4">
        <w:rPr>
          <w:rFonts w:ascii="Arial" w:eastAsia="Times New Roman" w:hAnsi="Arial" w:cs="Arial"/>
          <w:sz w:val="24"/>
          <w:szCs w:val="24"/>
        </w:rPr>
        <w:t xml:space="preserve">faculty </w:t>
      </w:r>
      <w:r w:rsidRPr="00E80B12">
        <w:rPr>
          <w:rFonts w:ascii="Arial" w:eastAsia="Times New Roman" w:hAnsi="Arial" w:cs="Arial"/>
          <w:sz w:val="24"/>
          <w:szCs w:val="24"/>
        </w:rPr>
        <w:t>grant</w:t>
      </w:r>
      <w:r w:rsidR="00D40DF4">
        <w:rPr>
          <w:rFonts w:ascii="Arial" w:eastAsia="Times New Roman" w:hAnsi="Arial" w:cs="Arial"/>
          <w:sz w:val="24"/>
          <w:szCs w:val="24"/>
        </w:rPr>
        <w:t>s</w:t>
      </w:r>
      <w:r w:rsidRPr="00E80B12">
        <w:rPr>
          <w:rFonts w:ascii="Arial" w:eastAsia="Times New Roman" w:hAnsi="Arial" w:cs="Arial"/>
          <w:sz w:val="24"/>
          <w:szCs w:val="24"/>
        </w:rPr>
        <w:t xml:space="preserve"> or university funds.</w:t>
      </w:r>
      <w:r w:rsidR="005B7D9E" w:rsidRPr="00E80B12">
        <w:rPr>
          <w:rFonts w:ascii="Arial" w:eastAsia="Times New Roman" w:hAnsi="Arial" w:cs="Arial"/>
          <w:sz w:val="24"/>
          <w:szCs w:val="24"/>
        </w:rPr>
        <w:t xml:space="preserve"> </w:t>
      </w:r>
      <w:hyperlink r:id="rId9" w:history="1">
        <w:r w:rsidR="00453EE5" w:rsidRPr="00C966CC">
          <w:rPr>
            <w:rStyle w:val="Hyperlink"/>
            <w:rFonts w:ascii="Arial" w:hAnsi="Arial" w:cs="Arial"/>
            <w:sz w:val="24"/>
            <w:szCs w:val="24"/>
          </w:rPr>
          <w:t>Chapter 10 of the U</w:t>
        </w:r>
        <w:r w:rsidR="00D94C55" w:rsidRPr="00C966CC">
          <w:rPr>
            <w:rStyle w:val="Hyperlink"/>
            <w:rFonts w:ascii="Arial" w:hAnsi="Arial" w:cs="Arial"/>
            <w:sz w:val="24"/>
            <w:szCs w:val="24"/>
          </w:rPr>
          <w:t>.</w:t>
        </w:r>
        <w:r w:rsidR="00453EE5" w:rsidRPr="00C966CC">
          <w:rPr>
            <w:rStyle w:val="Hyperlink"/>
            <w:rFonts w:ascii="Arial" w:hAnsi="Arial" w:cs="Arial"/>
            <w:sz w:val="24"/>
            <w:szCs w:val="24"/>
          </w:rPr>
          <w:t>S</w:t>
        </w:r>
        <w:r w:rsidR="00D94C55" w:rsidRPr="00C966CC">
          <w:rPr>
            <w:rStyle w:val="Hyperlink"/>
            <w:rFonts w:ascii="Arial" w:hAnsi="Arial" w:cs="Arial"/>
            <w:sz w:val="24"/>
            <w:szCs w:val="24"/>
          </w:rPr>
          <w:t>.</w:t>
        </w:r>
        <w:r w:rsidR="00453EE5" w:rsidRPr="00C966CC">
          <w:rPr>
            <w:rStyle w:val="Hyperlink"/>
            <w:rFonts w:ascii="Arial" w:hAnsi="Arial" w:cs="Arial"/>
            <w:sz w:val="24"/>
            <w:szCs w:val="24"/>
          </w:rPr>
          <w:t xml:space="preserve"> Department of Labor’s </w:t>
        </w:r>
        <w:r w:rsidR="00C759A2">
          <w:rPr>
            <w:rStyle w:val="Hyperlink"/>
            <w:rFonts w:ascii="Arial" w:hAnsi="Arial" w:cs="Arial"/>
            <w:sz w:val="24"/>
            <w:szCs w:val="24"/>
          </w:rPr>
          <w:t xml:space="preserve">(DOL’s) </w:t>
        </w:r>
        <w:r w:rsidR="00453EE5" w:rsidRPr="00C966CC">
          <w:rPr>
            <w:rStyle w:val="Hyperlink"/>
            <w:rFonts w:ascii="Arial" w:hAnsi="Arial" w:cs="Arial"/>
            <w:sz w:val="24"/>
            <w:szCs w:val="24"/>
          </w:rPr>
          <w:t>Field Operation Handbook</w:t>
        </w:r>
      </w:hyperlink>
      <w:r w:rsidR="00453EE5" w:rsidRPr="00E80B12">
        <w:rPr>
          <w:rFonts w:ascii="Arial" w:hAnsi="Arial" w:cs="Arial"/>
          <w:sz w:val="24"/>
          <w:szCs w:val="24"/>
        </w:rPr>
        <w:t xml:space="preserve"> defines research assistants as students “engaged in research in the course of obtaining an advanced degree and the research is performed under the supervision of a member of the faculty in a research environment provided by the institution under a grant or contract</w:t>
      </w:r>
      <w:r w:rsidR="00D94C55" w:rsidRPr="00E80B12">
        <w:rPr>
          <w:rFonts w:ascii="Arial" w:hAnsi="Arial" w:cs="Arial"/>
          <w:sz w:val="24"/>
          <w:szCs w:val="24"/>
        </w:rPr>
        <w:t>.</w:t>
      </w:r>
      <w:r w:rsidR="00453EE5" w:rsidRPr="00E80B12">
        <w:rPr>
          <w:rFonts w:ascii="Arial" w:hAnsi="Arial" w:cs="Arial"/>
          <w:sz w:val="24"/>
          <w:szCs w:val="24"/>
        </w:rPr>
        <w:t>”</w:t>
      </w:r>
      <w:r w:rsidRPr="00E80B12">
        <w:rPr>
          <w:rFonts w:ascii="Arial" w:eastAsia="Times New Roman" w:hAnsi="Arial" w:cs="Arial"/>
          <w:sz w:val="24"/>
          <w:szCs w:val="24"/>
        </w:rPr>
        <w:t xml:space="preserve"> If employed on a </w:t>
      </w:r>
      <w:r w:rsidR="00D40DF4">
        <w:rPr>
          <w:rFonts w:ascii="Arial" w:eastAsia="Times New Roman" w:hAnsi="Arial" w:cs="Arial"/>
          <w:sz w:val="24"/>
          <w:szCs w:val="24"/>
        </w:rPr>
        <w:t xml:space="preserve">faculty </w:t>
      </w:r>
      <w:r w:rsidRPr="00E80B12">
        <w:rPr>
          <w:rFonts w:ascii="Arial" w:eastAsia="Times New Roman" w:hAnsi="Arial" w:cs="Arial"/>
          <w:sz w:val="24"/>
          <w:szCs w:val="24"/>
        </w:rPr>
        <w:t>grant, the work performed must directly relate to the objectives of the grant. Graduate research assistants and doctoral research assistants can be appointed for a semester, the academic year, or the duration of a research project</w:t>
      </w:r>
      <w:r w:rsidR="00D94C55" w:rsidRPr="00E80B12">
        <w:rPr>
          <w:rFonts w:ascii="Arial" w:eastAsia="Times New Roman" w:hAnsi="Arial" w:cs="Arial"/>
          <w:sz w:val="24"/>
          <w:szCs w:val="24"/>
        </w:rPr>
        <w:t>,</w:t>
      </w:r>
      <w:r w:rsidRPr="00E80B12">
        <w:rPr>
          <w:rFonts w:ascii="Arial" w:eastAsia="Times New Roman" w:hAnsi="Arial" w:cs="Arial"/>
          <w:sz w:val="24"/>
          <w:szCs w:val="24"/>
        </w:rPr>
        <w:t xml:space="preserve"> or any portion thereof, and</w:t>
      </w:r>
      <w:r w:rsidR="006572F6" w:rsidRPr="00E80B12">
        <w:rPr>
          <w:rFonts w:ascii="Arial" w:eastAsia="Times New Roman" w:hAnsi="Arial" w:cs="Arial"/>
          <w:sz w:val="24"/>
          <w:szCs w:val="24"/>
        </w:rPr>
        <w:t xml:space="preserve"> are</w:t>
      </w:r>
      <w:r w:rsidRPr="00E80B12">
        <w:rPr>
          <w:rFonts w:ascii="Arial" w:eastAsia="Times New Roman" w:hAnsi="Arial" w:cs="Arial"/>
          <w:sz w:val="24"/>
          <w:szCs w:val="24"/>
        </w:rPr>
        <w:t xml:space="preserve"> paid on a monthly basis. They are exempt from FLSA under the graduate research exemption</w:t>
      </w:r>
      <w:r w:rsidR="002978D1" w:rsidRPr="00E80B12">
        <w:rPr>
          <w:rFonts w:ascii="Arial" w:eastAsia="Times New Roman" w:hAnsi="Arial" w:cs="Arial"/>
          <w:sz w:val="24"/>
          <w:szCs w:val="24"/>
        </w:rPr>
        <w:t>,</w:t>
      </w:r>
      <w:r w:rsidRPr="00E80B12">
        <w:rPr>
          <w:rFonts w:ascii="Arial" w:eastAsia="Times New Roman" w:hAnsi="Arial" w:cs="Arial"/>
          <w:sz w:val="24"/>
          <w:szCs w:val="24"/>
        </w:rPr>
        <w:t xml:space="preserve"> as provided in the June 28, 1994 DOL opinion letter #1263.</w:t>
      </w:r>
    </w:p>
    <w:p w14:paraId="319EA45F" w14:textId="77777777" w:rsidR="00A40545" w:rsidRPr="00E80B12" w:rsidRDefault="00A40545" w:rsidP="00A40545">
      <w:pPr>
        <w:ind w:left="1800" w:hanging="360"/>
        <w:jc w:val="left"/>
        <w:rPr>
          <w:rFonts w:ascii="Arial" w:eastAsia="Times New Roman" w:hAnsi="Arial" w:cs="Arial"/>
          <w:sz w:val="24"/>
          <w:szCs w:val="24"/>
        </w:rPr>
      </w:pPr>
    </w:p>
    <w:p w14:paraId="06E6409F" w14:textId="59E6FFD5" w:rsidR="00E64DAE" w:rsidRPr="00E80B12" w:rsidRDefault="005B7D9E">
      <w:pPr>
        <w:ind w:left="1800" w:hanging="360"/>
        <w:jc w:val="left"/>
        <w:rPr>
          <w:rFonts w:ascii="Arial" w:eastAsia="Times New Roman" w:hAnsi="Arial" w:cs="Arial"/>
          <w:sz w:val="24"/>
          <w:szCs w:val="24"/>
        </w:rPr>
      </w:pPr>
      <w:r w:rsidRPr="00E80B12">
        <w:rPr>
          <w:rFonts w:ascii="Arial" w:eastAsia="Times New Roman" w:hAnsi="Arial" w:cs="Arial"/>
          <w:sz w:val="24"/>
          <w:szCs w:val="24"/>
        </w:rPr>
        <w:t>d</w:t>
      </w:r>
      <w:r w:rsidR="00007652" w:rsidRPr="00E80B12">
        <w:rPr>
          <w:rFonts w:ascii="Arial" w:eastAsia="Times New Roman" w:hAnsi="Arial" w:cs="Arial"/>
          <w:sz w:val="24"/>
          <w:szCs w:val="24"/>
        </w:rPr>
        <w:t>.</w:t>
      </w:r>
      <w:r w:rsidR="00007652" w:rsidRPr="00E80B12">
        <w:rPr>
          <w:rFonts w:ascii="Arial" w:eastAsia="Times New Roman" w:hAnsi="Arial" w:cs="Arial"/>
          <w:sz w:val="24"/>
          <w:szCs w:val="24"/>
        </w:rPr>
        <w:tab/>
      </w:r>
      <w:r w:rsidRPr="001F196F">
        <w:rPr>
          <w:rFonts w:ascii="Arial" w:eastAsia="Times New Roman" w:hAnsi="Arial" w:cs="Arial"/>
          <w:sz w:val="24"/>
          <w:szCs w:val="24"/>
        </w:rPr>
        <w:t>Graduate Assistants and Doctoral Assistants</w:t>
      </w:r>
      <w:r w:rsidR="00D94C55" w:rsidRPr="00E80B12">
        <w:rPr>
          <w:rFonts w:ascii="Arial" w:eastAsia="Times New Roman" w:hAnsi="Arial" w:cs="Arial"/>
          <w:sz w:val="24"/>
          <w:szCs w:val="24"/>
        </w:rPr>
        <w:t xml:space="preserve"> – employed </w:t>
      </w:r>
      <w:r w:rsidRPr="00E80B12">
        <w:rPr>
          <w:rFonts w:ascii="Arial" w:eastAsia="Times New Roman" w:hAnsi="Arial" w:cs="Arial"/>
          <w:sz w:val="24"/>
          <w:szCs w:val="24"/>
        </w:rPr>
        <w:t xml:space="preserve">by a department or university office and may receive pay from </w:t>
      </w:r>
      <w:r w:rsidR="00D40DF4">
        <w:rPr>
          <w:rFonts w:ascii="Arial" w:eastAsia="Times New Roman" w:hAnsi="Arial" w:cs="Arial"/>
          <w:sz w:val="24"/>
          <w:szCs w:val="24"/>
        </w:rPr>
        <w:t xml:space="preserve">faculty </w:t>
      </w:r>
      <w:r w:rsidRPr="00E80B12">
        <w:rPr>
          <w:rFonts w:ascii="Arial" w:eastAsia="Times New Roman" w:hAnsi="Arial" w:cs="Arial"/>
          <w:sz w:val="24"/>
          <w:szCs w:val="24"/>
        </w:rPr>
        <w:t>grant</w:t>
      </w:r>
      <w:r w:rsidR="00D40DF4">
        <w:rPr>
          <w:rFonts w:ascii="Arial" w:eastAsia="Times New Roman" w:hAnsi="Arial" w:cs="Arial"/>
          <w:sz w:val="24"/>
          <w:szCs w:val="24"/>
        </w:rPr>
        <w:t>s</w:t>
      </w:r>
      <w:r w:rsidRPr="00E80B12">
        <w:rPr>
          <w:rFonts w:ascii="Arial" w:eastAsia="Times New Roman" w:hAnsi="Arial" w:cs="Arial"/>
          <w:sz w:val="24"/>
          <w:szCs w:val="24"/>
        </w:rPr>
        <w:t xml:space="preserve"> or university funds. Responsibilities may include research (not under the supervision of a faculty member), technical assistance, and </w:t>
      </w:r>
      <w:r w:rsidRPr="00E80B12">
        <w:rPr>
          <w:rFonts w:ascii="Arial" w:eastAsia="Times New Roman" w:hAnsi="Arial" w:cs="Arial"/>
          <w:sz w:val="24"/>
          <w:szCs w:val="24"/>
        </w:rPr>
        <w:lastRenderedPageBreak/>
        <w:t xml:space="preserve">institutional support. To avoid conflicts of interest, graduate and doctoral assistants cannot have access to records of graduate students of their </w:t>
      </w:r>
      <w:r w:rsidR="007F25F2" w:rsidRPr="00E80B12">
        <w:rPr>
          <w:rFonts w:ascii="Arial" w:eastAsia="Times New Roman" w:hAnsi="Arial" w:cs="Arial"/>
          <w:sz w:val="24"/>
          <w:szCs w:val="24"/>
        </w:rPr>
        <w:t>degree</w:t>
      </w:r>
      <w:r w:rsidR="0095727E">
        <w:rPr>
          <w:rFonts w:ascii="Arial" w:eastAsia="Times New Roman" w:hAnsi="Arial" w:cs="Arial"/>
          <w:sz w:val="24"/>
          <w:szCs w:val="24"/>
        </w:rPr>
        <w:t>-</w:t>
      </w:r>
      <w:r w:rsidR="007F25F2" w:rsidRPr="00E80B12">
        <w:rPr>
          <w:rFonts w:ascii="Arial" w:eastAsia="Times New Roman" w:hAnsi="Arial" w:cs="Arial"/>
          <w:sz w:val="24"/>
          <w:szCs w:val="24"/>
        </w:rPr>
        <w:t>granting</w:t>
      </w:r>
      <w:r w:rsidRPr="00E80B12">
        <w:rPr>
          <w:rFonts w:ascii="Arial" w:eastAsia="Times New Roman" w:hAnsi="Arial" w:cs="Arial"/>
          <w:sz w:val="24"/>
          <w:szCs w:val="24"/>
        </w:rPr>
        <w:t xml:space="preserve"> department.</w:t>
      </w:r>
      <w:r w:rsidR="00223C87" w:rsidRPr="00E80B12">
        <w:rPr>
          <w:rFonts w:ascii="Arial" w:eastAsia="Times New Roman" w:hAnsi="Arial" w:cs="Arial"/>
          <w:sz w:val="24"/>
          <w:szCs w:val="24"/>
        </w:rPr>
        <w:t xml:space="preserve"> Graduate </w:t>
      </w:r>
      <w:r w:rsidR="00D94C55" w:rsidRPr="00E80B12">
        <w:rPr>
          <w:rFonts w:ascii="Arial" w:eastAsia="Times New Roman" w:hAnsi="Arial" w:cs="Arial"/>
          <w:sz w:val="24"/>
          <w:szCs w:val="24"/>
        </w:rPr>
        <w:t>a</w:t>
      </w:r>
      <w:r w:rsidR="00223C87" w:rsidRPr="00E80B12">
        <w:rPr>
          <w:rFonts w:ascii="Arial" w:eastAsia="Times New Roman" w:hAnsi="Arial" w:cs="Arial"/>
          <w:sz w:val="24"/>
          <w:szCs w:val="24"/>
        </w:rPr>
        <w:t xml:space="preserve">ssistants and </w:t>
      </w:r>
      <w:r w:rsidR="00D94C55" w:rsidRPr="00E80B12">
        <w:rPr>
          <w:rFonts w:ascii="Arial" w:eastAsia="Times New Roman" w:hAnsi="Arial" w:cs="Arial"/>
          <w:sz w:val="24"/>
          <w:szCs w:val="24"/>
        </w:rPr>
        <w:t>d</w:t>
      </w:r>
      <w:r w:rsidR="00223C87" w:rsidRPr="00E80B12">
        <w:rPr>
          <w:rFonts w:ascii="Arial" w:eastAsia="Times New Roman" w:hAnsi="Arial" w:cs="Arial"/>
          <w:sz w:val="24"/>
          <w:szCs w:val="24"/>
        </w:rPr>
        <w:t xml:space="preserve">octoral </w:t>
      </w:r>
      <w:r w:rsidR="00D94C55" w:rsidRPr="00E80B12">
        <w:rPr>
          <w:rFonts w:ascii="Arial" w:eastAsia="Times New Roman" w:hAnsi="Arial" w:cs="Arial"/>
          <w:sz w:val="24"/>
          <w:szCs w:val="24"/>
        </w:rPr>
        <w:t>a</w:t>
      </w:r>
      <w:r w:rsidR="00223C87" w:rsidRPr="00E80B12">
        <w:rPr>
          <w:rFonts w:ascii="Arial" w:eastAsia="Times New Roman" w:hAnsi="Arial" w:cs="Arial"/>
          <w:sz w:val="24"/>
          <w:szCs w:val="24"/>
        </w:rPr>
        <w:t xml:space="preserve">ssistants who have access to records must be </w:t>
      </w:r>
      <w:r w:rsidR="00D94C55" w:rsidRPr="00E80B12">
        <w:rPr>
          <w:rFonts w:ascii="Arial" w:eastAsia="Times New Roman" w:hAnsi="Arial" w:cs="Arial"/>
          <w:sz w:val="24"/>
          <w:szCs w:val="24"/>
        </w:rPr>
        <w:t>Family Educational Rights and Privacy Act (</w:t>
      </w:r>
      <w:r w:rsidR="00223C87" w:rsidRPr="00E80B12">
        <w:rPr>
          <w:rFonts w:ascii="Arial" w:eastAsia="Times New Roman" w:hAnsi="Arial" w:cs="Arial"/>
          <w:sz w:val="24"/>
          <w:szCs w:val="24"/>
        </w:rPr>
        <w:t>FERPA</w:t>
      </w:r>
      <w:r w:rsidR="00D94C55" w:rsidRPr="00E80B12">
        <w:rPr>
          <w:rFonts w:ascii="Arial" w:eastAsia="Times New Roman" w:hAnsi="Arial" w:cs="Arial"/>
          <w:sz w:val="24"/>
          <w:szCs w:val="24"/>
        </w:rPr>
        <w:t>)</w:t>
      </w:r>
      <w:r w:rsidR="00223C87" w:rsidRPr="00E80B12">
        <w:rPr>
          <w:rFonts w:ascii="Arial" w:eastAsia="Times New Roman" w:hAnsi="Arial" w:cs="Arial"/>
          <w:sz w:val="24"/>
          <w:szCs w:val="24"/>
        </w:rPr>
        <w:t xml:space="preserve"> trained and s</w:t>
      </w:r>
      <w:r w:rsidR="004C6CE9" w:rsidRPr="00E80B12">
        <w:rPr>
          <w:rFonts w:ascii="Arial" w:eastAsia="Times New Roman" w:hAnsi="Arial" w:cs="Arial"/>
          <w:sz w:val="24"/>
          <w:szCs w:val="24"/>
        </w:rPr>
        <w:t>ign a confidentiality agreement.</w:t>
      </w:r>
    </w:p>
    <w:p w14:paraId="5C6F0E05" w14:textId="77777777" w:rsidR="004C6CE9" w:rsidRPr="00E80B12" w:rsidRDefault="004C6CE9" w:rsidP="004C6CE9">
      <w:pPr>
        <w:ind w:left="1800" w:hanging="360"/>
        <w:jc w:val="left"/>
        <w:rPr>
          <w:rFonts w:ascii="Arial" w:eastAsia="Times New Roman" w:hAnsi="Arial" w:cs="Arial"/>
          <w:sz w:val="24"/>
          <w:szCs w:val="24"/>
        </w:rPr>
      </w:pPr>
    </w:p>
    <w:p w14:paraId="6A16CE47" w14:textId="3525E36B" w:rsidR="00BF501F" w:rsidRPr="00E80B12" w:rsidRDefault="004C6CE9" w:rsidP="00B37800">
      <w:pPr>
        <w:ind w:left="1800" w:hanging="360"/>
        <w:jc w:val="left"/>
        <w:rPr>
          <w:rFonts w:ascii="Arial" w:eastAsia="Times New Roman" w:hAnsi="Arial" w:cs="Arial"/>
          <w:sz w:val="24"/>
          <w:szCs w:val="24"/>
        </w:rPr>
      </w:pPr>
      <w:r w:rsidRPr="00E80B12">
        <w:rPr>
          <w:rFonts w:ascii="Arial" w:eastAsia="Times New Roman" w:hAnsi="Arial" w:cs="Arial"/>
          <w:sz w:val="24"/>
          <w:szCs w:val="24"/>
        </w:rPr>
        <w:tab/>
        <w:t xml:space="preserve">Graduate and </w:t>
      </w:r>
      <w:r w:rsidR="009100BD" w:rsidRPr="00E80B12">
        <w:rPr>
          <w:rFonts w:ascii="Arial" w:eastAsia="Times New Roman" w:hAnsi="Arial" w:cs="Arial"/>
          <w:sz w:val="24"/>
          <w:szCs w:val="24"/>
        </w:rPr>
        <w:t>d</w:t>
      </w:r>
      <w:r w:rsidRPr="00E80B12">
        <w:rPr>
          <w:rFonts w:ascii="Arial" w:eastAsia="Times New Roman" w:hAnsi="Arial" w:cs="Arial"/>
          <w:sz w:val="24"/>
          <w:szCs w:val="24"/>
        </w:rPr>
        <w:t xml:space="preserve">octoral </w:t>
      </w:r>
      <w:r w:rsidR="009100BD" w:rsidRPr="00E80B12">
        <w:rPr>
          <w:rFonts w:ascii="Arial" w:eastAsia="Times New Roman" w:hAnsi="Arial" w:cs="Arial"/>
          <w:sz w:val="24"/>
          <w:szCs w:val="24"/>
        </w:rPr>
        <w:t>a</w:t>
      </w:r>
      <w:r w:rsidRPr="00E80B12">
        <w:rPr>
          <w:rFonts w:ascii="Arial" w:eastAsia="Times New Roman" w:hAnsi="Arial" w:cs="Arial"/>
          <w:sz w:val="24"/>
          <w:szCs w:val="24"/>
        </w:rPr>
        <w:t>ssi</w:t>
      </w:r>
      <w:r w:rsidR="00437DD2" w:rsidRPr="00E80B12">
        <w:rPr>
          <w:rFonts w:ascii="Arial" w:eastAsia="Times New Roman" w:hAnsi="Arial" w:cs="Arial"/>
          <w:sz w:val="24"/>
          <w:szCs w:val="24"/>
        </w:rPr>
        <w:t xml:space="preserve">stant positions are non-exempt and are subject to the minimum wage and overtime provision of FLSA. Students must enter all hours worked that deviate from their default schedule in the SAP Portal Employee Self-Serve. If a student is required to keep a paper timesheet, the department assistant is required to enter the student’s time into SAP. </w:t>
      </w:r>
      <w:r w:rsidRPr="00E80B12">
        <w:rPr>
          <w:rFonts w:ascii="Arial" w:eastAsia="Times New Roman" w:hAnsi="Arial" w:cs="Arial"/>
          <w:sz w:val="24"/>
          <w:szCs w:val="24"/>
        </w:rPr>
        <w:t xml:space="preserve">Time entry guidelines can be found </w:t>
      </w:r>
      <w:r w:rsidR="00BE1307" w:rsidRPr="00E80B12">
        <w:rPr>
          <w:rFonts w:ascii="Arial" w:eastAsia="Times New Roman" w:hAnsi="Arial" w:cs="Arial"/>
          <w:sz w:val="24"/>
          <w:szCs w:val="24"/>
        </w:rPr>
        <w:t>on the</w:t>
      </w:r>
      <w:r w:rsidR="00097699" w:rsidRPr="00E80B12">
        <w:rPr>
          <w:rFonts w:ascii="Arial" w:eastAsia="Times New Roman" w:hAnsi="Arial" w:cs="Arial"/>
          <w:sz w:val="24"/>
          <w:szCs w:val="24"/>
        </w:rPr>
        <w:t xml:space="preserve"> </w:t>
      </w:r>
      <w:hyperlink r:id="rId10" w:history="1">
        <w:r w:rsidR="00BE1307" w:rsidRPr="00E80B12">
          <w:rPr>
            <w:rStyle w:val="Hyperlink"/>
            <w:rFonts w:ascii="Arial" w:eastAsia="Times New Roman" w:hAnsi="Arial" w:cs="Arial"/>
            <w:sz w:val="24"/>
            <w:szCs w:val="24"/>
          </w:rPr>
          <w:t>Human Resources website</w:t>
        </w:r>
      </w:hyperlink>
      <w:r w:rsidRPr="00E80B12">
        <w:rPr>
          <w:rFonts w:ascii="Arial" w:eastAsia="Times New Roman" w:hAnsi="Arial" w:cs="Arial"/>
          <w:sz w:val="24"/>
          <w:szCs w:val="24"/>
        </w:rPr>
        <w:t xml:space="preserve">. Students who are appointed in these positions are not eligible for concurrent employment as a teaching, instructional, or research assistant. </w:t>
      </w:r>
      <w:r w:rsidR="00BF501F" w:rsidRPr="00E80B12">
        <w:rPr>
          <w:rFonts w:ascii="Arial" w:eastAsia="Times New Roman" w:hAnsi="Arial" w:cs="Arial"/>
          <w:sz w:val="24"/>
          <w:szCs w:val="24"/>
        </w:rPr>
        <w:tab/>
      </w:r>
      <w:r w:rsidR="00CF082A" w:rsidRPr="00E80B12">
        <w:rPr>
          <w:rFonts w:ascii="Arial" w:eastAsia="Times New Roman" w:hAnsi="Arial" w:cs="Arial"/>
          <w:sz w:val="24"/>
          <w:szCs w:val="24"/>
        </w:rPr>
        <w:t xml:space="preserve">  </w:t>
      </w:r>
      <w:r w:rsidR="002978D1" w:rsidRPr="00E80B12">
        <w:rPr>
          <w:rFonts w:ascii="Arial" w:eastAsia="Times New Roman" w:hAnsi="Arial" w:cs="Arial"/>
          <w:sz w:val="24"/>
          <w:szCs w:val="24"/>
        </w:rPr>
        <w:t xml:space="preserve"> </w:t>
      </w:r>
      <w:r w:rsidR="00CF082A" w:rsidRPr="00E80B12">
        <w:rPr>
          <w:rFonts w:ascii="Arial" w:eastAsia="Times New Roman" w:hAnsi="Arial" w:cs="Arial"/>
          <w:sz w:val="24"/>
          <w:szCs w:val="24"/>
        </w:rPr>
        <w:t xml:space="preserve">  </w:t>
      </w:r>
    </w:p>
    <w:p w14:paraId="3F1136E6" w14:textId="77777777" w:rsidR="00007652" w:rsidRPr="00E80B12" w:rsidRDefault="00007652" w:rsidP="00007652">
      <w:pPr>
        <w:ind w:left="1800" w:hanging="360"/>
        <w:jc w:val="left"/>
        <w:rPr>
          <w:rFonts w:ascii="Arial" w:eastAsia="Times New Roman" w:hAnsi="Arial" w:cs="Arial"/>
          <w:sz w:val="24"/>
          <w:szCs w:val="24"/>
        </w:rPr>
      </w:pPr>
    </w:p>
    <w:p w14:paraId="07F46E4F" w14:textId="1A006EDF" w:rsidR="00E64DAE" w:rsidRPr="00E80B12" w:rsidRDefault="006D1AE1" w:rsidP="00D430BD">
      <w:pPr>
        <w:ind w:left="1440" w:hanging="720"/>
        <w:jc w:val="left"/>
        <w:rPr>
          <w:rFonts w:ascii="Arial" w:eastAsia="Times New Roman" w:hAnsi="Arial" w:cs="Arial"/>
          <w:sz w:val="24"/>
          <w:szCs w:val="24"/>
        </w:rPr>
      </w:pPr>
      <w:r w:rsidRPr="00E80B12">
        <w:rPr>
          <w:rFonts w:ascii="Arial" w:eastAsia="Times New Roman" w:hAnsi="Arial" w:cs="Arial"/>
          <w:sz w:val="24"/>
          <w:szCs w:val="24"/>
        </w:rPr>
        <w:t>02.02</w:t>
      </w:r>
      <w:r w:rsidRPr="00E80B12">
        <w:rPr>
          <w:rFonts w:ascii="Arial" w:eastAsia="Times New Roman" w:hAnsi="Arial" w:cs="Arial"/>
          <w:sz w:val="24"/>
          <w:szCs w:val="24"/>
        </w:rPr>
        <w:tab/>
        <w:t>Benefit e</w:t>
      </w:r>
      <w:r w:rsidR="00E64DAE" w:rsidRPr="00E80B12">
        <w:rPr>
          <w:rFonts w:ascii="Arial" w:eastAsia="Times New Roman" w:hAnsi="Arial" w:cs="Arial"/>
          <w:sz w:val="24"/>
          <w:szCs w:val="24"/>
        </w:rPr>
        <w:t>ligibility</w:t>
      </w:r>
      <w:r w:rsidRPr="00E80B12">
        <w:rPr>
          <w:rFonts w:ascii="Arial" w:eastAsia="Times New Roman" w:hAnsi="Arial" w:cs="Arial"/>
          <w:sz w:val="24"/>
          <w:szCs w:val="24"/>
        </w:rPr>
        <w:t>:</w:t>
      </w:r>
    </w:p>
    <w:p w14:paraId="4738917C"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60321225" w14:textId="525608CF" w:rsidR="00E64DAE" w:rsidRPr="00E80B12" w:rsidRDefault="00E64DAE" w:rsidP="00D430BD">
      <w:pPr>
        <w:ind w:left="1800" w:hanging="360"/>
        <w:jc w:val="left"/>
        <w:rPr>
          <w:rFonts w:ascii="Arial" w:eastAsia="Times New Roman" w:hAnsi="Arial" w:cs="Arial"/>
          <w:sz w:val="24"/>
          <w:szCs w:val="24"/>
        </w:rPr>
      </w:pPr>
      <w:r w:rsidRPr="00E80B12">
        <w:rPr>
          <w:rFonts w:ascii="Arial" w:eastAsia="Arial" w:hAnsi="Arial" w:cs="Arial"/>
          <w:sz w:val="24"/>
          <w:szCs w:val="24"/>
        </w:rPr>
        <w:t>a.</w:t>
      </w:r>
      <w:r w:rsidR="00007652" w:rsidRPr="00E80B12">
        <w:rPr>
          <w:rFonts w:ascii="Arial" w:eastAsia="Arial" w:hAnsi="Arial" w:cs="Arial"/>
          <w:sz w:val="24"/>
          <w:szCs w:val="24"/>
        </w:rPr>
        <w:tab/>
      </w:r>
      <w:r w:rsidRPr="00E80B12">
        <w:rPr>
          <w:rFonts w:ascii="Arial" w:eastAsia="Times New Roman" w:hAnsi="Arial" w:cs="Arial"/>
          <w:sz w:val="24"/>
          <w:szCs w:val="24"/>
        </w:rPr>
        <w:t>All positions</w:t>
      </w:r>
      <w:r w:rsidR="00E80B12">
        <w:rPr>
          <w:rFonts w:ascii="Arial" w:eastAsia="Times New Roman" w:hAnsi="Arial" w:cs="Arial"/>
          <w:sz w:val="24"/>
          <w:szCs w:val="24"/>
        </w:rPr>
        <w:t>,</w:t>
      </w:r>
      <w:r w:rsidRPr="00E80B12">
        <w:rPr>
          <w:rFonts w:ascii="Arial" w:eastAsia="Times New Roman" w:hAnsi="Arial" w:cs="Arial"/>
          <w:sz w:val="24"/>
          <w:szCs w:val="24"/>
        </w:rPr>
        <w:t xml:space="preserve"> as described in Sections 02.01 a</w:t>
      </w:r>
      <w:r w:rsidR="00096397">
        <w:rPr>
          <w:rFonts w:ascii="Arial" w:eastAsia="Times New Roman" w:hAnsi="Arial" w:cs="Arial"/>
          <w:sz w:val="24"/>
          <w:szCs w:val="24"/>
        </w:rPr>
        <w:t>.-</w:t>
      </w:r>
      <w:r w:rsidR="00D34D83" w:rsidRPr="00E80B12">
        <w:rPr>
          <w:rFonts w:ascii="Arial" w:eastAsia="Times New Roman" w:hAnsi="Arial" w:cs="Arial"/>
          <w:sz w:val="24"/>
          <w:szCs w:val="24"/>
        </w:rPr>
        <w:t>d</w:t>
      </w:r>
      <w:r w:rsidRPr="00E80B12">
        <w:rPr>
          <w:rFonts w:ascii="Arial" w:eastAsia="Times New Roman" w:hAnsi="Arial" w:cs="Arial"/>
          <w:sz w:val="24"/>
          <w:szCs w:val="24"/>
        </w:rPr>
        <w:t>.</w:t>
      </w:r>
      <w:r w:rsidR="00E80B12">
        <w:rPr>
          <w:rFonts w:ascii="Arial" w:eastAsia="Times New Roman" w:hAnsi="Arial" w:cs="Arial"/>
          <w:sz w:val="24"/>
          <w:szCs w:val="24"/>
        </w:rPr>
        <w:t>,</w:t>
      </w:r>
      <w:r w:rsidRPr="00E80B12">
        <w:rPr>
          <w:rFonts w:ascii="Arial" w:eastAsia="Times New Roman" w:hAnsi="Arial" w:cs="Arial"/>
          <w:sz w:val="24"/>
          <w:szCs w:val="24"/>
        </w:rPr>
        <w:t xml:space="preserve"> are eligible for employer group insurance plans administered by the Human Resources </w:t>
      </w:r>
      <w:r w:rsidR="00C759A2">
        <w:rPr>
          <w:rFonts w:ascii="Arial" w:eastAsia="Times New Roman" w:hAnsi="Arial" w:cs="Arial"/>
          <w:sz w:val="24"/>
          <w:szCs w:val="24"/>
        </w:rPr>
        <w:t>o</w:t>
      </w:r>
      <w:r w:rsidRPr="00E80B12">
        <w:rPr>
          <w:rFonts w:ascii="Arial" w:eastAsia="Times New Roman" w:hAnsi="Arial" w:cs="Arial"/>
          <w:sz w:val="24"/>
          <w:szCs w:val="24"/>
        </w:rPr>
        <w:t>ffice when employed at least half-time (</w:t>
      </w:r>
      <w:r w:rsidR="000712D3" w:rsidRPr="00E80B12">
        <w:rPr>
          <w:rFonts w:ascii="Arial" w:eastAsia="Times New Roman" w:hAnsi="Arial" w:cs="Arial"/>
          <w:sz w:val="24"/>
          <w:szCs w:val="24"/>
        </w:rPr>
        <w:t>20</w:t>
      </w:r>
      <w:r w:rsidRPr="00E80B12">
        <w:rPr>
          <w:rFonts w:ascii="Arial" w:eastAsia="Times New Roman" w:hAnsi="Arial" w:cs="Arial"/>
          <w:sz w:val="24"/>
          <w:szCs w:val="24"/>
        </w:rPr>
        <w:t xml:space="preserve"> hours per week) for a minimum period of four and a half months.</w:t>
      </w:r>
      <w:r w:rsidR="00BF501F" w:rsidRPr="00E80B12">
        <w:rPr>
          <w:rFonts w:ascii="Arial" w:eastAsia="Times New Roman" w:hAnsi="Arial" w:cs="Arial"/>
          <w:sz w:val="24"/>
          <w:szCs w:val="24"/>
        </w:rPr>
        <w:t xml:space="preserve"> </w:t>
      </w:r>
    </w:p>
    <w:p w14:paraId="7BEEF5F2" w14:textId="77777777" w:rsidR="00E64DAE" w:rsidRPr="00E80B12" w:rsidRDefault="00E64DAE" w:rsidP="00D430BD">
      <w:pPr>
        <w:ind w:left="1800"/>
        <w:jc w:val="left"/>
        <w:rPr>
          <w:rFonts w:ascii="Arial" w:eastAsia="Times New Roman" w:hAnsi="Arial" w:cs="Arial"/>
          <w:sz w:val="24"/>
          <w:szCs w:val="24"/>
        </w:rPr>
      </w:pPr>
      <w:r w:rsidRPr="00E80B12">
        <w:rPr>
          <w:rFonts w:ascii="Arial" w:eastAsia="Times New Roman" w:hAnsi="Arial" w:cs="Arial"/>
          <w:sz w:val="24"/>
          <w:szCs w:val="24"/>
        </w:rPr>
        <w:t> </w:t>
      </w:r>
    </w:p>
    <w:p w14:paraId="261BAB9C" w14:textId="76340337" w:rsidR="00096397" w:rsidRDefault="00E64DAE" w:rsidP="00E71999">
      <w:pPr>
        <w:ind w:left="1800" w:hanging="360"/>
        <w:jc w:val="left"/>
        <w:rPr>
          <w:rFonts w:ascii="Arial" w:eastAsia="Times New Roman" w:hAnsi="Arial" w:cs="Arial"/>
          <w:sz w:val="24"/>
          <w:szCs w:val="24"/>
        </w:rPr>
      </w:pPr>
      <w:r w:rsidRPr="00E80B12">
        <w:rPr>
          <w:rFonts w:ascii="Arial" w:eastAsia="Arial" w:hAnsi="Arial" w:cs="Arial"/>
          <w:sz w:val="24"/>
          <w:szCs w:val="24"/>
        </w:rPr>
        <w:t>b.</w:t>
      </w:r>
      <w:r w:rsidR="00007652" w:rsidRPr="00E80B12">
        <w:rPr>
          <w:rFonts w:ascii="Arial" w:eastAsia="Arial" w:hAnsi="Arial" w:cs="Arial"/>
          <w:sz w:val="24"/>
          <w:szCs w:val="24"/>
        </w:rPr>
        <w:tab/>
      </w:r>
      <w:r w:rsidRPr="00E80B12">
        <w:rPr>
          <w:rFonts w:ascii="Arial" w:eastAsia="Times New Roman" w:hAnsi="Arial" w:cs="Arial"/>
          <w:sz w:val="24"/>
          <w:szCs w:val="24"/>
        </w:rPr>
        <w:t xml:space="preserve">All graduate student employees with nine-month appointments may choose to receive their nine-month salary in </w:t>
      </w:r>
      <w:r w:rsidR="000712D3" w:rsidRPr="00E80B12">
        <w:rPr>
          <w:rFonts w:ascii="Arial" w:eastAsia="Times New Roman" w:hAnsi="Arial" w:cs="Arial"/>
          <w:sz w:val="24"/>
          <w:szCs w:val="24"/>
        </w:rPr>
        <w:t>12</w:t>
      </w:r>
      <w:r w:rsidR="006D1AE1" w:rsidRPr="00E80B12">
        <w:rPr>
          <w:rFonts w:ascii="Arial" w:eastAsia="Times New Roman" w:hAnsi="Arial" w:cs="Arial"/>
          <w:sz w:val="24"/>
          <w:szCs w:val="24"/>
        </w:rPr>
        <w:t xml:space="preserve"> monthly payments. </w:t>
      </w:r>
      <w:r w:rsidRPr="00E80B12">
        <w:rPr>
          <w:rFonts w:ascii="Arial" w:eastAsia="Times New Roman" w:hAnsi="Arial" w:cs="Arial"/>
          <w:sz w:val="24"/>
          <w:szCs w:val="24"/>
        </w:rPr>
        <w:t xml:space="preserve">If salary spread is elected, it will remain in effect every year thereafter until either: </w:t>
      </w:r>
    </w:p>
    <w:p w14:paraId="17A2FAD0" w14:textId="0EF37B87" w:rsidR="00096397" w:rsidRDefault="00E64DAE" w:rsidP="00096397">
      <w:pPr>
        <w:ind w:left="2160" w:hanging="360"/>
        <w:jc w:val="left"/>
        <w:rPr>
          <w:rFonts w:ascii="Arial" w:eastAsia="Times New Roman" w:hAnsi="Arial" w:cs="Arial"/>
          <w:sz w:val="24"/>
          <w:szCs w:val="24"/>
        </w:rPr>
      </w:pPr>
      <w:r w:rsidRPr="00E80B12">
        <w:rPr>
          <w:rFonts w:ascii="Arial" w:eastAsia="Times New Roman" w:hAnsi="Arial" w:cs="Arial"/>
          <w:sz w:val="24"/>
          <w:szCs w:val="24"/>
        </w:rPr>
        <w:t xml:space="preserve">1) </w:t>
      </w:r>
      <w:r w:rsidR="00096397">
        <w:rPr>
          <w:rFonts w:ascii="Arial" w:eastAsia="Times New Roman" w:hAnsi="Arial" w:cs="Arial"/>
          <w:sz w:val="24"/>
          <w:szCs w:val="24"/>
        </w:rPr>
        <w:tab/>
      </w:r>
      <w:r w:rsidRPr="00E80B12">
        <w:rPr>
          <w:rFonts w:ascii="Arial" w:eastAsia="Times New Roman" w:hAnsi="Arial" w:cs="Arial"/>
          <w:sz w:val="24"/>
          <w:szCs w:val="24"/>
        </w:rPr>
        <w:t>the employee signs an authorization to change back to a nine-month pay basis to begin the next fiscal year</w:t>
      </w:r>
      <w:r w:rsidR="00096397">
        <w:rPr>
          <w:rFonts w:ascii="Arial" w:eastAsia="Times New Roman" w:hAnsi="Arial" w:cs="Arial"/>
          <w:sz w:val="24"/>
          <w:szCs w:val="24"/>
        </w:rPr>
        <w:t>;</w:t>
      </w:r>
      <w:r w:rsidRPr="00E80B12">
        <w:rPr>
          <w:rFonts w:ascii="Arial" w:eastAsia="Times New Roman" w:hAnsi="Arial" w:cs="Arial"/>
          <w:sz w:val="24"/>
          <w:szCs w:val="24"/>
        </w:rPr>
        <w:t xml:space="preserve"> or </w:t>
      </w:r>
    </w:p>
    <w:p w14:paraId="21D3F68B" w14:textId="77777777" w:rsidR="00C759A2" w:rsidRDefault="00E64DAE" w:rsidP="00096397">
      <w:pPr>
        <w:ind w:left="2160" w:hanging="360"/>
        <w:jc w:val="left"/>
        <w:rPr>
          <w:rFonts w:ascii="Arial" w:eastAsia="Times New Roman" w:hAnsi="Arial" w:cs="Arial"/>
          <w:sz w:val="24"/>
          <w:szCs w:val="24"/>
        </w:rPr>
      </w:pPr>
      <w:r w:rsidRPr="00E80B12">
        <w:rPr>
          <w:rFonts w:ascii="Arial" w:eastAsia="Times New Roman" w:hAnsi="Arial" w:cs="Arial"/>
          <w:sz w:val="24"/>
          <w:szCs w:val="24"/>
        </w:rPr>
        <w:t xml:space="preserve">2) </w:t>
      </w:r>
      <w:r w:rsidR="00096397">
        <w:rPr>
          <w:rFonts w:ascii="Arial" w:eastAsia="Times New Roman" w:hAnsi="Arial" w:cs="Arial"/>
          <w:sz w:val="24"/>
          <w:szCs w:val="24"/>
        </w:rPr>
        <w:tab/>
      </w:r>
      <w:r w:rsidRPr="00E80B12">
        <w:rPr>
          <w:rFonts w:ascii="Arial" w:eastAsia="Times New Roman" w:hAnsi="Arial" w:cs="Arial"/>
          <w:sz w:val="24"/>
          <w:szCs w:val="24"/>
        </w:rPr>
        <w:t xml:space="preserve">the employee becomes ineligible. </w:t>
      </w:r>
    </w:p>
    <w:p w14:paraId="0A066A02" w14:textId="77777777" w:rsidR="00C759A2" w:rsidRDefault="00C759A2" w:rsidP="00096397">
      <w:pPr>
        <w:ind w:left="2160" w:hanging="360"/>
        <w:jc w:val="left"/>
        <w:rPr>
          <w:rFonts w:ascii="Arial" w:eastAsia="Times New Roman" w:hAnsi="Arial" w:cs="Arial"/>
          <w:sz w:val="24"/>
          <w:szCs w:val="24"/>
        </w:rPr>
      </w:pPr>
    </w:p>
    <w:p w14:paraId="195E4352" w14:textId="5BA5FDCC" w:rsidR="00E64DAE" w:rsidRPr="00E80B12" w:rsidRDefault="00E64DAE" w:rsidP="00C759A2">
      <w:pPr>
        <w:ind w:left="1800"/>
        <w:jc w:val="left"/>
        <w:rPr>
          <w:rFonts w:ascii="Arial" w:eastAsia="Times New Roman" w:hAnsi="Arial" w:cs="Arial"/>
          <w:sz w:val="24"/>
          <w:szCs w:val="24"/>
        </w:rPr>
      </w:pPr>
      <w:r w:rsidRPr="00E80B12">
        <w:rPr>
          <w:rFonts w:ascii="Arial" w:eastAsia="Times New Roman" w:hAnsi="Arial" w:cs="Arial"/>
          <w:sz w:val="24"/>
          <w:szCs w:val="24"/>
        </w:rPr>
        <w:t xml:space="preserve">Employees who wish to elect </w:t>
      </w:r>
      <w:r w:rsidR="000712D3" w:rsidRPr="00E80B12">
        <w:rPr>
          <w:rFonts w:ascii="Arial" w:eastAsia="Times New Roman" w:hAnsi="Arial" w:cs="Arial"/>
          <w:sz w:val="24"/>
          <w:szCs w:val="24"/>
        </w:rPr>
        <w:t xml:space="preserve">a </w:t>
      </w:r>
      <w:r w:rsidRPr="00E80B12">
        <w:rPr>
          <w:rFonts w:ascii="Arial" w:eastAsia="Times New Roman" w:hAnsi="Arial" w:cs="Arial"/>
          <w:sz w:val="24"/>
          <w:szCs w:val="24"/>
        </w:rPr>
        <w:t xml:space="preserve">twelve-month salary spread or change back to a nine-month pay basis must complete a </w:t>
      </w:r>
      <w:hyperlink r:id="rId11" w:history="1">
        <w:r w:rsidRPr="00E80B12">
          <w:rPr>
            <w:rStyle w:val="Hyperlink"/>
            <w:rFonts w:ascii="Arial" w:hAnsi="Arial" w:cs="Arial"/>
            <w:sz w:val="24"/>
            <w:szCs w:val="24"/>
          </w:rPr>
          <w:t>Salary Spread Election Form</w:t>
        </w:r>
      </w:hyperlink>
      <w:r w:rsidRPr="00E80B12">
        <w:rPr>
          <w:rFonts w:ascii="Arial" w:eastAsia="Times New Roman" w:hAnsi="Arial" w:cs="Arial"/>
          <w:sz w:val="24"/>
          <w:szCs w:val="24"/>
        </w:rPr>
        <w:t xml:space="preserve"> prior to the beginning of the fall semester.</w:t>
      </w:r>
    </w:p>
    <w:p w14:paraId="504964C0"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2AAAE9ED" w14:textId="77777777"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t>03.</w:t>
      </w:r>
      <w:r w:rsidRPr="00E80B12">
        <w:rPr>
          <w:rFonts w:ascii="Arial" w:eastAsia="Times New Roman" w:hAnsi="Arial" w:cs="Arial"/>
          <w:b/>
          <w:sz w:val="24"/>
          <w:szCs w:val="24"/>
        </w:rPr>
        <w:tab/>
        <w:t>ELIGIBILITY REQUIREMENTS</w:t>
      </w:r>
    </w:p>
    <w:p w14:paraId="79DCEA35"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69D28B64" w14:textId="034AB1F2" w:rsidR="00E64DAE" w:rsidRDefault="00E64DAE" w:rsidP="00C759A2">
      <w:pPr>
        <w:ind w:left="1440" w:hanging="720"/>
        <w:jc w:val="left"/>
        <w:rPr>
          <w:rFonts w:ascii="Arial" w:eastAsia="Times New Roman" w:hAnsi="Arial" w:cs="Arial"/>
          <w:sz w:val="24"/>
          <w:szCs w:val="24"/>
        </w:rPr>
      </w:pPr>
      <w:r w:rsidRPr="00E80B12">
        <w:rPr>
          <w:rFonts w:ascii="Arial" w:eastAsia="Times New Roman" w:hAnsi="Arial" w:cs="Arial"/>
          <w:sz w:val="24"/>
          <w:szCs w:val="24"/>
        </w:rPr>
        <w:t>03.01</w:t>
      </w:r>
      <w:r w:rsidRPr="00E80B12">
        <w:rPr>
          <w:rFonts w:ascii="Arial" w:eastAsia="Times New Roman" w:hAnsi="Arial" w:cs="Arial"/>
          <w:sz w:val="24"/>
          <w:szCs w:val="24"/>
        </w:rPr>
        <w:tab/>
        <w:t>Academic</w:t>
      </w:r>
      <w:r w:rsidR="00C759A2">
        <w:rPr>
          <w:rFonts w:ascii="Arial" w:eastAsia="Times New Roman" w:hAnsi="Arial" w:cs="Arial"/>
          <w:sz w:val="24"/>
          <w:szCs w:val="24"/>
        </w:rPr>
        <w:t xml:space="preserve"> </w:t>
      </w:r>
      <w:r w:rsidRPr="00E80B12">
        <w:rPr>
          <w:rFonts w:ascii="Arial" w:eastAsia="Times New Roman" w:hAnsi="Arial" w:cs="Arial"/>
          <w:sz w:val="24"/>
          <w:szCs w:val="24"/>
        </w:rPr>
        <w:t>Enrollment</w:t>
      </w:r>
    </w:p>
    <w:p w14:paraId="639932B4" w14:textId="77777777" w:rsidR="00C45AB4" w:rsidRPr="00E80B12" w:rsidRDefault="00C45AB4" w:rsidP="00C759A2">
      <w:pPr>
        <w:ind w:left="1440" w:hanging="720"/>
        <w:jc w:val="left"/>
        <w:rPr>
          <w:rFonts w:ascii="Arial" w:eastAsia="Times New Roman" w:hAnsi="Arial" w:cs="Arial"/>
          <w:sz w:val="24"/>
          <w:szCs w:val="24"/>
        </w:rPr>
      </w:pPr>
    </w:p>
    <w:p w14:paraId="549CA4DE" w14:textId="21F34A15" w:rsidR="00E64DAE" w:rsidRPr="00E80B12" w:rsidRDefault="00E64DAE" w:rsidP="009D2A89">
      <w:pPr>
        <w:tabs>
          <w:tab w:val="num" w:pos="1800"/>
        </w:tabs>
        <w:ind w:left="1800" w:hanging="360"/>
        <w:jc w:val="left"/>
        <w:rPr>
          <w:rFonts w:ascii="Arial" w:eastAsia="Times New Roman" w:hAnsi="Arial" w:cs="Arial"/>
          <w:sz w:val="24"/>
          <w:szCs w:val="24"/>
        </w:rPr>
      </w:pPr>
      <w:r w:rsidRPr="00E80B12">
        <w:rPr>
          <w:rFonts w:ascii="Arial" w:eastAsia="Arial" w:hAnsi="Arial" w:cs="Arial"/>
          <w:sz w:val="24"/>
          <w:szCs w:val="24"/>
        </w:rPr>
        <w:t>a.</w:t>
      </w:r>
      <w:r w:rsidR="00007652" w:rsidRPr="00E80B12">
        <w:rPr>
          <w:rFonts w:ascii="Arial" w:eastAsia="Arial" w:hAnsi="Arial" w:cs="Arial"/>
          <w:sz w:val="24"/>
          <w:szCs w:val="24"/>
        </w:rPr>
        <w:tab/>
      </w:r>
      <w:r w:rsidRPr="001F196F">
        <w:rPr>
          <w:rFonts w:ascii="Arial" w:eastAsia="Times New Roman" w:hAnsi="Arial" w:cs="Arial"/>
          <w:sz w:val="24"/>
          <w:szCs w:val="24"/>
        </w:rPr>
        <w:t>Graduate Teaching Assistants and Doctoral Teaching Assistants</w:t>
      </w:r>
      <w:r w:rsidRPr="00E80B12">
        <w:rPr>
          <w:rFonts w:ascii="Arial" w:eastAsia="Times New Roman" w:hAnsi="Arial" w:cs="Arial"/>
          <w:sz w:val="24"/>
          <w:szCs w:val="24"/>
        </w:rPr>
        <w:t xml:space="preserve"> –</w:t>
      </w:r>
      <w:r w:rsidR="00F54C70">
        <w:rPr>
          <w:rFonts w:ascii="Arial" w:eastAsia="Times New Roman" w:hAnsi="Arial" w:cs="Arial"/>
          <w:sz w:val="24"/>
          <w:szCs w:val="24"/>
        </w:rPr>
        <w:t xml:space="preserve"> I</w:t>
      </w:r>
      <w:r w:rsidR="00310C54" w:rsidRPr="00E80B12">
        <w:rPr>
          <w:rFonts w:ascii="Arial" w:eastAsia="Times New Roman" w:hAnsi="Arial" w:cs="Arial"/>
          <w:sz w:val="24"/>
          <w:szCs w:val="24"/>
        </w:rPr>
        <w:t xml:space="preserve">n accordance with the </w:t>
      </w:r>
      <w:r w:rsidRPr="00E80B12">
        <w:rPr>
          <w:rFonts w:ascii="Arial" w:eastAsia="Times New Roman" w:hAnsi="Arial" w:cs="Arial"/>
          <w:sz w:val="24"/>
          <w:szCs w:val="24"/>
        </w:rPr>
        <w:t xml:space="preserve">“Credentials Guidelines” in the </w:t>
      </w:r>
      <w:hyperlink r:id="rId12" w:history="1">
        <w:r w:rsidRPr="00B37C68">
          <w:rPr>
            <w:rStyle w:val="Hyperlink"/>
            <w:rFonts w:ascii="Arial" w:eastAsia="Times New Roman" w:hAnsi="Arial" w:cs="Arial"/>
            <w:sz w:val="24"/>
            <w:szCs w:val="24"/>
          </w:rPr>
          <w:t>S</w:t>
        </w:r>
        <w:r w:rsidR="00096397" w:rsidRPr="00B37C68">
          <w:rPr>
            <w:rStyle w:val="Hyperlink"/>
            <w:rFonts w:ascii="Arial" w:eastAsia="Times New Roman" w:hAnsi="Arial" w:cs="Arial"/>
            <w:sz w:val="24"/>
            <w:szCs w:val="24"/>
          </w:rPr>
          <w:t xml:space="preserve">outhern </w:t>
        </w:r>
        <w:r w:rsidRPr="00B37C68">
          <w:rPr>
            <w:rStyle w:val="Hyperlink"/>
            <w:rFonts w:ascii="Arial" w:eastAsia="Times New Roman" w:hAnsi="Arial" w:cs="Arial"/>
            <w:sz w:val="24"/>
            <w:szCs w:val="24"/>
          </w:rPr>
          <w:t>A</w:t>
        </w:r>
        <w:r w:rsidR="00096397" w:rsidRPr="00B37C68">
          <w:rPr>
            <w:rStyle w:val="Hyperlink"/>
            <w:rFonts w:ascii="Arial" w:eastAsia="Times New Roman" w:hAnsi="Arial" w:cs="Arial"/>
            <w:sz w:val="24"/>
            <w:szCs w:val="24"/>
          </w:rPr>
          <w:t xml:space="preserve">ssociation of </w:t>
        </w:r>
        <w:r w:rsidRPr="00B37C68">
          <w:rPr>
            <w:rStyle w:val="Hyperlink"/>
            <w:rFonts w:ascii="Arial" w:eastAsia="Times New Roman" w:hAnsi="Arial" w:cs="Arial"/>
            <w:sz w:val="24"/>
            <w:szCs w:val="24"/>
          </w:rPr>
          <w:t>C</w:t>
        </w:r>
        <w:r w:rsidR="00096397" w:rsidRPr="00B37C68">
          <w:rPr>
            <w:rStyle w:val="Hyperlink"/>
            <w:rFonts w:ascii="Arial" w:eastAsia="Times New Roman" w:hAnsi="Arial" w:cs="Arial"/>
            <w:sz w:val="24"/>
            <w:szCs w:val="24"/>
          </w:rPr>
          <w:t xml:space="preserve">olleges and </w:t>
        </w:r>
        <w:r w:rsidRPr="00B37C68">
          <w:rPr>
            <w:rStyle w:val="Hyperlink"/>
            <w:rFonts w:ascii="Arial" w:eastAsia="Times New Roman" w:hAnsi="Arial" w:cs="Arial"/>
            <w:sz w:val="24"/>
            <w:szCs w:val="24"/>
          </w:rPr>
          <w:t>S</w:t>
        </w:r>
        <w:r w:rsidR="00096397" w:rsidRPr="00B37C68">
          <w:rPr>
            <w:rStyle w:val="Hyperlink"/>
            <w:rFonts w:ascii="Arial" w:eastAsia="Times New Roman" w:hAnsi="Arial" w:cs="Arial"/>
            <w:sz w:val="24"/>
            <w:szCs w:val="24"/>
          </w:rPr>
          <w:t xml:space="preserve">chools </w:t>
        </w:r>
        <w:r w:rsidR="00096BF7" w:rsidRPr="00B37C68">
          <w:rPr>
            <w:rStyle w:val="Hyperlink"/>
            <w:rFonts w:ascii="Arial" w:eastAsia="Times New Roman" w:hAnsi="Arial" w:cs="Arial"/>
            <w:sz w:val="24"/>
            <w:szCs w:val="24"/>
          </w:rPr>
          <w:t>C</w:t>
        </w:r>
        <w:r w:rsidR="00096397" w:rsidRPr="00B37C68">
          <w:rPr>
            <w:rStyle w:val="Hyperlink"/>
            <w:rFonts w:ascii="Arial" w:eastAsia="Times New Roman" w:hAnsi="Arial" w:cs="Arial"/>
            <w:sz w:val="24"/>
            <w:szCs w:val="24"/>
          </w:rPr>
          <w:t xml:space="preserve">ommission </w:t>
        </w:r>
        <w:r w:rsidR="00096BF7" w:rsidRPr="00B37C68">
          <w:rPr>
            <w:rStyle w:val="Hyperlink"/>
            <w:rFonts w:ascii="Arial" w:eastAsia="Times New Roman" w:hAnsi="Arial" w:cs="Arial"/>
            <w:sz w:val="24"/>
            <w:szCs w:val="24"/>
          </w:rPr>
          <w:t>O</w:t>
        </w:r>
        <w:r w:rsidR="00096397" w:rsidRPr="00B37C68">
          <w:rPr>
            <w:rStyle w:val="Hyperlink"/>
            <w:rFonts w:ascii="Arial" w:eastAsia="Times New Roman" w:hAnsi="Arial" w:cs="Arial"/>
            <w:sz w:val="24"/>
            <w:szCs w:val="24"/>
          </w:rPr>
          <w:t>n Colleges (SACSCOC)</w:t>
        </w:r>
        <w:r w:rsidRPr="00B37C68">
          <w:rPr>
            <w:rStyle w:val="Hyperlink"/>
            <w:rFonts w:ascii="Arial" w:eastAsia="Times New Roman" w:hAnsi="Arial" w:cs="Arial"/>
            <w:sz w:val="24"/>
            <w:szCs w:val="24"/>
          </w:rPr>
          <w:t xml:space="preserve"> </w:t>
        </w:r>
        <w:r w:rsidRPr="00B37C68">
          <w:rPr>
            <w:rStyle w:val="Hyperlink"/>
            <w:rFonts w:ascii="Arial" w:eastAsia="Times New Roman" w:hAnsi="Arial" w:cs="Arial"/>
            <w:i/>
            <w:sz w:val="24"/>
            <w:szCs w:val="24"/>
          </w:rPr>
          <w:t xml:space="preserve">Principles </w:t>
        </w:r>
        <w:r w:rsidR="00096397" w:rsidRPr="00B37C68">
          <w:rPr>
            <w:rStyle w:val="Hyperlink"/>
            <w:rFonts w:ascii="Arial" w:eastAsia="Times New Roman" w:hAnsi="Arial" w:cs="Arial"/>
            <w:i/>
            <w:sz w:val="24"/>
            <w:szCs w:val="24"/>
          </w:rPr>
          <w:t xml:space="preserve">of </w:t>
        </w:r>
        <w:r w:rsidRPr="00B37C68">
          <w:rPr>
            <w:rStyle w:val="Hyperlink"/>
            <w:rFonts w:ascii="Arial" w:eastAsia="Times New Roman" w:hAnsi="Arial" w:cs="Arial"/>
            <w:i/>
            <w:sz w:val="24"/>
            <w:szCs w:val="24"/>
          </w:rPr>
          <w:t>Accreditation</w:t>
        </w:r>
      </w:hyperlink>
      <w:r w:rsidRPr="00E80B12">
        <w:rPr>
          <w:rFonts w:ascii="Arial" w:eastAsia="Times New Roman" w:hAnsi="Arial" w:cs="Arial"/>
          <w:sz w:val="24"/>
          <w:szCs w:val="24"/>
        </w:rPr>
        <w:t xml:space="preserve"> for graduate teaching assistants</w:t>
      </w:r>
      <w:r w:rsidR="00310C54" w:rsidRPr="00E80B12">
        <w:rPr>
          <w:rFonts w:ascii="Arial" w:eastAsia="Times New Roman" w:hAnsi="Arial" w:cs="Arial"/>
          <w:sz w:val="24"/>
          <w:szCs w:val="24"/>
        </w:rPr>
        <w:t>,</w:t>
      </w:r>
      <w:r w:rsidRPr="00E80B12">
        <w:rPr>
          <w:rFonts w:ascii="Arial" w:eastAsia="Times New Roman" w:hAnsi="Arial" w:cs="Arial"/>
          <w:sz w:val="24"/>
          <w:szCs w:val="24"/>
        </w:rPr>
        <w:t xml:space="preserve"> </w:t>
      </w:r>
      <w:r w:rsidR="00310C54" w:rsidRPr="00E80B12">
        <w:rPr>
          <w:rFonts w:ascii="Arial" w:eastAsia="Times New Roman" w:hAnsi="Arial" w:cs="Arial"/>
          <w:sz w:val="24"/>
          <w:szCs w:val="24"/>
        </w:rPr>
        <w:t xml:space="preserve">all teaching assistants are required to hold </w:t>
      </w:r>
      <w:r w:rsidRPr="00E80B12">
        <w:rPr>
          <w:rFonts w:ascii="Arial" w:eastAsia="Times New Roman" w:hAnsi="Arial" w:cs="Arial"/>
          <w:sz w:val="24"/>
          <w:szCs w:val="24"/>
        </w:rPr>
        <w:t xml:space="preserve">“a master’s in the teaching discipline or eighteen graduate semester hours in the </w:t>
      </w:r>
      <w:r w:rsidRPr="00E80B12">
        <w:rPr>
          <w:rFonts w:ascii="Arial" w:eastAsia="Times New Roman" w:hAnsi="Arial" w:cs="Arial"/>
          <w:sz w:val="24"/>
          <w:szCs w:val="24"/>
        </w:rPr>
        <w:lastRenderedPageBreak/>
        <w:t xml:space="preserve">teaching discipline, </w:t>
      </w:r>
      <w:r w:rsidR="006572F6" w:rsidRPr="00E80B12">
        <w:rPr>
          <w:rFonts w:ascii="Arial" w:eastAsia="Times New Roman" w:hAnsi="Arial" w:cs="Arial"/>
          <w:sz w:val="24"/>
          <w:szCs w:val="24"/>
        </w:rPr>
        <w:t xml:space="preserve">be under the </w:t>
      </w:r>
      <w:r w:rsidRPr="00E80B12">
        <w:rPr>
          <w:rFonts w:ascii="Arial" w:eastAsia="Times New Roman" w:hAnsi="Arial" w:cs="Arial"/>
          <w:sz w:val="24"/>
          <w:szCs w:val="24"/>
        </w:rPr>
        <w:t xml:space="preserve">direct supervision </w:t>
      </w:r>
      <w:r w:rsidR="006572F6" w:rsidRPr="00E80B12">
        <w:rPr>
          <w:rFonts w:ascii="Arial" w:eastAsia="Times New Roman" w:hAnsi="Arial" w:cs="Arial"/>
          <w:sz w:val="24"/>
          <w:szCs w:val="24"/>
        </w:rPr>
        <w:t xml:space="preserve">of </w:t>
      </w:r>
      <w:r w:rsidRPr="00E80B12">
        <w:rPr>
          <w:rFonts w:ascii="Arial" w:eastAsia="Times New Roman" w:hAnsi="Arial" w:cs="Arial"/>
          <w:sz w:val="24"/>
          <w:szCs w:val="24"/>
        </w:rPr>
        <w:t xml:space="preserve">a faculty member experienced in the teaching discipline, </w:t>
      </w:r>
      <w:r w:rsidR="006572F6" w:rsidRPr="00E80B12">
        <w:rPr>
          <w:rFonts w:ascii="Arial" w:eastAsia="Times New Roman" w:hAnsi="Arial" w:cs="Arial"/>
          <w:sz w:val="24"/>
          <w:szCs w:val="24"/>
        </w:rPr>
        <w:t xml:space="preserve">and complete </w:t>
      </w:r>
      <w:r w:rsidRPr="00E80B12">
        <w:rPr>
          <w:rFonts w:ascii="Arial" w:eastAsia="Times New Roman" w:hAnsi="Arial" w:cs="Arial"/>
          <w:sz w:val="24"/>
          <w:szCs w:val="24"/>
        </w:rPr>
        <w:t xml:space="preserve">regular in-service training, </w:t>
      </w:r>
      <w:r w:rsidR="006572F6" w:rsidRPr="00E80B12">
        <w:rPr>
          <w:rFonts w:ascii="Arial" w:eastAsia="Times New Roman" w:hAnsi="Arial" w:cs="Arial"/>
          <w:sz w:val="24"/>
          <w:szCs w:val="24"/>
        </w:rPr>
        <w:t xml:space="preserve">as well as </w:t>
      </w:r>
      <w:r w:rsidRPr="00E80B12">
        <w:rPr>
          <w:rFonts w:ascii="Arial" w:eastAsia="Times New Roman" w:hAnsi="Arial" w:cs="Arial"/>
          <w:sz w:val="24"/>
          <w:szCs w:val="24"/>
        </w:rPr>
        <w:t xml:space="preserve">planned and periodic evaluations.” Additional Texas State requirements include unconditional acceptance into a graduate degree program. The student must enroll in at least nine graduate semester credit hours (SCH) in a graduate degree program each </w:t>
      </w:r>
      <w:r w:rsidR="001A5320" w:rsidRPr="00E80B12">
        <w:rPr>
          <w:rFonts w:ascii="Arial" w:eastAsia="Times New Roman" w:hAnsi="Arial" w:cs="Arial"/>
          <w:sz w:val="24"/>
          <w:szCs w:val="24"/>
        </w:rPr>
        <w:t>f</w:t>
      </w:r>
      <w:r w:rsidR="008E2647" w:rsidRPr="00E80B12">
        <w:rPr>
          <w:rFonts w:ascii="Arial" w:eastAsia="Times New Roman" w:hAnsi="Arial" w:cs="Arial"/>
          <w:sz w:val="24"/>
          <w:szCs w:val="24"/>
        </w:rPr>
        <w:t xml:space="preserve">all and </w:t>
      </w:r>
      <w:r w:rsidR="001A5320" w:rsidRPr="00E80B12">
        <w:rPr>
          <w:rFonts w:ascii="Arial" w:eastAsia="Times New Roman" w:hAnsi="Arial" w:cs="Arial"/>
          <w:sz w:val="24"/>
          <w:szCs w:val="24"/>
        </w:rPr>
        <w:t>s</w:t>
      </w:r>
      <w:r w:rsidR="008E2647" w:rsidRPr="00E80B12">
        <w:rPr>
          <w:rFonts w:ascii="Arial" w:eastAsia="Times New Roman" w:hAnsi="Arial" w:cs="Arial"/>
          <w:sz w:val="24"/>
          <w:szCs w:val="24"/>
        </w:rPr>
        <w:t xml:space="preserve">pring </w:t>
      </w:r>
      <w:r w:rsidRPr="00E80B12">
        <w:rPr>
          <w:rFonts w:ascii="Arial" w:eastAsia="Times New Roman" w:hAnsi="Arial" w:cs="Arial"/>
          <w:sz w:val="24"/>
          <w:szCs w:val="24"/>
        </w:rPr>
        <w:t>semester of employment</w:t>
      </w:r>
      <w:r w:rsidR="008E2647" w:rsidRPr="00E80B12">
        <w:rPr>
          <w:rFonts w:ascii="Arial" w:eastAsia="Times New Roman" w:hAnsi="Arial" w:cs="Arial"/>
          <w:sz w:val="24"/>
          <w:szCs w:val="24"/>
        </w:rPr>
        <w:t xml:space="preserve"> and in at least </w:t>
      </w:r>
      <w:r w:rsidR="00AF77D3" w:rsidRPr="00E80B12">
        <w:rPr>
          <w:rFonts w:ascii="Arial" w:eastAsia="Times New Roman" w:hAnsi="Arial" w:cs="Arial"/>
          <w:sz w:val="24"/>
          <w:szCs w:val="24"/>
        </w:rPr>
        <w:t>three</w:t>
      </w:r>
      <w:r w:rsidR="008E2647" w:rsidRPr="00E80B12">
        <w:rPr>
          <w:rFonts w:ascii="Arial" w:eastAsia="Times New Roman" w:hAnsi="Arial" w:cs="Arial"/>
          <w:sz w:val="24"/>
          <w:szCs w:val="24"/>
        </w:rPr>
        <w:t xml:space="preserve"> </w:t>
      </w:r>
      <w:r w:rsidR="00D34D83" w:rsidRPr="00E80B12">
        <w:rPr>
          <w:rFonts w:ascii="Arial" w:eastAsia="Times New Roman" w:hAnsi="Arial" w:cs="Arial"/>
          <w:sz w:val="24"/>
          <w:szCs w:val="24"/>
        </w:rPr>
        <w:t xml:space="preserve">graduate </w:t>
      </w:r>
      <w:r w:rsidR="008E2647" w:rsidRPr="00E80B12">
        <w:rPr>
          <w:rFonts w:ascii="Arial" w:eastAsia="Times New Roman" w:hAnsi="Arial" w:cs="Arial"/>
          <w:sz w:val="24"/>
          <w:szCs w:val="24"/>
        </w:rPr>
        <w:t>SCH during the summer</w:t>
      </w:r>
      <w:r w:rsidR="002978D1" w:rsidRPr="00E80B12">
        <w:rPr>
          <w:rFonts w:ascii="Arial" w:eastAsia="Times New Roman" w:hAnsi="Arial" w:cs="Arial"/>
          <w:sz w:val="24"/>
          <w:szCs w:val="24"/>
        </w:rPr>
        <w:t>,</w:t>
      </w:r>
      <w:r w:rsidRPr="00E80B12">
        <w:rPr>
          <w:rFonts w:ascii="Arial" w:eastAsia="Times New Roman" w:hAnsi="Arial" w:cs="Arial"/>
          <w:sz w:val="24"/>
          <w:szCs w:val="24"/>
        </w:rPr>
        <w:t xml:space="preserve"> </w:t>
      </w:r>
      <w:r w:rsidR="002E3EA8" w:rsidRPr="00E80B12">
        <w:rPr>
          <w:rFonts w:ascii="Arial" w:eastAsia="Times New Roman" w:hAnsi="Arial" w:cs="Arial"/>
          <w:sz w:val="24"/>
          <w:szCs w:val="24"/>
        </w:rPr>
        <w:t xml:space="preserve">if their initial </w:t>
      </w:r>
      <w:r w:rsidR="002978D1" w:rsidRPr="00E80B12">
        <w:rPr>
          <w:rFonts w:ascii="Arial" w:eastAsia="Times New Roman" w:hAnsi="Arial" w:cs="Arial"/>
          <w:sz w:val="24"/>
          <w:szCs w:val="24"/>
        </w:rPr>
        <w:t xml:space="preserve">enrollment </w:t>
      </w:r>
      <w:r w:rsidR="002E3EA8" w:rsidRPr="00E80B12">
        <w:rPr>
          <w:rFonts w:ascii="Arial" w:eastAsia="Times New Roman" w:hAnsi="Arial" w:cs="Arial"/>
          <w:sz w:val="24"/>
          <w:szCs w:val="24"/>
        </w:rPr>
        <w:t xml:space="preserve">is in the summer. </w:t>
      </w:r>
      <w:r w:rsidR="006572F6" w:rsidRPr="00E80B12">
        <w:rPr>
          <w:rFonts w:ascii="Arial" w:eastAsia="Times New Roman" w:hAnsi="Arial" w:cs="Arial"/>
          <w:sz w:val="24"/>
          <w:szCs w:val="24"/>
        </w:rPr>
        <w:t>Teaching assistants, who are employed in the spring and fall semesters, may spread out their required enrollment hours (18 graduate SCH) over the entire academic year, if their department allows it.</w:t>
      </w:r>
      <w:r w:rsidR="00B37800" w:rsidRPr="00E80B12">
        <w:rPr>
          <w:rFonts w:ascii="Arial" w:eastAsia="Times New Roman" w:hAnsi="Arial" w:cs="Arial"/>
          <w:sz w:val="24"/>
          <w:szCs w:val="24"/>
        </w:rPr>
        <w:t xml:space="preserve"> </w:t>
      </w:r>
      <w:r w:rsidRPr="00E80B12">
        <w:rPr>
          <w:rFonts w:ascii="Arial" w:eastAsia="Times New Roman" w:hAnsi="Arial" w:cs="Arial"/>
          <w:sz w:val="24"/>
          <w:szCs w:val="24"/>
        </w:rPr>
        <w:t xml:space="preserve">The dean of </w:t>
      </w:r>
      <w:r w:rsidR="005B7D9E" w:rsidRPr="00E80B12">
        <w:rPr>
          <w:rFonts w:ascii="Arial" w:eastAsia="Times New Roman" w:hAnsi="Arial" w:cs="Arial"/>
          <w:sz w:val="24"/>
          <w:szCs w:val="24"/>
        </w:rPr>
        <w:t>T</w:t>
      </w:r>
      <w:r w:rsidRPr="00E80B12">
        <w:rPr>
          <w:rFonts w:ascii="Arial" w:eastAsia="Times New Roman" w:hAnsi="Arial" w:cs="Arial"/>
          <w:sz w:val="24"/>
          <w:szCs w:val="24"/>
        </w:rPr>
        <w:t xml:space="preserve">he Graduate College must approve graduate and doctoral teaching assistants taking more than </w:t>
      </w:r>
      <w:r w:rsidR="00AF77D3" w:rsidRPr="00E80B12">
        <w:rPr>
          <w:rFonts w:ascii="Arial" w:eastAsia="Times New Roman" w:hAnsi="Arial" w:cs="Arial"/>
          <w:sz w:val="24"/>
          <w:szCs w:val="24"/>
        </w:rPr>
        <w:t xml:space="preserve">12 </w:t>
      </w:r>
      <w:r w:rsidRPr="00E80B12">
        <w:rPr>
          <w:rFonts w:ascii="Arial" w:eastAsia="Times New Roman" w:hAnsi="Arial" w:cs="Arial"/>
          <w:sz w:val="24"/>
          <w:szCs w:val="24"/>
        </w:rPr>
        <w:t xml:space="preserve">graduate semester hours of course work per fall or spring semester or those taking more than six graduate semester hours per summer session. </w:t>
      </w:r>
      <w:r w:rsidR="008E2647" w:rsidRPr="00E80B12">
        <w:rPr>
          <w:rFonts w:ascii="Arial" w:eastAsia="Times New Roman" w:hAnsi="Arial" w:cs="Arial"/>
          <w:sz w:val="24"/>
          <w:szCs w:val="24"/>
        </w:rPr>
        <w:t>The student must also maintain a minimum 3.0 Texas State grade point average</w:t>
      </w:r>
      <w:r w:rsidR="006D1AE1" w:rsidRPr="00E80B12">
        <w:rPr>
          <w:rFonts w:ascii="Arial" w:eastAsia="Times New Roman" w:hAnsi="Arial" w:cs="Arial"/>
          <w:sz w:val="24"/>
          <w:szCs w:val="24"/>
        </w:rPr>
        <w:t xml:space="preserve"> (GPA)</w:t>
      </w:r>
      <w:r w:rsidR="008E2647" w:rsidRPr="00E80B12">
        <w:rPr>
          <w:rFonts w:ascii="Arial" w:eastAsia="Times New Roman" w:hAnsi="Arial" w:cs="Arial"/>
          <w:sz w:val="24"/>
          <w:szCs w:val="24"/>
        </w:rPr>
        <w:t xml:space="preserve"> in course work leading toward the completion of a graduate degree. </w:t>
      </w:r>
      <w:r w:rsidRPr="00E80B12">
        <w:rPr>
          <w:rFonts w:ascii="Arial" w:eastAsia="Times New Roman" w:hAnsi="Arial" w:cs="Arial"/>
          <w:sz w:val="24"/>
          <w:szCs w:val="24"/>
        </w:rPr>
        <w:t xml:space="preserve">The dean of </w:t>
      </w:r>
      <w:r w:rsidR="005B7D9E" w:rsidRPr="00E80B12">
        <w:rPr>
          <w:rFonts w:ascii="Arial" w:eastAsia="Times New Roman" w:hAnsi="Arial" w:cs="Arial"/>
          <w:sz w:val="24"/>
          <w:szCs w:val="24"/>
        </w:rPr>
        <w:t>T</w:t>
      </w:r>
      <w:r w:rsidRPr="00E80B12">
        <w:rPr>
          <w:rFonts w:ascii="Arial" w:eastAsia="Times New Roman" w:hAnsi="Arial" w:cs="Arial"/>
          <w:sz w:val="24"/>
          <w:szCs w:val="24"/>
        </w:rPr>
        <w:t xml:space="preserve">he Graduate College must approve any exceptions. </w:t>
      </w:r>
      <w:bookmarkStart w:id="1" w:name="_Hlk11830108"/>
      <w:r w:rsidRPr="00E80B12">
        <w:rPr>
          <w:rFonts w:ascii="Arial" w:eastAsia="Times New Roman" w:hAnsi="Arial" w:cs="Arial"/>
          <w:sz w:val="24"/>
          <w:szCs w:val="24"/>
        </w:rPr>
        <w:t>The graduate advisor</w:t>
      </w:r>
      <w:r w:rsidR="006D1AE1" w:rsidRPr="00E80B12">
        <w:rPr>
          <w:rFonts w:ascii="Arial" w:eastAsia="Times New Roman" w:hAnsi="Arial" w:cs="Arial"/>
          <w:sz w:val="24"/>
          <w:szCs w:val="24"/>
        </w:rPr>
        <w:t>,</w:t>
      </w:r>
      <w:r w:rsidRPr="00E80B12">
        <w:rPr>
          <w:rFonts w:ascii="Arial" w:eastAsia="Times New Roman" w:hAnsi="Arial" w:cs="Arial"/>
          <w:sz w:val="24"/>
          <w:szCs w:val="24"/>
        </w:rPr>
        <w:t xml:space="preserve"> </w:t>
      </w:r>
      <w:r w:rsidR="00D34D83" w:rsidRPr="00E80B12">
        <w:rPr>
          <w:rFonts w:ascii="Arial" w:eastAsia="Times New Roman" w:hAnsi="Arial" w:cs="Arial"/>
          <w:sz w:val="24"/>
          <w:szCs w:val="24"/>
        </w:rPr>
        <w:t>department chair</w:t>
      </w:r>
      <w:r w:rsidR="006D1AE1" w:rsidRPr="00E80B12">
        <w:rPr>
          <w:rFonts w:ascii="Arial" w:eastAsia="Times New Roman" w:hAnsi="Arial" w:cs="Arial"/>
          <w:sz w:val="24"/>
          <w:szCs w:val="24"/>
        </w:rPr>
        <w:t xml:space="preserve">, or </w:t>
      </w:r>
      <w:r w:rsidR="00096BF7" w:rsidRPr="00E80B12">
        <w:rPr>
          <w:rFonts w:ascii="Arial" w:eastAsia="Times New Roman" w:hAnsi="Arial" w:cs="Arial"/>
          <w:sz w:val="24"/>
          <w:szCs w:val="24"/>
        </w:rPr>
        <w:t>school director</w:t>
      </w:r>
      <w:r w:rsidR="00D34D83" w:rsidRPr="00E80B12">
        <w:rPr>
          <w:rFonts w:ascii="Arial" w:eastAsia="Times New Roman" w:hAnsi="Arial" w:cs="Arial"/>
          <w:sz w:val="24"/>
          <w:szCs w:val="24"/>
        </w:rPr>
        <w:t xml:space="preserve"> </w:t>
      </w:r>
      <w:r w:rsidRPr="00E80B12">
        <w:rPr>
          <w:rFonts w:ascii="Arial" w:eastAsia="Times New Roman" w:hAnsi="Arial" w:cs="Arial"/>
          <w:sz w:val="24"/>
          <w:szCs w:val="24"/>
        </w:rPr>
        <w:t xml:space="preserve">must submit requests for exceptions in writing to the dean of </w:t>
      </w:r>
      <w:r w:rsidR="005B7D9E" w:rsidRPr="00E80B12">
        <w:rPr>
          <w:rFonts w:ascii="Arial" w:eastAsia="Times New Roman" w:hAnsi="Arial" w:cs="Arial"/>
          <w:sz w:val="24"/>
          <w:szCs w:val="24"/>
        </w:rPr>
        <w:t>T</w:t>
      </w:r>
      <w:r w:rsidRPr="00E80B12">
        <w:rPr>
          <w:rFonts w:ascii="Arial" w:eastAsia="Times New Roman" w:hAnsi="Arial" w:cs="Arial"/>
          <w:sz w:val="24"/>
          <w:szCs w:val="24"/>
        </w:rPr>
        <w:t xml:space="preserve">he Graduate College prior to the first day of </w:t>
      </w:r>
      <w:r w:rsidR="00A43D4B" w:rsidRPr="00E80B12">
        <w:rPr>
          <w:rFonts w:ascii="Arial" w:eastAsia="Times New Roman" w:hAnsi="Arial" w:cs="Arial"/>
          <w:sz w:val="24"/>
          <w:szCs w:val="24"/>
        </w:rPr>
        <w:t>employment</w:t>
      </w:r>
      <w:bookmarkEnd w:id="1"/>
      <w:r w:rsidRPr="00E80B12">
        <w:rPr>
          <w:rFonts w:ascii="Arial" w:eastAsia="Times New Roman" w:hAnsi="Arial" w:cs="Arial"/>
          <w:sz w:val="24"/>
          <w:szCs w:val="24"/>
        </w:rPr>
        <w:t xml:space="preserve">. </w:t>
      </w:r>
    </w:p>
    <w:p w14:paraId="186DAE12" w14:textId="77777777" w:rsidR="00E64DAE" w:rsidRPr="00E80B12" w:rsidRDefault="00E64DAE" w:rsidP="00D430BD">
      <w:pPr>
        <w:ind w:left="1800" w:hanging="360"/>
        <w:jc w:val="left"/>
        <w:rPr>
          <w:rFonts w:ascii="Arial" w:eastAsia="Times New Roman" w:hAnsi="Arial" w:cs="Arial"/>
          <w:sz w:val="24"/>
          <w:szCs w:val="24"/>
        </w:rPr>
      </w:pPr>
      <w:r w:rsidRPr="00E80B12">
        <w:rPr>
          <w:rFonts w:ascii="Arial" w:eastAsia="Times New Roman" w:hAnsi="Arial" w:cs="Arial"/>
          <w:sz w:val="24"/>
          <w:szCs w:val="24"/>
        </w:rPr>
        <w:t> </w:t>
      </w:r>
    </w:p>
    <w:p w14:paraId="42BB9EB6" w14:textId="6F052D18" w:rsidR="00E64DAE" w:rsidRPr="00E80B12" w:rsidRDefault="00E64DAE" w:rsidP="00D430BD">
      <w:pPr>
        <w:tabs>
          <w:tab w:val="num" w:pos="1800"/>
        </w:tabs>
        <w:ind w:left="1800" w:hanging="360"/>
        <w:jc w:val="left"/>
        <w:rPr>
          <w:rFonts w:ascii="Arial" w:eastAsia="Times New Roman" w:hAnsi="Arial" w:cs="Arial"/>
          <w:sz w:val="24"/>
          <w:szCs w:val="24"/>
        </w:rPr>
      </w:pPr>
      <w:r w:rsidRPr="00E80B12">
        <w:rPr>
          <w:rFonts w:ascii="Arial" w:eastAsia="Arial" w:hAnsi="Arial" w:cs="Arial"/>
          <w:sz w:val="24"/>
          <w:szCs w:val="24"/>
        </w:rPr>
        <w:t>b.</w:t>
      </w:r>
      <w:r w:rsidR="00007652" w:rsidRPr="00E80B12">
        <w:rPr>
          <w:rFonts w:ascii="Arial" w:eastAsia="Arial" w:hAnsi="Arial" w:cs="Arial"/>
          <w:sz w:val="24"/>
          <w:szCs w:val="24"/>
        </w:rPr>
        <w:tab/>
      </w:r>
      <w:r w:rsidRPr="001F196F">
        <w:rPr>
          <w:rFonts w:ascii="Arial" w:eastAsia="Times New Roman" w:hAnsi="Arial" w:cs="Arial"/>
          <w:sz w:val="24"/>
          <w:szCs w:val="24"/>
        </w:rPr>
        <w:t>Graduate Instructional Assistants and Doctoral Instructional Assistants</w:t>
      </w:r>
      <w:r w:rsidRPr="009D2A89">
        <w:rPr>
          <w:rFonts w:ascii="Arial" w:eastAsia="Times New Roman" w:hAnsi="Arial" w:cs="Arial"/>
          <w:sz w:val="24"/>
          <w:szCs w:val="24"/>
        </w:rPr>
        <w:t xml:space="preserve"> </w:t>
      </w:r>
      <w:r w:rsidRPr="00E80B12">
        <w:rPr>
          <w:rFonts w:ascii="Arial" w:eastAsia="Times New Roman" w:hAnsi="Arial" w:cs="Arial"/>
          <w:sz w:val="24"/>
          <w:szCs w:val="24"/>
        </w:rPr>
        <w:t xml:space="preserve">– Texas State requirements include unconditional acceptance into a graduate degree program. The student must enroll in at least nine graduate SCH in a graduate degree program each </w:t>
      </w:r>
      <w:r w:rsidR="001A5320" w:rsidRPr="00E80B12">
        <w:rPr>
          <w:rFonts w:ascii="Arial" w:eastAsia="Times New Roman" w:hAnsi="Arial" w:cs="Arial"/>
          <w:sz w:val="24"/>
          <w:szCs w:val="24"/>
        </w:rPr>
        <w:t>f</w:t>
      </w:r>
      <w:r w:rsidR="008E2647" w:rsidRPr="00E80B12">
        <w:rPr>
          <w:rFonts w:ascii="Arial" w:eastAsia="Times New Roman" w:hAnsi="Arial" w:cs="Arial"/>
          <w:sz w:val="24"/>
          <w:szCs w:val="24"/>
        </w:rPr>
        <w:t xml:space="preserve">all and </w:t>
      </w:r>
      <w:r w:rsidR="001A5320" w:rsidRPr="00E80B12">
        <w:rPr>
          <w:rFonts w:ascii="Arial" w:eastAsia="Times New Roman" w:hAnsi="Arial" w:cs="Arial"/>
          <w:sz w:val="24"/>
          <w:szCs w:val="24"/>
        </w:rPr>
        <w:t>s</w:t>
      </w:r>
      <w:r w:rsidR="008E2647" w:rsidRPr="00E80B12">
        <w:rPr>
          <w:rFonts w:ascii="Arial" w:eastAsia="Times New Roman" w:hAnsi="Arial" w:cs="Arial"/>
          <w:sz w:val="24"/>
          <w:szCs w:val="24"/>
        </w:rPr>
        <w:t xml:space="preserve">pring </w:t>
      </w:r>
      <w:r w:rsidRPr="00E80B12">
        <w:rPr>
          <w:rFonts w:ascii="Arial" w:eastAsia="Times New Roman" w:hAnsi="Arial" w:cs="Arial"/>
          <w:sz w:val="24"/>
          <w:szCs w:val="24"/>
        </w:rPr>
        <w:t>semester of employment</w:t>
      </w:r>
      <w:r w:rsidR="008E2647" w:rsidRPr="00E80B12">
        <w:rPr>
          <w:rFonts w:ascii="Arial" w:eastAsia="Times New Roman" w:hAnsi="Arial" w:cs="Arial"/>
          <w:sz w:val="24"/>
          <w:szCs w:val="24"/>
        </w:rPr>
        <w:t xml:space="preserve"> and in at least </w:t>
      </w:r>
      <w:r w:rsidR="00C9510B" w:rsidRPr="00E80B12">
        <w:rPr>
          <w:rFonts w:ascii="Arial" w:eastAsia="Times New Roman" w:hAnsi="Arial" w:cs="Arial"/>
          <w:sz w:val="24"/>
          <w:szCs w:val="24"/>
        </w:rPr>
        <w:t>three</w:t>
      </w:r>
      <w:r w:rsidR="008E2647" w:rsidRPr="00E80B12">
        <w:rPr>
          <w:rFonts w:ascii="Arial" w:eastAsia="Times New Roman" w:hAnsi="Arial" w:cs="Arial"/>
          <w:sz w:val="24"/>
          <w:szCs w:val="24"/>
        </w:rPr>
        <w:t xml:space="preserve"> </w:t>
      </w:r>
      <w:r w:rsidR="00D34D83" w:rsidRPr="00E80B12">
        <w:rPr>
          <w:rFonts w:ascii="Arial" w:eastAsia="Times New Roman" w:hAnsi="Arial" w:cs="Arial"/>
          <w:sz w:val="24"/>
          <w:szCs w:val="24"/>
        </w:rPr>
        <w:t xml:space="preserve">graduate </w:t>
      </w:r>
      <w:r w:rsidR="008E2647" w:rsidRPr="00E80B12">
        <w:rPr>
          <w:rFonts w:ascii="Arial" w:eastAsia="Times New Roman" w:hAnsi="Arial" w:cs="Arial"/>
          <w:sz w:val="24"/>
          <w:szCs w:val="24"/>
        </w:rPr>
        <w:t>SCH during the summer</w:t>
      </w:r>
      <w:r w:rsidR="002978D1" w:rsidRPr="00E80B12">
        <w:rPr>
          <w:rFonts w:ascii="Arial" w:eastAsia="Times New Roman" w:hAnsi="Arial" w:cs="Arial"/>
          <w:sz w:val="24"/>
          <w:szCs w:val="24"/>
        </w:rPr>
        <w:t>,</w:t>
      </w:r>
      <w:r w:rsidR="008E2647" w:rsidRPr="00E80B12">
        <w:rPr>
          <w:rFonts w:ascii="Arial" w:eastAsia="Times New Roman" w:hAnsi="Arial" w:cs="Arial"/>
          <w:sz w:val="24"/>
          <w:szCs w:val="24"/>
        </w:rPr>
        <w:t xml:space="preserve"> if</w:t>
      </w:r>
      <w:r w:rsidR="005B7D9E" w:rsidRPr="00E80B12">
        <w:rPr>
          <w:rFonts w:ascii="Arial" w:eastAsia="Times New Roman" w:hAnsi="Arial" w:cs="Arial"/>
          <w:sz w:val="24"/>
          <w:szCs w:val="24"/>
        </w:rPr>
        <w:t xml:space="preserve"> </w:t>
      </w:r>
      <w:r w:rsidR="002E3EA8" w:rsidRPr="00E80B12">
        <w:rPr>
          <w:rFonts w:ascii="Arial" w:eastAsia="Times New Roman" w:hAnsi="Arial" w:cs="Arial"/>
          <w:sz w:val="24"/>
          <w:szCs w:val="24"/>
        </w:rPr>
        <w:t>their in</w:t>
      </w:r>
      <w:r w:rsidR="007B7C52" w:rsidRPr="00E80B12">
        <w:rPr>
          <w:rFonts w:ascii="Arial" w:eastAsia="Times New Roman" w:hAnsi="Arial" w:cs="Arial"/>
          <w:sz w:val="24"/>
          <w:szCs w:val="24"/>
        </w:rPr>
        <w:t>i</w:t>
      </w:r>
      <w:r w:rsidR="002E3EA8" w:rsidRPr="00E80B12">
        <w:rPr>
          <w:rFonts w:ascii="Arial" w:eastAsia="Times New Roman" w:hAnsi="Arial" w:cs="Arial"/>
          <w:sz w:val="24"/>
          <w:szCs w:val="24"/>
        </w:rPr>
        <w:t xml:space="preserve">tial </w:t>
      </w:r>
      <w:r w:rsidR="002978D1" w:rsidRPr="00E80B12">
        <w:rPr>
          <w:rFonts w:ascii="Arial" w:eastAsia="Times New Roman" w:hAnsi="Arial" w:cs="Arial"/>
          <w:sz w:val="24"/>
          <w:szCs w:val="24"/>
        </w:rPr>
        <w:t xml:space="preserve">enrollment </w:t>
      </w:r>
      <w:r w:rsidR="002E3EA8" w:rsidRPr="00E80B12">
        <w:rPr>
          <w:rFonts w:ascii="Arial" w:eastAsia="Times New Roman" w:hAnsi="Arial" w:cs="Arial"/>
          <w:sz w:val="24"/>
          <w:szCs w:val="24"/>
        </w:rPr>
        <w:t>is in the summer.</w:t>
      </w:r>
      <w:r w:rsidRPr="00E80B12">
        <w:rPr>
          <w:rFonts w:ascii="Arial" w:eastAsia="Times New Roman" w:hAnsi="Arial" w:cs="Arial"/>
          <w:sz w:val="24"/>
          <w:szCs w:val="24"/>
        </w:rPr>
        <w:t xml:space="preserve"> The dean of </w:t>
      </w:r>
      <w:r w:rsidR="005B7D9E" w:rsidRPr="00E80B12">
        <w:rPr>
          <w:rFonts w:ascii="Arial" w:eastAsia="Times New Roman" w:hAnsi="Arial" w:cs="Arial"/>
          <w:sz w:val="24"/>
          <w:szCs w:val="24"/>
        </w:rPr>
        <w:t>T</w:t>
      </w:r>
      <w:r w:rsidRPr="00E80B12">
        <w:rPr>
          <w:rFonts w:ascii="Arial" w:eastAsia="Times New Roman" w:hAnsi="Arial" w:cs="Arial"/>
          <w:sz w:val="24"/>
          <w:szCs w:val="24"/>
        </w:rPr>
        <w:t xml:space="preserve">he Graduate College must approve graduate and doctoral instructional assistants taking more than </w:t>
      </w:r>
      <w:r w:rsidR="00C9510B" w:rsidRPr="00E80B12">
        <w:rPr>
          <w:rFonts w:ascii="Arial" w:eastAsia="Times New Roman" w:hAnsi="Arial" w:cs="Arial"/>
          <w:sz w:val="24"/>
          <w:szCs w:val="24"/>
        </w:rPr>
        <w:t>12</w:t>
      </w:r>
      <w:r w:rsidRPr="00E80B12">
        <w:rPr>
          <w:rFonts w:ascii="Arial" w:eastAsia="Times New Roman" w:hAnsi="Arial" w:cs="Arial"/>
          <w:sz w:val="24"/>
          <w:szCs w:val="24"/>
        </w:rPr>
        <w:t xml:space="preserve"> graduate semester hours in the fall or spring semester of course work or those taking more than six graduate semester hours per summer session. The student must also maintain a minimum 3.0</w:t>
      </w:r>
      <w:r w:rsidR="006D1AE1" w:rsidRPr="00E80B12">
        <w:rPr>
          <w:rFonts w:ascii="Arial" w:eastAsia="Times New Roman" w:hAnsi="Arial" w:cs="Arial"/>
          <w:sz w:val="24"/>
          <w:szCs w:val="24"/>
        </w:rPr>
        <w:t xml:space="preserve"> Texas State GPA</w:t>
      </w:r>
      <w:r w:rsidRPr="00E80B12">
        <w:rPr>
          <w:rFonts w:ascii="Arial" w:eastAsia="Times New Roman" w:hAnsi="Arial" w:cs="Arial"/>
          <w:sz w:val="24"/>
          <w:szCs w:val="24"/>
        </w:rPr>
        <w:t xml:space="preserve"> in course work leading toward the completion of a graduate degree. The dean of </w:t>
      </w:r>
      <w:r w:rsidR="005B7D9E" w:rsidRPr="00E80B12">
        <w:rPr>
          <w:rFonts w:ascii="Arial" w:eastAsia="Times New Roman" w:hAnsi="Arial" w:cs="Arial"/>
          <w:sz w:val="24"/>
          <w:szCs w:val="24"/>
        </w:rPr>
        <w:t>T</w:t>
      </w:r>
      <w:r w:rsidRPr="00E80B12">
        <w:rPr>
          <w:rFonts w:ascii="Arial" w:eastAsia="Times New Roman" w:hAnsi="Arial" w:cs="Arial"/>
          <w:sz w:val="24"/>
          <w:szCs w:val="24"/>
        </w:rPr>
        <w:t>he Graduate College must approve any e</w:t>
      </w:r>
      <w:r w:rsidR="006D1AE1" w:rsidRPr="00E80B12">
        <w:rPr>
          <w:rFonts w:ascii="Arial" w:eastAsia="Times New Roman" w:hAnsi="Arial" w:cs="Arial"/>
          <w:sz w:val="24"/>
          <w:szCs w:val="24"/>
        </w:rPr>
        <w:t xml:space="preserve">xceptions. The graduate advisor, </w:t>
      </w:r>
      <w:r w:rsidR="00D34D83" w:rsidRPr="00E80B12">
        <w:rPr>
          <w:rFonts w:ascii="Arial" w:eastAsia="Times New Roman" w:hAnsi="Arial" w:cs="Arial"/>
          <w:sz w:val="24"/>
          <w:szCs w:val="24"/>
        </w:rPr>
        <w:t>department chair</w:t>
      </w:r>
      <w:r w:rsidR="006D1AE1" w:rsidRPr="00E80B12">
        <w:rPr>
          <w:rFonts w:ascii="Arial" w:eastAsia="Times New Roman" w:hAnsi="Arial" w:cs="Arial"/>
          <w:sz w:val="24"/>
          <w:szCs w:val="24"/>
        </w:rPr>
        <w:t xml:space="preserve">, or </w:t>
      </w:r>
      <w:r w:rsidR="00096BF7" w:rsidRPr="00E80B12">
        <w:rPr>
          <w:rFonts w:ascii="Arial" w:eastAsia="Times New Roman" w:hAnsi="Arial" w:cs="Arial"/>
          <w:sz w:val="24"/>
          <w:szCs w:val="24"/>
        </w:rPr>
        <w:t>school director</w:t>
      </w:r>
      <w:r w:rsidR="00D34D83" w:rsidRPr="00E80B12">
        <w:rPr>
          <w:rFonts w:ascii="Arial" w:eastAsia="Times New Roman" w:hAnsi="Arial" w:cs="Arial"/>
          <w:sz w:val="24"/>
          <w:szCs w:val="24"/>
        </w:rPr>
        <w:t xml:space="preserve"> </w:t>
      </w:r>
      <w:r w:rsidRPr="00E80B12">
        <w:rPr>
          <w:rFonts w:ascii="Arial" w:eastAsia="Times New Roman" w:hAnsi="Arial" w:cs="Arial"/>
          <w:sz w:val="24"/>
          <w:szCs w:val="24"/>
        </w:rPr>
        <w:t xml:space="preserve">must submit requests for exceptions in writing to the dean of </w:t>
      </w:r>
      <w:r w:rsidR="005B7D9E" w:rsidRPr="00E80B12">
        <w:rPr>
          <w:rFonts w:ascii="Arial" w:eastAsia="Times New Roman" w:hAnsi="Arial" w:cs="Arial"/>
          <w:sz w:val="24"/>
          <w:szCs w:val="24"/>
        </w:rPr>
        <w:t>T</w:t>
      </w:r>
      <w:r w:rsidRPr="00E80B12">
        <w:rPr>
          <w:rFonts w:ascii="Arial" w:eastAsia="Times New Roman" w:hAnsi="Arial" w:cs="Arial"/>
          <w:sz w:val="24"/>
          <w:szCs w:val="24"/>
        </w:rPr>
        <w:t xml:space="preserve">he Graduate College prior to the first day of </w:t>
      </w:r>
      <w:r w:rsidR="00A43D4B" w:rsidRPr="00E80B12">
        <w:rPr>
          <w:rFonts w:ascii="Arial" w:eastAsia="Times New Roman" w:hAnsi="Arial" w:cs="Arial"/>
          <w:sz w:val="24"/>
          <w:szCs w:val="24"/>
        </w:rPr>
        <w:t>employment</w:t>
      </w:r>
      <w:r w:rsidRPr="00E80B12">
        <w:rPr>
          <w:rFonts w:ascii="Arial" w:eastAsia="Times New Roman" w:hAnsi="Arial" w:cs="Arial"/>
          <w:sz w:val="24"/>
          <w:szCs w:val="24"/>
        </w:rPr>
        <w:t>.</w:t>
      </w:r>
    </w:p>
    <w:p w14:paraId="32C49278" w14:textId="77777777" w:rsidR="00E64DAE" w:rsidRPr="00E80B12" w:rsidRDefault="00E64DAE" w:rsidP="00D430BD">
      <w:pPr>
        <w:ind w:left="1800"/>
        <w:jc w:val="left"/>
        <w:rPr>
          <w:rFonts w:ascii="Arial" w:eastAsia="Times New Roman" w:hAnsi="Arial" w:cs="Arial"/>
          <w:sz w:val="24"/>
          <w:szCs w:val="24"/>
        </w:rPr>
      </w:pPr>
      <w:r w:rsidRPr="00E80B12">
        <w:rPr>
          <w:rFonts w:ascii="Arial" w:eastAsia="Times New Roman" w:hAnsi="Arial" w:cs="Arial"/>
          <w:sz w:val="24"/>
          <w:szCs w:val="24"/>
        </w:rPr>
        <w:t> </w:t>
      </w:r>
    </w:p>
    <w:p w14:paraId="73C1AEFA" w14:textId="7416FED3" w:rsidR="00E64DAE" w:rsidRPr="00E80B12" w:rsidRDefault="00E64DAE" w:rsidP="00D430BD">
      <w:pPr>
        <w:tabs>
          <w:tab w:val="num" w:pos="1800"/>
        </w:tabs>
        <w:ind w:left="1800" w:hanging="360"/>
        <w:jc w:val="left"/>
        <w:rPr>
          <w:rFonts w:ascii="Arial" w:eastAsia="Times New Roman" w:hAnsi="Arial" w:cs="Arial"/>
          <w:sz w:val="24"/>
          <w:szCs w:val="24"/>
        </w:rPr>
      </w:pPr>
      <w:r w:rsidRPr="00E80B12">
        <w:rPr>
          <w:rFonts w:ascii="Arial" w:eastAsia="Arial" w:hAnsi="Arial" w:cs="Arial"/>
          <w:sz w:val="24"/>
          <w:szCs w:val="24"/>
        </w:rPr>
        <w:t>c.</w:t>
      </w:r>
      <w:r w:rsidR="00007652" w:rsidRPr="00E80B12">
        <w:rPr>
          <w:rFonts w:ascii="Arial" w:eastAsia="Arial" w:hAnsi="Arial" w:cs="Arial"/>
          <w:sz w:val="24"/>
          <w:szCs w:val="24"/>
        </w:rPr>
        <w:tab/>
      </w:r>
      <w:r w:rsidRPr="001F196F">
        <w:rPr>
          <w:rFonts w:ascii="Arial" w:eastAsia="Times New Roman" w:hAnsi="Arial" w:cs="Arial"/>
          <w:sz w:val="24"/>
          <w:szCs w:val="24"/>
        </w:rPr>
        <w:t xml:space="preserve">Graduate Research Assistants and Doctoral Research Assistants </w:t>
      </w:r>
      <w:r w:rsidRPr="00E80B12">
        <w:rPr>
          <w:rFonts w:ascii="Arial" w:eastAsia="Times New Roman" w:hAnsi="Arial" w:cs="Arial"/>
          <w:sz w:val="24"/>
          <w:szCs w:val="24"/>
        </w:rPr>
        <w:t>–</w:t>
      </w:r>
      <w:r w:rsidRPr="009D2A89">
        <w:rPr>
          <w:rFonts w:ascii="Arial" w:eastAsia="Times New Roman" w:hAnsi="Arial" w:cs="Arial"/>
          <w:sz w:val="24"/>
          <w:szCs w:val="24"/>
        </w:rPr>
        <w:t xml:space="preserve"> </w:t>
      </w:r>
      <w:r w:rsidRPr="00E80B12">
        <w:rPr>
          <w:rFonts w:ascii="Arial" w:eastAsia="Times New Roman" w:hAnsi="Arial" w:cs="Arial"/>
          <w:sz w:val="24"/>
          <w:szCs w:val="24"/>
        </w:rPr>
        <w:t xml:space="preserve">Texas State requirements include unconditional acceptance into a graduate degree program. </w:t>
      </w:r>
      <w:bookmarkStart w:id="2" w:name="_Hlk11830079"/>
      <w:r w:rsidRPr="00E80B12">
        <w:rPr>
          <w:rFonts w:ascii="Arial" w:eastAsia="Times New Roman" w:hAnsi="Arial" w:cs="Arial"/>
          <w:sz w:val="24"/>
          <w:szCs w:val="24"/>
        </w:rPr>
        <w:t xml:space="preserve">The student must enroll in at least nine graduate SCH in a graduate degree program each </w:t>
      </w:r>
      <w:r w:rsidR="001A5320" w:rsidRPr="00E80B12">
        <w:rPr>
          <w:rFonts w:ascii="Arial" w:eastAsia="Times New Roman" w:hAnsi="Arial" w:cs="Arial"/>
          <w:sz w:val="24"/>
          <w:szCs w:val="24"/>
        </w:rPr>
        <w:t>f</w:t>
      </w:r>
      <w:r w:rsidR="008E2647" w:rsidRPr="00E80B12">
        <w:rPr>
          <w:rFonts w:ascii="Arial" w:eastAsia="Times New Roman" w:hAnsi="Arial" w:cs="Arial"/>
          <w:sz w:val="24"/>
          <w:szCs w:val="24"/>
        </w:rPr>
        <w:t xml:space="preserve">all and </w:t>
      </w:r>
      <w:r w:rsidR="001A5320" w:rsidRPr="00E80B12">
        <w:rPr>
          <w:rFonts w:ascii="Arial" w:eastAsia="Times New Roman" w:hAnsi="Arial" w:cs="Arial"/>
          <w:sz w:val="24"/>
          <w:szCs w:val="24"/>
        </w:rPr>
        <w:t>s</w:t>
      </w:r>
      <w:r w:rsidR="008E2647" w:rsidRPr="00E80B12">
        <w:rPr>
          <w:rFonts w:ascii="Arial" w:eastAsia="Times New Roman" w:hAnsi="Arial" w:cs="Arial"/>
          <w:sz w:val="24"/>
          <w:szCs w:val="24"/>
        </w:rPr>
        <w:t xml:space="preserve">pring </w:t>
      </w:r>
      <w:r w:rsidRPr="00E80B12">
        <w:rPr>
          <w:rFonts w:ascii="Arial" w:eastAsia="Times New Roman" w:hAnsi="Arial" w:cs="Arial"/>
          <w:sz w:val="24"/>
          <w:szCs w:val="24"/>
        </w:rPr>
        <w:t>semester of employment</w:t>
      </w:r>
      <w:r w:rsidR="008E2647" w:rsidRPr="00E80B12">
        <w:rPr>
          <w:rFonts w:ascii="Arial" w:eastAsia="Times New Roman" w:hAnsi="Arial" w:cs="Arial"/>
          <w:sz w:val="24"/>
          <w:szCs w:val="24"/>
        </w:rPr>
        <w:t xml:space="preserve"> and in at least </w:t>
      </w:r>
      <w:r w:rsidR="00A34765" w:rsidRPr="00E80B12">
        <w:rPr>
          <w:rFonts w:ascii="Arial" w:eastAsia="Times New Roman" w:hAnsi="Arial" w:cs="Arial"/>
          <w:sz w:val="24"/>
          <w:szCs w:val="24"/>
        </w:rPr>
        <w:t>three</w:t>
      </w:r>
      <w:r w:rsidR="008E2647" w:rsidRPr="00E80B12">
        <w:rPr>
          <w:rFonts w:ascii="Arial" w:eastAsia="Times New Roman" w:hAnsi="Arial" w:cs="Arial"/>
          <w:sz w:val="24"/>
          <w:szCs w:val="24"/>
        </w:rPr>
        <w:t xml:space="preserve"> </w:t>
      </w:r>
      <w:r w:rsidR="00D34D83" w:rsidRPr="00E80B12">
        <w:rPr>
          <w:rFonts w:ascii="Arial" w:eastAsia="Times New Roman" w:hAnsi="Arial" w:cs="Arial"/>
          <w:sz w:val="24"/>
          <w:szCs w:val="24"/>
        </w:rPr>
        <w:t xml:space="preserve">graduate </w:t>
      </w:r>
      <w:r w:rsidR="008E2647" w:rsidRPr="00E80B12">
        <w:rPr>
          <w:rFonts w:ascii="Arial" w:eastAsia="Times New Roman" w:hAnsi="Arial" w:cs="Arial"/>
          <w:sz w:val="24"/>
          <w:szCs w:val="24"/>
        </w:rPr>
        <w:t>SCH during the summer</w:t>
      </w:r>
      <w:r w:rsidR="002978D1" w:rsidRPr="00E80B12">
        <w:rPr>
          <w:rFonts w:ascii="Arial" w:eastAsia="Times New Roman" w:hAnsi="Arial" w:cs="Arial"/>
          <w:sz w:val="24"/>
          <w:szCs w:val="24"/>
        </w:rPr>
        <w:t>,</w:t>
      </w:r>
      <w:r w:rsidR="008E2647" w:rsidRPr="00E80B12">
        <w:rPr>
          <w:rFonts w:ascii="Arial" w:eastAsia="Times New Roman" w:hAnsi="Arial" w:cs="Arial"/>
          <w:sz w:val="24"/>
          <w:szCs w:val="24"/>
        </w:rPr>
        <w:t xml:space="preserve"> if</w:t>
      </w:r>
      <w:r w:rsidR="005B7D9E" w:rsidRPr="00E80B12">
        <w:rPr>
          <w:rFonts w:ascii="Arial" w:eastAsia="Times New Roman" w:hAnsi="Arial" w:cs="Arial"/>
          <w:sz w:val="24"/>
          <w:szCs w:val="24"/>
        </w:rPr>
        <w:t xml:space="preserve"> </w:t>
      </w:r>
      <w:r w:rsidR="002E3EA8" w:rsidRPr="00E80B12">
        <w:rPr>
          <w:rFonts w:ascii="Arial" w:eastAsia="Times New Roman" w:hAnsi="Arial" w:cs="Arial"/>
          <w:sz w:val="24"/>
          <w:szCs w:val="24"/>
        </w:rPr>
        <w:t xml:space="preserve">their initial </w:t>
      </w:r>
      <w:r w:rsidR="002978D1" w:rsidRPr="00E80B12">
        <w:rPr>
          <w:rFonts w:ascii="Arial" w:eastAsia="Times New Roman" w:hAnsi="Arial" w:cs="Arial"/>
          <w:sz w:val="24"/>
          <w:szCs w:val="24"/>
        </w:rPr>
        <w:t xml:space="preserve">enrollment </w:t>
      </w:r>
      <w:r w:rsidR="002E3EA8" w:rsidRPr="00E80B12">
        <w:rPr>
          <w:rFonts w:ascii="Arial" w:eastAsia="Times New Roman" w:hAnsi="Arial" w:cs="Arial"/>
          <w:sz w:val="24"/>
          <w:szCs w:val="24"/>
        </w:rPr>
        <w:t>is in the summer</w:t>
      </w:r>
      <w:r w:rsidRPr="00E80B12">
        <w:rPr>
          <w:rFonts w:ascii="Arial" w:eastAsia="Times New Roman" w:hAnsi="Arial" w:cs="Arial"/>
          <w:sz w:val="24"/>
          <w:szCs w:val="24"/>
        </w:rPr>
        <w:t xml:space="preserve">. </w:t>
      </w:r>
      <w:bookmarkEnd w:id="2"/>
      <w:r w:rsidRPr="00E80B12">
        <w:rPr>
          <w:rFonts w:ascii="Arial" w:eastAsia="Times New Roman" w:hAnsi="Arial" w:cs="Arial"/>
          <w:sz w:val="24"/>
          <w:szCs w:val="24"/>
        </w:rPr>
        <w:t xml:space="preserve">The dean of </w:t>
      </w:r>
      <w:r w:rsidR="005B7D9E" w:rsidRPr="00E80B12">
        <w:rPr>
          <w:rFonts w:ascii="Arial" w:eastAsia="Times New Roman" w:hAnsi="Arial" w:cs="Arial"/>
          <w:sz w:val="24"/>
          <w:szCs w:val="24"/>
        </w:rPr>
        <w:t>T</w:t>
      </w:r>
      <w:r w:rsidRPr="00E80B12">
        <w:rPr>
          <w:rFonts w:ascii="Arial" w:eastAsia="Times New Roman" w:hAnsi="Arial" w:cs="Arial"/>
          <w:sz w:val="24"/>
          <w:szCs w:val="24"/>
        </w:rPr>
        <w:t xml:space="preserve">he Graduate College must approve graduate and doctoral research assistants taking more than </w:t>
      </w:r>
      <w:r w:rsidR="00A34765" w:rsidRPr="00E80B12">
        <w:rPr>
          <w:rFonts w:ascii="Arial" w:eastAsia="Times New Roman" w:hAnsi="Arial" w:cs="Arial"/>
          <w:sz w:val="24"/>
          <w:szCs w:val="24"/>
        </w:rPr>
        <w:t>12</w:t>
      </w:r>
      <w:r w:rsidRPr="00E80B12">
        <w:rPr>
          <w:rFonts w:ascii="Arial" w:eastAsia="Times New Roman" w:hAnsi="Arial" w:cs="Arial"/>
          <w:sz w:val="24"/>
          <w:szCs w:val="24"/>
        </w:rPr>
        <w:t xml:space="preserve"> graduate semester hours in the fall or </w:t>
      </w:r>
      <w:r w:rsidRPr="00E80B12">
        <w:rPr>
          <w:rFonts w:ascii="Arial" w:eastAsia="Times New Roman" w:hAnsi="Arial" w:cs="Arial"/>
          <w:sz w:val="24"/>
          <w:szCs w:val="24"/>
        </w:rPr>
        <w:lastRenderedPageBreak/>
        <w:t>spring semester of course work or those taking more than six graduate semester hours per summer session. The student must also maintain a minimum 3.0</w:t>
      </w:r>
      <w:r w:rsidR="006D1AE1" w:rsidRPr="00E80B12">
        <w:rPr>
          <w:rFonts w:ascii="Arial" w:eastAsia="Times New Roman" w:hAnsi="Arial" w:cs="Arial"/>
          <w:sz w:val="24"/>
          <w:szCs w:val="24"/>
        </w:rPr>
        <w:t xml:space="preserve"> Texas State GPA</w:t>
      </w:r>
      <w:r w:rsidRPr="00E80B12">
        <w:rPr>
          <w:rFonts w:ascii="Arial" w:eastAsia="Times New Roman" w:hAnsi="Arial" w:cs="Arial"/>
          <w:sz w:val="24"/>
          <w:szCs w:val="24"/>
        </w:rPr>
        <w:t xml:space="preserve"> in course work leading toward the completion of a graduate degree. The dean of </w:t>
      </w:r>
      <w:r w:rsidR="0043036C" w:rsidRPr="00E80B12">
        <w:rPr>
          <w:rFonts w:ascii="Arial" w:eastAsia="Times New Roman" w:hAnsi="Arial" w:cs="Arial"/>
          <w:sz w:val="24"/>
          <w:szCs w:val="24"/>
        </w:rPr>
        <w:t>T</w:t>
      </w:r>
      <w:r w:rsidRPr="00E80B12">
        <w:rPr>
          <w:rFonts w:ascii="Arial" w:eastAsia="Times New Roman" w:hAnsi="Arial" w:cs="Arial"/>
          <w:sz w:val="24"/>
          <w:szCs w:val="24"/>
        </w:rPr>
        <w:t>he Graduate College must approve any e</w:t>
      </w:r>
      <w:r w:rsidR="006D1AE1" w:rsidRPr="00E80B12">
        <w:rPr>
          <w:rFonts w:ascii="Arial" w:eastAsia="Times New Roman" w:hAnsi="Arial" w:cs="Arial"/>
          <w:sz w:val="24"/>
          <w:szCs w:val="24"/>
        </w:rPr>
        <w:t>xceptions. The graduate advisor,</w:t>
      </w:r>
      <w:r w:rsidR="00D34D83" w:rsidRPr="00E80B12">
        <w:rPr>
          <w:rFonts w:ascii="Arial" w:eastAsia="Times New Roman" w:hAnsi="Arial" w:cs="Arial"/>
          <w:sz w:val="24"/>
          <w:szCs w:val="24"/>
        </w:rPr>
        <w:t xml:space="preserve"> department chair</w:t>
      </w:r>
      <w:r w:rsidR="006D1AE1" w:rsidRPr="00E80B12">
        <w:rPr>
          <w:rFonts w:ascii="Arial" w:eastAsia="Times New Roman" w:hAnsi="Arial" w:cs="Arial"/>
          <w:sz w:val="24"/>
          <w:szCs w:val="24"/>
        </w:rPr>
        <w:t xml:space="preserve">, or </w:t>
      </w:r>
      <w:r w:rsidR="00096BF7" w:rsidRPr="00E80B12">
        <w:rPr>
          <w:rFonts w:ascii="Arial" w:eastAsia="Times New Roman" w:hAnsi="Arial" w:cs="Arial"/>
          <w:sz w:val="24"/>
          <w:szCs w:val="24"/>
        </w:rPr>
        <w:t>school director</w:t>
      </w:r>
      <w:r w:rsidR="00D34D83" w:rsidRPr="00E80B12">
        <w:rPr>
          <w:rFonts w:ascii="Arial" w:eastAsia="Times New Roman" w:hAnsi="Arial" w:cs="Arial"/>
          <w:sz w:val="24"/>
          <w:szCs w:val="24"/>
        </w:rPr>
        <w:t xml:space="preserve"> </w:t>
      </w:r>
      <w:r w:rsidRPr="00E80B12">
        <w:rPr>
          <w:rFonts w:ascii="Arial" w:eastAsia="Times New Roman" w:hAnsi="Arial" w:cs="Arial"/>
          <w:sz w:val="24"/>
          <w:szCs w:val="24"/>
        </w:rPr>
        <w:t xml:space="preserve">must submit requests for exceptions in writing to the dean of </w:t>
      </w:r>
      <w:r w:rsidR="0043036C" w:rsidRPr="00E80B12">
        <w:rPr>
          <w:rFonts w:ascii="Arial" w:eastAsia="Times New Roman" w:hAnsi="Arial" w:cs="Arial"/>
          <w:sz w:val="24"/>
          <w:szCs w:val="24"/>
        </w:rPr>
        <w:t>T</w:t>
      </w:r>
      <w:r w:rsidRPr="00E80B12">
        <w:rPr>
          <w:rFonts w:ascii="Arial" w:eastAsia="Times New Roman" w:hAnsi="Arial" w:cs="Arial"/>
          <w:sz w:val="24"/>
          <w:szCs w:val="24"/>
        </w:rPr>
        <w:t xml:space="preserve">he Graduate College prior to the first day of </w:t>
      </w:r>
      <w:r w:rsidR="00A43D4B" w:rsidRPr="00E80B12">
        <w:rPr>
          <w:rFonts w:ascii="Arial" w:eastAsia="Times New Roman" w:hAnsi="Arial" w:cs="Arial"/>
          <w:sz w:val="24"/>
          <w:szCs w:val="24"/>
        </w:rPr>
        <w:t>employment</w:t>
      </w:r>
      <w:r w:rsidRPr="00E80B12">
        <w:rPr>
          <w:rFonts w:ascii="Arial" w:eastAsia="Times New Roman" w:hAnsi="Arial" w:cs="Arial"/>
          <w:sz w:val="24"/>
          <w:szCs w:val="24"/>
        </w:rPr>
        <w:t>.</w:t>
      </w:r>
    </w:p>
    <w:p w14:paraId="26FAD30E" w14:textId="77777777" w:rsidR="000C762A" w:rsidRPr="00E80B12" w:rsidRDefault="000C762A" w:rsidP="00D430BD">
      <w:pPr>
        <w:tabs>
          <w:tab w:val="num" w:pos="1800"/>
        </w:tabs>
        <w:ind w:left="1800" w:hanging="360"/>
        <w:jc w:val="left"/>
        <w:rPr>
          <w:rFonts w:ascii="Arial" w:eastAsia="Times New Roman" w:hAnsi="Arial" w:cs="Arial"/>
          <w:sz w:val="24"/>
          <w:szCs w:val="24"/>
        </w:rPr>
      </w:pPr>
    </w:p>
    <w:p w14:paraId="5BBF1215" w14:textId="313ADDE3" w:rsidR="000C762A" w:rsidRPr="00E80B12" w:rsidRDefault="00007652" w:rsidP="00D430BD">
      <w:pPr>
        <w:tabs>
          <w:tab w:val="num" w:pos="1800"/>
        </w:tabs>
        <w:ind w:left="1800" w:hanging="360"/>
        <w:jc w:val="left"/>
        <w:rPr>
          <w:rFonts w:ascii="Arial" w:eastAsia="Times New Roman" w:hAnsi="Arial" w:cs="Arial"/>
          <w:sz w:val="24"/>
          <w:szCs w:val="24"/>
        </w:rPr>
      </w:pPr>
      <w:r w:rsidRPr="00E80B12">
        <w:rPr>
          <w:rFonts w:ascii="Arial" w:eastAsia="Times New Roman" w:hAnsi="Arial" w:cs="Arial"/>
          <w:sz w:val="24"/>
          <w:szCs w:val="24"/>
        </w:rPr>
        <w:t>d.</w:t>
      </w:r>
      <w:r w:rsidRPr="00E80B12">
        <w:rPr>
          <w:rFonts w:ascii="Arial" w:eastAsia="Times New Roman" w:hAnsi="Arial" w:cs="Arial"/>
          <w:sz w:val="24"/>
          <w:szCs w:val="24"/>
        </w:rPr>
        <w:tab/>
      </w:r>
      <w:r w:rsidR="000C762A" w:rsidRPr="001F196F">
        <w:rPr>
          <w:rFonts w:ascii="Arial" w:eastAsia="Times New Roman" w:hAnsi="Arial" w:cs="Arial"/>
          <w:sz w:val="24"/>
          <w:szCs w:val="24"/>
        </w:rPr>
        <w:t xml:space="preserve">Graduate Assistants and Doctoral </w:t>
      </w:r>
      <w:r w:rsidR="00B37800" w:rsidRPr="001F196F">
        <w:rPr>
          <w:rFonts w:ascii="Arial" w:eastAsia="Times New Roman" w:hAnsi="Arial" w:cs="Arial"/>
          <w:sz w:val="24"/>
          <w:szCs w:val="24"/>
        </w:rPr>
        <w:t>Assistants</w:t>
      </w:r>
      <w:r w:rsidR="00B37800" w:rsidRPr="00E80B12">
        <w:rPr>
          <w:rFonts w:ascii="Arial" w:eastAsia="Times New Roman" w:hAnsi="Arial" w:cs="Arial"/>
          <w:sz w:val="24"/>
          <w:szCs w:val="24"/>
        </w:rPr>
        <w:t xml:space="preserve"> –</w:t>
      </w:r>
      <w:r w:rsidR="00E9523E" w:rsidRPr="00E80B12">
        <w:rPr>
          <w:rFonts w:ascii="Arial" w:eastAsia="Times New Roman" w:hAnsi="Arial" w:cs="Arial"/>
          <w:sz w:val="24"/>
          <w:szCs w:val="24"/>
        </w:rPr>
        <w:t xml:space="preserve"> Texas </w:t>
      </w:r>
      <w:r w:rsidR="000C762A" w:rsidRPr="00E80B12">
        <w:rPr>
          <w:rFonts w:ascii="Arial" w:eastAsia="Times New Roman" w:hAnsi="Arial" w:cs="Arial"/>
          <w:sz w:val="24"/>
          <w:szCs w:val="24"/>
        </w:rPr>
        <w:t xml:space="preserve">State requirements include unconditional acceptance into a graduate degree program. The student must enroll in at least nine graduate SCH in a graduate degree program each </w:t>
      </w:r>
      <w:r w:rsidR="001A5320" w:rsidRPr="00E80B12">
        <w:rPr>
          <w:rFonts w:ascii="Arial" w:eastAsia="Times New Roman" w:hAnsi="Arial" w:cs="Arial"/>
          <w:sz w:val="24"/>
          <w:szCs w:val="24"/>
        </w:rPr>
        <w:t>f</w:t>
      </w:r>
      <w:r w:rsidR="000C762A" w:rsidRPr="00E80B12">
        <w:rPr>
          <w:rFonts w:ascii="Arial" w:eastAsia="Times New Roman" w:hAnsi="Arial" w:cs="Arial"/>
          <w:sz w:val="24"/>
          <w:szCs w:val="24"/>
        </w:rPr>
        <w:t xml:space="preserve">all and </w:t>
      </w:r>
      <w:r w:rsidR="001A5320" w:rsidRPr="00E80B12">
        <w:rPr>
          <w:rFonts w:ascii="Arial" w:eastAsia="Times New Roman" w:hAnsi="Arial" w:cs="Arial"/>
          <w:sz w:val="24"/>
          <w:szCs w:val="24"/>
        </w:rPr>
        <w:t>s</w:t>
      </w:r>
      <w:r w:rsidR="000C762A" w:rsidRPr="00E80B12">
        <w:rPr>
          <w:rFonts w:ascii="Arial" w:eastAsia="Times New Roman" w:hAnsi="Arial" w:cs="Arial"/>
          <w:sz w:val="24"/>
          <w:szCs w:val="24"/>
        </w:rPr>
        <w:t xml:space="preserve">pring semester of employment and in at least </w:t>
      </w:r>
      <w:r w:rsidR="000351C7" w:rsidRPr="00E80B12">
        <w:rPr>
          <w:rFonts w:ascii="Arial" w:eastAsia="Times New Roman" w:hAnsi="Arial" w:cs="Arial"/>
          <w:sz w:val="24"/>
          <w:szCs w:val="24"/>
        </w:rPr>
        <w:t>three</w:t>
      </w:r>
      <w:r w:rsidR="000C762A" w:rsidRPr="00E80B12">
        <w:rPr>
          <w:rFonts w:ascii="Arial" w:eastAsia="Times New Roman" w:hAnsi="Arial" w:cs="Arial"/>
          <w:sz w:val="24"/>
          <w:szCs w:val="24"/>
        </w:rPr>
        <w:t xml:space="preserve"> </w:t>
      </w:r>
      <w:r w:rsidR="00D34D83" w:rsidRPr="00E80B12">
        <w:rPr>
          <w:rFonts w:ascii="Arial" w:eastAsia="Times New Roman" w:hAnsi="Arial" w:cs="Arial"/>
          <w:sz w:val="24"/>
          <w:szCs w:val="24"/>
        </w:rPr>
        <w:t>graduate</w:t>
      </w:r>
      <w:r w:rsidR="000C762A" w:rsidRPr="00E80B12">
        <w:rPr>
          <w:rFonts w:ascii="Arial" w:eastAsia="Times New Roman" w:hAnsi="Arial" w:cs="Arial"/>
          <w:sz w:val="24"/>
          <w:szCs w:val="24"/>
        </w:rPr>
        <w:t xml:space="preserve"> SCH during the summer</w:t>
      </w:r>
      <w:r w:rsidR="002978D1" w:rsidRPr="00E80B12">
        <w:rPr>
          <w:rFonts w:ascii="Arial" w:eastAsia="Times New Roman" w:hAnsi="Arial" w:cs="Arial"/>
          <w:sz w:val="24"/>
          <w:szCs w:val="24"/>
        </w:rPr>
        <w:t>,</w:t>
      </w:r>
      <w:r w:rsidR="000C762A" w:rsidRPr="00E80B12">
        <w:rPr>
          <w:rFonts w:ascii="Arial" w:eastAsia="Times New Roman" w:hAnsi="Arial" w:cs="Arial"/>
          <w:sz w:val="24"/>
          <w:szCs w:val="24"/>
        </w:rPr>
        <w:t xml:space="preserve"> if their initial </w:t>
      </w:r>
      <w:r w:rsidR="002978D1" w:rsidRPr="00E80B12">
        <w:rPr>
          <w:rFonts w:ascii="Arial" w:eastAsia="Times New Roman" w:hAnsi="Arial" w:cs="Arial"/>
          <w:sz w:val="24"/>
          <w:szCs w:val="24"/>
        </w:rPr>
        <w:t>enrollment</w:t>
      </w:r>
      <w:r w:rsidR="000C762A" w:rsidRPr="00E80B12">
        <w:rPr>
          <w:rFonts w:ascii="Arial" w:eastAsia="Times New Roman" w:hAnsi="Arial" w:cs="Arial"/>
          <w:sz w:val="24"/>
          <w:szCs w:val="24"/>
        </w:rPr>
        <w:t xml:space="preserve"> is in the summer. The dean of The Graduate College must approve graduate and doctoral assistants taking more than </w:t>
      </w:r>
      <w:r w:rsidR="000351C7" w:rsidRPr="00E80B12">
        <w:rPr>
          <w:rFonts w:ascii="Arial" w:eastAsia="Times New Roman" w:hAnsi="Arial" w:cs="Arial"/>
          <w:sz w:val="24"/>
          <w:szCs w:val="24"/>
        </w:rPr>
        <w:t>12</w:t>
      </w:r>
      <w:r w:rsidR="000C762A" w:rsidRPr="00E80B12">
        <w:rPr>
          <w:rFonts w:ascii="Arial" w:eastAsia="Times New Roman" w:hAnsi="Arial" w:cs="Arial"/>
          <w:sz w:val="24"/>
          <w:szCs w:val="24"/>
        </w:rPr>
        <w:t xml:space="preserve"> graduate semester hours in the fall or spring semester of course work or those taking more than six graduate semester hours per summer session. The student must also maintain a minimum 3.0</w:t>
      </w:r>
      <w:r w:rsidR="006D1AE1" w:rsidRPr="00E80B12">
        <w:rPr>
          <w:rFonts w:ascii="Arial" w:eastAsia="Times New Roman" w:hAnsi="Arial" w:cs="Arial"/>
          <w:sz w:val="24"/>
          <w:szCs w:val="24"/>
        </w:rPr>
        <w:t xml:space="preserve"> Texas State GPA</w:t>
      </w:r>
      <w:r w:rsidR="000C762A" w:rsidRPr="00E80B12">
        <w:rPr>
          <w:rFonts w:ascii="Arial" w:eastAsia="Times New Roman" w:hAnsi="Arial" w:cs="Arial"/>
          <w:sz w:val="24"/>
          <w:szCs w:val="24"/>
        </w:rPr>
        <w:t xml:space="preserve"> in course work leading toward the completion of a graduate degree. The dean of The Graduate College must approve any e</w:t>
      </w:r>
      <w:r w:rsidR="006D1AE1" w:rsidRPr="00E80B12">
        <w:rPr>
          <w:rFonts w:ascii="Arial" w:eastAsia="Times New Roman" w:hAnsi="Arial" w:cs="Arial"/>
          <w:sz w:val="24"/>
          <w:szCs w:val="24"/>
        </w:rPr>
        <w:t xml:space="preserve">xceptions. The graduate advisor, </w:t>
      </w:r>
      <w:r w:rsidR="00D34D83" w:rsidRPr="00E80B12">
        <w:rPr>
          <w:rFonts w:ascii="Arial" w:eastAsia="Times New Roman" w:hAnsi="Arial" w:cs="Arial"/>
          <w:sz w:val="24"/>
          <w:szCs w:val="24"/>
        </w:rPr>
        <w:t>department chair</w:t>
      </w:r>
      <w:r w:rsidR="006D1AE1" w:rsidRPr="00E80B12">
        <w:rPr>
          <w:rFonts w:ascii="Arial" w:eastAsia="Times New Roman" w:hAnsi="Arial" w:cs="Arial"/>
          <w:sz w:val="24"/>
          <w:szCs w:val="24"/>
        </w:rPr>
        <w:t xml:space="preserve">, or </w:t>
      </w:r>
      <w:r w:rsidR="00096BF7" w:rsidRPr="00E80B12">
        <w:rPr>
          <w:rFonts w:ascii="Arial" w:eastAsia="Times New Roman" w:hAnsi="Arial" w:cs="Arial"/>
          <w:sz w:val="24"/>
          <w:szCs w:val="24"/>
        </w:rPr>
        <w:t>school director</w:t>
      </w:r>
      <w:r w:rsidR="00D34D83" w:rsidRPr="00E80B12">
        <w:rPr>
          <w:rFonts w:ascii="Arial" w:eastAsia="Times New Roman" w:hAnsi="Arial" w:cs="Arial"/>
          <w:sz w:val="24"/>
          <w:szCs w:val="24"/>
        </w:rPr>
        <w:t xml:space="preserve"> </w:t>
      </w:r>
      <w:r w:rsidR="000C762A" w:rsidRPr="00E80B12">
        <w:rPr>
          <w:rFonts w:ascii="Arial" w:eastAsia="Times New Roman" w:hAnsi="Arial" w:cs="Arial"/>
          <w:sz w:val="24"/>
          <w:szCs w:val="24"/>
        </w:rPr>
        <w:t xml:space="preserve">must submit requests for exceptions in writing to the dean of The Graduate College prior to the first day of </w:t>
      </w:r>
      <w:r w:rsidR="00A43D4B" w:rsidRPr="00E80B12">
        <w:rPr>
          <w:rFonts w:ascii="Arial" w:eastAsia="Times New Roman" w:hAnsi="Arial" w:cs="Arial"/>
          <w:sz w:val="24"/>
          <w:szCs w:val="24"/>
        </w:rPr>
        <w:t>employment</w:t>
      </w:r>
      <w:r w:rsidR="000C762A" w:rsidRPr="00E80B12">
        <w:rPr>
          <w:rFonts w:ascii="Arial" w:eastAsia="Times New Roman" w:hAnsi="Arial" w:cs="Arial"/>
          <w:sz w:val="24"/>
          <w:szCs w:val="24"/>
        </w:rPr>
        <w:t>.</w:t>
      </w:r>
    </w:p>
    <w:p w14:paraId="6862933F" w14:textId="77777777" w:rsidR="00E64DAE" w:rsidRPr="00E80B12" w:rsidRDefault="00E64DAE" w:rsidP="00D430BD">
      <w:pPr>
        <w:jc w:val="left"/>
        <w:rPr>
          <w:rFonts w:ascii="Arial" w:eastAsia="Times New Roman" w:hAnsi="Arial" w:cs="Arial"/>
          <w:sz w:val="24"/>
          <w:szCs w:val="24"/>
        </w:rPr>
      </w:pPr>
    </w:p>
    <w:p w14:paraId="28B7BD6B" w14:textId="3DEB1DF1" w:rsidR="00E64DAE" w:rsidRPr="00E80B12" w:rsidRDefault="00E64DAE" w:rsidP="00D430BD">
      <w:pPr>
        <w:ind w:left="720"/>
        <w:jc w:val="left"/>
        <w:rPr>
          <w:rFonts w:ascii="Arial" w:eastAsia="Times New Roman" w:hAnsi="Arial" w:cs="Arial"/>
          <w:sz w:val="24"/>
          <w:szCs w:val="24"/>
        </w:rPr>
      </w:pPr>
      <w:bookmarkStart w:id="3" w:name="_Hlk11829936"/>
      <w:r w:rsidRPr="00E80B12">
        <w:rPr>
          <w:rFonts w:ascii="Arial" w:eastAsia="Times New Roman" w:hAnsi="Arial" w:cs="Arial"/>
          <w:sz w:val="24"/>
          <w:szCs w:val="24"/>
        </w:rPr>
        <w:t>03.02</w:t>
      </w:r>
      <w:r w:rsidRPr="00E80B12">
        <w:rPr>
          <w:rFonts w:ascii="Arial" w:eastAsia="Times New Roman" w:hAnsi="Arial" w:cs="Arial"/>
          <w:sz w:val="24"/>
          <w:szCs w:val="24"/>
        </w:rPr>
        <w:tab/>
        <w:t xml:space="preserve">Summer </w:t>
      </w:r>
      <w:r w:rsidR="00F055B0" w:rsidRPr="00E80B12">
        <w:rPr>
          <w:rFonts w:ascii="Arial" w:eastAsia="Times New Roman" w:hAnsi="Arial" w:cs="Arial"/>
          <w:sz w:val="24"/>
          <w:szCs w:val="24"/>
        </w:rPr>
        <w:t xml:space="preserve">Employment </w:t>
      </w:r>
    </w:p>
    <w:p w14:paraId="2BEA6A12" w14:textId="77777777"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 </w:t>
      </w:r>
    </w:p>
    <w:p w14:paraId="57F5FFA1" w14:textId="2FF7A9D2" w:rsidR="006C2739" w:rsidRDefault="00E64DAE" w:rsidP="009D2A89">
      <w:pPr>
        <w:ind w:left="1440"/>
        <w:jc w:val="left"/>
        <w:rPr>
          <w:rFonts w:ascii="Arial" w:eastAsia="Times New Roman" w:hAnsi="Arial" w:cs="Arial"/>
          <w:sz w:val="24"/>
          <w:szCs w:val="24"/>
        </w:rPr>
      </w:pPr>
      <w:r w:rsidRPr="00E80B12">
        <w:rPr>
          <w:rFonts w:ascii="Arial" w:eastAsia="Times New Roman" w:hAnsi="Arial" w:cs="Arial"/>
          <w:sz w:val="24"/>
          <w:szCs w:val="24"/>
        </w:rPr>
        <w:t xml:space="preserve">Graduate </w:t>
      </w:r>
      <w:r w:rsidR="0043036C" w:rsidRPr="00E80B12">
        <w:rPr>
          <w:rFonts w:ascii="Arial" w:eastAsia="Times New Roman" w:hAnsi="Arial" w:cs="Arial"/>
          <w:sz w:val="24"/>
          <w:szCs w:val="24"/>
        </w:rPr>
        <w:t xml:space="preserve">student employees </w:t>
      </w:r>
      <w:r w:rsidRPr="00E80B12">
        <w:rPr>
          <w:rFonts w:ascii="Arial" w:eastAsia="Times New Roman" w:hAnsi="Arial" w:cs="Arial"/>
          <w:sz w:val="24"/>
          <w:szCs w:val="24"/>
        </w:rPr>
        <w:t xml:space="preserve">enrolled in nine graduate hours </w:t>
      </w:r>
      <w:r w:rsidR="00555B00">
        <w:rPr>
          <w:rFonts w:ascii="Arial" w:eastAsia="Times New Roman" w:hAnsi="Arial" w:cs="Arial"/>
          <w:sz w:val="24"/>
          <w:szCs w:val="24"/>
        </w:rPr>
        <w:t xml:space="preserve">at Texas State </w:t>
      </w:r>
      <w:r w:rsidRPr="00E80B12">
        <w:rPr>
          <w:rFonts w:ascii="Arial" w:eastAsia="Times New Roman" w:hAnsi="Arial" w:cs="Arial"/>
          <w:sz w:val="24"/>
          <w:szCs w:val="24"/>
        </w:rPr>
        <w:t>during the</w:t>
      </w:r>
      <w:r w:rsidR="00E77F1D" w:rsidRPr="00E80B12">
        <w:rPr>
          <w:rFonts w:ascii="Arial" w:eastAsia="Times New Roman" w:hAnsi="Arial" w:cs="Arial"/>
          <w:sz w:val="24"/>
          <w:szCs w:val="24"/>
        </w:rPr>
        <w:t xml:space="preserve"> prior</w:t>
      </w:r>
      <w:r w:rsidRPr="00E80B12">
        <w:rPr>
          <w:rFonts w:ascii="Arial" w:eastAsia="Times New Roman" w:hAnsi="Arial" w:cs="Arial"/>
          <w:sz w:val="24"/>
          <w:szCs w:val="24"/>
        </w:rPr>
        <w:t xml:space="preserve"> </w:t>
      </w:r>
      <w:r w:rsidR="00007652" w:rsidRPr="00E80B12">
        <w:rPr>
          <w:rFonts w:ascii="Arial" w:eastAsia="Times New Roman" w:hAnsi="Arial" w:cs="Arial"/>
          <w:sz w:val="24"/>
          <w:szCs w:val="24"/>
        </w:rPr>
        <w:t>s</w:t>
      </w:r>
      <w:r w:rsidRPr="00E80B12">
        <w:rPr>
          <w:rFonts w:ascii="Arial" w:eastAsia="Times New Roman" w:hAnsi="Arial" w:cs="Arial"/>
          <w:sz w:val="24"/>
          <w:szCs w:val="24"/>
        </w:rPr>
        <w:t xml:space="preserve">pring </w:t>
      </w:r>
      <w:r w:rsidR="00E77F1D" w:rsidRPr="00E80B12">
        <w:rPr>
          <w:rFonts w:ascii="Arial" w:eastAsia="Times New Roman" w:hAnsi="Arial" w:cs="Arial"/>
          <w:sz w:val="24"/>
          <w:szCs w:val="24"/>
        </w:rPr>
        <w:t xml:space="preserve">and </w:t>
      </w:r>
      <w:r w:rsidR="00007652" w:rsidRPr="00E80B12">
        <w:rPr>
          <w:rFonts w:ascii="Arial" w:eastAsia="Times New Roman" w:hAnsi="Arial" w:cs="Arial"/>
          <w:sz w:val="24"/>
          <w:szCs w:val="24"/>
        </w:rPr>
        <w:t>f</w:t>
      </w:r>
      <w:r w:rsidR="00E77F1D" w:rsidRPr="00E80B12">
        <w:rPr>
          <w:rFonts w:ascii="Arial" w:eastAsia="Times New Roman" w:hAnsi="Arial" w:cs="Arial"/>
          <w:sz w:val="24"/>
          <w:szCs w:val="24"/>
        </w:rPr>
        <w:t xml:space="preserve">all </w:t>
      </w:r>
      <w:r w:rsidRPr="00E80B12">
        <w:rPr>
          <w:rFonts w:ascii="Arial" w:eastAsia="Times New Roman" w:hAnsi="Arial" w:cs="Arial"/>
          <w:sz w:val="24"/>
          <w:szCs w:val="24"/>
        </w:rPr>
        <w:t>semester</w:t>
      </w:r>
      <w:r w:rsidR="00E77F1D" w:rsidRPr="00E80B12">
        <w:rPr>
          <w:rFonts w:ascii="Arial" w:eastAsia="Times New Roman" w:hAnsi="Arial" w:cs="Arial"/>
          <w:sz w:val="24"/>
          <w:szCs w:val="24"/>
        </w:rPr>
        <w:t>s</w:t>
      </w:r>
      <w:r w:rsidRPr="00E80B12">
        <w:rPr>
          <w:rFonts w:ascii="Arial" w:eastAsia="Times New Roman" w:hAnsi="Arial" w:cs="Arial"/>
          <w:sz w:val="24"/>
          <w:szCs w:val="24"/>
        </w:rPr>
        <w:t xml:space="preserve"> (or with an approved exception on file) may work in the summer with no enrollment requirement. </w:t>
      </w:r>
    </w:p>
    <w:p w14:paraId="6485003E" w14:textId="77777777" w:rsidR="006C2739" w:rsidRDefault="006C2739" w:rsidP="009D2A89">
      <w:pPr>
        <w:ind w:left="1440"/>
        <w:jc w:val="left"/>
        <w:rPr>
          <w:rFonts w:ascii="Arial" w:eastAsia="Times New Roman" w:hAnsi="Arial" w:cs="Arial"/>
          <w:sz w:val="24"/>
          <w:szCs w:val="24"/>
        </w:rPr>
      </w:pPr>
    </w:p>
    <w:p w14:paraId="228F5B08" w14:textId="446C4393" w:rsidR="006C2739" w:rsidRDefault="00BB7BFC" w:rsidP="009D2A89">
      <w:pPr>
        <w:ind w:left="1440"/>
        <w:jc w:val="left"/>
        <w:rPr>
          <w:rFonts w:ascii="Arial" w:eastAsia="Times New Roman" w:hAnsi="Arial" w:cs="Arial"/>
          <w:sz w:val="24"/>
          <w:szCs w:val="24"/>
        </w:rPr>
      </w:pPr>
      <w:r w:rsidRPr="00E80B12">
        <w:rPr>
          <w:rFonts w:ascii="Arial" w:eastAsia="Times New Roman" w:hAnsi="Arial" w:cs="Arial"/>
          <w:sz w:val="24"/>
          <w:szCs w:val="24"/>
        </w:rPr>
        <w:t xml:space="preserve">Graduate </w:t>
      </w:r>
      <w:r w:rsidR="000351C7" w:rsidRPr="00E80B12">
        <w:rPr>
          <w:rFonts w:ascii="Arial" w:eastAsia="Times New Roman" w:hAnsi="Arial" w:cs="Arial"/>
          <w:sz w:val="24"/>
          <w:szCs w:val="24"/>
        </w:rPr>
        <w:t>s</w:t>
      </w:r>
      <w:r w:rsidR="00E64DAE" w:rsidRPr="00E80B12">
        <w:rPr>
          <w:rFonts w:ascii="Arial" w:eastAsia="Times New Roman" w:hAnsi="Arial" w:cs="Arial"/>
          <w:sz w:val="24"/>
          <w:szCs w:val="24"/>
        </w:rPr>
        <w:t>tudent</w:t>
      </w:r>
      <w:r w:rsidR="006C2739">
        <w:rPr>
          <w:rFonts w:ascii="Arial" w:eastAsia="Times New Roman" w:hAnsi="Arial" w:cs="Arial"/>
          <w:sz w:val="24"/>
          <w:szCs w:val="24"/>
        </w:rPr>
        <w:t xml:space="preserve"> employees who entered their graduate degree program in the spring term and were enrolled in nine graduate hours at Texas State during the spring must enroll in at least three graduate SCH during the summer, unless they were fully</w:t>
      </w:r>
      <w:r w:rsidR="00E64DAE" w:rsidRPr="00E80B12">
        <w:rPr>
          <w:rFonts w:ascii="Arial" w:eastAsia="Times New Roman" w:hAnsi="Arial" w:cs="Arial"/>
          <w:sz w:val="24"/>
          <w:szCs w:val="24"/>
        </w:rPr>
        <w:t xml:space="preserve"> enrolled and employed as undergraduate assistants </w:t>
      </w:r>
      <w:r w:rsidR="00555B00">
        <w:rPr>
          <w:rFonts w:ascii="Arial" w:eastAsia="Times New Roman" w:hAnsi="Arial" w:cs="Arial"/>
          <w:sz w:val="24"/>
          <w:szCs w:val="24"/>
        </w:rPr>
        <w:t xml:space="preserve">at Texas State </w:t>
      </w:r>
      <w:r w:rsidR="00E64DAE" w:rsidRPr="00E80B12">
        <w:rPr>
          <w:rFonts w:ascii="Arial" w:eastAsia="Times New Roman" w:hAnsi="Arial" w:cs="Arial"/>
          <w:sz w:val="24"/>
          <w:szCs w:val="24"/>
        </w:rPr>
        <w:t>in the</w:t>
      </w:r>
      <w:r w:rsidR="00E77F1D" w:rsidRPr="00E80B12">
        <w:rPr>
          <w:rFonts w:ascii="Arial" w:eastAsia="Times New Roman" w:hAnsi="Arial" w:cs="Arial"/>
          <w:sz w:val="24"/>
          <w:szCs w:val="24"/>
        </w:rPr>
        <w:t xml:space="preserve"> previous</w:t>
      </w:r>
      <w:r w:rsidR="00E64DAE" w:rsidRPr="00E80B12">
        <w:rPr>
          <w:rFonts w:ascii="Arial" w:eastAsia="Times New Roman" w:hAnsi="Arial" w:cs="Arial"/>
          <w:sz w:val="24"/>
          <w:szCs w:val="24"/>
        </w:rPr>
        <w:t xml:space="preserve"> </w:t>
      </w:r>
      <w:r w:rsidR="001A5320" w:rsidRPr="00E80B12">
        <w:rPr>
          <w:rFonts w:ascii="Arial" w:eastAsia="Times New Roman" w:hAnsi="Arial" w:cs="Arial"/>
          <w:sz w:val="24"/>
          <w:szCs w:val="24"/>
        </w:rPr>
        <w:t>f</w:t>
      </w:r>
      <w:r w:rsidR="00E77F1D" w:rsidRPr="00E80B12">
        <w:rPr>
          <w:rFonts w:ascii="Arial" w:eastAsia="Times New Roman" w:hAnsi="Arial" w:cs="Arial"/>
          <w:sz w:val="24"/>
          <w:szCs w:val="24"/>
        </w:rPr>
        <w:t>all</w:t>
      </w:r>
      <w:r w:rsidR="00E64DAE" w:rsidRPr="00E80B12">
        <w:rPr>
          <w:rFonts w:ascii="Arial" w:eastAsia="Times New Roman" w:hAnsi="Arial" w:cs="Arial"/>
          <w:sz w:val="24"/>
          <w:szCs w:val="24"/>
        </w:rPr>
        <w:t xml:space="preserve"> semester</w:t>
      </w:r>
      <w:r w:rsidR="006C2739">
        <w:rPr>
          <w:rFonts w:ascii="Arial" w:eastAsia="Times New Roman" w:hAnsi="Arial" w:cs="Arial"/>
          <w:sz w:val="24"/>
          <w:szCs w:val="24"/>
        </w:rPr>
        <w:t>, in which case they</w:t>
      </w:r>
      <w:r w:rsidR="00E64DAE" w:rsidRPr="00E80B12">
        <w:rPr>
          <w:rFonts w:ascii="Arial" w:eastAsia="Times New Roman" w:hAnsi="Arial" w:cs="Arial"/>
          <w:sz w:val="24"/>
          <w:szCs w:val="24"/>
        </w:rPr>
        <w:t xml:space="preserve"> may work in the summer with no enrollment requirements. </w:t>
      </w:r>
    </w:p>
    <w:p w14:paraId="4682AD58" w14:textId="77777777" w:rsidR="006C2739" w:rsidRDefault="006C2739" w:rsidP="009D2A89">
      <w:pPr>
        <w:ind w:left="1440"/>
        <w:jc w:val="left"/>
        <w:rPr>
          <w:rFonts w:ascii="Arial" w:eastAsia="Times New Roman" w:hAnsi="Arial" w:cs="Arial"/>
          <w:sz w:val="24"/>
          <w:szCs w:val="24"/>
        </w:rPr>
      </w:pPr>
    </w:p>
    <w:p w14:paraId="7268C00A" w14:textId="3110AA0C" w:rsidR="006C2739" w:rsidRDefault="006C2739" w:rsidP="006C2739">
      <w:pPr>
        <w:ind w:left="1440"/>
        <w:jc w:val="left"/>
        <w:rPr>
          <w:rFonts w:ascii="Arial" w:eastAsia="Times New Roman" w:hAnsi="Arial" w:cs="Arial"/>
          <w:sz w:val="24"/>
          <w:szCs w:val="24"/>
        </w:rPr>
      </w:pPr>
      <w:r>
        <w:rPr>
          <w:rFonts w:ascii="Arial" w:eastAsia="Times New Roman" w:hAnsi="Arial" w:cs="Arial"/>
          <w:sz w:val="24"/>
          <w:szCs w:val="24"/>
        </w:rPr>
        <w:t xml:space="preserve">Graduate student employees entering their graduate degree program in the summer term must enroll in at least three graduate SCH during the summer. </w:t>
      </w:r>
    </w:p>
    <w:p w14:paraId="6758529E" w14:textId="77777777" w:rsidR="006C2739" w:rsidRDefault="006C2739" w:rsidP="006C2739">
      <w:pPr>
        <w:ind w:left="1440"/>
        <w:jc w:val="left"/>
        <w:rPr>
          <w:rFonts w:ascii="Arial" w:eastAsia="Times New Roman" w:hAnsi="Arial" w:cs="Arial"/>
          <w:sz w:val="24"/>
          <w:szCs w:val="24"/>
        </w:rPr>
      </w:pPr>
    </w:p>
    <w:p w14:paraId="3A9BE0DA" w14:textId="77777777" w:rsidR="006C2739" w:rsidRDefault="006C2739" w:rsidP="006450A4">
      <w:pPr>
        <w:ind w:left="1440"/>
        <w:jc w:val="left"/>
        <w:rPr>
          <w:rFonts w:ascii="Arial" w:eastAsia="Times New Roman" w:hAnsi="Arial" w:cs="Arial"/>
          <w:sz w:val="24"/>
          <w:szCs w:val="24"/>
        </w:rPr>
      </w:pPr>
      <w:r>
        <w:rPr>
          <w:rFonts w:ascii="Arial" w:eastAsia="Times New Roman" w:hAnsi="Arial" w:cs="Arial"/>
          <w:sz w:val="24"/>
          <w:szCs w:val="24"/>
        </w:rPr>
        <w:t xml:space="preserve">Graduate students entering their graduate degree program in the fall term are not eligible to work as graduate student employees until the start of the fall term. </w:t>
      </w:r>
    </w:p>
    <w:p w14:paraId="5D629E43" w14:textId="77777777" w:rsidR="006C2739" w:rsidRDefault="006C2739" w:rsidP="00904A67">
      <w:pPr>
        <w:jc w:val="left"/>
        <w:rPr>
          <w:rFonts w:ascii="Arial" w:eastAsia="Times New Roman" w:hAnsi="Arial" w:cs="Arial"/>
          <w:sz w:val="24"/>
          <w:szCs w:val="24"/>
        </w:rPr>
      </w:pPr>
    </w:p>
    <w:p w14:paraId="2F26B050" w14:textId="70A3F7B4" w:rsidR="001F196F" w:rsidRDefault="00F1275F" w:rsidP="009D2A89">
      <w:pPr>
        <w:ind w:left="1440"/>
        <w:jc w:val="left"/>
        <w:rPr>
          <w:rFonts w:ascii="Arial" w:eastAsia="Times New Roman" w:hAnsi="Arial" w:cs="Arial"/>
          <w:sz w:val="24"/>
          <w:szCs w:val="24"/>
        </w:rPr>
      </w:pPr>
      <w:r w:rsidRPr="00E80B12">
        <w:rPr>
          <w:rFonts w:ascii="Arial" w:eastAsia="Times New Roman" w:hAnsi="Arial" w:cs="Arial"/>
          <w:sz w:val="24"/>
          <w:szCs w:val="24"/>
        </w:rPr>
        <w:lastRenderedPageBreak/>
        <w:t xml:space="preserve">Teaching </w:t>
      </w:r>
      <w:r w:rsidR="00F132F2" w:rsidRPr="00E80B12">
        <w:rPr>
          <w:rFonts w:ascii="Arial" w:eastAsia="Times New Roman" w:hAnsi="Arial" w:cs="Arial"/>
          <w:sz w:val="24"/>
          <w:szCs w:val="24"/>
        </w:rPr>
        <w:t>assistants,</w:t>
      </w:r>
      <w:r w:rsidRPr="00E80B12">
        <w:rPr>
          <w:rFonts w:ascii="Arial" w:eastAsia="Times New Roman" w:hAnsi="Arial" w:cs="Arial"/>
          <w:sz w:val="24"/>
          <w:szCs w:val="24"/>
        </w:rPr>
        <w:t xml:space="preserve"> who are employed in </w:t>
      </w:r>
      <w:r w:rsidR="000351C7" w:rsidRPr="00E80B12">
        <w:rPr>
          <w:rFonts w:ascii="Arial" w:eastAsia="Times New Roman" w:hAnsi="Arial" w:cs="Arial"/>
          <w:sz w:val="24"/>
          <w:szCs w:val="24"/>
        </w:rPr>
        <w:t xml:space="preserve">the </w:t>
      </w:r>
      <w:r w:rsidRPr="00E80B12">
        <w:rPr>
          <w:rFonts w:ascii="Arial" w:eastAsia="Times New Roman" w:hAnsi="Arial" w:cs="Arial"/>
          <w:sz w:val="24"/>
          <w:szCs w:val="24"/>
        </w:rPr>
        <w:t>spring and fall semesters, may spread out their required enrollment hours (18</w:t>
      </w:r>
      <w:r w:rsidR="00D34D83" w:rsidRPr="00E80B12">
        <w:rPr>
          <w:rFonts w:ascii="Arial" w:eastAsia="Times New Roman" w:hAnsi="Arial" w:cs="Arial"/>
          <w:sz w:val="24"/>
          <w:szCs w:val="24"/>
        </w:rPr>
        <w:t xml:space="preserve"> graduate </w:t>
      </w:r>
      <w:r w:rsidRPr="00E80B12">
        <w:rPr>
          <w:rFonts w:ascii="Arial" w:eastAsia="Times New Roman" w:hAnsi="Arial" w:cs="Arial"/>
          <w:sz w:val="24"/>
          <w:szCs w:val="24"/>
        </w:rPr>
        <w:t xml:space="preserve">SCH) over the entire academic year, if their department allows it. </w:t>
      </w:r>
      <w:r w:rsidR="00E64DAE" w:rsidRPr="00E80B12">
        <w:rPr>
          <w:rFonts w:ascii="Arial" w:eastAsia="Times New Roman" w:hAnsi="Arial" w:cs="Arial"/>
          <w:sz w:val="24"/>
          <w:szCs w:val="24"/>
        </w:rPr>
        <w:t xml:space="preserve">Students seeking summer employment as graduate </w:t>
      </w:r>
      <w:r w:rsidR="000C762A" w:rsidRPr="00E80B12">
        <w:rPr>
          <w:rFonts w:ascii="Arial" w:eastAsia="Times New Roman" w:hAnsi="Arial" w:cs="Arial"/>
          <w:sz w:val="24"/>
          <w:szCs w:val="24"/>
        </w:rPr>
        <w:t xml:space="preserve">student employees </w:t>
      </w:r>
      <w:r w:rsidR="00E64DAE" w:rsidRPr="00E80B12">
        <w:rPr>
          <w:rFonts w:ascii="Arial" w:eastAsia="Times New Roman" w:hAnsi="Arial" w:cs="Arial"/>
          <w:sz w:val="24"/>
          <w:szCs w:val="24"/>
        </w:rPr>
        <w:t xml:space="preserve">who </w:t>
      </w:r>
      <w:r w:rsidR="00E77F1D" w:rsidRPr="00E80B12">
        <w:rPr>
          <w:rFonts w:ascii="Arial" w:eastAsia="Times New Roman" w:hAnsi="Arial" w:cs="Arial"/>
          <w:sz w:val="24"/>
          <w:szCs w:val="24"/>
        </w:rPr>
        <w:t xml:space="preserve">do not meet these criteria </w:t>
      </w:r>
      <w:r w:rsidR="00E64DAE" w:rsidRPr="00E80B12">
        <w:rPr>
          <w:rFonts w:ascii="Arial" w:eastAsia="Times New Roman" w:hAnsi="Arial" w:cs="Arial"/>
          <w:sz w:val="24"/>
          <w:szCs w:val="24"/>
        </w:rPr>
        <w:t xml:space="preserve">must enroll in a </w:t>
      </w:r>
      <w:r w:rsidR="00A43D4B" w:rsidRPr="00E80B12">
        <w:rPr>
          <w:rFonts w:ascii="Arial" w:eastAsia="Times New Roman" w:hAnsi="Arial" w:cs="Arial"/>
          <w:sz w:val="24"/>
          <w:szCs w:val="24"/>
        </w:rPr>
        <w:t xml:space="preserve">minimum </w:t>
      </w:r>
      <w:r w:rsidR="00E64DAE" w:rsidRPr="00E80B12">
        <w:rPr>
          <w:rFonts w:ascii="Arial" w:eastAsia="Times New Roman" w:hAnsi="Arial" w:cs="Arial"/>
          <w:sz w:val="24"/>
          <w:szCs w:val="24"/>
        </w:rPr>
        <w:t xml:space="preserve">of </w:t>
      </w:r>
      <w:r w:rsidR="00E77F1D" w:rsidRPr="00E80B12">
        <w:rPr>
          <w:rFonts w:ascii="Arial" w:eastAsia="Times New Roman" w:hAnsi="Arial" w:cs="Arial"/>
          <w:sz w:val="24"/>
          <w:szCs w:val="24"/>
        </w:rPr>
        <w:t xml:space="preserve">three </w:t>
      </w:r>
      <w:r w:rsidR="00E64DAE" w:rsidRPr="00E80B12">
        <w:rPr>
          <w:rFonts w:ascii="Arial" w:eastAsia="Times New Roman" w:hAnsi="Arial" w:cs="Arial"/>
          <w:sz w:val="24"/>
          <w:szCs w:val="24"/>
        </w:rPr>
        <w:t>graduate hours during the summer</w:t>
      </w:r>
      <w:r w:rsidR="00A43D4B" w:rsidRPr="00E80B12">
        <w:rPr>
          <w:rFonts w:ascii="Arial" w:eastAsia="Times New Roman" w:hAnsi="Arial" w:cs="Arial"/>
          <w:sz w:val="24"/>
          <w:szCs w:val="24"/>
        </w:rPr>
        <w:t xml:space="preserve"> over the duration of the various summer semesters available</w:t>
      </w:r>
      <w:r w:rsidR="00E64DAE" w:rsidRPr="00E80B12">
        <w:rPr>
          <w:rFonts w:ascii="Arial" w:eastAsia="Times New Roman" w:hAnsi="Arial" w:cs="Arial"/>
          <w:sz w:val="24"/>
          <w:szCs w:val="24"/>
        </w:rPr>
        <w:t>.</w:t>
      </w:r>
    </w:p>
    <w:bookmarkEnd w:id="3"/>
    <w:p w14:paraId="69959B1E" w14:textId="77777777" w:rsidR="009D2A89" w:rsidRDefault="009D2A89" w:rsidP="009D2A89">
      <w:pPr>
        <w:ind w:left="1440"/>
        <w:jc w:val="left"/>
        <w:rPr>
          <w:rFonts w:ascii="Arial" w:eastAsia="Times New Roman" w:hAnsi="Arial" w:cs="Arial"/>
          <w:b/>
          <w:sz w:val="24"/>
          <w:szCs w:val="24"/>
        </w:rPr>
      </w:pPr>
    </w:p>
    <w:p w14:paraId="55117B1D" w14:textId="25C5C516"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t>04.</w:t>
      </w:r>
      <w:r w:rsidRPr="00E80B12">
        <w:rPr>
          <w:rFonts w:ascii="Arial" w:eastAsia="Times New Roman" w:hAnsi="Arial" w:cs="Arial"/>
          <w:b/>
          <w:sz w:val="24"/>
          <w:szCs w:val="24"/>
        </w:rPr>
        <w:tab/>
        <w:t>ALLOWABLE WORK HOURS</w:t>
      </w:r>
    </w:p>
    <w:p w14:paraId="1AACDB9B"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74719B81" w14:textId="6956652E"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sz w:val="24"/>
          <w:szCs w:val="24"/>
        </w:rPr>
        <w:t>04.01</w:t>
      </w:r>
      <w:r w:rsidRPr="00E80B12">
        <w:rPr>
          <w:rFonts w:ascii="Arial" w:eastAsia="Times New Roman" w:hAnsi="Arial" w:cs="Arial"/>
          <w:sz w:val="24"/>
          <w:szCs w:val="24"/>
        </w:rPr>
        <w:tab/>
      </w:r>
      <w:r w:rsidR="0043036C" w:rsidRPr="00E80B12">
        <w:rPr>
          <w:rFonts w:ascii="Arial" w:eastAsia="Times New Roman" w:hAnsi="Arial" w:cs="Arial"/>
          <w:sz w:val="24"/>
          <w:szCs w:val="24"/>
        </w:rPr>
        <w:t>Fall and Spring Semesters</w:t>
      </w:r>
      <w:r w:rsidR="000351C7" w:rsidRPr="00E80B12">
        <w:rPr>
          <w:rFonts w:ascii="Arial" w:eastAsia="Times New Roman" w:hAnsi="Arial" w:cs="Arial"/>
          <w:sz w:val="24"/>
          <w:szCs w:val="24"/>
        </w:rPr>
        <w:t xml:space="preserve"> – Graduate </w:t>
      </w:r>
      <w:r w:rsidR="0043036C" w:rsidRPr="00E80B12">
        <w:rPr>
          <w:rFonts w:ascii="Arial" w:eastAsia="Times New Roman" w:hAnsi="Arial" w:cs="Arial"/>
          <w:color w:val="000000"/>
          <w:sz w:val="24"/>
          <w:szCs w:val="24"/>
        </w:rPr>
        <w:t xml:space="preserve">student </w:t>
      </w:r>
      <w:r w:rsidRPr="00E80B12">
        <w:rPr>
          <w:rFonts w:ascii="Arial" w:eastAsia="Times New Roman" w:hAnsi="Arial" w:cs="Arial"/>
          <w:color w:val="000000"/>
          <w:sz w:val="24"/>
          <w:szCs w:val="24"/>
        </w:rPr>
        <w:t>employees may work up to 50</w:t>
      </w:r>
      <w:r w:rsidR="000351C7" w:rsidRPr="00E80B12">
        <w:rPr>
          <w:rFonts w:ascii="Arial" w:eastAsia="Times New Roman" w:hAnsi="Arial" w:cs="Arial"/>
          <w:color w:val="000000"/>
          <w:sz w:val="24"/>
          <w:szCs w:val="24"/>
        </w:rPr>
        <w:t xml:space="preserve"> percent</w:t>
      </w:r>
      <w:r w:rsidRPr="00E80B12">
        <w:rPr>
          <w:rFonts w:ascii="Arial" w:eastAsia="Times New Roman" w:hAnsi="Arial" w:cs="Arial"/>
          <w:color w:val="000000"/>
          <w:sz w:val="24"/>
          <w:szCs w:val="24"/>
        </w:rPr>
        <w:t xml:space="preserve"> FTE</w:t>
      </w:r>
      <w:r w:rsidR="00A43D4B" w:rsidRPr="00E80B12">
        <w:rPr>
          <w:rFonts w:ascii="Arial" w:eastAsia="Times New Roman" w:hAnsi="Arial" w:cs="Arial"/>
          <w:color w:val="000000"/>
          <w:sz w:val="24"/>
          <w:szCs w:val="24"/>
        </w:rPr>
        <w:t xml:space="preserve"> </w:t>
      </w:r>
      <w:r w:rsidR="00C759A2">
        <w:rPr>
          <w:rFonts w:ascii="Arial" w:eastAsia="Times New Roman" w:hAnsi="Arial" w:cs="Arial"/>
          <w:color w:val="000000"/>
          <w:sz w:val="24"/>
          <w:szCs w:val="24"/>
        </w:rPr>
        <w:t>(</w:t>
      </w:r>
      <w:r w:rsidR="000C762A" w:rsidRPr="00E80B12">
        <w:rPr>
          <w:rFonts w:ascii="Arial" w:eastAsia="Times New Roman" w:hAnsi="Arial" w:cs="Arial"/>
          <w:color w:val="000000"/>
          <w:sz w:val="24"/>
          <w:szCs w:val="24"/>
        </w:rPr>
        <w:t xml:space="preserve">20 </w:t>
      </w:r>
      <w:r w:rsidRPr="00E80B12">
        <w:rPr>
          <w:rFonts w:ascii="Arial" w:eastAsia="Times New Roman" w:hAnsi="Arial" w:cs="Arial"/>
          <w:color w:val="000000"/>
          <w:sz w:val="24"/>
          <w:szCs w:val="24"/>
        </w:rPr>
        <w:t xml:space="preserve">hours per week) during the </w:t>
      </w:r>
      <w:r w:rsidR="001A5320" w:rsidRPr="00E80B12">
        <w:rPr>
          <w:rFonts w:ascii="Arial" w:eastAsia="Times New Roman" w:hAnsi="Arial" w:cs="Arial"/>
          <w:color w:val="000000"/>
          <w:sz w:val="24"/>
          <w:szCs w:val="24"/>
        </w:rPr>
        <w:t>f</w:t>
      </w:r>
      <w:r w:rsidRPr="00E80B12">
        <w:rPr>
          <w:rFonts w:ascii="Arial" w:eastAsia="Times New Roman" w:hAnsi="Arial" w:cs="Arial"/>
          <w:color w:val="000000"/>
          <w:sz w:val="24"/>
          <w:szCs w:val="24"/>
        </w:rPr>
        <w:t xml:space="preserve">all and </w:t>
      </w:r>
      <w:r w:rsidR="001A5320" w:rsidRPr="00E80B12">
        <w:rPr>
          <w:rFonts w:ascii="Arial" w:eastAsia="Times New Roman" w:hAnsi="Arial" w:cs="Arial"/>
          <w:color w:val="000000"/>
          <w:sz w:val="24"/>
          <w:szCs w:val="24"/>
        </w:rPr>
        <w:t>s</w:t>
      </w:r>
      <w:r w:rsidRPr="00E80B12">
        <w:rPr>
          <w:rFonts w:ascii="Arial" w:eastAsia="Times New Roman" w:hAnsi="Arial" w:cs="Arial"/>
          <w:color w:val="000000"/>
          <w:sz w:val="24"/>
          <w:szCs w:val="24"/>
        </w:rPr>
        <w:t xml:space="preserve">pring semesters. </w:t>
      </w:r>
      <w:r w:rsidR="00BA0A1F" w:rsidRPr="00E80B12">
        <w:rPr>
          <w:rFonts w:ascii="Arial" w:eastAsia="Times New Roman" w:hAnsi="Arial" w:cs="Arial"/>
          <w:color w:val="000000"/>
          <w:sz w:val="24"/>
          <w:szCs w:val="24"/>
        </w:rPr>
        <w:t>Exception requests for</w:t>
      </w:r>
      <w:r w:rsidRPr="00E80B12">
        <w:rPr>
          <w:rFonts w:ascii="Arial" w:eastAsia="Times New Roman" w:hAnsi="Arial" w:cs="Arial"/>
          <w:color w:val="000000"/>
          <w:sz w:val="24"/>
          <w:szCs w:val="24"/>
        </w:rPr>
        <w:t xml:space="preserve"> employment over 50</w:t>
      </w:r>
      <w:r w:rsidR="000351C7" w:rsidRPr="00E80B12">
        <w:rPr>
          <w:rFonts w:ascii="Arial" w:eastAsia="Times New Roman" w:hAnsi="Arial" w:cs="Arial"/>
          <w:color w:val="000000"/>
          <w:sz w:val="24"/>
          <w:szCs w:val="24"/>
        </w:rPr>
        <w:t xml:space="preserve"> percent</w:t>
      </w:r>
      <w:r w:rsidR="00846634" w:rsidRPr="00E80B12">
        <w:rPr>
          <w:rFonts w:ascii="Arial" w:eastAsia="Times New Roman" w:hAnsi="Arial" w:cs="Arial"/>
          <w:color w:val="000000"/>
          <w:sz w:val="24"/>
          <w:szCs w:val="24"/>
        </w:rPr>
        <w:t xml:space="preserve"> FTE</w:t>
      </w:r>
      <w:r w:rsidRPr="00E80B12">
        <w:rPr>
          <w:rFonts w:ascii="Arial" w:eastAsia="Times New Roman" w:hAnsi="Arial" w:cs="Arial"/>
          <w:color w:val="000000"/>
          <w:sz w:val="24"/>
          <w:szCs w:val="24"/>
        </w:rPr>
        <w:t xml:space="preserve"> </w:t>
      </w:r>
      <w:r w:rsidR="00846634" w:rsidRPr="00E80B12">
        <w:rPr>
          <w:rFonts w:ascii="Arial" w:eastAsia="Times New Roman" w:hAnsi="Arial" w:cs="Arial"/>
          <w:color w:val="000000"/>
          <w:sz w:val="24"/>
          <w:szCs w:val="24"/>
        </w:rPr>
        <w:t xml:space="preserve">are only approved under the most exceptional circumstances by the graduate dean. The graduate advisor, department chair, or school director must submit requests for exceptions in writing to the dean of The Graduate College prior to the first day of employment. </w:t>
      </w:r>
    </w:p>
    <w:p w14:paraId="456787AB" w14:textId="77777777"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 </w:t>
      </w:r>
    </w:p>
    <w:p w14:paraId="2FCC82DD" w14:textId="7F9590C9"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04.02</w:t>
      </w:r>
      <w:r w:rsidRPr="00E80B12">
        <w:rPr>
          <w:rFonts w:ascii="Arial" w:eastAsia="Times New Roman" w:hAnsi="Arial" w:cs="Arial"/>
          <w:color w:val="000000"/>
          <w:sz w:val="24"/>
          <w:szCs w:val="24"/>
        </w:rPr>
        <w:tab/>
      </w:r>
      <w:r w:rsidR="001F196F">
        <w:rPr>
          <w:rFonts w:ascii="Arial" w:eastAsia="Times New Roman" w:hAnsi="Arial" w:cs="Arial"/>
          <w:color w:val="000000"/>
          <w:sz w:val="24"/>
          <w:szCs w:val="24"/>
        </w:rPr>
        <w:t>Between S</w:t>
      </w:r>
      <w:r w:rsidR="0043036C" w:rsidRPr="00E80B12">
        <w:rPr>
          <w:rFonts w:ascii="Arial" w:eastAsia="Times New Roman" w:hAnsi="Arial" w:cs="Arial"/>
          <w:color w:val="000000"/>
          <w:sz w:val="24"/>
          <w:szCs w:val="24"/>
        </w:rPr>
        <w:t xml:space="preserve">emesters </w:t>
      </w:r>
      <w:r w:rsidR="00B37800" w:rsidRPr="00E80B12">
        <w:rPr>
          <w:rFonts w:ascii="Arial" w:eastAsia="Times New Roman" w:hAnsi="Arial" w:cs="Arial"/>
          <w:color w:val="000000"/>
          <w:sz w:val="24"/>
          <w:szCs w:val="24"/>
        </w:rPr>
        <w:t>and the</w:t>
      </w:r>
      <w:r w:rsidR="001F196F">
        <w:rPr>
          <w:rFonts w:ascii="Arial" w:eastAsia="Times New Roman" w:hAnsi="Arial" w:cs="Arial"/>
          <w:color w:val="000000"/>
          <w:sz w:val="24"/>
          <w:szCs w:val="24"/>
        </w:rPr>
        <w:t xml:space="preserve"> W</w:t>
      </w:r>
      <w:r w:rsidR="00F47430" w:rsidRPr="00E80B12">
        <w:rPr>
          <w:rFonts w:ascii="Arial" w:eastAsia="Times New Roman" w:hAnsi="Arial" w:cs="Arial"/>
          <w:color w:val="000000"/>
          <w:sz w:val="24"/>
          <w:szCs w:val="24"/>
        </w:rPr>
        <w:t>eek of</w:t>
      </w:r>
      <w:r w:rsidR="0043036C" w:rsidRPr="00E80B12">
        <w:rPr>
          <w:rFonts w:ascii="Arial" w:eastAsia="Times New Roman" w:hAnsi="Arial" w:cs="Arial"/>
          <w:color w:val="000000"/>
          <w:sz w:val="24"/>
          <w:szCs w:val="24"/>
        </w:rPr>
        <w:t xml:space="preserve"> Spring Break (</w:t>
      </w:r>
      <w:r w:rsidR="00D34D83" w:rsidRPr="00E80B12">
        <w:rPr>
          <w:rFonts w:ascii="Arial" w:eastAsia="Times New Roman" w:hAnsi="Arial" w:cs="Arial"/>
          <w:color w:val="000000"/>
          <w:sz w:val="24"/>
          <w:szCs w:val="24"/>
        </w:rPr>
        <w:t>considered</w:t>
      </w:r>
      <w:r w:rsidR="0043036C" w:rsidRPr="00E80B12">
        <w:rPr>
          <w:rFonts w:ascii="Arial" w:eastAsia="Times New Roman" w:hAnsi="Arial" w:cs="Arial"/>
          <w:color w:val="000000"/>
          <w:sz w:val="24"/>
          <w:szCs w:val="24"/>
        </w:rPr>
        <w:t xml:space="preserve"> energy conservation days)</w:t>
      </w:r>
      <w:r w:rsidR="000351C7" w:rsidRPr="00E80B12">
        <w:rPr>
          <w:rFonts w:ascii="Arial" w:eastAsia="Times New Roman" w:hAnsi="Arial" w:cs="Arial"/>
          <w:color w:val="000000"/>
          <w:sz w:val="24"/>
          <w:szCs w:val="24"/>
        </w:rPr>
        <w:t xml:space="preserve"> – Graduate </w:t>
      </w:r>
      <w:r w:rsidR="0043036C" w:rsidRPr="00E80B12">
        <w:rPr>
          <w:rFonts w:ascii="Arial" w:eastAsia="Times New Roman" w:hAnsi="Arial" w:cs="Arial"/>
          <w:color w:val="000000"/>
          <w:sz w:val="24"/>
          <w:szCs w:val="24"/>
        </w:rPr>
        <w:t xml:space="preserve">student </w:t>
      </w:r>
      <w:r w:rsidRPr="00E80B12">
        <w:rPr>
          <w:rFonts w:ascii="Arial" w:eastAsia="Times New Roman" w:hAnsi="Arial" w:cs="Arial"/>
          <w:color w:val="000000"/>
          <w:sz w:val="24"/>
          <w:szCs w:val="24"/>
        </w:rPr>
        <w:t xml:space="preserve">employees may work up to </w:t>
      </w:r>
      <w:r w:rsidR="0043036C" w:rsidRPr="00E80B12">
        <w:rPr>
          <w:rFonts w:ascii="Arial" w:eastAsia="Times New Roman" w:hAnsi="Arial" w:cs="Arial"/>
          <w:color w:val="000000"/>
          <w:sz w:val="24"/>
          <w:szCs w:val="24"/>
        </w:rPr>
        <w:t>50</w:t>
      </w:r>
      <w:r w:rsidR="000351C7" w:rsidRPr="00E80B12">
        <w:rPr>
          <w:rFonts w:ascii="Arial" w:eastAsia="Times New Roman" w:hAnsi="Arial" w:cs="Arial"/>
          <w:color w:val="000000"/>
          <w:sz w:val="24"/>
          <w:szCs w:val="24"/>
        </w:rPr>
        <w:t xml:space="preserve"> percent</w:t>
      </w:r>
      <w:r w:rsidRPr="00E80B12">
        <w:rPr>
          <w:rFonts w:ascii="Arial" w:eastAsia="Times New Roman" w:hAnsi="Arial" w:cs="Arial"/>
          <w:color w:val="000000"/>
          <w:sz w:val="24"/>
          <w:szCs w:val="24"/>
        </w:rPr>
        <w:t xml:space="preserve"> FTE (</w:t>
      </w:r>
      <w:r w:rsidR="000C762A" w:rsidRPr="00E80B12">
        <w:rPr>
          <w:rFonts w:ascii="Arial" w:eastAsia="Times New Roman" w:hAnsi="Arial" w:cs="Arial"/>
          <w:color w:val="000000"/>
          <w:sz w:val="24"/>
          <w:szCs w:val="24"/>
        </w:rPr>
        <w:t>20</w:t>
      </w:r>
      <w:r w:rsidR="0043036C" w:rsidRPr="00E80B12">
        <w:rPr>
          <w:rFonts w:ascii="Arial" w:eastAsia="Times New Roman" w:hAnsi="Arial" w:cs="Arial"/>
          <w:color w:val="000000"/>
          <w:sz w:val="24"/>
          <w:szCs w:val="24"/>
        </w:rPr>
        <w:t xml:space="preserve"> </w:t>
      </w:r>
      <w:r w:rsidRPr="00E80B12">
        <w:rPr>
          <w:rFonts w:ascii="Arial" w:eastAsia="Times New Roman" w:hAnsi="Arial" w:cs="Arial"/>
          <w:color w:val="000000"/>
          <w:sz w:val="24"/>
          <w:szCs w:val="24"/>
        </w:rPr>
        <w:t xml:space="preserve">hours per week) between semesters and </w:t>
      </w:r>
      <w:r w:rsidR="002978D1" w:rsidRPr="00E80B12">
        <w:rPr>
          <w:rFonts w:ascii="Arial" w:eastAsia="Times New Roman" w:hAnsi="Arial" w:cs="Arial"/>
          <w:color w:val="000000"/>
          <w:sz w:val="24"/>
          <w:szCs w:val="24"/>
        </w:rPr>
        <w:t xml:space="preserve">during </w:t>
      </w:r>
      <w:r w:rsidRPr="00E80B12">
        <w:rPr>
          <w:rFonts w:ascii="Arial" w:eastAsia="Times New Roman" w:hAnsi="Arial" w:cs="Arial"/>
          <w:color w:val="000000"/>
          <w:sz w:val="24"/>
          <w:szCs w:val="24"/>
        </w:rPr>
        <w:t xml:space="preserve">Spring Break (during energy conservation days), if approved by the dean of </w:t>
      </w:r>
      <w:r w:rsidR="00576E51" w:rsidRPr="00E80B12">
        <w:rPr>
          <w:rFonts w:ascii="Arial" w:eastAsia="Times New Roman" w:hAnsi="Arial" w:cs="Arial"/>
          <w:color w:val="000000"/>
          <w:sz w:val="24"/>
          <w:szCs w:val="24"/>
        </w:rPr>
        <w:t>The Graduate College</w:t>
      </w:r>
      <w:r w:rsidRPr="00E80B12">
        <w:rPr>
          <w:rFonts w:ascii="Arial" w:eastAsia="Times New Roman" w:hAnsi="Arial" w:cs="Arial"/>
          <w:color w:val="000000"/>
          <w:sz w:val="24"/>
          <w:szCs w:val="24"/>
        </w:rPr>
        <w:t xml:space="preserve">. </w:t>
      </w:r>
      <w:r w:rsidR="0043036C" w:rsidRPr="00E80B12">
        <w:rPr>
          <w:rFonts w:ascii="Arial" w:eastAsia="Times New Roman" w:hAnsi="Arial" w:cs="Arial"/>
          <w:color w:val="000000"/>
          <w:sz w:val="24"/>
          <w:szCs w:val="24"/>
        </w:rPr>
        <w:t>E</w:t>
      </w:r>
      <w:r w:rsidRPr="00E80B12">
        <w:rPr>
          <w:rFonts w:ascii="Arial" w:eastAsia="Times New Roman" w:hAnsi="Arial" w:cs="Arial"/>
          <w:color w:val="000000"/>
          <w:sz w:val="24"/>
          <w:szCs w:val="24"/>
        </w:rPr>
        <w:t>mployment over 50</w:t>
      </w:r>
      <w:r w:rsidR="000351C7" w:rsidRPr="00E80B12">
        <w:rPr>
          <w:rFonts w:ascii="Arial" w:eastAsia="Times New Roman" w:hAnsi="Arial" w:cs="Arial"/>
          <w:color w:val="000000"/>
          <w:sz w:val="24"/>
          <w:szCs w:val="24"/>
        </w:rPr>
        <w:t xml:space="preserve"> percent</w:t>
      </w:r>
      <w:r w:rsidR="00846634" w:rsidRPr="00E80B12">
        <w:rPr>
          <w:rFonts w:ascii="Arial" w:eastAsia="Times New Roman" w:hAnsi="Arial" w:cs="Arial"/>
          <w:color w:val="000000"/>
          <w:sz w:val="24"/>
          <w:szCs w:val="24"/>
        </w:rPr>
        <w:t xml:space="preserve"> FTE</w:t>
      </w:r>
      <w:r w:rsidR="0043036C" w:rsidRPr="00E80B12">
        <w:rPr>
          <w:rFonts w:ascii="Arial" w:eastAsia="Times New Roman" w:hAnsi="Arial" w:cs="Arial"/>
          <w:color w:val="000000"/>
          <w:sz w:val="24"/>
          <w:szCs w:val="24"/>
        </w:rPr>
        <w:t xml:space="preserve"> will only be allowed under exceptional circumstances</w:t>
      </w:r>
      <w:r w:rsidR="00846634" w:rsidRPr="00E80B12">
        <w:rPr>
          <w:rFonts w:ascii="Arial" w:eastAsia="Times New Roman" w:hAnsi="Arial" w:cs="Arial"/>
          <w:color w:val="000000"/>
          <w:sz w:val="24"/>
          <w:szCs w:val="24"/>
        </w:rPr>
        <w:t xml:space="preserve"> by the graduate dean</w:t>
      </w:r>
      <w:r w:rsidR="0043036C" w:rsidRPr="00E80B12">
        <w:rPr>
          <w:rFonts w:ascii="Arial" w:eastAsia="Times New Roman" w:hAnsi="Arial" w:cs="Arial"/>
          <w:color w:val="000000"/>
          <w:sz w:val="24"/>
          <w:szCs w:val="24"/>
        </w:rPr>
        <w:t>.</w:t>
      </w:r>
      <w:r w:rsidRPr="00E80B12">
        <w:rPr>
          <w:rFonts w:ascii="Arial" w:eastAsia="Times New Roman" w:hAnsi="Arial" w:cs="Arial"/>
          <w:color w:val="000000"/>
          <w:sz w:val="24"/>
          <w:szCs w:val="24"/>
        </w:rPr>
        <w:t xml:space="preserve"> </w:t>
      </w:r>
      <w:r w:rsidR="0043036C" w:rsidRPr="00E80B12">
        <w:rPr>
          <w:rFonts w:ascii="Arial" w:eastAsia="Times New Roman" w:hAnsi="Arial" w:cs="Arial"/>
          <w:color w:val="000000"/>
          <w:sz w:val="24"/>
          <w:szCs w:val="24"/>
        </w:rPr>
        <w:t>A</w:t>
      </w:r>
      <w:r w:rsidRPr="00E80B12">
        <w:rPr>
          <w:rFonts w:ascii="Arial" w:eastAsia="Times New Roman" w:hAnsi="Arial" w:cs="Arial"/>
          <w:color w:val="000000"/>
          <w:sz w:val="24"/>
          <w:szCs w:val="24"/>
        </w:rPr>
        <w:t>n exception request f</w:t>
      </w:r>
      <w:r w:rsidR="006D1AE1" w:rsidRPr="00E80B12">
        <w:rPr>
          <w:rFonts w:ascii="Arial" w:eastAsia="Times New Roman" w:hAnsi="Arial" w:cs="Arial"/>
          <w:color w:val="000000"/>
          <w:sz w:val="24"/>
          <w:szCs w:val="24"/>
        </w:rPr>
        <w:t xml:space="preserve">rom the graduate advisor, </w:t>
      </w:r>
      <w:r w:rsidRPr="00E80B12">
        <w:rPr>
          <w:rFonts w:ascii="Arial" w:eastAsia="Times New Roman" w:hAnsi="Arial" w:cs="Arial"/>
          <w:color w:val="000000"/>
          <w:sz w:val="24"/>
          <w:szCs w:val="24"/>
        </w:rPr>
        <w:t>department chair</w:t>
      </w:r>
      <w:r w:rsidR="006D1AE1" w:rsidRPr="00E80B12">
        <w:rPr>
          <w:rFonts w:ascii="Arial" w:eastAsia="Times New Roman" w:hAnsi="Arial" w:cs="Arial"/>
          <w:color w:val="000000"/>
          <w:sz w:val="24"/>
          <w:szCs w:val="24"/>
        </w:rPr>
        <w:t xml:space="preserve">, or </w:t>
      </w:r>
      <w:r w:rsidR="000351C7" w:rsidRPr="00E80B12">
        <w:rPr>
          <w:rFonts w:ascii="Arial" w:eastAsia="Times New Roman" w:hAnsi="Arial" w:cs="Arial"/>
          <w:color w:val="000000"/>
          <w:sz w:val="24"/>
          <w:szCs w:val="24"/>
        </w:rPr>
        <w:t>school director</w:t>
      </w:r>
      <w:r w:rsidRPr="00E80B12">
        <w:rPr>
          <w:rFonts w:ascii="Arial" w:eastAsia="Times New Roman" w:hAnsi="Arial" w:cs="Arial"/>
          <w:color w:val="000000"/>
          <w:sz w:val="24"/>
          <w:szCs w:val="24"/>
        </w:rPr>
        <w:t xml:space="preserve"> and an approval by the dean of </w:t>
      </w:r>
      <w:r w:rsidR="00C769B6" w:rsidRPr="00E80B12">
        <w:rPr>
          <w:rFonts w:ascii="Arial" w:eastAsia="Times New Roman" w:hAnsi="Arial" w:cs="Arial"/>
          <w:color w:val="000000"/>
          <w:sz w:val="24"/>
          <w:szCs w:val="24"/>
        </w:rPr>
        <w:t>T</w:t>
      </w:r>
      <w:r w:rsidRPr="00E80B12">
        <w:rPr>
          <w:rFonts w:ascii="Arial" w:eastAsia="Times New Roman" w:hAnsi="Arial" w:cs="Arial"/>
          <w:color w:val="000000"/>
          <w:sz w:val="24"/>
          <w:szCs w:val="24"/>
        </w:rPr>
        <w:t>he Graduate College must be on file</w:t>
      </w:r>
      <w:r w:rsidR="00846634" w:rsidRPr="00E80B12">
        <w:rPr>
          <w:rFonts w:ascii="Arial" w:eastAsia="Times New Roman" w:hAnsi="Arial" w:cs="Arial"/>
          <w:color w:val="000000"/>
          <w:sz w:val="24"/>
          <w:szCs w:val="24"/>
        </w:rPr>
        <w:t xml:space="preserve"> prior to the first day of employment</w:t>
      </w:r>
      <w:r w:rsidRPr="00E80B12">
        <w:rPr>
          <w:rFonts w:ascii="Arial" w:eastAsia="Times New Roman" w:hAnsi="Arial" w:cs="Arial"/>
          <w:color w:val="000000"/>
          <w:sz w:val="24"/>
          <w:szCs w:val="24"/>
        </w:rPr>
        <w:t xml:space="preserve">. </w:t>
      </w:r>
    </w:p>
    <w:p w14:paraId="53C526A9" w14:textId="77777777"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 </w:t>
      </w:r>
    </w:p>
    <w:p w14:paraId="4F753EBA" w14:textId="62DEF2FF" w:rsidR="00E64DAE" w:rsidRPr="00E80B12" w:rsidRDefault="00E64DAE" w:rsidP="006450A4">
      <w:pPr>
        <w:ind w:left="1440" w:hanging="720"/>
        <w:jc w:val="left"/>
        <w:rPr>
          <w:rFonts w:ascii="Arial" w:eastAsia="Times New Roman" w:hAnsi="Arial" w:cs="Arial"/>
          <w:color w:val="000000"/>
          <w:sz w:val="24"/>
          <w:szCs w:val="24"/>
        </w:rPr>
      </w:pPr>
      <w:r w:rsidRPr="00E80B12">
        <w:rPr>
          <w:rFonts w:ascii="Arial" w:eastAsia="Times New Roman" w:hAnsi="Arial" w:cs="Arial"/>
          <w:color w:val="000000"/>
          <w:sz w:val="24"/>
          <w:szCs w:val="24"/>
        </w:rPr>
        <w:t>04.03</w:t>
      </w:r>
      <w:r w:rsidRPr="00E80B12">
        <w:rPr>
          <w:rFonts w:ascii="Arial" w:eastAsia="Times New Roman" w:hAnsi="Arial" w:cs="Arial"/>
          <w:color w:val="000000"/>
          <w:sz w:val="24"/>
          <w:szCs w:val="24"/>
        </w:rPr>
        <w:tab/>
      </w:r>
      <w:r w:rsidR="00F72A34" w:rsidRPr="00E80B12">
        <w:rPr>
          <w:rFonts w:ascii="Arial" w:eastAsia="Times New Roman" w:hAnsi="Arial" w:cs="Arial"/>
          <w:color w:val="000000"/>
          <w:sz w:val="24"/>
          <w:szCs w:val="24"/>
        </w:rPr>
        <w:t>Summer Employment</w:t>
      </w:r>
      <w:r w:rsidR="00555B00">
        <w:rPr>
          <w:rFonts w:ascii="Arial" w:eastAsia="Times New Roman" w:hAnsi="Arial" w:cs="Arial"/>
          <w:color w:val="000000"/>
          <w:sz w:val="24"/>
          <w:szCs w:val="24"/>
        </w:rPr>
        <w:t xml:space="preserve"> </w:t>
      </w:r>
      <w:r w:rsidR="00555B00" w:rsidRPr="00E80B12">
        <w:rPr>
          <w:rFonts w:ascii="Arial" w:eastAsia="Times New Roman" w:hAnsi="Arial" w:cs="Arial"/>
          <w:sz w:val="24"/>
          <w:szCs w:val="24"/>
        </w:rPr>
        <w:t>–</w:t>
      </w:r>
      <w:r w:rsidR="00555B00">
        <w:rPr>
          <w:rFonts w:ascii="Arial" w:eastAsia="Times New Roman" w:hAnsi="Arial" w:cs="Arial"/>
          <w:color w:val="000000"/>
          <w:sz w:val="24"/>
          <w:szCs w:val="24"/>
        </w:rPr>
        <w:t xml:space="preserve"> </w:t>
      </w:r>
      <w:r w:rsidR="0090698E" w:rsidRPr="00E80B12">
        <w:rPr>
          <w:rFonts w:ascii="Arial" w:eastAsia="Times New Roman" w:hAnsi="Arial" w:cs="Arial"/>
          <w:color w:val="000000"/>
          <w:sz w:val="24"/>
          <w:szCs w:val="24"/>
        </w:rPr>
        <w:t>For teachi</w:t>
      </w:r>
      <w:r w:rsidR="006D1AE1" w:rsidRPr="00E80B12">
        <w:rPr>
          <w:rFonts w:ascii="Arial" w:eastAsia="Times New Roman" w:hAnsi="Arial" w:cs="Arial"/>
          <w:color w:val="000000"/>
          <w:sz w:val="24"/>
          <w:szCs w:val="24"/>
        </w:rPr>
        <w:t xml:space="preserve">ng, instructional, and graduate or </w:t>
      </w:r>
      <w:r w:rsidR="0090698E" w:rsidRPr="00E80B12">
        <w:rPr>
          <w:rFonts w:ascii="Arial" w:eastAsia="Times New Roman" w:hAnsi="Arial" w:cs="Arial"/>
          <w:color w:val="000000"/>
          <w:sz w:val="24"/>
          <w:szCs w:val="24"/>
        </w:rPr>
        <w:t>doctoral assistants, employment is restricted to 50</w:t>
      </w:r>
      <w:r w:rsidR="000351C7" w:rsidRPr="00E80B12">
        <w:rPr>
          <w:rFonts w:ascii="Arial" w:eastAsia="Times New Roman" w:hAnsi="Arial" w:cs="Arial"/>
          <w:color w:val="000000"/>
          <w:sz w:val="24"/>
          <w:szCs w:val="24"/>
        </w:rPr>
        <w:t xml:space="preserve"> percent</w:t>
      </w:r>
      <w:r w:rsidR="000C762A" w:rsidRPr="00E80B12">
        <w:rPr>
          <w:rFonts w:ascii="Arial" w:eastAsia="Times New Roman" w:hAnsi="Arial" w:cs="Arial"/>
          <w:color w:val="000000"/>
          <w:sz w:val="24"/>
          <w:szCs w:val="24"/>
        </w:rPr>
        <w:t xml:space="preserve"> FTE (20 hours per week)</w:t>
      </w:r>
      <w:r w:rsidR="0090698E" w:rsidRPr="00E80B12">
        <w:rPr>
          <w:rFonts w:ascii="Arial" w:eastAsia="Times New Roman" w:hAnsi="Arial" w:cs="Arial"/>
          <w:color w:val="000000"/>
          <w:sz w:val="24"/>
          <w:szCs w:val="24"/>
        </w:rPr>
        <w:t>. Only under exceptional circumstances will the dean of The Graduate College allow an exception for employment over 50</w:t>
      </w:r>
      <w:r w:rsidR="000351C7" w:rsidRPr="00E80B12">
        <w:rPr>
          <w:rFonts w:ascii="Arial" w:eastAsia="Times New Roman" w:hAnsi="Arial" w:cs="Arial"/>
          <w:color w:val="000000"/>
          <w:sz w:val="24"/>
          <w:szCs w:val="24"/>
        </w:rPr>
        <w:t xml:space="preserve"> percent</w:t>
      </w:r>
      <w:r w:rsidR="0090698E" w:rsidRPr="00E80B12">
        <w:rPr>
          <w:rFonts w:ascii="Arial" w:eastAsia="Times New Roman" w:hAnsi="Arial" w:cs="Arial"/>
          <w:color w:val="000000"/>
          <w:sz w:val="24"/>
          <w:szCs w:val="24"/>
        </w:rPr>
        <w:t xml:space="preserve"> </w:t>
      </w:r>
      <w:r w:rsidR="000C762A" w:rsidRPr="00E80B12">
        <w:rPr>
          <w:rFonts w:ascii="Arial" w:eastAsia="Times New Roman" w:hAnsi="Arial" w:cs="Arial"/>
          <w:color w:val="000000"/>
          <w:sz w:val="24"/>
          <w:szCs w:val="24"/>
        </w:rPr>
        <w:t>FTE during</w:t>
      </w:r>
      <w:r w:rsidR="0090698E" w:rsidRPr="00E80B12">
        <w:rPr>
          <w:rFonts w:ascii="Arial" w:eastAsia="Times New Roman" w:hAnsi="Arial" w:cs="Arial"/>
          <w:color w:val="000000"/>
          <w:sz w:val="24"/>
          <w:szCs w:val="24"/>
        </w:rPr>
        <w:t xml:space="preserve"> the summer. </w:t>
      </w:r>
      <w:r w:rsidR="00555B00">
        <w:rPr>
          <w:rFonts w:ascii="Arial" w:eastAsia="Times New Roman" w:hAnsi="Arial" w:cs="Arial"/>
          <w:color w:val="000000"/>
          <w:sz w:val="24"/>
          <w:szCs w:val="24"/>
        </w:rPr>
        <w:t>An</w:t>
      </w:r>
      <w:r w:rsidR="00555B00" w:rsidRPr="00E80B12">
        <w:rPr>
          <w:rFonts w:ascii="Arial" w:eastAsia="Times New Roman" w:hAnsi="Arial" w:cs="Arial"/>
          <w:color w:val="000000"/>
          <w:sz w:val="24"/>
          <w:szCs w:val="24"/>
        </w:rPr>
        <w:t xml:space="preserve"> </w:t>
      </w:r>
      <w:r w:rsidRPr="00E80B12">
        <w:rPr>
          <w:rFonts w:ascii="Arial" w:eastAsia="Times New Roman" w:hAnsi="Arial" w:cs="Arial"/>
          <w:color w:val="000000"/>
          <w:sz w:val="24"/>
          <w:szCs w:val="24"/>
        </w:rPr>
        <w:t xml:space="preserve">exception request from the </w:t>
      </w:r>
      <w:r w:rsidR="000C762A" w:rsidRPr="00E80B12">
        <w:rPr>
          <w:rFonts w:ascii="Arial" w:eastAsia="Times New Roman" w:hAnsi="Arial" w:cs="Arial"/>
          <w:color w:val="000000"/>
          <w:sz w:val="24"/>
          <w:szCs w:val="24"/>
        </w:rPr>
        <w:t xml:space="preserve">student’s </w:t>
      </w:r>
      <w:r w:rsidR="006D1AE1" w:rsidRPr="00E80B12">
        <w:rPr>
          <w:rFonts w:ascii="Arial" w:eastAsia="Times New Roman" w:hAnsi="Arial" w:cs="Arial"/>
          <w:color w:val="000000"/>
          <w:sz w:val="24"/>
          <w:szCs w:val="24"/>
        </w:rPr>
        <w:t>graduate advisor,</w:t>
      </w:r>
      <w:r w:rsidRPr="00E80B12">
        <w:rPr>
          <w:rFonts w:ascii="Arial" w:eastAsia="Times New Roman" w:hAnsi="Arial" w:cs="Arial"/>
          <w:color w:val="000000"/>
          <w:sz w:val="24"/>
          <w:szCs w:val="24"/>
        </w:rPr>
        <w:t xml:space="preserve"> department chair</w:t>
      </w:r>
      <w:r w:rsidR="006D1AE1" w:rsidRPr="00E80B12">
        <w:rPr>
          <w:rFonts w:ascii="Arial" w:eastAsia="Times New Roman" w:hAnsi="Arial" w:cs="Arial"/>
          <w:color w:val="000000"/>
          <w:sz w:val="24"/>
          <w:szCs w:val="24"/>
        </w:rPr>
        <w:t xml:space="preserve">, or </w:t>
      </w:r>
      <w:r w:rsidR="000351C7" w:rsidRPr="00E80B12">
        <w:rPr>
          <w:rFonts w:ascii="Arial" w:eastAsia="Times New Roman" w:hAnsi="Arial" w:cs="Arial"/>
          <w:color w:val="000000"/>
          <w:sz w:val="24"/>
          <w:szCs w:val="24"/>
        </w:rPr>
        <w:t>school director</w:t>
      </w:r>
      <w:r w:rsidRPr="00E80B12">
        <w:rPr>
          <w:rFonts w:ascii="Arial" w:eastAsia="Times New Roman" w:hAnsi="Arial" w:cs="Arial"/>
          <w:color w:val="000000"/>
          <w:sz w:val="24"/>
          <w:szCs w:val="24"/>
        </w:rPr>
        <w:t xml:space="preserve"> and an approval by the dean of </w:t>
      </w:r>
      <w:r w:rsidR="00576E51" w:rsidRPr="00E80B12">
        <w:rPr>
          <w:rFonts w:ascii="Arial" w:eastAsia="Times New Roman" w:hAnsi="Arial" w:cs="Arial"/>
          <w:color w:val="000000"/>
          <w:sz w:val="24"/>
          <w:szCs w:val="24"/>
        </w:rPr>
        <w:t>The Graduate College</w:t>
      </w:r>
      <w:r w:rsidRPr="00E80B12">
        <w:rPr>
          <w:rFonts w:ascii="Arial" w:eastAsia="Times New Roman" w:hAnsi="Arial" w:cs="Arial"/>
          <w:color w:val="000000"/>
          <w:sz w:val="24"/>
          <w:szCs w:val="24"/>
        </w:rPr>
        <w:t xml:space="preserve"> must be on file</w:t>
      </w:r>
      <w:r w:rsidR="00BA0A1F" w:rsidRPr="00E80B12">
        <w:rPr>
          <w:rFonts w:ascii="Arial" w:eastAsia="Times New Roman" w:hAnsi="Arial" w:cs="Arial"/>
          <w:color w:val="000000"/>
          <w:sz w:val="24"/>
          <w:szCs w:val="24"/>
        </w:rPr>
        <w:t xml:space="preserve"> prior to the first day of employment</w:t>
      </w:r>
      <w:r w:rsidRPr="00E80B12">
        <w:rPr>
          <w:rFonts w:ascii="Arial" w:eastAsia="Times New Roman" w:hAnsi="Arial" w:cs="Arial"/>
          <w:color w:val="000000"/>
          <w:sz w:val="24"/>
          <w:szCs w:val="24"/>
        </w:rPr>
        <w:t xml:space="preserve">. </w:t>
      </w:r>
    </w:p>
    <w:p w14:paraId="36FD5D84" w14:textId="77777777" w:rsidR="00AD0994" w:rsidRPr="00E80B12" w:rsidRDefault="00AD0994" w:rsidP="00D430BD">
      <w:pPr>
        <w:ind w:left="1440"/>
        <w:jc w:val="left"/>
        <w:rPr>
          <w:rFonts w:ascii="Arial" w:eastAsia="Times New Roman" w:hAnsi="Arial" w:cs="Arial"/>
          <w:sz w:val="24"/>
          <w:szCs w:val="24"/>
        </w:rPr>
      </w:pPr>
    </w:p>
    <w:p w14:paraId="5FF44733" w14:textId="1E1D15AD" w:rsidR="00E64DAE" w:rsidRPr="00A40545" w:rsidRDefault="00F6392E" w:rsidP="00A40545">
      <w:pPr>
        <w:ind w:left="1440"/>
        <w:jc w:val="left"/>
        <w:rPr>
          <w:rFonts w:ascii="Arial" w:eastAsia="Times New Roman" w:hAnsi="Arial" w:cs="Arial"/>
          <w:color w:val="000000"/>
          <w:sz w:val="24"/>
          <w:szCs w:val="24"/>
        </w:rPr>
      </w:pPr>
      <w:r w:rsidRPr="00E80B12">
        <w:rPr>
          <w:rFonts w:ascii="Arial" w:eastAsia="Times New Roman" w:hAnsi="Arial" w:cs="Arial"/>
          <w:sz w:val="24"/>
          <w:szCs w:val="24"/>
        </w:rPr>
        <w:t xml:space="preserve">For research assistants, employment is </w:t>
      </w:r>
      <w:r w:rsidR="00D34D83" w:rsidRPr="00E80B12">
        <w:rPr>
          <w:rFonts w:ascii="Arial" w:eastAsia="Times New Roman" w:hAnsi="Arial" w:cs="Arial"/>
          <w:sz w:val="24"/>
          <w:szCs w:val="24"/>
        </w:rPr>
        <w:t>usually</w:t>
      </w:r>
      <w:r w:rsidRPr="00E80B12">
        <w:rPr>
          <w:rFonts w:ascii="Arial" w:eastAsia="Times New Roman" w:hAnsi="Arial" w:cs="Arial"/>
          <w:sz w:val="24"/>
          <w:szCs w:val="24"/>
        </w:rPr>
        <w:t xml:space="preserve"> restricted to 50</w:t>
      </w:r>
      <w:r w:rsidR="007D7BF4" w:rsidRPr="00E80B12">
        <w:rPr>
          <w:rFonts w:ascii="Arial" w:eastAsia="Times New Roman" w:hAnsi="Arial" w:cs="Arial"/>
          <w:sz w:val="24"/>
          <w:szCs w:val="24"/>
        </w:rPr>
        <w:t xml:space="preserve"> percent</w:t>
      </w:r>
      <w:r w:rsidRPr="00E80B12">
        <w:rPr>
          <w:rFonts w:ascii="Arial" w:eastAsia="Times New Roman" w:hAnsi="Arial" w:cs="Arial"/>
          <w:sz w:val="24"/>
          <w:szCs w:val="24"/>
        </w:rPr>
        <w:t xml:space="preserve"> </w:t>
      </w:r>
      <w:r w:rsidR="0001222E" w:rsidRPr="00E80B12">
        <w:rPr>
          <w:rFonts w:ascii="Arial" w:eastAsia="Times New Roman" w:hAnsi="Arial" w:cs="Arial"/>
          <w:sz w:val="24"/>
          <w:szCs w:val="24"/>
        </w:rPr>
        <w:t xml:space="preserve">FTE (20 hours per week) </w:t>
      </w:r>
      <w:r w:rsidRPr="00E80B12">
        <w:rPr>
          <w:rFonts w:ascii="Arial" w:eastAsia="Times New Roman" w:hAnsi="Arial" w:cs="Arial"/>
          <w:sz w:val="24"/>
          <w:szCs w:val="24"/>
        </w:rPr>
        <w:t xml:space="preserve">in the summer. However, if research assistants are conducting fieldwork or are funded by a grant, the dean of The Graduate College </w:t>
      </w:r>
      <w:r w:rsidR="00D34D83" w:rsidRPr="00E80B12">
        <w:rPr>
          <w:rFonts w:ascii="Arial" w:eastAsia="Times New Roman" w:hAnsi="Arial" w:cs="Arial"/>
          <w:sz w:val="24"/>
          <w:szCs w:val="24"/>
        </w:rPr>
        <w:t>may approve</w:t>
      </w:r>
      <w:r w:rsidRPr="00E80B12">
        <w:rPr>
          <w:rFonts w:ascii="Arial" w:eastAsia="Times New Roman" w:hAnsi="Arial" w:cs="Arial"/>
          <w:sz w:val="24"/>
          <w:szCs w:val="24"/>
        </w:rPr>
        <w:t xml:space="preserve"> an exception for employment over 50</w:t>
      </w:r>
      <w:r w:rsidR="007D7BF4" w:rsidRPr="00E80B12">
        <w:rPr>
          <w:rFonts w:ascii="Arial" w:eastAsia="Times New Roman" w:hAnsi="Arial" w:cs="Arial"/>
          <w:sz w:val="24"/>
          <w:szCs w:val="24"/>
        </w:rPr>
        <w:t xml:space="preserve"> percent</w:t>
      </w:r>
      <w:r w:rsidRPr="00E80B12">
        <w:rPr>
          <w:rFonts w:ascii="Arial" w:eastAsia="Times New Roman" w:hAnsi="Arial" w:cs="Arial"/>
          <w:sz w:val="24"/>
          <w:szCs w:val="24"/>
        </w:rPr>
        <w:t xml:space="preserve"> </w:t>
      </w:r>
      <w:r w:rsidR="0001222E" w:rsidRPr="00E80B12">
        <w:rPr>
          <w:rFonts w:ascii="Arial" w:eastAsia="Times New Roman" w:hAnsi="Arial" w:cs="Arial"/>
          <w:sz w:val="24"/>
          <w:szCs w:val="24"/>
        </w:rPr>
        <w:t xml:space="preserve">FTE </w:t>
      </w:r>
      <w:r w:rsidRPr="00E80B12">
        <w:rPr>
          <w:rFonts w:ascii="Arial" w:eastAsia="Times New Roman" w:hAnsi="Arial" w:cs="Arial"/>
          <w:sz w:val="24"/>
          <w:szCs w:val="24"/>
        </w:rPr>
        <w:t>(typically 75</w:t>
      </w:r>
      <w:r w:rsidR="007D7BF4" w:rsidRPr="00E80B12">
        <w:rPr>
          <w:rFonts w:ascii="Arial" w:eastAsia="Times New Roman" w:hAnsi="Arial" w:cs="Arial"/>
          <w:sz w:val="24"/>
          <w:szCs w:val="24"/>
        </w:rPr>
        <w:t xml:space="preserve"> percent</w:t>
      </w:r>
      <w:r w:rsidR="0001222E" w:rsidRPr="00E80B12">
        <w:rPr>
          <w:rFonts w:ascii="Arial" w:eastAsia="Times New Roman" w:hAnsi="Arial" w:cs="Arial"/>
          <w:sz w:val="24"/>
          <w:szCs w:val="24"/>
        </w:rPr>
        <w:t xml:space="preserve"> FTE</w:t>
      </w:r>
      <w:r w:rsidR="00BA0A1F" w:rsidRPr="00E80B12">
        <w:rPr>
          <w:rFonts w:ascii="Arial" w:eastAsia="Times New Roman" w:hAnsi="Arial" w:cs="Arial"/>
          <w:sz w:val="24"/>
          <w:szCs w:val="24"/>
        </w:rPr>
        <w:t xml:space="preserve">, i.e., </w:t>
      </w:r>
      <w:r w:rsidR="0001222E" w:rsidRPr="00E80B12">
        <w:rPr>
          <w:rFonts w:ascii="Arial" w:eastAsia="Times New Roman" w:hAnsi="Arial" w:cs="Arial"/>
          <w:sz w:val="24"/>
          <w:szCs w:val="24"/>
        </w:rPr>
        <w:t>30 hours per week</w:t>
      </w:r>
      <w:r w:rsidRPr="00E80B12">
        <w:rPr>
          <w:rFonts w:ascii="Arial" w:eastAsia="Times New Roman" w:hAnsi="Arial" w:cs="Arial"/>
          <w:sz w:val="24"/>
          <w:szCs w:val="24"/>
        </w:rPr>
        <w:t>). In this situation, research assistants who are not enrolled can hold an appointment of 100</w:t>
      </w:r>
      <w:r w:rsidR="007D7BF4" w:rsidRPr="00E80B12">
        <w:rPr>
          <w:rFonts w:ascii="Arial" w:eastAsia="Times New Roman" w:hAnsi="Arial" w:cs="Arial"/>
          <w:sz w:val="24"/>
          <w:szCs w:val="24"/>
        </w:rPr>
        <w:t xml:space="preserve"> percent</w:t>
      </w:r>
      <w:r w:rsidR="00BA0A1F" w:rsidRPr="00E80B12">
        <w:rPr>
          <w:rFonts w:ascii="Arial" w:eastAsia="Times New Roman" w:hAnsi="Arial" w:cs="Arial"/>
          <w:sz w:val="24"/>
          <w:szCs w:val="24"/>
        </w:rPr>
        <w:t xml:space="preserve"> FTE (40 hours per week)</w:t>
      </w:r>
      <w:r w:rsidR="007D7BF4" w:rsidRPr="00E80B12">
        <w:rPr>
          <w:rFonts w:ascii="Arial" w:eastAsia="Times New Roman" w:hAnsi="Arial" w:cs="Arial"/>
          <w:sz w:val="24"/>
          <w:szCs w:val="24"/>
        </w:rPr>
        <w:t>,</w:t>
      </w:r>
      <w:r w:rsidR="00E16FE0" w:rsidRPr="00E80B12">
        <w:rPr>
          <w:rFonts w:ascii="Arial" w:eastAsia="Times New Roman" w:hAnsi="Arial" w:cs="Arial"/>
          <w:sz w:val="24"/>
          <w:szCs w:val="24"/>
        </w:rPr>
        <w:t xml:space="preserve"> provided the research is directly related to their degree</w:t>
      </w:r>
      <w:r w:rsidR="00D34D83" w:rsidRPr="00E80B12">
        <w:rPr>
          <w:rFonts w:ascii="Arial" w:eastAsia="Times New Roman" w:hAnsi="Arial" w:cs="Arial"/>
          <w:sz w:val="24"/>
          <w:szCs w:val="24"/>
        </w:rPr>
        <w:t xml:space="preserve"> program</w:t>
      </w:r>
      <w:r w:rsidR="00A10641" w:rsidRPr="00E80B12">
        <w:rPr>
          <w:rFonts w:ascii="Arial" w:eastAsia="Times New Roman" w:hAnsi="Arial" w:cs="Arial"/>
          <w:sz w:val="24"/>
          <w:szCs w:val="24"/>
        </w:rPr>
        <w:t xml:space="preserve"> and provided the summer is not their initial term of employment at the university</w:t>
      </w:r>
      <w:r w:rsidR="00E16FE0" w:rsidRPr="00E80B12">
        <w:rPr>
          <w:rFonts w:ascii="Arial" w:eastAsia="Times New Roman" w:hAnsi="Arial" w:cs="Arial"/>
          <w:sz w:val="24"/>
          <w:szCs w:val="24"/>
        </w:rPr>
        <w:t>.</w:t>
      </w:r>
      <w:r w:rsidRPr="00E80B12">
        <w:rPr>
          <w:rFonts w:ascii="Arial" w:eastAsia="Times New Roman" w:hAnsi="Arial" w:cs="Arial"/>
          <w:sz w:val="24"/>
          <w:szCs w:val="24"/>
        </w:rPr>
        <w:t xml:space="preserve"> </w:t>
      </w:r>
      <w:r w:rsidR="00282823" w:rsidRPr="00E80B12">
        <w:rPr>
          <w:rFonts w:ascii="Arial" w:eastAsia="Times New Roman" w:hAnsi="Arial" w:cs="Arial"/>
          <w:color w:val="000000"/>
          <w:sz w:val="24"/>
          <w:szCs w:val="24"/>
        </w:rPr>
        <w:t xml:space="preserve">Such exception request from the student’s graduate advisor, department chair, </w:t>
      </w:r>
      <w:r w:rsidR="00282823" w:rsidRPr="00E80B12">
        <w:rPr>
          <w:rFonts w:ascii="Arial" w:eastAsia="Times New Roman" w:hAnsi="Arial" w:cs="Arial"/>
          <w:color w:val="000000"/>
          <w:sz w:val="24"/>
          <w:szCs w:val="24"/>
        </w:rPr>
        <w:lastRenderedPageBreak/>
        <w:t xml:space="preserve">or </w:t>
      </w:r>
      <w:r w:rsidR="00282823">
        <w:rPr>
          <w:rFonts w:ascii="Arial" w:eastAsia="Times New Roman" w:hAnsi="Arial" w:cs="Arial"/>
          <w:color w:val="000000"/>
          <w:sz w:val="24"/>
          <w:szCs w:val="24"/>
        </w:rPr>
        <w:t>program</w:t>
      </w:r>
      <w:r w:rsidR="00282823" w:rsidRPr="00E80B12">
        <w:rPr>
          <w:rFonts w:ascii="Arial" w:eastAsia="Times New Roman" w:hAnsi="Arial" w:cs="Arial"/>
          <w:color w:val="000000"/>
          <w:sz w:val="24"/>
          <w:szCs w:val="24"/>
        </w:rPr>
        <w:t xml:space="preserve"> director and an approval by the dean of The Graduate College must be on file prior to the first day of employment. </w:t>
      </w:r>
    </w:p>
    <w:p w14:paraId="56BE7EA2" w14:textId="77777777" w:rsidR="00007652" w:rsidRPr="00E80B12" w:rsidRDefault="00007652" w:rsidP="00D430BD">
      <w:pPr>
        <w:ind w:left="1440" w:hanging="720"/>
        <w:jc w:val="left"/>
        <w:rPr>
          <w:rFonts w:ascii="Arial" w:eastAsia="Times New Roman" w:hAnsi="Arial" w:cs="Arial"/>
          <w:sz w:val="24"/>
          <w:szCs w:val="24"/>
        </w:rPr>
      </w:pPr>
    </w:p>
    <w:p w14:paraId="395C635E" w14:textId="77777777" w:rsidR="00E64DAE" w:rsidRPr="00E80B12" w:rsidRDefault="00E64DAE" w:rsidP="00D430BD">
      <w:pPr>
        <w:ind w:left="720" w:hanging="720"/>
        <w:jc w:val="left"/>
        <w:rPr>
          <w:rFonts w:ascii="Arial" w:eastAsia="Times New Roman" w:hAnsi="Arial" w:cs="Arial"/>
          <w:b/>
          <w:sz w:val="24"/>
          <w:szCs w:val="24"/>
        </w:rPr>
      </w:pPr>
      <w:r w:rsidRPr="00E80B12">
        <w:rPr>
          <w:rFonts w:ascii="Arial" w:eastAsia="Times New Roman" w:hAnsi="Arial" w:cs="Arial"/>
          <w:b/>
          <w:sz w:val="24"/>
          <w:szCs w:val="24"/>
        </w:rPr>
        <w:t>05.</w:t>
      </w:r>
      <w:r w:rsidRPr="00E80B12">
        <w:rPr>
          <w:rFonts w:ascii="Arial" w:eastAsia="Times New Roman" w:hAnsi="Arial" w:cs="Arial"/>
          <w:b/>
          <w:sz w:val="24"/>
          <w:szCs w:val="24"/>
        </w:rPr>
        <w:tab/>
        <w:t>HIRING PROCEDURES</w:t>
      </w:r>
    </w:p>
    <w:p w14:paraId="285CDFF2"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6736D0CB" w14:textId="5CBCD3A4" w:rsidR="00E64DAE" w:rsidRDefault="00E64DAE" w:rsidP="001F196F">
      <w:pPr>
        <w:ind w:left="1440" w:hanging="720"/>
        <w:jc w:val="left"/>
        <w:rPr>
          <w:rFonts w:ascii="Arial" w:eastAsia="Times New Roman" w:hAnsi="Arial" w:cs="Arial"/>
          <w:sz w:val="24"/>
          <w:szCs w:val="24"/>
        </w:rPr>
      </w:pPr>
      <w:r w:rsidRPr="00E80B12">
        <w:rPr>
          <w:rFonts w:ascii="Arial" w:eastAsia="Times New Roman" w:hAnsi="Arial" w:cs="Arial"/>
          <w:sz w:val="24"/>
          <w:szCs w:val="24"/>
        </w:rPr>
        <w:t>05.01</w:t>
      </w:r>
      <w:r w:rsidRPr="00E80B12">
        <w:rPr>
          <w:rFonts w:ascii="Arial" w:eastAsia="Times New Roman" w:hAnsi="Arial" w:cs="Arial"/>
          <w:sz w:val="24"/>
          <w:szCs w:val="24"/>
        </w:rPr>
        <w:tab/>
        <w:t>App</w:t>
      </w:r>
      <w:r w:rsidR="009D2A89">
        <w:rPr>
          <w:rFonts w:ascii="Arial" w:eastAsia="Times New Roman" w:hAnsi="Arial" w:cs="Arial"/>
          <w:sz w:val="24"/>
          <w:szCs w:val="24"/>
        </w:rPr>
        <w:t>ointment and New Hire Paperwork</w:t>
      </w:r>
    </w:p>
    <w:p w14:paraId="06E6BBBC" w14:textId="77777777" w:rsidR="009D2A89" w:rsidRPr="00E80B12" w:rsidRDefault="009D2A89" w:rsidP="001F196F">
      <w:pPr>
        <w:ind w:left="1440" w:hanging="720"/>
        <w:jc w:val="left"/>
        <w:rPr>
          <w:rFonts w:ascii="Arial" w:eastAsia="Times New Roman" w:hAnsi="Arial" w:cs="Arial"/>
          <w:sz w:val="24"/>
          <w:szCs w:val="24"/>
        </w:rPr>
      </w:pPr>
    </w:p>
    <w:p w14:paraId="3CF4F37B" w14:textId="0865B901" w:rsidR="00E64DAE" w:rsidRPr="00E80B12" w:rsidRDefault="00E64DAE" w:rsidP="00D430BD">
      <w:pPr>
        <w:ind w:left="1800" w:hanging="360"/>
        <w:jc w:val="left"/>
        <w:rPr>
          <w:rFonts w:ascii="Arial" w:eastAsia="Times New Roman" w:hAnsi="Arial" w:cs="Arial"/>
          <w:sz w:val="24"/>
          <w:szCs w:val="24"/>
        </w:rPr>
      </w:pPr>
      <w:r w:rsidRPr="00E80B12">
        <w:rPr>
          <w:rFonts w:ascii="Arial" w:eastAsia="Arial" w:hAnsi="Arial" w:cs="Arial"/>
          <w:sz w:val="24"/>
          <w:szCs w:val="24"/>
        </w:rPr>
        <w:t>a.</w:t>
      </w:r>
      <w:r w:rsidR="00AD0994" w:rsidRPr="00E80B12">
        <w:rPr>
          <w:rFonts w:ascii="Arial" w:eastAsia="Arial" w:hAnsi="Arial" w:cs="Arial"/>
          <w:sz w:val="24"/>
          <w:szCs w:val="24"/>
        </w:rPr>
        <w:tab/>
      </w:r>
      <w:r w:rsidRPr="00E80B12">
        <w:rPr>
          <w:rFonts w:ascii="Arial" w:eastAsia="Times New Roman" w:hAnsi="Arial" w:cs="Arial"/>
          <w:sz w:val="24"/>
          <w:szCs w:val="24"/>
        </w:rPr>
        <w:t xml:space="preserve">Graduate </w:t>
      </w:r>
      <w:r w:rsidR="00BB7BFC" w:rsidRPr="00E80B12">
        <w:rPr>
          <w:rFonts w:ascii="Arial" w:eastAsia="Times New Roman" w:hAnsi="Arial" w:cs="Arial"/>
          <w:sz w:val="24"/>
          <w:szCs w:val="24"/>
        </w:rPr>
        <w:t xml:space="preserve">student employees </w:t>
      </w:r>
      <w:r w:rsidRPr="00E80B12">
        <w:rPr>
          <w:rFonts w:ascii="Arial" w:eastAsia="Times New Roman" w:hAnsi="Arial" w:cs="Arial"/>
          <w:sz w:val="24"/>
          <w:szCs w:val="24"/>
        </w:rPr>
        <w:t>cannot concurrently</w:t>
      </w:r>
      <w:r w:rsidR="00F47430" w:rsidRPr="00E80B12">
        <w:rPr>
          <w:rFonts w:ascii="Arial" w:eastAsia="Times New Roman" w:hAnsi="Arial" w:cs="Arial"/>
          <w:sz w:val="24"/>
          <w:szCs w:val="24"/>
        </w:rPr>
        <w:t xml:space="preserve"> hold a salaried and an hourly </w:t>
      </w:r>
      <w:r w:rsidR="000E2220" w:rsidRPr="00E80B12">
        <w:rPr>
          <w:rFonts w:ascii="Arial" w:eastAsia="Times New Roman" w:hAnsi="Arial" w:cs="Arial"/>
          <w:sz w:val="24"/>
          <w:szCs w:val="24"/>
        </w:rPr>
        <w:t>position</w:t>
      </w:r>
      <w:r w:rsidRPr="00E80B12">
        <w:rPr>
          <w:rFonts w:ascii="Arial" w:eastAsia="Times New Roman" w:hAnsi="Arial" w:cs="Arial"/>
          <w:sz w:val="24"/>
          <w:szCs w:val="24"/>
        </w:rPr>
        <w:t>.</w:t>
      </w:r>
      <w:r w:rsidR="000E2220" w:rsidRPr="00E80B12">
        <w:rPr>
          <w:rFonts w:ascii="Arial" w:eastAsia="Times New Roman" w:hAnsi="Arial" w:cs="Arial"/>
          <w:sz w:val="24"/>
          <w:szCs w:val="24"/>
        </w:rPr>
        <w:t xml:space="preserve"> Further, to comply </w:t>
      </w:r>
      <w:r w:rsidR="00B37800" w:rsidRPr="00E80B12">
        <w:rPr>
          <w:rFonts w:ascii="Arial" w:eastAsia="Times New Roman" w:hAnsi="Arial" w:cs="Arial"/>
          <w:sz w:val="24"/>
          <w:szCs w:val="24"/>
        </w:rPr>
        <w:t>with Internal</w:t>
      </w:r>
      <w:r w:rsidRPr="00E80B12">
        <w:rPr>
          <w:rFonts w:ascii="Arial" w:eastAsia="Times New Roman" w:hAnsi="Arial" w:cs="Arial"/>
          <w:sz w:val="24"/>
          <w:szCs w:val="24"/>
        </w:rPr>
        <w:t xml:space="preserve"> Revenue Service and State of Texas guidelines, the university cannot </w:t>
      </w:r>
      <w:r w:rsidR="000E2220" w:rsidRPr="00E80B12">
        <w:rPr>
          <w:rFonts w:ascii="Arial" w:eastAsia="Times New Roman" w:hAnsi="Arial" w:cs="Arial"/>
          <w:sz w:val="24"/>
          <w:szCs w:val="24"/>
        </w:rPr>
        <w:t>compensate</w:t>
      </w:r>
      <w:r w:rsidRPr="00E80B12">
        <w:rPr>
          <w:rFonts w:ascii="Arial" w:eastAsia="Times New Roman" w:hAnsi="Arial" w:cs="Arial"/>
          <w:sz w:val="24"/>
          <w:szCs w:val="24"/>
        </w:rPr>
        <w:t xml:space="preserve"> graduate assistants </w:t>
      </w:r>
      <w:r w:rsidR="000E2220" w:rsidRPr="00E80B12">
        <w:rPr>
          <w:rFonts w:ascii="Arial" w:eastAsia="Times New Roman" w:hAnsi="Arial" w:cs="Arial"/>
          <w:sz w:val="24"/>
          <w:szCs w:val="24"/>
        </w:rPr>
        <w:t xml:space="preserve">working </w:t>
      </w:r>
      <w:r w:rsidRPr="00E80B12">
        <w:rPr>
          <w:rFonts w:ascii="Arial" w:eastAsia="Times New Roman" w:hAnsi="Arial" w:cs="Arial"/>
          <w:sz w:val="24"/>
          <w:szCs w:val="24"/>
        </w:rPr>
        <w:t xml:space="preserve">as consultants or contractors while </w:t>
      </w:r>
      <w:r w:rsidR="000E2220" w:rsidRPr="00E80B12">
        <w:rPr>
          <w:rFonts w:ascii="Arial" w:eastAsia="Times New Roman" w:hAnsi="Arial" w:cs="Arial"/>
          <w:sz w:val="24"/>
          <w:szCs w:val="24"/>
        </w:rPr>
        <w:t xml:space="preserve">they are </w:t>
      </w:r>
      <w:r w:rsidRPr="00E80B12">
        <w:rPr>
          <w:rFonts w:ascii="Arial" w:eastAsia="Times New Roman" w:hAnsi="Arial" w:cs="Arial"/>
          <w:sz w:val="24"/>
          <w:szCs w:val="24"/>
        </w:rPr>
        <w:t xml:space="preserve">employed by the university or for </w:t>
      </w:r>
      <w:r w:rsidR="00B4281B" w:rsidRPr="00E80B12">
        <w:rPr>
          <w:rFonts w:ascii="Arial" w:eastAsia="Times New Roman" w:hAnsi="Arial" w:cs="Arial"/>
          <w:sz w:val="24"/>
          <w:szCs w:val="24"/>
        </w:rPr>
        <w:t xml:space="preserve">12 </w:t>
      </w:r>
      <w:r w:rsidRPr="00E80B12">
        <w:rPr>
          <w:rFonts w:ascii="Arial" w:eastAsia="Times New Roman" w:hAnsi="Arial" w:cs="Arial"/>
          <w:sz w:val="24"/>
          <w:szCs w:val="24"/>
        </w:rPr>
        <w:t>months following termination of their university employment.</w:t>
      </w:r>
    </w:p>
    <w:p w14:paraId="1C2D9991" w14:textId="77777777" w:rsidR="00E64DAE" w:rsidRPr="00E80B12" w:rsidRDefault="00E64DAE" w:rsidP="00D430BD">
      <w:pPr>
        <w:ind w:left="1800"/>
        <w:jc w:val="left"/>
        <w:rPr>
          <w:rFonts w:ascii="Arial" w:eastAsia="Times New Roman" w:hAnsi="Arial" w:cs="Arial"/>
          <w:sz w:val="24"/>
          <w:szCs w:val="24"/>
        </w:rPr>
      </w:pPr>
      <w:r w:rsidRPr="00E80B12">
        <w:rPr>
          <w:rFonts w:ascii="Arial" w:eastAsia="Times New Roman" w:hAnsi="Arial" w:cs="Arial"/>
          <w:sz w:val="24"/>
          <w:szCs w:val="24"/>
        </w:rPr>
        <w:t> </w:t>
      </w:r>
    </w:p>
    <w:p w14:paraId="04659870" w14:textId="4834ED78" w:rsidR="00E64DAE" w:rsidRPr="00E80B12" w:rsidRDefault="00E64DAE" w:rsidP="00E71999">
      <w:pPr>
        <w:ind w:left="1800" w:hanging="360"/>
        <w:jc w:val="left"/>
        <w:rPr>
          <w:rFonts w:ascii="Arial" w:eastAsia="Times New Roman" w:hAnsi="Arial" w:cs="Arial"/>
          <w:sz w:val="24"/>
          <w:szCs w:val="24"/>
        </w:rPr>
      </w:pPr>
      <w:r w:rsidRPr="00E80B12">
        <w:rPr>
          <w:rFonts w:ascii="Arial" w:eastAsia="Arial" w:hAnsi="Arial" w:cs="Arial"/>
          <w:sz w:val="24"/>
          <w:szCs w:val="24"/>
        </w:rPr>
        <w:t>b.</w:t>
      </w:r>
      <w:r w:rsidR="00AD0994" w:rsidRPr="00E80B12">
        <w:rPr>
          <w:rFonts w:ascii="Arial" w:eastAsia="Arial" w:hAnsi="Arial" w:cs="Arial"/>
          <w:sz w:val="24"/>
          <w:szCs w:val="24"/>
        </w:rPr>
        <w:tab/>
        <w:t>N</w:t>
      </w:r>
      <w:r w:rsidR="00774B61">
        <w:rPr>
          <w:rFonts w:ascii="Arial" w:eastAsia="Times New Roman" w:hAnsi="Arial" w:cs="Arial"/>
          <w:sz w:val="24"/>
          <w:szCs w:val="24"/>
        </w:rPr>
        <w:t>ew h</w:t>
      </w:r>
      <w:r w:rsidRPr="00E80B12">
        <w:rPr>
          <w:rFonts w:ascii="Arial" w:eastAsia="Times New Roman" w:hAnsi="Arial" w:cs="Arial"/>
          <w:sz w:val="24"/>
          <w:szCs w:val="24"/>
        </w:rPr>
        <w:t xml:space="preserve">ire paperwork for graduate or doctoral teaching and instructional assistant appointments </w:t>
      </w:r>
      <w:r w:rsidR="00282823">
        <w:rPr>
          <w:rFonts w:ascii="Arial" w:eastAsia="Times New Roman" w:hAnsi="Arial" w:cs="Arial"/>
          <w:sz w:val="24"/>
          <w:szCs w:val="24"/>
        </w:rPr>
        <w:t>is</w:t>
      </w:r>
      <w:r w:rsidR="00282823" w:rsidRPr="00E80B12">
        <w:rPr>
          <w:rFonts w:ascii="Arial" w:eastAsia="Times New Roman" w:hAnsi="Arial" w:cs="Arial"/>
          <w:sz w:val="24"/>
          <w:szCs w:val="24"/>
        </w:rPr>
        <w:t xml:space="preserve"> </w:t>
      </w:r>
      <w:r w:rsidRPr="00E80B12">
        <w:rPr>
          <w:rFonts w:ascii="Arial" w:eastAsia="Times New Roman" w:hAnsi="Arial" w:cs="Arial"/>
          <w:sz w:val="24"/>
          <w:szCs w:val="24"/>
        </w:rPr>
        <w:t xml:space="preserve">processed through </w:t>
      </w:r>
      <w:r w:rsidR="00576E51" w:rsidRPr="00E80B12">
        <w:rPr>
          <w:rFonts w:ascii="Arial" w:eastAsia="Times New Roman" w:hAnsi="Arial" w:cs="Arial"/>
          <w:sz w:val="24"/>
          <w:szCs w:val="24"/>
        </w:rPr>
        <w:t>The Graduate College</w:t>
      </w:r>
      <w:r w:rsidR="001F196F">
        <w:rPr>
          <w:rFonts w:ascii="Arial" w:eastAsia="Times New Roman" w:hAnsi="Arial" w:cs="Arial"/>
          <w:sz w:val="24"/>
          <w:szCs w:val="24"/>
        </w:rPr>
        <w:t xml:space="preserve"> and Faculty and Academic Resources</w:t>
      </w:r>
      <w:r w:rsidRPr="00E80B12">
        <w:rPr>
          <w:rFonts w:ascii="Arial" w:eastAsia="Times New Roman" w:hAnsi="Arial" w:cs="Arial"/>
          <w:sz w:val="24"/>
          <w:szCs w:val="24"/>
        </w:rPr>
        <w:t>. Paperwork for graduate or doctoral research assistant appointments</w:t>
      </w:r>
      <w:r w:rsidR="0001222E" w:rsidRPr="00E80B12">
        <w:rPr>
          <w:rFonts w:ascii="Arial" w:eastAsia="Times New Roman" w:hAnsi="Arial" w:cs="Arial"/>
          <w:sz w:val="24"/>
          <w:szCs w:val="24"/>
        </w:rPr>
        <w:t xml:space="preserve"> and graduate or doctoral assistants </w:t>
      </w:r>
      <w:r w:rsidR="00282823">
        <w:rPr>
          <w:rFonts w:ascii="Arial" w:eastAsia="Times New Roman" w:hAnsi="Arial" w:cs="Arial"/>
          <w:sz w:val="24"/>
          <w:szCs w:val="24"/>
        </w:rPr>
        <w:t>is</w:t>
      </w:r>
      <w:r w:rsidR="00282823" w:rsidRPr="00E80B12">
        <w:rPr>
          <w:rFonts w:ascii="Arial" w:eastAsia="Times New Roman" w:hAnsi="Arial" w:cs="Arial"/>
          <w:sz w:val="24"/>
          <w:szCs w:val="24"/>
        </w:rPr>
        <w:t xml:space="preserve"> </w:t>
      </w:r>
      <w:r w:rsidRPr="00E80B12">
        <w:rPr>
          <w:rFonts w:ascii="Arial" w:eastAsia="Times New Roman" w:hAnsi="Arial" w:cs="Arial"/>
          <w:sz w:val="24"/>
          <w:szCs w:val="24"/>
        </w:rPr>
        <w:t xml:space="preserve">processed through </w:t>
      </w:r>
      <w:r w:rsidR="00576E51" w:rsidRPr="00E80B12">
        <w:rPr>
          <w:rFonts w:ascii="Arial" w:eastAsia="Times New Roman" w:hAnsi="Arial" w:cs="Arial"/>
          <w:sz w:val="24"/>
          <w:szCs w:val="24"/>
        </w:rPr>
        <w:t>The Graduate College</w:t>
      </w:r>
      <w:r w:rsidRPr="00E80B12">
        <w:rPr>
          <w:rFonts w:ascii="Arial" w:eastAsia="Times New Roman" w:hAnsi="Arial" w:cs="Arial"/>
          <w:sz w:val="24"/>
          <w:szCs w:val="24"/>
        </w:rPr>
        <w:t>, the appropriate vice president’s office</w:t>
      </w:r>
      <w:r w:rsidR="00B4281B" w:rsidRPr="00E80B12">
        <w:rPr>
          <w:rFonts w:ascii="Arial" w:eastAsia="Times New Roman" w:hAnsi="Arial" w:cs="Arial"/>
          <w:sz w:val="24"/>
          <w:szCs w:val="24"/>
        </w:rPr>
        <w:t>,</w:t>
      </w:r>
      <w:r w:rsidRPr="00E80B12">
        <w:rPr>
          <w:rFonts w:ascii="Arial" w:eastAsia="Times New Roman" w:hAnsi="Arial" w:cs="Arial"/>
          <w:sz w:val="24"/>
          <w:szCs w:val="24"/>
        </w:rPr>
        <w:t xml:space="preserve"> and Human Resources for all divisions except Academic Affairs. </w:t>
      </w:r>
      <w:r w:rsidR="00282823" w:rsidRPr="00E80B12">
        <w:rPr>
          <w:rFonts w:ascii="Arial" w:eastAsia="Times New Roman" w:hAnsi="Arial" w:cs="Arial"/>
          <w:sz w:val="24"/>
          <w:szCs w:val="24"/>
        </w:rPr>
        <w:t xml:space="preserve">Paperwork for </w:t>
      </w:r>
      <w:r w:rsidR="00282823">
        <w:rPr>
          <w:rFonts w:ascii="Arial" w:eastAsia="Times New Roman" w:hAnsi="Arial" w:cs="Arial"/>
          <w:sz w:val="24"/>
          <w:szCs w:val="24"/>
        </w:rPr>
        <w:t>g</w:t>
      </w:r>
      <w:r w:rsidRPr="00E80B12">
        <w:rPr>
          <w:rFonts w:ascii="Arial" w:eastAsia="Times New Roman" w:hAnsi="Arial" w:cs="Arial"/>
          <w:sz w:val="24"/>
          <w:szCs w:val="24"/>
        </w:rPr>
        <w:t xml:space="preserve">raduate or doctoral research assistant appointments in Academic Affairs </w:t>
      </w:r>
      <w:r w:rsidR="00282823">
        <w:rPr>
          <w:rFonts w:ascii="Arial" w:eastAsia="Times New Roman" w:hAnsi="Arial" w:cs="Arial"/>
          <w:sz w:val="24"/>
          <w:szCs w:val="24"/>
        </w:rPr>
        <w:t>is</w:t>
      </w:r>
      <w:r w:rsidR="00282823" w:rsidRPr="00E80B12">
        <w:rPr>
          <w:rFonts w:ascii="Arial" w:eastAsia="Times New Roman" w:hAnsi="Arial" w:cs="Arial"/>
          <w:sz w:val="24"/>
          <w:szCs w:val="24"/>
        </w:rPr>
        <w:t xml:space="preserve"> </w:t>
      </w:r>
      <w:r w:rsidRPr="00E80B12">
        <w:rPr>
          <w:rFonts w:ascii="Arial" w:eastAsia="Times New Roman" w:hAnsi="Arial" w:cs="Arial"/>
          <w:sz w:val="24"/>
          <w:szCs w:val="24"/>
        </w:rPr>
        <w:t xml:space="preserve">processed through </w:t>
      </w:r>
      <w:r w:rsidR="00576E51" w:rsidRPr="00E80B12">
        <w:rPr>
          <w:rFonts w:ascii="Arial" w:eastAsia="Times New Roman" w:hAnsi="Arial" w:cs="Arial"/>
          <w:sz w:val="24"/>
          <w:szCs w:val="24"/>
        </w:rPr>
        <w:t>The Graduate College</w:t>
      </w:r>
      <w:r w:rsidR="001F196F">
        <w:rPr>
          <w:rFonts w:ascii="Arial" w:eastAsia="Times New Roman" w:hAnsi="Arial" w:cs="Arial"/>
          <w:sz w:val="24"/>
          <w:szCs w:val="24"/>
        </w:rPr>
        <w:t xml:space="preserve"> and Faculty and Academic Resources</w:t>
      </w:r>
      <w:r w:rsidRPr="00E80B12">
        <w:rPr>
          <w:rFonts w:ascii="Arial" w:eastAsia="Times New Roman" w:hAnsi="Arial" w:cs="Arial"/>
          <w:sz w:val="24"/>
          <w:szCs w:val="24"/>
        </w:rPr>
        <w:t>.</w:t>
      </w:r>
    </w:p>
    <w:p w14:paraId="3575C449" w14:textId="68312996" w:rsidR="00F85A62" w:rsidRPr="00A40545" w:rsidRDefault="00E64DAE" w:rsidP="00A40545">
      <w:pPr>
        <w:tabs>
          <w:tab w:val="left" w:pos="2160"/>
        </w:tabs>
        <w:ind w:left="2160" w:hanging="360"/>
        <w:jc w:val="left"/>
        <w:rPr>
          <w:rFonts w:ascii="Arial" w:eastAsia="Times New Roman" w:hAnsi="Arial" w:cs="Arial"/>
          <w:sz w:val="24"/>
          <w:szCs w:val="24"/>
        </w:rPr>
      </w:pPr>
      <w:r w:rsidRPr="00E80B12">
        <w:rPr>
          <w:rFonts w:ascii="Arial" w:eastAsia="Arial" w:hAnsi="Arial" w:cs="Arial"/>
          <w:sz w:val="24"/>
          <w:szCs w:val="24"/>
        </w:rPr>
        <w:t>1)</w:t>
      </w:r>
      <w:r w:rsidR="00AD0994" w:rsidRPr="00E80B12">
        <w:rPr>
          <w:rFonts w:ascii="Arial" w:eastAsia="Arial" w:hAnsi="Arial" w:cs="Arial"/>
          <w:sz w:val="24"/>
          <w:szCs w:val="24"/>
        </w:rPr>
        <w:tab/>
      </w:r>
      <w:r w:rsidRPr="00E80B12">
        <w:rPr>
          <w:rFonts w:ascii="Arial" w:eastAsia="Times New Roman" w:hAnsi="Arial" w:cs="Arial"/>
          <w:sz w:val="24"/>
          <w:szCs w:val="24"/>
        </w:rPr>
        <w:t xml:space="preserve">Graduate teaching assistants and doctoral teaching assistants must submit a complete faculty applicant packet </w:t>
      </w:r>
      <w:r w:rsidR="00AA5E50" w:rsidRPr="00E80B12">
        <w:rPr>
          <w:rFonts w:ascii="Arial" w:eastAsia="Times New Roman" w:hAnsi="Arial" w:cs="Arial"/>
          <w:sz w:val="24"/>
          <w:szCs w:val="24"/>
        </w:rPr>
        <w:t xml:space="preserve">that </w:t>
      </w:r>
      <w:r w:rsidR="00774B61">
        <w:rPr>
          <w:rFonts w:ascii="Arial" w:eastAsia="Times New Roman" w:hAnsi="Arial" w:cs="Arial"/>
          <w:sz w:val="24"/>
          <w:szCs w:val="24"/>
        </w:rPr>
        <w:t>consists of a faculty employment a</w:t>
      </w:r>
      <w:r w:rsidRPr="00E80B12">
        <w:rPr>
          <w:rFonts w:ascii="Arial" w:eastAsia="Times New Roman" w:hAnsi="Arial" w:cs="Arial"/>
          <w:sz w:val="24"/>
          <w:szCs w:val="24"/>
        </w:rPr>
        <w:t>pplication, official transcripts from all degree-granting institutions, a current vita or resume</w:t>
      </w:r>
      <w:r w:rsidR="00B4281B" w:rsidRPr="00E80B12">
        <w:rPr>
          <w:rFonts w:ascii="Arial" w:eastAsia="Times New Roman" w:hAnsi="Arial" w:cs="Arial"/>
          <w:sz w:val="24"/>
          <w:szCs w:val="24"/>
        </w:rPr>
        <w:t>,</w:t>
      </w:r>
      <w:r w:rsidRPr="00E80B12">
        <w:rPr>
          <w:rFonts w:ascii="Arial" w:eastAsia="Times New Roman" w:hAnsi="Arial" w:cs="Arial"/>
          <w:sz w:val="24"/>
          <w:szCs w:val="24"/>
        </w:rPr>
        <w:t xml:space="preserve"> </w:t>
      </w:r>
      <w:r w:rsidR="00D30F1F">
        <w:rPr>
          <w:rFonts w:ascii="Arial" w:eastAsia="Times New Roman" w:hAnsi="Arial" w:cs="Arial"/>
          <w:sz w:val="24"/>
          <w:szCs w:val="24"/>
        </w:rPr>
        <w:t xml:space="preserve">a </w:t>
      </w:r>
      <w:hyperlink r:id="rId13" w:history="1">
        <w:r w:rsidR="000140E3">
          <w:rPr>
            <w:rStyle w:val="Hyperlink"/>
            <w:rFonts w:ascii="Arial" w:eastAsia="Times New Roman" w:hAnsi="Arial" w:cs="Arial"/>
            <w:sz w:val="24"/>
            <w:szCs w:val="24"/>
          </w:rPr>
          <w:t>Criminal Background Check Consent Form</w:t>
        </w:r>
      </w:hyperlink>
      <w:r w:rsidR="00D30F1F">
        <w:rPr>
          <w:rFonts w:ascii="Arial" w:eastAsia="Times New Roman" w:hAnsi="Arial" w:cs="Arial"/>
          <w:sz w:val="24"/>
          <w:szCs w:val="24"/>
        </w:rPr>
        <w:t xml:space="preserve">, and an </w:t>
      </w:r>
      <w:hyperlink r:id="rId14" w:history="1">
        <w:r w:rsidR="000140E3" w:rsidRPr="000140E3">
          <w:rPr>
            <w:rStyle w:val="Hyperlink"/>
            <w:rFonts w:ascii="Arial" w:eastAsia="Times New Roman" w:hAnsi="Arial" w:cs="Arial"/>
            <w:sz w:val="24"/>
            <w:szCs w:val="24"/>
          </w:rPr>
          <w:t>English Proficiency Form</w:t>
        </w:r>
      </w:hyperlink>
      <w:r w:rsidR="000140E3">
        <w:rPr>
          <w:rFonts w:ascii="Arial" w:eastAsia="Times New Roman" w:hAnsi="Arial" w:cs="Arial"/>
          <w:sz w:val="24"/>
          <w:szCs w:val="24"/>
        </w:rPr>
        <w:t xml:space="preserve">. </w:t>
      </w:r>
      <w:hyperlink w:history="1"/>
    </w:p>
    <w:p w14:paraId="365D8108" w14:textId="28D28C4A" w:rsidR="00E64DAE" w:rsidRPr="00E80B12" w:rsidRDefault="00F85A62" w:rsidP="00A40545">
      <w:pPr>
        <w:ind w:left="2160" w:hanging="360"/>
        <w:jc w:val="left"/>
        <w:rPr>
          <w:rFonts w:ascii="Arial" w:eastAsia="Times New Roman" w:hAnsi="Arial" w:cs="Arial"/>
          <w:sz w:val="24"/>
          <w:szCs w:val="24"/>
        </w:rPr>
      </w:pPr>
      <w:r>
        <w:rPr>
          <w:rFonts w:ascii="Arial" w:eastAsia="Times New Roman" w:hAnsi="Arial" w:cs="Arial"/>
          <w:color w:val="000000"/>
          <w:sz w:val="24"/>
          <w:szCs w:val="24"/>
        </w:rPr>
        <w:t>2)</w:t>
      </w:r>
      <w:r>
        <w:rPr>
          <w:rFonts w:ascii="Arial" w:eastAsia="Times New Roman" w:hAnsi="Arial" w:cs="Arial"/>
          <w:color w:val="000000"/>
          <w:sz w:val="24"/>
          <w:szCs w:val="24"/>
        </w:rPr>
        <w:tab/>
      </w:r>
      <w:r w:rsidR="00D30F1F">
        <w:rPr>
          <w:rFonts w:ascii="Arial" w:eastAsia="Times New Roman" w:hAnsi="Arial" w:cs="Arial"/>
          <w:color w:val="000000"/>
          <w:sz w:val="24"/>
          <w:szCs w:val="24"/>
        </w:rPr>
        <w:t xml:space="preserve">Each department hiring a graduate teaching assistant or doctoral teaching assistant will also be required to complete the </w:t>
      </w:r>
      <w:hyperlink r:id="rId15" w:history="1">
        <w:r>
          <w:rPr>
            <w:rStyle w:val="Hyperlink"/>
            <w:rFonts w:ascii="Arial" w:eastAsia="Times New Roman" w:hAnsi="Arial" w:cs="Arial"/>
            <w:sz w:val="24"/>
            <w:szCs w:val="24"/>
          </w:rPr>
          <w:t>GTA/DTA Packet Checklist</w:t>
        </w:r>
      </w:hyperlink>
      <w:r w:rsidR="00D30F1F">
        <w:rPr>
          <w:rFonts w:ascii="Arial" w:eastAsia="Times New Roman" w:hAnsi="Arial" w:cs="Arial"/>
          <w:color w:val="000000"/>
          <w:sz w:val="24"/>
          <w:szCs w:val="24"/>
        </w:rPr>
        <w:t xml:space="preserve">. </w:t>
      </w:r>
      <w:r w:rsidR="001F196F">
        <w:rPr>
          <w:rFonts w:ascii="Arial" w:eastAsia="Times New Roman" w:hAnsi="Arial" w:cs="Arial"/>
          <w:color w:val="000000"/>
          <w:sz w:val="24"/>
          <w:szCs w:val="24"/>
        </w:rPr>
        <w:t>Faculty and Academic Resources</w:t>
      </w:r>
      <w:r w:rsidR="00E64DAE" w:rsidRPr="00E80B12">
        <w:rPr>
          <w:rFonts w:ascii="Arial" w:eastAsia="Times New Roman" w:hAnsi="Arial" w:cs="Arial"/>
          <w:color w:val="000000"/>
          <w:sz w:val="24"/>
          <w:szCs w:val="24"/>
        </w:rPr>
        <w:t xml:space="preserve"> must receive these documents, along with a PCR</w:t>
      </w:r>
      <w:r w:rsidR="002307D0" w:rsidRPr="00E80B12">
        <w:rPr>
          <w:rFonts w:ascii="Arial" w:eastAsia="Times New Roman" w:hAnsi="Arial" w:cs="Arial"/>
          <w:color w:val="000000"/>
          <w:sz w:val="24"/>
          <w:szCs w:val="24"/>
        </w:rPr>
        <w:t>, available through the SAP portal,</w:t>
      </w:r>
      <w:r w:rsidR="00E64DAE" w:rsidRPr="00E80B12">
        <w:rPr>
          <w:rFonts w:ascii="Arial" w:eastAsia="Times New Roman" w:hAnsi="Arial" w:cs="Arial"/>
          <w:color w:val="000000"/>
          <w:sz w:val="24"/>
          <w:szCs w:val="24"/>
        </w:rPr>
        <w:t xml:space="preserve"> and a </w:t>
      </w:r>
      <w:hyperlink r:id="rId16" w:history="1">
        <w:r w:rsidR="00E64DAE" w:rsidRPr="00A40545">
          <w:rPr>
            <w:rStyle w:val="Hyperlink"/>
            <w:rFonts w:ascii="Arial" w:eastAsia="Times New Roman" w:hAnsi="Arial" w:cs="Arial"/>
            <w:sz w:val="24"/>
            <w:szCs w:val="24"/>
          </w:rPr>
          <w:t>Contracting of Temporary Faculty Form</w:t>
        </w:r>
      </w:hyperlink>
      <w:r w:rsidR="00E64DAE" w:rsidRPr="00E80B12">
        <w:rPr>
          <w:rFonts w:ascii="Arial" w:eastAsia="Times New Roman" w:hAnsi="Arial" w:cs="Arial"/>
          <w:color w:val="000000"/>
          <w:sz w:val="24"/>
          <w:szCs w:val="24"/>
        </w:rPr>
        <w:t xml:space="preserve"> from the department via the college dean and the dean of </w:t>
      </w:r>
      <w:r w:rsidR="00576E51" w:rsidRPr="00E80B12">
        <w:rPr>
          <w:rFonts w:ascii="Arial" w:eastAsia="Times New Roman" w:hAnsi="Arial" w:cs="Arial"/>
          <w:color w:val="000000"/>
          <w:sz w:val="24"/>
          <w:szCs w:val="24"/>
        </w:rPr>
        <w:t>The Graduate College</w:t>
      </w:r>
      <w:r w:rsidR="00E64DAE" w:rsidRPr="00E80B12">
        <w:rPr>
          <w:rFonts w:ascii="Arial" w:eastAsia="Times New Roman" w:hAnsi="Arial" w:cs="Arial"/>
          <w:color w:val="000000"/>
          <w:sz w:val="24"/>
          <w:szCs w:val="24"/>
        </w:rPr>
        <w:t>.</w:t>
      </w:r>
    </w:p>
    <w:p w14:paraId="3F0664B7" w14:textId="77777777" w:rsidR="00616D30" w:rsidRDefault="00F85A62" w:rsidP="00D430BD">
      <w:pPr>
        <w:tabs>
          <w:tab w:val="left" w:pos="2160"/>
        </w:tabs>
        <w:ind w:left="2160" w:hanging="360"/>
        <w:jc w:val="left"/>
        <w:rPr>
          <w:rFonts w:ascii="Arial" w:eastAsia="Times New Roman" w:hAnsi="Arial" w:cs="Arial"/>
          <w:color w:val="000000"/>
          <w:sz w:val="24"/>
          <w:szCs w:val="24"/>
        </w:rPr>
      </w:pPr>
      <w:r>
        <w:rPr>
          <w:rFonts w:ascii="Arial" w:eastAsia="Times New Roman" w:hAnsi="Arial" w:cs="Arial"/>
          <w:color w:val="000000"/>
          <w:sz w:val="24"/>
          <w:szCs w:val="24"/>
        </w:rPr>
        <w:t>3</w:t>
      </w:r>
      <w:r w:rsidR="00AD0994" w:rsidRPr="00E80B12">
        <w:rPr>
          <w:rFonts w:ascii="Arial" w:eastAsia="Times New Roman" w:hAnsi="Arial" w:cs="Arial"/>
          <w:color w:val="000000"/>
          <w:sz w:val="24"/>
          <w:szCs w:val="24"/>
        </w:rPr>
        <w:t>)</w:t>
      </w:r>
      <w:r w:rsidR="00AD0994" w:rsidRPr="00E80B12">
        <w:rPr>
          <w:rFonts w:ascii="Arial" w:eastAsia="Times New Roman" w:hAnsi="Arial" w:cs="Arial"/>
          <w:color w:val="000000"/>
          <w:sz w:val="24"/>
          <w:szCs w:val="24"/>
        </w:rPr>
        <w:tab/>
      </w:r>
      <w:r w:rsidR="00C916A1" w:rsidRPr="00E80B12">
        <w:rPr>
          <w:rFonts w:ascii="Arial" w:eastAsia="Times New Roman" w:hAnsi="Arial" w:cs="Arial"/>
          <w:color w:val="000000"/>
          <w:sz w:val="24"/>
          <w:szCs w:val="24"/>
        </w:rPr>
        <w:t>For graduate or doctoral instructional assistants and graduate and doctoral research assistants</w:t>
      </w:r>
      <w:r w:rsidR="00BA0A1F" w:rsidRPr="00E80B12">
        <w:rPr>
          <w:rFonts w:ascii="Arial" w:eastAsia="Times New Roman" w:hAnsi="Arial" w:cs="Arial"/>
          <w:color w:val="000000"/>
          <w:sz w:val="24"/>
          <w:szCs w:val="24"/>
        </w:rPr>
        <w:t>,</w:t>
      </w:r>
      <w:r w:rsidR="00C916A1" w:rsidRPr="00E80B12">
        <w:rPr>
          <w:rFonts w:ascii="Arial" w:eastAsia="Times New Roman" w:hAnsi="Arial" w:cs="Arial"/>
          <w:color w:val="000000"/>
          <w:sz w:val="24"/>
          <w:szCs w:val="24"/>
        </w:rPr>
        <w:t xml:space="preserve"> as well as graduate or doctoral assistants</w:t>
      </w:r>
      <w:r w:rsidR="004362FB" w:rsidRPr="00E80B12">
        <w:rPr>
          <w:rFonts w:ascii="Arial" w:eastAsia="Times New Roman" w:hAnsi="Arial" w:cs="Arial"/>
          <w:color w:val="000000"/>
          <w:sz w:val="24"/>
          <w:szCs w:val="24"/>
        </w:rPr>
        <w:t>,</w:t>
      </w:r>
      <w:r w:rsidR="00C916A1" w:rsidRPr="00E80B12">
        <w:rPr>
          <w:rFonts w:ascii="Arial" w:eastAsia="Times New Roman" w:hAnsi="Arial" w:cs="Arial"/>
          <w:color w:val="000000"/>
          <w:sz w:val="24"/>
          <w:szCs w:val="24"/>
        </w:rPr>
        <w:t xml:space="preserve"> e</w:t>
      </w:r>
      <w:r w:rsidR="00E64DAE" w:rsidRPr="00E80B12">
        <w:rPr>
          <w:rFonts w:ascii="Arial" w:eastAsia="Times New Roman" w:hAnsi="Arial" w:cs="Arial"/>
          <w:color w:val="000000"/>
          <w:sz w:val="24"/>
          <w:szCs w:val="24"/>
        </w:rPr>
        <w:t xml:space="preserve">ach department will </w:t>
      </w:r>
      <w:r w:rsidR="00C916A1" w:rsidRPr="00E80B12">
        <w:rPr>
          <w:rFonts w:ascii="Arial" w:eastAsia="Times New Roman" w:hAnsi="Arial" w:cs="Arial"/>
          <w:color w:val="000000"/>
          <w:sz w:val="24"/>
          <w:szCs w:val="24"/>
        </w:rPr>
        <w:t xml:space="preserve">be required to </w:t>
      </w:r>
      <w:r w:rsidR="00E64DAE" w:rsidRPr="00E80B12">
        <w:rPr>
          <w:rFonts w:ascii="Arial" w:eastAsia="Times New Roman" w:hAnsi="Arial" w:cs="Arial"/>
          <w:color w:val="000000"/>
          <w:sz w:val="24"/>
          <w:szCs w:val="24"/>
        </w:rPr>
        <w:t>complete the</w:t>
      </w:r>
    </w:p>
    <w:p w14:paraId="587C3952" w14:textId="6BC4F5F8" w:rsidR="00C916A1" w:rsidRPr="00A40545" w:rsidRDefault="00616D30" w:rsidP="00A40545">
      <w:pPr>
        <w:tabs>
          <w:tab w:val="left" w:pos="2160"/>
        </w:tabs>
        <w:ind w:left="2160" w:hanging="360"/>
        <w:jc w:val="left"/>
        <w:rPr>
          <w:rFonts w:ascii="Arial" w:eastAsia="Times New Roman" w:hAnsi="Arial" w:cs="Arial"/>
          <w:color w:val="000000"/>
          <w:sz w:val="24"/>
          <w:szCs w:val="24"/>
          <w:u w:val="single"/>
        </w:rPr>
      </w:pPr>
      <w:r>
        <w:rPr>
          <w:rFonts w:ascii="Arial" w:eastAsia="Times New Roman" w:hAnsi="Arial" w:cs="Arial"/>
          <w:color w:val="000000"/>
          <w:sz w:val="24"/>
          <w:szCs w:val="24"/>
        </w:rPr>
        <w:tab/>
      </w:r>
      <w:hyperlink r:id="rId17" w:history="1">
        <w:r>
          <w:rPr>
            <w:rStyle w:val="Hyperlink"/>
            <w:rFonts w:ascii="Arial" w:eastAsia="Times New Roman" w:hAnsi="Arial" w:cs="Arial"/>
            <w:sz w:val="24"/>
            <w:szCs w:val="24"/>
          </w:rPr>
          <w:t>GTA/DTA Packet Checklist</w:t>
        </w:r>
      </w:hyperlink>
      <w:r w:rsidR="00E64DAE" w:rsidRPr="00E80B12">
        <w:rPr>
          <w:rFonts w:ascii="Arial" w:eastAsia="Times New Roman" w:hAnsi="Arial" w:cs="Arial"/>
          <w:color w:val="000000"/>
          <w:sz w:val="24"/>
          <w:szCs w:val="24"/>
          <w:u w:val="single"/>
        </w:rPr>
        <w:t>.</w:t>
      </w:r>
      <w:r w:rsidR="00A40545">
        <w:rPr>
          <w:rFonts w:ascii="Arial" w:eastAsia="Times New Roman" w:hAnsi="Arial" w:cs="Arial"/>
          <w:color w:val="000000"/>
          <w:sz w:val="24"/>
          <w:szCs w:val="24"/>
        </w:rPr>
        <w:t xml:space="preserve"> </w:t>
      </w:r>
      <w:r w:rsidR="001F196F">
        <w:rPr>
          <w:rFonts w:ascii="Arial" w:eastAsia="Times New Roman" w:hAnsi="Arial" w:cs="Arial"/>
          <w:color w:val="000000"/>
          <w:sz w:val="24"/>
          <w:szCs w:val="24"/>
        </w:rPr>
        <w:t>Faculty and Academic Resources</w:t>
      </w:r>
      <w:r w:rsidR="00C916A1" w:rsidRPr="00E80B12">
        <w:rPr>
          <w:rFonts w:ascii="Arial" w:eastAsia="Times New Roman" w:hAnsi="Arial" w:cs="Arial"/>
          <w:color w:val="000000"/>
          <w:sz w:val="24"/>
          <w:szCs w:val="24"/>
        </w:rPr>
        <w:t xml:space="preserve"> </w:t>
      </w:r>
      <w:r w:rsidR="00BB7BFC" w:rsidRPr="00E80B12">
        <w:rPr>
          <w:rFonts w:ascii="Arial" w:eastAsia="Times New Roman" w:hAnsi="Arial" w:cs="Arial"/>
          <w:color w:val="000000"/>
          <w:sz w:val="24"/>
          <w:szCs w:val="24"/>
        </w:rPr>
        <w:t>or Human Resources, as appropriate</w:t>
      </w:r>
      <w:r w:rsidR="00930840" w:rsidRPr="00E80B12">
        <w:rPr>
          <w:rFonts w:ascii="Arial" w:eastAsia="Times New Roman" w:hAnsi="Arial" w:cs="Arial"/>
          <w:color w:val="000000"/>
          <w:sz w:val="24"/>
          <w:szCs w:val="24"/>
        </w:rPr>
        <w:t>,</w:t>
      </w:r>
      <w:r w:rsidR="00BB7BFC" w:rsidRPr="00E80B12">
        <w:rPr>
          <w:rFonts w:ascii="Arial" w:eastAsia="Times New Roman" w:hAnsi="Arial" w:cs="Arial"/>
          <w:color w:val="000000"/>
          <w:sz w:val="24"/>
          <w:szCs w:val="24"/>
        </w:rPr>
        <w:t xml:space="preserve"> </w:t>
      </w:r>
      <w:r w:rsidR="00C916A1" w:rsidRPr="00E80B12">
        <w:rPr>
          <w:rFonts w:ascii="Arial" w:eastAsia="Times New Roman" w:hAnsi="Arial" w:cs="Arial"/>
          <w:color w:val="000000"/>
          <w:sz w:val="24"/>
          <w:szCs w:val="24"/>
        </w:rPr>
        <w:t>must receive these documents, along with a PCR from the department via the college dean and the dean of The Graduate College</w:t>
      </w:r>
      <w:r w:rsidR="00C916A1" w:rsidRPr="00E80B12">
        <w:rPr>
          <w:rFonts w:ascii="Arial" w:eastAsia="Times New Roman" w:hAnsi="Arial" w:cs="Arial"/>
          <w:sz w:val="24"/>
          <w:szCs w:val="24"/>
        </w:rPr>
        <w:t>.</w:t>
      </w:r>
    </w:p>
    <w:p w14:paraId="7801609B" w14:textId="77777777" w:rsidR="00E64DAE" w:rsidRPr="00E80B12" w:rsidRDefault="00E64DAE" w:rsidP="00D430BD">
      <w:pPr>
        <w:tabs>
          <w:tab w:val="left" w:pos="1440"/>
        </w:tabs>
        <w:ind w:left="1800"/>
        <w:jc w:val="left"/>
        <w:rPr>
          <w:rFonts w:ascii="Arial" w:eastAsia="Times New Roman" w:hAnsi="Arial" w:cs="Arial"/>
          <w:sz w:val="24"/>
          <w:szCs w:val="24"/>
        </w:rPr>
      </w:pPr>
      <w:r w:rsidRPr="00E80B12">
        <w:rPr>
          <w:rFonts w:ascii="Arial" w:eastAsia="Times New Roman" w:hAnsi="Arial" w:cs="Arial"/>
          <w:color w:val="000000"/>
          <w:sz w:val="24"/>
          <w:szCs w:val="24"/>
        </w:rPr>
        <w:t> </w:t>
      </w:r>
    </w:p>
    <w:p w14:paraId="772A5A84" w14:textId="1FFAF2A3" w:rsidR="001F196F" w:rsidRDefault="00E64DAE" w:rsidP="009D2A89">
      <w:pPr>
        <w:tabs>
          <w:tab w:val="left" w:pos="1440"/>
        </w:tabs>
        <w:ind w:left="1440" w:hanging="720"/>
        <w:jc w:val="left"/>
        <w:rPr>
          <w:rFonts w:ascii="Arial" w:eastAsia="Times New Roman" w:hAnsi="Arial" w:cs="Arial"/>
          <w:color w:val="000000"/>
          <w:sz w:val="24"/>
          <w:szCs w:val="24"/>
        </w:rPr>
      </w:pPr>
      <w:r w:rsidRPr="00E80B12">
        <w:rPr>
          <w:rFonts w:ascii="Arial" w:eastAsia="Times New Roman" w:hAnsi="Arial" w:cs="Arial"/>
          <w:color w:val="000000"/>
          <w:sz w:val="24"/>
          <w:szCs w:val="24"/>
        </w:rPr>
        <w:t>05.02</w:t>
      </w:r>
      <w:r w:rsidRPr="00E80B12">
        <w:rPr>
          <w:rFonts w:ascii="Arial" w:eastAsia="Times New Roman" w:hAnsi="Arial" w:cs="Arial"/>
          <w:color w:val="000000"/>
          <w:sz w:val="24"/>
          <w:szCs w:val="24"/>
        </w:rPr>
        <w:tab/>
        <w:t>Pay rates – Each of the above job titles in Sections 02.01 a.</w:t>
      </w:r>
      <w:r w:rsidR="00A40545">
        <w:rPr>
          <w:rFonts w:ascii="Arial" w:eastAsia="Times New Roman" w:hAnsi="Arial" w:cs="Arial"/>
          <w:color w:val="000000"/>
          <w:sz w:val="24"/>
          <w:szCs w:val="24"/>
        </w:rPr>
        <w:t>-</w:t>
      </w:r>
      <w:r w:rsidR="00D34D83" w:rsidRPr="00E80B12">
        <w:rPr>
          <w:rFonts w:ascii="Arial" w:eastAsia="Times New Roman" w:hAnsi="Arial" w:cs="Arial"/>
          <w:color w:val="000000"/>
          <w:sz w:val="24"/>
          <w:szCs w:val="24"/>
        </w:rPr>
        <w:t>d</w:t>
      </w:r>
      <w:r w:rsidRPr="00E80B12">
        <w:rPr>
          <w:rFonts w:ascii="Arial" w:eastAsia="Times New Roman" w:hAnsi="Arial" w:cs="Arial"/>
          <w:color w:val="000000"/>
          <w:sz w:val="24"/>
          <w:szCs w:val="24"/>
        </w:rPr>
        <w:t xml:space="preserve">. are paid in accordance with the salary schedule in the </w:t>
      </w:r>
      <w:hyperlink r:id="rId18" w:history="1">
        <w:r w:rsidRPr="00E80B12">
          <w:rPr>
            <w:rFonts w:ascii="Arial" w:eastAsia="Times New Roman" w:hAnsi="Arial" w:cs="Arial"/>
            <w:color w:val="0000FF"/>
            <w:sz w:val="24"/>
            <w:szCs w:val="24"/>
            <w:u w:val="single"/>
          </w:rPr>
          <w:t>University Pay Plan</w:t>
        </w:r>
      </w:hyperlink>
      <w:r w:rsidR="00555B00">
        <w:rPr>
          <w:rFonts w:ascii="Arial" w:eastAsia="Times New Roman" w:hAnsi="Arial" w:cs="Arial"/>
          <w:color w:val="0000FF"/>
          <w:sz w:val="24"/>
          <w:szCs w:val="24"/>
          <w:u w:val="single"/>
        </w:rPr>
        <w:t>.</w:t>
      </w:r>
      <w:r w:rsidR="00282823">
        <w:rPr>
          <w:rFonts w:ascii="Arial" w:eastAsia="Times New Roman" w:hAnsi="Arial" w:cs="Arial"/>
          <w:color w:val="0000FF"/>
          <w:sz w:val="24"/>
          <w:szCs w:val="24"/>
          <w:u w:val="single"/>
        </w:rPr>
        <w:t xml:space="preserve"> </w:t>
      </w:r>
    </w:p>
    <w:p w14:paraId="1766E3A0" w14:textId="77777777" w:rsidR="009D2A89" w:rsidRDefault="009D2A89" w:rsidP="009D2A89">
      <w:pPr>
        <w:tabs>
          <w:tab w:val="left" w:pos="1440"/>
        </w:tabs>
        <w:ind w:left="1440" w:hanging="720"/>
        <w:jc w:val="left"/>
        <w:rPr>
          <w:rFonts w:ascii="Arial" w:eastAsia="Times New Roman" w:hAnsi="Arial" w:cs="Arial"/>
          <w:b/>
          <w:sz w:val="24"/>
          <w:szCs w:val="24"/>
        </w:rPr>
      </w:pPr>
    </w:p>
    <w:p w14:paraId="65E5343B" w14:textId="5E301F37"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lastRenderedPageBreak/>
        <w:t>06.</w:t>
      </w:r>
      <w:r w:rsidRPr="00E80B12">
        <w:rPr>
          <w:rFonts w:ascii="Arial" w:eastAsia="Times New Roman" w:hAnsi="Arial" w:cs="Arial"/>
          <w:b/>
          <w:sz w:val="24"/>
          <w:szCs w:val="24"/>
        </w:rPr>
        <w:tab/>
        <w:t>ACCOUNT MANAGER OR DESIGNEE RESPONSIBILITIES</w:t>
      </w:r>
    </w:p>
    <w:p w14:paraId="2511A29D"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56070F5F" w14:textId="6B40C103"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sz w:val="24"/>
          <w:szCs w:val="24"/>
        </w:rPr>
        <w:t>06.01</w:t>
      </w:r>
      <w:r w:rsidRPr="00E80B12">
        <w:rPr>
          <w:rFonts w:ascii="Arial" w:eastAsia="Times New Roman" w:hAnsi="Arial" w:cs="Arial"/>
          <w:sz w:val="24"/>
          <w:szCs w:val="24"/>
        </w:rPr>
        <w:tab/>
        <w:t>The account manager</w:t>
      </w:r>
      <w:r w:rsidR="001B7AAB" w:rsidRPr="00E80B12">
        <w:rPr>
          <w:rFonts w:ascii="Arial" w:eastAsia="Times New Roman" w:hAnsi="Arial" w:cs="Arial"/>
          <w:sz w:val="24"/>
          <w:szCs w:val="24"/>
        </w:rPr>
        <w:t>,</w:t>
      </w:r>
      <w:r w:rsidRPr="00E80B12">
        <w:rPr>
          <w:rFonts w:ascii="Arial" w:eastAsia="Times New Roman" w:hAnsi="Arial" w:cs="Arial"/>
          <w:sz w:val="24"/>
          <w:szCs w:val="24"/>
        </w:rPr>
        <w:t xml:space="preserve"> or designee</w:t>
      </w:r>
      <w:r w:rsidR="001B7AAB" w:rsidRPr="00E80B12">
        <w:rPr>
          <w:rFonts w:ascii="Arial" w:eastAsia="Times New Roman" w:hAnsi="Arial" w:cs="Arial"/>
          <w:sz w:val="24"/>
          <w:szCs w:val="24"/>
        </w:rPr>
        <w:t>,</w:t>
      </w:r>
      <w:r w:rsidRPr="00E80B12">
        <w:rPr>
          <w:rFonts w:ascii="Arial" w:eastAsia="Times New Roman" w:hAnsi="Arial" w:cs="Arial"/>
          <w:sz w:val="24"/>
          <w:szCs w:val="24"/>
        </w:rPr>
        <w:t xml:space="preserve"> may determine the need for graduate </w:t>
      </w:r>
      <w:r w:rsidR="00C916A1" w:rsidRPr="00E80B12">
        <w:rPr>
          <w:rFonts w:ascii="Arial" w:eastAsia="Times New Roman" w:hAnsi="Arial" w:cs="Arial"/>
          <w:sz w:val="24"/>
          <w:szCs w:val="24"/>
        </w:rPr>
        <w:t xml:space="preserve">student employees </w:t>
      </w:r>
      <w:r w:rsidRPr="00E80B12">
        <w:rPr>
          <w:rFonts w:ascii="Arial" w:eastAsia="Times New Roman" w:hAnsi="Arial" w:cs="Arial"/>
          <w:sz w:val="24"/>
          <w:szCs w:val="24"/>
        </w:rPr>
        <w:t>and may work with the appropriate vice president for position approvals. Appropriate titles are determined based on the criteria in Sections 02.01 a.</w:t>
      </w:r>
      <w:r w:rsidR="00A40545">
        <w:rPr>
          <w:rFonts w:ascii="Arial" w:eastAsia="Times New Roman" w:hAnsi="Arial" w:cs="Arial"/>
          <w:sz w:val="24"/>
          <w:szCs w:val="24"/>
        </w:rPr>
        <w:t>-</w:t>
      </w:r>
      <w:r w:rsidR="00D34D83" w:rsidRPr="00E80B12">
        <w:rPr>
          <w:rFonts w:ascii="Arial" w:eastAsia="Times New Roman" w:hAnsi="Arial" w:cs="Arial"/>
          <w:sz w:val="24"/>
          <w:szCs w:val="24"/>
        </w:rPr>
        <w:t>d</w:t>
      </w:r>
      <w:r w:rsidRPr="00E80B12">
        <w:rPr>
          <w:rFonts w:ascii="Arial" w:eastAsia="Times New Roman" w:hAnsi="Arial" w:cs="Arial"/>
          <w:sz w:val="24"/>
          <w:szCs w:val="24"/>
        </w:rPr>
        <w:t>. </w:t>
      </w:r>
    </w:p>
    <w:p w14:paraId="33715101" w14:textId="77777777" w:rsidR="00AD0994" w:rsidRPr="00E80B12" w:rsidRDefault="00AD0994" w:rsidP="00D430BD">
      <w:pPr>
        <w:ind w:left="1440" w:hanging="720"/>
        <w:jc w:val="left"/>
        <w:rPr>
          <w:rFonts w:ascii="Arial" w:eastAsia="Times New Roman" w:hAnsi="Arial" w:cs="Arial"/>
          <w:sz w:val="24"/>
          <w:szCs w:val="24"/>
        </w:rPr>
      </w:pPr>
    </w:p>
    <w:p w14:paraId="2FD2F04B" w14:textId="2B305FDE" w:rsidR="00D34D83" w:rsidRPr="00E80B12" w:rsidRDefault="00D34D83"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06.</w:t>
      </w:r>
      <w:r w:rsidR="00526B02" w:rsidRPr="00E80B12">
        <w:rPr>
          <w:rFonts w:ascii="Arial" w:eastAsia="Times New Roman" w:hAnsi="Arial" w:cs="Arial"/>
          <w:color w:val="000000"/>
          <w:sz w:val="24"/>
          <w:szCs w:val="24"/>
        </w:rPr>
        <w:t>02</w:t>
      </w:r>
      <w:r w:rsidRPr="00E80B12">
        <w:rPr>
          <w:rFonts w:ascii="Arial" w:eastAsia="Times New Roman" w:hAnsi="Arial" w:cs="Arial"/>
          <w:color w:val="000000"/>
          <w:sz w:val="24"/>
          <w:szCs w:val="24"/>
        </w:rPr>
        <w:tab/>
        <w:t>The account manager</w:t>
      </w:r>
      <w:r w:rsidR="001B7AAB" w:rsidRPr="00E80B12">
        <w:rPr>
          <w:rFonts w:ascii="Arial" w:eastAsia="Times New Roman" w:hAnsi="Arial" w:cs="Arial"/>
          <w:color w:val="000000"/>
          <w:sz w:val="24"/>
          <w:szCs w:val="24"/>
        </w:rPr>
        <w:t>,</w:t>
      </w:r>
      <w:r w:rsidRPr="00E80B12">
        <w:rPr>
          <w:rFonts w:ascii="Arial" w:eastAsia="Times New Roman" w:hAnsi="Arial" w:cs="Arial"/>
          <w:color w:val="000000"/>
          <w:sz w:val="24"/>
          <w:szCs w:val="24"/>
        </w:rPr>
        <w:t xml:space="preserve"> or designee</w:t>
      </w:r>
      <w:r w:rsidR="001B7AAB" w:rsidRPr="00E80B12">
        <w:rPr>
          <w:rFonts w:ascii="Arial" w:eastAsia="Times New Roman" w:hAnsi="Arial" w:cs="Arial"/>
          <w:color w:val="000000"/>
          <w:sz w:val="24"/>
          <w:szCs w:val="24"/>
        </w:rPr>
        <w:t>,</w:t>
      </w:r>
      <w:r w:rsidRPr="00E80B12">
        <w:rPr>
          <w:rFonts w:ascii="Arial" w:eastAsia="Times New Roman" w:hAnsi="Arial" w:cs="Arial"/>
          <w:color w:val="000000"/>
          <w:sz w:val="24"/>
          <w:szCs w:val="24"/>
        </w:rPr>
        <w:t xml:space="preserve"> must ensure that students meet all academic and enrollment policies found in Sections 03.01 and 03.02.</w:t>
      </w:r>
    </w:p>
    <w:p w14:paraId="6E541686" w14:textId="21293BB4" w:rsidR="00E64DAE" w:rsidRPr="00E80B12" w:rsidRDefault="00E64DAE" w:rsidP="00D430BD">
      <w:pPr>
        <w:ind w:left="1440" w:hanging="720"/>
        <w:jc w:val="left"/>
        <w:rPr>
          <w:rFonts w:ascii="Arial" w:eastAsia="Times New Roman" w:hAnsi="Arial" w:cs="Arial"/>
          <w:sz w:val="24"/>
          <w:szCs w:val="24"/>
        </w:rPr>
      </w:pPr>
    </w:p>
    <w:p w14:paraId="2AF11428" w14:textId="2E3973D2"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sz w:val="24"/>
          <w:szCs w:val="24"/>
        </w:rPr>
        <w:t>06.</w:t>
      </w:r>
      <w:r w:rsidR="00526B02" w:rsidRPr="00E80B12">
        <w:rPr>
          <w:rFonts w:ascii="Arial" w:eastAsia="Times New Roman" w:hAnsi="Arial" w:cs="Arial"/>
          <w:sz w:val="24"/>
          <w:szCs w:val="24"/>
        </w:rPr>
        <w:t>03</w:t>
      </w:r>
      <w:r w:rsidRPr="00E80B12">
        <w:rPr>
          <w:rFonts w:ascii="Arial" w:eastAsia="Times New Roman" w:hAnsi="Arial" w:cs="Arial"/>
          <w:sz w:val="24"/>
          <w:szCs w:val="24"/>
        </w:rPr>
        <w:tab/>
        <w:t>The account manager</w:t>
      </w:r>
      <w:r w:rsidR="001B7AAB" w:rsidRPr="00E80B12">
        <w:rPr>
          <w:rFonts w:ascii="Arial" w:eastAsia="Times New Roman" w:hAnsi="Arial" w:cs="Arial"/>
          <w:sz w:val="24"/>
          <w:szCs w:val="24"/>
        </w:rPr>
        <w:t>,</w:t>
      </w:r>
      <w:r w:rsidRPr="00E80B12">
        <w:rPr>
          <w:rFonts w:ascii="Arial" w:eastAsia="Times New Roman" w:hAnsi="Arial" w:cs="Arial"/>
          <w:sz w:val="24"/>
          <w:szCs w:val="24"/>
        </w:rPr>
        <w:t xml:space="preserve"> or designee</w:t>
      </w:r>
      <w:r w:rsidR="001B7AAB" w:rsidRPr="00E80B12">
        <w:rPr>
          <w:rFonts w:ascii="Arial" w:eastAsia="Times New Roman" w:hAnsi="Arial" w:cs="Arial"/>
          <w:sz w:val="24"/>
          <w:szCs w:val="24"/>
        </w:rPr>
        <w:t>,</w:t>
      </w:r>
      <w:r w:rsidRPr="00E80B12">
        <w:rPr>
          <w:rFonts w:ascii="Arial" w:eastAsia="Times New Roman" w:hAnsi="Arial" w:cs="Arial"/>
          <w:sz w:val="24"/>
          <w:szCs w:val="24"/>
        </w:rPr>
        <w:t xml:space="preserve"> must forward the appointing PCR and all forms noted in Section 05.01 b.</w:t>
      </w:r>
      <w:r w:rsidR="00A40545">
        <w:rPr>
          <w:rFonts w:ascii="Arial" w:eastAsia="Times New Roman" w:hAnsi="Arial" w:cs="Arial"/>
          <w:sz w:val="24"/>
          <w:szCs w:val="24"/>
        </w:rPr>
        <w:t>,</w:t>
      </w:r>
      <w:r w:rsidRPr="00E80B12">
        <w:rPr>
          <w:rFonts w:ascii="Arial" w:eastAsia="Times New Roman" w:hAnsi="Arial" w:cs="Arial"/>
          <w:sz w:val="24"/>
          <w:szCs w:val="24"/>
        </w:rPr>
        <w:t xml:space="preserve"> via the college dean and the dean of </w:t>
      </w:r>
      <w:r w:rsidR="00576E51" w:rsidRPr="00E80B12">
        <w:rPr>
          <w:rFonts w:ascii="Arial" w:eastAsia="Times New Roman" w:hAnsi="Arial" w:cs="Arial"/>
          <w:sz w:val="24"/>
          <w:szCs w:val="24"/>
        </w:rPr>
        <w:t>The Graduate College</w:t>
      </w:r>
      <w:r w:rsidRPr="00E80B12">
        <w:rPr>
          <w:rFonts w:ascii="Arial" w:eastAsia="Times New Roman" w:hAnsi="Arial" w:cs="Arial"/>
          <w:sz w:val="24"/>
          <w:szCs w:val="24"/>
        </w:rPr>
        <w:t xml:space="preserve"> to Hu</w:t>
      </w:r>
      <w:r w:rsidR="001F196F">
        <w:rPr>
          <w:rFonts w:ascii="Arial" w:eastAsia="Times New Roman" w:hAnsi="Arial" w:cs="Arial"/>
          <w:sz w:val="24"/>
          <w:szCs w:val="24"/>
        </w:rPr>
        <w:t>man Resources or Faculty and Academic Resources</w:t>
      </w:r>
      <w:r w:rsidRPr="00E80B12">
        <w:rPr>
          <w:rFonts w:ascii="Arial" w:eastAsia="Times New Roman" w:hAnsi="Arial" w:cs="Arial"/>
          <w:sz w:val="24"/>
          <w:szCs w:val="24"/>
        </w:rPr>
        <w:t>, as appropriate.</w:t>
      </w:r>
    </w:p>
    <w:p w14:paraId="7D9F1792" w14:textId="77777777"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 </w:t>
      </w:r>
    </w:p>
    <w:p w14:paraId="1BB1B439" w14:textId="43C18A48"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06.</w:t>
      </w:r>
      <w:r w:rsidR="00526B02" w:rsidRPr="00E80B12">
        <w:rPr>
          <w:rFonts w:ascii="Arial" w:eastAsia="Times New Roman" w:hAnsi="Arial" w:cs="Arial"/>
          <w:color w:val="000000"/>
          <w:sz w:val="24"/>
          <w:szCs w:val="24"/>
        </w:rPr>
        <w:t>04</w:t>
      </w:r>
      <w:r w:rsidRPr="00E80B12">
        <w:rPr>
          <w:rFonts w:ascii="Arial" w:eastAsia="Times New Roman" w:hAnsi="Arial" w:cs="Arial"/>
          <w:color w:val="000000"/>
          <w:sz w:val="24"/>
          <w:szCs w:val="24"/>
        </w:rPr>
        <w:tab/>
        <w:t>The account manager</w:t>
      </w:r>
      <w:r w:rsidR="001B7AAB" w:rsidRPr="00E80B12">
        <w:rPr>
          <w:rFonts w:ascii="Arial" w:eastAsia="Times New Roman" w:hAnsi="Arial" w:cs="Arial"/>
          <w:color w:val="000000"/>
          <w:sz w:val="24"/>
          <w:szCs w:val="24"/>
        </w:rPr>
        <w:t>,</w:t>
      </w:r>
      <w:r w:rsidRPr="00E80B12">
        <w:rPr>
          <w:rFonts w:ascii="Arial" w:eastAsia="Times New Roman" w:hAnsi="Arial" w:cs="Arial"/>
          <w:color w:val="000000"/>
          <w:sz w:val="24"/>
          <w:szCs w:val="24"/>
        </w:rPr>
        <w:t xml:space="preserve"> or designee</w:t>
      </w:r>
      <w:r w:rsidR="001B7AAB" w:rsidRPr="00E80B12">
        <w:rPr>
          <w:rFonts w:ascii="Arial" w:eastAsia="Times New Roman" w:hAnsi="Arial" w:cs="Arial"/>
          <w:color w:val="000000"/>
          <w:sz w:val="24"/>
          <w:szCs w:val="24"/>
        </w:rPr>
        <w:t>,</w:t>
      </w:r>
      <w:r w:rsidRPr="00E80B12">
        <w:rPr>
          <w:rFonts w:ascii="Arial" w:eastAsia="Times New Roman" w:hAnsi="Arial" w:cs="Arial"/>
          <w:color w:val="000000"/>
          <w:sz w:val="24"/>
          <w:szCs w:val="24"/>
        </w:rPr>
        <w:t xml:space="preserve"> must ensure that students are not appointed over 50</w:t>
      </w:r>
      <w:r w:rsidR="007D7BF4" w:rsidRPr="00E80B12">
        <w:rPr>
          <w:rFonts w:ascii="Arial" w:eastAsia="Times New Roman" w:hAnsi="Arial" w:cs="Arial"/>
          <w:color w:val="000000"/>
          <w:sz w:val="24"/>
          <w:szCs w:val="24"/>
        </w:rPr>
        <w:t xml:space="preserve"> percent</w:t>
      </w:r>
      <w:r w:rsidRPr="00E80B12">
        <w:rPr>
          <w:rFonts w:ascii="Arial" w:eastAsia="Times New Roman" w:hAnsi="Arial" w:cs="Arial"/>
          <w:color w:val="000000"/>
          <w:sz w:val="24"/>
          <w:szCs w:val="24"/>
        </w:rPr>
        <w:t xml:space="preserve"> FTE </w:t>
      </w:r>
      <w:r w:rsidR="00C916A1" w:rsidRPr="00E80B12">
        <w:rPr>
          <w:rFonts w:ascii="Arial" w:eastAsia="Times New Roman" w:hAnsi="Arial" w:cs="Arial"/>
          <w:color w:val="000000"/>
          <w:sz w:val="24"/>
          <w:szCs w:val="24"/>
        </w:rPr>
        <w:t xml:space="preserve">(20 hours per week) </w:t>
      </w:r>
      <w:r w:rsidRPr="00E80B12">
        <w:rPr>
          <w:rFonts w:ascii="Arial" w:eastAsia="Times New Roman" w:hAnsi="Arial" w:cs="Arial"/>
          <w:color w:val="000000"/>
          <w:sz w:val="24"/>
          <w:szCs w:val="24"/>
        </w:rPr>
        <w:t xml:space="preserve">without specific approval from the dean of </w:t>
      </w:r>
      <w:r w:rsidR="00576E51" w:rsidRPr="00E80B12">
        <w:rPr>
          <w:rFonts w:ascii="Arial" w:eastAsia="Times New Roman" w:hAnsi="Arial" w:cs="Arial"/>
          <w:color w:val="000000"/>
          <w:sz w:val="24"/>
          <w:szCs w:val="24"/>
        </w:rPr>
        <w:t>The Graduate College</w:t>
      </w:r>
      <w:r w:rsidRPr="00E80B12">
        <w:rPr>
          <w:rFonts w:ascii="Arial" w:eastAsia="Times New Roman" w:hAnsi="Arial" w:cs="Arial"/>
          <w:color w:val="000000"/>
          <w:sz w:val="24"/>
          <w:szCs w:val="24"/>
        </w:rPr>
        <w:t>.</w:t>
      </w:r>
    </w:p>
    <w:p w14:paraId="0B5BAD6D" w14:textId="77777777"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 </w:t>
      </w:r>
    </w:p>
    <w:p w14:paraId="5718E359" w14:textId="1DBDE84E"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color w:val="000000"/>
          <w:sz w:val="24"/>
          <w:szCs w:val="24"/>
        </w:rPr>
        <w:t>06.</w:t>
      </w:r>
      <w:r w:rsidR="00526B02" w:rsidRPr="00E80B12">
        <w:rPr>
          <w:rFonts w:ascii="Arial" w:eastAsia="Times New Roman" w:hAnsi="Arial" w:cs="Arial"/>
          <w:color w:val="000000"/>
          <w:sz w:val="24"/>
          <w:szCs w:val="24"/>
        </w:rPr>
        <w:t>05</w:t>
      </w:r>
      <w:r w:rsidRPr="00E80B12">
        <w:rPr>
          <w:rFonts w:ascii="Arial" w:eastAsia="Times New Roman" w:hAnsi="Arial" w:cs="Arial"/>
          <w:color w:val="000000"/>
          <w:sz w:val="24"/>
          <w:szCs w:val="24"/>
        </w:rPr>
        <w:tab/>
        <w:t>The account manager</w:t>
      </w:r>
      <w:r w:rsidR="001B7AAB" w:rsidRPr="00E80B12">
        <w:rPr>
          <w:rFonts w:ascii="Arial" w:eastAsia="Times New Roman" w:hAnsi="Arial" w:cs="Arial"/>
          <w:color w:val="000000"/>
          <w:sz w:val="24"/>
          <w:szCs w:val="24"/>
        </w:rPr>
        <w:t>,</w:t>
      </w:r>
      <w:r w:rsidRPr="00E80B12">
        <w:rPr>
          <w:rFonts w:ascii="Arial" w:eastAsia="Times New Roman" w:hAnsi="Arial" w:cs="Arial"/>
          <w:color w:val="000000"/>
          <w:sz w:val="24"/>
          <w:szCs w:val="24"/>
        </w:rPr>
        <w:t xml:space="preserve"> or designee</w:t>
      </w:r>
      <w:r w:rsidR="001B7AAB" w:rsidRPr="00E80B12">
        <w:rPr>
          <w:rFonts w:ascii="Arial" w:eastAsia="Times New Roman" w:hAnsi="Arial" w:cs="Arial"/>
          <w:color w:val="000000"/>
          <w:sz w:val="24"/>
          <w:szCs w:val="24"/>
        </w:rPr>
        <w:t>,</w:t>
      </w:r>
      <w:r w:rsidRPr="00E80B12">
        <w:rPr>
          <w:rFonts w:ascii="Arial" w:eastAsia="Times New Roman" w:hAnsi="Arial" w:cs="Arial"/>
          <w:color w:val="000000"/>
          <w:sz w:val="24"/>
          <w:szCs w:val="24"/>
        </w:rPr>
        <w:t xml:space="preserve"> must prepare </w:t>
      </w:r>
      <w:r w:rsidR="002978D1" w:rsidRPr="00E80B12">
        <w:rPr>
          <w:rFonts w:ascii="Arial" w:eastAsia="Times New Roman" w:hAnsi="Arial" w:cs="Arial"/>
          <w:color w:val="000000"/>
          <w:sz w:val="24"/>
          <w:szCs w:val="24"/>
        </w:rPr>
        <w:t xml:space="preserve">a </w:t>
      </w:r>
      <w:r w:rsidRPr="00E80B12">
        <w:rPr>
          <w:rFonts w:ascii="Arial" w:eastAsia="Times New Roman" w:hAnsi="Arial" w:cs="Arial"/>
          <w:color w:val="000000"/>
          <w:sz w:val="24"/>
          <w:szCs w:val="24"/>
        </w:rPr>
        <w:t xml:space="preserve">separation PCR, the </w:t>
      </w:r>
      <w:hyperlink r:id="rId19" w:history="1">
        <w:r w:rsidRPr="00E80B12">
          <w:rPr>
            <w:rStyle w:val="Hyperlink"/>
            <w:rFonts w:ascii="Arial" w:eastAsia="Times New Roman" w:hAnsi="Arial" w:cs="Arial"/>
            <w:sz w:val="24"/>
            <w:szCs w:val="24"/>
          </w:rPr>
          <w:t>Employee Separation Form</w:t>
        </w:r>
      </w:hyperlink>
      <w:r w:rsidR="00A40545">
        <w:rPr>
          <w:rStyle w:val="Hyperlink"/>
          <w:rFonts w:ascii="Arial" w:eastAsia="Times New Roman" w:hAnsi="Arial" w:cs="Arial"/>
          <w:sz w:val="24"/>
          <w:szCs w:val="24"/>
        </w:rPr>
        <w:t>,</w:t>
      </w:r>
      <w:r w:rsidRPr="00E80B12">
        <w:rPr>
          <w:rFonts w:ascii="Arial" w:eastAsia="Times New Roman" w:hAnsi="Arial" w:cs="Arial"/>
          <w:color w:val="000000"/>
          <w:sz w:val="24"/>
          <w:szCs w:val="24"/>
        </w:rPr>
        <w:t xml:space="preserve"> and</w:t>
      </w:r>
      <w:r w:rsidR="00A40545">
        <w:rPr>
          <w:rFonts w:ascii="Arial" w:eastAsia="Times New Roman" w:hAnsi="Arial" w:cs="Arial"/>
          <w:color w:val="000000"/>
          <w:sz w:val="24"/>
          <w:szCs w:val="24"/>
        </w:rPr>
        <w:t xml:space="preserve"> the</w:t>
      </w:r>
      <w:r w:rsidRPr="00E80B12">
        <w:rPr>
          <w:rFonts w:ascii="Arial" w:eastAsia="Times New Roman" w:hAnsi="Arial" w:cs="Arial"/>
          <w:color w:val="000000"/>
          <w:sz w:val="24"/>
          <w:szCs w:val="24"/>
        </w:rPr>
        <w:t xml:space="preserve"> </w:t>
      </w:r>
      <w:hyperlink r:id="rId20" w:history="1">
        <w:r w:rsidRPr="00E80B12">
          <w:rPr>
            <w:rStyle w:val="Hyperlink"/>
            <w:rFonts w:ascii="Arial" w:eastAsia="Times New Roman" w:hAnsi="Arial" w:cs="Arial"/>
            <w:sz w:val="24"/>
            <w:szCs w:val="24"/>
          </w:rPr>
          <w:t>Separation Checklist</w:t>
        </w:r>
      </w:hyperlink>
      <w:r w:rsidRPr="00E80B12">
        <w:rPr>
          <w:rFonts w:ascii="Arial" w:eastAsia="Times New Roman" w:hAnsi="Arial" w:cs="Arial"/>
          <w:color w:val="000000"/>
          <w:sz w:val="24"/>
          <w:szCs w:val="24"/>
        </w:rPr>
        <w:t xml:space="preserve"> (see </w:t>
      </w:r>
      <w:hyperlink r:id="rId21" w:history="1">
        <w:r w:rsidRPr="00E80B12">
          <w:rPr>
            <w:rFonts w:ascii="Arial" w:eastAsia="Times New Roman" w:hAnsi="Arial" w:cs="Arial"/>
            <w:color w:val="0000FF"/>
            <w:sz w:val="24"/>
            <w:szCs w:val="24"/>
            <w:u w:val="single"/>
          </w:rPr>
          <w:t>UPPS No. 04.04.50</w:t>
        </w:r>
      </w:hyperlink>
      <w:r w:rsidR="00097699" w:rsidRPr="00E80B12">
        <w:rPr>
          <w:rFonts w:ascii="Arial" w:eastAsia="Times New Roman" w:hAnsi="Arial" w:cs="Arial"/>
          <w:sz w:val="24"/>
          <w:szCs w:val="24"/>
        </w:rPr>
        <w:t xml:space="preserve">, </w:t>
      </w:r>
      <w:r w:rsidR="0078363D" w:rsidRPr="00774B61">
        <w:rPr>
          <w:rFonts w:ascii="Arial" w:eastAsia="Times New Roman" w:hAnsi="Arial" w:cs="Arial"/>
          <w:sz w:val="24"/>
          <w:szCs w:val="24"/>
        </w:rPr>
        <w:t>Separation of Employment and Interdepartmental Transfers</w:t>
      </w:r>
      <w:r w:rsidR="00D34D83" w:rsidRPr="00E80B12">
        <w:rPr>
          <w:rFonts w:ascii="Arial" w:eastAsia="Times New Roman" w:hAnsi="Arial" w:cs="Arial"/>
          <w:color w:val="000000"/>
          <w:sz w:val="24"/>
          <w:szCs w:val="24"/>
        </w:rPr>
        <w:t>) to terminate the student employee’s appointment</w:t>
      </w:r>
      <w:r w:rsidR="0078363D" w:rsidRPr="00E80B12">
        <w:rPr>
          <w:rFonts w:ascii="Arial" w:eastAsia="Times New Roman" w:hAnsi="Arial" w:cs="Arial"/>
          <w:color w:val="000000"/>
          <w:sz w:val="24"/>
          <w:szCs w:val="24"/>
        </w:rPr>
        <w:t>.</w:t>
      </w:r>
    </w:p>
    <w:p w14:paraId="70D6A25F" w14:textId="77777777"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sz w:val="24"/>
          <w:szCs w:val="24"/>
        </w:rPr>
        <w:t> </w:t>
      </w:r>
    </w:p>
    <w:p w14:paraId="6C02D191" w14:textId="073B2087" w:rsidR="00E64DAE" w:rsidRDefault="00E64DAE" w:rsidP="00C759A2">
      <w:pPr>
        <w:ind w:left="1440" w:hanging="720"/>
        <w:jc w:val="left"/>
        <w:rPr>
          <w:rFonts w:ascii="Arial" w:eastAsia="Times New Roman" w:hAnsi="Arial" w:cs="Arial"/>
          <w:sz w:val="24"/>
          <w:szCs w:val="24"/>
        </w:rPr>
      </w:pPr>
      <w:r w:rsidRPr="00E80B12">
        <w:rPr>
          <w:rFonts w:ascii="Arial" w:eastAsia="Times New Roman" w:hAnsi="Arial" w:cs="Arial"/>
          <w:sz w:val="24"/>
          <w:szCs w:val="24"/>
        </w:rPr>
        <w:t>06.</w:t>
      </w:r>
      <w:r w:rsidR="00526B02" w:rsidRPr="00E80B12">
        <w:rPr>
          <w:rFonts w:ascii="Arial" w:eastAsia="Times New Roman" w:hAnsi="Arial" w:cs="Arial"/>
          <w:sz w:val="24"/>
          <w:szCs w:val="24"/>
        </w:rPr>
        <w:t>06</w:t>
      </w:r>
      <w:r w:rsidRPr="00E80B12">
        <w:rPr>
          <w:rFonts w:ascii="Arial" w:eastAsia="Times New Roman" w:hAnsi="Arial" w:cs="Arial"/>
          <w:sz w:val="24"/>
          <w:szCs w:val="24"/>
        </w:rPr>
        <w:tab/>
        <w:t>The account manager</w:t>
      </w:r>
      <w:r w:rsidR="001B7AAB" w:rsidRPr="00E80B12">
        <w:rPr>
          <w:rFonts w:ascii="Arial" w:eastAsia="Times New Roman" w:hAnsi="Arial" w:cs="Arial"/>
          <w:sz w:val="24"/>
          <w:szCs w:val="24"/>
        </w:rPr>
        <w:t>,</w:t>
      </w:r>
      <w:r w:rsidRPr="00E80B12">
        <w:rPr>
          <w:rFonts w:ascii="Arial" w:eastAsia="Times New Roman" w:hAnsi="Arial" w:cs="Arial"/>
          <w:sz w:val="24"/>
          <w:szCs w:val="24"/>
        </w:rPr>
        <w:t xml:space="preserve"> or designee</w:t>
      </w:r>
      <w:r w:rsidR="001B7AAB" w:rsidRPr="00E80B12">
        <w:rPr>
          <w:rFonts w:ascii="Arial" w:eastAsia="Times New Roman" w:hAnsi="Arial" w:cs="Arial"/>
          <w:sz w:val="24"/>
          <w:szCs w:val="24"/>
        </w:rPr>
        <w:t>,</w:t>
      </w:r>
      <w:r w:rsidRPr="00E80B12">
        <w:rPr>
          <w:rFonts w:ascii="Arial" w:eastAsia="Times New Roman" w:hAnsi="Arial" w:cs="Arial"/>
          <w:sz w:val="24"/>
          <w:szCs w:val="24"/>
        </w:rPr>
        <w:t xml:space="preserve"> is responsible for notifying graduate student employees appointed to a benefits-eligible position and instructing the students to contact Human Resources for enrollment information within the 30-day enrollment deadline.</w:t>
      </w:r>
    </w:p>
    <w:p w14:paraId="025B8C33" w14:textId="77777777" w:rsidR="00C45AB4" w:rsidRPr="00E80B12" w:rsidRDefault="00C45AB4" w:rsidP="00C759A2">
      <w:pPr>
        <w:ind w:left="1440" w:hanging="720"/>
        <w:jc w:val="left"/>
        <w:rPr>
          <w:rFonts w:ascii="Arial" w:eastAsia="Times New Roman" w:hAnsi="Arial" w:cs="Arial"/>
          <w:sz w:val="24"/>
          <w:szCs w:val="24"/>
        </w:rPr>
      </w:pPr>
    </w:p>
    <w:p w14:paraId="432E924D" w14:textId="77777777"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t>07.</w:t>
      </w:r>
      <w:r w:rsidRPr="00E80B12">
        <w:rPr>
          <w:rFonts w:ascii="Arial" w:eastAsia="Times New Roman" w:hAnsi="Arial" w:cs="Arial"/>
          <w:b/>
          <w:sz w:val="24"/>
          <w:szCs w:val="24"/>
        </w:rPr>
        <w:tab/>
        <w:t>OUT-OF-STATE WAIVER</w:t>
      </w:r>
    </w:p>
    <w:p w14:paraId="6CAF59BA"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1E1238E5" w14:textId="188C0C1E" w:rsidR="00E64DAE" w:rsidRPr="00E80B12" w:rsidRDefault="00E64DAE" w:rsidP="00D430BD">
      <w:pPr>
        <w:ind w:left="1440" w:hanging="720"/>
        <w:jc w:val="left"/>
        <w:rPr>
          <w:rFonts w:ascii="Arial" w:eastAsia="Times New Roman" w:hAnsi="Arial" w:cs="Arial"/>
          <w:sz w:val="24"/>
          <w:szCs w:val="24"/>
        </w:rPr>
      </w:pPr>
      <w:r w:rsidRPr="00E80B12">
        <w:rPr>
          <w:rFonts w:ascii="Arial" w:eastAsia="Times New Roman" w:hAnsi="Arial" w:cs="Arial"/>
          <w:sz w:val="24"/>
          <w:szCs w:val="24"/>
        </w:rPr>
        <w:t>07.01</w:t>
      </w:r>
      <w:r w:rsidRPr="00E80B12">
        <w:rPr>
          <w:rFonts w:ascii="Arial" w:eastAsia="Times New Roman" w:hAnsi="Arial" w:cs="Arial"/>
          <w:sz w:val="24"/>
          <w:szCs w:val="24"/>
        </w:rPr>
        <w:tab/>
        <w:t xml:space="preserve">According to the </w:t>
      </w:r>
      <w:hyperlink r:id="rId22" w:anchor="54.212" w:history="1">
        <w:r w:rsidR="00CB4541" w:rsidRPr="00E80B12">
          <w:rPr>
            <w:rStyle w:val="Hyperlink"/>
            <w:rFonts w:ascii="Arial" w:hAnsi="Arial" w:cs="Arial"/>
            <w:bCs/>
            <w:sz w:val="24"/>
            <w:szCs w:val="24"/>
          </w:rPr>
          <w:t>Texas Education Code, Sec. 54.212</w:t>
        </w:r>
      </w:hyperlink>
      <w:r w:rsidR="00CB4541" w:rsidRPr="00E80B12">
        <w:rPr>
          <w:rFonts w:ascii="Arial" w:hAnsi="Arial" w:cs="Arial"/>
          <w:bCs/>
          <w:sz w:val="24"/>
          <w:szCs w:val="24"/>
        </w:rPr>
        <w:t>,</w:t>
      </w:r>
      <w:r w:rsidRPr="00E80B12">
        <w:rPr>
          <w:rFonts w:ascii="Arial" w:eastAsia="Times New Roman" w:hAnsi="Arial" w:cs="Arial"/>
          <w:sz w:val="24"/>
          <w:szCs w:val="24"/>
        </w:rPr>
        <w:t xml:space="preserve"> a teaching, instructional, research</w:t>
      </w:r>
      <w:r w:rsidR="00BF501F" w:rsidRPr="00E80B12">
        <w:rPr>
          <w:rFonts w:ascii="Arial" w:eastAsia="Times New Roman" w:hAnsi="Arial" w:cs="Arial"/>
          <w:sz w:val="24"/>
          <w:szCs w:val="24"/>
        </w:rPr>
        <w:t xml:space="preserve">, or graduate assistant </w:t>
      </w:r>
      <w:r w:rsidRPr="00E80B12">
        <w:rPr>
          <w:rFonts w:ascii="Arial" w:eastAsia="Times New Roman" w:hAnsi="Arial" w:cs="Arial"/>
          <w:sz w:val="24"/>
          <w:szCs w:val="24"/>
        </w:rPr>
        <w:t>of any institution of higher education</w:t>
      </w:r>
      <w:r w:rsidR="0078363D" w:rsidRPr="00E80B12">
        <w:rPr>
          <w:rFonts w:ascii="Arial" w:eastAsia="Times New Roman" w:hAnsi="Arial" w:cs="Arial"/>
          <w:sz w:val="24"/>
          <w:szCs w:val="24"/>
        </w:rPr>
        <w:t>,</w:t>
      </w:r>
      <w:r w:rsidRPr="00E80B12">
        <w:rPr>
          <w:rFonts w:ascii="Arial" w:eastAsia="Times New Roman" w:hAnsi="Arial" w:cs="Arial"/>
          <w:sz w:val="24"/>
          <w:szCs w:val="24"/>
        </w:rPr>
        <w:t xml:space="preserve"> </w:t>
      </w:r>
      <w:r w:rsidR="00C916A1" w:rsidRPr="00E80B12">
        <w:rPr>
          <w:rFonts w:ascii="Arial" w:eastAsia="Times New Roman" w:hAnsi="Arial" w:cs="Arial"/>
          <w:sz w:val="24"/>
          <w:szCs w:val="24"/>
        </w:rPr>
        <w:t xml:space="preserve">as well as </w:t>
      </w:r>
      <w:r w:rsidRPr="00E80B12">
        <w:rPr>
          <w:rFonts w:ascii="Arial" w:eastAsia="Times New Roman" w:hAnsi="Arial" w:cs="Arial"/>
          <w:sz w:val="24"/>
          <w:szCs w:val="24"/>
        </w:rPr>
        <w:t>the spouse and children of such a</w:t>
      </w:r>
      <w:r w:rsidR="00C916A1" w:rsidRPr="00E80B12">
        <w:rPr>
          <w:rFonts w:ascii="Arial" w:eastAsia="Times New Roman" w:hAnsi="Arial" w:cs="Arial"/>
          <w:sz w:val="24"/>
          <w:szCs w:val="24"/>
        </w:rPr>
        <w:t>n</w:t>
      </w:r>
      <w:r w:rsidRPr="00E80B12">
        <w:rPr>
          <w:rFonts w:ascii="Arial" w:eastAsia="Times New Roman" w:hAnsi="Arial" w:cs="Arial"/>
          <w:sz w:val="24"/>
          <w:szCs w:val="24"/>
        </w:rPr>
        <w:t xml:space="preserve"> assistant</w:t>
      </w:r>
      <w:r w:rsidR="0078363D" w:rsidRPr="00E80B12">
        <w:rPr>
          <w:rFonts w:ascii="Arial" w:eastAsia="Times New Roman" w:hAnsi="Arial" w:cs="Arial"/>
          <w:sz w:val="24"/>
          <w:szCs w:val="24"/>
        </w:rPr>
        <w:t>,</w:t>
      </w:r>
      <w:r w:rsidRPr="00E80B12">
        <w:rPr>
          <w:rFonts w:ascii="Arial" w:eastAsia="Times New Roman" w:hAnsi="Arial" w:cs="Arial"/>
          <w:sz w:val="24"/>
          <w:szCs w:val="24"/>
        </w:rPr>
        <w:t xml:space="preserve"> are entitled to register in a state institution of higher education by paying the tuition fees and other fees or charges required for Texas residents under </w:t>
      </w:r>
      <w:hyperlink r:id="rId23" w:anchor="54.051" w:history="1">
        <w:r w:rsidRPr="00E80B12">
          <w:rPr>
            <w:rStyle w:val="Hyperlink"/>
            <w:rFonts w:ascii="Arial" w:eastAsia="Times New Roman" w:hAnsi="Arial" w:cs="Arial"/>
            <w:sz w:val="24"/>
            <w:szCs w:val="24"/>
          </w:rPr>
          <w:t>Section 54.051</w:t>
        </w:r>
      </w:hyperlink>
      <w:r w:rsidRPr="00E80B12">
        <w:rPr>
          <w:rFonts w:ascii="Arial" w:eastAsia="Times New Roman" w:hAnsi="Arial" w:cs="Arial"/>
          <w:sz w:val="24"/>
          <w:szCs w:val="24"/>
        </w:rPr>
        <w:t xml:space="preserve"> of this code, without regard to the length of time the assistant has resided in Texas, if the </w:t>
      </w:r>
      <w:r w:rsidR="00CB2CA8" w:rsidRPr="00E80B12">
        <w:rPr>
          <w:rFonts w:ascii="Arial" w:eastAsia="Times New Roman" w:hAnsi="Arial" w:cs="Arial"/>
          <w:sz w:val="24"/>
          <w:szCs w:val="24"/>
        </w:rPr>
        <w:t>empl</w:t>
      </w:r>
      <w:r w:rsidR="00B97DC5" w:rsidRPr="00E80B12">
        <w:rPr>
          <w:rFonts w:ascii="Arial" w:eastAsia="Times New Roman" w:hAnsi="Arial" w:cs="Arial"/>
          <w:sz w:val="24"/>
          <w:szCs w:val="24"/>
        </w:rPr>
        <w:t>o</w:t>
      </w:r>
      <w:r w:rsidR="00CB2CA8" w:rsidRPr="00E80B12">
        <w:rPr>
          <w:rFonts w:ascii="Arial" w:eastAsia="Times New Roman" w:hAnsi="Arial" w:cs="Arial"/>
          <w:sz w:val="24"/>
          <w:szCs w:val="24"/>
        </w:rPr>
        <w:t xml:space="preserve">yee </w:t>
      </w:r>
      <w:r w:rsidRPr="00E80B12">
        <w:rPr>
          <w:rFonts w:ascii="Arial" w:eastAsia="Times New Roman" w:hAnsi="Arial" w:cs="Arial"/>
          <w:sz w:val="24"/>
          <w:szCs w:val="24"/>
        </w:rPr>
        <w:t>is employed at least one-half time in a teaching, instructional, research</w:t>
      </w:r>
      <w:r w:rsidR="00C916A1" w:rsidRPr="00E80B12">
        <w:rPr>
          <w:rFonts w:ascii="Arial" w:eastAsia="Times New Roman" w:hAnsi="Arial" w:cs="Arial"/>
          <w:sz w:val="24"/>
          <w:szCs w:val="24"/>
        </w:rPr>
        <w:t xml:space="preserve">, or graduate assistant </w:t>
      </w:r>
      <w:r w:rsidRPr="00E80B12">
        <w:rPr>
          <w:rFonts w:ascii="Arial" w:eastAsia="Times New Roman" w:hAnsi="Arial" w:cs="Arial"/>
          <w:sz w:val="24"/>
          <w:szCs w:val="24"/>
        </w:rPr>
        <w:t xml:space="preserve">position </w:t>
      </w:r>
      <w:r w:rsidR="00AA5E50" w:rsidRPr="00E80B12">
        <w:rPr>
          <w:rFonts w:ascii="Arial" w:eastAsia="Times New Roman" w:hAnsi="Arial" w:cs="Arial"/>
          <w:sz w:val="24"/>
          <w:szCs w:val="24"/>
        </w:rPr>
        <w:t xml:space="preserve">that </w:t>
      </w:r>
      <w:r w:rsidRPr="00E80B12">
        <w:rPr>
          <w:rFonts w:ascii="Arial" w:eastAsia="Times New Roman" w:hAnsi="Arial" w:cs="Arial"/>
          <w:sz w:val="24"/>
          <w:szCs w:val="24"/>
        </w:rPr>
        <w:t xml:space="preserve">relates to the </w:t>
      </w:r>
      <w:r w:rsidR="00CB2CA8" w:rsidRPr="00E80B12">
        <w:rPr>
          <w:rFonts w:ascii="Arial" w:eastAsia="Times New Roman" w:hAnsi="Arial" w:cs="Arial"/>
          <w:sz w:val="24"/>
          <w:szCs w:val="24"/>
        </w:rPr>
        <w:t xml:space="preserve">employee’s </w:t>
      </w:r>
      <w:r w:rsidRPr="00E80B12">
        <w:rPr>
          <w:rFonts w:ascii="Arial" w:eastAsia="Times New Roman" w:hAnsi="Arial" w:cs="Arial"/>
          <w:sz w:val="24"/>
          <w:szCs w:val="24"/>
        </w:rPr>
        <w:t>degree program under rules and regulations established by the employer institution. The account manager</w:t>
      </w:r>
      <w:r w:rsidR="00041EC0" w:rsidRPr="00E80B12">
        <w:rPr>
          <w:rFonts w:ascii="Arial" w:eastAsia="Times New Roman" w:hAnsi="Arial" w:cs="Arial"/>
          <w:sz w:val="24"/>
          <w:szCs w:val="24"/>
        </w:rPr>
        <w:t>,</w:t>
      </w:r>
      <w:r w:rsidRPr="00E80B12">
        <w:rPr>
          <w:rFonts w:ascii="Arial" w:eastAsia="Times New Roman" w:hAnsi="Arial" w:cs="Arial"/>
          <w:sz w:val="24"/>
          <w:szCs w:val="24"/>
        </w:rPr>
        <w:t xml:space="preserve"> or designee</w:t>
      </w:r>
      <w:r w:rsidR="00041EC0" w:rsidRPr="00E80B12">
        <w:rPr>
          <w:rFonts w:ascii="Arial" w:eastAsia="Times New Roman" w:hAnsi="Arial" w:cs="Arial"/>
          <w:sz w:val="24"/>
          <w:szCs w:val="24"/>
        </w:rPr>
        <w:t>,</w:t>
      </w:r>
      <w:r w:rsidRPr="00E80B12">
        <w:rPr>
          <w:rFonts w:ascii="Arial" w:eastAsia="Times New Roman" w:hAnsi="Arial" w:cs="Arial"/>
          <w:sz w:val="24"/>
          <w:szCs w:val="24"/>
        </w:rPr>
        <w:t xml:space="preserve"> will be responsible for submitting the required paperwork </w:t>
      </w:r>
      <w:r w:rsidR="002978D1" w:rsidRPr="00E80B12">
        <w:rPr>
          <w:rFonts w:ascii="Arial" w:eastAsia="Times New Roman" w:hAnsi="Arial" w:cs="Arial"/>
          <w:sz w:val="24"/>
          <w:szCs w:val="24"/>
        </w:rPr>
        <w:t xml:space="preserve">(i.e., the </w:t>
      </w:r>
      <w:hyperlink r:id="rId24" w:history="1">
        <w:r w:rsidR="002978D1" w:rsidRPr="00E80B12">
          <w:rPr>
            <w:rStyle w:val="Hyperlink"/>
            <w:rFonts w:ascii="Arial" w:eastAsia="Times New Roman" w:hAnsi="Arial" w:cs="Arial"/>
            <w:sz w:val="24"/>
            <w:szCs w:val="24"/>
          </w:rPr>
          <w:t>Request for Ex</w:t>
        </w:r>
        <w:r w:rsidR="00CB2CA8" w:rsidRPr="00E80B12">
          <w:rPr>
            <w:rStyle w:val="Hyperlink"/>
            <w:rFonts w:ascii="Arial" w:eastAsia="Times New Roman" w:hAnsi="Arial" w:cs="Arial"/>
            <w:sz w:val="24"/>
            <w:szCs w:val="24"/>
          </w:rPr>
          <w:t>emption from Non-Resident Tu</w:t>
        </w:r>
        <w:r w:rsidR="00096BF7" w:rsidRPr="00E80B12">
          <w:rPr>
            <w:rStyle w:val="Hyperlink"/>
            <w:rFonts w:ascii="Arial" w:eastAsia="Times New Roman" w:hAnsi="Arial" w:cs="Arial"/>
            <w:sz w:val="24"/>
            <w:szCs w:val="24"/>
          </w:rPr>
          <w:t>i</w:t>
        </w:r>
        <w:r w:rsidR="00CB2CA8" w:rsidRPr="00E80B12">
          <w:rPr>
            <w:rStyle w:val="Hyperlink"/>
            <w:rFonts w:ascii="Arial" w:eastAsia="Times New Roman" w:hAnsi="Arial" w:cs="Arial"/>
            <w:sz w:val="24"/>
            <w:szCs w:val="24"/>
          </w:rPr>
          <w:t>tion</w:t>
        </w:r>
      </w:hyperlink>
      <w:r w:rsidR="00CB2CA8" w:rsidRPr="00E80B12">
        <w:rPr>
          <w:rFonts w:ascii="Arial" w:eastAsia="Times New Roman" w:hAnsi="Arial" w:cs="Arial"/>
          <w:sz w:val="24"/>
          <w:szCs w:val="24"/>
        </w:rPr>
        <w:t>)</w:t>
      </w:r>
      <w:r w:rsidR="00BB7BFC" w:rsidRPr="00E80B12">
        <w:rPr>
          <w:rFonts w:ascii="Arial" w:eastAsia="Times New Roman" w:hAnsi="Arial" w:cs="Arial"/>
          <w:sz w:val="24"/>
          <w:szCs w:val="24"/>
        </w:rPr>
        <w:t xml:space="preserve"> </w:t>
      </w:r>
      <w:r w:rsidRPr="00E80B12">
        <w:rPr>
          <w:rFonts w:ascii="Arial" w:eastAsia="Times New Roman" w:hAnsi="Arial" w:cs="Arial"/>
          <w:sz w:val="24"/>
          <w:szCs w:val="24"/>
        </w:rPr>
        <w:t>for the out-of-state waiver to Student Business Services</w:t>
      </w:r>
      <w:r w:rsidR="00774B61">
        <w:rPr>
          <w:rFonts w:ascii="Arial" w:eastAsia="Times New Roman" w:hAnsi="Arial" w:cs="Arial"/>
          <w:sz w:val="24"/>
          <w:szCs w:val="24"/>
        </w:rPr>
        <w:t xml:space="preserve"> by the deadline designated o</w:t>
      </w:r>
      <w:r w:rsidR="00ED0411" w:rsidRPr="00E80B12">
        <w:rPr>
          <w:rFonts w:ascii="Arial" w:eastAsia="Times New Roman" w:hAnsi="Arial" w:cs="Arial"/>
          <w:sz w:val="24"/>
          <w:szCs w:val="24"/>
        </w:rPr>
        <w:t>n the exemption form</w:t>
      </w:r>
      <w:r w:rsidR="00097699" w:rsidRPr="00E80B12">
        <w:rPr>
          <w:rFonts w:ascii="Arial" w:eastAsia="Times New Roman" w:hAnsi="Arial" w:cs="Arial"/>
          <w:sz w:val="24"/>
          <w:szCs w:val="24"/>
        </w:rPr>
        <w:t>.</w:t>
      </w:r>
    </w:p>
    <w:p w14:paraId="3C1D7AA4"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51F6AA10" w14:textId="77777777"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lastRenderedPageBreak/>
        <w:t>08.</w:t>
      </w:r>
      <w:r w:rsidRPr="00E80B12">
        <w:rPr>
          <w:rFonts w:ascii="Arial" w:eastAsia="Times New Roman" w:hAnsi="Arial" w:cs="Arial"/>
          <w:b/>
          <w:sz w:val="24"/>
          <w:szCs w:val="24"/>
        </w:rPr>
        <w:tab/>
        <w:t>NON-DISCRIMINATION</w:t>
      </w:r>
    </w:p>
    <w:p w14:paraId="7EE70266"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390091D6" w14:textId="4231F436" w:rsidR="00926219" w:rsidRPr="00E80B12" w:rsidRDefault="00E64DAE" w:rsidP="00D430BD">
      <w:pPr>
        <w:tabs>
          <w:tab w:val="left" w:pos="3420"/>
        </w:tabs>
        <w:ind w:left="1440" w:hanging="720"/>
        <w:jc w:val="left"/>
        <w:rPr>
          <w:rFonts w:ascii="Arial" w:hAnsi="Arial" w:cs="Arial"/>
          <w:bCs/>
          <w:sz w:val="24"/>
          <w:szCs w:val="24"/>
        </w:rPr>
      </w:pPr>
      <w:r w:rsidRPr="00E80B12">
        <w:rPr>
          <w:rFonts w:ascii="Arial" w:eastAsia="Times New Roman" w:hAnsi="Arial" w:cs="Arial"/>
          <w:sz w:val="24"/>
          <w:szCs w:val="24"/>
        </w:rPr>
        <w:t>08.01</w:t>
      </w:r>
      <w:r w:rsidRPr="00E80B12">
        <w:rPr>
          <w:rFonts w:ascii="Arial" w:eastAsia="Times New Roman" w:hAnsi="Arial" w:cs="Arial"/>
          <w:sz w:val="24"/>
          <w:szCs w:val="24"/>
        </w:rPr>
        <w:tab/>
      </w:r>
      <w:r w:rsidR="00521CA1" w:rsidRPr="00E80B12">
        <w:rPr>
          <w:rFonts w:ascii="Arial" w:hAnsi="Arial" w:cs="Arial"/>
          <w:bCs/>
          <w:sz w:val="24"/>
          <w:szCs w:val="24"/>
        </w:rPr>
        <w:t>Texas State will not discriminate against any person in employment or exclude any person from participating in or receiving the benefits of any of its activities or programs on any basis prohibited by law, including race, color,</w:t>
      </w:r>
      <w:r w:rsidR="00A40545">
        <w:rPr>
          <w:rFonts w:ascii="Arial" w:hAnsi="Arial" w:cs="Arial"/>
          <w:bCs/>
          <w:sz w:val="24"/>
          <w:szCs w:val="24"/>
        </w:rPr>
        <w:t xml:space="preserve"> </w:t>
      </w:r>
      <w:r w:rsidR="00521CA1" w:rsidRPr="00E80B12">
        <w:rPr>
          <w:rFonts w:ascii="Arial" w:hAnsi="Arial" w:cs="Arial"/>
          <w:bCs/>
          <w:sz w:val="24"/>
          <w:szCs w:val="24"/>
        </w:rPr>
        <w:t xml:space="preserve">national origin, </w:t>
      </w:r>
      <w:r w:rsidR="00A40545">
        <w:rPr>
          <w:rFonts w:ascii="Arial" w:hAnsi="Arial" w:cs="Arial"/>
          <w:bCs/>
          <w:sz w:val="24"/>
          <w:szCs w:val="24"/>
        </w:rPr>
        <w:t xml:space="preserve">age, sex, </w:t>
      </w:r>
      <w:r w:rsidR="00521CA1" w:rsidRPr="00E80B12">
        <w:rPr>
          <w:rFonts w:ascii="Arial" w:hAnsi="Arial" w:cs="Arial"/>
          <w:bCs/>
          <w:sz w:val="24"/>
          <w:szCs w:val="24"/>
        </w:rPr>
        <w:t>religion, disability, veterans’ status</w:t>
      </w:r>
      <w:r w:rsidR="00A40545">
        <w:rPr>
          <w:rFonts w:ascii="Arial" w:hAnsi="Arial" w:cs="Arial"/>
          <w:bCs/>
          <w:sz w:val="24"/>
          <w:szCs w:val="24"/>
        </w:rPr>
        <w:t>,</w:t>
      </w:r>
      <w:r w:rsidR="00521CA1" w:rsidRPr="00E80B12">
        <w:rPr>
          <w:rFonts w:ascii="Arial" w:hAnsi="Arial" w:cs="Arial"/>
          <w:bCs/>
          <w:sz w:val="24"/>
          <w:szCs w:val="24"/>
        </w:rPr>
        <w:t xml:space="preserve"> sexual orientation, gender identity, </w:t>
      </w:r>
      <w:r w:rsidR="00D30F1F">
        <w:rPr>
          <w:rFonts w:ascii="Arial" w:hAnsi="Arial" w:cs="Arial"/>
          <w:bCs/>
          <w:sz w:val="24"/>
          <w:szCs w:val="24"/>
        </w:rPr>
        <w:t>or</w:t>
      </w:r>
      <w:r w:rsidR="00521CA1" w:rsidRPr="00E80B12">
        <w:rPr>
          <w:rFonts w:ascii="Arial" w:hAnsi="Arial" w:cs="Arial"/>
          <w:bCs/>
          <w:sz w:val="24"/>
          <w:szCs w:val="24"/>
        </w:rPr>
        <w:t xml:space="preserve"> gender expression. </w:t>
      </w:r>
    </w:p>
    <w:p w14:paraId="52C646E7"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1B9ADDF8" w14:textId="77777777" w:rsidR="00E64DAE" w:rsidRPr="00E80B12" w:rsidRDefault="00E64DAE" w:rsidP="00D430BD">
      <w:pPr>
        <w:jc w:val="left"/>
        <w:rPr>
          <w:rFonts w:ascii="Arial" w:eastAsia="Times New Roman" w:hAnsi="Arial" w:cs="Arial"/>
          <w:b/>
          <w:sz w:val="24"/>
          <w:szCs w:val="24"/>
        </w:rPr>
      </w:pPr>
      <w:r w:rsidRPr="00E80B12">
        <w:rPr>
          <w:rFonts w:ascii="Arial" w:eastAsia="Times New Roman" w:hAnsi="Arial" w:cs="Arial"/>
          <w:b/>
          <w:sz w:val="24"/>
          <w:szCs w:val="24"/>
        </w:rPr>
        <w:t>09.</w:t>
      </w:r>
      <w:r w:rsidRPr="00E80B12">
        <w:rPr>
          <w:rFonts w:ascii="Arial" w:eastAsia="Times New Roman" w:hAnsi="Arial" w:cs="Arial"/>
          <w:b/>
          <w:sz w:val="24"/>
          <w:szCs w:val="24"/>
        </w:rPr>
        <w:tab/>
        <w:t>REVIEWERS OF THIS UPPS</w:t>
      </w:r>
    </w:p>
    <w:p w14:paraId="1F42229A" w14:textId="77777777" w:rsidR="00E64DAE" w:rsidRPr="00E80B12" w:rsidRDefault="00E64DAE" w:rsidP="00D430BD">
      <w:pPr>
        <w:jc w:val="left"/>
        <w:rPr>
          <w:rFonts w:ascii="Arial" w:eastAsia="Times New Roman" w:hAnsi="Arial" w:cs="Arial"/>
          <w:sz w:val="24"/>
          <w:szCs w:val="24"/>
        </w:rPr>
      </w:pPr>
      <w:r w:rsidRPr="00E80B12">
        <w:rPr>
          <w:rFonts w:ascii="Arial" w:eastAsia="Times New Roman" w:hAnsi="Arial" w:cs="Arial"/>
          <w:sz w:val="24"/>
          <w:szCs w:val="24"/>
        </w:rPr>
        <w:t> </w:t>
      </w:r>
    </w:p>
    <w:p w14:paraId="0398B34E" w14:textId="29BC6873" w:rsidR="00E64DAE" w:rsidRPr="00E80B12" w:rsidRDefault="00E64DAE" w:rsidP="001F196F">
      <w:pPr>
        <w:ind w:left="1440" w:hanging="720"/>
        <w:jc w:val="left"/>
        <w:rPr>
          <w:rFonts w:ascii="Arial" w:eastAsia="Times New Roman" w:hAnsi="Arial" w:cs="Arial"/>
          <w:sz w:val="24"/>
          <w:szCs w:val="24"/>
        </w:rPr>
      </w:pPr>
      <w:r w:rsidRPr="00E80B12">
        <w:rPr>
          <w:rFonts w:ascii="Arial" w:eastAsia="Times New Roman" w:hAnsi="Arial" w:cs="Arial"/>
          <w:sz w:val="24"/>
          <w:szCs w:val="24"/>
        </w:rPr>
        <w:t>09.01</w:t>
      </w:r>
      <w:r w:rsidRPr="00E80B12">
        <w:rPr>
          <w:rFonts w:ascii="Arial" w:eastAsia="Times New Roman" w:hAnsi="Arial" w:cs="Arial"/>
          <w:sz w:val="24"/>
          <w:szCs w:val="24"/>
        </w:rPr>
        <w:tab/>
        <w:t>Reviewers of this UPPS include the following:</w:t>
      </w:r>
    </w:p>
    <w:p w14:paraId="2517DF0A" w14:textId="5EC553BD" w:rsidR="00774B61" w:rsidRDefault="00774B61">
      <w:pPr>
        <w:rPr>
          <w:rFonts w:ascii="Arial" w:eastAsia="Times New Roman" w:hAnsi="Arial" w:cs="Arial"/>
          <w:sz w:val="24"/>
          <w:szCs w:val="24"/>
          <w:u w:val="single"/>
        </w:rPr>
      </w:pPr>
    </w:p>
    <w:p w14:paraId="142371B5" w14:textId="59C63CD0" w:rsidR="00E64DAE" w:rsidRPr="00E80B12" w:rsidRDefault="00E64DAE" w:rsidP="00D430BD">
      <w:pPr>
        <w:tabs>
          <w:tab w:val="left" w:pos="5760"/>
        </w:tabs>
        <w:ind w:left="1440"/>
        <w:jc w:val="left"/>
        <w:rPr>
          <w:rFonts w:ascii="Arial" w:eastAsia="Times New Roman" w:hAnsi="Arial" w:cs="Arial"/>
          <w:sz w:val="24"/>
          <w:szCs w:val="24"/>
        </w:rPr>
      </w:pPr>
      <w:r w:rsidRPr="00E80B12">
        <w:rPr>
          <w:rFonts w:ascii="Arial" w:eastAsia="Times New Roman" w:hAnsi="Arial" w:cs="Arial"/>
          <w:sz w:val="24"/>
          <w:szCs w:val="24"/>
          <w:u w:val="single"/>
        </w:rPr>
        <w:t>Position</w:t>
      </w:r>
      <w:r w:rsidRPr="00E80B12">
        <w:rPr>
          <w:rFonts w:ascii="Arial" w:eastAsia="Times New Roman" w:hAnsi="Arial" w:cs="Arial"/>
          <w:sz w:val="24"/>
          <w:szCs w:val="24"/>
        </w:rPr>
        <w:tab/>
      </w:r>
      <w:r w:rsidRPr="00E80B12">
        <w:rPr>
          <w:rFonts w:ascii="Arial" w:eastAsia="Times New Roman" w:hAnsi="Arial" w:cs="Arial"/>
          <w:sz w:val="24"/>
          <w:szCs w:val="24"/>
          <w:u w:val="single"/>
        </w:rPr>
        <w:t>Date</w:t>
      </w:r>
    </w:p>
    <w:p w14:paraId="2ECDF356" w14:textId="77777777" w:rsidR="00E64DAE" w:rsidRPr="00E80B12" w:rsidRDefault="00E64DAE" w:rsidP="00D430BD">
      <w:pPr>
        <w:tabs>
          <w:tab w:val="left" w:pos="5760"/>
        </w:tabs>
        <w:ind w:left="1440"/>
        <w:jc w:val="left"/>
        <w:rPr>
          <w:rFonts w:ascii="Arial" w:eastAsia="Times New Roman" w:hAnsi="Arial" w:cs="Arial"/>
          <w:sz w:val="24"/>
          <w:szCs w:val="24"/>
        </w:rPr>
      </w:pPr>
      <w:r w:rsidRPr="00E80B12">
        <w:rPr>
          <w:rFonts w:ascii="Arial" w:eastAsia="Times New Roman" w:hAnsi="Arial" w:cs="Arial"/>
          <w:sz w:val="24"/>
          <w:szCs w:val="24"/>
        </w:rPr>
        <w:t> </w:t>
      </w:r>
    </w:p>
    <w:p w14:paraId="2DFD0821" w14:textId="77777777" w:rsidR="00E64DAE" w:rsidRPr="00E80B12" w:rsidRDefault="00E64DAE" w:rsidP="00D430BD">
      <w:pPr>
        <w:tabs>
          <w:tab w:val="left" w:pos="5760"/>
        </w:tabs>
        <w:ind w:left="1440"/>
        <w:jc w:val="left"/>
        <w:rPr>
          <w:rFonts w:ascii="Arial" w:eastAsia="Times New Roman" w:hAnsi="Arial" w:cs="Arial"/>
          <w:sz w:val="24"/>
          <w:szCs w:val="24"/>
        </w:rPr>
      </w:pPr>
      <w:r w:rsidRPr="00E80B12">
        <w:rPr>
          <w:rFonts w:ascii="Arial" w:eastAsia="Times New Roman" w:hAnsi="Arial" w:cs="Arial"/>
          <w:sz w:val="24"/>
          <w:szCs w:val="24"/>
        </w:rPr>
        <w:t xml:space="preserve">Dean, </w:t>
      </w:r>
      <w:r w:rsidR="00BF501F" w:rsidRPr="00E80B12">
        <w:rPr>
          <w:rFonts w:ascii="Arial" w:eastAsia="Times New Roman" w:hAnsi="Arial" w:cs="Arial"/>
          <w:sz w:val="24"/>
          <w:szCs w:val="24"/>
        </w:rPr>
        <w:t xml:space="preserve">The </w:t>
      </w:r>
      <w:r w:rsidRPr="00E80B12">
        <w:rPr>
          <w:rFonts w:ascii="Arial" w:eastAsia="Times New Roman" w:hAnsi="Arial" w:cs="Arial"/>
          <w:sz w:val="24"/>
          <w:szCs w:val="24"/>
        </w:rPr>
        <w:t>Graduate College</w:t>
      </w:r>
      <w:r w:rsidRPr="00E80B12">
        <w:rPr>
          <w:rFonts w:ascii="Arial" w:eastAsia="Times New Roman" w:hAnsi="Arial" w:cs="Arial"/>
          <w:sz w:val="24"/>
          <w:szCs w:val="24"/>
        </w:rPr>
        <w:tab/>
        <w:t xml:space="preserve">July 1 E4Y </w:t>
      </w:r>
    </w:p>
    <w:p w14:paraId="5F2DA451" w14:textId="77777777" w:rsidR="00E64DAE" w:rsidRPr="00E80B12" w:rsidRDefault="00E64DAE" w:rsidP="00D430BD">
      <w:pPr>
        <w:tabs>
          <w:tab w:val="left" w:pos="5760"/>
        </w:tabs>
        <w:ind w:left="1440"/>
        <w:jc w:val="left"/>
        <w:rPr>
          <w:rFonts w:ascii="Arial" w:eastAsia="Times New Roman" w:hAnsi="Arial" w:cs="Arial"/>
          <w:sz w:val="24"/>
          <w:szCs w:val="24"/>
        </w:rPr>
      </w:pPr>
      <w:r w:rsidRPr="00E80B12">
        <w:rPr>
          <w:rFonts w:ascii="Arial" w:eastAsia="Times New Roman" w:hAnsi="Arial" w:cs="Arial"/>
          <w:sz w:val="24"/>
          <w:szCs w:val="24"/>
        </w:rPr>
        <w:tab/>
      </w:r>
    </w:p>
    <w:p w14:paraId="75059874" w14:textId="2A76060C" w:rsidR="00E64DAE" w:rsidRPr="00E80B12" w:rsidRDefault="00B44338" w:rsidP="00D430BD">
      <w:pPr>
        <w:tabs>
          <w:tab w:val="left" w:pos="5760"/>
        </w:tabs>
        <w:ind w:left="1440"/>
        <w:jc w:val="left"/>
        <w:rPr>
          <w:rFonts w:ascii="Arial" w:eastAsia="Times New Roman" w:hAnsi="Arial" w:cs="Arial"/>
          <w:sz w:val="24"/>
          <w:szCs w:val="24"/>
        </w:rPr>
      </w:pPr>
      <w:r w:rsidRPr="00E80B12">
        <w:rPr>
          <w:rFonts w:ascii="Arial" w:eastAsia="Times New Roman" w:hAnsi="Arial" w:cs="Arial"/>
          <w:sz w:val="24"/>
          <w:szCs w:val="24"/>
        </w:rPr>
        <w:t>Assistant V</w:t>
      </w:r>
      <w:r w:rsidR="00ED0411" w:rsidRPr="00E80B12">
        <w:rPr>
          <w:rFonts w:ascii="Arial" w:eastAsia="Times New Roman" w:hAnsi="Arial" w:cs="Arial"/>
          <w:sz w:val="24"/>
          <w:szCs w:val="24"/>
        </w:rPr>
        <w:t xml:space="preserve">ice </w:t>
      </w:r>
      <w:r w:rsidRPr="00E80B12">
        <w:rPr>
          <w:rFonts w:ascii="Arial" w:eastAsia="Times New Roman" w:hAnsi="Arial" w:cs="Arial"/>
          <w:sz w:val="24"/>
          <w:szCs w:val="24"/>
        </w:rPr>
        <w:t>P</w:t>
      </w:r>
      <w:r w:rsidR="00ED0411" w:rsidRPr="00E80B12">
        <w:rPr>
          <w:rFonts w:ascii="Arial" w:eastAsia="Times New Roman" w:hAnsi="Arial" w:cs="Arial"/>
          <w:sz w:val="24"/>
          <w:szCs w:val="24"/>
        </w:rPr>
        <w:t>resident</w:t>
      </w:r>
      <w:r w:rsidRPr="00E80B12">
        <w:rPr>
          <w:rFonts w:ascii="Arial" w:eastAsia="Times New Roman" w:hAnsi="Arial" w:cs="Arial"/>
          <w:sz w:val="24"/>
          <w:szCs w:val="24"/>
        </w:rPr>
        <w:t xml:space="preserve"> for</w:t>
      </w:r>
      <w:r w:rsidR="00E64DAE" w:rsidRPr="00E80B12">
        <w:rPr>
          <w:rFonts w:ascii="Arial" w:eastAsia="Times New Roman" w:hAnsi="Arial" w:cs="Arial"/>
          <w:sz w:val="24"/>
          <w:szCs w:val="24"/>
        </w:rPr>
        <w:tab/>
        <w:t>July 1 E4Y</w:t>
      </w:r>
    </w:p>
    <w:p w14:paraId="0CD2B81B" w14:textId="0AED8AB3" w:rsidR="00ED0411" w:rsidRPr="00E80B12" w:rsidRDefault="00ED0411" w:rsidP="00D430BD">
      <w:pPr>
        <w:tabs>
          <w:tab w:val="left" w:pos="5760"/>
        </w:tabs>
        <w:ind w:left="1440"/>
        <w:jc w:val="left"/>
        <w:rPr>
          <w:rFonts w:ascii="Arial" w:eastAsia="Times New Roman" w:hAnsi="Arial" w:cs="Arial"/>
          <w:sz w:val="24"/>
          <w:szCs w:val="24"/>
        </w:rPr>
      </w:pPr>
      <w:r w:rsidRPr="00E80B12">
        <w:rPr>
          <w:rFonts w:ascii="Arial" w:eastAsia="Times New Roman" w:hAnsi="Arial" w:cs="Arial"/>
          <w:sz w:val="24"/>
          <w:szCs w:val="24"/>
        </w:rPr>
        <w:t>Human Resources</w:t>
      </w:r>
    </w:p>
    <w:p w14:paraId="6AB2BA49" w14:textId="49D2B992" w:rsidR="00E64DAE" w:rsidRPr="00E80B12" w:rsidRDefault="00E64DAE" w:rsidP="00B65A54">
      <w:pPr>
        <w:tabs>
          <w:tab w:val="left" w:pos="5760"/>
        </w:tabs>
        <w:ind w:left="1440"/>
        <w:jc w:val="left"/>
        <w:rPr>
          <w:rFonts w:ascii="Arial" w:eastAsia="Times New Roman" w:hAnsi="Arial" w:cs="Arial"/>
          <w:sz w:val="24"/>
          <w:szCs w:val="24"/>
        </w:rPr>
      </w:pPr>
      <w:r w:rsidRPr="00E80B12">
        <w:rPr>
          <w:rFonts w:ascii="Arial" w:eastAsia="Times New Roman" w:hAnsi="Arial" w:cs="Arial"/>
          <w:sz w:val="24"/>
          <w:szCs w:val="24"/>
        </w:rPr>
        <w:tab/>
      </w:r>
      <w:r w:rsidRPr="00E80B12">
        <w:rPr>
          <w:rFonts w:ascii="Arial" w:eastAsia="Times New Roman" w:hAnsi="Arial" w:cs="Arial"/>
          <w:sz w:val="24"/>
          <w:szCs w:val="24"/>
        </w:rPr>
        <w:tab/>
      </w:r>
      <w:r w:rsidRPr="00E80B12">
        <w:rPr>
          <w:rFonts w:ascii="Arial" w:eastAsia="Times New Roman" w:hAnsi="Arial" w:cs="Arial"/>
          <w:sz w:val="24"/>
          <w:szCs w:val="24"/>
        </w:rPr>
        <w:tab/>
      </w:r>
    </w:p>
    <w:p w14:paraId="65A18245" w14:textId="60C934DF" w:rsidR="00E64DAE" w:rsidRDefault="001F196F" w:rsidP="00D430BD">
      <w:pPr>
        <w:tabs>
          <w:tab w:val="left" w:pos="5760"/>
        </w:tabs>
        <w:ind w:left="1440"/>
        <w:jc w:val="left"/>
        <w:rPr>
          <w:rFonts w:ascii="Arial" w:eastAsia="Times New Roman" w:hAnsi="Arial" w:cs="Arial"/>
          <w:sz w:val="24"/>
          <w:szCs w:val="24"/>
        </w:rPr>
      </w:pPr>
      <w:r>
        <w:rPr>
          <w:rFonts w:ascii="Arial" w:eastAsia="Times New Roman" w:hAnsi="Arial" w:cs="Arial"/>
          <w:sz w:val="24"/>
          <w:szCs w:val="24"/>
        </w:rPr>
        <w:t xml:space="preserve">Director, Faculty and Academic </w:t>
      </w:r>
      <w:r w:rsidR="00E64DAE" w:rsidRPr="00E80B12">
        <w:rPr>
          <w:rFonts w:ascii="Arial" w:eastAsia="Times New Roman" w:hAnsi="Arial" w:cs="Arial"/>
          <w:sz w:val="24"/>
          <w:szCs w:val="24"/>
        </w:rPr>
        <w:tab/>
        <w:t>July 1 E4Y</w:t>
      </w:r>
    </w:p>
    <w:p w14:paraId="000F85A9" w14:textId="3CF4F5C2" w:rsidR="00E64DAE" w:rsidRDefault="001F196F" w:rsidP="00A40545">
      <w:pPr>
        <w:tabs>
          <w:tab w:val="left" w:pos="5760"/>
        </w:tabs>
        <w:ind w:left="1440"/>
        <w:jc w:val="left"/>
        <w:rPr>
          <w:rFonts w:ascii="Arial" w:eastAsia="Times New Roman" w:hAnsi="Arial" w:cs="Arial"/>
          <w:sz w:val="24"/>
          <w:szCs w:val="24"/>
        </w:rPr>
      </w:pPr>
      <w:r>
        <w:rPr>
          <w:rFonts w:ascii="Arial" w:eastAsia="Times New Roman" w:hAnsi="Arial" w:cs="Arial"/>
          <w:sz w:val="24"/>
          <w:szCs w:val="24"/>
        </w:rPr>
        <w:t>Resources</w:t>
      </w:r>
    </w:p>
    <w:p w14:paraId="310FE128" w14:textId="1985AAFD" w:rsidR="00C759A2" w:rsidRDefault="00C759A2" w:rsidP="00C45AB4">
      <w:pPr>
        <w:jc w:val="both"/>
        <w:rPr>
          <w:rFonts w:ascii="Arial" w:eastAsia="Times New Roman" w:hAnsi="Arial" w:cs="Arial"/>
          <w:sz w:val="24"/>
          <w:szCs w:val="24"/>
        </w:rPr>
      </w:pPr>
    </w:p>
    <w:p w14:paraId="6E8749C8" w14:textId="77777777" w:rsidR="00E64DAE" w:rsidRPr="00E80B12" w:rsidRDefault="00E64DAE" w:rsidP="00D430BD">
      <w:pPr>
        <w:ind w:left="720" w:hanging="720"/>
        <w:jc w:val="left"/>
        <w:rPr>
          <w:rFonts w:ascii="Arial" w:eastAsia="Times New Roman" w:hAnsi="Arial" w:cs="Arial"/>
          <w:b/>
          <w:sz w:val="24"/>
          <w:szCs w:val="24"/>
        </w:rPr>
      </w:pPr>
      <w:r w:rsidRPr="00E80B12">
        <w:rPr>
          <w:rFonts w:ascii="Arial" w:eastAsia="Times New Roman" w:hAnsi="Arial" w:cs="Arial"/>
          <w:b/>
          <w:sz w:val="24"/>
          <w:szCs w:val="24"/>
        </w:rPr>
        <w:t>10.</w:t>
      </w:r>
      <w:r w:rsidRPr="00E80B12">
        <w:rPr>
          <w:rFonts w:ascii="Arial" w:eastAsia="Times New Roman" w:hAnsi="Arial" w:cs="Arial"/>
          <w:b/>
          <w:sz w:val="24"/>
          <w:szCs w:val="24"/>
        </w:rPr>
        <w:tab/>
        <w:t>CERTIFICATION STATEMENT</w:t>
      </w:r>
    </w:p>
    <w:p w14:paraId="57266FFF" w14:textId="77777777"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 </w:t>
      </w:r>
    </w:p>
    <w:p w14:paraId="78A3784D" w14:textId="77777777"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324B2D0A" w14:textId="77777777"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 </w:t>
      </w:r>
    </w:p>
    <w:p w14:paraId="090BB745" w14:textId="47F71002"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Dean</w:t>
      </w:r>
      <w:r w:rsidR="00ED0411" w:rsidRPr="00E80B12">
        <w:rPr>
          <w:rFonts w:ascii="Arial" w:eastAsia="Times New Roman" w:hAnsi="Arial" w:cs="Arial"/>
          <w:sz w:val="24"/>
          <w:szCs w:val="24"/>
        </w:rPr>
        <w:t>,</w:t>
      </w:r>
      <w:r w:rsidRPr="00E80B12">
        <w:rPr>
          <w:rFonts w:ascii="Arial" w:eastAsia="Times New Roman" w:hAnsi="Arial" w:cs="Arial"/>
          <w:sz w:val="24"/>
          <w:szCs w:val="24"/>
        </w:rPr>
        <w:t xml:space="preserve"> </w:t>
      </w:r>
      <w:r w:rsidR="00576E51" w:rsidRPr="00E80B12">
        <w:rPr>
          <w:rFonts w:ascii="Arial" w:eastAsia="Times New Roman" w:hAnsi="Arial" w:cs="Arial"/>
          <w:sz w:val="24"/>
          <w:szCs w:val="24"/>
        </w:rPr>
        <w:t>The Graduate College</w:t>
      </w:r>
      <w:r w:rsidRPr="00E80B12">
        <w:rPr>
          <w:rFonts w:ascii="Arial" w:eastAsia="Times New Roman" w:hAnsi="Arial" w:cs="Arial"/>
          <w:sz w:val="24"/>
          <w:szCs w:val="24"/>
        </w:rPr>
        <w:t xml:space="preserve">; senior reviewer of this UPPS </w:t>
      </w:r>
    </w:p>
    <w:p w14:paraId="2182955B" w14:textId="77777777"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 </w:t>
      </w:r>
    </w:p>
    <w:p w14:paraId="29A87BE2" w14:textId="77777777"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Provost and Vice President for Academic Affairs</w:t>
      </w:r>
    </w:p>
    <w:p w14:paraId="3FA54CF1" w14:textId="77777777" w:rsidR="00E64DAE" w:rsidRPr="00E80B12" w:rsidRDefault="00E64DAE" w:rsidP="00D430BD">
      <w:pPr>
        <w:ind w:left="720"/>
        <w:jc w:val="left"/>
        <w:rPr>
          <w:rFonts w:ascii="Arial" w:eastAsia="Times New Roman" w:hAnsi="Arial" w:cs="Arial"/>
          <w:sz w:val="24"/>
          <w:szCs w:val="24"/>
        </w:rPr>
      </w:pPr>
      <w:r w:rsidRPr="00E80B12">
        <w:rPr>
          <w:rFonts w:ascii="Arial" w:eastAsia="Times New Roman" w:hAnsi="Arial" w:cs="Arial"/>
          <w:sz w:val="24"/>
          <w:szCs w:val="24"/>
        </w:rPr>
        <w:t> </w:t>
      </w:r>
    </w:p>
    <w:p w14:paraId="750FC509" w14:textId="4D17C581" w:rsidR="00A70C46" w:rsidRPr="00E80B12" w:rsidRDefault="00F132F2" w:rsidP="00F132F2">
      <w:pPr>
        <w:ind w:left="720"/>
        <w:jc w:val="left"/>
        <w:rPr>
          <w:rFonts w:ascii="Arial" w:eastAsia="Times New Roman" w:hAnsi="Arial" w:cs="Arial"/>
          <w:sz w:val="24"/>
          <w:szCs w:val="24"/>
        </w:rPr>
      </w:pPr>
      <w:r w:rsidRPr="00E80B12">
        <w:rPr>
          <w:rFonts w:ascii="Arial" w:eastAsia="Times New Roman" w:hAnsi="Arial" w:cs="Arial"/>
          <w:sz w:val="24"/>
          <w:szCs w:val="24"/>
        </w:rPr>
        <w:t>President</w:t>
      </w:r>
    </w:p>
    <w:sectPr w:rsidR="00A70C46" w:rsidRPr="00E80B12" w:rsidSect="00F132F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A8AED" w14:textId="77777777" w:rsidR="00384F1B" w:rsidRDefault="00384F1B" w:rsidP="00F132F2">
      <w:r>
        <w:separator/>
      </w:r>
    </w:p>
  </w:endnote>
  <w:endnote w:type="continuationSeparator" w:id="0">
    <w:p w14:paraId="667F27FA" w14:textId="77777777" w:rsidR="00384F1B" w:rsidRDefault="00384F1B" w:rsidP="00F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820E8" w14:textId="77777777" w:rsidR="00384F1B" w:rsidRDefault="00384F1B" w:rsidP="00F132F2">
      <w:r>
        <w:separator/>
      </w:r>
    </w:p>
  </w:footnote>
  <w:footnote w:type="continuationSeparator" w:id="0">
    <w:p w14:paraId="5D6C4A96" w14:textId="77777777" w:rsidR="00384F1B" w:rsidRDefault="00384F1B" w:rsidP="00F13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C4C84"/>
    <w:multiLevelType w:val="multilevel"/>
    <w:tmpl w:val="388CDBE4"/>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65144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AE"/>
    <w:rsid w:val="000050D9"/>
    <w:rsid w:val="00007652"/>
    <w:rsid w:val="0001222E"/>
    <w:rsid w:val="000140E3"/>
    <w:rsid w:val="000351C7"/>
    <w:rsid w:val="00041EC0"/>
    <w:rsid w:val="000712D3"/>
    <w:rsid w:val="00096397"/>
    <w:rsid w:val="00096BF7"/>
    <w:rsid w:val="00097699"/>
    <w:rsid w:val="000C762A"/>
    <w:rsid w:val="000E2220"/>
    <w:rsid w:val="00124FF9"/>
    <w:rsid w:val="001A5320"/>
    <w:rsid w:val="001B7AAB"/>
    <w:rsid w:val="001E3511"/>
    <w:rsid w:val="001F196F"/>
    <w:rsid w:val="001F2B87"/>
    <w:rsid w:val="00223C87"/>
    <w:rsid w:val="0022654F"/>
    <w:rsid w:val="002307D0"/>
    <w:rsid w:val="0023623B"/>
    <w:rsid w:val="00282823"/>
    <w:rsid w:val="002978D1"/>
    <w:rsid w:val="002B3F99"/>
    <w:rsid w:val="002C2CA1"/>
    <w:rsid w:val="002E3EA8"/>
    <w:rsid w:val="00310C54"/>
    <w:rsid w:val="003810E0"/>
    <w:rsid w:val="00384F1B"/>
    <w:rsid w:val="00427DCD"/>
    <w:rsid w:val="0043036C"/>
    <w:rsid w:val="00435143"/>
    <w:rsid w:val="004362FB"/>
    <w:rsid w:val="00437DD2"/>
    <w:rsid w:val="00453EE5"/>
    <w:rsid w:val="00461D18"/>
    <w:rsid w:val="00475BB0"/>
    <w:rsid w:val="0049119F"/>
    <w:rsid w:val="004B4AE3"/>
    <w:rsid w:val="004C6CE9"/>
    <w:rsid w:val="004D5A51"/>
    <w:rsid w:val="005073EE"/>
    <w:rsid w:val="00521CA1"/>
    <w:rsid w:val="00523CF5"/>
    <w:rsid w:val="00526B02"/>
    <w:rsid w:val="00544CA2"/>
    <w:rsid w:val="0055574C"/>
    <w:rsid w:val="00555B00"/>
    <w:rsid w:val="00576E51"/>
    <w:rsid w:val="005B08A8"/>
    <w:rsid w:val="005B7D9E"/>
    <w:rsid w:val="005E0F3D"/>
    <w:rsid w:val="00616D30"/>
    <w:rsid w:val="0062617E"/>
    <w:rsid w:val="00633848"/>
    <w:rsid w:val="006450A4"/>
    <w:rsid w:val="006572F6"/>
    <w:rsid w:val="00675710"/>
    <w:rsid w:val="006C2739"/>
    <w:rsid w:val="006D1AE1"/>
    <w:rsid w:val="006E7040"/>
    <w:rsid w:val="006F27E0"/>
    <w:rsid w:val="007345E5"/>
    <w:rsid w:val="00771CCE"/>
    <w:rsid w:val="00774B61"/>
    <w:rsid w:val="007832A2"/>
    <w:rsid w:val="0078363D"/>
    <w:rsid w:val="00796C39"/>
    <w:rsid w:val="007B1D69"/>
    <w:rsid w:val="007B7C52"/>
    <w:rsid w:val="007C5453"/>
    <w:rsid w:val="007D7BF4"/>
    <w:rsid w:val="007F25F2"/>
    <w:rsid w:val="00811A24"/>
    <w:rsid w:val="00846634"/>
    <w:rsid w:val="00856034"/>
    <w:rsid w:val="0087112E"/>
    <w:rsid w:val="008B4808"/>
    <w:rsid w:val="008C3A65"/>
    <w:rsid w:val="008C488A"/>
    <w:rsid w:val="008E2647"/>
    <w:rsid w:val="00904A67"/>
    <w:rsid w:val="0090698E"/>
    <w:rsid w:val="009100BD"/>
    <w:rsid w:val="00926219"/>
    <w:rsid w:val="00930840"/>
    <w:rsid w:val="009331A2"/>
    <w:rsid w:val="0093395E"/>
    <w:rsid w:val="0093613F"/>
    <w:rsid w:val="0095581D"/>
    <w:rsid w:val="0095727E"/>
    <w:rsid w:val="0098445E"/>
    <w:rsid w:val="009A3093"/>
    <w:rsid w:val="009B7B43"/>
    <w:rsid w:val="009D2A89"/>
    <w:rsid w:val="009E58EA"/>
    <w:rsid w:val="00A10641"/>
    <w:rsid w:val="00A34765"/>
    <w:rsid w:val="00A36858"/>
    <w:rsid w:val="00A40545"/>
    <w:rsid w:val="00A43D4B"/>
    <w:rsid w:val="00A70C46"/>
    <w:rsid w:val="00A74D21"/>
    <w:rsid w:val="00AA5E50"/>
    <w:rsid w:val="00AB13BE"/>
    <w:rsid w:val="00AD0994"/>
    <w:rsid w:val="00AF77D3"/>
    <w:rsid w:val="00B37800"/>
    <w:rsid w:val="00B37C68"/>
    <w:rsid w:val="00B4281B"/>
    <w:rsid w:val="00B44338"/>
    <w:rsid w:val="00B65A54"/>
    <w:rsid w:val="00B939B1"/>
    <w:rsid w:val="00B97DC5"/>
    <w:rsid w:val="00BA0A1F"/>
    <w:rsid w:val="00BB4625"/>
    <w:rsid w:val="00BB7BFC"/>
    <w:rsid w:val="00BE1307"/>
    <w:rsid w:val="00BF36B3"/>
    <w:rsid w:val="00BF501F"/>
    <w:rsid w:val="00C20268"/>
    <w:rsid w:val="00C27B95"/>
    <w:rsid w:val="00C320A3"/>
    <w:rsid w:val="00C45AB4"/>
    <w:rsid w:val="00C759A2"/>
    <w:rsid w:val="00C769B6"/>
    <w:rsid w:val="00C916A1"/>
    <w:rsid w:val="00C9510B"/>
    <w:rsid w:val="00C966CC"/>
    <w:rsid w:val="00CB2B49"/>
    <w:rsid w:val="00CB2CA8"/>
    <w:rsid w:val="00CB4541"/>
    <w:rsid w:val="00CF082A"/>
    <w:rsid w:val="00D30F1F"/>
    <w:rsid w:val="00D34D83"/>
    <w:rsid w:val="00D40DF4"/>
    <w:rsid w:val="00D430BD"/>
    <w:rsid w:val="00D65753"/>
    <w:rsid w:val="00D80812"/>
    <w:rsid w:val="00D94C55"/>
    <w:rsid w:val="00D95714"/>
    <w:rsid w:val="00DB6942"/>
    <w:rsid w:val="00DC7008"/>
    <w:rsid w:val="00DD18CA"/>
    <w:rsid w:val="00DD3FDA"/>
    <w:rsid w:val="00DF011A"/>
    <w:rsid w:val="00E03F4A"/>
    <w:rsid w:val="00E06E49"/>
    <w:rsid w:val="00E16FE0"/>
    <w:rsid w:val="00E64DAE"/>
    <w:rsid w:val="00E71999"/>
    <w:rsid w:val="00E77F1D"/>
    <w:rsid w:val="00E80B12"/>
    <w:rsid w:val="00E8196F"/>
    <w:rsid w:val="00E873E8"/>
    <w:rsid w:val="00E90387"/>
    <w:rsid w:val="00E93A3B"/>
    <w:rsid w:val="00E9523E"/>
    <w:rsid w:val="00ED0411"/>
    <w:rsid w:val="00EE2BD2"/>
    <w:rsid w:val="00F02D84"/>
    <w:rsid w:val="00F055B0"/>
    <w:rsid w:val="00F1275F"/>
    <w:rsid w:val="00F132F2"/>
    <w:rsid w:val="00F47430"/>
    <w:rsid w:val="00F51C46"/>
    <w:rsid w:val="00F54C70"/>
    <w:rsid w:val="00F6392E"/>
    <w:rsid w:val="00F72A34"/>
    <w:rsid w:val="00F8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FE399"/>
  <w15:docId w15:val="{A928A8FF-A401-4E06-9B10-8B07FFCD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64DAE"/>
    <w:rPr>
      <w:color w:val="0000FF"/>
      <w:u w:val="single"/>
    </w:rPr>
  </w:style>
  <w:style w:type="paragraph" w:styleId="ListParagraph">
    <w:name w:val="List Paragraph"/>
    <w:basedOn w:val="Normal"/>
    <w:uiPriority w:val="34"/>
    <w:qFormat/>
    <w:rsid w:val="00E64DAE"/>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7F1D"/>
    <w:rPr>
      <w:sz w:val="16"/>
      <w:szCs w:val="16"/>
    </w:rPr>
  </w:style>
  <w:style w:type="paragraph" w:styleId="CommentText">
    <w:name w:val="annotation text"/>
    <w:basedOn w:val="Normal"/>
    <w:link w:val="CommentTextChar"/>
    <w:uiPriority w:val="99"/>
    <w:unhideWhenUsed/>
    <w:rsid w:val="00E77F1D"/>
    <w:rPr>
      <w:sz w:val="20"/>
      <w:szCs w:val="20"/>
    </w:rPr>
  </w:style>
  <w:style w:type="character" w:customStyle="1" w:styleId="CommentTextChar">
    <w:name w:val="Comment Text Char"/>
    <w:basedOn w:val="DefaultParagraphFont"/>
    <w:link w:val="CommentText"/>
    <w:uiPriority w:val="99"/>
    <w:rsid w:val="00E77F1D"/>
    <w:rPr>
      <w:sz w:val="20"/>
      <w:szCs w:val="20"/>
    </w:rPr>
  </w:style>
  <w:style w:type="paragraph" w:styleId="CommentSubject">
    <w:name w:val="annotation subject"/>
    <w:basedOn w:val="CommentText"/>
    <w:next w:val="CommentText"/>
    <w:link w:val="CommentSubjectChar"/>
    <w:uiPriority w:val="99"/>
    <w:semiHidden/>
    <w:unhideWhenUsed/>
    <w:rsid w:val="00E77F1D"/>
    <w:rPr>
      <w:b/>
      <w:bCs/>
    </w:rPr>
  </w:style>
  <w:style w:type="character" w:customStyle="1" w:styleId="CommentSubjectChar">
    <w:name w:val="Comment Subject Char"/>
    <w:basedOn w:val="CommentTextChar"/>
    <w:link w:val="CommentSubject"/>
    <w:uiPriority w:val="99"/>
    <w:semiHidden/>
    <w:rsid w:val="00E77F1D"/>
    <w:rPr>
      <w:b/>
      <w:bCs/>
      <w:sz w:val="20"/>
      <w:szCs w:val="20"/>
    </w:rPr>
  </w:style>
  <w:style w:type="paragraph" w:styleId="BalloonText">
    <w:name w:val="Balloon Text"/>
    <w:basedOn w:val="Normal"/>
    <w:link w:val="BalloonTextChar"/>
    <w:uiPriority w:val="99"/>
    <w:semiHidden/>
    <w:unhideWhenUsed/>
    <w:rsid w:val="00E77F1D"/>
    <w:rPr>
      <w:rFonts w:ascii="Tahoma" w:hAnsi="Tahoma" w:cs="Tahoma"/>
      <w:sz w:val="16"/>
      <w:szCs w:val="16"/>
    </w:rPr>
  </w:style>
  <w:style w:type="character" w:customStyle="1" w:styleId="BalloonTextChar">
    <w:name w:val="Balloon Text Char"/>
    <w:basedOn w:val="DefaultParagraphFont"/>
    <w:link w:val="BalloonText"/>
    <w:uiPriority w:val="99"/>
    <w:semiHidden/>
    <w:rsid w:val="00E77F1D"/>
    <w:rPr>
      <w:rFonts w:ascii="Tahoma" w:hAnsi="Tahoma" w:cs="Tahoma"/>
      <w:sz w:val="16"/>
      <w:szCs w:val="16"/>
    </w:rPr>
  </w:style>
  <w:style w:type="character" w:styleId="FollowedHyperlink">
    <w:name w:val="FollowedHyperlink"/>
    <w:basedOn w:val="DefaultParagraphFont"/>
    <w:uiPriority w:val="99"/>
    <w:semiHidden/>
    <w:unhideWhenUsed/>
    <w:rsid w:val="000712D3"/>
    <w:rPr>
      <w:color w:val="800080" w:themeColor="followedHyperlink"/>
      <w:u w:val="single"/>
    </w:rPr>
  </w:style>
  <w:style w:type="paragraph" w:styleId="Header">
    <w:name w:val="header"/>
    <w:basedOn w:val="Normal"/>
    <w:link w:val="HeaderChar"/>
    <w:uiPriority w:val="99"/>
    <w:unhideWhenUsed/>
    <w:rsid w:val="00F132F2"/>
    <w:pPr>
      <w:tabs>
        <w:tab w:val="center" w:pos="4680"/>
        <w:tab w:val="right" w:pos="9360"/>
      </w:tabs>
    </w:pPr>
  </w:style>
  <w:style w:type="character" w:customStyle="1" w:styleId="HeaderChar">
    <w:name w:val="Header Char"/>
    <w:basedOn w:val="DefaultParagraphFont"/>
    <w:link w:val="Header"/>
    <w:uiPriority w:val="99"/>
    <w:rsid w:val="00F132F2"/>
  </w:style>
  <w:style w:type="paragraph" w:styleId="Footer">
    <w:name w:val="footer"/>
    <w:basedOn w:val="Normal"/>
    <w:link w:val="FooterChar"/>
    <w:uiPriority w:val="99"/>
    <w:unhideWhenUsed/>
    <w:rsid w:val="00F132F2"/>
    <w:pPr>
      <w:tabs>
        <w:tab w:val="center" w:pos="4680"/>
        <w:tab w:val="right" w:pos="9360"/>
      </w:tabs>
    </w:pPr>
  </w:style>
  <w:style w:type="character" w:customStyle="1" w:styleId="FooterChar">
    <w:name w:val="Footer Char"/>
    <w:basedOn w:val="DefaultParagraphFont"/>
    <w:link w:val="Footer"/>
    <w:uiPriority w:val="99"/>
    <w:rsid w:val="00F132F2"/>
  </w:style>
  <w:style w:type="paragraph" w:styleId="Revision">
    <w:name w:val="Revision"/>
    <w:hidden/>
    <w:uiPriority w:val="99"/>
    <w:semiHidden/>
    <w:rsid w:val="006572F6"/>
    <w:pPr>
      <w:jc w:val="left"/>
    </w:pPr>
  </w:style>
  <w:style w:type="character" w:styleId="UnresolvedMention">
    <w:name w:val="Unresolved Mention"/>
    <w:basedOn w:val="DefaultParagraphFont"/>
    <w:uiPriority w:val="99"/>
    <w:semiHidden/>
    <w:unhideWhenUsed/>
    <w:rsid w:val="00F8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927327">
      <w:bodyDiv w:val="1"/>
      <w:marLeft w:val="0"/>
      <w:marRight w:val="0"/>
      <w:marTop w:val="0"/>
      <w:marBottom w:val="0"/>
      <w:divBdr>
        <w:top w:val="none" w:sz="0" w:space="0" w:color="auto"/>
        <w:left w:val="none" w:sz="0" w:space="0" w:color="auto"/>
        <w:bottom w:val="none" w:sz="0" w:space="0" w:color="auto"/>
        <w:right w:val="none" w:sz="0" w:space="0" w:color="auto"/>
      </w:divBdr>
    </w:div>
    <w:div w:id="12100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m.wa.gov/state-human-resources/compensation-job-classes/compensation-administration/fair-labor-standards-act-flsa" TargetMode="External"/><Relationship Id="rId13" Type="http://schemas.openxmlformats.org/officeDocument/2006/relationships/hyperlink" Target="http://gato-docs.its.txstate.edu/provost-vpaa/office-pps-files/pps7/PPS7-20AttA.doc" TargetMode="External"/><Relationship Id="rId18" Type="http://schemas.openxmlformats.org/officeDocument/2006/relationships/hyperlink" Target="https://www.hr.txstate.edu/compensation/universitypayplan/studentemploye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licies.txstate.edu/university-policies/04-04-50.html" TargetMode="External"/><Relationship Id="rId7" Type="http://schemas.openxmlformats.org/officeDocument/2006/relationships/endnotes" Target="endnotes.xml"/><Relationship Id="rId12" Type="http://schemas.openxmlformats.org/officeDocument/2006/relationships/hyperlink" Target="https://sacscoc.org/app/uploads/2019/08/2018PrinciplesOfAcreditation.pdf" TargetMode="External"/><Relationship Id="rId17" Type="http://schemas.openxmlformats.org/officeDocument/2006/relationships/hyperlink" Target="http://gato-docs.its.txstate.edu/jcr:373c457d-bae2-4789-abd3-c38770f3152d/GTA.DTA%20Packet%20Checklis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to-docs.its.txstate.edu/jcr:db07af89-46cf-4675-82e5-c2057d9ad3eb/AAPPS_04-01-02_ContractTempFac.docx" TargetMode="External"/><Relationship Id="rId20" Type="http://schemas.openxmlformats.org/officeDocument/2006/relationships/hyperlink" Target="https://www.hr.txstate.edu/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o-docs.its.txstate.edu/jcr:a6f269f8-4763-4a5c-aded-e07301581175/Salary%20Spread%20Election%20Form_1.2018.pdf" TargetMode="External"/><Relationship Id="rId24" Type="http://schemas.openxmlformats.org/officeDocument/2006/relationships/hyperlink" Target="https://gato-docs.its.txstate.edu/jcr:dc99e786-3bd5-4a0d-b45b-524b08df4562/REQUEST%20FOR%20EXEMPTION-GRA%20%20TA%20Revised%20October%202017.pdf" TargetMode="External"/><Relationship Id="rId5" Type="http://schemas.openxmlformats.org/officeDocument/2006/relationships/webSettings" Target="webSettings.xml"/><Relationship Id="rId15" Type="http://schemas.openxmlformats.org/officeDocument/2006/relationships/hyperlink" Target="http://gato-docs.its.txstate.edu/jcr:373c457d-bae2-4789-abd3-c38770f3152d/GTA.DTA%20Packet%20Checklist.docx" TargetMode="External"/><Relationship Id="rId23" Type="http://schemas.openxmlformats.org/officeDocument/2006/relationships/hyperlink" Target="http://www.statutes.legis.state.tx.us/Docs/ED/htm/ED.54.htm" TargetMode="External"/><Relationship Id="rId10" Type="http://schemas.openxmlformats.org/officeDocument/2006/relationships/hyperlink" Target="http://www.hr.txstate.edu/benefits.html" TargetMode="External"/><Relationship Id="rId19" Type="http://schemas.openxmlformats.org/officeDocument/2006/relationships/hyperlink" Target="https://www.hr.txstate.edu/forms.html" TargetMode="External"/><Relationship Id="rId4" Type="http://schemas.openxmlformats.org/officeDocument/2006/relationships/settings" Target="settings.xml"/><Relationship Id="rId9" Type="http://schemas.openxmlformats.org/officeDocument/2006/relationships/hyperlink" Target="https://www.dol.gov/whd/FOH/FOH_Ch10.pdf" TargetMode="External"/><Relationship Id="rId14" Type="http://schemas.openxmlformats.org/officeDocument/2006/relationships/hyperlink" Target="http://gato-docs.its.txstate.edu/jcr:b7c78aa7-746c-4791-bd29-3c908dea1594/English%20Proficiency%20Form.doc" TargetMode="External"/><Relationship Id="rId22" Type="http://schemas.openxmlformats.org/officeDocument/2006/relationships/hyperlink" Target="http://www.statutes.legis.state.tx.us/Docs/ED/htm/ED.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92A0-A1D8-4AA8-B4DB-AA107F5E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Martinez, Iza N</cp:lastModifiedBy>
  <cp:revision>5</cp:revision>
  <cp:lastPrinted>2019-09-09T20:47:00Z</cp:lastPrinted>
  <dcterms:created xsi:type="dcterms:W3CDTF">2021-01-06T15:27:00Z</dcterms:created>
  <dcterms:modified xsi:type="dcterms:W3CDTF">2024-02-22T21:06:00Z</dcterms:modified>
</cp:coreProperties>
</file>