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C2C4" w14:textId="77777777" w:rsidR="00D417CC" w:rsidRDefault="00D417CC" w:rsidP="00EE3E49">
      <w:pPr>
        <w:pStyle w:val="firstlines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11169BD1" w14:textId="77777777" w:rsidR="00D417CC" w:rsidRDefault="00D417CC" w:rsidP="00EE3E49">
      <w:pPr>
        <w:pStyle w:val="firstlines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B6466C3" w14:textId="77777777" w:rsidR="00D417CC" w:rsidRDefault="00D417CC" w:rsidP="00EE3E49">
      <w:pPr>
        <w:pStyle w:val="firstlines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5C70568" w14:textId="77777777" w:rsidR="007C61CE" w:rsidRPr="00066BB1" w:rsidRDefault="007C61CE" w:rsidP="005F5224">
      <w:pPr>
        <w:pStyle w:val="firstlines"/>
        <w:tabs>
          <w:tab w:val="left" w:pos="504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66BB1">
        <w:rPr>
          <w:rFonts w:ascii="Arial" w:hAnsi="Arial" w:cs="Arial"/>
          <w:b/>
          <w:color w:val="000000"/>
        </w:rPr>
        <w:t>Computer Equipment Repair Service</w:t>
      </w:r>
      <w:r w:rsidR="00066BB1" w:rsidRPr="00066BB1">
        <w:rPr>
          <w:rFonts w:ascii="Arial" w:hAnsi="Arial" w:cs="Arial"/>
          <w:b/>
          <w:color w:val="000000"/>
        </w:rPr>
        <w:tab/>
      </w:r>
      <w:r w:rsidRPr="00066BB1">
        <w:rPr>
          <w:rFonts w:ascii="Arial" w:hAnsi="Arial" w:cs="Arial"/>
          <w:b/>
          <w:color w:val="000000"/>
        </w:rPr>
        <w:t>UPPS No. 04.01.03</w:t>
      </w:r>
    </w:p>
    <w:p w14:paraId="7F2733F4" w14:textId="69F75712" w:rsidR="007C61CE" w:rsidRPr="00066BB1" w:rsidRDefault="00D417CC" w:rsidP="005F5224">
      <w:pPr>
        <w:pStyle w:val="firstlines"/>
        <w:tabs>
          <w:tab w:val="left" w:pos="6480"/>
        </w:tabs>
        <w:spacing w:before="0" w:beforeAutospacing="0" w:after="0" w:afterAutospacing="0"/>
        <w:ind w:left="5040" w:hanging="57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Issue No. </w:t>
      </w:r>
      <w:r w:rsidR="001D3F58">
        <w:rPr>
          <w:rFonts w:ascii="Arial" w:hAnsi="Arial" w:cs="Arial"/>
          <w:b/>
          <w:color w:val="000000"/>
        </w:rPr>
        <w:t>7</w:t>
      </w:r>
    </w:p>
    <w:p w14:paraId="1E011B4B" w14:textId="4A95A8E9" w:rsidR="007C61CE" w:rsidRPr="00066BB1" w:rsidRDefault="007C61CE" w:rsidP="005F5224">
      <w:pPr>
        <w:pStyle w:val="firstlines"/>
        <w:tabs>
          <w:tab w:val="left" w:pos="6480"/>
        </w:tabs>
        <w:spacing w:before="0" w:beforeAutospacing="0" w:after="0" w:afterAutospacing="0"/>
        <w:ind w:left="5040" w:hanging="5760"/>
        <w:rPr>
          <w:rFonts w:ascii="Arial" w:hAnsi="Arial" w:cs="Arial"/>
          <w:b/>
          <w:color w:val="000000"/>
        </w:rPr>
      </w:pPr>
      <w:r w:rsidRPr="00066BB1">
        <w:rPr>
          <w:rFonts w:ascii="Arial" w:hAnsi="Arial" w:cs="Arial"/>
          <w:b/>
          <w:color w:val="000000"/>
        </w:rPr>
        <w:tab/>
        <w:t xml:space="preserve">Effective Date: </w:t>
      </w:r>
      <w:r w:rsidR="003003FD">
        <w:rPr>
          <w:rFonts w:ascii="Arial" w:hAnsi="Arial" w:cs="Arial"/>
          <w:b/>
          <w:color w:val="000000"/>
        </w:rPr>
        <w:t>10/2</w:t>
      </w:r>
      <w:r w:rsidR="000840F7">
        <w:rPr>
          <w:rFonts w:ascii="Arial" w:hAnsi="Arial" w:cs="Arial"/>
          <w:b/>
          <w:color w:val="000000"/>
        </w:rPr>
        <w:t>1</w:t>
      </w:r>
      <w:r w:rsidR="003003FD">
        <w:rPr>
          <w:rFonts w:ascii="Arial" w:hAnsi="Arial" w:cs="Arial"/>
          <w:b/>
          <w:color w:val="000000"/>
        </w:rPr>
        <w:t>/2020</w:t>
      </w:r>
    </w:p>
    <w:p w14:paraId="178B1161" w14:textId="185CB26F" w:rsidR="00623E9B" w:rsidRDefault="007C61CE" w:rsidP="005F5224">
      <w:pPr>
        <w:pStyle w:val="firstlines"/>
        <w:tabs>
          <w:tab w:val="left" w:pos="6480"/>
        </w:tabs>
        <w:spacing w:before="0" w:beforeAutospacing="0" w:after="0" w:afterAutospacing="0"/>
        <w:ind w:left="5040" w:hanging="5760"/>
        <w:rPr>
          <w:rFonts w:ascii="Arial" w:hAnsi="Arial" w:cs="Arial"/>
          <w:b/>
          <w:color w:val="000000"/>
        </w:rPr>
      </w:pPr>
      <w:r w:rsidRPr="00066BB1">
        <w:rPr>
          <w:rFonts w:ascii="Arial" w:hAnsi="Arial" w:cs="Arial"/>
          <w:b/>
          <w:color w:val="000000"/>
        </w:rPr>
        <w:tab/>
      </w:r>
      <w:r w:rsidR="005F5224">
        <w:rPr>
          <w:rFonts w:ascii="Arial" w:hAnsi="Arial" w:cs="Arial"/>
          <w:b/>
          <w:color w:val="000000"/>
        </w:rPr>
        <w:t>Next Review Date: 10/</w:t>
      </w:r>
      <w:r w:rsidR="000840F7">
        <w:rPr>
          <w:rFonts w:ascii="Arial" w:hAnsi="Arial" w:cs="Arial"/>
          <w:b/>
          <w:color w:val="000000"/>
        </w:rPr>
        <w:t>01</w:t>
      </w:r>
      <w:r w:rsidR="005F5224">
        <w:rPr>
          <w:rFonts w:ascii="Arial" w:hAnsi="Arial" w:cs="Arial"/>
          <w:b/>
          <w:color w:val="000000"/>
        </w:rPr>
        <w:t>/</w:t>
      </w:r>
      <w:r w:rsidR="003003FD">
        <w:rPr>
          <w:rFonts w:ascii="Arial" w:hAnsi="Arial" w:cs="Arial"/>
          <w:b/>
          <w:color w:val="000000"/>
        </w:rPr>
        <w:t xml:space="preserve">2024 </w:t>
      </w:r>
      <w:r w:rsidR="005F5224">
        <w:rPr>
          <w:rFonts w:ascii="Arial" w:hAnsi="Arial" w:cs="Arial"/>
          <w:b/>
          <w:color w:val="000000"/>
        </w:rPr>
        <w:t>(E</w:t>
      </w:r>
      <w:r w:rsidR="00413D6D">
        <w:rPr>
          <w:rFonts w:ascii="Arial" w:hAnsi="Arial" w:cs="Arial"/>
          <w:b/>
          <w:color w:val="000000"/>
        </w:rPr>
        <w:t>4</w:t>
      </w:r>
      <w:r w:rsidR="005F5224">
        <w:rPr>
          <w:rFonts w:ascii="Arial" w:hAnsi="Arial" w:cs="Arial"/>
          <w:b/>
          <w:color w:val="000000"/>
        </w:rPr>
        <w:t>Y)</w:t>
      </w:r>
      <w:r w:rsidR="00B94006">
        <w:rPr>
          <w:rFonts w:ascii="Arial" w:hAnsi="Arial" w:cs="Arial"/>
          <w:b/>
          <w:color w:val="000000"/>
        </w:rPr>
        <w:t xml:space="preserve"> </w:t>
      </w:r>
    </w:p>
    <w:p w14:paraId="061CA450" w14:textId="6C10744E" w:rsidR="005F5224" w:rsidRDefault="005F5224" w:rsidP="005F5224">
      <w:pPr>
        <w:pStyle w:val="firstlines"/>
        <w:tabs>
          <w:tab w:val="left" w:pos="6480"/>
        </w:tabs>
        <w:spacing w:before="0" w:beforeAutospacing="0" w:after="0" w:afterAutospacing="0"/>
        <w:ind w:left="5040" w:hanging="57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Sr. Reviewer: </w:t>
      </w:r>
      <w:r w:rsidR="000B037D">
        <w:rPr>
          <w:rFonts w:ascii="Arial" w:hAnsi="Arial" w:cs="Arial"/>
          <w:b/>
          <w:color w:val="000000"/>
        </w:rPr>
        <w:t xml:space="preserve">Assistant </w:t>
      </w:r>
      <w:r>
        <w:rPr>
          <w:rFonts w:ascii="Arial" w:hAnsi="Arial" w:cs="Arial"/>
          <w:b/>
          <w:color w:val="000000"/>
        </w:rPr>
        <w:t xml:space="preserve">Vice President </w:t>
      </w:r>
      <w:r w:rsidR="006B7615">
        <w:rPr>
          <w:rFonts w:ascii="Arial" w:hAnsi="Arial" w:cs="Arial"/>
          <w:b/>
          <w:color w:val="000000"/>
        </w:rPr>
        <w:t>I</w:t>
      </w:r>
      <w:r w:rsidR="000840F7">
        <w:rPr>
          <w:rFonts w:ascii="Arial" w:hAnsi="Arial" w:cs="Arial"/>
          <w:b/>
          <w:color w:val="000000"/>
        </w:rPr>
        <w:t>nformation Technology</w:t>
      </w:r>
      <w:r w:rsidR="006B7615">
        <w:rPr>
          <w:rFonts w:ascii="Arial" w:hAnsi="Arial" w:cs="Arial"/>
          <w:b/>
          <w:color w:val="000000"/>
        </w:rPr>
        <w:t xml:space="preserve"> Assistance Center</w:t>
      </w:r>
    </w:p>
    <w:p w14:paraId="4E4ACD1F" w14:textId="233D930D" w:rsidR="000840F7" w:rsidRDefault="000840F7" w:rsidP="005F5224">
      <w:pPr>
        <w:pStyle w:val="firstlines"/>
        <w:tabs>
          <w:tab w:val="left" w:pos="6480"/>
        </w:tabs>
        <w:spacing w:before="0" w:beforeAutospacing="0" w:after="0" w:afterAutospacing="0"/>
        <w:ind w:left="5040" w:hanging="57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6B03B137" w14:textId="0C3F1D89" w:rsidR="00066BB1" w:rsidRPr="00252203" w:rsidRDefault="009267AB" w:rsidP="00252203">
      <w:pPr>
        <w:pStyle w:val="firstlines"/>
        <w:tabs>
          <w:tab w:val="left" w:pos="6480"/>
        </w:tabs>
        <w:spacing w:before="0" w:beforeAutospacing="0" w:after="0" w:afterAutospacing="0"/>
        <w:ind w:left="5040" w:hanging="57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07B2850B" w14:textId="77777777" w:rsidR="007C61CE" w:rsidRDefault="007C61CE" w:rsidP="00EE3E49">
      <w:pPr>
        <w:pStyle w:val="firstlines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t>01.</w:t>
      </w:r>
      <w:r w:rsidR="003967F4">
        <w:rPr>
          <w:rFonts w:ascii="Arial" w:hAnsi="Arial" w:cs="Arial"/>
          <w:b/>
          <w:color w:val="000000"/>
        </w:rPr>
        <w:tab/>
      </w:r>
      <w:r w:rsidR="00AF67A5" w:rsidRPr="00AF67A5">
        <w:rPr>
          <w:rFonts w:ascii="Arial" w:hAnsi="Arial" w:cs="Arial"/>
          <w:b/>
          <w:color w:val="000000"/>
        </w:rPr>
        <w:t>POLICY STATEMENTS</w:t>
      </w:r>
    </w:p>
    <w:p w14:paraId="66A6A66C" w14:textId="77777777" w:rsidR="00EE3E49" w:rsidRPr="00AF67A5" w:rsidRDefault="00EE3E49" w:rsidP="00EE3E49">
      <w:pPr>
        <w:pStyle w:val="firstlines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24B7C9D" w14:textId="77777777" w:rsidR="00EE3E49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01.01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Style w:val="apple-converted-space"/>
          <w:rFonts w:ascii="Arial" w:hAnsi="Arial" w:cs="Arial"/>
          <w:color w:val="000000"/>
        </w:rPr>
        <w:t>Computers</w:t>
      </w:r>
      <w:r w:rsidRPr="00066BB1">
        <w:rPr>
          <w:rFonts w:ascii="Arial" w:hAnsi="Arial" w:cs="Arial"/>
          <w:color w:val="000000"/>
        </w:rPr>
        <w:t xml:space="preserve"> and printers are significant assets to Texas State University. Maintaining this equipment in good working condition is essential to the mission of the </w:t>
      </w:r>
      <w:r w:rsidR="00EE3E49">
        <w:rPr>
          <w:rFonts w:ascii="Arial" w:hAnsi="Arial" w:cs="Arial"/>
          <w:color w:val="000000"/>
        </w:rPr>
        <w:t>u</w:t>
      </w:r>
      <w:r w:rsidRPr="00066BB1">
        <w:rPr>
          <w:rFonts w:ascii="Arial" w:hAnsi="Arial" w:cs="Arial"/>
          <w:color w:val="000000"/>
        </w:rPr>
        <w:t>niversity and enhances faculty and staff productivity.</w:t>
      </w:r>
    </w:p>
    <w:p w14:paraId="44F864C8" w14:textId="77777777" w:rsidR="007C61CE" w:rsidRPr="00066BB1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</w:t>
      </w:r>
    </w:p>
    <w:p w14:paraId="083F2D05" w14:textId="21A3FEA7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01.02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This policy describes options for obtaining computer equipment repair services from </w:t>
      </w:r>
      <w:r w:rsidR="00EE3E49">
        <w:rPr>
          <w:rFonts w:ascii="Arial" w:hAnsi="Arial" w:cs="Arial"/>
          <w:color w:val="000000"/>
        </w:rPr>
        <w:t>Information Technology</w:t>
      </w:r>
      <w:r w:rsidR="00EE3E49" w:rsidRPr="00066BB1">
        <w:rPr>
          <w:rFonts w:ascii="Arial" w:hAnsi="Arial" w:cs="Arial"/>
          <w:color w:val="000000"/>
        </w:rPr>
        <w:t xml:space="preserve"> </w:t>
      </w:r>
      <w:r w:rsidR="00E43273" w:rsidRPr="00066BB1">
        <w:rPr>
          <w:rFonts w:ascii="Arial" w:hAnsi="Arial" w:cs="Arial"/>
          <w:color w:val="000000"/>
        </w:rPr>
        <w:t>A</w:t>
      </w:r>
      <w:r w:rsidR="002768AE" w:rsidRPr="00066BB1">
        <w:rPr>
          <w:rFonts w:ascii="Arial" w:hAnsi="Arial" w:cs="Arial"/>
          <w:color w:val="000000"/>
        </w:rPr>
        <w:t xml:space="preserve">ssistance </w:t>
      </w:r>
      <w:r w:rsidR="00E43273" w:rsidRPr="00066BB1">
        <w:rPr>
          <w:rFonts w:ascii="Arial" w:hAnsi="Arial" w:cs="Arial"/>
          <w:color w:val="000000"/>
        </w:rPr>
        <w:t>C</w:t>
      </w:r>
      <w:r w:rsidR="002768AE" w:rsidRPr="00066BB1">
        <w:rPr>
          <w:rFonts w:ascii="Arial" w:hAnsi="Arial" w:cs="Arial"/>
          <w:color w:val="000000"/>
        </w:rPr>
        <w:t>enter (ITAC)</w:t>
      </w:r>
      <w:r w:rsidRPr="00066BB1">
        <w:rPr>
          <w:rFonts w:ascii="Arial" w:hAnsi="Arial" w:cs="Arial"/>
          <w:color w:val="000000"/>
        </w:rPr>
        <w:t xml:space="preserve">. It also establishes the </w:t>
      </w:r>
      <w:hyperlink r:id="rId10" w:history="1">
        <w:r w:rsidRPr="0003114F">
          <w:rPr>
            <w:rStyle w:val="Hyperlink"/>
            <w:rFonts w:ascii="Arial" w:hAnsi="Arial" w:cs="Arial"/>
          </w:rPr>
          <w:t>Supported Computer Equipment List</w:t>
        </w:r>
      </w:hyperlink>
      <w:r w:rsidRPr="00066BB1">
        <w:rPr>
          <w:rFonts w:ascii="Arial" w:hAnsi="Arial" w:cs="Arial"/>
          <w:color w:val="000000"/>
        </w:rPr>
        <w:t>, repair terms, and payment methods for services rendered.</w:t>
      </w:r>
    </w:p>
    <w:p w14:paraId="7AAEBC8E" w14:textId="63462532" w:rsidR="00EE3E49" w:rsidRPr="00066BB1" w:rsidRDefault="005F4A02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C848614" w14:textId="77777777" w:rsidR="007C61CE" w:rsidRDefault="007C61CE" w:rsidP="00EE3E49">
      <w:pPr>
        <w:pStyle w:val="9999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66BB1">
        <w:rPr>
          <w:rFonts w:ascii="Arial" w:hAnsi="Arial" w:cs="Arial"/>
          <w:color w:val="000000"/>
        </w:rPr>
        <w:t> </w:t>
      </w:r>
      <w:r w:rsidRPr="00AF67A5">
        <w:rPr>
          <w:rFonts w:ascii="Arial" w:hAnsi="Arial" w:cs="Arial"/>
          <w:b/>
          <w:color w:val="000000"/>
        </w:rPr>
        <w:t>02.</w:t>
      </w:r>
      <w:r w:rsidR="003967F4">
        <w:rPr>
          <w:rFonts w:ascii="Arial" w:hAnsi="Arial" w:cs="Arial"/>
          <w:b/>
          <w:color w:val="000000"/>
        </w:rPr>
        <w:tab/>
      </w:r>
      <w:r w:rsidRPr="00AF67A5">
        <w:rPr>
          <w:rFonts w:ascii="Arial" w:hAnsi="Arial" w:cs="Arial"/>
          <w:b/>
          <w:color w:val="000000"/>
        </w:rPr>
        <w:t>DEFINITIONS </w:t>
      </w:r>
    </w:p>
    <w:p w14:paraId="231875B9" w14:textId="77777777" w:rsidR="00EE3E49" w:rsidRPr="00AF67A5" w:rsidRDefault="00EE3E49" w:rsidP="00EE3E49">
      <w:pPr>
        <w:pStyle w:val="9999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C69067B" w14:textId="08673E6E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02.01</w:t>
      </w:r>
      <w:r w:rsidR="003967F4">
        <w:rPr>
          <w:rFonts w:ascii="Arial" w:hAnsi="Arial" w:cs="Arial"/>
          <w:color w:val="000000"/>
        </w:rPr>
        <w:tab/>
      </w:r>
      <w:hyperlink r:id="rId11" w:history="1">
        <w:r w:rsidR="00E43273" w:rsidRPr="000B5918">
          <w:rPr>
            <w:rStyle w:val="Hyperlink"/>
            <w:rFonts w:ascii="Arial" w:hAnsi="Arial" w:cs="Arial"/>
          </w:rPr>
          <w:t>ITAC</w:t>
        </w:r>
      </w:hyperlink>
      <w:r w:rsidRPr="00066BB1">
        <w:rPr>
          <w:rFonts w:ascii="Arial" w:hAnsi="Arial" w:cs="Arial"/>
          <w:color w:val="000000"/>
        </w:rPr>
        <w:t xml:space="preserve"> is charged with providing repair services for eligible equipment. All forms and d</w:t>
      </w:r>
      <w:r w:rsidR="00D417CC">
        <w:rPr>
          <w:rFonts w:ascii="Arial" w:hAnsi="Arial" w:cs="Arial"/>
          <w:color w:val="000000"/>
        </w:rPr>
        <w:t>ocuments referenced in this policy</w:t>
      </w:r>
      <w:r w:rsidRPr="00066BB1">
        <w:rPr>
          <w:rFonts w:ascii="Arial" w:hAnsi="Arial" w:cs="Arial"/>
          <w:color w:val="000000"/>
        </w:rPr>
        <w:t xml:space="preserve"> are available at this site. </w:t>
      </w:r>
    </w:p>
    <w:p w14:paraId="642A9970" w14:textId="0A346433" w:rsidR="00EE3E49" w:rsidRPr="00066BB1" w:rsidRDefault="00EE3E49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514D4829" w14:textId="2C768B94" w:rsidR="001F7CE1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02.02</w:t>
      </w:r>
      <w:r w:rsidR="003967F4">
        <w:rPr>
          <w:rFonts w:ascii="Arial" w:hAnsi="Arial" w:cs="Arial"/>
          <w:color w:val="000000"/>
        </w:rPr>
        <w:tab/>
      </w:r>
      <w:r w:rsidR="00E43273" w:rsidRPr="00066BB1">
        <w:rPr>
          <w:rFonts w:ascii="Arial" w:hAnsi="Arial" w:cs="Arial"/>
          <w:color w:val="000000"/>
        </w:rPr>
        <w:t xml:space="preserve">ITAC </w:t>
      </w:r>
      <w:r w:rsidRPr="00066BB1">
        <w:rPr>
          <w:rFonts w:ascii="Arial" w:hAnsi="Arial" w:cs="Arial"/>
          <w:color w:val="000000"/>
        </w:rPr>
        <w:t>maintains a</w:t>
      </w:r>
      <w:r w:rsidRPr="00066BB1"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 w:rsidRPr="003E345C">
          <w:rPr>
            <w:rStyle w:val="Hyperlink"/>
            <w:rFonts w:ascii="Arial" w:hAnsi="Arial" w:cs="Arial"/>
          </w:rPr>
          <w:t>Supported Computer Equipment List </w:t>
        </w:r>
      </w:hyperlink>
      <w:r w:rsidRPr="00066BB1">
        <w:rPr>
          <w:rFonts w:ascii="Arial" w:hAnsi="Arial" w:cs="Arial"/>
          <w:color w:val="000000"/>
        </w:rPr>
        <w:t xml:space="preserve">reflecting desktop, laptop, and printer equipment that is cost-effective to repair. This list is updated periodically and is available on the </w:t>
      </w:r>
      <w:hyperlink r:id="rId13" w:history="1">
        <w:r w:rsidR="00E43273" w:rsidRPr="00490F5B">
          <w:rPr>
            <w:rStyle w:val="Hyperlink"/>
            <w:rFonts w:ascii="Arial" w:hAnsi="Arial" w:cs="Arial"/>
          </w:rPr>
          <w:t>ITAC</w:t>
        </w:r>
        <w:r w:rsidRPr="00490F5B">
          <w:rPr>
            <w:rStyle w:val="Hyperlink"/>
            <w:rFonts w:ascii="Arial" w:hAnsi="Arial" w:cs="Arial"/>
          </w:rPr>
          <w:t xml:space="preserve"> website</w:t>
        </w:r>
      </w:hyperlink>
      <w:r w:rsidRPr="00066BB1">
        <w:rPr>
          <w:rFonts w:ascii="Arial" w:hAnsi="Arial" w:cs="Arial"/>
          <w:color w:val="000000"/>
        </w:rPr>
        <w:t xml:space="preserve">. </w:t>
      </w:r>
    </w:p>
    <w:p w14:paraId="1CD62B02" w14:textId="77777777" w:rsidR="00EE3E49" w:rsidRPr="00066BB1" w:rsidRDefault="00EE3E49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5F3CA498" w14:textId="204291F6" w:rsidR="00EE3E49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02.03</w:t>
      </w:r>
      <w:r w:rsidR="003967F4">
        <w:rPr>
          <w:rFonts w:ascii="Arial" w:hAnsi="Arial" w:cs="Arial"/>
          <w:color w:val="000000"/>
        </w:rPr>
        <w:tab/>
      </w:r>
      <w:r w:rsidRPr="000840F7">
        <w:rPr>
          <w:rFonts w:ascii="Arial" w:hAnsi="Arial" w:cs="Arial"/>
          <w:color w:val="000000"/>
        </w:rPr>
        <w:t xml:space="preserve">Eligible </w:t>
      </w:r>
      <w:r w:rsidR="001130D9" w:rsidRPr="000840F7">
        <w:rPr>
          <w:rFonts w:ascii="Arial" w:hAnsi="Arial" w:cs="Arial"/>
          <w:color w:val="000000"/>
        </w:rPr>
        <w:t>E</w:t>
      </w:r>
      <w:r w:rsidRPr="000840F7">
        <w:rPr>
          <w:rFonts w:ascii="Arial" w:hAnsi="Arial" w:cs="Arial"/>
          <w:color w:val="000000"/>
        </w:rPr>
        <w:t>quipment</w:t>
      </w:r>
      <w:r w:rsidR="000840F7">
        <w:rPr>
          <w:rStyle w:val="apple-converted-space"/>
          <w:rFonts w:ascii="Arial" w:hAnsi="Arial" w:cs="Arial"/>
          <w:color w:val="000000"/>
        </w:rPr>
        <w:t xml:space="preserve"> – </w:t>
      </w:r>
      <w:r w:rsidRPr="00066BB1">
        <w:rPr>
          <w:rFonts w:ascii="Arial" w:hAnsi="Arial" w:cs="Arial"/>
          <w:color w:val="000000"/>
        </w:rPr>
        <w:t xml:space="preserve">equipment that is eligible for repair at </w:t>
      </w:r>
      <w:r w:rsidR="00164673" w:rsidRPr="00066BB1">
        <w:rPr>
          <w:rFonts w:ascii="Arial" w:hAnsi="Arial" w:cs="Arial"/>
          <w:color w:val="000000"/>
        </w:rPr>
        <w:t>ITAC</w:t>
      </w:r>
      <w:r w:rsidRPr="00066BB1">
        <w:rPr>
          <w:rFonts w:ascii="Arial" w:hAnsi="Arial" w:cs="Arial"/>
          <w:color w:val="000000"/>
        </w:rPr>
        <w:t>, and is limited to equipment that is:</w:t>
      </w:r>
    </w:p>
    <w:p w14:paraId="34835641" w14:textId="77777777" w:rsidR="007C61CE" w:rsidRPr="00066BB1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</w:t>
      </w:r>
    </w:p>
    <w:p w14:paraId="2D90B8D5" w14:textId="77777777" w:rsidR="007C61CE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a.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listed on the current </w:t>
      </w:r>
      <w:hyperlink r:id="rId14" w:history="1">
        <w:r w:rsidR="001130D9" w:rsidRPr="00790C33">
          <w:rPr>
            <w:rStyle w:val="Hyperlink"/>
            <w:rFonts w:ascii="Arial" w:hAnsi="Arial" w:cs="Arial"/>
          </w:rPr>
          <w:t>S</w:t>
        </w:r>
        <w:r w:rsidRPr="00790C33">
          <w:rPr>
            <w:rStyle w:val="Hyperlink"/>
            <w:rFonts w:ascii="Arial" w:hAnsi="Arial" w:cs="Arial"/>
          </w:rPr>
          <w:t xml:space="preserve">upported </w:t>
        </w:r>
        <w:r w:rsidR="001130D9" w:rsidRPr="00790C33">
          <w:rPr>
            <w:rStyle w:val="Hyperlink"/>
            <w:rFonts w:ascii="Arial" w:hAnsi="Arial" w:cs="Arial"/>
          </w:rPr>
          <w:t xml:space="preserve">Computer </w:t>
        </w:r>
        <w:r w:rsidRPr="00790C33">
          <w:rPr>
            <w:rStyle w:val="Hyperlink"/>
            <w:rFonts w:ascii="Arial" w:hAnsi="Arial" w:cs="Arial"/>
          </w:rPr>
          <w:t xml:space="preserve">Equipment </w:t>
        </w:r>
        <w:r w:rsidR="001130D9" w:rsidRPr="00790C33">
          <w:rPr>
            <w:rStyle w:val="Hyperlink"/>
            <w:rFonts w:ascii="Arial" w:hAnsi="Arial" w:cs="Arial"/>
          </w:rPr>
          <w:t>L</w:t>
        </w:r>
        <w:r w:rsidRPr="00790C33">
          <w:rPr>
            <w:rStyle w:val="Hyperlink"/>
            <w:rFonts w:ascii="Arial" w:hAnsi="Arial" w:cs="Arial"/>
          </w:rPr>
          <w:t>ist</w:t>
        </w:r>
      </w:hyperlink>
      <w:r w:rsidR="00D41573">
        <w:rPr>
          <w:rFonts w:ascii="Arial" w:hAnsi="Arial" w:cs="Arial"/>
          <w:color w:val="000000"/>
        </w:rPr>
        <w:t>;</w:t>
      </w:r>
      <w:r w:rsidR="0070602F">
        <w:rPr>
          <w:rFonts w:ascii="Arial" w:hAnsi="Arial" w:cs="Arial"/>
          <w:color w:val="000000"/>
        </w:rPr>
        <w:t xml:space="preserve"> and</w:t>
      </w:r>
    </w:p>
    <w:p w14:paraId="240F8638" w14:textId="77777777" w:rsidR="0070602F" w:rsidRPr="00066BB1" w:rsidRDefault="0070602F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029CC6B9" w14:textId="77777777" w:rsidR="007C61CE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b.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>in good operating condition as determined by</w:t>
      </w:r>
      <w:r w:rsidR="002768AE" w:rsidRPr="00066BB1">
        <w:rPr>
          <w:rFonts w:ascii="Arial" w:hAnsi="Arial" w:cs="Arial"/>
          <w:color w:val="000000"/>
        </w:rPr>
        <w:t xml:space="preserve"> </w:t>
      </w:r>
      <w:r w:rsidR="00164673" w:rsidRPr="00066BB1">
        <w:rPr>
          <w:rFonts w:ascii="Arial" w:hAnsi="Arial" w:cs="Arial"/>
          <w:color w:val="000000"/>
        </w:rPr>
        <w:t>ITAC</w:t>
      </w:r>
      <w:r w:rsidRPr="00066BB1">
        <w:rPr>
          <w:rFonts w:ascii="Arial" w:hAnsi="Arial" w:cs="Arial"/>
          <w:color w:val="000000"/>
        </w:rPr>
        <w:t>. </w:t>
      </w:r>
    </w:p>
    <w:p w14:paraId="53805968" w14:textId="77777777" w:rsidR="00EE3E49" w:rsidRPr="00066BB1" w:rsidRDefault="00EE3E49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7DF2DF72" w14:textId="08405967" w:rsidR="00EE3E49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02.04</w:t>
      </w:r>
      <w:r w:rsidR="003967F4">
        <w:rPr>
          <w:rFonts w:ascii="Arial" w:hAnsi="Arial" w:cs="Arial"/>
          <w:color w:val="000000"/>
        </w:rPr>
        <w:tab/>
      </w:r>
      <w:r w:rsidRPr="000840F7">
        <w:rPr>
          <w:rFonts w:ascii="Arial" w:hAnsi="Arial" w:cs="Arial"/>
          <w:color w:val="000000"/>
        </w:rPr>
        <w:t xml:space="preserve">Covered </w:t>
      </w:r>
      <w:r w:rsidR="001130D9" w:rsidRPr="000840F7">
        <w:rPr>
          <w:rFonts w:ascii="Arial" w:hAnsi="Arial" w:cs="Arial"/>
          <w:color w:val="000000"/>
        </w:rPr>
        <w:t>E</w:t>
      </w:r>
      <w:r w:rsidRPr="000840F7">
        <w:rPr>
          <w:rFonts w:ascii="Arial" w:hAnsi="Arial" w:cs="Arial"/>
          <w:color w:val="000000"/>
        </w:rPr>
        <w:t>quipment</w:t>
      </w:r>
      <w:r w:rsidR="000840F7">
        <w:rPr>
          <w:rStyle w:val="apple-converted-space"/>
          <w:rFonts w:ascii="Arial" w:hAnsi="Arial" w:cs="Arial"/>
          <w:color w:val="000000"/>
        </w:rPr>
        <w:t xml:space="preserve"> – </w:t>
      </w:r>
      <w:r w:rsidRPr="00066BB1">
        <w:rPr>
          <w:rFonts w:ascii="Arial" w:hAnsi="Arial" w:cs="Arial"/>
          <w:color w:val="000000"/>
        </w:rPr>
        <w:t xml:space="preserve">eligible equipment that is university-owned (with asset tag or part of a tagged system) and has been accepted for inclusion on the </w:t>
      </w:r>
      <w:r w:rsidR="00164673" w:rsidRPr="00066BB1">
        <w:rPr>
          <w:rFonts w:ascii="Arial" w:hAnsi="Arial" w:cs="Arial"/>
          <w:color w:val="000000"/>
        </w:rPr>
        <w:t>ITAC</w:t>
      </w:r>
      <w:r w:rsidRPr="00066BB1">
        <w:rPr>
          <w:rFonts w:ascii="Arial" w:hAnsi="Arial" w:cs="Arial"/>
          <w:color w:val="000000"/>
        </w:rPr>
        <w:t xml:space="preserve"> </w:t>
      </w:r>
      <w:hyperlink r:id="rId15" w:history="1">
        <w:r w:rsidR="001130D9" w:rsidRPr="0003114F">
          <w:rPr>
            <w:rStyle w:val="Hyperlink"/>
            <w:rFonts w:ascii="Arial" w:hAnsi="Arial" w:cs="Arial"/>
          </w:rPr>
          <w:t>S</w:t>
        </w:r>
        <w:r w:rsidR="00164673" w:rsidRPr="0003114F">
          <w:rPr>
            <w:rStyle w:val="Hyperlink"/>
            <w:rFonts w:ascii="Arial" w:hAnsi="Arial" w:cs="Arial"/>
          </w:rPr>
          <w:t xml:space="preserve">upported </w:t>
        </w:r>
        <w:r w:rsidR="001130D9" w:rsidRPr="0003114F">
          <w:rPr>
            <w:rStyle w:val="Hyperlink"/>
            <w:rFonts w:ascii="Arial" w:hAnsi="Arial" w:cs="Arial"/>
          </w:rPr>
          <w:t>Computer E</w:t>
        </w:r>
        <w:r w:rsidR="00164673" w:rsidRPr="0003114F">
          <w:rPr>
            <w:rStyle w:val="Hyperlink"/>
            <w:rFonts w:ascii="Arial" w:hAnsi="Arial" w:cs="Arial"/>
          </w:rPr>
          <w:t xml:space="preserve">quipment </w:t>
        </w:r>
        <w:r w:rsidR="001130D9" w:rsidRPr="0003114F">
          <w:rPr>
            <w:rStyle w:val="Hyperlink"/>
            <w:rFonts w:ascii="Arial" w:hAnsi="Arial" w:cs="Arial"/>
          </w:rPr>
          <w:t>L</w:t>
        </w:r>
        <w:r w:rsidR="00164673" w:rsidRPr="0003114F">
          <w:rPr>
            <w:rStyle w:val="Hyperlink"/>
            <w:rFonts w:ascii="Arial" w:hAnsi="Arial" w:cs="Arial"/>
          </w:rPr>
          <w:t>ist</w:t>
        </w:r>
      </w:hyperlink>
      <w:r w:rsidRPr="00066BB1">
        <w:rPr>
          <w:rFonts w:ascii="Arial" w:hAnsi="Arial" w:cs="Arial"/>
          <w:color w:val="000000"/>
        </w:rPr>
        <w:t>.</w:t>
      </w:r>
    </w:p>
    <w:p w14:paraId="69730223" w14:textId="77777777" w:rsidR="00456A44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</w:t>
      </w:r>
    </w:p>
    <w:p w14:paraId="7F1CA1EE" w14:textId="2C906C58" w:rsidR="000840F7" w:rsidRDefault="007C61CE" w:rsidP="00252203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</w:t>
      </w:r>
      <w:r w:rsidRPr="000840F7">
        <w:rPr>
          <w:rFonts w:ascii="Arial" w:hAnsi="Arial" w:cs="Arial"/>
          <w:color w:val="000000"/>
        </w:rPr>
        <w:t>05</w:t>
      </w:r>
      <w:r w:rsidR="003967F4" w:rsidRPr="000840F7">
        <w:rPr>
          <w:rFonts w:ascii="Arial" w:hAnsi="Arial" w:cs="Arial"/>
          <w:color w:val="000000"/>
        </w:rPr>
        <w:tab/>
      </w:r>
      <w:r w:rsidRPr="000840F7">
        <w:rPr>
          <w:rFonts w:ascii="Arial" w:hAnsi="Arial" w:cs="Arial"/>
          <w:color w:val="000000"/>
        </w:rPr>
        <w:t xml:space="preserve">Eligible </w:t>
      </w:r>
      <w:r w:rsidR="001130D9" w:rsidRPr="000840F7">
        <w:rPr>
          <w:rFonts w:ascii="Arial" w:hAnsi="Arial" w:cs="Arial"/>
          <w:color w:val="000000"/>
        </w:rPr>
        <w:t>R</w:t>
      </w:r>
      <w:r w:rsidRPr="000840F7">
        <w:rPr>
          <w:rFonts w:ascii="Arial" w:hAnsi="Arial" w:cs="Arial"/>
          <w:color w:val="000000"/>
        </w:rPr>
        <w:t>epair</w:t>
      </w:r>
      <w:r w:rsidR="000840F7">
        <w:rPr>
          <w:rStyle w:val="apple-converted-space"/>
          <w:rFonts w:ascii="Arial" w:hAnsi="Arial" w:cs="Arial"/>
          <w:color w:val="000000"/>
        </w:rPr>
        <w:t xml:space="preserve"> –</w:t>
      </w:r>
      <w:r w:rsidRPr="00066BB1">
        <w:rPr>
          <w:rFonts w:ascii="Arial" w:hAnsi="Arial" w:cs="Arial"/>
          <w:color w:val="000000"/>
        </w:rPr>
        <w:t xml:space="preserve"> a repair to correct an equipment malfunction that arose from normal, routine operation and does not include repairs resulting from improper operation, abuse, or acts of nature.</w:t>
      </w:r>
    </w:p>
    <w:p w14:paraId="3B99425D" w14:textId="77777777" w:rsidR="00252203" w:rsidRDefault="00252203" w:rsidP="00252203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77C8A6EF" w14:textId="5191579B" w:rsidR="007C61CE" w:rsidRPr="000840F7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02.06</w:t>
      </w:r>
      <w:r w:rsidR="003967F4">
        <w:rPr>
          <w:rFonts w:ascii="Arial" w:hAnsi="Arial" w:cs="Arial"/>
          <w:color w:val="000000"/>
        </w:rPr>
        <w:tab/>
      </w:r>
      <w:r w:rsidRPr="000840F7">
        <w:rPr>
          <w:rFonts w:ascii="Arial" w:hAnsi="Arial" w:cs="Arial"/>
          <w:color w:val="000000"/>
        </w:rPr>
        <w:t xml:space="preserve">Consumable </w:t>
      </w:r>
      <w:r w:rsidR="001130D9" w:rsidRPr="000840F7">
        <w:rPr>
          <w:rFonts w:ascii="Arial" w:hAnsi="Arial" w:cs="Arial"/>
          <w:color w:val="000000"/>
        </w:rPr>
        <w:t>I</w:t>
      </w:r>
      <w:r w:rsidRPr="000840F7">
        <w:rPr>
          <w:rFonts w:ascii="Arial" w:hAnsi="Arial" w:cs="Arial"/>
          <w:color w:val="000000"/>
        </w:rPr>
        <w:t>tems</w:t>
      </w:r>
      <w:r w:rsidR="000840F7">
        <w:rPr>
          <w:rFonts w:ascii="Arial" w:hAnsi="Arial" w:cs="Arial"/>
          <w:color w:val="000000"/>
        </w:rPr>
        <w:t xml:space="preserve"> –</w:t>
      </w:r>
      <w:r w:rsidRPr="000840F7">
        <w:rPr>
          <w:rStyle w:val="apple-converted-space"/>
          <w:rFonts w:ascii="Arial" w:hAnsi="Arial" w:cs="Arial"/>
          <w:color w:val="000000"/>
        </w:rPr>
        <w:t> </w:t>
      </w:r>
      <w:r w:rsidRPr="000840F7">
        <w:rPr>
          <w:rFonts w:ascii="Arial" w:hAnsi="Arial" w:cs="Arial"/>
          <w:color w:val="000000"/>
        </w:rPr>
        <w:t>include ink cartridges, paper, toner cartridges, printer maintenance kits</w:t>
      </w:r>
      <w:r w:rsidR="001C1E83" w:rsidRPr="000840F7">
        <w:rPr>
          <w:rFonts w:ascii="Arial" w:hAnsi="Arial" w:cs="Arial"/>
          <w:color w:val="000000"/>
        </w:rPr>
        <w:t>, batteries</w:t>
      </w:r>
      <w:r w:rsidR="0082094E" w:rsidRPr="000840F7">
        <w:rPr>
          <w:rFonts w:ascii="Arial" w:hAnsi="Arial" w:cs="Arial"/>
          <w:color w:val="000000"/>
        </w:rPr>
        <w:t xml:space="preserve"> (when not covered under manufacturer warranty),</w:t>
      </w:r>
      <w:r w:rsidR="001C1E83" w:rsidRPr="000840F7">
        <w:rPr>
          <w:rFonts w:ascii="Arial" w:hAnsi="Arial" w:cs="Arial"/>
          <w:color w:val="000000"/>
        </w:rPr>
        <w:t xml:space="preserve"> and cleaning supplies</w:t>
      </w:r>
      <w:r w:rsidRPr="000840F7">
        <w:rPr>
          <w:rFonts w:ascii="Arial" w:hAnsi="Arial" w:cs="Arial"/>
          <w:color w:val="000000"/>
        </w:rPr>
        <w:t>. The department bears the cost of all consumable items. </w:t>
      </w:r>
    </w:p>
    <w:p w14:paraId="67B90A7E" w14:textId="77777777" w:rsidR="005205A8" w:rsidRPr="000840F7" w:rsidRDefault="005205A8" w:rsidP="000840F7">
      <w:pPr>
        <w:pStyle w:val="9999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D484BA" w14:textId="3E7C7483" w:rsidR="007C61CE" w:rsidRPr="000840F7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840F7">
        <w:rPr>
          <w:rFonts w:ascii="Arial" w:hAnsi="Arial" w:cs="Arial"/>
          <w:color w:val="000000"/>
        </w:rPr>
        <w:t>02.07</w:t>
      </w:r>
      <w:r w:rsidR="003967F4" w:rsidRPr="000840F7">
        <w:rPr>
          <w:rFonts w:ascii="Arial" w:hAnsi="Arial" w:cs="Arial"/>
          <w:color w:val="000000"/>
        </w:rPr>
        <w:tab/>
      </w:r>
      <w:r w:rsidR="001130D9" w:rsidRPr="000840F7">
        <w:rPr>
          <w:rStyle w:val="apple-converted-space"/>
          <w:rFonts w:ascii="Arial" w:hAnsi="Arial" w:cs="Arial"/>
          <w:color w:val="000000"/>
        </w:rPr>
        <w:t>D</w:t>
      </w:r>
      <w:r w:rsidRPr="000840F7">
        <w:rPr>
          <w:rFonts w:ascii="Arial" w:hAnsi="Arial" w:cs="Arial"/>
          <w:color w:val="000000"/>
        </w:rPr>
        <w:t>epartment</w:t>
      </w:r>
      <w:r w:rsidR="000840F7">
        <w:rPr>
          <w:rStyle w:val="apple-converted-space"/>
          <w:rFonts w:ascii="Arial" w:hAnsi="Arial" w:cs="Arial"/>
          <w:color w:val="000000"/>
        </w:rPr>
        <w:t xml:space="preserve"> –</w:t>
      </w:r>
      <w:r w:rsidRPr="000840F7">
        <w:rPr>
          <w:rFonts w:ascii="Arial" w:hAnsi="Arial" w:cs="Arial"/>
          <w:color w:val="000000"/>
        </w:rPr>
        <w:t xml:space="preserve"> any university</w:t>
      </w:r>
      <w:r w:rsidRPr="000840F7">
        <w:rPr>
          <w:rStyle w:val="apple-converted-space"/>
          <w:rFonts w:ascii="Arial" w:hAnsi="Arial" w:cs="Arial"/>
          <w:color w:val="000000"/>
        </w:rPr>
        <w:t> </w:t>
      </w:r>
      <w:r w:rsidRPr="000840F7">
        <w:rPr>
          <w:rFonts w:ascii="Arial" w:hAnsi="Arial" w:cs="Arial"/>
          <w:color w:val="000000"/>
        </w:rPr>
        <w:t>organizational unit</w:t>
      </w:r>
      <w:r w:rsidRPr="000840F7">
        <w:rPr>
          <w:rStyle w:val="apple-converted-space"/>
          <w:rFonts w:ascii="Arial" w:hAnsi="Arial" w:cs="Arial"/>
          <w:color w:val="000000"/>
        </w:rPr>
        <w:t> </w:t>
      </w:r>
      <w:r w:rsidRPr="000840F7">
        <w:rPr>
          <w:rFonts w:ascii="Arial" w:hAnsi="Arial" w:cs="Arial"/>
          <w:color w:val="000000"/>
        </w:rPr>
        <w:t xml:space="preserve">that wishes to obtain repair service from </w:t>
      </w:r>
      <w:r w:rsidR="00164673" w:rsidRPr="000840F7">
        <w:rPr>
          <w:rFonts w:ascii="Arial" w:hAnsi="Arial" w:cs="Arial"/>
          <w:color w:val="000000"/>
        </w:rPr>
        <w:t>ITAC</w:t>
      </w:r>
      <w:r w:rsidRPr="000840F7">
        <w:rPr>
          <w:rFonts w:ascii="Arial" w:hAnsi="Arial" w:cs="Arial"/>
          <w:color w:val="000000"/>
        </w:rPr>
        <w:t>.  </w:t>
      </w:r>
    </w:p>
    <w:p w14:paraId="33F49E33" w14:textId="77777777" w:rsidR="005205A8" w:rsidRPr="000840F7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4A65E112" w14:textId="36858E7C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840F7">
        <w:rPr>
          <w:rFonts w:ascii="Arial" w:hAnsi="Arial" w:cs="Arial"/>
          <w:color w:val="000000"/>
        </w:rPr>
        <w:t>02.08</w:t>
      </w:r>
      <w:r w:rsidR="003967F4" w:rsidRPr="000840F7">
        <w:rPr>
          <w:rFonts w:ascii="Arial" w:hAnsi="Arial" w:cs="Arial"/>
          <w:color w:val="000000"/>
        </w:rPr>
        <w:tab/>
      </w:r>
      <w:r w:rsidRPr="000840F7">
        <w:rPr>
          <w:rFonts w:ascii="Arial" w:hAnsi="Arial" w:cs="Arial"/>
          <w:color w:val="000000"/>
        </w:rPr>
        <w:t xml:space="preserve">Repair </w:t>
      </w:r>
      <w:r w:rsidR="001130D9" w:rsidRPr="000840F7">
        <w:rPr>
          <w:rFonts w:ascii="Arial" w:hAnsi="Arial" w:cs="Arial"/>
          <w:color w:val="000000"/>
        </w:rPr>
        <w:t>S</w:t>
      </w:r>
      <w:r w:rsidRPr="000840F7">
        <w:rPr>
          <w:rFonts w:ascii="Arial" w:hAnsi="Arial" w:cs="Arial"/>
          <w:color w:val="000000"/>
        </w:rPr>
        <w:t>ervice</w:t>
      </w:r>
      <w:r w:rsidR="00C06345">
        <w:rPr>
          <w:rFonts w:ascii="Arial" w:hAnsi="Arial" w:cs="Arial"/>
          <w:color w:val="000000"/>
        </w:rPr>
        <w:t>s</w:t>
      </w:r>
      <w:r w:rsidR="000840F7">
        <w:rPr>
          <w:rFonts w:ascii="Arial" w:hAnsi="Arial" w:cs="Arial"/>
          <w:color w:val="000000"/>
        </w:rPr>
        <w:t xml:space="preserve"> –</w:t>
      </w:r>
      <w:r w:rsidRPr="00066BB1">
        <w:rPr>
          <w:rFonts w:ascii="Arial" w:hAnsi="Arial" w:cs="Arial"/>
          <w:color w:val="000000"/>
        </w:rPr>
        <w:t xml:space="preserve"> includes the following services: </w:t>
      </w:r>
    </w:p>
    <w:p w14:paraId="41784183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3D760D7D" w14:textId="77777777" w:rsidR="007C61CE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a.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diagnosing the </w:t>
      </w:r>
      <w:proofErr w:type="gramStart"/>
      <w:r w:rsidRPr="00066BB1">
        <w:rPr>
          <w:rFonts w:ascii="Arial" w:hAnsi="Arial" w:cs="Arial"/>
          <w:color w:val="000000"/>
        </w:rPr>
        <w:t>problem</w:t>
      </w:r>
      <w:r w:rsidR="00490F5B">
        <w:rPr>
          <w:rFonts w:ascii="Arial" w:hAnsi="Arial" w:cs="Arial"/>
          <w:color w:val="000000"/>
        </w:rPr>
        <w:t>;</w:t>
      </w:r>
      <w:proofErr w:type="gramEnd"/>
      <w:r w:rsidRPr="00066BB1">
        <w:rPr>
          <w:rFonts w:ascii="Arial" w:hAnsi="Arial" w:cs="Arial"/>
          <w:color w:val="000000"/>
        </w:rPr>
        <w:t> </w:t>
      </w:r>
    </w:p>
    <w:p w14:paraId="74F05883" w14:textId="77777777" w:rsidR="005205A8" w:rsidRPr="00066BB1" w:rsidRDefault="005205A8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43808D34" w14:textId="77777777" w:rsidR="007C61CE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b.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replacing non-functional </w:t>
      </w:r>
      <w:proofErr w:type="gramStart"/>
      <w:r w:rsidRPr="00066BB1">
        <w:rPr>
          <w:rFonts w:ascii="Arial" w:hAnsi="Arial" w:cs="Arial"/>
          <w:color w:val="000000"/>
        </w:rPr>
        <w:t>parts</w:t>
      </w:r>
      <w:r w:rsidR="00490F5B">
        <w:rPr>
          <w:rFonts w:ascii="Arial" w:hAnsi="Arial" w:cs="Arial"/>
          <w:color w:val="000000"/>
        </w:rPr>
        <w:t>;</w:t>
      </w:r>
      <w:proofErr w:type="gramEnd"/>
      <w:r w:rsidRPr="00066BB1">
        <w:rPr>
          <w:rFonts w:ascii="Arial" w:hAnsi="Arial" w:cs="Arial"/>
          <w:color w:val="000000"/>
        </w:rPr>
        <w:t> </w:t>
      </w:r>
    </w:p>
    <w:p w14:paraId="35B5E838" w14:textId="77777777" w:rsidR="005205A8" w:rsidRPr="00066BB1" w:rsidRDefault="005205A8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1E9A8E81" w14:textId="77777777" w:rsidR="007C61CE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c.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>recovering data when possible (a reasonable attem</w:t>
      </w:r>
      <w:r w:rsidR="001130D9">
        <w:rPr>
          <w:rFonts w:ascii="Arial" w:hAnsi="Arial" w:cs="Arial"/>
          <w:color w:val="000000"/>
        </w:rPr>
        <w:t>pt will be made with no guarantee</w:t>
      </w:r>
      <w:r w:rsidRPr="00066BB1">
        <w:rPr>
          <w:rFonts w:ascii="Arial" w:hAnsi="Arial" w:cs="Arial"/>
          <w:color w:val="000000"/>
        </w:rPr>
        <w:t xml:space="preserve"> of recovery</w:t>
      </w:r>
      <w:proofErr w:type="gramStart"/>
      <w:r w:rsidRPr="00066BB1">
        <w:rPr>
          <w:rFonts w:ascii="Arial" w:hAnsi="Arial" w:cs="Arial"/>
          <w:color w:val="000000"/>
        </w:rPr>
        <w:t>)</w:t>
      </w:r>
      <w:r w:rsidR="00490F5B">
        <w:rPr>
          <w:rFonts w:ascii="Arial" w:hAnsi="Arial" w:cs="Arial"/>
          <w:color w:val="000000"/>
        </w:rPr>
        <w:t>;</w:t>
      </w:r>
      <w:proofErr w:type="gramEnd"/>
      <w:r w:rsidRPr="00066BB1">
        <w:rPr>
          <w:rFonts w:ascii="Arial" w:hAnsi="Arial" w:cs="Arial"/>
          <w:color w:val="000000"/>
        </w:rPr>
        <w:t> </w:t>
      </w:r>
    </w:p>
    <w:p w14:paraId="2A599C64" w14:textId="77777777" w:rsidR="005205A8" w:rsidRPr="00066BB1" w:rsidRDefault="005205A8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4AD184A4" w14:textId="505A4582" w:rsidR="005205A8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d.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reinstalling an operating system, if </w:t>
      </w:r>
      <w:proofErr w:type="gramStart"/>
      <w:r w:rsidRPr="00066BB1">
        <w:rPr>
          <w:rFonts w:ascii="Arial" w:hAnsi="Arial" w:cs="Arial"/>
          <w:color w:val="000000"/>
        </w:rPr>
        <w:t>requested</w:t>
      </w:r>
      <w:r w:rsidR="00490F5B">
        <w:rPr>
          <w:rFonts w:ascii="Arial" w:hAnsi="Arial" w:cs="Arial"/>
          <w:color w:val="000000"/>
        </w:rPr>
        <w:t>;</w:t>
      </w:r>
      <w:proofErr w:type="gramEnd"/>
      <w:r w:rsidRPr="00066BB1">
        <w:rPr>
          <w:rFonts w:ascii="Arial" w:hAnsi="Arial" w:cs="Arial"/>
          <w:color w:val="000000"/>
        </w:rPr>
        <w:t xml:space="preserve"> </w:t>
      </w:r>
    </w:p>
    <w:p w14:paraId="62DA5906" w14:textId="77777777" w:rsidR="007C61CE" w:rsidRPr="00066BB1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</w:t>
      </w:r>
    </w:p>
    <w:p w14:paraId="6D962606" w14:textId="0C993114" w:rsidR="007C61CE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e.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reinstalling the standard university </w:t>
      </w:r>
      <w:r w:rsidR="001902BB">
        <w:rPr>
          <w:rFonts w:ascii="Arial" w:hAnsi="Arial" w:cs="Arial"/>
          <w:color w:val="000000"/>
        </w:rPr>
        <w:t>operating system and software configuration (university assets only)</w:t>
      </w:r>
      <w:r w:rsidRPr="00066BB1">
        <w:rPr>
          <w:rFonts w:ascii="Arial" w:hAnsi="Arial" w:cs="Arial"/>
          <w:color w:val="000000"/>
        </w:rPr>
        <w:t>, if requested</w:t>
      </w:r>
      <w:r w:rsidR="000840F7">
        <w:rPr>
          <w:rFonts w:ascii="Arial" w:hAnsi="Arial" w:cs="Arial"/>
          <w:color w:val="000000"/>
        </w:rPr>
        <w:t>;</w:t>
      </w:r>
      <w:r w:rsidR="000840F7" w:rsidRPr="00066BB1">
        <w:rPr>
          <w:rFonts w:ascii="Arial" w:hAnsi="Arial" w:cs="Arial"/>
          <w:color w:val="000000"/>
        </w:rPr>
        <w:t xml:space="preserve"> and</w:t>
      </w:r>
    </w:p>
    <w:p w14:paraId="0F03CF9F" w14:textId="77777777" w:rsidR="000840F7" w:rsidRDefault="000840F7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1019D0B2" w14:textId="7B2BD59A" w:rsidR="000840F7" w:rsidRDefault="002E7084" w:rsidP="000840F7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f.</w:t>
      </w:r>
      <w:r>
        <w:rPr>
          <w:rFonts w:ascii="Arial" w:hAnsi="Arial" w:cs="Arial"/>
          <w:color w:val="000000"/>
        </w:rPr>
        <w:tab/>
      </w:r>
      <w:r w:rsidR="00444EF7">
        <w:rPr>
          <w:rFonts w:ascii="Arial" w:hAnsi="Arial" w:cs="Arial"/>
          <w:color w:val="000000"/>
        </w:rPr>
        <w:t xml:space="preserve">encrypting university devices to meet requirements within </w:t>
      </w:r>
      <w:hyperlink r:id="rId16" w:history="1">
        <w:r w:rsidR="00444EF7" w:rsidRPr="000840F7">
          <w:rPr>
            <w:rStyle w:val="Hyperlink"/>
            <w:rFonts w:ascii="Arial" w:hAnsi="Arial" w:cs="Arial"/>
          </w:rPr>
          <w:t>UPPS</w:t>
        </w:r>
        <w:r w:rsidR="000840F7" w:rsidRPr="000840F7">
          <w:rPr>
            <w:rStyle w:val="Hyperlink"/>
            <w:rFonts w:ascii="Arial" w:hAnsi="Arial" w:cs="Arial"/>
          </w:rPr>
          <w:t xml:space="preserve"> No.</w:t>
        </w:r>
        <w:r w:rsidR="00444EF7" w:rsidRPr="000840F7">
          <w:rPr>
            <w:rStyle w:val="Hyperlink"/>
            <w:rFonts w:ascii="Arial" w:hAnsi="Arial" w:cs="Arial"/>
          </w:rPr>
          <w:t xml:space="preserve"> 04.01.11</w:t>
        </w:r>
      </w:hyperlink>
      <w:r w:rsidR="006339F6">
        <w:rPr>
          <w:rFonts w:ascii="Arial" w:hAnsi="Arial" w:cs="Arial"/>
        </w:rPr>
        <w:t>,</w:t>
      </w:r>
      <w:r w:rsidR="00081F28" w:rsidRPr="000840F7">
        <w:rPr>
          <w:rFonts w:ascii="Arial" w:hAnsi="Arial" w:cs="Arial"/>
        </w:rPr>
        <w:t xml:space="preserve"> </w:t>
      </w:r>
      <w:r w:rsidR="00AD62D2" w:rsidRPr="000840F7">
        <w:rPr>
          <w:rFonts w:ascii="Arial" w:hAnsi="Arial" w:cs="Arial"/>
        </w:rPr>
        <w:t>Risk Management of Information Resources</w:t>
      </w:r>
      <w:r w:rsidR="000840F7" w:rsidRPr="000840F7">
        <w:rPr>
          <w:rStyle w:val="Hyperlink"/>
          <w:rFonts w:ascii="Arial" w:hAnsi="Arial" w:cs="Arial"/>
          <w:color w:val="auto"/>
          <w:u w:val="none"/>
        </w:rPr>
        <w:t>.</w:t>
      </w:r>
    </w:p>
    <w:p w14:paraId="343DB522" w14:textId="3C8D343D" w:rsidR="005205A8" w:rsidRPr="00066BB1" w:rsidRDefault="00EF3F68" w:rsidP="000840F7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E5AA40E" w14:textId="04B77EA2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</w:t>
      </w:r>
      <w:r w:rsidR="00EB19A9" w:rsidRPr="00066BB1">
        <w:rPr>
          <w:rFonts w:ascii="Arial" w:hAnsi="Arial" w:cs="Arial"/>
          <w:color w:val="000000"/>
        </w:rPr>
        <w:t>09</w:t>
      </w:r>
      <w:r w:rsidR="000840F7">
        <w:rPr>
          <w:rFonts w:ascii="Arial" w:hAnsi="Arial" w:cs="Arial"/>
          <w:color w:val="000000"/>
        </w:rPr>
        <w:tab/>
      </w:r>
      <w:r w:rsidR="001130D9" w:rsidRPr="000840F7">
        <w:rPr>
          <w:rStyle w:val="apple-converted-space"/>
          <w:rFonts w:ascii="Arial" w:hAnsi="Arial" w:cs="Arial"/>
          <w:color w:val="000000"/>
        </w:rPr>
        <w:t>W</w:t>
      </w:r>
      <w:r w:rsidRPr="000840F7">
        <w:rPr>
          <w:rFonts w:ascii="Arial" w:hAnsi="Arial" w:cs="Arial"/>
          <w:color w:val="000000"/>
        </w:rPr>
        <w:t>arranty</w:t>
      </w:r>
      <w:r w:rsidRPr="000840F7">
        <w:rPr>
          <w:rStyle w:val="apple-converted-space"/>
          <w:rFonts w:ascii="Arial" w:hAnsi="Arial" w:cs="Arial"/>
          <w:color w:val="000000"/>
        </w:rPr>
        <w:t> </w:t>
      </w:r>
      <w:r w:rsidR="000840F7">
        <w:rPr>
          <w:rFonts w:ascii="Arial" w:hAnsi="Arial" w:cs="Arial"/>
          <w:color w:val="000000"/>
        </w:rPr>
        <w:t xml:space="preserve">– </w:t>
      </w:r>
      <w:r w:rsidRPr="00066BB1">
        <w:rPr>
          <w:rFonts w:ascii="Arial" w:hAnsi="Arial" w:cs="Arial"/>
          <w:color w:val="000000"/>
        </w:rPr>
        <w:t xml:space="preserve">an assurance by the vendor or manufacturer of property that the equipment is free of defects and will remain functional for a specified </w:t>
      </w:r>
      <w:proofErr w:type="gramStart"/>
      <w:r w:rsidRPr="00066BB1">
        <w:rPr>
          <w:rFonts w:ascii="Arial" w:hAnsi="Arial" w:cs="Arial"/>
          <w:color w:val="000000"/>
        </w:rPr>
        <w:t>period of time</w:t>
      </w:r>
      <w:proofErr w:type="gramEnd"/>
      <w:r w:rsidRPr="00066BB1">
        <w:rPr>
          <w:rFonts w:ascii="Arial" w:hAnsi="Arial" w:cs="Arial"/>
          <w:color w:val="000000"/>
        </w:rPr>
        <w:t>. </w:t>
      </w:r>
    </w:p>
    <w:p w14:paraId="36548A99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6455DD6E" w14:textId="548F593A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02.</w:t>
      </w:r>
      <w:r w:rsidR="00EB19A9" w:rsidRPr="00066BB1">
        <w:rPr>
          <w:rFonts w:ascii="Arial" w:hAnsi="Arial" w:cs="Arial"/>
          <w:color w:val="000000"/>
        </w:rPr>
        <w:t>10</w:t>
      </w:r>
      <w:r w:rsidR="003967F4">
        <w:rPr>
          <w:rFonts w:ascii="Arial" w:hAnsi="Arial" w:cs="Arial"/>
          <w:color w:val="000000"/>
        </w:rPr>
        <w:tab/>
      </w:r>
      <w:r w:rsidR="001130D9" w:rsidRPr="000840F7">
        <w:rPr>
          <w:rStyle w:val="apple-converted-space"/>
          <w:rFonts w:ascii="Arial" w:hAnsi="Arial" w:cs="Arial"/>
          <w:color w:val="000000"/>
        </w:rPr>
        <w:t>E</w:t>
      </w:r>
      <w:r w:rsidRPr="000840F7">
        <w:rPr>
          <w:rFonts w:ascii="Arial" w:hAnsi="Arial" w:cs="Arial"/>
          <w:color w:val="000000"/>
        </w:rPr>
        <w:t xml:space="preserve">xtended </w:t>
      </w:r>
      <w:r w:rsidR="001130D9" w:rsidRPr="000840F7">
        <w:rPr>
          <w:rFonts w:ascii="Arial" w:hAnsi="Arial" w:cs="Arial"/>
          <w:color w:val="000000"/>
        </w:rPr>
        <w:t>W</w:t>
      </w:r>
      <w:r w:rsidRPr="000840F7">
        <w:rPr>
          <w:rFonts w:ascii="Arial" w:hAnsi="Arial" w:cs="Arial"/>
          <w:color w:val="000000"/>
        </w:rPr>
        <w:t>arranty</w:t>
      </w:r>
      <w:r w:rsidRPr="000840F7">
        <w:rPr>
          <w:rStyle w:val="apple-converted-space"/>
          <w:rFonts w:ascii="Arial" w:hAnsi="Arial" w:cs="Arial"/>
          <w:color w:val="000000"/>
        </w:rPr>
        <w:t> </w:t>
      </w:r>
      <w:r w:rsidR="000840F7">
        <w:rPr>
          <w:rFonts w:ascii="Arial" w:hAnsi="Arial" w:cs="Arial"/>
          <w:color w:val="000000"/>
        </w:rPr>
        <w:t xml:space="preserve">– </w:t>
      </w:r>
      <w:r w:rsidRPr="00066BB1">
        <w:rPr>
          <w:rFonts w:ascii="Arial" w:hAnsi="Arial" w:cs="Arial"/>
          <w:color w:val="000000"/>
        </w:rPr>
        <w:t>a</w:t>
      </w:r>
      <w:r w:rsidRPr="00066BB1">
        <w:rPr>
          <w:rStyle w:val="apple-converted-space"/>
          <w:rFonts w:ascii="Arial" w:hAnsi="Arial" w:cs="Arial"/>
          <w:color w:val="000000"/>
          <w:lang w:val="en"/>
        </w:rPr>
        <w:t> </w:t>
      </w:r>
      <w:r w:rsidRPr="00066BB1">
        <w:rPr>
          <w:rFonts w:ascii="Arial" w:hAnsi="Arial" w:cs="Arial"/>
          <w:color w:val="000000"/>
          <w:lang w:val="en"/>
        </w:rPr>
        <w:t>warranty for an additional fee that extends protection beyond the standard warranty period.</w:t>
      </w:r>
      <w:r w:rsidRPr="00066BB1">
        <w:rPr>
          <w:rFonts w:ascii="Arial" w:hAnsi="Arial" w:cs="Arial"/>
          <w:color w:val="000000"/>
        </w:rPr>
        <w:t> </w:t>
      </w:r>
    </w:p>
    <w:p w14:paraId="4D1CBA99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622F602A" w14:textId="77777777" w:rsidR="007C61CE" w:rsidRDefault="007C61CE" w:rsidP="000840F7">
      <w:pPr>
        <w:pStyle w:val="99"/>
        <w:tabs>
          <w:tab w:val="left" w:pos="720"/>
          <w:tab w:val="left" w:pos="144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t>03.</w:t>
      </w:r>
      <w:r w:rsidR="003967F4">
        <w:rPr>
          <w:rFonts w:ascii="Arial" w:hAnsi="Arial" w:cs="Arial"/>
          <w:b/>
          <w:color w:val="000000"/>
        </w:rPr>
        <w:tab/>
      </w:r>
      <w:r w:rsidRPr="00AF67A5">
        <w:rPr>
          <w:rFonts w:ascii="Arial" w:hAnsi="Arial" w:cs="Arial"/>
          <w:b/>
          <w:color w:val="000000"/>
        </w:rPr>
        <w:t>GENERAL RECOMMENDATIONS FOR DEPARTMENTS </w:t>
      </w:r>
    </w:p>
    <w:p w14:paraId="4E890A44" w14:textId="77777777" w:rsidR="005205A8" w:rsidRPr="00AF67A5" w:rsidRDefault="005205A8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A5BB8D4" w14:textId="77777777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03.01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>University employees are expected to take reasonable care of computer equipment and printers entrusted to them. </w:t>
      </w:r>
    </w:p>
    <w:p w14:paraId="2BCE8CF6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2E027B3B" w14:textId="4B4C167E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03.02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Texas State maintains favorable contracts for the purchase of computers and </w:t>
      </w:r>
      <w:r w:rsidR="00C06345" w:rsidRPr="00066BB1">
        <w:rPr>
          <w:rFonts w:ascii="Arial" w:hAnsi="Arial" w:cs="Arial"/>
          <w:color w:val="000000"/>
        </w:rPr>
        <w:t>printers</w:t>
      </w:r>
      <w:r w:rsidR="00C06345">
        <w:rPr>
          <w:rFonts w:ascii="Arial" w:hAnsi="Arial" w:cs="Arial"/>
          <w:color w:val="000000"/>
        </w:rPr>
        <w:t>, and</w:t>
      </w:r>
      <w:r w:rsidRPr="00066BB1">
        <w:rPr>
          <w:rFonts w:ascii="Arial" w:hAnsi="Arial" w:cs="Arial"/>
          <w:color w:val="000000"/>
        </w:rPr>
        <w:t xml:space="preserve"> purchases through these contracts generally include at least a </w:t>
      </w:r>
      <w:r w:rsidR="000840F7">
        <w:rPr>
          <w:rFonts w:ascii="Arial" w:hAnsi="Arial" w:cs="Arial"/>
          <w:color w:val="000000"/>
        </w:rPr>
        <w:t>three</w:t>
      </w:r>
      <w:r w:rsidRPr="00066BB1">
        <w:rPr>
          <w:rFonts w:ascii="Arial" w:hAnsi="Arial" w:cs="Arial"/>
          <w:color w:val="000000"/>
        </w:rPr>
        <w:t>-year warranty. Departments are strongly encouraged to utilize these contracts whenever possible. </w:t>
      </w:r>
    </w:p>
    <w:p w14:paraId="303E5350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620EE579" w14:textId="77777777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03.03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>Departments will be assessed the cost of time and materials to repair equipment that is not covered by a warranty.  </w:t>
      </w:r>
    </w:p>
    <w:p w14:paraId="708642BF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69BB99E3" w14:textId="538EE638" w:rsidR="007C61CE" w:rsidRDefault="007C61CE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lastRenderedPageBreak/>
        <w:t>04.</w:t>
      </w:r>
      <w:r w:rsidR="003967F4">
        <w:rPr>
          <w:rFonts w:ascii="Arial" w:hAnsi="Arial" w:cs="Arial"/>
          <w:b/>
          <w:color w:val="000000"/>
        </w:rPr>
        <w:tab/>
      </w:r>
      <w:r w:rsidRPr="00AF67A5">
        <w:rPr>
          <w:rFonts w:ascii="Arial" w:hAnsi="Arial" w:cs="Arial"/>
          <w:b/>
          <w:color w:val="000000"/>
        </w:rPr>
        <w:t xml:space="preserve">GENERAL OPERATING </w:t>
      </w:r>
      <w:r w:rsidR="000840F7">
        <w:rPr>
          <w:rFonts w:ascii="Arial" w:hAnsi="Arial" w:cs="Arial"/>
          <w:b/>
          <w:color w:val="000000"/>
        </w:rPr>
        <w:t>PROCEDURES</w:t>
      </w:r>
    </w:p>
    <w:p w14:paraId="5D0B8715" w14:textId="77777777" w:rsidR="005205A8" w:rsidRPr="00AF67A5" w:rsidRDefault="005205A8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1E4A26DE" w14:textId="5B92BC58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04.01</w:t>
      </w:r>
      <w:r w:rsidR="003967F4">
        <w:rPr>
          <w:rFonts w:ascii="Arial" w:hAnsi="Arial" w:cs="Arial"/>
          <w:color w:val="000000"/>
        </w:rPr>
        <w:tab/>
      </w:r>
      <w:r w:rsidR="00E43273" w:rsidRPr="00066BB1">
        <w:rPr>
          <w:rFonts w:ascii="Arial" w:hAnsi="Arial" w:cs="Arial"/>
          <w:color w:val="000000"/>
        </w:rPr>
        <w:t xml:space="preserve">ITAC </w:t>
      </w:r>
      <w:r w:rsidRPr="00066BB1">
        <w:rPr>
          <w:rFonts w:ascii="Arial" w:hAnsi="Arial" w:cs="Arial"/>
          <w:color w:val="000000"/>
        </w:rPr>
        <w:t>will provide repair service only for eligible equi</w:t>
      </w:r>
      <w:r w:rsidR="003E6399">
        <w:rPr>
          <w:rFonts w:ascii="Arial" w:hAnsi="Arial" w:cs="Arial"/>
          <w:color w:val="000000"/>
        </w:rPr>
        <w:t>pment</w:t>
      </w:r>
      <w:r w:rsidR="000840F7">
        <w:rPr>
          <w:rFonts w:ascii="Arial" w:hAnsi="Arial" w:cs="Arial"/>
          <w:color w:val="000000"/>
        </w:rPr>
        <w:t>,</w:t>
      </w:r>
      <w:r w:rsidR="003E6399">
        <w:rPr>
          <w:rFonts w:ascii="Arial" w:hAnsi="Arial" w:cs="Arial"/>
          <w:color w:val="000000"/>
        </w:rPr>
        <w:t xml:space="preserve"> as defined in Section 0</w:t>
      </w:r>
      <w:r w:rsidR="00C06345">
        <w:rPr>
          <w:rFonts w:ascii="Arial" w:hAnsi="Arial" w:cs="Arial"/>
          <w:color w:val="000000"/>
        </w:rPr>
        <w:t>3</w:t>
      </w:r>
      <w:r w:rsidR="003E6399">
        <w:rPr>
          <w:rFonts w:ascii="Arial" w:hAnsi="Arial" w:cs="Arial"/>
          <w:color w:val="000000"/>
        </w:rPr>
        <w:t>.</w:t>
      </w:r>
    </w:p>
    <w:p w14:paraId="1DC1DE41" w14:textId="09D94916" w:rsidR="003E6399" w:rsidRDefault="003E6399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317821A8" w14:textId="7D6684F5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04.02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>A</w:t>
      </w:r>
      <w:r w:rsidR="00EB19A9" w:rsidRPr="00066BB1">
        <w:rPr>
          <w:rFonts w:ascii="Arial" w:hAnsi="Arial" w:cs="Arial"/>
          <w:color w:val="000000"/>
        </w:rPr>
        <w:t>n</w:t>
      </w:r>
      <w:r w:rsidRPr="00066BB1">
        <w:rPr>
          <w:rFonts w:ascii="Arial" w:hAnsi="Arial" w:cs="Arial"/>
          <w:color w:val="000000"/>
        </w:rPr>
        <w:t xml:space="preserve"> </w:t>
      </w:r>
      <w:hyperlink r:id="rId17" w:history="1">
        <w:r w:rsidR="00E43273" w:rsidRPr="009778F3">
          <w:rPr>
            <w:rStyle w:val="Hyperlink"/>
            <w:rFonts w:ascii="Arial" w:hAnsi="Arial" w:cs="Arial"/>
          </w:rPr>
          <w:t>ITAC</w:t>
        </w:r>
        <w:r w:rsidR="00E43273" w:rsidRPr="009778F3">
          <w:rPr>
            <w:rStyle w:val="Hyperlink"/>
            <w:rFonts w:ascii="Arial" w:hAnsi="Arial" w:cs="Arial"/>
          </w:rPr>
          <w:t xml:space="preserve"> </w:t>
        </w:r>
        <w:r w:rsidRPr="009778F3">
          <w:rPr>
            <w:rStyle w:val="Hyperlink"/>
            <w:rFonts w:ascii="Arial" w:hAnsi="Arial" w:cs="Arial"/>
          </w:rPr>
          <w:t>Work Order</w:t>
        </w:r>
      </w:hyperlink>
      <w:r w:rsidRPr="009778F3">
        <w:rPr>
          <w:rFonts w:ascii="Arial" w:hAnsi="Arial" w:cs="Arial"/>
        </w:rPr>
        <w:t xml:space="preserve"> </w:t>
      </w:r>
      <w:r w:rsidR="000840F7" w:rsidRPr="009778F3">
        <w:rPr>
          <w:rFonts w:ascii="Arial" w:hAnsi="Arial" w:cs="Arial"/>
        </w:rPr>
        <w:t>f</w:t>
      </w:r>
      <w:r w:rsidRPr="009778F3">
        <w:rPr>
          <w:rFonts w:ascii="Arial" w:hAnsi="Arial" w:cs="Arial"/>
        </w:rPr>
        <w:t>orm</w:t>
      </w:r>
      <w:r w:rsidRPr="00066BB1">
        <w:rPr>
          <w:rFonts w:ascii="Arial" w:hAnsi="Arial" w:cs="Arial"/>
          <w:color w:val="000000"/>
        </w:rPr>
        <w:t xml:space="preserve"> is required for all equipment submitted for repai</w:t>
      </w:r>
      <w:r w:rsidR="001130D9">
        <w:rPr>
          <w:rFonts w:ascii="Arial" w:hAnsi="Arial" w:cs="Arial"/>
          <w:color w:val="000000"/>
        </w:rPr>
        <w:t>r.</w:t>
      </w:r>
    </w:p>
    <w:p w14:paraId="68AFECCA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401BFB84" w14:textId="77777777" w:rsidR="00EB19A9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04.03</w:t>
      </w:r>
      <w:r w:rsidR="003967F4">
        <w:rPr>
          <w:rFonts w:ascii="Arial" w:hAnsi="Arial" w:cs="Arial"/>
          <w:color w:val="000000"/>
        </w:rPr>
        <w:tab/>
      </w:r>
      <w:r w:rsidR="00EB19A9" w:rsidRPr="00066BB1">
        <w:rPr>
          <w:rStyle w:val="apple-converted-space"/>
          <w:rFonts w:ascii="Arial" w:hAnsi="Arial" w:cs="Arial"/>
          <w:color w:val="000000"/>
        </w:rPr>
        <w:t xml:space="preserve">ITAC </w:t>
      </w:r>
      <w:r w:rsidR="00490F5B">
        <w:rPr>
          <w:rStyle w:val="apple-converted-space"/>
          <w:rFonts w:ascii="Arial" w:hAnsi="Arial" w:cs="Arial"/>
          <w:color w:val="000000"/>
        </w:rPr>
        <w:t>r</w:t>
      </w:r>
      <w:r w:rsidRPr="00066BB1">
        <w:rPr>
          <w:rFonts w:ascii="Arial" w:hAnsi="Arial" w:cs="Arial"/>
          <w:color w:val="000000"/>
        </w:rPr>
        <w:t xml:space="preserve">epair service may be obtained by one of </w:t>
      </w:r>
      <w:r w:rsidR="00EB19A9" w:rsidRPr="00066BB1">
        <w:rPr>
          <w:rFonts w:ascii="Arial" w:hAnsi="Arial" w:cs="Arial"/>
          <w:color w:val="000000"/>
        </w:rPr>
        <w:t xml:space="preserve">two </w:t>
      </w:r>
      <w:r w:rsidRPr="00066BB1">
        <w:rPr>
          <w:rFonts w:ascii="Arial" w:hAnsi="Arial" w:cs="Arial"/>
          <w:color w:val="000000"/>
        </w:rPr>
        <w:t>methods: </w:t>
      </w:r>
    </w:p>
    <w:p w14:paraId="0C8CD3A5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11A00882" w14:textId="77777777" w:rsidR="003967F4" w:rsidRDefault="00EB19A9" w:rsidP="00EE3E49">
      <w:pPr>
        <w:pStyle w:val="9999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a</w:t>
      </w:r>
      <w:r w:rsidR="007C61CE" w:rsidRPr="00066BB1">
        <w:rPr>
          <w:rFonts w:ascii="Arial" w:hAnsi="Arial" w:cs="Arial"/>
          <w:color w:val="000000"/>
        </w:rPr>
        <w:t>.</w:t>
      </w:r>
      <w:r w:rsidR="003967F4">
        <w:rPr>
          <w:rFonts w:ascii="Arial" w:hAnsi="Arial" w:cs="Arial"/>
          <w:color w:val="000000"/>
        </w:rPr>
        <w:tab/>
      </w:r>
      <w:r w:rsidR="00490F5B">
        <w:rPr>
          <w:rFonts w:ascii="Arial" w:hAnsi="Arial" w:cs="Arial"/>
          <w:color w:val="000000"/>
        </w:rPr>
        <w:t>m</w:t>
      </w:r>
      <w:r w:rsidR="007C61CE" w:rsidRPr="00066BB1">
        <w:rPr>
          <w:rFonts w:ascii="Arial" w:hAnsi="Arial" w:cs="Arial"/>
          <w:color w:val="000000"/>
        </w:rPr>
        <w:t xml:space="preserve">anufacturer’s </w:t>
      </w:r>
      <w:r w:rsidR="00490F5B">
        <w:rPr>
          <w:rFonts w:ascii="Arial" w:hAnsi="Arial" w:cs="Arial"/>
          <w:color w:val="000000"/>
        </w:rPr>
        <w:t>w</w:t>
      </w:r>
      <w:r w:rsidR="007C61CE" w:rsidRPr="00066BB1">
        <w:rPr>
          <w:rFonts w:ascii="Arial" w:hAnsi="Arial" w:cs="Arial"/>
          <w:color w:val="000000"/>
        </w:rPr>
        <w:t xml:space="preserve">arranty or </w:t>
      </w:r>
      <w:r w:rsidR="00490F5B">
        <w:rPr>
          <w:rFonts w:ascii="Arial" w:hAnsi="Arial" w:cs="Arial"/>
          <w:color w:val="000000"/>
        </w:rPr>
        <w:t>e</w:t>
      </w:r>
      <w:r w:rsidR="007C61CE" w:rsidRPr="00066BB1">
        <w:rPr>
          <w:rFonts w:ascii="Arial" w:hAnsi="Arial" w:cs="Arial"/>
          <w:color w:val="000000"/>
        </w:rPr>
        <w:t xml:space="preserve">xtended </w:t>
      </w:r>
      <w:r w:rsidR="00490F5B">
        <w:rPr>
          <w:rFonts w:ascii="Arial" w:hAnsi="Arial" w:cs="Arial"/>
          <w:color w:val="000000"/>
        </w:rPr>
        <w:t>w</w:t>
      </w:r>
      <w:r w:rsidR="007C61CE" w:rsidRPr="00066BB1">
        <w:rPr>
          <w:rFonts w:ascii="Arial" w:hAnsi="Arial" w:cs="Arial"/>
          <w:color w:val="000000"/>
        </w:rPr>
        <w:t>arranty;</w:t>
      </w:r>
      <w:r w:rsidR="00490F5B">
        <w:rPr>
          <w:rFonts w:ascii="Arial" w:hAnsi="Arial" w:cs="Arial"/>
          <w:color w:val="000000"/>
        </w:rPr>
        <w:t xml:space="preserve"> or</w:t>
      </w:r>
    </w:p>
    <w:p w14:paraId="4373131B" w14:textId="77777777" w:rsidR="005205A8" w:rsidRDefault="005205A8" w:rsidP="00EE3E49">
      <w:pPr>
        <w:pStyle w:val="9999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30B0CF45" w14:textId="14BE0AF4" w:rsidR="007C61CE" w:rsidRDefault="00EB19A9" w:rsidP="00EE3E49">
      <w:pPr>
        <w:pStyle w:val="9999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b</w:t>
      </w:r>
      <w:r w:rsidR="007C61CE" w:rsidRPr="00066BB1">
        <w:rPr>
          <w:rFonts w:ascii="Arial" w:hAnsi="Arial" w:cs="Arial"/>
          <w:color w:val="000000"/>
        </w:rPr>
        <w:t>.</w:t>
      </w:r>
      <w:r w:rsidR="003967F4">
        <w:rPr>
          <w:rFonts w:ascii="Arial" w:hAnsi="Arial" w:cs="Arial"/>
          <w:color w:val="000000"/>
        </w:rPr>
        <w:tab/>
      </w:r>
      <w:r w:rsidR="000840F7">
        <w:rPr>
          <w:rFonts w:ascii="Arial" w:hAnsi="Arial" w:cs="Arial"/>
          <w:color w:val="000000"/>
        </w:rPr>
        <w:t>n</w:t>
      </w:r>
      <w:r w:rsidR="007C61CE" w:rsidRPr="00066BB1">
        <w:rPr>
          <w:rFonts w:ascii="Arial" w:hAnsi="Arial" w:cs="Arial"/>
          <w:color w:val="000000"/>
        </w:rPr>
        <w:t>on-</w:t>
      </w:r>
      <w:r w:rsidR="00490F5B">
        <w:rPr>
          <w:rFonts w:ascii="Arial" w:hAnsi="Arial" w:cs="Arial"/>
          <w:color w:val="000000"/>
        </w:rPr>
        <w:t>s</w:t>
      </w:r>
      <w:r w:rsidR="00164673" w:rsidRPr="00066BB1">
        <w:rPr>
          <w:rFonts w:ascii="Arial" w:hAnsi="Arial" w:cs="Arial"/>
          <w:color w:val="000000"/>
        </w:rPr>
        <w:t xml:space="preserve">upported </w:t>
      </w:r>
      <w:r w:rsidR="00490F5B">
        <w:rPr>
          <w:rFonts w:ascii="Arial" w:hAnsi="Arial" w:cs="Arial"/>
          <w:color w:val="000000"/>
        </w:rPr>
        <w:t>r</w:t>
      </w:r>
      <w:r w:rsidR="007C61CE" w:rsidRPr="00066BB1">
        <w:rPr>
          <w:rFonts w:ascii="Arial" w:hAnsi="Arial" w:cs="Arial"/>
          <w:color w:val="000000"/>
        </w:rPr>
        <w:t xml:space="preserve">epair </w:t>
      </w:r>
      <w:r w:rsidR="00490F5B">
        <w:rPr>
          <w:rFonts w:ascii="Arial" w:hAnsi="Arial" w:cs="Arial"/>
          <w:color w:val="000000"/>
        </w:rPr>
        <w:t>s</w:t>
      </w:r>
      <w:r w:rsidR="007C61CE" w:rsidRPr="00066BB1">
        <w:rPr>
          <w:rFonts w:ascii="Arial" w:hAnsi="Arial" w:cs="Arial"/>
          <w:color w:val="000000"/>
        </w:rPr>
        <w:t>ervice (time and material costs charged to the department). </w:t>
      </w:r>
    </w:p>
    <w:p w14:paraId="0A0C6974" w14:textId="77777777" w:rsidR="005205A8" w:rsidRPr="00066BB1" w:rsidRDefault="005205A8" w:rsidP="00EE3E49">
      <w:pPr>
        <w:pStyle w:val="9999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19364363" w14:textId="77777777" w:rsidR="007C61CE" w:rsidRDefault="003967F4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04.04</w:t>
      </w:r>
      <w:r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>Equipment pickup and delivery. </w:t>
      </w:r>
    </w:p>
    <w:p w14:paraId="51C3E1F0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62BF9E22" w14:textId="31F15D1C" w:rsidR="007C61CE" w:rsidRPr="00066BB1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a.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It is the responsibility of the department to transport equipment to </w:t>
      </w:r>
      <w:r w:rsidR="00724A82">
        <w:rPr>
          <w:rFonts w:ascii="Arial" w:hAnsi="Arial" w:cs="Arial"/>
          <w:color w:val="000000"/>
        </w:rPr>
        <w:t>an</w:t>
      </w:r>
      <w:r w:rsidRPr="00066BB1">
        <w:rPr>
          <w:rFonts w:ascii="Arial" w:hAnsi="Arial" w:cs="Arial"/>
          <w:color w:val="000000"/>
        </w:rPr>
        <w:t xml:space="preserve"> </w:t>
      </w:r>
      <w:r w:rsidR="00E43273" w:rsidRPr="00066BB1">
        <w:rPr>
          <w:rFonts w:ascii="Arial" w:hAnsi="Arial" w:cs="Arial"/>
          <w:color w:val="000000"/>
        </w:rPr>
        <w:t xml:space="preserve">ITAC service </w:t>
      </w:r>
      <w:r w:rsidR="003E30AC">
        <w:rPr>
          <w:rFonts w:ascii="Arial" w:hAnsi="Arial" w:cs="Arial"/>
          <w:color w:val="000000"/>
        </w:rPr>
        <w:t>center</w:t>
      </w:r>
      <w:r w:rsidRPr="00066BB1">
        <w:rPr>
          <w:rFonts w:ascii="Arial" w:hAnsi="Arial" w:cs="Arial"/>
          <w:color w:val="000000"/>
        </w:rPr>
        <w:t xml:space="preserve"> </w:t>
      </w:r>
      <w:r w:rsidR="00724A82">
        <w:rPr>
          <w:rFonts w:ascii="Arial" w:hAnsi="Arial" w:cs="Arial"/>
          <w:color w:val="000000"/>
        </w:rPr>
        <w:t>on the San Marcos or Round Rock</w:t>
      </w:r>
      <w:r w:rsidR="0025112D">
        <w:rPr>
          <w:rFonts w:ascii="Arial" w:hAnsi="Arial" w:cs="Arial"/>
          <w:color w:val="000000"/>
        </w:rPr>
        <w:t xml:space="preserve"> </w:t>
      </w:r>
      <w:r w:rsidR="006339F6">
        <w:rPr>
          <w:rFonts w:ascii="Arial" w:hAnsi="Arial" w:cs="Arial"/>
          <w:color w:val="000000"/>
        </w:rPr>
        <w:t>campus when</w:t>
      </w:r>
      <w:r w:rsidRPr="00066BB1">
        <w:rPr>
          <w:rFonts w:ascii="Arial" w:hAnsi="Arial" w:cs="Arial"/>
          <w:color w:val="000000"/>
        </w:rPr>
        <w:t xml:space="preserve"> service is required.</w:t>
      </w:r>
      <w:r w:rsidRPr="00066BB1">
        <w:rPr>
          <w:rStyle w:val="apple-converted-space"/>
          <w:rFonts w:ascii="Arial" w:hAnsi="Arial" w:cs="Arial"/>
          <w:color w:val="000000"/>
        </w:rPr>
        <w:t> </w:t>
      </w:r>
      <w:r w:rsidRPr="00066BB1">
        <w:rPr>
          <w:rFonts w:ascii="Arial" w:hAnsi="Arial" w:cs="Arial"/>
          <w:color w:val="000000"/>
        </w:rPr>
        <w:t> </w:t>
      </w:r>
    </w:p>
    <w:p w14:paraId="6C227868" w14:textId="44D2A875" w:rsidR="007C61CE" w:rsidRPr="00066BB1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</w:t>
      </w:r>
    </w:p>
    <w:p w14:paraId="017229DE" w14:textId="00A52BBB" w:rsidR="007C61CE" w:rsidRPr="00066BB1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b.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 xml:space="preserve">Departments may request pickup and delivery to and from the service center by completing the “Pickup and Delivery” section of the </w:t>
      </w:r>
      <w:hyperlink r:id="rId18" w:history="1">
        <w:r w:rsidR="00E43273" w:rsidRPr="001130D9">
          <w:rPr>
            <w:rStyle w:val="Hyperlink"/>
            <w:rFonts w:ascii="Arial" w:hAnsi="Arial" w:cs="Arial"/>
          </w:rPr>
          <w:t xml:space="preserve">ITAC </w:t>
        </w:r>
        <w:r w:rsidRPr="001130D9">
          <w:rPr>
            <w:rStyle w:val="Hyperlink"/>
            <w:rFonts w:ascii="Arial" w:hAnsi="Arial" w:cs="Arial"/>
          </w:rPr>
          <w:t>Work Order For</w:t>
        </w:r>
        <w:r w:rsidRPr="001130D9">
          <w:rPr>
            <w:rStyle w:val="Hyperlink"/>
            <w:rFonts w:ascii="Arial" w:hAnsi="Arial" w:cs="Arial"/>
          </w:rPr>
          <w:t>m</w:t>
        </w:r>
      </w:hyperlink>
      <w:r w:rsidR="001130D9">
        <w:rPr>
          <w:rFonts w:ascii="Arial" w:hAnsi="Arial" w:cs="Arial"/>
          <w:color w:val="000000"/>
        </w:rPr>
        <w:t>.</w:t>
      </w:r>
      <w:r w:rsidR="00EB19A9" w:rsidRPr="00066BB1">
        <w:rPr>
          <w:rFonts w:ascii="Arial" w:hAnsi="Arial" w:cs="Arial"/>
          <w:color w:val="000000"/>
        </w:rPr>
        <w:t xml:space="preserve"> </w:t>
      </w:r>
      <w:r w:rsidRPr="00066BB1">
        <w:rPr>
          <w:rFonts w:ascii="Arial" w:hAnsi="Arial" w:cs="Arial"/>
          <w:color w:val="000000"/>
        </w:rPr>
        <w:t xml:space="preserve">A pickup and delivery fee (as specified in the </w:t>
      </w:r>
      <w:hyperlink r:id="rId19" w:history="1">
        <w:r w:rsidRPr="00790C33">
          <w:rPr>
            <w:rStyle w:val="Hyperlink"/>
            <w:rFonts w:ascii="Arial" w:hAnsi="Arial" w:cs="Arial"/>
          </w:rPr>
          <w:t>Supported Computer Equipment List</w:t>
        </w:r>
      </w:hyperlink>
      <w:r w:rsidRPr="00066BB1">
        <w:rPr>
          <w:rFonts w:ascii="Arial" w:hAnsi="Arial" w:cs="Arial"/>
          <w:color w:val="000000"/>
        </w:rPr>
        <w:t xml:space="preserve">) will </w:t>
      </w:r>
      <w:r w:rsidR="000E428F">
        <w:rPr>
          <w:rFonts w:ascii="Arial" w:hAnsi="Arial" w:cs="Arial"/>
          <w:color w:val="000000"/>
        </w:rPr>
        <w:t>apply.</w:t>
      </w:r>
    </w:p>
    <w:p w14:paraId="13BCD556" w14:textId="76CEA6E6" w:rsidR="007C61CE" w:rsidRPr="00066BB1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4E50F3BF" w14:textId="30A7CA5A" w:rsidR="007C61CE" w:rsidRDefault="007C61CE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c.</w:t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>Equipment will be picked up from departmental offices or computer labs and returned to the same location. Standard pickup and delivery service</w:t>
      </w:r>
      <w:r w:rsidR="006339F6">
        <w:rPr>
          <w:rFonts w:ascii="Arial" w:hAnsi="Arial" w:cs="Arial"/>
          <w:color w:val="000000"/>
        </w:rPr>
        <w:t>s</w:t>
      </w:r>
      <w:r w:rsidRPr="00066BB1">
        <w:rPr>
          <w:rFonts w:ascii="Arial" w:hAnsi="Arial" w:cs="Arial"/>
          <w:color w:val="000000"/>
        </w:rPr>
        <w:t xml:space="preserve"> </w:t>
      </w:r>
      <w:r w:rsidR="000840F7" w:rsidRPr="00066BB1">
        <w:rPr>
          <w:rFonts w:ascii="Arial" w:hAnsi="Arial" w:cs="Arial"/>
          <w:color w:val="000000"/>
        </w:rPr>
        <w:t>do</w:t>
      </w:r>
      <w:r w:rsidRPr="00066BB1">
        <w:rPr>
          <w:rFonts w:ascii="Arial" w:hAnsi="Arial" w:cs="Arial"/>
          <w:color w:val="000000"/>
        </w:rPr>
        <w:t xml:space="preserve"> not include computer setup or connection. </w:t>
      </w:r>
    </w:p>
    <w:p w14:paraId="12A3D1E0" w14:textId="77777777" w:rsidR="005205A8" w:rsidRPr="00066BB1" w:rsidRDefault="005205A8" w:rsidP="00EE3E49">
      <w:pPr>
        <w:pStyle w:val="letter"/>
        <w:spacing w:before="0" w:beforeAutospacing="0" w:after="0" w:afterAutospacing="0"/>
        <w:ind w:left="1800" w:hanging="360"/>
        <w:rPr>
          <w:rFonts w:ascii="Arial" w:hAnsi="Arial" w:cs="Arial"/>
          <w:color w:val="000000"/>
        </w:rPr>
      </w:pPr>
    </w:p>
    <w:p w14:paraId="31B73453" w14:textId="77777777" w:rsidR="007C61CE" w:rsidRDefault="001F7CE1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t>05</w:t>
      </w:r>
      <w:r w:rsidR="007C61CE" w:rsidRPr="00AF67A5">
        <w:rPr>
          <w:rFonts w:ascii="Arial" w:hAnsi="Arial" w:cs="Arial"/>
          <w:b/>
          <w:color w:val="000000"/>
        </w:rPr>
        <w:t>.</w:t>
      </w:r>
      <w:r w:rsidR="003967F4">
        <w:rPr>
          <w:rFonts w:ascii="Arial" w:hAnsi="Arial" w:cs="Arial"/>
          <w:b/>
          <w:color w:val="000000"/>
        </w:rPr>
        <w:tab/>
      </w:r>
      <w:r w:rsidR="007C61CE" w:rsidRPr="00AF67A5">
        <w:rPr>
          <w:rFonts w:ascii="Arial" w:hAnsi="Arial" w:cs="Arial"/>
          <w:b/>
          <w:color w:val="000000"/>
        </w:rPr>
        <w:t>SERVICE PROCEDURES </w:t>
      </w:r>
    </w:p>
    <w:p w14:paraId="5C5F2599" w14:textId="77777777" w:rsidR="005205A8" w:rsidRPr="00AF67A5" w:rsidRDefault="005205A8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932496E" w14:textId="77777777" w:rsidR="007C61CE" w:rsidRDefault="001F7CE1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05</w:t>
      </w:r>
      <w:r w:rsidR="007C61CE" w:rsidRPr="00066BB1">
        <w:rPr>
          <w:rFonts w:ascii="Arial" w:hAnsi="Arial" w:cs="Arial"/>
          <w:color w:val="000000"/>
        </w:rPr>
        <w:t>.01</w:t>
      </w:r>
      <w:r w:rsidR="003967F4"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 xml:space="preserve">Eligible equipment will receive repair service on a time and materials basis. For departmental repairs, an </w:t>
      </w:r>
      <w:r w:rsidR="001130D9">
        <w:rPr>
          <w:rFonts w:ascii="Arial" w:hAnsi="Arial" w:cs="Arial"/>
          <w:color w:val="000000"/>
        </w:rPr>
        <w:t>interdepartmental t</w:t>
      </w:r>
      <w:r w:rsidR="00D2396D" w:rsidRPr="00066BB1">
        <w:rPr>
          <w:rFonts w:ascii="Arial" w:hAnsi="Arial" w:cs="Arial"/>
          <w:color w:val="000000"/>
        </w:rPr>
        <w:t>ransfer (</w:t>
      </w:r>
      <w:r w:rsidR="007C61CE" w:rsidRPr="00066BB1">
        <w:rPr>
          <w:rFonts w:ascii="Arial" w:hAnsi="Arial" w:cs="Arial"/>
          <w:color w:val="000000"/>
        </w:rPr>
        <w:t>IDT</w:t>
      </w:r>
      <w:r w:rsidR="00D2396D" w:rsidRPr="00066BB1">
        <w:rPr>
          <w:rFonts w:ascii="Arial" w:hAnsi="Arial" w:cs="Arial"/>
          <w:color w:val="000000"/>
        </w:rPr>
        <w:t>) of funds</w:t>
      </w:r>
      <w:r w:rsidR="007C61CE" w:rsidRPr="00066BB1">
        <w:rPr>
          <w:rFonts w:ascii="Arial" w:hAnsi="Arial" w:cs="Arial"/>
          <w:color w:val="000000"/>
        </w:rPr>
        <w:t xml:space="preserve"> will be processed when repair service is completed. </w:t>
      </w:r>
    </w:p>
    <w:p w14:paraId="2937DB8D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5EEE7ADA" w14:textId="77777777" w:rsidR="007C61CE" w:rsidRDefault="001F7CE1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05</w:t>
      </w:r>
      <w:r w:rsidR="007C61CE" w:rsidRPr="00066BB1">
        <w:rPr>
          <w:rFonts w:ascii="Arial" w:hAnsi="Arial" w:cs="Arial"/>
          <w:color w:val="000000"/>
        </w:rPr>
        <w:t>.02</w:t>
      </w:r>
      <w:r w:rsidR="003967F4"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 xml:space="preserve">For repairs that </w:t>
      </w:r>
      <w:r w:rsidR="00164673" w:rsidRPr="00066BB1">
        <w:rPr>
          <w:rFonts w:ascii="Arial" w:hAnsi="Arial" w:cs="Arial"/>
          <w:color w:val="000000"/>
        </w:rPr>
        <w:t>ITAC</w:t>
      </w:r>
      <w:r w:rsidR="007C61CE" w:rsidRPr="00066BB1">
        <w:rPr>
          <w:rFonts w:ascii="Arial" w:hAnsi="Arial" w:cs="Arial"/>
          <w:color w:val="000000"/>
        </w:rPr>
        <w:t xml:space="preserve"> is equipped to handle, the department will be billed for parts and labor provided. A minimum labor fee will be charged for all repairs (the minimum fee varies by type of equipment, see </w:t>
      </w:r>
      <w:hyperlink r:id="rId20" w:history="1">
        <w:r w:rsidR="007C61CE" w:rsidRPr="00790C33">
          <w:rPr>
            <w:rStyle w:val="Hyperlink"/>
            <w:rFonts w:ascii="Arial" w:hAnsi="Arial" w:cs="Arial"/>
          </w:rPr>
          <w:t>Supported Computer Equipment List</w:t>
        </w:r>
      </w:hyperlink>
      <w:r w:rsidR="007C61CE" w:rsidRPr="00066BB1">
        <w:rPr>
          <w:rFonts w:ascii="Arial" w:hAnsi="Arial" w:cs="Arial"/>
          <w:color w:val="000000"/>
        </w:rPr>
        <w:t>).</w:t>
      </w:r>
      <w:r w:rsidR="007C61CE" w:rsidRPr="00066BB1">
        <w:rPr>
          <w:rStyle w:val="apple-converted-space"/>
          <w:rFonts w:ascii="Arial" w:hAnsi="Arial" w:cs="Arial"/>
          <w:color w:val="000000"/>
        </w:rPr>
        <w:t> </w:t>
      </w:r>
      <w:r w:rsidR="007C61CE" w:rsidRPr="00066BB1">
        <w:rPr>
          <w:rFonts w:ascii="Arial" w:hAnsi="Arial" w:cs="Arial"/>
          <w:color w:val="000000"/>
        </w:rPr>
        <w:t>  </w:t>
      </w:r>
    </w:p>
    <w:p w14:paraId="7DEBD3BC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4DA4D465" w14:textId="77777777" w:rsidR="00E25CF8" w:rsidRDefault="001F7CE1" w:rsidP="003E6399">
      <w:pPr>
        <w:pStyle w:val="9999"/>
        <w:spacing w:before="0" w:beforeAutospacing="0" w:after="0" w:afterAutospacing="0"/>
        <w:ind w:left="1440" w:hanging="720"/>
        <w:rPr>
          <w:rStyle w:val="apple-converted-space"/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05</w:t>
      </w:r>
      <w:r w:rsidR="007C61CE" w:rsidRPr="00066BB1">
        <w:rPr>
          <w:rFonts w:ascii="Arial" w:hAnsi="Arial" w:cs="Arial"/>
          <w:color w:val="000000"/>
        </w:rPr>
        <w:t>.03</w:t>
      </w:r>
      <w:r w:rsidR="003967F4"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 xml:space="preserve">In cases where </w:t>
      </w:r>
      <w:r w:rsidR="00E43273" w:rsidRPr="00066BB1">
        <w:rPr>
          <w:rFonts w:ascii="Arial" w:hAnsi="Arial" w:cs="Arial"/>
          <w:color w:val="000000"/>
        </w:rPr>
        <w:t xml:space="preserve">ITAC </w:t>
      </w:r>
      <w:r w:rsidR="007C61CE" w:rsidRPr="00066BB1">
        <w:rPr>
          <w:rFonts w:ascii="Arial" w:hAnsi="Arial" w:cs="Arial"/>
          <w:color w:val="000000"/>
        </w:rPr>
        <w:t xml:space="preserve">is not equipped to perform the repair, </w:t>
      </w:r>
      <w:r w:rsidR="00E43273" w:rsidRPr="00066BB1">
        <w:rPr>
          <w:rFonts w:ascii="Arial" w:hAnsi="Arial" w:cs="Arial"/>
          <w:color w:val="000000"/>
        </w:rPr>
        <w:t xml:space="preserve">ITAC </w:t>
      </w:r>
      <w:r w:rsidR="007C61CE" w:rsidRPr="00066BB1">
        <w:rPr>
          <w:rFonts w:ascii="Arial" w:hAnsi="Arial" w:cs="Arial"/>
          <w:color w:val="000000"/>
        </w:rPr>
        <w:t>may facilitate repair by a third party, with prior department authorization.</w:t>
      </w:r>
      <w:r w:rsidR="007C61CE" w:rsidRPr="00066BB1">
        <w:rPr>
          <w:rStyle w:val="apple-converted-space"/>
          <w:rFonts w:ascii="Arial" w:hAnsi="Arial" w:cs="Arial"/>
          <w:color w:val="000000"/>
        </w:rPr>
        <w:t> </w:t>
      </w:r>
    </w:p>
    <w:p w14:paraId="5B26CBA1" w14:textId="04125072" w:rsidR="005205A8" w:rsidRDefault="007C61CE" w:rsidP="003E639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 </w:t>
      </w:r>
    </w:p>
    <w:p w14:paraId="7A5ED4E6" w14:textId="634873ED" w:rsidR="005205A8" w:rsidRPr="00AF67A5" w:rsidRDefault="001F7CE1" w:rsidP="00FA64CA">
      <w:pPr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t>06</w:t>
      </w:r>
      <w:r w:rsidR="007C61CE" w:rsidRPr="00AF67A5">
        <w:rPr>
          <w:rFonts w:ascii="Arial" w:hAnsi="Arial" w:cs="Arial"/>
          <w:b/>
          <w:color w:val="000000"/>
        </w:rPr>
        <w:t>.</w:t>
      </w:r>
      <w:r w:rsidR="003967F4">
        <w:rPr>
          <w:rFonts w:ascii="Arial" w:hAnsi="Arial" w:cs="Arial"/>
          <w:b/>
          <w:color w:val="000000"/>
        </w:rPr>
        <w:tab/>
      </w:r>
      <w:r w:rsidR="007C61CE" w:rsidRPr="00E25CF8">
        <w:rPr>
          <w:rFonts w:ascii="Arial" w:hAnsi="Arial" w:cs="Arial"/>
          <w:b/>
          <w:color w:val="000000"/>
          <w:sz w:val="24"/>
          <w:szCs w:val="24"/>
        </w:rPr>
        <w:t>PRIORITY OF SERVICE</w:t>
      </w:r>
      <w:r w:rsidR="007C61CE" w:rsidRPr="00AF67A5">
        <w:rPr>
          <w:rFonts w:ascii="Arial" w:hAnsi="Arial" w:cs="Arial"/>
          <w:b/>
          <w:color w:val="000000"/>
        </w:rPr>
        <w:t> </w:t>
      </w:r>
    </w:p>
    <w:p w14:paraId="231A6D99" w14:textId="6C104B76" w:rsidR="007C61CE" w:rsidRDefault="001F7CE1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lastRenderedPageBreak/>
        <w:t>06</w:t>
      </w:r>
      <w:r w:rsidR="007C61CE" w:rsidRPr="00066BB1">
        <w:rPr>
          <w:rFonts w:ascii="Arial" w:hAnsi="Arial" w:cs="Arial"/>
          <w:color w:val="000000"/>
        </w:rPr>
        <w:t>.01</w:t>
      </w:r>
      <w:r w:rsidR="003967F4">
        <w:rPr>
          <w:rFonts w:ascii="Arial" w:hAnsi="Arial" w:cs="Arial"/>
          <w:color w:val="000000"/>
        </w:rPr>
        <w:tab/>
        <w:t>F</w:t>
      </w:r>
      <w:r w:rsidR="007C61CE" w:rsidRPr="00066BB1">
        <w:rPr>
          <w:rFonts w:ascii="Arial" w:hAnsi="Arial" w:cs="Arial"/>
          <w:color w:val="000000"/>
        </w:rPr>
        <w:t xml:space="preserve">irst priority is </w:t>
      </w:r>
      <w:r w:rsidR="00241B92">
        <w:rPr>
          <w:rFonts w:ascii="Arial" w:hAnsi="Arial" w:cs="Arial"/>
          <w:color w:val="000000"/>
        </w:rPr>
        <w:t xml:space="preserve">university-owned </w:t>
      </w:r>
      <w:r w:rsidR="007C61CE" w:rsidRPr="00066BB1">
        <w:rPr>
          <w:rFonts w:ascii="Arial" w:hAnsi="Arial" w:cs="Arial"/>
          <w:color w:val="000000"/>
        </w:rPr>
        <w:t>equipment under Dell</w:t>
      </w:r>
      <w:r w:rsidR="00164673" w:rsidRPr="00066BB1">
        <w:rPr>
          <w:rFonts w:ascii="Arial" w:hAnsi="Arial" w:cs="Arial"/>
          <w:color w:val="000000"/>
        </w:rPr>
        <w:t>,</w:t>
      </w:r>
      <w:r w:rsidR="007C61CE" w:rsidRPr="00066BB1">
        <w:rPr>
          <w:rFonts w:ascii="Arial" w:hAnsi="Arial" w:cs="Arial"/>
          <w:color w:val="000000"/>
        </w:rPr>
        <w:t xml:space="preserve"> Apple</w:t>
      </w:r>
      <w:r w:rsidR="00E25CF8">
        <w:rPr>
          <w:rFonts w:ascii="Arial" w:hAnsi="Arial" w:cs="Arial"/>
          <w:color w:val="000000"/>
        </w:rPr>
        <w:t>,</w:t>
      </w:r>
      <w:r w:rsidR="00164673" w:rsidRPr="00066BB1">
        <w:rPr>
          <w:rFonts w:ascii="Arial" w:hAnsi="Arial" w:cs="Arial"/>
          <w:color w:val="000000"/>
        </w:rPr>
        <w:t xml:space="preserve"> and HP</w:t>
      </w:r>
      <w:r w:rsidR="007C61CE" w:rsidRPr="00066BB1">
        <w:rPr>
          <w:rFonts w:ascii="Arial" w:hAnsi="Arial" w:cs="Arial"/>
          <w:color w:val="000000"/>
        </w:rPr>
        <w:t xml:space="preserve"> manufacturer’s warranty for a repair covered by that warranty.  </w:t>
      </w:r>
    </w:p>
    <w:p w14:paraId="47EB4BBE" w14:textId="77777777" w:rsidR="001130D9" w:rsidRDefault="001130D9" w:rsidP="00E25CF8">
      <w:pPr>
        <w:pStyle w:val="9999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C5849A" w14:textId="4D3ACC13" w:rsidR="007C61CE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</w:t>
      </w:r>
      <w:r w:rsidR="001F7CE1" w:rsidRPr="00066BB1">
        <w:rPr>
          <w:rFonts w:ascii="Arial" w:hAnsi="Arial" w:cs="Arial"/>
          <w:color w:val="000000"/>
        </w:rPr>
        <w:t>6</w:t>
      </w:r>
      <w:r w:rsidRPr="00066BB1">
        <w:rPr>
          <w:rFonts w:ascii="Arial" w:hAnsi="Arial" w:cs="Arial"/>
          <w:color w:val="000000"/>
        </w:rPr>
        <w:t>.</w:t>
      </w:r>
      <w:r w:rsidR="00164673" w:rsidRPr="00066BB1">
        <w:rPr>
          <w:rFonts w:ascii="Arial" w:hAnsi="Arial" w:cs="Arial"/>
          <w:color w:val="000000"/>
        </w:rPr>
        <w:t>02</w:t>
      </w:r>
      <w:r w:rsidR="003967F4">
        <w:rPr>
          <w:rFonts w:ascii="Arial" w:hAnsi="Arial" w:cs="Arial"/>
          <w:color w:val="000000"/>
        </w:rPr>
        <w:tab/>
      </w:r>
      <w:r w:rsidR="00164673" w:rsidRPr="00066BB1">
        <w:rPr>
          <w:rFonts w:ascii="Arial" w:hAnsi="Arial" w:cs="Arial"/>
          <w:color w:val="000000"/>
        </w:rPr>
        <w:t xml:space="preserve">Second </w:t>
      </w:r>
      <w:r w:rsidRPr="00066BB1">
        <w:rPr>
          <w:rFonts w:ascii="Arial" w:hAnsi="Arial" w:cs="Arial"/>
          <w:color w:val="000000"/>
        </w:rPr>
        <w:t xml:space="preserve">priority is </w:t>
      </w:r>
      <w:r w:rsidR="008A740B">
        <w:rPr>
          <w:rFonts w:ascii="Arial" w:hAnsi="Arial" w:cs="Arial"/>
          <w:color w:val="000000"/>
        </w:rPr>
        <w:t>university-owned, n</w:t>
      </w:r>
      <w:r w:rsidRPr="00066BB1">
        <w:rPr>
          <w:rFonts w:ascii="Arial" w:hAnsi="Arial" w:cs="Arial"/>
          <w:color w:val="000000"/>
        </w:rPr>
        <w:t>on-</w:t>
      </w:r>
      <w:r w:rsidR="00490F5B">
        <w:rPr>
          <w:rFonts w:ascii="Arial" w:hAnsi="Arial" w:cs="Arial"/>
          <w:color w:val="000000"/>
        </w:rPr>
        <w:t>w</w:t>
      </w:r>
      <w:r w:rsidR="00164673" w:rsidRPr="00066BB1">
        <w:rPr>
          <w:rFonts w:ascii="Arial" w:hAnsi="Arial" w:cs="Arial"/>
          <w:color w:val="000000"/>
        </w:rPr>
        <w:t xml:space="preserve">arranty </w:t>
      </w:r>
      <w:r w:rsidR="00490F5B">
        <w:rPr>
          <w:rFonts w:ascii="Arial" w:hAnsi="Arial" w:cs="Arial"/>
          <w:color w:val="000000"/>
        </w:rPr>
        <w:t>r</w:t>
      </w:r>
      <w:r w:rsidRPr="00066BB1">
        <w:rPr>
          <w:rFonts w:ascii="Arial" w:hAnsi="Arial" w:cs="Arial"/>
          <w:color w:val="000000"/>
        </w:rPr>
        <w:t xml:space="preserve">epair </w:t>
      </w:r>
      <w:r w:rsidR="00490F5B">
        <w:rPr>
          <w:rFonts w:ascii="Arial" w:hAnsi="Arial" w:cs="Arial"/>
          <w:color w:val="000000"/>
        </w:rPr>
        <w:t>s</w:t>
      </w:r>
      <w:r w:rsidRPr="00066BB1">
        <w:rPr>
          <w:rFonts w:ascii="Arial" w:hAnsi="Arial" w:cs="Arial"/>
          <w:color w:val="000000"/>
        </w:rPr>
        <w:t xml:space="preserve">ervice for </w:t>
      </w:r>
      <w:r w:rsidR="00490F5B">
        <w:rPr>
          <w:rFonts w:ascii="Arial" w:hAnsi="Arial" w:cs="Arial"/>
          <w:color w:val="000000"/>
        </w:rPr>
        <w:t>s</w:t>
      </w:r>
      <w:r w:rsidR="00164673" w:rsidRPr="00066BB1">
        <w:rPr>
          <w:rFonts w:ascii="Arial" w:hAnsi="Arial" w:cs="Arial"/>
          <w:color w:val="000000"/>
        </w:rPr>
        <w:t xml:space="preserve">upported </w:t>
      </w:r>
      <w:r w:rsidR="00490F5B">
        <w:rPr>
          <w:rFonts w:ascii="Arial" w:hAnsi="Arial" w:cs="Arial"/>
          <w:color w:val="000000"/>
        </w:rPr>
        <w:t>e</w:t>
      </w:r>
      <w:r w:rsidRPr="00066BB1">
        <w:rPr>
          <w:rFonts w:ascii="Arial" w:hAnsi="Arial" w:cs="Arial"/>
          <w:color w:val="000000"/>
        </w:rPr>
        <w:t>quipment. </w:t>
      </w:r>
    </w:p>
    <w:p w14:paraId="3C7CD3D9" w14:textId="5274EF39" w:rsidR="005205A8" w:rsidRPr="00066BB1" w:rsidRDefault="003D0F06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BD805C0" w14:textId="4758FB5D" w:rsidR="007C61CE" w:rsidRDefault="001F7CE1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06</w:t>
      </w:r>
      <w:r w:rsidR="007C61CE" w:rsidRPr="00066BB1">
        <w:rPr>
          <w:rFonts w:ascii="Arial" w:hAnsi="Arial" w:cs="Arial"/>
          <w:color w:val="000000"/>
        </w:rPr>
        <w:t>.</w:t>
      </w:r>
      <w:r w:rsidR="00164673" w:rsidRPr="00066BB1">
        <w:rPr>
          <w:rFonts w:ascii="Arial" w:hAnsi="Arial" w:cs="Arial"/>
          <w:color w:val="000000"/>
        </w:rPr>
        <w:t>03</w:t>
      </w:r>
      <w:r w:rsidR="003967F4"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 xml:space="preserve">Last priority is all other </w:t>
      </w:r>
      <w:r w:rsidR="008A740B">
        <w:rPr>
          <w:rFonts w:ascii="Arial" w:hAnsi="Arial" w:cs="Arial"/>
          <w:color w:val="000000"/>
        </w:rPr>
        <w:t xml:space="preserve">supported </w:t>
      </w:r>
      <w:r w:rsidR="007C61CE" w:rsidRPr="00066BB1">
        <w:rPr>
          <w:rFonts w:ascii="Arial" w:hAnsi="Arial" w:cs="Arial"/>
          <w:color w:val="000000"/>
        </w:rPr>
        <w:t>equipment to be addressed as time permits. </w:t>
      </w:r>
    </w:p>
    <w:p w14:paraId="49614907" w14:textId="77777777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343B66D0" w14:textId="36DD6272" w:rsidR="007C61CE" w:rsidRDefault="001F7CE1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t>07</w:t>
      </w:r>
      <w:r w:rsidR="007C61CE" w:rsidRPr="00AF67A5">
        <w:rPr>
          <w:rFonts w:ascii="Arial" w:hAnsi="Arial" w:cs="Arial"/>
          <w:b/>
          <w:color w:val="000000"/>
        </w:rPr>
        <w:t>.</w:t>
      </w:r>
      <w:r w:rsidR="003967F4">
        <w:rPr>
          <w:rFonts w:ascii="Arial" w:hAnsi="Arial" w:cs="Arial"/>
          <w:b/>
          <w:color w:val="000000"/>
        </w:rPr>
        <w:tab/>
      </w:r>
      <w:r w:rsidR="007C61CE" w:rsidRPr="00AF67A5">
        <w:rPr>
          <w:rFonts w:ascii="Arial" w:hAnsi="Arial" w:cs="Arial"/>
          <w:b/>
          <w:color w:val="000000"/>
        </w:rPr>
        <w:t>DELL</w:t>
      </w:r>
      <w:r w:rsidR="00353C23" w:rsidRPr="00AF67A5">
        <w:rPr>
          <w:rFonts w:ascii="Arial" w:hAnsi="Arial" w:cs="Arial"/>
          <w:b/>
          <w:color w:val="000000"/>
        </w:rPr>
        <w:t xml:space="preserve">, </w:t>
      </w:r>
      <w:r w:rsidR="00E25CF8">
        <w:rPr>
          <w:rFonts w:ascii="Arial" w:hAnsi="Arial" w:cs="Arial"/>
          <w:b/>
          <w:color w:val="000000"/>
        </w:rPr>
        <w:t xml:space="preserve">APPLE, </w:t>
      </w:r>
      <w:r w:rsidR="007C61CE" w:rsidRPr="00AF67A5">
        <w:rPr>
          <w:rFonts w:ascii="Arial" w:hAnsi="Arial" w:cs="Arial"/>
          <w:b/>
          <w:color w:val="000000"/>
        </w:rPr>
        <w:t xml:space="preserve">AND </w:t>
      </w:r>
      <w:r w:rsidR="00E25CF8">
        <w:rPr>
          <w:rFonts w:ascii="Arial" w:hAnsi="Arial" w:cs="Arial"/>
          <w:b/>
          <w:color w:val="000000"/>
        </w:rPr>
        <w:t>HP</w:t>
      </w:r>
      <w:r w:rsidR="007C61CE" w:rsidRPr="00AF67A5">
        <w:rPr>
          <w:rFonts w:ascii="Arial" w:hAnsi="Arial" w:cs="Arial"/>
          <w:b/>
          <w:color w:val="000000"/>
        </w:rPr>
        <w:t xml:space="preserve"> COMPUTER WARRANTY </w:t>
      </w:r>
    </w:p>
    <w:p w14:paraId="65E40829" w14:textId="77777777" w:rsidR="005205A8" w:rsidRPr="00AF67A5" w:rsidRDefault="005205A8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819FB7C" w14:textId="12842460" w:rsidR="007C61CE" w:rsidRDefault="001F7CE1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07</w:t>
      </w:r>
      <w:r w:rsidR="007C61CE" w:rsidRPr="00066BB1">
        <w:rPr>
          <w:rFonts w:ascii="Arial" w:hAnsi="Arial" w:cs="Arial"/>
          <w:color w:val="000000"/>
        </w:rPr>
        <w:t>.01</w:t>
      </w:r>
      <w:r w:rsidR="003967F4">
        <w:rPr>
          <w:rFonts w:ascii="Arial" w:hAnsi="Arial" w:cs="Arial"/>
          <w:color w:val="000000"/>
        </w:rPr>
        <w:tab/>
      </w:r>
      <w:r w:rsidR="00E43273" w:rsidRPr="00066BB1">
        <w:rPr>
          <w:rFonts w:ascii="Arial" w:hAnsi="Arial" w:cs="Arial"/>
          <w:color w:val="000000"/>
        </w:rPr>
        <w:t xml:space="preserve">ITAC </w:t>
      </w:r>
      <w:r w:rsidR="007C61CE" w:rsidRPr="00066BB1">
        <w:rPr>
          <w:rFonts w:ascii="Arial" w:hAnsi="Arial" w:cs="Arial"/>
          <w:color w:val="000000"/>
        </w:rPr>
        <w:t xml:space="preserve">is a </w:t>
      </w:r>
      <w:r w:rsidR="00D2396D" w:rsidRPr="00066BB1">
        <w:rPr>
          <w:rFonts w:ascii="Arial" w:hAnsi="Arial" w:cs="Arial"/>
          <w:color w:val="000000"/>
        </w:rPr>
        <w:t>Dell, Apple</w:t>
      </w:r>
      <w:r w:rsidR="00735D92" w:rsidRPr="00066BB1">
        <w:rPr>
          <w:rFonts w:ascii="Arial" w:hAnsi="Arial" w:cs="Arial"/>
          <w:color w:val="000000"/>
        </w:rPr>
        <w:t>,</w:t>
      </w:r>
      <w:r w:rsidR="00D2396D" w:rsidRPr="00066BB1">
        <w:rPr>
          <w:rFonts w:ascii="Arial" w:hAnsi="Arial" w:cs="Arial"/>
          <w:color w:val="000000"/>
        </w:rPr>
        <w:t xml:space="preserve"> and HP </w:t>
      </w:r>
      <w:r w:rsidR="00353C23" w:rsidRPr="00066BB1">
        <w:rPr>
          <w:rFonts w:ascii="Arial" w:hAnsi="Arial" w:cs="Arial"/>
          <w:color w:val="000000"/>
        </w:rPr>
        <w:t>authorized service provider</w:t>
      </w:r>
      <w:r w:rsidR="003B3C58">
        <w:rPr>
          <w:rFonts w:ascii="Arial" w:hAnsi="Arial" w:cs="Arial"/>
          <w:color w:val="000000"/>
        </w:rPr>
        <w:t xml:space="preserve"> for university-owned devices. </w:t>
      </w:r>
      <w:r w:rsidR="00DB7AAC">
        <w:rPr>
          <w:rFonts w:ascii="Arial" w:hAnsi="Arial" w:cs="Arial"/>
          <w:color w:val="000000"/>
        </w:rPr>
        <w:t>If the device is not owned by the university, it must be a Dell or Apple device to receive warranty service at ITAC.</w:t>
      </w:r>
    </w:p>
    <w:p w14:paraId="17D1C826" w14:textId="104BCCC5" w:rsidR="005205A8" w:rsidRPr="00066BB1" w:rsidRDefault="00286417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5F81645" w14:textId="45D8F2A6" w:rsidR="007C61CE" w:rsidRDefault="001F7CE1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07</w:t>
      </w:r>
      <w:r w:rsidR="007C61CE" w:rsidRPr="00066BB1">
        <w:rPr>
          <w:rFonts w:ascii="Arial" w:hAnsi="Arial" w:cs="Arial"/>
          <w:color w:val="000000"/>
        </w:rPr>
        <w:t>.02</w:t>
      </w:r>
      <w:r w:rsidR="003967F4"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>For computers covered under Dell</w:t>
      </w:r>
      <w:r w:rsidR="00353C23" w:rsidRPr="00066BB1">
        <w:rPr>
          <w:rFonts w:ascii="Arial" w:hAnsi="Arial" w:cs="Arial"/>
          <w:color w:val="000000"/>
        </w:rPr>
        <w:t>,</w:t>
      </w:r>
      <w:r w:rsidR="007C61CE" w:rsidRPr="00066BB1">
        <w:rPr>
          <w:rFonts w:ascii="Arial" w:hAnsi="Arial" w:cs="Arial"/>
          <w:color w:val="000000"/>
        </w:rPr>
        <w:t xml:space="preserve"> Apple</w:t>
      </w:r>
      <w:r w:rsidR="00353C23" w:rsidRPr="00066BB1">
        <w:rPr>
          <w:rFonts w:ascii="Arial" w:hAnsi="Arial" w:cs="Arial"/>
          <w:color w:val="000000"/>
        </w:rPr>
        <w:t xml:space="preserve">, </w:t>
      </w:r>
      <w:r w:rsidR="00735D92" w:rsidRPr="00066BB1">
        <w:rPr>
          <w:rFonts w:ascii="Arial" w:hAnsi="Arial" w:cs="Arial"/>
          <w:color w:val="000000"/>
        </w:rPr>
        <w:t>or</w:t>
      </w:r>
      <w:r w:rsidR="00353C23" w:rsidRPr="00066BB1">
        <w:rPr>
          <w:rFonts w:ascii="Arial" w:hAnsi="Arial" w:cs="Arial"/>
          <w:color w:val="000000"/>
        </w:rPr>
        <w:t xml:space="preserve"> HP</w:t>
      </w:r>
      <w:r w:rsidR="007C61CE" w:rsidRPr="00066BB1">
        <w:rPr>
          <w:rFonts w:ascii="Arial" w:hAnsi="Arial" w:cs="Arial"/>
          <w:color w:val="000000"/>
        </w:rPr>
        <w:t xml:space="preserve"> warranties, covere</w:t>
      </w:r>
      <w:r w:rsidR="001130D9">
        <w:rPr>
          <w:rFonts w:ascii="Arial" w:hAnsi="Arial" w:cs="Arial"/>
          <w:color w:val="000000"/>
        </w:rPr>
        <w:t>d repairs will be at no charge.</w:t>
      </w:r>
      <w:r w:rsidR="00735D92" w:rsidRPr="00066BB1">
        <w:rPr>
          <w:rFonts w:ascii="Arial" w:hAnsi="Arial" w:cs="Arial"/>
          <w:color w:val="000000"/>
        </w:rPr>
        <w:t xml:space="preserve"> </w:t>
      </w:r>
      <w:r w:rsidR="007C61CE" w:rsidRPr="00066BB1">
        <w:rPr>
          <w:rFonts w:ascii="Arial" w:hAnsi="Arial" w:cs="Arial"/>
          <w:color w:val="000000"/>
        </w:rPr>
        <w:t xml:space="preserve">For repairs not covered by the manufacturer’s warranty or repairs </w:t>
      </w:r>
      <w:r w:rsidR="004E1A42">
        <w:rPr>
          <w:rFonts w:ascii="Arial" w:hAnsi="Arial" w:cs="Arial"/>
          <w:color w:val="000000"/>
        </w:rPr>
        <w:t>where</w:t>
      </w:r>
      <w:r w:rsidR="007C61CE" w:rsidRPr="00066BB1">
        <w:rPr>
          <w:rFonts w:ascii="Arial" w:hAnsi="Arial" w:cs="Arial"/>
          <w:color w:val="000000"/>
        </w:rPr>
        <w:t xml:space="preserve"> labor is not covered, standard labor charges will apply. </w:t>
      </w:r>
      <w:r w:rsidR="0041433B">
        <w:rPr>
          <w:rFonts w:ascii="Arial" w:hAnsi="Arial" w:cs="Arial"/>
          <w:color w:val="000000"/>
        </w:rPr>
        <w:t>Some</w:t>
      </w:r>
      <w:r w:rsidR="00B708D8">
        <w:rPr>
          <w:rFonts w:ascii="Arial" w:hAnsi="Arial" w:cs="Arial"/>
          <w:color w:val="000000"/>
        </w:rPr>
        <w:t xml:space="preserve"> warranty repairs require the device </w:t>
      </w:r>
      <w:r w:rsidR="007025ED">
        <w:rPr>
          <w:rFonts w:ascii="Arial" w:hAnsi="Arial" w:cs="Arial"/>
          <w:color w:val="000000"/>
        </w:rPr>
        <w:t>be sent to the manufacturer. Any charges not covered by the warranty will be at the customer’s expense.</w:t>
      </w:r>
    </w:p>
    <w:p w14:paraId="797B454E" w14:textId="1FF17A5F" w:rsidR="005205A8" w:rsidRPr="00066BB1" w:rsidRDefault="005205A8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</w:p>
    <w:p w14:paraId="091EC54A" w14:textId="77777777" w:rsidR="007C61CE" w:rsidRDefault="001F7CE1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t>08</w:t>
      </w:r>
      <w:r w:rsidR="007C61CE" w:rsidRPr="00AF67A5">
        <w:rPr>
          <w:rFonts w:ascii="Arial" w:hAnsi="Arial" w:cs="Arial"/>
          <w:b/>
          <w:color w:val="000000"/>
        </w:rPr>
        <w:t>.</w:t>
      </w:r>
      <w:r w:rsidR="003967F4">
        <w:rPr>
          <w:rFonts w:ascii="Arial" w:hAnsi="Arial" w:cs="Arial"/>
          <w:b/>
          <w:color w:val="000000"/>
        </w:rPr>
        <w:tab/>
      </w:r>
      <w:r w:rsidR="007C61CE" w:rsidRPr="00AF67A5">
        <w:rPr>
          <w:rFonts w:ascii="Arial" w:hAnsi="Arial" w:cs="Arial"/>
          <w:b/>
          <w:color w:val="000000"/>
        </w:rPr>
        <w:t>REVIEWERS OF THIS UPPS </w:t>
      </w:r>
    </w:p>
    <w:p w14:paraId="7C835669" w14:textId="77777777" w:rsidR="005205A8" w:rsidRPr="00AF67A5" w:rsidRDefault="005205A8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596F2A1" w14:textId="77777777" w:rsidR="005205A8" w:rsidRDefault="001F7CE1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08</w:t>
      </w:r>
      <w:r w:rsidR="007C61CE" w:rsidRPr="00066BB1">
        <w:rPr>
          <w:rFonts w:ascii="Arial" w:hAnsi="Arial" w:cs="Arial"/>
          <w:color w:val="000000"/>
        </w:rPr>
        <w:t>.01</w:t>
      </w:r>
      <w:r w:rsidR="003967F4"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>Reviewers of this UPPS include the following: </w:t>
      </w:r>
    </w:p>
    <w:p w14:paraId="1AE6E754" w14:textId="77777777" w:rsidR="007C61CE" w:rsidRPr="00066BB1" w:rsidRDefault="007C61CE" w:rsidP="00EE3E49">
      <w:pPr>
        <w:pStyle w:val="9999"/>
        <w:spacing w:before="0" w:beforeAutospacing="0" w:after="0" w:afterAutospacing="0"/>
        <w:ind w:left="1440" w:hanging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         </w:t>
      </w:r>
    </w:p>
    <w:p w14:paraId="27453704" w14:textId="77777777" w:rsidR="007C61CE" w:rsidRDefault="003967F4" w:rsidP="00EE3E49">
      <w:pPr>
        <w:pStyle w:val="responsibility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color w:val="000000"/>
          <w:u w:val="single"/>
        </w:rPr>
      </w:pPr>
      <w:r w:rsidRPr="003967F4">
        <w:rPr>
          <w:rFonts w:ascii="Arial" w:hAnsi="Arial" w:cs="Arial"/>
          <w:color w:val="000000"/>
          <w:u w:val="single"/>
        </w:rPr>
        <w:t>Position</w:t>
      </w:r>
      <w:r>
        <w:rPr>
          <w:rFonts w:ascii="Arial" w:hAnsi="Arial" w:cs="Arial"/>
          <w:color w:val="000000"/>
        </w:rPr>
        <w:tab/>
      </w:r>
      <w:r w:rsidR="007C61CE" w:rsidRPr="003967F4">
        <w:rPr>
          <w:rFonts w:ascii="Arial" w:hAnsi="Arial" w:cs="Arial"/>
          <w:color w:val="000000"/>
          <w:u w:val="single"/>
        </w:rPr>
        <w:t>Date</w:t>
      </w:r>
    </w:p>
    <w:p w14:paraId="255C6275" w14:textId="77777777" w:rsidR="003967F4" w:rsidRPr="00066BB1" w:rsidRDefault="003967F4" w:rsidP="00EE3E49">
      <w:pPr>
        <w:pStyle w:val="responsibility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6439D959" w14:textId="4125CA4C" w:rsidR="007C61CE" w:rsidRPr="00066BB1" w:rsidRDefault="00735D92" w:rsidP="00EE3E49">
      <w:pPr>
        <w:pStyle w:val="responsibility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Ass</w:t>
      </w:r>
      <w:r w:rsidR="00FE707B">
        <w:rPr>
          <w:rFonts w:ascii="Arial" w:hAnsi="Arial" w:cs="Arial"/>
          <w:color w:val="000000"/>
        </w:rPr>
        <w:t>istant</w:t>
      </w:r>
      <w:r w:rsidRPr="00066BB1">
        <w:rPr>
          <w:rFonts w:ascii="Arial" w:hAnsi="Arial" w:cs="Arial"/>
          <w:color w:val="000000"/>
        </w:rPr>
        <w:t xml:space="preserve"> </w:t>
      </w:r>
      <w:r w:rsidR="007C61CE" w:rsidRPr="00066BB1">
        <w:rPr>
          <w:rFonts w:ascii="Arial" w:hAnsi="Arial" w:cs="Arial"/>
          <w:color w:val="000000"/>
        </w:rPr>
        <w:t>Vice President</w:t>
      </w:r>
      <w:bookmarkStart w:id="0" w:name="OLE_LINK2"/>
      <w:bookmarkStart w:id="1" w:name="OLE_LINK1"/>
      <w:bookmarkEnd w:id="0"/>
      <w:r w:rsidR="00E25CF8">
        <w:rPr>
          <w:rFonts w:ascii="Arial" w:hAnsi="Arial" w:cs="Arial"/>
          <w:color w:val="000000"/>
        </w:rPr>
        <w:t>,</w:t>
      </w:r>
      <w:r w:rsidR="00E25CF8" w:rsidRPr="00E25CF8">
        <w:rPr>
          <w:rFonts w:ascii="Arial" w:hAnsi="Arial" w:cs="Arial"/>
          <w:color w:val="000000"/>
        </w:rPr>
        <w:t xml:space="preserve"> </w:t>
      </w:r>
      <w:r w:rsidR="00E25CF8">
        <w:rPr>
          <w:rFonts w:ascii="Arial" w:hAnsi="Arial" w:cs="Arial"/>
          <w:color w:val="000000"/>
        </w:rPr>
        <w:t>Information</w:t>
      </w:r>
      <w:r w:rsidR="00E25CF8">
        <w:rPr>
          <w:rFonts w:ascii="Arial" w:hAnsi="Arial" w:cs="Arial"/>
          <w:color w:val="000000"/>
        </w:rPr>
        <w:tab/>
      </w:r>
      <w:r w:rsidR="007C61CE" w:rsidRPr="00066BB1">
        <w:rPr>
          <w:rFonts w:ascii="Arial" w:hAnsi="Arial" w:cs="Arial"/>
          <w:color w:val="000000"/>
        </w:rPr>
        <w:t>October 1 E</w:t>
      </w:r>
      <w:r w:rsidR="00C010B4">
        <w:rPr>
          <w:rFonts w:ascii="Arial" w:hAnsi="Arial" w:cs="Arial"/>
          <w:color w:val="000000"/>
        </w:rPr>
        <w:t>4</w:t>
      </w:r>
      <w:r w:rsidR="007C61CE" w:rsidRPr="00066BB1">
        <w:rPr>
          <w:rFonts w:ascii="Arial" w:hAnsi="Arial" w:cs="Arial"/>
          <w:color w:val="000000"/>
        </w:rPr>
        <w:t>Y</w:t>
      </w:r>
      <w:bookmarkEnd w:id="1"/>
    </w:p>
    <w:p w14:paraId="29DD7B08" w14:textId="7E6A8A45" w:rsidR="007C61CE" w:rsidRDefault="00E25CF8" w:rsidP="00E25CF8">
      <w:pPr>
        <w:pStyle w:val="responsibility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Technology Assistance</w:t>
      </w:r>
      <w:r w:rsidRPr="00E25C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Center</w:t>
      </w:r>
    </w:p>
    <w:p w14:paraId="3894DE9D" w14:textId="58478568" w:rsidR="00E25CF8" w:rsidRPr="00066BB1" w:rsidRDefault="00E25CF8" w:rsidP="00E25CF8">
      <w:pPr>
        <w:pStyle w:val="responsibility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0C59AA1" w14:textId="4F4A3CAA" w:rsidR="007C61CE" w:rsidRDefault="007C61CE" w:rsidP="00EE3E49">
      <w:pPr>
        <w:pStyle w:val="responsibility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 xml:space="preserve">Director, </w:t>
      </w:r>
      <w:r w:rsidR="00C010B4">
        <w:rPr>
          <w:rFonts w:ascii="Arial" w:hAnsi="Arial" w:cs="Arial"/>
          <w:color w:val="000000"/>
        </w:rPr>
        <w:t>Managed Services</w:t>
      </w:r>
      <w:r w:rsidR="003967F4">
        <w:rPr>
          <w:rFonts w:ascii="Arial" w:hAnsi="Arial" w:cs="Arial"/>
          <w:color w:val="000000"/>
        </w:rPr>
        <w:tab/>
      </w:r>
      <w:r w:rsidR="003967F4">
        <w:rPr>
          <w:rFonts w:ascii="Arial" w:hAnsi="Arial" w:cs="Arial"/>
          <w:color w:val="000000"/>
        </w:rPr>
        <w:tab/>
      </w:r>
      <w:r w:rsidRPr="00066BB1">
        <w:rPr>
          <w:rFonts w:ascii="Arial" w:hAnsi="Arial" w:cs="Arial"/>
          <w:color w:val="000000"/>
        </w:rPr>
        <w:t>October 1 E</w:t>
      </w:r>
      <w:r w:rsidR="00C010B4">
        <w:rPr>
          <w:rFonts w:ascii="Arial" w:hAnsi="Arial" w:cs="Arial"/>
          <w:color w:val="000000"/>
        </w:rPr>
        <w:t>4</w:t>
      </w:r>
      <w:r w:rsidRPr="00066BB1">
        <w:rPr>
          <w:rFonts w:ascii="Arial" w:hAnsi="Arial" w:cs="Arial"/>
          <w:color w:val="000000"/>
        </w:rPr>
        <w:t>Y</w:t>
      </w:r>
    </w:p>
    <w:p w14:paraId="3B4B5814" w14:textId="547ED021" w:rsidR="00B95416" w:rsidRDefault="00B95416" w:rsidP="00EE3E49">
      <w:pPr>
        <w:pStyle w:val="responsibility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343C9ED8" w14:textId="77777777" w:rsidR="006339F6" w:rsidRDefault="00B95416" w:rsidP="00EE3E49">
      <w:pPr>
        <w:pStyle w:val="responsibility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Director, </w:t>
      </w:r>
      <w:r w:rsidR="00F35B60">
        <w:rPr>
          <w:rFonts w:ascii="Arial" w:hAnsi="Arial" w:cs="Arial"/>
          <w:color w:val="000000"/>
        </w:rPr>
        <w:t>I</w:t>
      </w:r>
      <w:r w:rsidR="006339F6">
        <w:rPr>
          <w:rFonts w:ascii="Arial" w:hAnsi="Arial" w:cs="Arial"/>
          <w:color w:val="000000"/>
        </w:rPr>
        <w:t>nformation Technology</w:t>
      </w:r>
      <w:r w:rsidR="00F35B60">
        <w:rPr>
          <w:rFonts w:ascii="Arial" w:hAnsi="Arial" w:cs="Arial"/>
          <w:color w:val="000000"/>
        </w:rPr>
        <w:tab/>
      </w:r>
      <w:r w:rsidR="00F35B60">
        <w:rPr>
          <w:rFonts w:ascii="Arial" w:hAnsi="Arial" w:cs="Arial"/>
          <w:color w:val="000000"/>
        </w:rPr>
        <w:tab/>
        <w:t xml:space="preserve">October 1 </w:t>
      </w:r>
      <w:r w:rsidR="006339F6">
        <w:rPr>
          <w:rFonts w:ascii="Arial" w:hAnsi="Arial" w:cs="Arial"/>
          <w:color w:val="000000"/>
        </w:rPr>
        <w:t xml:space="preserve">E4Y </w:t>
      </w:r>
    </w:p>
    <w:p w14:paraId="20036C2A" w14:textId="048D1A75" w:rsidR="00B95416" w:rsidRDefault="006339F6" w:rsidP="00EE3E49">
      <w:pPr>
        <w:pStyle w:val="responsibility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Business Services </w:t>
      </w:r>
    </w:p>
    <w:p w14:paraId="27C9D939" w14:textId="32B24C78" w:rsidR="007C61CE" w:rsidRPr="00066BB1" w:rsidRDefault="007C61CE" w:rsidP="006339F6">
      <w:pPr>
        <w:pStyle w:val="responsibility"/>
        <w:spacing w:before="0" w:beforeAutospacing="0" w:after="0" w:afterAutospacing="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            </w:t>
      </w:r>
    </w:p>
    <w:p w14:paraId="059F252B" w14:textId="77777777" w:rsidR="00AF67A5" w:rsidRPr="00AF67A5" w:rsidRDefault="001F7CE1" w:rsidP="00EE3E49">
      <w:pPr>
        <w:pStyle w:val="99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F67A5">
        <w:rPr>
          <w:rFonts w:ascii="Arial" w:hAnsi="Arial" w:cs="Arial"/>
          <w:b/>
          <w:color w:val="000000"/>
        </w:rPr>
        <w:t>09</w:t>
      </w:r>
      <w:r w:rsidR="007C61CE" w:rsidRPr="00AF67A5">
        <w:rPr>
          <w:rFonts w:ascii="Arial" w:hAnsi="Arial" w:cs="Arial"/>
          <w:b/>
          <w:color w:val="000000"/>
        </w:rPr>
        <w:t>.</w:t>
      </w:r>
      <w:r w:rsidR="003967F4">
        <w:rPr>
          <w:rFonts w:ascii="Arial" w:hAnsi="Arial" w:cs="Arial"/>
          <w:b/>
          <w:color w:val="000000"/>
        </w:rPr>
        <w:tab/>
      </w:r>
      <w:r w:rsidR="007C61CE" w:rsidRPr="00AF67A5">
        <w:rPr>
          <w:rFonts w:ascii="Arial" w:hAnsi="Arial" w:cs="Arial"/>
          <w:b/>
          <w:color w:val="000000"/>
        </w:rPr>
        <w:t>CERTIFICATION STATEMENT</w:t>
      </w:r>
    </w:p>
    <w:p w14:paraId="4561A4B5" w14:textId="77777777" w:rsidR="007C61CE" w:rsidRPr="00066BB1" w:rsidRDefault="007C61CE" w:rsidP="00EE3E49">
      <w:pPr>
        <w:pStyle w:val="99"/>
        <w:spacing w:before="0" w:beforeAutospacing="0" w:after="0" w:afterAutospacing="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      </w:t>
      </w:r>
    </w:p>
    <w:p w14:paraId="4DF89589" w14:textId="77777777" w:rsidR="007C61CE" w:rsidRPr="00066BB1" w:rsidRDefault="007C61CE" w:rsidP="00EE3E49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This UPPS has been approved by the following individuals in their official capacities and represents Texas State policy and procedure from the date of this document until superseded.</w:t>
      </w:r>
    </w:p>
    <w:p w14:paraId="548D842E" w14:textId="77777777" w:rsidR="007C61CE" w:rsidRPr="00066BB1" w:rsidRDefault="007C61CE" w:rsidP="00EE3E49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 </w:t>
      </w:r>
    </w:p>
    <w:p w14:paraId="3F958DEE" w14:textId="54E58836" w:rsidR="00087C80" w:rsidRPr="00E25CF8" w:rsidRDefault="00735D92" w:rsidP="00E25CF8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Ass</w:t>
      </w:r>
      <w:r w:rsidR="00FE707B">
        <w:rPr>
          <w:rFonts w:ascii="Arial" w:hAnsi="Arial" w:cs="Arial"/>
          <w:color w:val="000000"/>
        </w:rPr>
        <w:t>istant</w:t>
      </w:r>
      <w:r w:rsidRPr="00066BB1">
        <w:rPr>
          <w:rFonts w:ascii="Arial" w:hAnsi="Arial" w:cs="Arial"/>
          <w:color w:val="000000"/>
        </w:rPr>
        <w:t xml:space="preserve"> </w:t>
      </w:r>
      <w:r w:rsidR="003967F4">
        <w:rPr>
          <w:rFonts w:ascii="Arial" w:hAnsi="Arial" w:cs="Arial"/>
          <w:color w:val="000000"/>
        </w:rPr>
        <w:t>Vice President</w:t>
      </w:r>
      <w:r w:rsidR="00FE707B">
        <w:rPr>
          <w:rFonts w:ascii="Arial" w:hAnsi="Arial" w:cs="Arial"/>
          <w:color w:val="000000"/>
        </w:rPr>
        <w:t>, I</w:t>
      </w:r>
      <w:r w:rsidR="00E25CF8">
        <w:rPr>
          <w:rFonts w:ascii="Arial" w:hAnsi="Arial" w:cs="Arial"/>
          <w:color w:val="000000"/>
        </w:rPr>
        <w:t>nformation Technology</w:t>
      </w:r>
      <w:r w:rsidR="00750B03">
        <w:rPr>
          <w:rFonts w:ascii="Arial" w:hAnsi="Arial" w:cs="Arial"/>
          <w:color w:val="000000"/>
        </w:rPr>
        <w:t xml:space="preserve"> </w:t>
      </w:r>
      <w:r w:rsidR="00FE707B">
        <w:rPr>
          <w:rFonts w:ascii="Arial" w:hAnsi="Arial" w:cs="Arial"/>
          <w:color w:val="000000"/>
        </w:rPr>
        <w:t>A</w:t>
      </w:r>
      <w:r w:rsidR="00750B03">
        <w:rPr>
          <w:rFonts w:ascii="Arial" w:hAnsi="Arial" w:cs="Arial"/>
          <w:color w:val="000000"/>
        </w:rPr>
        <w:t>ssistance Center</w:t>
      </w:r>
      <w:r w:rsidR="007C61CE" w:rsidRPr="00066BB1">
        <w:rPr>
          <w:rFonts w:ascii="Arial" w:hAnsi="Arial" w:cs="Arial"/>
          <w:color w:val="000000"/>
        </w:rPr>
        <w:t>; senior reviewer of this UPPS</w:t>
      </w:r>
    </w:p>
    <w:p w14:paraId="3C87F510" w14:textId="6772B3EF" w:rsidR="007C61CE" w:rsidRPr="00066BB1" w:rsidRDefault="007C61CE" w:rsidP="00EE3E49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641A5ECE" w14:textId="04A75C62" w:rsidR="007C61CE" w:rsidRPr="00066BB1" w:rsidRDefault="007C61CE" w:rsidP="00E25CF8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Vice President for Information Technology </w:t>
      </w:r>
    </w:p>
    <w:p w14:paraId="716A83B4" w14:textId="77777777" w:rsidR="00E25CF8" w:rsidRDefault="00E25CF8" w:rsidP="005B145A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62B3EC76" w14:textId="50A1FCC2" w:rsidR="00D54F11" w:rsidRDefault="007C61CE" w:rsidP="005B145A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66BB1">
        <w:rPr>
          <w:rFonts w:ascii="Arial" w:hAnsi="Arial" w:cs="Arial"/>
          <w:color w:val="000000"/>
        </w:rPr>
        <w:t>President</w:t>
      </w:r>
    </w:p>
    <w:p w14:paraId="6FCC3001" w14:textId="422CED8C" w:rsidR="00CB18C4" w:rsidRDefault="00CB18C4" w:rsidP="005B145A">
      <w:pPr>
        <w:pStyle w:val="firstlines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3888B36C" w14:textId="04E42614" w:rsidR="00CB18C4" w:rsidRPr="00066BB1" w:rsidRDefault="00CB18C4" w:rsidP="006339F6">
      <w:pPr>
        <w:pStyle w:val="firstlines"/>
        <w:tabs>
          <w:tab w:val="left" w:pos="1440"/>
          <w:tab w:val="left" w:pos="1800"/>
        </w:tabs>
        <w:spacing w:before="0" w:beforeAutospacing="0" w:after="0" w:afterAutospacing="0"/>
        <w:ind w:left="720"/>
        <w:rPr>
          <w:rFonts w:ascii="Arial" w:hAnsi="Arial" w:cs="Arial"/>
        </w:rPr>
      </w:pPr>
    </w:p>
    <w:sectPr w:rsidR="00CB18C4" w:rsidRPr="00066BB1" w:rsidSect="001130D9">
      <w:headerReference w:type="default" r:id="rId21"/>
      <w:head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C9FC" w14:textId="77777777" w:rsidR="00C50EE9" w:rsidRDefault="00C50EE9" w:rsidP="00066BB1">
      <w:pPr>
        <w:spacing w:after="0" w:line="240" w:lineRule="auto"/>
      </w:pPr>
      <w:r>
        <w:separator/>
      </w:r>
    </w:p>
  </w:endnote>
  <w:endnote w:type="continuationSeparator" w:id="0">
    <w:p w14:paraId="14D783C4" w14:textId="77777777" w:rsidR="00C50EE9" w:rsidRDefault="00C50EE9" w:rsidP="000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430E" w14:textId="77777777" w:rsidR="00C50EE9" w:rsidRDefault="00C50EE9" w:rsidP="00066BB1">
      <w:pPr>
        <w:spacing w:after="0" w:line="240" w:lineRule="auto"/>
      </w:pPr>
      <w:r>
        <w:separator/>
      </w:r>
    </w:p>
  </w:footnote>
  <w:footnote w:type="continuationSeparator" w:id="0">
    <w:p w14:paraId="7E780D93" w14:textId="77777777" w:rsidR="00C50EE9" w:rsidRDefault="00C50EE9" w:rsidP="0006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</w:rPr>
      <w:id w:val="-1318336367"/>
      <w:docPartObj>
        <w:docPartGallery w:val="Page Numbers (Top of Page)"/>
        <w:docPartUnique/>
      </w:docPartObj>
    </w:sdtPr>
    <w:sdtEndPr/>
    <w:sdtContent>
      <w:p w14:paraId="073F86B0" w14:textId="22C42803" w:rsidR="00252203" w:rsidRDefault="00252203" w:rsidP="00252203">
        <w:pPr>
          <w:pStyle w:val="firstlines"/>
          <w:tabs>
            <w:tab w:val="left" w:pos="5040"/>
          </w:tabs>
          <w:spacing w:before="0" w:beforeAutospacing="0" w:after="0" w:afterAutospacing="0"/>
        </w:pPr>
      </w:p>
      <w:p w14:paraId="222F3063" w14:textId="72E266AB" w:rsidR="00E25CF8" w:rsidRDefault="009778F3" w:rsidP="00E25CF8">
        <w:pPr>
          <w:pStyle w:val="Header"/>
          <w:ind w:left="3500" w:firstLine="1540"/>
        </w:pPr>
      </w:p>
    </w:sdtContent>
  </w:sdt>
  <w:p w14:paraId="7C20AE74" w14:textId="77777777" w:rsidR="00E25CF8" w:rsidRDefault="00E2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D5D" w14:textId="77777777" w:rsidR="00790C33" w:rsidRPr="00066BB1" w:rsidRDefault="00790C33" w:rsidP="005F5224">
    <w:pPr>
      <w:pStyle w:val="Header"/>
      <w:tabs>
        <w:tab w:val="left" w:pos="5760"/>
      </w:tabs>
      <w:rPr>
        <w:rFonts w:ascii="Arial" w:hAnsi="Arial" w:cs="Arial"/>
        <w:b/>
        <w:sz w:val="24"/>
        <w:szCs w:val="24"/>
      </w:rPr>
    </w:pPr>
    <w:r w:rsidRPr="00066BB1">
      <w:rPr>
        <w:rFonts w:ascii="Arial" w:hAnsi="Arial" w:cs="Arial"/>
        <w:b/>
        <w:sz w:val="24"/>
        <w:szCs w:val="24"/>
      </w:rPr>
      <w:tab/>
    </w:r>
    <w:r w:rsidRPr="00066BB1">
      <w:rPr>
        <w:rFonts w:ascii="Arial" w:hAnsi="Arial" w:cs="Arial"/>
        <w:b/>
        <w:sz w:val="24"/>
        <w:szCs w:val="24"/>
      </w:rPr>
      <w:tab/>
    </w:r>
  </w:p>
  <w:p w14:paraId="71961997" w14:textId="77777777" w:rsidR="00790C33" w:rsidRDefault="0079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CE"/>
    <w:rsid w:val="000037D9"/>
    <w:rsid w:val="0001608D"/>
    <w:rsid w:val="00026E36"/>
    <w:rsid w:val="0003114F"/>
    <w:rsid w:val="00066BB1"/>
    <w:rsid w:val="00072F07"/>
    <w:rsid w:val="00074875"/>
    <w:rsid w:val="00081F28"/>
    <w:rsid w:val="000840F7"/>
    <w:rsid w:val="00087C80"/>
    <w:rsid w:val="000B037D"/>
    <w:rsid w:val="000B5918"/>
    <w:rsid w:val="000E428F"/>
    <w:rsid w:val="00104C64"/>
    <w:rsid w:val="001130D9"/>
    <w:rsid w:val="00145822"/>
    <w:rsid w:val="0015388D"/>
    <w:rsid w:val="00164673"/>
    <w:rsid w:val="001902BB"/>
    <w:rsid w:val="001C1E83"/>
    <w:rsid w:val="001D3F58"/>
    <w:rsid w:val="001F7CE1"/>
    <w:rsid w:val="002270B1"/>
    <w:rsid w:val="002306E2"/>
    <w:rsid w:val="002314C3"/>
    <w:rsid w:val="00232733"/>
    <w:rsid w:val="00241B92"/>
    <w:rsid w:val="0025112D"/>
    <w:rsid w:val="00252203"/>
    <w:rsid w:val="00255887"/>
    <w:rsid w:val="002615EF"/>
    <w:rsid w:val="002768AE"/>
    <w:rsid w:val="00277DF7"/>
    <w:rsid w:val="00286417"/>
    <w:rsid w:val="002866A8"/>
    <w:rsid w:val="002A5CD2"/>
    <w:rsid w:val="002E7084"/>
    <w:rsid w:val="002F2E0B"/>
    <w:rsid w:val="002F41D0"/>
    <w:rsid w:val="003003FD"/>
    <w:rsid w:val="003036C1"/>
    <w:rsid w:val="0031563B"/>
    <w:rsid w:val="00316C47"/>
    <w:rsid w:val="00353C23"/>
    <w:rsid w:val="003843A1"/>
    <w:rsid w:val="00395145"/>
    <w:rsid w:val="003967F4"/>
    <w:rsid w:val="003B1D0A"/>
    <w:rsid w:val="003B3C58"/>
    <w:rsid w:val="003B6169"/>
    <w:rsid w:val="003D0F06"/>
    <w:rsid w:val="003E30AC"/>
    <w:rsid w:val="003E345C"/>
    <w:rsid w:val="003E6399"/>
    <w:rsid w:val="00413D6D"/>
    <w:rsid w:val="0041433B"/>
    <w:rsid w:val="004159EC"/>
    <w:rsid w:val="00425EC6"/>
    <w:rsid w:val="00444EF7"/>
    <w:rsid w:val="00456A44"/>
    <w:rsid w:val="0046602F"/>
    <w:rsid w:val="00490F5B"/>
    <w:rsid w:val="00491ED5"/>
    <w:rsid w:val="004D253A"/>
    <w:rsid w:val="004E1A42"/>
    <w:rsid w:val="005205A8"/>
    <w:rsid w:val="00570F7A"/>
    <w:rsid w:val="00580FF7"/>
    <w:rsid w:val="005B145A"/>
    <w:rsid w:val="005C59FE"/>
    <w:rsid w:val="005C63D9"/>
    <w:rsid w:val="005F4A02"/>
    <w:rsid w:val="005F5224"/>
    <w:rsid w:val="005F7664"/>
    <w:rsid w:val="00622F22"/>
    <w:rsid w:val="00623E9B"/>
    <w:rsid w:val="006339F6"/>
    <w:rsid w:val="006633DE"/>
    <w:rsid w:val="006762CB"/>
    <w:rsid w:val="0068747F"/>
    <w:rsid w:val="006B7615"/>
    <w:rsid w:val="006C5172"/>
    <w:rsid w:val="006E7A93"/>
    <w:rsid w:val="007025ED"/>
    <w:rsid w:val="0070602F"/>
    <w:rsid w:val="007153CE"/>
    <w:rsid w:val="00724A82"/>
    <w:rsid w:val="00735D92"/>
    <w:rsid w:val="00750B03"/>
    <w:rsid w:val="00775295"/>
    <w:rsid w:val="007874C0"/>
    <w:rsid w:val="00790C33"/>
    <w:rsid w:val="007940D4"/>
    <w:rsid w:val="007C61CE"/>
    <w:rsid w:val="007D314C"/>
    <w:rsid w:val="007E3984"/>
    <w:rsid w:val="007E78E0"/>
    <w:rsid w:val="0082094E"/>
    <w:rsid w:val="00824626"/>
    <w:rsid w:val="008A740B"/>
    <w:rsid w:val="008B3885"/>
    <w:rsid w:val="008D3C6A"/>
    <w:rsid w:val="008D647B"/>
    <w:rsid w:val="009011CC"/>
    <w:rsid w:val="009267AB"/>
    <w:rsid w:val="00930D42"/>
    <w:rsid w:val="009632A8"/>
    <w:rsid w:val="009778F3"/>
    <w:rsid w:val="009945A7"/>
    <w:rsid w:val="009A7DD0"/>
    <w:rsid w:val="00A37397"/>
    <w:rsid w:val="00A676EB"/>
    <w:rsid w:val="00AB2B08"/>
    <w:rsid w:val="00AC3EA2"/>
    <w:rsid w:val="00AD62D2"/>
    <w:rsid w:val="00AD6F85"/>
    <w:rsid w:val="00AF67A5"/>
    <w:rsid w:val="00B24CD5"/>
    <w:rsid w:val="00B708D8"/>
    <w:rsid w:val="00B94006"/>
    <w:rsid w:val="00B95416"/>
    <w:rsid w:val="00BA6665"/>
    <w:rsid w:val="00BB7A64"/>
    <w:rsid w:val="00BF0BA7"/>
    <w:rsid w:val="00BF7D79"/>
    <w:rsid w:val="00C010B4"/>
    <w:rsid w:val="00C017FA"/>
    <w:rsid w:val="00C06345"/>
    <w:rsid w:val="00C33ED4"/>
    <w:rsid w:val="00C50EE9"/>
    <w:rsid w:val="00C669FD"/>
    <w:rsid w:val="00CB18C4"/>
    <w:rsid w:val="00CC05D7"/>
    <w:rsid w:val="00CC304E"/>
    <w:rsid w:val="00CD4B41"/>
    <w:rsid w:val="00D131DD"/>
    <w:rsid w:val="00D16D37"/>
    <w:rsid w:val="00D23048"/>
    <w:rsid w:val="00D2396D"/>
    <w:rsid w:val="00D41223"/>
    <w:rsid w:val="00D41573"/>
    <w:rsid w:val="00D417CC"/>
    <w:rsid w:val="00D4458C"/>
    <w:rsid w:val="00D54F11"/>
    <w:rsid w:val="00D74B9C"/>
    <w:rsid w:val="00D90E5D"/>
    <w:rsid w:val="00DB7AAC"/>
    <w:rsid w:val="00DD7FE6"/>
    <w:rsid w:val="00E20D10"/>
    <w:rsid w:val="00E25CF8"/>
    <w:rsid w:val="00E43273"/>
    <w:rsid w:val="00E454A6"/>
    <w:rsid w:val="00E71ED2"/>
    <w:rsid w:val="00E974EF"/>
    <w:rsid w:val="00EB19A9"/>
    <w:rsid w:val="00ED1E3D"/>
    <w:rsid w:val="00ED332C"/>
    <w:rsid w:val="00ED37CD"/>
    <w:rsid w:val="00ED6E21"/>
    <w:rsid w:val="00EE3E49"/>
    <w:rsid w:val="00EF1C1C"/>
    <w:rsid w:val="00EF3F68"/>
    <w:rsid w:val="00F1187F"/>
    <w:rsid w:val="00F35B60"/>
    <w:rsid w:val="00F50E3D"/>
    <w:rsid w:val="00F81D54"/>
    <w:rsid w:val="00FA64CA"/>
    <w:rsid w:val="00FD558B"/>
    <w:rsid w:val="00FE1D21"/>
    <w:rsid w:val="00FE707B"/>
    <w:rsid w:val="476CF7BD"/>
    <w:rsid w:val="4A54EBC7"/>
    <w:rsid w:val="68A4F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C8A88"/>
  <w15:chartTrackingRefBased/>
  <w15:docId w15:val="{BD874B8A-AB61-470D-8138-D35AFB2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s">
    <w:name w:val="firstlines"/>
    <w:basedOn w:val="Normal"/>
    <w:rsid w:val="007C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1CE"/>
  </w:style>
  <w:style w:type="paragraph" w:customStyle="1" w:styleId="99">
    <w:name w:val="99"/>
    <w:basedOn w:val="Normal"/>
    <w:rsid w:val="007C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9999">
    <w:name w:val="9999"/>
    <w:basedOn w:val="Normal"/>
    <w:rsid w:val="007C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C61CE"/>
    <w:rPr>
      <w:color w:val="0000FF"/>
      <w:u w:val="single"/>
    </w:rPr>
  </w:style>
  <w:style w:type="paragraph" w:customStyle="1" w:styleId="letter">
    <w:name w:val="letter"/>
    <w:basedOn w:val="Normal"/>
    <w:rsid w:val="007C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sponsibility">
    <w:name w:val="responsibility"/>
    <w:basedOn w:val="Normal"/>
    <w:rsid w:val="007C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CD2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4327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1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6D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314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B1"/>
  </w:style>
  <w:style w:type="paragraph" w:styleId="Footer">
    <w:name w:val="footer"/>
    <w:basedOn w:val="Normal"/>
    <w:link w:val="FooterChar"/>
    <w:uiPriority w:val="99"/>
    <w:unhideWhenUsed/>
    <w:rsid w:val="0006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B1"/>
  </w:style>
  <w:style w:type="character" w:styleId="UnresolvedMention">
    <w:name w:val="Unresolved Mention"/>
    <w:basedOn w:val="DefaultParagraphFont"/>
    <w:uiPriority w:val="99"/>
    <w:semiHidden/>
    <w:unhideWhenUsed/>
    <w:rsid w:val="00AD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ac.txstate.edu/" TargetMode="External"/><Relationship Id="rId18" Type="http://schemas.openxmlformats.org/officeDocument/2006/relationships/hyperlink" Target="https://itac.txstate.edu/forms/hardware-repair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itac.txstate.edu/support/hardware-repair" TargetMode="External"/><Relationship Id="rId17" Type="http://schemas.openxmlformats.org/officeDocument/2006/relationships/hyperlink" Target="https://itac.txstate.edu/forms/hardware-repai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txstate.edu/university-policies/04-01-11.html" TargetMode="External"/><Relationship Id="rId20" Type="http://schemas.openxmlformats.org/officeDocument/2006/relationships/hyperlink" Target="https://itac.txstate.edu/support/hardware-repai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ac.txstate.edu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itac.txstate.edu/support/hardware-repai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ac.txstate.edu/support/hardware-repair" TargetMode="External"/><Relationship Id="rId19" Type="http://schemas.openxmlformats.org/officeDocument/2006/relationships/hyperlink" Target="https://itac.txstate.edu/support/hardware-repai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itac.txstate.edu/support/hardware-repair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6" ma:contentTypeDescription="Create a new document." ma:contentTypeScope="" ma:versionID="2b7e30aa36675bf204046c34b8966195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e1f0b6b8da57d33f8df93ce85658d162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0AF55-5A02-41FA-A10A-F4A4B87E7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E5942-2EEA-4D4B-B1E7-29B45E0F0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6ABA9-25CD-4E7D-91C2-050DAE62D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44337-69FC-4FC5-8180-E1CDD25A4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Martinez, Iza N</cp:lastModifiedBy>
  <cp:revision>3</cp:revision>
  <cp:lastPrinted>2020-10-30T16:05:00Z</cp:lastPrinted>
  <dcterms:created xsi:type="dcterms:W3CDTF">2020-11-05T19:55:00Z</dcterms:created>
  <dcterms:modified xsi:type="dcterms:W3CDTF">2021-06-29T13:31:00Z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