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F0E66D" w14:textId="77777777" w:rsidR="006C0B6B" w:rsidRPr="00B268C1" w:rsidRDefault="006C0B6B" w:rsidP="00A263C2">
      <w:pPr>
        <w:rPr>
          <w:rFonts w:ascii="Arial" w:hAnsi="Arial" w:cs="Arial"/>
          <w:b/>
          <w:bCs/>
        </w:rPr>
      </w:pPr>
    </w:p>
    <w:p w14:paraId="67C4CA9F" w14:textId="77777777" w:rsidR="006C0B6B" w:rsidRPr="00B268C1" w:rsidRDefault="006C0B6B" w:rsidP="00A263C2">
      <w:pPr>
        <w:rPr>
          <w:rFonts w:ascii="Arial" w:hAnsi="Arial" w:cs="Arial"/>
          <w:b/>
          <w:bCs/>
        </w:rPr>
      </w:pPr>
    </w:p>
    <w:p w14:paraId="039E2C9A" w14:textId="77777777" w:rsidR="006C0B6B" w:rsidRPr="00B268C1" w:rsidRDefault="006C0B6B" w:rsidP="00A263C2">
      <w:pPr>
        <w:rPr>
          <w:rFonts w:ascii="Arial" w:hAnsi="Arial" w:cs="Arial"/>
          <w:b/>
          <w:bCs/>
        </w:rPr>
      </w:pPr>
    </w:p>
    <w:p w14:paraId="6621C691" w14:textId="054A333A" w:rsidR="00B94233" w:rsidRPr="00B268C1" w:rsidRDefault="00621165" w:rsidP="00A263C2">
      <w:pPr>
        <w:rPr>
          <w:rFonts w:ascii="Arial" w:hAnsi="Arial" w:cs="Arial"/>
          <w:b/>
          <w:bCs/>
        </w:rPr>
      </w:pPr>
      <w:r>
        <w:rPr>
          <w:rFonts w:ascii="Arial" w:hAnsi="Arial" w:cs="Arial"/>
          <w:b/>
          <w:bCs/>
        </w:rPr>
        <w:t>Performance Evaluation of Continuing</w:t>
      </w:r>
      <w:r w:rsidR="00BA6B91">
        <w:rPr>
          <w:rFonts w:ascii="Arial" w:hAnsi="Arial" w:cs="Arial"/>
          <w:b/>
          <w:bCs/>
        </w:rPr>
        <w:tab/>
        <w:t>AA/PPS No. 04.02.10</w:t>
      </w:r>
      <w:r w:rsidR="00B94233" w:rsidRPr="00B268C1">
        <w:rPr>
          <w:rFonts w:ascii="Arial" w:hAnsi="Arial" w:cs="Arial"/>
          <w:b/>
          <w:bCs/>
        </w:rPr>
        <w:t xml:space="preserve"> </w:t>
      </w:r>
    </w:p>
    <w:p w14:paraId="38CB927A" w14:textId="1AD357F7" w:rsidR="00B94233" w:rsidRDefault="00621165" w:rsidP="00A263C2">
      <w:pPr>
        <w:rPr>
          <w:rFonts w:ascii="Arial" w:hAnsi="Arial" w:cs="Arial"/>
          <w:b/>
          <w:bCs/>
        </w:rPr>
      </w:pPr>
      <w:r>
        <w:rPr>
          <w:rFonts w:ascii="Arial" w:hAnsi="Arial" w:cs="Arial"/>
          <w:b/>
          <w:bCs/>
        </w:rPr>
        <w:t>Faculty and Post-Tenure Review</w:t>
      </w:r>
      <w:r w:rsidR="00B94233" w:rsidRPr="00B268C1">
        <w:rPr>
          <w:rFonts w:ascii="Arial" w:hAnsi="Arial" w:cs="Arial"/>
          <w:b/>
          <w:bCs/>
        </w:rPr>
        <w:tab/>
      </w:r>
      <w:r w:rsidR="00B94233" w:rsidRPr="00B268C1">
        <w:rPr>
          <w:rFonts w:ascii="Arial" w:hAnsi="Arial" w:cs="Arial"/>
          <w:b/>
          <w:bCs/>
        </w:rPr>
        <w:tab/>
        <w:t xml:space="preserve">Issue No. </w:t>
      </w:r>
      <w:r w:rsidR="00AB15DD">
        <w:rPr>
          <w:rFonts w:ascii="Arial" w:hAnsi="Arial" w:cs="Arial"/>
          <w:b/>
          <w:bCs/>
        </w:rPr>
        <w:t>3</w:t>
      </w:r>
    </w:p>
    <w:p w14:paraId="7EBF1313" w14:textId="71BFF4AB" w:rsidR="00411E20" w:rsidRPr="00B268C1" w:rsidRDefault="00411E20" w:rsidP="00A263C2">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Revised Date: 04/04/2024</w:t>
      </w:r>
    </w:p>
    <w:p w14:paraId="74BF1813" w14:textId="52D41941" w:rsidR="00B94233" w:rsidRPr="00B268C1" w:rsidRDefault="00B94233" w:rsidP="00A263C2">
      <w:pPr>
        <w:tabs>
          <w:tab w:val="center" w:pos="4680"/>
        </w:tabs>
        <w:rPr>
          <w:rFonts w:ascii="Arial" w:hAnsi="Arial" w:cs="Arial"/>
          <w:b/>
          <w:bCs/>
        </w:rPr>
      </w:pPr>
      <w:r w:rsidRPr="00B268C1">
        <w:rPr>
          <w:rFonts w:ascii="Arial" w:hAnsi="Arial" w:cs="Arial"/>
          <w:b/>
          <w:bCs/>
        </w:rPr>
        <w:t xml:space="preserve"> </w:t>
      </w:r>
      <w:r w:rsidRPr="00B268C1">
        <w:rPr>
          <w:rFonts w:ascii="Arial" w:hAnsi="Arial" w:cs="Arial"/>
          <w:b/>
          <w:bCs/>
        </w:rPr>
        <w:tab/>
      </w:r>
      <w:r w:rsidRPr="00B268C1">
        <w:rPr>
          <w:rFonts w:ascii="Arial" w:hAnsi="Arial" w:cs="Arial"/>
          <w:b/>
          <w:bCs/>
        </w:rPr>
        <w:tab/>
        <w:t xml:space="preserve">Effective Date: </w:t>
      </w:r>
      <w:r w:rsidR="00A20797">
        <w:rPr>
          <w:rFonts w:ascii="Arial" w:hAnsi="Arial" w:cs="Arial"/>
          <w:b/>
          <w:bCs/>
        </w:rPr>
        <w:t>12/18/2023</w:t>
      </w:r>
      <w:r w:rsidRPr="00B268C1">
        <w:rPr>
          <w:rFonts w:ascii="Arial" w:hAnsi="Arial" w:cs="Arial"/>
          <w:b/>
          <w:bCs/>
        </w:rPr>
        <w:br/>
      </w:r>
      <w:r w:rsidRPr="00B268C1">
        <w:rPr>
          <w:rFonts w:ascii="Arial" w:hAnsi="Arial" w:cs="Arial"/>
          <w:b/>
          <w:bCs/>
        </w:rPr>
        <w:tab/>
      </w:r>
      <w:r w:rsidRPr="00B268C1">
        <w:rPr>
          <w:rFonts w:ascii="Arial" w:hAnsi="Arial" w:cs="Arial"/>
          <w:b/>
          <w:bCs/>
        </w:rPr>
        <w:tab/>
        <w:t>Next Review Date</w:t>
      </w:r>
      <w:r w:rsidR="004B2894" w:rsidRPr="00B268C1">
        <w:rPr>
          <w:rFonts w:ascii="Arial" w:hAnsi="Arial" w:cs="Arial"/>
          <w:b/>
          <w:bCs/>
        </w:rPr>
        <w:t xml:space="preserve">: </w:t>
      </w:r>
      <w:r w:rsidR="00CC5FD8">
        <w:rPr>
          <w:rFonts w:ascii="Arial" w:hAnsi="Arial" w:cs="Arial"/>
          <w:b/>
          <w:bCs/>
        </w:rPr>
        <w:t>09/01/202</w:t>
      </w:r>
      <w:r w:rsidR="0034409C">
        <w:rPr>
          <w:rFonts w:ascii="Arial" w:hAnsi="Arial" w:cs="Arial"/>
          <w:b/>
          <w:bCs/>
        </w:rPr>
        <w:t>8</w:t>
      </w:r>
      <w:r w:rsidR="00CC5FD8">
        <w:rPr>
          <w:rFonts w:ascii="Arial" w:hAnsi="Arial" w:cs="Arial"/>
          <w:b/>
          <w:bCs/>
        </w:rPr>
        <w:t xml:space="preserve"> </w:t>
      </w:r>
      <w:r w:rsidR="004B2894">
        <w:rPr>
          <w:rFonts w:ascii="Arial" w:hAnsi="Arial" w:cs="Arial"/>
          <w:b/>
          <w:bCs/>
        </w:rPr>
        <w:t>(</w:t>
      </w:r>
      <w:r w:rsidR="00FA412C">
        <w:rPr>
          <w:rFonts w:ascii="Arial" w:hAnsi="Arial" w:cs="Arial"/>
          <w:b/>
          <w:bCs/>
        </w:rPr>
        <w:t>E</w:t>
      </w:r>
      <w:r w:rsidR="0034409C">
        <w:rPr>
          <w:rFonts w:ascii="Arial" w:hAnsi="Arial" w:cs="Arial"/>
          <w:b/>
          <w:bCs/>
        </w:rPr>
        <w:t>5</w:t>
      </w:r>
      <w:r w:rsidR="00FA412C">
        <w:rPr>
          <w:rFonts w:ascii="Arial" w:hAnsi="Arial" w:cs="Arial"/>
          <w:b/>
          <w:bCs/>
        </w:rPr>
        <w:t>Y)</w:t>
      </w:r>
    </w:p>
    <w:p w14:paraId="620B9539" w14:textId="4B68AE09" w:rsidR="007F0292" w:rsidRPr="00B268C1" w:rsidRDefault="00B94233" w:rsidP="00A263C2">
      <w:pPr>
        <w:ind w:left="5040"/>
        <w:rPr>
          <w:rFonts w:ascii="Arial" w:hAnsi="Arial" w:cs="Arial"/>
          <w:b/>
          <w:bCs/>
        </w:rPr>
      </w:pPr>
      <w:r w:rsidRPr="2C988AA5">
        <w:rPr>
          <w:rFonts w:ascii="Arial" w:hAnsi="Arial" w:cs="Arial"/>
          <w:b/>
          <w:bCs/>
        </w:rPr>
        <w:t>Sr</w:t>
      </w:r>
      <w:r w:rsidR="00A263C2">
        <w:rPr>
          <w:rFonts w:ascii="Arial" w:hAnsi="Arial" w:cs="Arial"/>
          <w:b/>
          <w:bCs/>
        </w:rPr>
        <w:t>.</w:t>
      </w:r>
      <w:r w:rsidRPr="2C988AA5">
        <w:rPr>
          <w:rFonts w:ascii="Arial" w:hAnsi="Arial" w:cs="Arial"/>
          <w:b/>
          <w:bCs/>
        </w:rPr>
        <w:t xml:space="preserve"> Reviewer: Provost </w:t>
      </w:r>
      <w:r w:rsidR="00147B95" w:rsidRPr="2C988AA5">
        <w:rPr>
          <w:rFonts w:ascii="Arial" w:hAnsi="Arial" w:cs="Arial"/>
          <w:b/>
          <w:bCs/>
        </w:rPr>
        <w:t xml:space="preserve">and </w:t>
      </w:r>
      <w:r w:rsidR="042EA404" w:rsidRPr="2C988AA5">
        <w:rPr>
          <w:rFonts w:ascii="Arial" w:hAnsi="Arial" w:cs="Arial"/>
          <w:b/>
          <w:bCs/>
        </w:rPr>
        <w:t xml:space="preserve">Executive </w:t>
      </w:r>
      <w:r w:rsidR="00147B95" w:rsidRPr="2C988AA5">
        <w:rPr>
          <w:rFonts w:ascii="Arial" w:hAnsi="Arial" w:cs="Arial"/>
          <w:b/>
          <w:bCs/>
        </w:rPr>
        <w:t xml:space="preserve">Vice President for Academic Affairs </w:t>
      </w:r>
    </w:p>
    <w:p w14:paraId="7168A384" w14:textId="77777777" w:rsidR="00CE5425" w:rsidRPr="00B268C1" w:rsidRDefault="00CE5425" w:rsidP="00A263C2">
      <w:pPr>
        <w:pStyle w:val="NormalWeb"/>
        <w:tabs>
          <w:tab w:val="left" w:pos="0"/>
        </w:tabs>
        <w:spacing w:before="0" w:beforeAutospacing="0" w:after="0" w:afterAutospacing="0"/>
        <w:rPr>
          <w:rFonts w:ascii="Arial" w:hAnsi="Arial" w:cs="Arial"/>
        </w:rPr>
      </w:pPr>
    </w:p>
    <w:p w14:paraId="00CAF0AF" w14:textId="1E7C965C" w:rsidR="003775C6" w:rsidRPr="003775C6" w:rsidRDefault="003775C6" w:rsidP="00A263C2">
      <w:pPr>
        <w:pStyle w:val="NormalWeb"/>
        <w:spacing w:before="0" w:beforeAutospacing="0" w:after="0" w:afterAutospacing="0"/>
        <w:rPr>
          <w:rFonts w:ascii="Arial" w:hAnsi="Arial" w:cs="Arial"/>
        </w:rPr>
      </w:pPr>
    </w:p>
    <w:p w14:paraId="65D45F25" w14:textId="03020A89" w:rsidR="00343C79" w:rsidRPr="00343C79" w:rsidRDefault="009F19F6" w:rsidP="00A263C2">
      <w:pPr>
        <w:tabs>
          <w:tab w:val="left" w:pos="720"/>
          <w:tab w:val="left" w:pos="1350"/>
          <w:tab w:val="left" w:pos="1440"/>
        </w:tabs>
        <w:rPr>
          <w:rStyle w:val="Strong"/>
          <w:rFonts w:ascii="Arial" w:hAnsi="Arial" w:cs="Arial"/>
        </w:rPr>
      </w:pPr>
      <w:r>
        <w:rPr>
          <w:rStyle w:val="Strong"/>
          <w:rFonts w:ascii="Arial" w:hAnsi="Arial" w:cs="Arial"/>
        </w:rPr>
        <w:t>POLICY STATEMENT</w:t>
      </w:r>
    </w:p>
    <w:p w14:paraId="4C29F25E" w14:textId="77777777" w:rsidR="00343C79" w:rsidRDefault="00343C79" w:rsidP="00A263C2">
      <w:pPr>
        <w:rPr>
          <w:rStyle w:val="Strong"/>
          <w:rFonts w:ascii="Arial" w:hAnsi="Arial" w:cs="Arial"/>
          <w:b w:val="0"/>
          <w:bCs w:val="0"/>
          <w:i/>
          <w:iCs/>
        </w:rPr>
      </w:pPr>
    </w:p>
    <w:p w14:paraId="3D55E002" w14:textId="1F52F266" w:rsidR="003775C6" w:rsidRPr="00F00746" w:rsidRDefault="003775C6" w:rsidP="00A263C2">
      <w:pPr>
        <w:rPr>
          <w:rStyle w:val="Strong"/>
          <w:rFonts w:ascii="Arial" w:hAnsi="Arial" w:cs="Arial"/>
          <w:b w:val="0"/>
          <w:bCs w:val="0"/>
          <w:i/>
          <w:iCs/>
        </w:rPr>
      </w:pPr>
      <w:r w:rsidRPr="00F00746">
        <w:rPr>
          <w:rStyle w:val="Strong"/>
          <w:rFonts w:ascii="Arial" w:hAnsi="Arial" w:cs="Arial"/>
          <w:b w:val="0"/>
          <w:bCs w:val="0"/>
          <w:i/>
          <w:iCs/>
        </w:rPr>
        <w:t xml:space="preserve">Texas State University is committed to effective performance evaluation </w:t>
      </w:r>
      <w:r w:rsidRPr="6793E359">
        <w:rPr>
          <w:rStyle w:val="Strong"/>
          <w:rFonts w:ascii="Arial" w:hAnsi="Arial" w:cs="Arial"/>
          <w:b w:val="0"/>
          <w:bCs w:val="0"/>
          <w:i/>
          <w:iCs/>
        </w:rPr>
        <w:t xml:space="preserve">processes and outcomes for </w:t>
      </w:r>
      <w:r w:rsidRPr="00F00746">
        <w:rPr>
          <w:rStyle w:val="Strong"/>
          <w:rFonts w:ascii="Arial" w:hAnsi="Arial" w:cs="Arial"/>
          <w:b w:val="0"/>
          <w:bCs w:val="0"/>
          <w:i/>
          <w:iCs/>
        </w:rPr>
        <w:t>faculty.</w:t>
      </w:r>
    </w:p>
    <w:p w14:paraId="0E497DA8" w14:textId="77777777" w:rsidR="003775C6" w:rsidRDefault="003775C6" w:rsidP="009F19F6">
      <w:pPr>
        <w:tabs>
          <w:tab w:val="left" w:pos="720"/>
          <w:tab w:val="left" w:pos="1080"/>
          <w:tab w:val="left" w:pos="1440"/>
        </w:tabs>
        <w:rPr>
          <w:rStyle w:val="Strong"/>
          <w:rFonts w:ascii="Arial" w:hAnsi="Arial" w:cs="Arial"/>
        </w:rPr>
      </w:pPr>
    </w:p>
    <w:p w14:paraId="38F73836" w14:textId="1E0A1A97" w:rsidR="007B62CF" w:rsidRDefault="00B268C1" w:rsidP="00A263C2">
      <w:pPr>
        <w:tabs>
          <w:tab w:val="left" w:pos="720"/>
          <w:tab w:val="left" w:pos="1080"/>
        </w:tabs>
        <w:rPr>
          <w:rStyle w:val="Strong"/>
          <w:rFonts w:ascii="Arial" w:hAnsi="Arial" w:cs="Arial"/>
        </w:rPr>
      </w:pPr>
      <w:r>
        <w:rPr>
          <w:rStyle w:val="Strong"/>
          <w:rFonts w:ascii="Arial" w:hAnsi="Arial" w:cs="Arial"/>
        </w:rPr>
        <w:t>01.</w:t>
      </w:r>
      <w:r>
        <w:rPr>
          <w:rStyle w:val="Strong"/>
          <w:rFonts w:ascii="Arial" w:hAnsi="Arial" w:cs="Arial"/>
        </w:rPr>
        <w:tab/>
      </w:r>
      <w:r w:rsidR="003775C6">
        <w:rPr>
          <w:rStyle w:val="Strong"/>
          <w:rFonts w:ascii="Arial" w:hAnsi="Arial" w:cs="Arial"/>
        </w:rPr>
        <w:t>PURPOSE</w:t>
      </w:r>
      <w:r w:rsidR="00CC5FD8">
        <w:rPr>
          <w:rStyle w:val="Strong"/>
          <w:rFonts w:ascii="Arial" w:hAnsi="Arial" w:cs="Arial"/>
        </w:rPr>
        <w:t xml:space="preserve"> </w:t>
      </w:r>
    </w:p>
    <w:p w14:paraId="7F34482E" w14:textId="77777777" w:rsidR="00B268C1" w:rsidRPr="00B268C1" w:rsidRDefault="00B268C1" w:rsidP="00A263C2">
      <w:pPr>
        <w:tabs>
          <w:tab w:val="left" w:pos="720"/>
          <w:tab w:val="left" w:pos="1080"/>
        </w:tabs>
        <w:rPr>
          <w:rFonts w:ascii="Arial" w:hAnsi="Arial" w:cs="Arial"/>
        </w:rPr>
      </w:pPr>
    </w:p>
    <w:p w14:paraId="13C20161" w14:textId="6AB4238E" w:rsidR="007B62CF" w:rsidRDefault="00B268C1" w:rsidP="00A263C2">
      <w:pPr>
        <w:ind w:left="1440" w:hanging="720"/>
        <w:rPr>
          <w:rFonts w:ascii="Arial" w:hAnsi="Arial" w:cs="Arial"/>
        </w:rPr>
      </w:pPr>
      <w:r w:rsidRPr="3D4B7024">
        <w:rPr>
          <w:rFonts w:ascii="Arial" w:hAnsi="Arial" w:cs="Arial"/>
        </w:rPr>
        <w:t>01.01</w:t>
      </w:r>
      <w:r>
        <w:tab/>
      </w:r>
      <w:r w:rsidR="007B62CF" w:rsidRPr="3D4B7024">
        <w:rPr>
          <w:rFonts w:ascii="Arial" w:hAnsi="Arial" w:cs="Arial"/>
        </w:rPr>
        <w:t>All continuing faculty will be evaluated annually by their academic department or school. The evaluation, which covers the preceding calendar year, must be completed by March 1.</w:t>
      </w:r>
      <w:r w:rsidR="00CC5FD8" w:rsidRPr="3D4B7024">
        <w:rPr>
          <w:rFonts w:ascii="Arial" w:hAnsi="Arial" w:cs="Arial"/>
        </w:rPr>
        <w:t xml:space="preserve"> Continuing faculty </w:t>
      </w:r>
      <w:proofErr w:type="gramStart"/>
      <w:r w:rsidR="009F19F6" w:rsidRPr="3D4B7024">
        <w:rPr>
          <w:rFonts w:ascii="Arial" w:hAnsi="Arial" w:cs="Arial"/>
        </w:rPr>
        <w:t>include</w:t>
      </w:r>
      <w:proofErr w:type="gramEnd"/>
      <w:r w:rsidR="00CC5FD8" w:rsidRPr="3D4B7024">
        <w:rPr>
          <w:rFonts w:ascii="Arial" w:hAnsi="Arial" w:cs="Arial"/>
        </w:rPr>
        <w:t xml:space="preserve"> tenure-line fa</w:t>
      </w:r>
      <w:r w:rsidR="00C1180A" w:rsidRPr="3D4B7024">
        <w:rPr>
          <w:rFonts w:ascii="Arial" w:hAnsi="Arial" w:cs="Arial"/>
        </w:rPr>
        <w:t>culty (i.e., tenured and tenure</w:t>
      </w:r>
      <w:r w:rsidR="00CC5FD8" w:rsidRPr="3D4B7024">
        <w:rPr>
          <w:rFonts w:ascii="Arial" w:hAnsi="Arial" w:cs="Arial"/>
        </w:rPr>
        <w:t xml:space="preserve">-track), </w:t>
      </w:r>
      <w:r w:rsidR="007769FD" w:rsidRPr="3D4B7024">
        <w:rPr>
          <w:rFonts w:ascii="Arial" w:hAnsi="Arial" w:cs="Arial"/>
        </w:rPr>
        <w:t xml:space="preserve">lecturers and </w:t>
      </w:r>
      <w:r w:rsidR="00CC5FD8" w:rsidRPr="3D4B7024">
        <w:rPr>
          <w:rFonts w:ascii="Arial" w:hAnsi="Arial" w:cs="Arial"/>
        </w:rPr>
        <w:t>senior lecturers, faculty of practice, clinical faculty, research faculty</w:t>
      </w:r>
      <w:r w:rsidR="007769FD" w:rsidRPr="3D4B7024">
        <w:rPr>
          <w:rFonts w:ascii="Arial" w:hAnsi="Arial" w:cs="Arial"/>
        </w:rPr>
        <w:t xml:space="preserve">, and instructional faculty </w:t>
      </w:r>
      <w:r w:rsidR="00CC5FD8" w:rsidRPr="3D4B7024">
        <w:rPr>
          <w:rFonts w:ascii="Arial" w:hAnsi="Arial" w:cs="Arial"/>
        </w:rPr>
        <w:t>at all ranks</w:t>
      </w:r>
      <w:r w:rsidR="0055309B" w:rsidRPr="3D4B7024">
        <w:rPr>
          <w:rFonts w:ascii="Arial" w:hAnsi="Arial" w:cs="Arial"/>
        </w:rPr>
        <w:t xml:space="preserve">, and </w:t>
      </w:r>
      <w:r w:rsidR="2E4229F1" w:rsidRPr="2989EDB4">
        <w:rPr>
          <w:rFonts w:ascii="Arial" w:hAnsi="Arial" w:cs="Arial"/>
        </w:rPr>
        <w:t>50%</w:t>
      </w:r>
      <w:r w:rsidR="009F19F6">
        <w:rPr>
          <w:rFonts w:ascii="Arial" w:hAnsi="Arial" w:cs="Arial"/>
        </w:rPr>
        <w:t xml:space="preserve"> percent</w:t>
      </w:r>
      <w:r w:rsidR="2E4229F1" w:rsidRPr="2989EDB4">
        <w:rPr>
          <w:rFonts w:ascii="Arial" w:hAnsi="Arial" w:cs="Arial"/>
        </w:rPr>
        <w:t xml:space="preserve">+ </w:t>
      </w:r>
      <w:r w:rsidR="0055309B" w:rsidRPr="3D4B7024">
        <w:rPr>
          <w:rFonts w:ascii="Arial" w:hAnsi="Arial" w:cs="Arial"/>
        </w:rPr>
        <w:t>FTE program faculty</w:t>
      </w:r>
      <w:r w:rsidR="00CC5FD8" w:rsidRPr="3D4B7024">
        <w:rPr>
          <w:rFonts w:ascii="Arial" w:hAnsi="Arial" w:cs="Arial"/>
        </w:rPr>
        <w:t xml:space="preserve">. </w:t>
      </w:r>
      <w:r w:rsidR="00AE365E" w:rsidRPr="3D4B7024">
        <w:rPr>
          <w:rFonts w:ascii="Arial" w:hAnsi="Arial" w:cs="Arial"/>
        </w:rPr>
        <w:t xml:space="preserve">Academic administrators who hold a faculty appointment but serve in staff positions will be reviewed on </w:t>
      </w:r>
      <w:r w:rsidR="00AE365E" w:rsidRPr="2989EDB4">
        <w:rPr>
          <w:rFonts w:ascii="Arial" w:hAnsi="Arial" w:cs="Arial"/>
        </w:rPr>
        <w:t>the</w:t>
      </w:r>
      <w:r w:rsidR="46C96A81" w:rsidRPr="2989EDB4">
        <w:rPr>
          <w:rFonts w:ascii="Arial" w:hAnsi="Arial" w:cs="Arial"/>
        </w:rPr>
        <w:t>ir assigned</w:t>
      </w:r>
      <w:r w:rsidR="00AE365E" w:rsidRPr="3D4B7024">
        <w:rPr>
          <w:rFonts w:ascii="Arial" w:hAnsi="Arial" w:cs="Arial"/>
        </w:rPr>
        <w:t xml:space="preserve"> duties and </w:t>
      </w:r>
      <w:r w:rsidR="005C2413" w:rsidRPr="2989EDB4">
        <w:rPr>
          <w:rFonts w:ascii="Arial" w:hAnsi="Arial" w:cs="Arial"/>
        </w:rPr>
        <w:t>responsibilities</w:t>
      </w:r>
      <w:r w:rsidR="353E6601" w:rsidRPr="3D4B7024">
        <w:rPr>
          <w:rFonts w:ascii="Arial" w:hAnsi="Arial" w:cs="Arial"/>
        </w:rPr>
        <w:t>,</w:t>
      </w:r>
      <w:r w:rsidR="00AE365E" w:rsidRPr="3D4B7024">
        <w:rPr>
          <w:rFonts w:ascii="Arial" w:hAnsi="Arial" w:cs="Arial"/>
        </w:rPr>
        <w:t xml:space="preserve"> comm</w:t>
      </w:r>
      <w:r w:rsidR="250AEBF5" w:rsidRPr="3D4B7024">
        <w:rPr>
          <w:rFonts w:ascii="Arial" w:hAnsi="Arial" w:cs="Arial"/>
        </w:rPr>
        <w:t>en</w:t>
      </w:r>
      <w:r w:rsidR="00AE365E" w:rsidRPr="3D4B7024">
        <w:rPr>
          <w:rFonts w:ascii="Arial" w:hAnsi="Arial" w:cs="Arial"/>
        </w:rPr>
        <w:t>s</w:t>
      </w:r>
      <w:r w:rsidR="704353B3" w:rsidRPr="3D4B7024">
        <w:rPr>
          <w:rFonts w:ascii="Arial" w:hAnsi="Arial" w:cs="Arial"/>
        </w:rPr>
        <w:t>u</w:t>
      </w:r>
      <w:r w:rsidR="00AE365E" w:rsidRPr="3D4B7024">
        <w:rPr>
          <w:rFonts w:ascii="Arial" w:hAnsi="Arial" w:cs="Arial"/>
        </w:rPr>
        <w:t>rate with their staff position.</w:t>
      </w:r>
    </w:p>
    <w:p w14:paraId="14BB92AC" w14:textId="77777777" w:rsidR="00B268C1" w:rsidRPr="00B268C1" w:rsidRDefault="00B268C1" w:rsidP="00A263C2">
      <w:pPr>
        <w:ind w:left="1440" w:hanging="720"/>
        <w:rPr>
          <w:rFonts w:ascii="Arial" w:hAnsi="Arial" w:cs="Arial"/>
        </w:rPr>
      </w:pPr>
    </w:p>
    <w:p w14:paraId="7AF69F4E" w14:textId="532A36BB" w:rsidR="007B62CF" w:rsidRDefault="00B268C1" w:rsidP="00A263C2">
      <w:pPr>
        <w:ind w:left="1440" w:hanging="720"/>
        <w:rPr>
          <w:rFonts w:ascii="Arial" w:hAnsi="Arial" w:cs="Arial"/>
        </w:rPr>
      </w:pPr>
      <w:r>
        <w:rPr>
          <w:rFonts w:ascii="Arial" w:hAnsi="Arial" w:cs="Arial"/>
        </w:rPr>
        <w:t>01.02</w:t>
      </w:r>
      <w:r>
        <w:rPr>
          <w:rFonts w:ascii="Arial" w:hAnsi="Arial" w:cs="Arial"/>
        </w:rPr>
        <w:tab/>
      </w:r>
      <w:r w:rsidR="007B62CF" w:rsidRPr="00B268C1">
        <w:rPr>
          <w:rFonts w:ascii="Arial" w:hAnsi="Arial" w:cs="Arial"/>
        </w:rPr>
        <w:t xml:space="preserve">The purposes of annual faculty evaluation are to provide </w:t>
      </w:r>
      <w:r w:rsidR="009B4878">
        <w:rPr>
          <w:rFonts w:ascii="Arial" w:hAnsi="Arial" w:cs="Arial"/>
        </w:rPr>
        <w:t xml:space="preserve">guidance for meaningful faculty </w:t>
      </w:r>
      <w:r w:rsidR="007B62CF" w:rsidRPr="00B268C1">
        <w:rPr>
          <w:rFonts w:ascii="Arial" w:hAnsi="Arial" w:cs="Arial"/>
        </w:rPr>
        <w:t>development; to identify, reinforce, and share the strengths of faculty; and to identify</w:t>
      </w:r>
      <w:r w:rsidR="009B4878">
        <w:rPr>
          <w:rFonts w:ascii="Arial" w:hAnsi="Arial" w:cs="Arial"/>
        </w:rPr>
        <w:t xml:space="preserve"> opportunities for</w:t>
      </w:r>
      <w:r w:rsidR="007B62CF" w:rsidRPr="00B268C1">
        <w:rPr>
          <w:rFonts w:ascii="Arial" w:hAnsi="Arial" w:cs="Arial"/>
        </w:rPr>
        <w:t xml:space="preserve"> strengthening the role</w:t>
      </w:r>
      <w:r w:rsidR="009B4878">
        <w:rPr>
          <w:rFonts w:ascii="Arial" w:hAnsi="Arial" w:cs="Arial"/>
        </w:rPr>
        <w:t xml:space="preserve"> and contributions </w:t>
      </w:r>
      <w:r w:rsidR="007B62CF" w:rsidRPr="00B268C1">
        <w:rPr>
          <w:rFonts w:ascii="Arial" w:hAnsi="Arial" w:cs="Arial"/>
        </w:rPr>
        <w:t>of faculty members</w:t>
      </w:r>
      <w:r w:rsidR="009B4878">
        <w:rPr>
          <w:rFonts w:ascii="Arial" w:hAnsi="Arial" w:cs="Arial"/>
        </w:rPr>
        <w:t>.</w:t>
      </w:r>
      <w:r w:rsidR="007B62CF" w:rsidRPr="00B268C1">
        <w:rPr>
          <w:rFonts w:ascii="Arial" w:hAnsi="Arial" w:cs="Arial"/>
        </w:rPr>
        <w:t xml:space="preserve"> The evaluation</w:t>
      </w:r>
      <w:r w:rsidR="00C906D5">
        <w:rPr>
          <w:rFonts w:ascii="Arial" w:hAnsi="Arial" w:cs="Arial"/>
        </w:rPr>
        <w:t xml:space="preserve"> is based on objective, measurable, and consistently applied criteria </w:t>
      </w:r>
      <w:r w:rsidR="005C2413">
        <w:rPr>
          <w:rFonts w:ascii="Arial" w:hAnsi="Arial" w:cs="Arial"/>
        </w:rPr>
        <w:t>and</w:t>
      </w:r>
      <w:r w:rsidR="007B62CF" w:rsidRPr="00B268C1">
        <w:rPr>
          <w:rFonts w:ascii="Arial" w:hAnsi="Arial" w:cs="Arial"/>
        </w:rPr>
        <w:t xml:space="preserve"> provides information that may be used in tenure and promotion recommendations, in the awarding of performance and merit raises, and in decisions regarding the retention of faculty or of tenure itself.</w:t>
      </w:r>
    </w:p>
    <w:p w14:paraId="624A76D5" w14:textId="77777777" w:rsidR="00B268C1" w:rsidRPr="00B268C1" w:rsidRDefault="00B268C1" w:rsidP="00A263C2">
      <w:pPr>
        <w:ind w:left="1440" w:hanging="720"/>
        <w:rPr>
          <w:rFonts w:ascii="Arial" w:hAnsi="Arial" w:cs="Arial"/>
        </w:rPr>
      </w:pPr>
    </w:p>
    <w:p w14:paraId="5DBDC130" w14:textId="1BC4E684" w:rsidR="007B62CF" w:rsidRDefault="00B268C1" w:rsidP="00A263C2">
      <w:pPr>
        <w:ind w:left="1440" w:hanging="720"/>
        <w:rPr>
          <w:rFonts w:ascii="Arial" w:hAnsi="Arial" w:cs="Arial"/>
        </w:rPr>
      </w:pPr>
      <w:r>
        <w:rPr>
          <w:rFonts w:ascii="Arial" w:hAnsi="Arial" w:cs="Arial"/>
        </w:rPr>
        <w:t>01.03</w:t>
      </w:r>
      <w:r>
        <w:rPr>
          <w:rFonts w:ascii="Arial" w:hAnsi="Arial" w:cs="Arial"/>
        </w:rPr>
        <w:tab/>
      </w:r>
      <w:r w:rsidR="009B4878" w:rsidRPr="00B268C1">
        <w:rPr>
          <w:rFonts w:ascii="Arial" w:hAnsi="Arial" w:cs="Arial"/>
        </w:rPr>
        <w:t>Th</w:t>
      </w:r>
      <w:r w:rsidR="009B4878">
        <w:rPr>
          <w:rFonts w:ascii="Arial" w:hAnsi="Arial" w:cs="Arial"/>
        </w:rPr>
        <w:t>e</w:t>
      </w:r>
      <w:r w:rsidR="009B4878" w:rsidRPr="00B268C1">
        <w:rPr>
          <w:rFonts w:ascii="Arial" w:hAnsi="Arial" w:cs="Arial"/>
        </w:rPr>
        <w:t xml:space="preserve"> </w:t>
      </w:r>
      <w:r w:rsidR="007B62CF" w:rsidRPr="00B268C1">
        <w:rPr>
          <w:rFonts w:ascii="Arial" w:hAnsi="Arial" w:cs="Arial"/>
        </w:rPr>
        <w:t xml:space="preserve">annual evaluation of continuing faculty is the responsibility of </w:t>
      </w:r>
      <w:r w:rsidR="009B4878">
        <w:rPr>
          <w:rFonts w:ascii="Arial" w:hAnsi="Arial" w:cs="Arial"/>
        </w:rPr>
        <w:t>shared</w:t>
      </w:r>
      <w:r w:rsidR="009B4878" w:rsidRPr="00B268C1">
        <w:rPr>
          <w:rFonts w:ascii="Arial" w:hAnsi="Arial" w:cs="Arial"/>
        </w:rPr>
        <w:t xml:space="preserve"> </w:t>
      </w:r>
      <w:r w:rsidR="007B62CF" w:rsidRPr="00B268C1">
        <w:rPr>
          <w:rFonts w:ascii="Arial" w:hAnsi="Arial" w:cs="Arial"/>
        </w:rPr>
        <w:t xml:space="preserve">governance, a duty </w:t>
      </w:r>
      <w:r w:rsidR="009B4878">
        <w:rPr>
          <w:rFonts w:ascii="Arial" w:hAnsi="Arial" w:cs="Arial"/>
        </w:rPr>
        <w:t>of</w:t>
      </w:r>
      <w:r w:rsidR="007B62CF" w:rsidRPr="00B268C1">
        <w:rPr>
          <w:rFonts w:ascii="Arial" w:hAnsi="Arial" w:cs="Arial"/>
        </w:rPr>
        <w:t xml:space="preserve"> department</w:t>
      </w:r>
      <w:r w:rsidR="00E211EF">
        <w:rPr>
          <w:rFonts w:ascii="Arial" w:hAnsi="Arial" w:cs="Arial"/>
        </w:rPr>
        <w:t xml:space="preserve"> </w:t>
      </w:r>
      <w:r w:rsidR="007E2744">
        <w:rPr>
          <w:rFonts w:ascii="Arial" w:hAnsi="Arial" w:cs="Arial"/>
        </w:rPr>
        <w:t>chair/school director</w:t>
      </w:r>
      <w:r w:rsidR="007B62CF" w:rsidRPr="00B268C1">
        <w:rPr>
          <w:rFonts w:ascii="Arial" w:hAnsi="Arial" w:cs="Arial"/>
        </w:rPr>
        <w:t>s</w:t>
      </w:r>
      <w:r w:rsidR="009B4878">
        <w:rPr>
          <w:rFonts w:ascii="Arial" w:hAnsi="Arial" w:cs="Arial"/>
        </w:rPr>
        <w:t xml:space="preserve">, </w:t>
      </w:r>
      <w:r w:rsidR="007E2744">
        <w:rPr>
          <w:rFonts w:ascii="Arial" w:hAnsi="Arial" w:cs="Arial"/>
        </w:rPr>
        <w:t>academic unit</w:t>
      </w:r>
      <w:r w:rsidR="007B62CF" w:rsidRPr="00B268C1">
        <w:rPr>
          <w:rFonts w:ascii="Arial" w:hAnsi="Arial" w:cs="Arial"/>
        </w:rPr>
        <w:t xml:space="preserve"> personnel committees</w:t>
      </w:r>
      <w:r w:rsidR="009B4878">
        <w:rPr>
          <w:rFonts w:ascii="Arial" w:hAnsi="Arial" w:cs="Arial"/>
        </w:rPr>
        <w:t>, and college deans.</w:t>
      </w:r>
      <w:r w:rsidR="00E96C1E">
        <w:rPr>
          <w:rFonts w:ascii="Arial" w:hAnsi="Arial" w:cs="Arial"/>
        </w:rPr>
        <w:t xml:space="preserve"> The performance evaluation process is implemented in the Faculty Qualification system.</w:t>
      </w:r>
    </w:p>
    <w:p w14:paraId="53A93949" w14:textId="77777777" w:rsidR="00B268C1" w:rsidRPr="00B268C1" w:rsidRDefault="00B268C1" w:rsidP="00A263C2">
      <w:pPr>
        <w:ind w:left="1440" w:hanging="720"/>
        <w:rPr>
          <w:rFonts w:ascii="Arial" w:hAnsi="Arial" w:cs="Arial"/>
        </w:rPr>
      </w:pPr>
    </w:p>
    <w:p w14:paraId="1E07801C" w14:textId="4DD41E10" w:rsidR="00A217FF" w:rsidRPr="00B268C1" w:rsidRDefault="00400045" w:rsidP="00A263C2">
      <w:pPr>
        <w:tabs>
          <w:tab w:val="left" w:pos="810"/>
          <w:tab w:val="left" w:pos="900"/>
          <w:tab w:val="left" w:pos="990"/>
        </w:tabs>
        <w:ind w:left="1440" w:right="-446" w:hanging="720"/>
        <w:rPr>
          <w:rFonts w:ascii="Arial" w:hAnsi="Arial" w:cs="Arial"/>
        </w:rPr>
      </w:pPr>
      <w:r>
        <w:rPr>
          <w:rFonts w:ascii="Arial" w:hAnsi="Arial" w:cs="Arial"/>
        </w:rPr>
        <w:t>*</w:t>
      </w:r>
      <w:r w:rsidR="00B268C1">
        <w:rPr>
          <w:rFonts w:ascii="Arial" w:hAnsi="Arial" w:cs="Arial"/>
        </w:rPr>
        <w:t>01.04</w:t>
      </w:r>
      <w:r w:rsidR="00B268C1">
        <w:rPr>
          <w:rFonts w:ascii="Arial" w:hAnsi="Arial" w:cs="Arial"/>
        </w:rPr>
        <w:tab/>
      </w:r>
      <w:bookmarkStart w:id="0" w:name="_Hlk153956144"/>
      <w:r w:rsidR="00E92536" w:rsidRPr="00E92536">
        <w:rPr>
          <w:rFonts w:ascii="Arial" w:hAnsi="Arial" w:cs="Arial"/>
        </w:rPr>
        <w:t xml:space="preserve">Texas State University is an Equal Employment Opportunity/Affirmative Action Employer, committed to </w:t>
      </w:r>
      <w:r w:rsidR="00411E20">
        <w:rPr>
          <w:rFonts w:ascii="Arial" w:hAnsi="Arial" w:cs="Arial"/>
        </w:rPr>
        <w:t>varied</w:t>
      </w:r>
      <w:r w:rsidR="00E92536" w:rsidRPr="00E92536">
        <w:rPr>
          <w:rFonts w:ascii="Arial" w:hAnsi="Arial" w:cs="Arial"/>
        </w:rPr>
        <w:t xml:space="preserve"> thought and action in support of our </w:t>
      </w:r>
      <w:r w:rsidR="00411E20">
        <w:rPr>
          <w:rFonts w:ascii="Arial" w:hAnsi="Arial" w:cs="Arial"/>
        </w:rPr>
        <w:t xml:space="preserve">dynamic </w:t>
      </w:r>
      <w:r w:rsidR="00E92536" w:rsidRPr="00E92536">
        <w:rPr>
          <w:rFonts w:ascii="Arial" w:hAnsi="Arial" w:cs="Arial"/>
        </w:rPr>
        <w:t>community</w:t>
      </w:r>
      <w:r w:rsidR="00A263C2">
        <w:rPr>
          <w:rFonts w:ascii="Arial" w:hAnsi="Arial" w:cs="Arial"/>
        </w:rPr>
        <w:t xml:space="preserve">. </w:t>
      </w:r>
      <w:r w:rsidR="00D73A41" w:rsidRPr="00B268C1">
        <w:rPr>
          <w:rFonts w:ascii="Arial" w:hAnsi="Arial" w:cs="Arial"/>
        </w:rPr>
        <w:t xml:space="preserve">Equal employment </w:t>
      </w:r>
      <w:r w:rsidR="00E92536" w:rsidRPr="00B268C1">
        <w:rPr>
          <w:rFonts w:ascii="Arial" w:hAnsi="Arial" w:cs="Arial"/>
        </w:rPr>
        <w:t>opportuni</w:t>
      </w:r>
      <w:r w:rsidR="00E92536">
        <w:rPr>
          <w:rFonts w:ascii="Arial" w:hAnsi="Arial" w:cs="Arial"/>
        </w:rPr>
        <w:t>ty</w:t>
      </w:r>
      <w:r w:rsidR="00E92536" w:rsidRPr="00B268C1">
        <w:rPr>
          <w:rFonts w:ascii="Arial" w:hAnsi="Arial" w:cs="Arial"/>
        </w:rPr>
        <w:t xml:space="preserve"> </w:t>
      </w:r>
      <w:r w:rsidR="00E92536">
        <w:rPr>
          <w:rFonts w:ascii="Arial" w:hAnsi="Arial" w:cs="Arial"/>
        </w:rPr>
        <w:t xml:space="preserve">and affirmative action </w:t>
      </w:r>
      <w:r w:rsidR="00D9788D" w:rsidRPr="00B268C1">
        <w:rPr>
          <w:rFonts w:ascii="Arial" w:hAnsi="Arial" w:cs="Arial"/>
        </w:rPr>
        <w:t>include</w:t>
      </w:r>
      <w:r w:rsidR="00D73A41" w:rsidRPr="00B268C1">
        <w:rPr>
          <w:rFonts w:ascii="Arial" w:hAnsi="Arial" w:cs="Arial"/>
        </w:rPr>
        <w:t xml:space="preserve"> </w:t>
      </w:r>
      <w:r w:rsidR="00D73A41" w:rsidRPr="00B268C1">
        <w:rPr>
          <w:rFonts w:ascii="Arial" w:hAnsi="Arial" w:cs="Arial"/>
        </w:rPr>
        <w:lastRenderedPageBreak/>
        <w:t>personnel transactions of recruitment, employment, training, upgrading, promotion, demotion, termination, and salary.</w:t>
      </w:r>
      <w:bookmarkEnd w:id="0"/>
    </w:p>
    <w:p w14:paraId="20CA7CCD" w14:textId="77777777" w:rsidR="00B56FC2" w:rsidRPr="00B268C1" w:rsidRDefault="00B56FC2" w:rsidP="00A263C2">
      <w:pPr>
        <w:ind w:left="1440" w:hanging="720"/>
        <w:jc w:val="center"/>
        <w:rPr>
          <w:rStyle w:val="Strong"/>
          <w:rFonts w:ascii="Arial" w:hAnsi="Arial" w:cs="Arial"/>
        </w:rPr>
      </w:pPr>
    </w:p>
    <w:p w14:paraId="13229B05" w14:textId="77777777" w:rsidR="007B62CF" w:rsidRDefault="00B268C1" w:rsidP="00A263C2">
      <w:pPr>
        <w:rPr>
          <w:rStyle w:val="Strong"/>
          <w:rFonts w:ascii="Arial" w:hAnsi="Arial" w:cs="Arial"/>
        </w:rPr>
      </w:pPr>
      <w:r>
        <w:rPr>
          <w:rStyle w:val="Strong"/>
          <w:rFonts w:ascii="Arial" w:hAnsi="Arial" w:cs="Arial"/>
        </w:rPr>
        <w:t>02.</w:t>
      </w:r>
      <w:r>
        <w:rPr>
          <w:rStyle w:val="Strong"/>
          <w:rFonts w:ascii="Arial" w:hAnsi="Arial" w:cs="Arial"/>
        </w:rPr>
        <w:tab/>
      </w:r>
      <w:r w:rsidRPr="00B268C1">
        <w:rPr>
          <w:rStyle w:val="Strong"/>
          <w:rFonts w:ascii="Arial" w:hAnsi="Arial" w:cs="Arial"/>
        </w:rPr>
        <w:t>DEFINITIONS</w:t>
      </w:r>
    </w:p>
    <w:p w14:paraId="31A1BA6D" w14:textId="77777777" w:rsidR="00B268C1" w:rsidRPr="00B268C1" w:rsidRDefault="00B268C1" w:rsidP="00A263C2">
      <w:pPr>
        <w:rPr>
          <w:rFonts w:ascii="Arial" w:hAnsi="Arial" w:cs="Arial"/>
        </w:rPr>
      </w:pPr>
    </w:p>
    <w:p w14:paraId="2479B680" w14:textId="77777777" w:rsidR="007B62CF" w:rsidRDefault="00B268C1" w:rsidP="00A263C2">
      <w:pPr>
        <w:ind w:left="1440" w:hanging="720"/>
        <w:rPr>
          <w:rFonts w:ascii="Arial" w:hAnsi="Arial" w:cs="Arial"/>
        </w:rPr>
      </w:pPr>
      <w:r>
        <w:rPr>
          <w:rFonts w:ascii="Arial" w:hAnsi="Arial" w:cs="Arial"/>
        </w:rPr>
        <w:t>02.01</w:t>
      </w:r>
      <w:r>
        <w:rPr>
          <w:rFonts w:ascii="Arial" w:hAnsi="Arial" w:cs="Arial"/>
        </w:rPr>
        <w:tab/>
      </w:r>
      <w:r w:rsidR="007B62CF" w:rsidRPr="00B268C1">
        <w:rPr>
          <w:rFonts w:ascii="Arial" w:hAnsi="Arial" w:cs="Arial"/>
        </w:rPr>
        <w:t>F</w:t>
      </w:r>
      <w:r w:rsidR="00C1180A">
        <w:rPr>
          <w:rFonts w:ascii="Arial" w:hAnsi="Arial" w:cs="Arial"/>
        </w:rPr>
        <w:t>or the purposes of this policy</w:t>
      </w:r>
      <w:r w:rsidR="007B62CF" w:rsidRPr="00B268C1">
        <w:rPr>
          <w:rFonts w:ascii="Arial" w:hAnsi="Arial" w:cs="Arial"/>
        </w:rPr>
        <w:t xml:space="preserve">, the following definitions apply: </w:t>
      </w:r>
    </w:p>
    <w:p w14:paraId="6C5B0A3D" w14:textId="77777777" w:rsidR="00B268C1" w:rsidRPr="00B268C1" w:rsidRDefault="00B268C1" w:rsidP="00A263C2">
      <w:pPr>
        <w:ind w:left="1440" w:hanging="720"/>
        <w:rPr>
          <w:rFonts w:ascii="Arial" w:hAnsi="Arial" w:cs="Arial"/>
        </w:rPr>
      </w:pPr>
    </w:p>
    <w:p w14:paraId="7BA4B9C5" w14:textId="238D3430" w:rsidR="00B268C1" w:rsidRDefault="00B268C1" w:rsidP="00A263C2">
      <w:pPr>
        <w:ind w:left="1800" w:hanging="360"/>
        <w:rPr>
          <w:rFonts w:ascii="Arial" w:hAnsi="Arial" w:cs="Arial"/>
          <w:color w:val="000000"/>
        </w:rPr>
      </w:pPr>
      <w:r>
        <w:rPr>
          <w:rFonts w:ascii="Arial" w:hAnsi="Arial" w:cs="Arial"/>
          <w:color w:val="000000"/>
        </w:rPr>
        <w:t>a.</w:t>
      </w:r>
      <w:r>
        <w:rPr>
          <w:rFonts w:ascii="Arial" w:hAnsi="Arial" w:cs="Arial"/>
          <w:color w:val="000000"/>
        </w:rPr>
        <w:tab/>
      </w:r>
      <w:r w:rsidR="002F56FF" w:rsidRPr="00B268C1">
        <w:rPr>
          <w:rFonts w:ascii="Arial" w:hAnsi="Arial" w:cs="Arial"/>
          <w:color w:val="000000"/>
        </w:rPr>
        <w:t xml:space="preserve">Voting </w:t>
      </w:r>
      <w:r w:rsidR="00CC5FD8">
        <w:rPr>
          <w:rFonts w:ascii="Arial" w:hAnsi="Arial" w:cs="Arial"/>
          <w:color w:val="000000"/>
        </w:rPr>
        <w:t>p</w:t>
      </w:r>
      <w:r w:rsidR="002F56FF" w:rsidRPr="00B268C1">
        <w:rPr>
          <w:rFonts w:ascii="Arial" w:hAnsi="Arial" w:cs="Arial"/>
          <w:color w:val="000000"/>
        </w:rPr>
        <w:t xml:space="preserve">ersonnel </w:t>
      </w:r>
      <w:r w:rsidR="00CC5FD8">
        <w:rPr>
          <w:rFonts w:ascii="Arial" w:hAnsi="Arial" w:cs="Arial"/>
          <w:color w:val="000000"/>
        </w:rPr>
        <w:t>c</w:t>
      </w:r>
      <w:r w:rsidR="002F56FF" w:rsidRPr="00B268C1">
        <w:rPr>
          <w:rFonts w:ascii="Arial" w:hAnsi="Arial" w:cs="Arial"/>
          <w:color w:val="000000"/>
        </w:rPr>
        <w:t xml:space="preserve">ommittee members are tenured faculty members </w:t>
      </w:r>
      <w:r w:rsidR="00AE365E">
        <w:rPr>
          <w:rFonts w:ascii="Arial" w:hAnsi="Arial" w:cs="Arial"/>
          <w:color w:val="000000"/>
        </w:rPr>
        <w:t xml:space="preserve">or other faculty in the unit as determined by the academic unit policy </w:t>
      </w:r>
      <w:r w:rsidR="002F56FF" w:rsidRPr="00B268C1">
        <w:rPr>
          <w:rFonts w:ascii="Arial" w:hAnsi="Arial" w:cs="Arial"/>
          <w:color w:val="000000"/>
        </w:rPr>
        <w:t>who:</w:t>
      </w:r>
    </w:p>
    <w:p w14:paraId="7977C541" w14:textId="77777777" w:rsidR="00AB39AA" w:rsidRDefault="00AB39AA" w:rsidP="00A263C2">
      <w:pPr>
        <w:ind w:left="1800" w:hanging="360"/>
        <w:rPr>
          <w:rFonts w:ascii="Arial" w:hAnsi="Arial" w:cs="Arial"/>
          <w:color w:val="000000"/>
        </w:rPr>
      </w:pPr>
    </w:p>
    <w:p w14:paraId="02D75736" w14:textId="62ECD8A2" w:rsidR="00BA7382" w:rsidRPr="00A263C2" w:rsidRDefault="002F56FF" w:rsidP="00A263C2">
      <w:pPr>
        <w:pStyle w:val="ListParagraph"/>
        <w:numPr>
          <w:ilvl w:val="0"/>
          <w:numId w:val="23"/>
        </w:numPr>
        <w:rPr>
          <w:rFonts w:ascii="Arial" w:hAnsi="Arial" w:cs="Arial"/>
          <w:color w:val="000000"/>
        </w:rPr>
      </w:pPr>
      <w:r w:rsidRPr="00A263C2">
        <w:rPr>
          <w:rFonts w:ascii="Arial" w:hAnsi="Arial" w:cs="Arial"/>
          <w:color w:val="000000"/>
        </w:rPr>
        <w:t>hold academic rank in a department at a rate of 50</w:t>
      </w:r>
      <w:r w:rsidR="00D9788D" w:rsidRPr="00A263C2">
        <w:rPr>
          <w:rFonts w:ascii="Arial" w:hAnsi="Arial" w:cs="Arial"/>
          <w:color w:val="000000"/>
        </w:rPr>
        <w:t xml:space="preserve"> percent</w:t>
      </w:r>
      <w:r w:rsidRPr="00A263C2">
        <w:rPr>
          <w:rFonts w:ascii="Arial" w:hAnsi="Arial" w:cs="Arial"/>
          <w:color w:val="000000"/>
        </w:rPr>
        <w:t xml:space="preserve"> or more and who do not hold an administrative appointment o</w:t>
      </w:r>
      <w:r w:rsidR="00970B07" w:rsidRPr="00A263C2">
        <w:rPr>
          <w:rFonts w:ascii="Arial" w:hAnsi="Arial" w:cs="Arial"/>
          <w:color w:val="000000"/>
        </w:rPr>
        <w:t xml:space="preserve">utside of their </w:t>
      </w:r>
      <w:proofErr w:type="gramStart"/>
      <w:r w:rsidR="00D9788D" w:rsidRPr="00A263C2">
        <w:rPr>
          <w:rFonts w:ascii="Arial" w:hAnsi="Arial" w:cs="Arial"/>
          <w:color w:val="000000"/>
        </w:rPr>
        <w:t>c</w:t>
      </w:r>
      <w:r w:rsidR="00970B07" w:rsidRPr="00A263C2">
        <w:rPr>
          <w:rFonts w:ascii="Arial" w:hAnsi="Arial" w:cs="Arial"/>
          <w:color w:val="000000"/>
        </w:rPr>
        <w:t>ollege;</w:t>
      </w:r>
      <w:proofErr w:type="gramEnd"/>
    </w:p>
    <w:p w14:paraId="2FE4430B" w14:textId="77777777" w:rsidR="00A263C2" w:rsidRPr="00A263C2" w:rsidRDefault="00A263C2" w:rsidP="00A263C2">
      <w:pPr>
        <w:pStyle w:val="ListParagraph"/>
        <w:ind w:left="2160"/>
        <w:rPr>
          <w:rFonts w:ascii="Arial" w:hAnsi="Arial" w:cs="Arial"/>
          <w:color w:val="000000"/>
        </w:rPr>
      </w:pPr>
    </w:p>
    <w:p w14:paraId="1A396B31" w14:textId="6F6C88D3" w:rsidR="009B4878" w:rsidRPr="00A263C2" w:rsidRDefault="002F56FF" w:rsidP="00A263C2">
      <w:pPr>
        <w:pStyle w:val="ListParagraph"/>
        <w:numPr>
          <w:ilvl w:val="0"/>
          <w:numId w:val="23"/>
        </w:numPr>
        <w:rPr>
          <w:rFonts w:ascii="Arial" w:hAnsi="Arial" w:cs="Arial"/>
          <w:color w:val="000000"/>
        </w:rPr>
      </w:pPr>
      <w:r w:rsidRPr="00A263C2">
        <w:rPr>
          <w:rFonts w:ascii="Arial" w:hAnsi="Arial" w:cs="Arial"/>
          <w:color w:val="000000"/>
        </w:rPr>
        <w:t>have at least one year of service at Texas State since the official start date of the faculty appointment</w:t>
      </w:r>
      <w:r w:rsidR="00CC5FD8" w:rsidRPr="00A263C2">
        <w:rPr>
          <w:rFonts w:ascii="Arial" w:hAnsi="Arial" w:cs="Arial"/>
          <w:color w:val="000000"/>
        </w:rPr>
        <w:t>;</w:t>
      </w:r>
      <w:r w:rsidRPr="00A263C2">
        <w:rPr>
          <w:rFonts w:ascii="Arial" w:hAnsi="Arial" w:cs="Arial"/>
          <w:color w:val="000000"/>
        </w:rPr>
        <w:t xml:space="preserve"> and </w:t>
      </w:r>
    </w:p>
    <w:p w14:paraId="7D458782" w14:textId="77777777" w:rsidR="00A263C2" w:rsidRPr="00A263C2" w:rsidRDefault="00A263C2" w:rsidP="00A263C2">
      <w:pPr>
        <w:tabs>
          <w:tab w:val="left" w:pos="1440"/>
          <w:tab w:val="left" w:pos="1800"/>
          <w:tab w:val="left" w:pos="2160"/>
        </w:tabs>
        <w:rPr>
          <w:rFonts w:ascii="Arial" w:hAnsi="Arial" w:cs="Arial"/>
          <w:color w:val="000000"/>
        </w:rPr>
      </w:pPr>
    </w:p>
    <w:p w14:paraId="27D1EF9A" w14:textId="77777777" w:rsidR="002F56FF" w:rsidRDefault="002F56FF" w:rsidP="00A263C2">
      <w:pPr>
        <w:ind w:left="2160" w:hanging="360"/>
        <w:rPr>
          <w:rFonts w:ascii="Arial" w:hAnsi="Arial" w:cs="Arial"/>
          <w:color w:val="000000"/>
        </w:rPr>
      </w:pPr>
      <w:r w:rsidRPr="00B268C1">
        <w:rPr>
          <w:rFonts w:ascii="Arial" w:hAnsi="Arial" w:cs="Arial"/>
          <w:color w:val="000000"/>
        </w:rPr>
        <w:t xml:space="preserve">3) </w:t>
      </w:r>
      <w:r w:rsidR="00D9788D">
        <w:rPr>
          <w:rFonts w:ascii="Arial" w:hAnsi="Arial" w:cs="Arial"/>
          <w:color w:val="000000"/>
        </w:rPr>
        <w:tab/>
      </w:r>
      <w:r w:rsidRPr="00B268C1">
        <w:rPr>
          <w:rFonts w:ascii="Arial" w:hAnsi="Arial" w:cs="Arial"/>
          <w:color w:val="000000"/>
        </w:rPr>
        <w:t>have taught eight sections of courses at the college</w:t>
      </w:r>
      <w:r w:rsidR="00D9788D">
        <w:rPr>
          <w:rFonts w:ascii="Arial" w:hAnsi="Arial" w:cs="Arial"/>
          <w:color w:val="000000"/>
        </w:rPr>
        <w:t xml:space="preserve"> or </w:t>
      </w:r>
      <w:r w:rsidRPr="00B268C1">
        <w:rPr>
          <w:rFonts w:ascii="Arial" w:hAnsi="Arial" w:cs="Arial"/>
          <w:color w:val="000000"/>
        </w:rPr>
        <w:t xml:space="preserve">university level. Tenured faculty who </w:t>
      </w:r>
      <w:proofErr w:type="gramStart"/>
      <w:r w:rsidRPr="00B268C1">
        <w:rPr>
          <w:rFonts w:ascii="Arial" w:hAnsi="Arial" w:cs="Arial"/>
          <w:color w:val="000000"/>
        </w:rPr>
        <w:t>meet</w:t>
      </w:r>
      <w:proofErr w:type="gramEnd"/>
      <w:r w:rsidRPr="00B268C1">
        <w:rPr>
          <w:rFonts w:ascii="Arial" w:hAnsi="Arial" w:cs="Arial"/>
          <w:color w:val="000000"/>
        </w:rPr>
        <w:t xml:space="preserve"> only the first provision will serve as non-voting members of the </w:t>
      </w:r>
      <w:r w:rsidR="00CC5FD8">
        <w:rPr>
          <w:rFonts w:ascii="Arial" w:hAnsi="Arial" w:cs="Arial"/>
          <w:color w:val="000000"/>
        </w:rPr>
        <w:t>p</w:t>
      </w:r>
      <w:r w:rsidRPr="00B268C1">
        <w:rPr>
          <w:rFonts w:ascii="Arial" w:hAnsi="Arial" w:cs="Arial"/>
          <w:color w:val="000000"/>
        </w:rPr>
        <w:t xml:space="preserve">ersonnel </w:t>
      </w:r>
      <w:r w:rsidR="00CC5FD8">
        <w:rPr>
          <w:rFonts w:ascii="Arial" w:hAnsi="Arial" w:cs="Arial"/>
          <w:color w:val="000000"/>
        </w:rPr>
        <w:t>c</w:t>
      </w:r>
      <w:r w:rsidRPr="00B268C1">
        <w:rPr>
          <w:rFonts w:ascii="Arial" w:hAnsi="Arial" w:cs="Arial"/>
          <w:color w:val="000000"/>
        </w:rPr>
        <w:t xml:space="preserve">ommittee until they have met all three requirements. </w:t>
      </w:r>
    </w:p>
    <w:p w14:paraId="3BE1A549" w14:textId="77777777" w:rsidR="00B268C1" w:rsidRPr="00B268C1" w:rsidRDefault="00B268C1" w:rsidP="00A263C2">
      <w:pPr>
        <w:ind w:left="1800" w:hanging="360"/>
        <w:rPr>
          <w:rFonts w:ascii="Arial" w:hAnsi="Arial" w:cs="Arial"/>
          <w:color w:val="000000"/>
        </w:rPr>
      </w:pPr>
    </w:p>
    <w:p w14:paraId="77770D1C" w14:textId="6153EF99" w:rsidR="00583199" w:rsidRDefault="00B268C1" w:rsidP="009F19F6">
      <w:pPr>
        <w:tabs>
          <w:tab w:val="left" w:pos="1440"/>
        </w:tabs>
        <w:ind w:left="1800" w:hanging="360"/>
        <w:rPr>
          <w:rFonts w:ascii="Arial" w:hAnsi="Arial" w:cs="Arial"/>
        </w:rPr>
      </w:pPr>
      <w:r w:rsidRPr="4F604641">
        <w:rPr>
          <w:rFonts w:ascii="Arial" w:hAnsi="Arial" w:cs="Arial"/>
        </w:rPr>
        <w:t>b.</w:t>
      </w:r>
      <w:r w:rsidR="00AB15DD">
        <w:rPr>
          <w:rFonts w:ascii="Arial" w:hAnsi="Arial" w:cs="Arial"/>
        </w:rPr>
        <w:tab/>
      </w:r>
      <w:r w:rsidR="007B62CF" w:rsidRPr="00B268C1">
        <w:rPr>
          <w:rFonts w:ascii="Arial" w:hAnsi="Arial" w:cs="Arial"/>
        </w:rPr>
        <w:t>Neglect of duty means continuing or repeated substantial neglect of pr</w:t>
      </w:r>
      <w:r w:rsidR="00FA412C">
        <w:rPr>
          <w:rFonts w:ascii="Arial" w:hAnsi="Arial" w:cs="Arial"/>
        </w:rPr>
        <w:t>ofessional responsibilities</w:t>
      </w:r>
      <w:r w:rsidR="00D9788D">
        <w:rPr>
          <w:rFonts w:ascii="Arial" w:hAnsi="Arial" w:cs="Arial"/>
        </w:rPr>
        <w:t xml:space="preserve"> (see </w:t>
      </w:r>
      <w:hyperlink r:id="rId10" w:history="1">
        <w:r w:rsidR="007B62CF" w:rsidRPr="00FF1BC5">
          <w:rPr>
            <w:rStyle w:val="Hyperlink"/>
            <w:rFonts w:ascii="Arial" w:hAnsi="Arial" w:cs="Arial"/>
          </w:rPr>
          <w:t>Education Code, Section 51.942</w:t>
        </w:r>
      </w:hyperlink>
      <w:r w:rsidR="007B62CF" w:rsidRPr="00B268C1">
        <w:rPr>
          <w:rStyle w:val="Emphasis"/>
          <w:rFonts w:ascii="Arial" w:hAnsi="Arial" w:cs="Arial"/>
        </w:rPr>
        <w:t>)</w:t>
      </w:r>
      <w:r w:rsidR="00D9788D" w:rsidRPr="00D9788D">
        <w:rPr>
          <w:rStyle w:val="Emphasis"/>
          <w:rFonts w:ascii="Arial" w:hAnsi="Arial" w:cs="Arial"/>
          <w:i w:val="0"/>
        </w:rPr>
        <w:t>.</w:t>
      </w:r>
      <w:r w:rsidR="007B62CF" w:rsidRPr="00B268C1">
        <w:rPr>
          <w:rStyle w:val="Emphasis"/>
          <w:rFonts w:ascii="Arial" w:hAnsi="Arial" w:cs="Arial"/>
        </w:rPr>
        <w:t xml:space="preserve"> </w:t>
      </w:r>
    </w:p>
    <w:p w14:paraId="2D3ED160" w14:textId="77777777" w:rsidR="00B268C1" w:rsidRPr="00B268C1" w:rsidRDefault="00B268C1" w:rsidP="00A263C2">
      <w:pPr>
        <w:ind w:left="1800" w:hanging="360"/>
        <w:rPr>
          <w:rFonts w:ascii="Arial" w:hAnsi="Arial" w:cs="Arial"/>
        </w:rPr>
      </w:pPr>
    </w:p>
    <w:p w14:paraId="5DF3206C" w14:textId="7EB11551" w:rsidR="007B62CF" w:rsidRDefault="00A263C2" w:rsidP="00A263C2">
      <w:pPr>
        <w:tabs>
          <w:tab w:val="left" w:pos="1440"/>
        </w:tabs>
        <w:ind w:left="1800" w:hanging="360"/>
        <w:rPr>
          <w:rFonts w:ascii="Arial" w:hAnsi="Arial" w:cs="Arial"/>
        </w:rPr>
      </w:pPr>
      <w:r>
        <w:rPr>
          <w:rFonts w:ascii="Arial" w:hAnsi="Arial" w:cs="Arial"/>
        </w:rPr>
        <w:t>c</w:t>
      </w:r>
      <w:r w:rsidR="00B268C1" w:rsidRPr="3D4B7024">
        <w:rPr>
          <w:rFonts w:ascii="Arial" w:hAnsi="Arial" w:cs="Arial"/>
        </w:rPr>
        <w:t>.</w:t>
      </w:r>
      <w:r w:rsidR="00B268C1">
        <w:tab/>
      </w:r>
      <w:r w:rsidR="00392B80" w:rsidRPr="3D4B7024">
        <w:rPr>
          <w:rFonts w:ascii="Arial" w:hAnsi="Arial" w:cs="Arial"/>
        </w:rPr>
        <w:t>F</w:t>
      </w:r>
      <w:r w:rsidR="007B62CF" w:rsidRPr="3D4B7024">
        <w:rPr>
          <w:rFonts w:ascii="Arial" w:hAnsi="Arial" w:cs="Arial"/>
        </w:rPr>
        <w:t xml:space="preserve">aculty employed on </w:t>
      </w:r>
      <w:r w:rsidR="00D9788D" w:rsidRPr="3D4B7024">
        <w:rPr>
          <w:rFonts w:ascii="Arial" w:hAnsi="Arial" w:cs="Arial"/>
        </w:rPr>
        <w:t>a</w:t>
      </w:r>
      <w:r w:rsidR="007B62CF" w:rsidRPr="3D4B7024">
        <w:rPr>
          <w:rFonts w:ascii="Arial" w:hAnsi="Arial" w:cs="Arial"/>
        </w:rPr>
        <w:t xml:space="preserve"> </w:t>
      </w:r>
      <w:r w:rsidR="2FB96653" w:rsidRPr="3D4B7024">
        <w:rPr>
          <w:rFonts w:ascii="Arial" w:hAnsi="Arial" w:cs="Arial"/>
        </w:rPr>
        <w:t>50</w:t>
      </w:r>
      <w:r>
        <w:rPr>
          <w:rFonts w:ascii="Arial" w:hAnsi="Arial" w:cs="Arial"/>
        </w:rPr>
        <w:t xml:space="preserve"> percent</w:t>
      </w:r>
      <w:r w:rsidR="2FB96653" w:rsidRPr="3D4B7024">
        <w:rPr>
          <w:rFonts w:ascii="Arial" w:hAnsi="Arial" w:cs="Arial"/>
        </w:rPr>
        <w:t xml:space="preserve"> </w:t>
      </w:r>
      <w:r w:rsidR="007B62CF" w:rsidRPr="3D4B7024">
        <w:rPr>
          <w:rFonts w:ascii="Arial" w:hAnsi="Arial" w:cs="Arial"/>
        </w:rPr>
        <w:t xml:space="preserve">FTE </w:t>
      </w:r>
      <w:r w:rsidR="4948A593" w:rsidRPr="3D4B7024">
        <w:rPr>
          <w:rFonts w:ascii="Arial" w:hAnsi="Arial" w:cs="Arial"/>
        </w:rPr>
        <w:t xml:space="preserve">or higher </w:t>
      </w:r>
      <w:r w:rsidR="007B62CF" w:rsidRPr="3D4B7024">
        <w:rPr>
          <w:rFonts w:ascii="Arial" w:hAnsi="Arial" w:cs="Arial"/>
        </w:rPr>
        <w:t>basis in an appointment with tenure, in a tenure-track appointment</w:t>
      </w:r>
      <w:r w:rsidR="00F24A30" w:rsidRPr="3D4B7024">
        <w:rPr>
          <w:rFonts w:ascii="Arial" w:hAnsi="Arial" w:cs="Arial"/>
        </w:rPr>
        <w:t>,</w:t>
      </w:r>
      <w:r w:rsidR="007B62CF" w:rsidRPr="3D4B7024">
        <w:rPr>
          <w:rFonts w:ascii="Arial" w:hAnsi="Arial" w:cs="Arial"/>
        </w:rPr>
        <w:t xml:space="preserve"> or in a </w:t>
      </w:r>
      <w:r w:rsidR="003469F9" w:rsidRPr="3D4B7024">
        <w:rPr>
          <w:rFonts w:ascii="Arial" w:hAnsi="Arial" w:cs="Arial"/>
        </w:rPr>
        <w:t>non</w:t>
      </w:r>
      <w:r w:rsidR="00FA412C" w:rsidRPr="3D4B7024">
        <w:rPr>
          <w:rFonts w:ascii="Arial" w:hAnsi="Arial" w:cs="Arial"/>
        </w:rPr>
        <w:t>-</w:t>
      </w:r>
      <w:r w:rsidR="003469F9" w:rsidRPr="3D4B7024">
        <w:rPr>
          <w:rFonts w:ascii="Arial" w:hAnsi="Arial" w:cs="Arial"/>
        </w:rPr>
        <w:t xml:space="preserve">tenure liner </w:t>
      </w:r>
      <w:r w:rsidR="007B62CF" w:rsidRPr="3D4B7024">
        <w:rPr>
          <w:rFonts w:ascii="Arial" w:hAnsi="Arial" w:cs="Arial"/>
        </w:rPr>
        <w:t>appointment</w:t>
      </w:r>
      <w:r w:rsidR="004D4062" w:rsidRPr="3D4B7024">
        <w:rPr>
          <w:rFonts w:ascii="Arial" w:hAnsi="Arial" w:cs="Arial"/>
        </w:rPr>
        <w:t>, including program facult</w:t>
      </w:r>
      <w:r w:rsidR="00392B80" w:rsidRPr="3D4B7024">
        <w:rPr>
          <w:rFonts w:ascii="Arial" w:hAnsi="Arial" w:cs="Arial"/>
        </w:rPr>
        <w:t>y, are evaluated under this policy.</w:t>
      </w:r>
    </w:p>
    <w:p w14:paraId="532FB330" w14:textId="77777777" w:rsidR="00B268C1" w:rsidRPr="00B268C1" w:rsidRDefault="00B268C1" w:rsidP="00A263C2">
      <w:pPr>
        <w:ind w:left="1800" w:hanging="360"/>
        <w:rPr>
          <w:rFonts w:ascii="Arial" w:hAnsi="Arial" w:cs="Arial"/>
        </w:rPr>
      </w:pPr>
    </w:p>
    <w:p w14:paraId="67FA1E1D" w14:textId="09993F06" w:rsidR="007B62CF" w:rsidRDefault="00BA7382" w:rsidP="00A263C2">
      <w:pPr>
        <w:rPr>
          <w:rStyle w:val="Strong"/>
          <w:rFonts w:ascii="Arial" w:hAnsi="Arial" w:cs="Arial"/>
        </w:rPr>
      </w:pPr>
      <w:r>
        <w:rPr>
          <w:rStyle w:val="Strong"/>
          <w:rFonts w:ascii="Arial" w:hAnsi="Arial" w:cs="Arial"/>
        </w:rPr>
        <w:t>03.</w:t>
      </w:r>
      <w:r>
        <w:rPr>
          <w:rStyle w:val="Strong"/>
          <w:rFonts w:ascii="Arial" w:hAnsi="Arial" w:cs="Arial"/>
        </w:rPr>
        <w:tab/>
      </w:r>
      <w:r w:rsidR="007E2744">
        <w:rPr>
          <w:rStyle w:val="Strong"/>
          <w:rFonts w:ascii="Arial" w:hAnsi="Arial" w:cs="Arial"/>
        </w:rPr>
        <w:t>ACADEMIC UNIT</w:t>
      </w:r>
      <w:r w:rsidRPr="00B268C1">
        <w:rPr>
          <w:rStyle w:val="Strong"/>
          <w:rFonts w:ascii="Arial" w:hAnsi="Arial" w:cs="Arial"/>
        </w:rPr>
        <w:t xml:space="preserve"> POLICY</w:t>
      </w:r>
    </w:p>
    <w:p w14:paraId="01622B09" w14:textId="77777777" w:rsidR="00B268C1" w:rsidRPr="00B268C1" w:rsidRDefault="00B268C1" w:rsidP="00A263C2">
      <w:pPr>
        <w:jc w:val="center"/>
        <w:rPr>
          <w:rFonts w:ascii="Arial" w:hAnsi="Arial" w:cs="Arial"/>
        </w:rPr>
      </w:pPr>
    </w:p>
    <w:p w14:paraId="2E19AC59" w14:textId="117B4CE9" w:rsidR="000D3D13" w:rsidRPr="000D3D13" w:rsidRDefault="00BA7382" w:rsidP="00A263C2">
      <w:pPr>
        <w:ind w:left="1440" w:hanging="720"/>
        <w:rPr>
          <w:rFonts w:ascii="Arial" w:hAnsi="Arial" w:cs="Arial"/>
        </w:rPr>
      </w:pPr>
      <w:r>
        <w:rPr>
          <w:rFonts w:ascii="Arial" w:hAnsi="Arial" w:cs="Arial"/>
        </w:rPr>
        <w:t>03.01</w:t>
      </w:r>
      <w:r>
        <w:rPr>
          <w:rFonts w:ascii="Arial" w:hAnsi="Arial" w:cs="Arial"/>
        </w:rPr>
        <w:tab/>
      </w:r>
      <w:r w:rsidR="007B62CF" w:rsidRPr="00B268C1">
        <w:rPr>
          <w:rFonts w:ascii="Arial" w:hAnsi="Arial" w:cs="Arial"/>
        </w:rPr>
        <w:t>Each department will have a policy regarding the</w:t>
      </w:r>
      <w:r w:rsidR="00F24A30">
        <w:rPr>
          <w:rFonts w:ascii="Arial" w:hAnsi="Arial" w:cs="Arial"/>
        </w:rPr>
        <w:t xml:space="preserve"> performance expectations and</w:t>
      </w:r>
      <w:r w:rsidR="007B62CF" w:rsidRPr="00B268C1">
        <w:rPr>
          <w:rFonts w:ascii="Arial" w:hAnsi="Arial" w:cs="Arial"/>
        </w:rPr>
        <w:t xml:space="preserve"> evaluation of faculty</w:t>
      </w:r>
      <w:r w:rsidR="00392B80">
        <w:rPr>
          <w:rFonts w:ascii="Arial" w:hAnsi="Arial" w:cs="Arial"/>
        </w:rPr>
        <w:t xml:space="preserve"> based on objective, measurable, and consistently applied criteria</w:t>
      </w:r>
      <w:r w:rsidR="007B62CF" w:rsidRPr="00B268C1">
        <w:rPr>
          <w:rFonts w:ascii="Arial" w:hAnsi="Arial" w:cs="Arial"/>
        </w:rPr>
        <w:t>. The policy will include a definition of criteria and appropriate instruments, and it will specify the relative importance assigned to the various criteria for each major decision affecting faculty.</w:t>
      </w:r>
      <w:r w:rsidR="00CE3DF0">
        <w:rPr>
          <w:rFonts w:ascii="Arial" w:hAnsi="Arial" w:cs="Arial"/>
        </w:rPr>
        <w:t xml:space="preserve"> </w:t>
      </w:r>
      <w:r w:rsidR="00CE3DF0" w:rsidRPr="000D3D13">
        <w:rPr>
          <w:rFonts w:ascii="Arial" w:hAnsi="Arial" w:cs="Arial"/>
        </w:rPr>
        <w:t>I</w:t>
      </w:r>
      <w:r w:rsidR="00CE3DF0" w:rsidRPr="001C72BD">
        <w:rPr>
          <w:rFonts w:ascii="Arial" w:hAnsi="Arial" w:cs="Arial"/>
        </w:rPr>
        <w:t xml:space="preserve">f the academic </w:t>
      </w:r>
      <w:r w:rsidR="00CE3DF0" w:rsidRPr="00E211EF">
        <w:rPr>
          <w:rFonts w:ascii="Arial" w:hAnsi="Arial" w:cs="Arial"/>
        </w:rPr>
        <w:t>program</w:t>
      </w:r>
      <w:r w:rsidR="00CE3DF0" w:rsidRPr="00C126EB">
        <w:rPr>
          <w:rFonts w:ascii="Arial" w:hAnsi="Arial" w:cs="Arial"/>
        </w:rPr>
        <w:t xml:space="preserve"> requires faculty to have </w:t>
      </w:r>
      <w:r w:rsidR="000D3D13" w:rsidRPr="00C126EB">
        <w:rPr>
          <w:rFonts w:ascii="Arial" w:hAnsi="Arial" w:cs="Arial"/>
        </w:rPr>
        <w:t xml:space="preserve">a </w:t>
      </w:r>
      <w:r w:rsidR="000D3D13" w:rsidRPr="005D3439">
        <w:rPr>
          <w:rFonts w:ascii="Arial" w:hAnsi="Arial" w:cs="Arial"/>
        </w:rPr>
        <w:t>current job-related state, federal, or university license, certification, or other credentials (LCC), this requirement must be stated in the performance policy.</w:t>
      </w:r>
      <w:r w:rsidR="00392B80">
        <w:rPr>
          <w:rFonts w:ascii="Arial" w:hAnsi="Arial" w:cs="Arial"/>
        </w:rPr>
        <w:t xml:space="preserve"> </w:t>
      </w:r>
      <w:r w:rsidR="009277D7">
        <w:rPr>
          <w:rFonts w:ascii="Arial" w:hAnsi="Arial" w:cs="Arial"/>
        </w:rPr>
        <w:t>The policy will also include a review of the faculty member’s compliance with policies, procedures, and work rules.</w:t>
      </w:r>
    </w:p>
    <w:p w14:paraId="29F58F07" w14:textId="77777777" w:rsidR="00BA7382" w:rsidRPr="001C72BD" w:rsidRDefault="00BA7382" w:rsidP="00A263C2">
      <w:pPr>
        <w:ind w:left="1440" w:hanging="720"/>
        <w:rPr>
          <w:rFonts w:ascii="Arial" w:hAnsi="Arial" w:cs="Arial"/>
        </w:rPr>
      </w:pPr>
    </w:p>
    <w:p w14:paraId="4A75B679" w14:textId="3F4887D5" w:rsidR="00392B80" w:rsidRDefault="00BA7382" w:rsidP="00A263C2">
      <w:pPr>
        <w:ind w:left="1440" w:hanging="720"/>
        <w:rPr>
          <w:rFonts w:ascii="Arial" w:hAnsi="Arial" w:cs="Arial"/>
          <w:color w:val="FF0000"/>
        </w:rPr>
      </w:pPr>
      <w:r w:rsidRPr="3D4B7024">
        <w:rPr>
          <w:rFonts w:ascii="Arial" w:hAnsi="Arial" w:cs="Arial"/>
        </w:rPr>
        <w:t>03.02</w:t>
      </w:r>
      <w:r>
        <w:tab/>
      </w:r>
      <w:r w:rsidR="00C1180A" w:rsidRPr="3D4B7024">
        <w:rPr>
          <w:rFonts w:ascii="Arial" w:hAnsi="Arial" w:cs="Arial"/>
        </w:rPr>
        <w:t>The</w:t>
      </w:r>
      <w:r w:rsidR="007B62CF" w:rsidRPr="3D4B7024">
        <w:rPr>
          <w:rFonts w:ascii="Arial" w:hAnsi="Arial" w:cs="Arial"/>
        </w:rPr>
        <w:t xml:space="preserve"> policy will specify the sources upon which the </w:t>
      </w:r>
      <w:r w:rsidR="007E2744" w:rsidRPr="3D4B7024">
        <w:rPr>
          <w:rFonts w:ascii="Arial" w:hAnsi="Arial" w:cs="Arial"/>
        </w:rPr>
        <w:t>chair/school director</w:t>
      </w:r>
      <w:r w:rsidR="007B62CF" w:rsidRPr="3D4B7024">
        <w:rPr>
          <w:rFonts w:ascii="Arial" w:hAnsi="Arial" w:cs="Arial"/>
        </w:rPr>
        <w:t xml:space="preserve"> and </w:t>
      </w:r>
      <w:r w:rsidR="007E2744" w:rsidRPr="3D4B7024">
        <w:rPr>
          <w:rFonts w:ascii="Arial" w:hAnsi="Arial" w:cs="Arial"/>
        </w:rPr>
        <w:t>academic unit</w:t>
      </w:r>
      <w:r w:rsidR="007B62CF" w:rsidRPr="3D4B7024">
        <w:rPr>
          <w:rFonts w:ascii="Arial" w:hAnsi="Arial" w:cs="Arial"/>
        </w:rPr>
        <w:t xml:space="preserve"> personnel committee will base their</w:t>
      </w:r>
      <w:r w:rsidR="0A4DB874" w:rsidRPr="3D4B7024">
        <w:rPr>
          <w:rFonts w:ascii="Arial" w:hAnsi="Arial" w:cs="Arial"/>
        </w:rPr>
        <w:t xml:space="preserve"> peer review and </w:t>
      </w:r>
      <w:r w:rsidR="24C2CB28" w:rsidRPr="3D4B7024">
        <w:rPr>
          <w:rFonts w:ascii="Arial" w:hAnsi="Arial" w:cs="Arial"/>
        </w:rPr>
        <w:t>ultimate</w:t>
      </w:r>
      <w:r w:rsidR="007B62CF" w:rsidRPr="3D4B7024">
        <w:rPr>
          <w:rFonts w:ascii="Arial" w:hAnsi="Arial" w:cs="Arial"/>
        </w:rPr>
        <w:t xml:space="preserve"> </w:t>
      </w:r>
      <w:r w:rsidR="00D155FB" w:rsidRPr="3D4B7024">
        <w:rPr>
          <w:rFonts w:ascii="Arial" w:hAnsi="Arial" w:cs="Arial"/>
        </w:rPr>
        <w:t>judgments of</w:t>
      </w:r>
      <w:r w:rsidR="60430829" w:rsidRPr="3D4B7024">
        <w:rPr>
          <w:rFonts w:ascii="Arial" w:hAnsi="Arial" w:cs="Arial"/>
        </w:rPr>
        <w:t xml:space="preserve"> performance</w:t>
      </w:r>
      <w:r w:rsidR="007B62CF" w:rsidRPr="3D4B7024">
        <w:rPr>
          <w:rFonts w:ascii="Arial" w:hAnsi="Arial" w:cs="Arial"/>
        </w:rPr>
        <w:t xml:space="preserve">. </w:t>
      </w:r>
      <w:r w:rsidR="3855E280" w:rsidRPr="758EC5B3">
        <w:rPr>
          <w:rFonts w:ascii="Arial" w:hAnsi="Arial" w:cs="Arial"/>
        </w:rPr>
        <w:t>D</w:t>
      </w:r>
      <w:r w:rsidR="13F90D33" w:rsidRPr="758EC5B3">
        <w:rPr>
          <w:rFonts w:ascii="Arial" w:hAnsi="Arial" w:cs="Arial"/>
        </w:rPr>
        <w:t xml:space="preserve">epending on the </w:t>
      </w:r>
      <w:r w:rsidR="016265DD" w:rsidRPr="758EC5B3">
        <w:rPr>
          <w:rFonts w:ascii="Arial" w:hAnsi="Arial" w:cs="Arial"/>
        </w:rPr>
        <w:t>discipline,</w:t>
      </w:r>
      <w:r w:rsidR="7F038FAB" w:rsidRPr="758EC5B3">
        <w:rPr>
          <w:rFonts w:ascii="Arial" w:hAnsi="Arial" w:cs="Arial"/>
        </w:rPr>
        <w:t xml:space="preserve"> </w:t>
      </w:r>
      <w:r w:rsidR="7F038FAB" w:rsidRPr="758EC5B3">
        <w:rPr>
          <w:rFonts w:ascii="Arial" w:hAnsi="Arial" w:cs="Arial"/>
        </w:rPr>
        <w:lastRenderedPageBreak/>
        <w:t>scholarly/creative activities can take multiple years to come to f</w:t>
      </w:r>
      <w:r w:rsidR="72FB4683" w:rsidRPr="758EC5B3">
        <w:rPr>
          <w:rFonts w:ascii="Arial" w:hAnsi="Arial" w:cs="Arial"/>
        </w:rPr>
        <w:t xml:space="preserve">ruition. </w:t>
      </w:r>
      <w:r w:rsidR="24805B25" w:rsidRPr="758EC5B3">
        <w:rPr>
          <w:rFonts w:ascii="Arial" w:hAnsi="Arial" w:cs="Arial"/>
        </w:rPr>
        <w:t xml:space="preserve">Hence, the policy may specify a </w:t>
      </w:r>
      <w:r w:rsidR="51EF395A" w:rsidRPr="758EC5B3">
        <w:rPr>
          <w:rFonts w:ascii="Arial" w:hAnsi="Arial" w:cs="Arial"/>
        </w:rPr>
        <w:t>longer period of evaluation</w:t>
      </w:r>
      <w:r w:rsidR="013C4BA6" w:rsidRPr="758EC5B3">
        <w:rPr>
          <w:rFonts w:ascii="Arial" w:hAnsi="Arial" w:cs="Arial"/>
        </w:rPr>
        <w:t xml:space="preserve"> (e.g.</w:t>
      </w:r>
      <w:r w:rsidR="001871D0">
        <w:rPr>
          <w:rFonts w:ascii="Arial" w:hAnsi="Arial" w:cs="Arial"/>
        </w:rPr>
        <w:t>,</w:t>
      </w:r>
      <w:r w:rsidR="013C4BA6" w:rsidRPr="758EC5B3">
        <w:rPr>
          <w:rFonts w:ascii="Arial" w:hAnsi="Arial" w:cs="Arial"/>
        </w:rPr>
        <w:t xml:space="preserve"> a </w:t>
      </w:r>
      <w:r w:rsidR="001871D0">
        <w:rPr>
          <w:rFonts w:ascii="Arial" w:hAnsi="Arial" w:cs="Arial"/>
        </w:rPr>
        <w:t>three</w:t>
      </w:r>
      <w:r w:rsidR="013C4BA6" w:rsidRPr="758EC5B3">
        <w:rPr>
          <w:rFonts w:ascii="Arial" w:hAnsi="Arial" w:cs="Arial"/>
        </w:rPr>
        <w:t>-year rolling average)</w:t>
      </w:r>
      <w:r w:rsidR="787CEC32" w:rsidRPr="758EC5B3">
        <w:rPr>
          <w:rFonts w:ascii="Arial" w:hAnsi="Arial" w:cs="Arial"/>
        </w:rPr>
        <w:t xml:space="preserve">. </w:t>
      </w:r>
      <w:r w:rsidR="007B62CF" w:rsidRPr="758EC5B3">
        <w:rPr>
          <w:rFonts w:ascii="Arial" w:hAnsi="Arial" w:cs="Arial"/>
        </w:rPr>
        <w:t>Th</w:t>
      </w:r>
      <w:r w:rsidR="0B3BCAB3" w:rsidRPr="758EC5B3">
        <w:rPr>
          <w:rFonts w:ascii="Arial" w:hAnsi="Arial" w:cs="Arial"/>
        </w:rPr>
        <w:t>e</w:t>
      </w:r>
      <w:r w:rsidR="007B62CF" w:rsidRPr="3D4B7024">
        <w:rPr>
          <w:rFonts w:ascii="Arial" w:hAnsi="Arial" w:cs="Arial"/>
        </w:rPr>
        <w:t xml:space="preserve"> sources may include a combination of evaluations suitable to the department, such as a self-evaluation by the faculty member; evaluations by administrators, peers, and students; </w:t>
      </w:r>
      <w:r w:rsidR="001871D0">
        <w:rPr>
          <w:rFonts w:ascii="Arial" w:hAnsi="Arial" w:cs="Arial"/>
        </w:rPr>
        <w:t xml:space="preserve">and </w:t>
      </w:r>
      <w:r w:rsidR="007B62CF" w:rsidRPr="3D4B7024">
        <w:rPr>
          <w:rFonts w:ascii="Arial" w:hAnsi="Arial" w:cs="Arial"/>
        </w:rPr>
        <w:t xml:space="preserve">evaluations from those outside the department and from other sources. Each policy will provide for an anonymous student evaluation of the teaching of all faculty at least once a year. Each policy will provide an explicit description of the level of performance necessary to meet </w:t>
      </w:r>
      <w:r w:rsidR="007E2744" w:rsidRPr="3D4B7024">
        <w:rPr>
          <w:rFonts w:ascii="Arial" w:hAnsi="Arial" w:cs="Arial"/>
        </w:rPr>
        <w:t>academic unit</w:t>
      </w:r>
      <w:r w:rsidR="007B62CF" w:rsidRPr="3D4B7024">
        <w:rPr>
          <w:rFonts w:ascii="Arial" w:hAnsi="Arial" w:cs="Arial"/>
        </w:rPr>
        <w:t xml:space="preserve"> expectations</w:t>
      </w:r>
      <w:r w:rsidR="00C126EB" w:rsidRPr="3D4B7024">
        <w:rPr>
          <w:rFonts w:ascii="Arial" w:hAnsi="Arial" w:cs="Arial"/>
        </w:rPr>
        <w:t xml:space="preserve">, including </w:t>
      </w:r>
      <w:r w:rsidR="00B10976" w:rsidRPr="3D4B7024">
        <w:rPr>
          <w:rFonts w:ascii="Arial" w:hAnsi="Arial" w:cs="Arial"/>
        </w:rPr>
        <w:t xml:space="preserve">annual </w:t>
      </w:r>
      <w:r w:rsidR="00C126EB" w:rsidRPr="3D4B7024">
        <w:rPr>
          <w:rFonts w:ascii="Arial" w:hAnsi="Arial" w:cs="Arial"/>
        </w:rPr>
        <w:t>verification of current LCCs, if applicable to the program.</w:t>
      </w:r>
      <w:r w:rsidR="007B62CF" w:rsidRPr="3D4B7024">
        <w:rPr>
          <w:rFonts w:ascii="Arial" w:hAnsi="Arial" w:cs="Arial"/>
          <w:color w:val="FF0000"/>
        </w:rPr>
        <w:t xml:space="preserve"> </w:t>
      </w:r>
    </w:p>
    <w:p w14:paraId="3695377D" w14:textId="77777777" w:rsidR="00392B80" w:rsidRDefault="00392B80" w:rsidP="00A263C2">
      <w:pPr>
        <w:ind w:left="1440" w:hanging="720"/>
        <w:rPr>
          <w:rFonts w:ascii="Arial" w:hAnsi="Arial" w:cs="Arial"/>
          <w:color w:val="FF0000"/>
        </w:rPr>
      </w:pPr>
    </w:p>
    <w:p w14:paraId="24498F56" w14:textId="350C8F1D" w:rsidR="00A263C2" w:rsidRDefault="007B62CF" w:rsidP="00A263C2">
      <w:pPr>
        <w:pStyle w:val="ListParagraph"/>
        <w:numPr>
          <w:ilvl w:val="0"/>
          <w:numId w:val="24"/>
        </w:numPr>
        <w:ind w:left="1800"/>
        <w:rPr>
          <w:rFonts w:ascii="Arial" w:hAnsi="Arial" w:cs="Arial"/>
          <w:color w:val="000000"/>
        </w:rPr>
      </w:pPr>
      <w:r w:rsidRPr="00A263C2">
        <w:rPr>
          <w:rFonts w:ascii="Arial" w:hAnsi="Arial" w:cs="Arial"/>
          <w:color w:val="000000"/>
        </w:rPr>
        <w:t xml:space="preserve">Expectations for tenured and tenure-track faculty normally </w:t>
      </w:r>
      <w:r w:rsidR="00AE365E" w:rsidRPr="00A263C2">
        <w:rPr>
          <w:rFonts w:ascii="Arial" w:hAnsi="Arial" w:cs="Arial"/>
          <w:color w:val="000000"/>
        </w:rPr>
        <w:t>will</w:t>
      </w:r>
      <w:r w:rsidRPr="00A263C2">
        <w:rPr>
          <w:rFonts w:ascii="Arial" w:hAnsi="Arial" w:cs="Arial"/>
          <w:color w:val="000000"/>
        </w:rPr>
        <w:t xml:space="preserve"> include clearly documented evidence of </w:t>
      </w:r>
      <w:r w:rsidR="00D9788D" w:rsidRPr="00A263C2">
        <w:rPr>
          <w:rFonts w:ascii="Arial" w:hAnsi="Arial" w:cs="Arial"/>
          <w:color w:val="000000"/>
        </w:rPr>
        <w:t>high-quality</w:t>
      </w:r>
      <w:r w:rsidRPr="00A263C2">
        <w:rPr>
          <w:rFonts w:ascii="Arial" w:hAnsi="Arial" w:cs="Arial"/>
          <w:color w:val="000000"/>
        </w:rPr>
        <w:t xml:space="preserve"> teaching, su</w:t>
      </w:r>
      <w:r w:rsidR="00C1180A" w:rsidRPr="00A263C2">
        <w:rPr>
          <w:rFonts w:ascii="Arial" w:hAnsi="Arial" w:cs="Arial"/>
          <w:color w:val="000000"/>
        </w:rPr>
        <w:t xml:space="preserve">stained peer-reviewed scholarly and </w:t>
      </w:r>
      <w:r w:rsidRPr="00A263C2">
        <w:rPr>
          <w:rFonts w:ascii="Arial" w:hAnsi="Arial" w:cs="Arial"/>
          <w:color w:val="000000"/>
        </w:rPr>
        <w:t>creative activity</w:t>
      </w:r>
      <w:r w:rsidR="00F24A30" w:rsidRPr="00A263C2">
        <w:rPr>
          <w:rFonts w:ascii="Arial" w:hAnsi="Arial" w:cs="Arial"/>
          <w:color w:val="000000"/>
        </w:rPr>
        <w:t>,</w:t>
      </w:r>
      <w:r w:rsidRPr="00A263C2">
        <w:rPr>
          <w:rFonts w:ascii="Arial" w:hAnsi="Arial" w:cs="Arial"/>
          <w:color w:val="000000"/>
        </w:rPr>
        <w:t xml:space="preserve"> and </w:t>
      </w:r>
      <w:r w:rsidR="00AE10FC" w:rsidRPr="00A263C2">
        <w:rPr>
          <w:rFonts w:ascii="Arial" w:hAnsi="Arial" w:cs="Arial"/>
          <w:color w:val="000000"/>
        </w:rPr>
        <w:t xml:space="preserve">sustained university and professional </w:t>
      </w:r>
      <w:r w:rsidRPr="00A263C2">
        <w:rPr>
          <w:rFonts w:ascii="Arial" w:hAnsi="Arial" w:cs="Arial"/>
          <w:color w:val="000000"/>
        </w:rPr>
        <w:t xml:space="preserve">service. </w:t>
      </w:r>
    </w:p>
    <w:p w14:paraId="464744F8" w14:textId="77777777" w:rsidR="00A263C2" w:rsidRPr="00A263C2" w:rsidRDefault="00A263C2" w:rsidP="00A263C2">
      <w:pPr>
        <w:pStyle w:val="ListParagraph"/>
        <w:ind w:left="1800"/>
        <w:rPr>
          <w:rFonts w:ascii="Arial" w:hAnsi="Arial" w:cs="Arial"/>
          <w:color w:val="000000"/>
        </w:rPr>
      </w:pPr>
    </w:p>
    <w:p w14:paraId="3AD98D2D" w14:textId="77777777" w:rsidR="00A263C2" w:rsidRDefault="003469F9" w:rsidP="00A263C2">
      <w:pPr>
        <w:pStyle w:val="ListParagraph"/>
        <w:numPr>
          <w:ilvl w:val="0"/>
          <w:numId w:val="24"/>
        </w:numPr>
        <w:ind w:left="1800"/>
        <w:rPr>
          <w:rFonts w:ascii="Arial" w:hAnsi="Arial" w:cs="Arial"/>
          <w:color w:val="000000"/>
        </w:rPr>
      </w:pPr>
      <w:r w:rsidRPr="00A263C2">
        <w:rPr>
          <w:rFonts w:ascii="Arial" w:hAnsi="Arial" w:cs="Arial"/>
          <w:color w:val="000000"/>
        </w:rPr>
        <w:t>Expectations for continuing non</w:t>
      </w:r>
      <w:r w:rsidR="00FA412C" w:rsidRPr="00A263C2">
        <w:rPr>
          <w:rFonts w:ascii="Arial" w:hAnsi="Arial" w:cs="Arial"/>
          <w:color w:val="000000"/>
        </w:rPr>
        <w:t>-</w:t>
      </w:r>
      <w:r w:rsidRPr="00A263C2">
        <w:rPr>
          <w:rFonts w:ascii="Arial" w:hAnsi="Arial" w:cs="Arial"/>
          <w:color w:val="000000"/>
        </w:rPr>
        <w:t xml:space="preserve">tenure line faculty normally include clearly documented evidence of </w:t>
      </w:r>
      <w:r w:rsidR="00D9788D" w:rsidRPr="00A263C2">
        <w:rPr>
          <w:rFonts w:ascii="Arial" w:hAnsi="Arial" w:cs="Arial"/>
          <w:color w:val="000000"/>
        </w:rPr>
        <w:t>high-quality</w:t>
      </w:r>
      <w:r w:rsidRPr="00A263C2">
        <w:rPr>
          <w:rFonts w:ascii="Arial" w:hAnsi="Arial" w:cs="Arial"/>
          <w:color w:val="000000"/>
        </w:rPr>
        <w:t xml:space="preserve"> teaching, peer-review</w:t>
      </w:r>
      <w:r w:rsidR="00C1180A" w:rsidRPr="00A263C2">
        <w:rPr>
          <w:rFonts w:ascii="Arial" w:hAnsi="Arial" w:cs="Arial"/>
          <w:color w:val="000000"/>
        </w:rPr>
        <w:t xml:space="preserve">ed scholarly and </w:t>
      </w:r>
      <w:r w:rsidRPr="00A263C2">
        <w:rPr>
          <w:rFonts w:ascii="Arial" w:hAnsi="Arial" w:cs="Arial"/>
          <w:color w:val="000000"/>
        </w:rPr>
        <w:t xml:space="preserve">creative activity where applicable, and university and professional service where applicable. </w:t>
      </w:r>
    </w:p>
    <w:p w14:paraId="6D471C67" w14:textId="77777777" w:rsidR="00A263C2" w:rsidRPr="00A263C2" w:rsidRDefault="00A263C2" w:rsidP="00A263C2">
      <w:pPr>
        <w:rPr>
          <w:rFonts w:ascii="Arial" w:hAnsi="Arial" w:cs="Arial"/>
          <w:color w:val="000000"/>
        </w:rPr>
      </w:pPr>
    </w:p>
    <w:p w14:paraId="7711BCB2" w14:textId="77777777" w:rsidR="00A263C2" w:rsidRDefault="003469F9" w:rsidP="00A263C2">
      <w:pPr>
        <w:pStyle w:val="ListParagraph"/>
        <w:numPr>
          <w:ilvl w:val="0"/>
          <w:numId w:val="24"/>
        </w:numPr>
        <w:ind w:left="1800"/>
        <w:rPr>
          <w:rFonts w:ascii="Arial" w:hAnsi="Arial" w:cs="Arial"/>
          <w:color w:val="000000"/>
        </w:rPr>
      </w:pPr>
      <w:r w:rsidRPr="00A263C2">
        <w:rPr>
          <w:rFonts w:ascii="Arial" w:hAnsi="Arial" w:cs="Arial"/>
          <w:color w:val="000000"/>
        </w:rPr>
        <w:t>F</w:t>
      </w:r>
      <w:r w:rsidR="007B62CF" w:rsidRPr="00A263C2">
        <w:rPr>
          <w:rFonts w:ascii="Arial" w:hAnsi="Arial" w:cs="Arial"/>
          <w:color w:val="000000"/>
        </w:rPr>
        <w:t>or those disciplines where applicable, external</w:t>
      </w:r>
      <w:r w:rsidR="00D155FB" w:rsidRPr="00A263C2">
        <w:rPr>
          <w:rFonts w:ascii="Arial" w:hAnsi="Arial" w:cs="Arial"/>
          <w:color w:val="000000"/>
        </w:rPr>
        <w:t>,</w:t>
      </w:r>
      <w:r w:rsidR="007B62CF" w:rsidRPr="00A263C2">
        <w:rPr>
          <w:rFonts w:ascii="Arial" w:hAnsi="Arial" w:cs="Arial"/>
          <w:color w:val="000000"/>
        </w:rPr>
        <w:t xml:space="preserve"> and internal funding activities, patents</w:t>
      </w:r>
      <w:r w:rsidR="00C1180A" w:rsidRPr="00A263C2">
        <w:rPr>
          <w:rFonts w:ascii="Arial" w:hAnsi="Arial" w:cs="Arial"/>
          <w:color w:val="000000"/>
        </w:rPr>
        <w:t>,</w:t>
      </w:r>
      <w:r w:rsidR="007B62CF" w:rsidRPr="00A263C2">
        <w:rPr>
          <w:rFonts w:ascii="Arial" w:hAnsi="Arial" w:cs="Arial"/>
          <w:color w:val="000000"/>
        </w:rPr>
        <w:t xml:space="preserve"> and commercialization of research may be considered. </w:t>
      </w:r>
    </w:p>
    <w:p w14:paraId="34F71819" w14:textId="77777777" w:rsidR="00A263C2" w:rsidRPr="00A263C2" w:rsidRDefault="00A263C2" w:rsidP="00A263C2">
      <w:pPr>
        <w:rPr>
          <w:rFonts w:ascii="Arial" w:hAnsi="Arial" w:cs="Arial"/>
          <w:color w:val="000000"/>
        </w:rPr>
      </w:pPr>
    </w:p>
    <w:p w14:paraId="4C7CC377" w14:textId="4493D9A7" w:rsidR="007B62CF" w:rsidRPr="00A263C2" w:rsidRDefault="00392B80" w:rsidP="001871D0">
      <w:pPr>
        <w:pStyle w:val="ListParagraph"/>
        <w:numPr>
          <w:ilvl w:val="0"/>
          <w:numId w:val="24"/>
        </w:numPr>
        <w:tabs>
          <w:tab w:val="left" w:pos="1440"/>
        </w:tabs>
        <w:ind w:left="1800"/>
        <w:rPr>
          <w:rFonts w:ascii="Arial" w:hAnsi="Arial" w:cs="Arial"/>
          <w:color w:val="000000"/>
        </w:rPr>
      </w:pPr>
      <w:r w:rsidRPr="00A263C2">
        <w:rPr>
          <w:rFonts w:ascii="Arial" w:hAnsi="Arial" w:cs="Arial"/>
          <w:color w:val="000000" w:themeColor="text1"/>
        </w:rPr>
        <w:t>E</w:t>
      </w:r>
      <w:r w:rsidR="007B62CF" w:rsidRPr="00A263C2">
        <w:rPr>
          <w:rFonts w:ascii="Arial" w:hAnsi="Arial" w:cs="Arial"/>
          <w:color w:val="000000" w:themeColor="text1"/>
        </w:rPr>
        <w:t>ach policy will provide the opportunity for faculty me</w:t>
      </w:r>
      <w:r w:rsidR="007B62CF" w:rsidRPr="00A263C2">
        <w:rPr>
          <w:rFonts w:ascii="Arial" w:hAnsi="Arial" w:cs="Arial"/>
        </w:rPr>
        <w:t>mbers to review and add written comments to their own annual evaluations before they are</w:t>
      </w:r>
      <w:r w:rsidR="00E96C1E" w:rsidRPr="00A263C2">
        <w:rPr>
          <w:rFonts w:ascii="Arial" w:hAnsi="Arial" w:cs="Arial"/>
        </w:rPr>
        <w:t xml:space="preserve"> finalized in Faculty Qualifications system, </w:t>
      </w:r>
      <w:r w:rsidR="007B62CF" w:rsidRPr="00A263C2">
        <w:rPr>
          <w:rFonts w:ascii="Arial" w:hAnsi="Arial" w:cs="Arial"/>
        </w:rPr>
        <w:t xml:space="preserve">placed officially in </w:t>
      </w:r>
      <w:r w:rsidR="007E2744" w:rsidRPr="00A263C2">
        <w:rPr>
          <w:rFonts w:ascii="Arial" w:hAnsi="Arial" w:cs="Arial"/>
        </w:rPr>
        <w:t>academic unit</w:t>
      </w:r>
      <w:r w:rsidR="007B62CF" w:rsidRPr="00A263C2">
        <w:rPr>
          <w:rFonts w:ascii="Arial" w:hAnsi="Arial" w:cs="Arial"/>
        </w:rPr>
        <w:t xml:space="preserve"> personnel files</w:t>
      </w:r>
      <w:r w:rsidR="00E96C1E" w:rsidRPr="00A263C2">
        <w:rPr>
          <w:rFonts w:ascii="Arial" w:hAnsi="Arial" w:cs="Arial"/>
        </w:rPr>
        <w:t>,</w:t>
      </w:r>
      <w:r w:rsidR="007B62CF" w:rsidRPr="00A263C2">
        <w:rPr>
          <w:rFonts w:ascii="Arial" w:hAnsi="Arial" w:cs="Arial"/>
        </w:rPr>
        <w:t xml:space="preserve"> or sent forward for performance and merit considerations or other </w:t>
      </w:r>
      <w:r w:rsidR="007B62CF" w:rsidRPr="00A263C2">
        <w:rPr>
          <w:rFonts w:ascii="Arial" w:hAnsi="Arial" w:cs="Arial"/>
          <w:color w:val="000000" w:themeColor="text1"/>
        </w:rPr>
        <w:t>actions</w:t>
      </w:r>
      <w:r w:rsidR="00F24A30" w:rsidRPr="00A263C2">
        <w:rPr>
          <w:rFonts w:ascii="Arial" w:hAnsi="Arial" w:cs="Arial"/>
          <w:color w:val="000000" w:themeColor="text1"/>
        </w:rPr>
        <w:t xml:space="preserve">. The only </w:t>
      </w:r>
      <w:r w:rsidR="00FD286E" w:rsidRPr="00A263C2">
        <w:rPr>
          <w:rFonts w:ascii="Arial" w:hAnsi="Arial" w:cs="Arial"/>
          <w:color w:val="000000" w:themeColor="text1"/>
        </w:rPr>
        <w:t xml:space="preserve">exception </w:t>
      </w:r>
      <w:r w:rsidR="00F24A30" w:rsidRPr="00A263C2">
        <w:rPr>
          <w:rFonts w:ascii="Arial" w:hAnsi="Arial" w:cs="Arial"/>
          <w:color w:val="000000" w:themeColor="text1"/>
        </w:rPr>
        <w:t xml:space="preserve">is for </w:t>
      </w:r>
      <w:r w:rsidR="00FD286E" w:rsidRPr="00A263C2">
        <w:rPr>
          <w:rFonts w:ascii="Arial" w:hAnsi="Arial" w:cs="Arial"/>
          <w:color w:val="000000" w:themeColor="text1"/>
        </w:rPr>
        <w:t xml:space="preserve">faculty </w:t>
      </w:r>
      <w:r w:rsidR="00631D61" w:rsidRPr="00A263C2">
        <w:rPr>
          <w:rFonts w:ascii="Arial" w:hAnsi="Arial" w:cs="Arial"/>
          <w:color w:val="000000" w:themeColor="text1"/>
        </w:rPr>
        <w:t xml:space="preserve">members </w:t>
      </w:r>
      <w:r w:rsidR="00FD286E" w:rsidRPr="00A263C2">
        <w:rPr>
          <w:rFonts w:ascii="Arial" w:hAnsi="Arial" w:cs="Arial"/>
          <w:color w:val="000000" w:themeColor="text1"/>
        </w:rPr>
        <w:t>in their first year who are not reappointed.</w:t>
      </w:r>
    </w:p>
    <w:p w14:paraId="69638C19" w14:textId="77777777" w:rsidR="00BA7382" w:rsidRPr="00B268C1" w:rsidRDefault="00BA7382" w:rsidP="00A263C2">
      <w:pPr>
        <w:ind w:left="1440" w:hanging="720"/>
        <w:rPr>
          <w:rFonts w:ascii="Arial" w:hAnsi="Arial" w:cs="Arial"/>
          <w:color w:val="000000"/>
        </w:rPr>
      </w:pPr>
    </w:p>
    <w:p w14:paraId="1D84F746" w14:textId="65C32F1D" w:rsidR="00BA7382" w:rsidRDefault="3178BA22" w:rsidP="001871D0">
      <w:pPr>
        <w:ind w:left="1440" w:hanging="720"/>
        <w:rPr>
          <w:rFonts w:ascii="Arial" w:hAnsi="Arial" w:cs="Arial"/>
        </w:rPr>
      </w:pPr>
      <w:r w:rsidRPr="42ABCF2D">
        <w:rPr>
          <w:rFonts w:ascii="Arial" w:hAnsi="Arial" w:cs="Arial"/>
        </w:rPr>
        <w:t>03.03</w:t>
      </w:r>
      <w:r w:rsidR="6DC737E6">
        <w:tab/>
      </w:r>
      <w:r w:rsidR="00C1180A" w:rsidRPr="42ABCF2D">
        <w:rPr>
          <w:rFonts w:ascii="Arial" w:hAnsi="Arial" w:cs="Arial"/>
        </w:rPr>
        <w:t>The</w:t>
      </w:r>
      <w:r w:rsidR="24972472" w:rsidRPr="42ABCF2D">
        <w:rPr>
          <w:rFonts w:ascii="Arial" w:hAnsi="Arial" w:cs="Arial"/>
        </w:rPr>
        <w:t xml:space="preserve"> policy will be developed by </w:t>
      </w:r>
      <w:r w:rsidR="140774BB" w:rsidRPr="42ABCF2D">
        <w:rPr>
          <w:rFonts w:ascii="Arial" w:hAnsi="Arial" w:cs="Arial"/>
        </w:rPr>
        <w:t>an</w:t>
      </w:r>
      <w:r w:rsidR="24972472" w:rsidRPr="42ABCF2D">
        <w:rPr>
          <w:rFonts w:ascii="Arial" w:hAnsi="Arial" w:cs="Arial"/>
        </w:rPr>
        <w:t xml:space="preserve"> </w:t>
      </w:r>
      <w:r w:rsidR="007E2744" w:rsidRPr="42ABCF2D">
        <w:rPr>
          <w:rFonts w:ascii="Arial" w:hAnsi="Arial" w:cs="Arial"/>
        </w:rPr>
        <w:t>academic unit</w:t>
      </w:r>
      <w:r w:rsidR="24972472" w:rsidRPr="42ABCF2D">
        <w:rPr>
          <w:rFonts w:ascii="Arial" w:hAnsi="Arial" w:cs="Arial"/>
        </w:rPr>
        <w:t xml:space="preserve"> committee that includes representatives </w:t>
      </w:r>
      <w:r w:rsidR="707D3561" w:rsidRPr="42ABCF2D">
        <w:rPr>
          <w:rFonts w:ascii="Arial" w:hAnsi="Arial" w:cs="Arial"/>
        </w:rPr>
        <w:t xml:space="preserve">from </w:t>
      </w:r>
      <w:r w:rsidR="24972472" w:rsidRPr="42ABCF2D">
        <w:rPr>
          <w:rFonts w:ascii="Arial" w:hAnsi="Arial" w:cs="Arial"/>
        </w:rPr>
        <w:t>tenured faculty</w:t>
      </w:r>
      <w:r w:rsidR="707D3561" w:rsidRPr="42ABCF2D">
        <w:rPr>
          <w:rFonts w:ascii="Arial" w:hAnsi="Arial" w:cs="Arial"/>
        </w:rPr>
        <w:t>, continuing non</w:t>
      </w:r>
      <w:r w:rsidR="626100FF" w:rsidRPr="42ABCF2D">
        <w:rPr>
          <w:rFonts w:ascii="Arial" w:hAnsi="Arial" w:cs="Arial"/>
        </w:rPr>
        <w:t>-</w:t>
      </w:r>
      <w:r w:rsidR="00C1180A" w:rsidRPr="42ABCF2D">
        <w:rPr>
          <w:rFonts w:ascii="Arial" w:hAnsi="Arial" w:cs="Arial"/>
        </w:rPr>
        <w:t>tenure line faculty, and tenure-</w:t>
      </w:r>
      <w:r w:rsidR="2E42D25A" w:rsidRPr="42ABCF2D">
        <w:rPr>
          <w:rFonts w:ascii="Arial" w:hAnsi="Arial" w:cs="Arial"/>
        </w:rPr>
        <w:t>track</w:t>
      </w:r>
      <w:r w:rsidR="707D3561" w:rsidRPr="42ABCF2D">
        <w:rPr>
          <w:rFonts w:ascii="Arial" w:hAnsi="Arial" w:cs="Arial"/>
        </w:rPr>
        <w:t xml:space="preserve"> faculty</w:t>
      </w:r>
      <w:r w:rsidR="24972472" w:rsidRPr="42ABCF2D">
        <w:rPr>
          <w:rFonts w:ascii="Arial" w:hAnsi="Arial" w:cs="Arial"/>
        </w:rPr>
        <w:t xml:space="preserve">, and it must be approved by the </w:t>
      </w:r>
      <w:r w:rsidR="007E2744" w:rsidRPr="42ABCF2D">
        <w:rPr>
          <w:rFonts w:ascii="Arial" w:hAnsi="Arial" w:cs="Arial"/>
        </w:rPr>
        <w:t>academic unit</w:t>
      </w:r>
      <w:r w:rsidR="24972472" w:rsidRPr="42ABCF2D">
        <w:rPr>
          <w:rFonts w:ascii="Arial" w:hAnsi="Arial" w:cs="Arial"/>
        </w:rPr>
        <w:t xml:space="preserve"> personnel committee, the </w:t>
      </w:r>
      <w:r w:rsidR="007E2744" w:rsidRPr="42ABCF2D">
        <w:rPr>
          <w:rFonts w:ascii="Arial" w:hAnsi="Arial" w:cs="Arial"/>
        </w:rPr>
        <w:t>chair/school director</w:t>
      </w:r>
      <w:r w:rsidR="24972472" w:rsidRPr="42ABCF2D">
        <w:rPr>
          <w:rFonts w:ascii="Arial" w:hAnsi="Arial" w:cs="Arial"/>
        </w:rPr>
        <w:t>, the college dean,</w:t>
      </w:r>
      <w:r w:rsidR="32D4C527" w:rsidRPr="42ABCF2D">
        <w:rPr>
          <w:rFonts w:ascii="Arial" w:hAnsi="Arial" w:cs="Arial"/>
        </w:rPr>
        <w:t xml:space="preserve"> </w:t>
      </w:r>
      <w:r w:rsidR="025420F4" w:rsidRPr="42ABCF2D">
        <w:rPr>
          <w:rFonts w:ascii="Arial" w:hAnsi="Arial" w:cs="Arial"/>
        </w:rPr>
        <w:t xml:space="preserve">and </w:t>
      </w:r>
      <w:r w:rsidR="24972472" w:rsidRPr="42ABCF2D">
        <w:rPr>
          <w:rFonts w:ascii="Arial" w:hAnsi="Arial" w:cs="Arial"/>
        </w:rPr>
        <w:t xml:space="preserve">the </w:t>
      </w:r>
      <w:r w:rsidR="025420F4" w:rsidRPr="42ABCF2D">
        <w:rPr>
          <w:rFonts w:ascii="Arial" w:hAnsi="Arial" w:cs="Arial"/>
        </w:rPr>
        <w:t>p</w:t>
      </w:r>
      <w:r w:rsidR="24972472" w:rsidRPr="42ABCF2D">
        <w:rPr>
          <w:rFonts w:ascii="Arial" w:hAnsi="Arial" w:cs="Arial"/>
        </w:rPr>
        <w:t>rovost</w:t>
      </w:r>
      <w:r w:rsidR="11B1F2A2" w:rsidRPr="42ABCF2D">
        <w:rPr>
          <w:rFonts w:ascii="Arial" w:hAnsi="Arial" w:cs="Arial"/>
        </w:rPr>
        <w:t xml:space="preserve"> and </w:t>
      </w:r>
      <w:r w:rsidR="7EA0F487" w:rsidRPr="42ABCF2D">
        <w:rPr>
          <w:rFonts w:ascii="Arial" w:hAnsi="Arial" w:cs="Arial"/>
        </w:rPr>
        <w:t xml:space="preserve">executive </w:t>
      </w:r>
      <w:r w:rsidR="11B1F2A2" w:rsidRPr="42ABCF2D">
        <w:rPr>
          <w:rFonts w:ascii="Arial" w:hAnsi="Arial" w:cs="Arial"/>
        </w:rPr>
        <w:t>vice president for Academic Affairs (</w:t>
      </w:r>
      <w:r w:rsidR="00735940">
        <w:rPr>
          <w:rFonts w:ascii="Arial" w:hAnsi="Arial" w:cs="Arial"/>
        </w:rPr>
        <w:t>EVPAA</w:t>
      </w:r>
      <w:r w:rsidR="11B1F2A2" w:rsidRPr="42ABCF2D">
        <w:rPr>
          <w:rFonts w:ascii="Arial" w:hAnsi="Arial" w:cs="Arial"/>
        </w:rPr>
        <w:t>)</w:t>
      </w:r>
      <w:r w:rsidR="64312284" w:rsidRPr="42ABCF2D">
        <w:rPr>
          <w:rFonts w:ascii="Arial" w:hAnsi="Arial" w:cs="Arial"/>
        </w:rPr>
        <w:t xml:space="preserve">. </w:t>
      </w:r>
      <w:r w:rsidR="24972472" w:rsidRPr="42ABCF2D">
        <w:rPr>
          <w:rFonts w:ascii="Arial" w:hAnsi="Arial" w:cs="Arial"/>
        </w:rPr>
        <w:t xml:space="preserve">The </w:t>
      </w:r>
      <w:r w:rsidR="007E2744" w:rsidRPr="42ABCF2D">
        <w:rPr>
          <w:rFonts w:ascii="Arial" w:hAnsi="Arial" w:cs="Arial"/>
        </w:rPr>
        <w:t>chair/school director</w:t>
      </w:r>
      <w:r w:rsidR="24972472" w:rsidRPr="42ABCF2D">
        <w:rPr>
          <w:rFonts w:ascii="Arial" w:hAnsi="Arial" w:cs="Arial"/>
        </w:rPr>
        <w:t xml:space="preserve"> is responsible for providing all faculty with a copy of the policy and </w:t>
      </w:r>
      <w:r w:rsidR="025420F4" w:rsidRPr="42ABCF2D">
        <w:rPr>
          <w:rFonts w:ascii="Arial" w:hAnsi="Arial" w:cs="Arial"/>
        </w:rPr>
        <w:t>e</w:t>
      </w:r>
      <w:r w:rsidR="1D11B823" w:rsidRPr="42ABCF2D">
        <w:rPr>
          <w:rFonts w:ascii="Arial" w:hAnsi="Arial" w:cs="Arial"/>
        </w:rPr>
        <w:t xml:space="preserve">nsuring </w:t>
      </w:r>
      <w:r w:rsidR="24972472" w:rsidRPr="42ABCF2D">
        <w:rPr>
          <w:rFonts w:ascii="Arial" w:hAnsi="Arial" w:cs="Arial"/>
        </w:rPr>
        <w:t>that it is fully implemented.</w:t>
      </w:r>
      <w:r w:rsidR="7EA0F487" w:rsidRPr="42ABCF2D">
        <w:rPr>
          <w:rFonts w:ascii="Arial" w:hAnsi="Arial" w:cs="Arial"/>
        </w:rPr>
        <w:t xml:space="preserve"> At a minimum, all tenure-track and tenured faculty will be evaluated for teaching, service, and research/scholarly</w:t>
      </w:r>
      <w:r w:rsidR="5E1A6854" w:rsidRPr="42ABCF2D">
        <w:rPr>
          <w:rFonts w:ascii="Arial" w:hAnsi="Arial" w:cs="Arial"/>
        </w:rPr>
        <w:t>/creative</w:t>
      </w:r>
      <w:r w:rsidR="7EA0F487" w:rsidRPr="42ABCF2D">
        <w:rPr>
          <w:rFonts w:ascii="Arial" w:hAnsi="Arial" w:cs="Arial"/>
        </w:rPr>
        <w:t xml:space="preserve"> activities </w:t>
      </w:r>
      <w:r w:rsidR="22D16ADE" w:rsidRPr="42ABCF2D">
        <w:rPr>
          <w:rFonts w:ascii="Arial" w:hAnsi="Arial" w:cs="Arial"/>
        </w:rPr>
        <w:t xml:space="preserve">commensurate with </w:t>
      </w:r>
      <w:r w:rsidR="065F0A0F" w:rsidRPr="42ABCF2D">
        <w:rPr>
          <w:rFonts w:ascii="Arial" w:hAnsi="Arial" w:cs="Arial"/>
        </w:rPr>
        <w:t xml:space="preserve">current </w:t>
      </w:r>
      <w:r w:rsidR="22D16ADE" w:rsidRPr="42ABCF2D">
        <w:rPr>
          <w:rFonts w:ascii="Arial" w:hAnsi="Arial" w:cs="Arial"/>
        </w:rPr>
        <w:t xml:space="preserve">professional responsibilities </w:t>
      </w:r>
      <w:r w:rsidR="7EA0F487" w:rsidRPr="42ABCF2D">
        <w:rPr>
          <w:rFonts w:ascii="Arial" w:hAnsi="Arial" w:cs="Arial"/>
        </w:rPr>
        <w:t xml:space="preserve">by the Personnel Committee and </w:t>
      </w:r>
      <w:r w:rsidR="001871D0">
        <w:rPr>
          <w:rFonts w:ascii="Arial" w:hAnsi="Arial" w:cs="Arial"/>
        </w:rPr>
        <w:t>c</w:t>
      </w:r>
      <w:r w:rsidR="007E2744" w:rsidRPr="42ABCF2D">
        <w:rPr>
          <w:rFonts w:ascii="Arial" w:hAnsi="Arial" w:cs="Arial"/>
        </w:rPr>
        <w:t>hair</w:t>
      </w:r>
      <w:r w:rsidR="7EA0F487" w:rsidRPr="42ABCF2D">
        <w:rPr>
          <w:rFonts w:ascii="Arial" w:hAnsi="Arial" w:cs="Arial"/>
        </w:rPr>
        <w:t>/</w:t>
      </w:r>
      <w:r w:rsidR="001871D0">
        <w:rPr>
          <w:rFonts w:ascii="Arial" w:hAnsi="Arial" w:cs="Arial"/>
        </w:rPr>
        <w:t>d</w:t>
      </w:r>
      <w:r w:rsidR="7EA0F487" w:rsidRPr="42ABCF2D">
        <w:rPr>
          <w:rFonts w:ascii="Arial" w:hAnsi="Arial" w:cs="Arial"/>
        </w:rPr>
        <w:t>irector</w:t>
      </w:r>
      <w:r w:rsidR="16FB23F7" w:rsidRPr="42ABCF2D">
        <w:rPr>
          <w:rFonts w:ascii="Arial" w:hAnsi="Arial" w:cs="Arial"/>
        </w:rPr>
        <w:t xml:space="preserve"> annually</w:t>
      </w:r>
      <w:r w:rsidR="7EA0F487" w:rsidRPr="42ABCF2D">
        <w:rPr>
          <w:rFonts w:ascii="Arial" w:hAnsi="Arial" w:cs="Arial"/>
        </w:rPr>
        <w:t xml:space="preserve">. </w:t>
      </w:r>
    </w:p>
    <w:p w14:paraId="110EED55" w14:textId="64E05BC0" w:rsidR="007B62CF" w:rsidRPr="00B268C1" w:rsidRDefault="00BA7382" w:rsidP="00A263C2">
      <w:pPr>
        <w:ind w:left="1440" w:hanging="720"/>
        <w:rPr>
          <w:rFonts w:ascii="Arial" w:hAnsi="Arial" w:cs="Arial"/>
        </w:rPr>
      </w:pPr>
      <w:r>
        <w:rPr>
          <w:rFonts w:ascii="Arial" w:hAnsi="Arial" w:cs="Arial"/>
        </w:rPr>
        <w:t>03.04</w:t>
      </w:r>
      <w:r>
        <w:rPr>
          <w:rFonts w:ascii="Arial" w:hAnsi="Arial" w:cs="Arial"/>
        </w:rPr>
        <w:tab/>
      </w:r>
      <w:r w:rsidR="007B62CF" w:rsidRPr="00B268C1">
        <w:rPr>
          <w:rFonts w:ascii="Arial" w:hAnsi="Arial" w:cs="Arial"/>
        </w:rPr>
        <w:t xml:space="preserve">The policy must be reviewed, revised if necessary, and </w:t>
      </w:r>
      <w:r w:rsidR="00970B07">
        <w:rPr>
          <w:rFonts w:ascii="Arial" w:hAnsi="Arial" w:cs="Arial"/>
        </w:rPr>
        <w:t xml:space="preserve">reapproved every </w:t>
      </w:r>
      <w:r w:rsidR="001C72BD">
        <w:rPr>
          <w:rFonts w:ascii="Arial" w:hAnsi="Arial" w:cs="Arial"/>
        </w:rPr>
        <w:t>five</w:t>
      </w:r>
      <w:r w:rsidR="00970B07">
        <w:rPr>
          <w:rFonts w:ascii="Arial" w:hAnsi="Arial" w:cs="Arial"/>
        </w:rPr>
        <w:t xml:space="preserve"> years. A </w:t>
      </w:r>
      <w:hyperlink r:id="rId11" w:history="1">
        <w:r w:rsidR="00970B07">
          <w:rPr>
            <w:rStyle w:val="Hyperlink"/>
            <w:rFonts w:ascii="Arial" w:hAnsi="Arial" w:cs="Arial"/>
          </w:rPr>
          <w:t>Compliance Certification form</w:t>
        </w:r>
      </w:hyperlink>
      <w:r w:rsidR="00970B07">
        <w:rPr>
          <w:rFonts w:ascii="Arial" w:hAnsi="Arial" w:cs="Arial"/>
        </w:rPr>
        <w:t xml:space="preserve"> m</w:t>
      </w:r>
      <w:r w:rsidR="007B62CF" w:rsidRPr="00B268C1">
        <w:rPr>
          <w:rFonts w:ascii="Arial" w:hAnsi="Arial" w:cs="Arial"/>
        </w:rPr>
        <w:t xml:space="preserve">ust be completed and routed </w:t>
      </w:r>
      <w:r w:rsidR="007B62CF" w:rsidRPr="00B268C1">
        <w:rPr>
          <w:rFonts w:ascii="Arial" w:hAnsi="Arial" w:cs="Arial"/>
        </w:rPr>
        <w:lastRenderedPageBreak/>
        <w:t>to the Office of the Provost and</w:t>
      </w:r>
      <w:r w:rsidR="00735940">
        <w:rPr>
          <w:rFonts w:ascii="Arial" w:hAnsi="Arial" w:cs="Arial"/>
        </w:rPr>
        <w:t xml:space="preserve"> Executive</w:t>
      </w:r>
      <w:r w:rsidR="007B62CF" w:rsidRPr="00B268C1">
        <w:rPr>
          <w:rFonts w:ascii="Arial" w:hAnsi="Arial" w:cs="Arial"/>
        </w:rPr>
        <w:t xml:space="preserve"> </w:t>
      </w:r>
      <w:r w:rsidR="00D9788D">
        <w:rPr>
          <w:rFonts w:ascii="Arial" w:hAnsi="Arial" w:cs="Arial"/>
        </w:rPr>
        <w:t>V</w:t>
      </w:r>
      <w:r w:rsidR="001871D0">
        <w:rPr>
          <w:rFonts w:ascii="Arial" w:hAnsi="Arial" w:cs="Arial"/>
        </w:rPr>
        <w:t>ice President for Academic Affairs</w:t>
      </w:r>
      <w:r w:rsidR="00970B07">
        <w:rPr>
          <w:rFonts w:ascii="Arial" w:hAnsi="Arial" w:cs="Arial"/>
        </w:rPr>
        <w:t>.</w:t>
      </w:r>
    </w:p>
    <w:p w14:paraId="04B39280" w14:textId="77777777" w:rsidR="007075EE" w:rsidRPr="00B268C1" w:rsidRDefault="007075EE" w:rsidP="00A263C2">
      <w:pPr>
        <w:rPr>
          <w:rFonts w:ascii="Arial" w:hAnsi="Arial" w:cs="Arial"/>
        </w:rPr>
      </w:pPr>
    </w:p>
    <w:p w14:paraId="7807E9F3" w14:textId="77777777" w:rsidR="007B62CF" w:rsidRDefault="00BA7382" w:rsidP="00A263C2">
      <w:pPr>
        <w:tabs>
          <w:tab w:val="left" w:pos="1440"/>
        </w:tabs>
        <w:ind w:left="720" w:hanging="720"/>
        <w:rPr>
          <w:rStyle w:val="Strong"/>
          <w:rFonts w:ascii="Arial" w:hAnsi="Arial" w:cs="Arial"/>
        </w:rPr>
      </w:pPr>
      <w:r>
        <w:rPr>
          <w:rStyle w:val="Strong"/>
          <w:rFonts w:ascii="Arial" w:hAnsi="Arial" w:cs="Arial"/>
        </w:rPr>
        <w:t>04.</w:t>
      </w:r>
      <w:r>
        <w:rPr>
          <w:rStyle w:val="Strong"/>
          <w:rFonts w:ascii="Arial" w:hAnsi="Arial" w:cs="Arial"/>
        </w:rPr>
        <w:tab/>
      </w:r>
      <w:r w:rsidR="00CC5FD8">
        <w:rPr>
          <w:rStyle w:val="Strong"/>
          <w:rFonts w:ascii="Arial" w:hAnsi="Arial" w:cs="Arial"/>
        </w:rPr>
        <w:t xml:space="preserve">PROCEDURES FOR </w:t>
      </w:r>
      <w:r w:rsidRPr="00B268C1">
        <w:rPr>
          <w:rStyle w:val="Strong"/>
          <w:rFonts w:ascii="Arial" w:hAnsi="Arial" w:cs="Arial"/>
        </w:rPr>
        <w:t>PERFORMANCE EVALUATION</w:t>
      </w:r>
      <w:r w:rsidR="00CC5FD8">
        <w:rPr>
          <w:rStyle w:val="Strong"/>
          <w:rFonts w:ascii="Arial" w:hAnsi="Arial" w:cs="Arial"/>
        </w:rPr>
        <w:t xml:space="preserve">S, </w:t>
      </w:r>
      <w:r w:rsidRPr="00B268C1">
        <w:rPr>
          <w:rStyle w:val="Strong"/>
          <w:rFonts w:ascii="Arial" w:hAnsi="Arial" w:cs="Arial"/>
        </w:rPr>
        <w:t>TENURE</w:t>
      </w:r>
      <w:r w:rsidR="00CC5FD8">
        <w:rPr>
          <w:rStyle w:val="Strong"/>
          <w:rFonts w:ascii="Arial" w:hAnsi="Arial" w:cs="Arial"/>
        </w:rPr>
        <w:t xml:space="preserve">, </w:t>
      </w:r>
      <w:r w:rsidRPr="00B268C1">
        <w:rPr>
          <w:rStyle w:val="Strong"/>
          <w:rFonts w:ascii="Arial" w:hAnsi="Arial" w:cs="Arial"/>
        </w:rPr>
        <w:t>AND PROMOTION</w:t>
      </w:r>
      <w:r w:rsidR="00CC5FD8">
        <w:rPr>
          <w:rStyle w:val="Strong"/>
          <w:rFonts w:ascii="Arial" w:hAnsi="Arial" w:cs="Arial"/>
        </w:rPr>
        <w:t>S</w:t>
      </w:r>
      <w:r w:rsidRPr="00B268C1">
        <w:rPr>
          <w:rStyle w:val="Strong"/>
          <w:rFonts w:ascii="Arial" w:hAnsi="Arial" w:cs="Arial"/>
        </w:rPr>
        <w:t xml:space="preserve"> </w:t>
      </w:r>
    </w:p>
    <w:p w14:paraId="62A70AFB" w14:textId="77777777" w:rsidR="00BA7382" w:rsidRPr="00B268C1" w:rsidRDefault="00BA7382" w:rsidP="00A263C2">
      <w:pPr>
        <w:jc w:val="center"/>
        <w:rPr>
          <w:rFonts w:ascii="Arial" w:hAnsi="Arial" w:cs="Arial"/>
        </w:rPr>
      </w:pPr>
    </w:p>
    <w:p w14:paraId="3D5D3B31" w14:textId="7AC1D5B8" w:rsidR="007B62CF" w:rsidRDefault="00BA7382" w:rsidP="00A263C2">
      <w:pPr>
        <w:ind w:left="1440" w:hanging="720"/>
        <w:rPr>
          <w:rFonts w:ascii="Arial" w:hAnsi="Arial" w:cs="Arial"/>
        </w:rPr>
      </w:pPr>
      <w:r>
        <w:rPr>
          <w:rFonts w:ascii="Arial" w:hAnsi="Arial" w:cs="Arial"/>
        </w:rPr>
        <w:t>04.01</w:t>
      </w:r>
      <w:r>
        <w:rPr>
          <w:rFonts w:ascii="Arial" w:hAnsi="Arial" w:cs="Arial"/>
        </w:rPr>
        <w:tab/>
      </w:r>
      <w:r w:rsidR="007B62CF" w:rsidRPr="00B268C1">
        <w:rPr>
          <w:rFonts w:ascii="Arial" w:hAnsi="Arial" w:cs="Arial"/>
        </w:rPr>
        <w:t xml:space="preserve">Annual </w:t>
      </w:r>
      <w:r w:rsidR="007E2744">
        <w:rPr>
          <w:rFonts w:ascii="Arial" w:hAnsi="Arial" w:cs="Arial"/>
        </w:rPr>
        <w:t>academic unit</w:t>
      </w:r>
      <w:r w:rsidR="007B62CF" w:rsidRPr="00B268C1">
        <w:rPr>
          <w:rFonts w:ascii="Arial" w:hAnsi="Arial" w:cs="Arial"/>
        </w:rPr>
        <w:t xml:space="preserve"> evaluations of faculty will form part of a faculty member's file </w:t>
      </w:r>
      <w:r w:rsidR="00F24A30">
        <w:rPr>
          <w:rFonts w:ascii="Arial" w:hAnsi="Arial" w:cs="Arial"/>
        </w:rPr>
        <w:t>for</w:t>
      </w:r>
      <w:r w:rsidR="00F24A30" w:rsidRPr="00B268C1">
        <w:rPr>
          <w:rFonts w:ascii="Arial" w:hAnsi="Arial" w:cs="Arial"/>
        </w:rPr>
        <w:t xml:space="preserve"> </w:t>
      </w:r>
      <w:r w:rsidR="007B62CF" w:rsidRPr="00B268C1">
        <w:rPr>
          <w:rFonts w:ascii="Arial" w:hAnsi="Arial" w:cs="Arial"/>
        </w:rPr>
        <w:t xml:space="preserve">tenure </w:t>
      </w:r>
      <w:r w:rsidR="001C72BD">
        <w:rPr>
          <w:rFonts w:ascii="Arial" w:hAnsi="Arial" w:cs="Arial"/>
        </w:rPr>
        <w:t>or</w:t>
      </w:r>
      <w:r w:rsidR="007B62CF" w:rsidRPr="00B268C1">
        <w:rPr>
          <w:rFonts w:ascii="Arial" w:hAnsi="Arial" w:cs="Arial"/>
        </w:rPr>
        <w:t xml:space="preserve"> promotion decisions.</w:t>
      </w:r>
    </w:p>
    <w:p w14:paraId="3CB491E1" w14:textId="77777777" w:rsidR="00BA7382" w:rsidRPr="00B268C1" w:rsidRDefault="00BA7382" w:rsidP="00A263C2">
      <w:pPr>
        <w:ind w:left="1440" w:hanging="720"/>
        <w:rPr>
          <w:rFonts w:ascii="Arial" w:hAnsi="Arial" w:cs="Arial"/>
        </w:rPr>
      </w:pPr>
    </w:p>
    <w:p w14:paraId="764D3EB9" w14:textId="72F1D506" w:rsidR="007B62CF" w:rsidRDefault="00BA7382" w:rsidP="008E3C79">
      <w:pPr>
        <w:tabs>
          <w:tab w:val="left" w:pos="1800"/>
          <w:tab w:val="left" w:pos="1890"/>
        </w:tabs>
        <w:ind w:left="1440" w:hanging="720"/>
        <w:rPr>
          <w:rFonts w:ascii="Arial" w:hAnsi="Arial" w:cs="Arial"/>
        </w:rPr>
      </w:pPr>
      <w:r>
        <w:rPr>
          <w:rFonts w:ascii="Arial" w:hAnsi="Arial" w:cs="Arial"/>
        </w:rPr>
        <w:t>04.02</w:t>
      </w:r>
      <w:r>
        <w:rPr>
          <w:rFonts w:ascii="Arial" w:hAnsi="Arial" w:cs="Arial"/>
        </w:rPr>
        <w:tab/>
      </w:r>
      <w:r w:rsidR="007B62CF" w:rsidRPr="00B268C1">
        <w:rPr>
          <w:rFonts w:ascii="Arial" w:hAnsi="Arial" w:cs="Arial"/>
        </w:rPr>
        <w:t xml:space="preserve">Specific guidelines for evaluating tenure-track faculty are found in </w:t>
      </w:r>
      <w:hyperlink r:id="rId12" w:history="1">
        <w:r w:rsidR="00970B07" w:rsidRPr="00FF1BC5">
          <w:rPr>
            <w:rStyle w:val="Hyperlink"/>
            <w:rFonts w:ascii="Arial" w:hAnsi="Arial" w:cs="Arial"/>
          </w:rPr>
          <w:t>AA/PPS</w:t>
        </w:r>
        <w:r w:rsidR="00CC5FD8">
          <w:rPr>
            <w:rStyle w:val="Hyperlink"/>
            <w:rFonts w:ascii="Arial" w:hAnsi="Arial" w:cs="Arial"/>
          </w:rPr>
          <w:t xml:space="preserve"> No.</w:t>
        </w:r>
        <w:r w:rsidR="00970B07" w:rsidRPr="00FF1BC5">
          <w:rPr>
            <w:rStyle w:val="Hyperlink"/>
            <w:rFonts w:ascii="Arial" w:hAnsi="Arial" w:cs="Arial"/>
          </w:rPr>
          <w:t xml:space="preserve"> 04.02.01</w:t>
        </w:r>
      </w:hyperlink>
      <w:r w:rsidR="00970B07" w:rsidRPr="00FF1BC5">
        <w:rPr>
          <w:rStyle w:val="Hyperlink"/>
          <w:rFonts w:ascii="Arial" w:hAnsi="Arial" w:cs="Arial"/>
          <w:color w:val="auto"/>
          <w:u w:val="none"/>
        </w:rPr>
        <w:t>, Development/Evaluation of Tenure-Track Faculty</w:t>
      </w:r>
      <w:r w:rsidR="007B62CF" w:rsidRPr="00B268C1">
        <w:rPr>
          <w:rFonts w:ascii="Arial" w:hAnsi="Arial" w:cs="Arial"/>
        </w:rPr>
        <w:t>, and policy and procedure</w:t>
      </w:r>
      <w:r w:rsidR="00C1180A">
        <w:rPr>
          <w:rFonts w:ascii="Arial" w:hAnsi="Arial" w:cs="Arial"/>
        </w:rPr>
        <w:t>s</w:t>
      </w:r>
      <w:r w:rsidR="007B62CF" w:rsidRPr="00B268C1">
        <w:rPr>
          <w:rFonts w:ascii="Arial" w:hAnsi="Arial" w:cs="Arial"/>
        </w:rPr>
        <w:t xml:space="preserve"> for tenure and promotion are found in </w:t>
      </w:r>
      <w:hyperlink r:id="rId13" w:history="1">
        <w:r w:rsidR="00970B07" w:rsidRPr="00FF1BC5">
          <w:rPr>
            <w:rStyle w:val="Hyperlink"/>
            <w:rFonts w:ascii="Arial" w:hAnsi="Arial" w:cs="Arial"/>
          </w:rPr>
          <w:t>AA/PPS No. 04.02.20</w:t>
        </w:r>
      </w:hyperlink>
      <w:r w:rsidR="00970B07" w:rsidRPr="00FF1BC5">
        <w:rPr>
          <w:rStyle w:val="Hyperlink"/>
          <w:rFonts w:ascii="Arial" w:hAnsi="Arial" w:cs="Arial"/>
          <w:color w:val="auto"/>
          <w:u w:val="none"/>
        </w:rPr>
        <w:t>, Tenure and Promotion Review</w:t>
      </w:r>
      <w:r w:rsidR="007B62CF" w:rsidRPr="00FF1BC5">
        <w:rPr>
          <w:rFonts w:ascii="Arial" w:hAnsi="Arial" w:cs="Arial"/>
        </w:rPr>
        <w:t xml:space="preserve">. </w:t>
      </w:r>
      <w:r w:rsidR="007B62CF" w:rsidRPr="00B268C1">
        <w:rPr>
          <w:rFonts w:ascii="Arial" w:hAnsi="Arial" w:cs="Arial"/>
        </w:rPr>
        <w:t xml:space="preserve">Laws of the </w:t>
      </w:r>
      <w:r w:rsidR="00232476">
        <w:rPr>
          <w:rFonts w:ascii="Arial" w:hAnsi="Arial" w:cs="Arial"/>
        </w:rPr>
        <w:t>s</w:t>
      </w:r>
      <w:r w:rsidR="007B62CF" w:rsidRPr="00B268C1">
        <w:rPr>
          <w:rFonts w:ascii="Arial" w:hAnsi="Arial" w:cs="Arial"/>
        </w:rPr>
        <w:t>tate of Texas concerning the evaluation of tenure</w:t>
      </w:r>
      <w:r w:rsidR="00970B07">
        <w:rPr>
          <w:rFonts w:ascii="Arial" w:hAnsi="Arial" w:cs="Arial"/>
        </w:rPr>
        <w:t xml:space="preserve">d faculty are found in </w:t>
      </w:r>
      <w:hyperlink r:id="rId14" w:history="1">
        <w:r w:rsidR="00970B07">
          <w:rPr>
            <w:rStyle w:val="Hyperlink"/>
            <w:rFonts w:ascii="Arial" w:hAnsi="Arial" w:cs="Arial"/>
          </w:rPr>
          <w:t>Education Code, Section 51.942</w:t>
        </w:r>
      </w:hyperlink>
      <w:r w:rsidR="00970B07">
        <w:rPr>
          <w:rFonts w:ascii="Arial" w:hAnsi="Arial" w:cs="Arial"/>
        </w:rPr>
        <w:t>.</w:t>
      </w:r>
    </w:p>
    <w:p w14:paraId="0C6C452F" w14:textId="77777777" w:rsidR="00BA7382" w:rsidRPr="00B268C1" w:rsidRDefault="00BA7382" w:rsidP="00A263C2">
      <w:pPr>
        <w:ind w:left="720"/>
        <w:rPr>
          <w:rFonts w:ascii="Arial" w:hAnsi="Arial" w:cs="Arial"/>
        </w:rPr>
      </w:pPr>
    </w:p>
    <w:p w14:paraId="30A6C6DC" w14:textId="77777777" w:rsidR="007B62CF" w:rsidRDefault="00BA7382" w:rsidP="00A263C2">
      <w:pPr>
        <w:pStyle w:val="NormalWeb"/>
        <w:spacing w:before="0" w:beforeAutospacing="0" w:after="0" w:afterAutospacing="0"/>
        <w:rPr>
          <w:rStyle w:val="Strong"/>
          <w:rFonts w:ascii="Arial" w:hAnsi="Arial" w:cs="Arial"/>
        </w:rPr>
      </w:pPr>
      <w:r>
        <w:rPr>
          <w:rStyle w:val="Strong"/>
          <w:rFonts w:ascii="Arial" w:hAnsi="Arial" w:cs="Arial"/>
        </w:rPr>
        <w:t>05.</w:t>
      </w:r>
      <w:r>
        <w:rPr>
          <w:rStyle w:val="Strong"/>
          <w:rFonts w:ascii="Arial" w:hAnsi="Arial" w:cs="Arial"/>
        </w:rPr>
        <w:tab/>
      </w:r>
      <w:r w:rsidR="00232476">
        <w:rPr>
          <w:rStyle w:val="Strong"/>
          <w:rFonts w:ascii="Arial" w:hAnsi="Arial" w:cs="Arial"/>
        </w:rPr>
        <w:t xml:space="preserve">PROCEDURES FOR </w:t>
      </w:r>
      <w:r w:rsidRPr="00B268C1">
        <w:rPr>
          <w:rStyle w:val="Strong"/>
          <w:rFonts w:ascii="Arial" w:hAnsi="Arial" w:cs="Arial"/>
        </w:rPr>
        <w:t>RETENTION, PERFORMANCE</w:t>
      </w:r>
      <w:r w:rsidR="00232476">
        <w:rPr>
          <w:rStyle w:val="Strong"/>
          <w:rFonts w:ascii="Arial" w:hAnsi="Arial" w:cs="Arial"/>
        </w:rPr>
        <w:t>,</w:t>
      </w:r>
      <w:r w:rsidRPr="00B268C1">
        <w:rPr>
          <w:rStyle w:val="Strong"/>
          <w:rFonts w:ascii="Arial" w:hAnsi="Arial" w:cs="Arial"/>
        </w:rPr>
        <w:t xml:space="preserve"> AND MERIT </w:t>
      </w:r>
    </w:p>
    <w:p w14:paraId="0927B4E6" w14:textId="77777777" w:rsidR="00BA7382" w:rsidRPr="00B268C1" w:rsidRDefault="00BA7382" w:rsidP="00A263C2">
      <w:pPr>
        <w:pStyle w:val="NormalWeb"/>
        <w:spacing w:before="0" w:beforeAutospacing="0" w:after="0" w:afterAutospacing="0"/>
        <w:jc w:val="center"/>
        <w:rPr>
          <w:rFonts w:ascii="Arial" w:hAnsi="Arial" w:cs="Arial"/>
        </w:rPr>
      </w:pPr>
    </w:p>
    <w:p w14:paraId="5353A043" w14:textId="0E0871C3" w:rsidR="007B62CF" w:rsidRDefault="00BA7382" w:rsidP="00A263C2">
      <w:pPr>
        <w:ind w:left="1440" w:hanging="720"/>
        <w:rPr>
          <w:rFonts w:ascii="Arial" w:hAnsi="Arial" w:cs="Arial"/>
        </w:rPr>
      </w:pPr>
      <w:r w:rsidRPr="42ABCF2D">
        <w:rPr>
          <w:rFonts w:ascii="Arial" w:hAnsi="Arial" w:cs="Arial"/>
        </w:rPr>
        <w:t>05.01</w:t>
      </w:r>
      <w:r>
        <w:tab/>
      </w:r>
      <w:r w:rsidR="007B62CF" w:rsidRPr="42ABCF2D">
        <w:rPr>
          <w:rFonts w:ascii="Arial" w:hAnsi="Arial" w:cs="Arial"/>
        </w:rPr>
        <w:t xml:space="preserve">The annual </w:t>
      </w:r>
      <w:r w:rsidR="007E2744" w:rsidRPr="42ABCF2D">
        <w:rPr>
          <w:rFonts w:ascii="Arial" w:hAnsi="Arial" w:cs="Arial"/>
        </w:rPr>
        <w:t>academic unit</w:t>
      </w:r>
      <w:r w:rsidR="00113F40">
        <w:rPr>
          <w:rFonts w:ascii="Arial" w:hAnsi="Arial" w:cs="Arial"/>
        </w:rPr>
        <w:t xml:space="preserve"> </w:t>
      </w:r>
      <w:r w:rsidR="00FC5A7D" w:rsidRPr="42ABCF2D">
        <w:rPr>
          <w:rFonts w:ascii="Arial" w:hAnsi="Arial" w:cs="Arial"/>
        </w:rPr>
        <w:t xml:space="preserve">performance </w:t>
      </w:r>
      <w:r w:rsidR="007B62CF" w:rsidRPr="42ABCF2D">
        <w:rPr>
          <w:rFonts w:ascii="Arial" w:hAnsi="Arial" w:cs="Arial"/>
        </w:rPr>
        <w:t>evaluation of faculty is the direct source of decisions regarding the retention of faculty</w:t>
      </w:r>
      <w:r w:rsidR="7B09476C" w:rsidRPr="42ABCF2D">
        <w:rPr>
          <w:rFonts w:ascii="Arial" w:hAnsi="Arial" w:cs="Arial"/>
        </w:rPr>
        <w:t>,</w:t>
      </w:r>
      <w:r w:rsidR="00113F40">
        <w:rPr>
          <w:rFonts w:ascii="Arial" w:hAnsi="Arial" w:cs="Arial"/>
        </w:rPr>
        <w:t xml:space="preserve"> </w:t>
      </w:r>
      <w:r w:rsidR="10FAC6AB" w:rsidRPr="42ABCF2D">
        <w:rPr>
          <w:rFonts w:ascii="Arial" w:hAnsi="Arial" w:cs="Arial"/>
        </w:rPr>
        <w:t>merit increases</w:t>
      </w:r>
      <w:r w:rsidR="18CD9A18" w:rsidRPr="42ABCF2D">
        <w:rPr>
          <w:rFonts w:ascii="Arial" w:hAnsi="Arial" w:cs="Arial"/>
        </w:rPr>
        <w:t>,</w:t>
      </w:r>
      <w:r w:rsidR="10FAC6AB" w:rsidRPr="42ABCF2D">
        <w:rPr>
          <w:rFonts w:ascii="Arial" w:hAnsi="Arial" w:cs="Arial"/>
        </w:rPr>
        <w:t xml:space="preserve"> and </w:t>
      </w:r>
      <w:r w:rsidR="007B62CF" w:rsidRPr="42ABCF2D">
        <w:rPr>
          <w:rFonts w:ascii="Arial" w:hAnsi="Arial" w:cs="Arial"/>
        </w:rPr>
        <w:t xml:space="preserve">salary </w:t>
      </w:r>
      <w:r w:rsidR="00F24A30" w:rsidRPr="42ABCF2D">
        <w:rPr>
          <w:rFonts w:ascii="Arial" w:hAnsi="Arial" w:cs="Arial"/>
        </w:rPr>
        <w:t>adjustments</w:t>
      </w:r>
      <w:r w:rsidR="007B62CF" w:rsidRPr="42ABCF2D">
        <w:rPr>
          <w:rFonts w:ascii="Arial" w:hAnsi="Arial" w:cs="Arial"/>
        </w:rPr>
        <w:t xml:space="preserve">. In evaluating performance, the </w:t>
      </w:r>
      <w:r w:rsidR="007E2744" w:rsidRPr="42ABCF2D">
        <w:rPr>
          <w:rFonts w:ascii="Arial" w:hAnsi="Arial" w:cs="Arial"/>
        </w:rPr>
        <w:t>academic unit</w:t>
      </w:r>
      <w:r w:rsidR="007B62CF" w:rsidRPr="42ABCF2D">
        <w:rPr>
          <w:rFonts w:ascii="Arial" w:hAnsi="Arial" w:cs="Arial"/>
        </w:rPr>
        <w:t xml:space="preserve"> personnel committee, </w:t>
      </w:r>
      <w:r w:rsidR="007E2744" w:rsidRPr="42ABCF2D">
        <w:rPr>
          <w:rFonts w:ascii="Arial" w:hAnsi="Arial" w:cs="Arial"/>
        </w:rPr>
        <w:t>chair/school director</w:t>
      </w:r>
      <w:r w:rsidR="007B62CF" w:rsidRPr="42ABCF2D">
        <w:rPr>
          <w:rFonts w:ascii="Arial" w:hAnsi="Arial" w:cs="Arial"/>
        </w:rPr>
        <w:t>, and college dean will consider the</w:t>
      </w:r>
      <w:r w:rsidR="00FC5A7D" w:rsidRPr="42ABCF2D">
        <w:rPr>
          <w:rFonts w:ascii="Arial" w:hAnsi="Arial" w:cs="Arial"/>
        </w:rPr>
        <w:t xml:space="preserve"> </w:t>
      </w:r>
      <w:r w:rsidR="007E2744" w:rsidRPr="42ABCF2D">
        <w:rPr>
          <w:rFonts w:ascii="Arial" w:hAnsi="Arial" w:cs="Arial"/>
        </w:rPr>
        <w:t>academic unit</w:t>
      </w:r>
      <w:r w:rsidR="00FC5A7D" w:rsidRPr="42ABCF2D">
        <w:rPr>
          <w:rFonts w:ascii="Arial" w:hAnsi="Arial" w:cs="Arial"/>
        </w:rPr>
        <w:t xml:space="preserve"> policy,</w:t>
      </w:r>
      <w:r w:rsidR="007B62CF" w:rsidRPr="42ABCF2D">
        <w:rPr>
          <w:rFonts w:ascii="Arial" w:hAnsi="Arial" w:cs="Arial"/>
        </w:rPr>
        <w:t xml:space="preserve"> </w:t>
      </w:r>
      <w:r w:rsidR="00FC5A7D" w:rsidRPr="42ABCF2D">
        <w:rPr>
          <w:rFonts w:ascii="Arial" w:hAnsi="Arial" w:cs="Arial"/>
        </w:rPr>
        <w:t xml:space="preserve">the </w:t>
      </w:r>
      <w:r w:rsidR="007B62CF" w:rsidRPr="42ABCF2D">
        <w:rPr>
          <w:rFonts w:ascii="Arial" w:hAnsi="Arial" w:cs="Arial"/>
        </w:rPr>
        <w:t xml:space="preserve">faculty member's contributions in the context of </w:t>
      </w:r>
      <w:r w:rsidR="007E2744" w:rsidRPr="42ABCF2D">
        <w:rPr>
          <w:rFonts w:ascii="Arial" w:hAnsi="Arial" w:cs="Arial"/>
        </w:rPr>
        <w:t>academic unit</w:t>
      </w:r>
      <w:r w:rsidR="007B62CF" w:rsidRPr="42ABCF2D">
        <w:rPr>
          <w:rFonts w:ascii="Arial" w:hAnsi="Arial" w:cs="Arial"/>
        </w:rPr>
        <w:t>, college, and institutional needs</w:t>
      </w:r>
      <w:r w:rsidR="00F24A30" w:rsidRPr="42ABCF2D">
        <w:rPr>
          <w:rFonts w:ascii="Arial" w:hAnsi="Arial" w:cs="Arial"/>
        </w:rPr>
        <w:t xml:space="preserve"> and goals</w:t>
      </w:r>
      <w:r w:rsidR="00FC5A7D" w:rsidRPr="42ABCF2D">
        <w:rPr>
          <w:rFonts w:ascii="Arial" w:hAnsi="Arial" w:cs="Arial"/>
        </w:rPr>
        <w:t>,</w:t>
      </w:r>
      <w:r w:rsidR="007B62CF" w:rsidRPr="42ABCF2D">
        <w:rPr>
          <w:rFonts w:ascii="Arial" w:hAnsi="Arial" w:cs="Arial"/>
        </w:rPr>
        <w:t xml:space="preserve"> and the faculty member's </w:t>
      </w:r>
      <w:r w:rsidR="00AE10FC" w:rsidRPr="42ABCF2D">
        <w:rPr>
          <w:rFonts w:ascii="Arial" w:hAnsi="Arial" w:cs="Arial"/>
        </w:rPr>
        <w:t xml:space="preserve">assigned </w:t>
      </w:r>
      <w:r w:rsidR="00A410B5" w:rsidRPr="42ABCF2D">
        <w:rPr>
          <w:rFonts w:ascii="Arial" w:hAnsi="Arial" w:cs="Arial"/>
        </w:rPr>
        <w:t xml:space="preserve">workload </w:t>
      </w:r>
      <w:r w:rsidR="00AE10FC" w:rsidRPr="42ABCF2D">
        <w:rPr>
          <w:rFonts w:ascii="Arial" w:hAnsi="Arial" w:cs="Arial"/>
        </w:rPr>
        <w:t>duties</w:t>
      </w:r>
      <w:r w:rsidR="00F24A30" w:rsidRPr="42ABCF2D">
        <w:rPr>
          <w:rFonts w:ascii="Arial" w:hAnsi="Arial" w:cs="Arial"/>
        </w:rPr>
        <w:t>,</w:t>
      </w:r>
      <w:r w:rsidR="00AE10FC" w:rsidRPr="42ABCF2D">
        <w:rPr>
          <w:rFonts w:ascii="Arial" w:hAnsi="Arial" w:cs="Arial"/>
        </w:rPr>
        <w:t xml:space="preserve"> </w:t>
      </w:r>
      <w:r w:rsidR="007B62CF" w:rsidRPr="42ABCF2D">
        <w:rPr>
          <w:rFonts w:ascii="Arial" w:hAnsi="Arial" w:cs="Arial"/>
        </w:rPr>
        <w:t>past performance</w:t>
      </w:r>
      <w:r w:rsidR="00F24A30" w:rsidRPr="42ABCF2D">
        <w:rPr>
          <w:rFonts w:ascii="Arial" w:hAnsi="Arial" w:cs="Arial"/>
        </w:rPr>
        <w:t>,</w:t>
      </w:r>
      <w:r w:rsidR="007B62CF" w:rsidRPr="42ABCF2D">
        <w:rPr>
          <w:rFonts w:ascii="Arial" w:hAnsi="Arial" w:cs="Arial"/>
        </w:rPr>
        <w:t xml:space="preserve"> and career path.</w:t>
      </w:r>
    </w:p>
    <w:p w14:paraId="4A3819D5" w14:textId="77777777" w:rsidR="00BA7382" w:rsidRPr="00B268C1" w:rsidRDefault="00BA7382" w:rsidP="00A263C2">
      <w:pPr>
        <w:ind w:left="1440" w:hanging="720"/>
        <w:rPr>
          <w:rFonts w:ascii="Arial" w:hAnsi="Arial" w:cs="Arial"/>
        </w:rPr>
      </w:pPr>
    </w:p>
    <w:p w14:paraId="6543E501" w14:textId="41C8E70F" w:rsidR="007B62CF" w:rsidRDefault="00BA7382" w:rsidP="00A263C2">
      <w:pPr>
        <w:ind w:left="1440" w:hanging="720"/>
        <w:rPr>
          <w:rFonts w:ascii="Arial" w:hAnsi="Arial" w:cs="Arial"/>
        </w:rPr>
      </w:pPr>
      <w:r>
        <w:rPr>
          <w:rFonts w:ascii="Arial" w:hAnsi="Arial" w:cs="Arial"/>
        </w:rPr>
        <w:t>05.02</w:t>
      </w:r>
      <w:r>
        <w:rPr>
          <w:rFonts w:ascii="Arial" w:hAnsi="Arial" w:cs="Arial"/>
        </w:rPr>
        <w:tab/>
      </w:r>
      <w:r w:rsidR="007B62CF" w:rsidRPr="00B268C1">
        <w:rPr>
          <w:rFonts w:ascii="Arial" w:hAnsi="Arial" w:cs="Arial"/>
        </w:rPr>
        <w:t>Faculty who meet</w:t>
      </w:r>
      <w:r w:rsidR="00F24A30">
        <w:rPr>
          <w:rFonts w:ascii="Arial" w:hAnsi="Arial" w:cs="Arial"/>
        </w:rPr>
        <w:t xml:space="preserve"> or exceed</w:t>
      </w:r>
      <w:r w:rsidR="001C72BD">
        <w:rPr>
          <w:rFonts w:ascii="Arial" w:hAnsi="Arial" w:cs="Arial"/>
        </w:rPr>
        <w:t xml:space="preserve"> </w:t>
      </w:r>
      <w:r w:rsidR="007E2744">
        <w:rPr>
          <w:rFonts w:ascii="Arial" w:hAnsi="Arial" w:cs="Arial"/>
        </w:rPr>
        <w:t>academic unit</w:t>
      </w:r>
      <w:r w:rsidR="00F24A30">
        <w:rPr>
          <w:rFonts w:ascii="Arial" w:hAnsi="Arial" w:cs="Arial"/>
        </w:rPr>
        <w:t xml:space="preserve"> performance</w:t>
      </w:r>
      <w:r w:rsidR="007B62CF" w:rsidRPr="00B268C1">
        <w:rPr>
          <w:rFonts w:ascii="Arial" w:hAnsi="Arial" w:cs="Arial"/>
        </w:rPr>
        <w:t xml:space="preserve"> expectations as determined by the annual evaluation </w:t>
      </w:r>
      <w:r w:rsidR="00F24A30">
        <w:rPr>
          <w:rFonts w:ascii="Arial" w:hAnsi="Arial" w:cs="Arial"/>
        </w:rPr>
        <w:t xml:space="preserve">process </w:t>
      </w:r>
      <w:r w:rsidR="007B62CF" w:rsidRPr="00B268C1">
        <w:rPr>
          <w:rFonts w:ascii="Arial" w:hAnsi="Arial" w:cs="Arial"/>
        </w:rPr>
        <w:t xml:space="preserve">will be eligible for reappointment. </w:t>
      </w:r>
    </w:p>
    <w:p w14:paraId="78B55564" w14:textId="77777777" w:rsidR="00BA7382" w:rsidRPr="00B268C1" w:rsidRDefault="00BA7382" w:rsidP="00A263C2">
      <w:pPr>
        <w:ind w:left="1440" w:hanging="720"/>
        <w:rPr>
          <w:rFonts w:ascii="Arial" w:hAnsi="Arial" w:cs="Arial"/>
        </w:rPr>
      </w:pPr>
    </w:p>
    <w:p w14:paraId="5F99CB19" w14:textId="77777777" w:rsidR="005F7261" w:rsidRDefault="00BA7382" w:rsidP="00A263C2">
      <w:pPr>
        <w:tabs>
          <w:tab w:val="left" w:pos="720"/>
        </w:tabs>
        <w:rPr>
          <w:rStyle w:val="Strong"/>
          <w:rFonts w:ascii="Arial" w:hAnsi="Arial" w:cs="Arial"/>
        </w:rPr>
      </w:pPr>
      <w:r>
        <w:rPr>
          <w:rStyle w:val="Strong"/>
          <w:rFonts w:ascii="Arial" w:hAnsi="Arial" w:cs="Arial"/>
        </w:rPr>
        <w:t>06.</w:t>
      </w:r>
      <w:r>
        <w:rPr>
          <w:rStyle w:val="Strong"/>
          <w:rFonts w:ascii="Arial" w:hAnsi="Arial" w:cs="Arial"/>
        </w:rPr>
        <w:tab/>
      </w:r>
      <w:r w:rsidR="00232476">
        <w:rPr>
          <w:rStyle w:val="Strong"/>
          <w:rFonts w:ascii="Arial" w:hAnsi="Arial" w:cs="Arial"/>
        </w:rPr>
        <w:t xml:space="preserve">PROCEDURE FOR </w:t>
      </w:r>
      <w:r w:rsidRPr="00B268C1">
        <w:rPr>
          <w:rStyle w:val="Strong"/>
          <w:rFonts w:ascii="Arial" w:hAnsi="Arial" w:cs="Arial"/>
        </w:rPr>
        <w:t>FAILURE OF NON</w:t>
      </w:r>
      <w:r w:rsidR="00FA412C">
        <w:rPr>
          <w:rStyle w:val="Strong"/>
          <w:rFonts w:ascii="Arial" w:hAnsi="Arial" w:cs="Arial"/>
        </w:rPr>
        <w:t>-</w:t>
      </w:r>
      <w:r w:rsidRPr="00B268C1">
        <w:rPr>
          <w:rStyle w:val="Strong"/>
          <w:rFonts w:ascii="Arial" w:hAnsi="Arial" w:cs="Arial"/>
        </w:rPr>
        <w:t xml:space="preserve">TENURED FACULTY TO MEET </w:t>
      </w:r>
    </w:p>
    <w:p w14:paraId="2A115BF8" w14:textId="77777777" w:rsidR="007B62CF" w:rsidRDefault="00BA7382" w:rsidP="00A263C2">
      <w:pPr>
        <w:tabs>
          <w:tab w:val="left" w:pos="720"/>
        </w:tabs>
        <w:ind w:left="720"/>
        <w:rPr>
          <w:rStyle w:val="Strong"/>
          <w:rFonts w:ascii="Arial" w:hAnsi="Arial" w:cs="Arial"/>
        </w:rPr>
      </w:pPr>
      <w:r w:rsidRPr="00B268C1">
        <w:rPr>
          <w:rStyle w:val="Strong"/>
          <w:rFonts w:ascii="Arial" w:hAnsi="Arial" w:cs="Arial"/>
        </w:rPr>
        <w:t xml:space="preserve">EXPECTATIONS </w:t>
      </w:r>
    </w:p>
    <w:p w14:paraId="7702036B" w14:textId="77777777" w:rsidR="00BA7382" w:rsidRPr="00B268C1" w:rsidRDefault="00BA7382" w:rsidP="00A263C2">
      <w:pPr>
        <w:jc w:val="center"/>
        <w:rPr>
          <w:rFonts w:ascii="Arial" w:hAnsi="Arial" w:cs="Arial"/>
        </w:rPr>
      </w:pPr>
    </w:p>
    <w:p w14:paraId="234A2745" w14:textId="57B8D41A" w:rsidR="007B62CF" w:rsidRDefault="00B04DCA" w:rsidP="00A263C2">
      <w:pPr>
        <w:ind w:left="1440" w:hanging="720"/>
        <w:rPr>
          <w:rFonts w:ascii="Arial" w:hAnsi="Arial" w:cs="Arial"/>
        </w:rPr>
      </w:pPr>
      <w:r w:rsidRPr="3D4B7024">
        <w:rPr>
          <w:rFonts w:ascii="Arial" w:hAnsi="Arial" w:cs="Arial"/>
        </w:rPr>
        <w:t>06.01</w:t>
      </w:r>
      <w:r>
        <w:tab/>
      </w:r>
      <w:r w:rsidR="00C1180A" w:rsidRPr="3D4B7024">
        <w:rPr>
          <w:rFonts w:ascii="Arial" w:hAnsi="Arial" w:cs="Arial"/>
        </w:rPr>
        <w:t>For tenure-</w:t>
      </w:r>
      <w:r w:rsidR="00852D2E" w:rsidRPr="3D4B7024">
        <w:rPr>
          <w:rFonts w:ascii="Arial" w:hAnsi="Arial" w:cs="Arial"/>
        </w:rPr>
        <w:t xml:space="preserve">track </w:t>
      </w:r>
      <w:r w:rsidR="00264DC5" w:rsidRPr="3D4B7024">
        <w:rPr>
          <w:rFonts w:ascii="Arial" w:hAnsi="Arial" w:cs="Arial"/>
        </w:rPr>
        <w:t xml:space="preserve">faculty in their probationary period </w:t>
      </w:r>
      <w:r w:rsidR="00852D2E" w:rsidRPr="3D4B7024">
        <w:rPr>
          <w:rFonts w:ascii="Arial" w:hAnsi="Arial" w:cs="Arial"/>
        </w:rPr>
        <w:t>or continuing non</w:t>
      </w:r>
      <w:r w:rsidR="00FA412C" w:rsidRPr="3D4B7024">
        <w:rPr>
          <w:rFonts w:ascii="Arial" w:hAnsi="Arial" w:cs="Arial"/>
        </w:rPr>
        <w:t>-</w:t>
      </w:r>
      <w:r w:rsidR="00852D2E" w:rsidRPr="3D4B7024">
        <w:rPr>
          <w:rFonts w:ascii="Arial" w:hAnsi="Arial" w:cs="Arial"/>
        </w:rPr>
        <w:t>tenure line faculty</w:t>
      </w:r>
      <w:r w:rsidR="001C72BD" w:rsidRPr="3D4B7024">
        <w:rPr>
          <w:rFonts w:ascii="Arial" w:hAnsi="Arial" w:cs="Arial"/>
        </w:rPr>
        <w:t xml:space="preserve">, </w:t>
      </w:r>
      <w:r w:rsidR="007B62CF" w:rsidRPr="3D4B7024">
        <w:rPr>
          <w:rFonts w:ascii="Arial" w:hAnsi="Arial" w:cs="Arial"/>
        </w:rPr>
        <w:t xml:space="preserve">a failure to meet </w:t>
      </w:r>
      <w:r w:rsidR="007E2744" w:rsidRPr="3D4B7024">
        <w:rPr>
          <w:rFonts w:ascii="Arial" w:hAnsi="Arial" w:cs="Arial"/>
        </w:rPr>
        <w:t>academic unit</w:t>
      </w:r>
      <w:r w:rsidR="007B62CF" w:rsidRPr="3D4B7024">
        <w:rPr>
          <w:rFonts w:ascii="Arial" w:hAnsi="Arial" w:cs="Arial"/>
        </w:rPr>
        <w:t xml:space="preserve"> expectations will cause the department to consider whether reappointment is warranted. If the department determines that a non</w:t>
      </w:r>
      <w:r w:rsidR="00FA412C" w:rsidRPr="3D4B7024">
        <w:rPr>
          <w:rFonts w:ascii="Arial" w:hAnsi="Arial" w:cs="Arial"/>
        </w:rPr>
        <w:t>-</w:t>
      </w:r>
      <w:r w:rsidR="007B62CF" w:rsidRPr="3D4B7024">
        <w:rPr>
          <w:rFonts w:ascii="Arial" w:hAnsi="Arial" w:cs="Arial"/>
        </w:rPr>
        <w:t xml:space="preserve">tenured faculty member is not to be retained, it will give appropriate notice to the </w:t>
      </w:r>
      <w:r w:rsidR="00002E73" w:rsidRPr="3D4B7024">
        <w:rPr>
          <w:rFonts w:ascii="Arial" w:hAnsi="Arial" w:cs="Arial"/>
        </w:rPr>
        <w:t>f</w:t>
      </w:r>
      <w:r w:rsidR="007B62CF" w:rsidRPr="3D4B7024">
        <w:rPr>
          <w:rFonts w:ascii="Arial" w:hAnsi="Arial" w:cs="Arial"/>
        </w:rPr>
        <w:t xml:space="preserve">aculty </w:t>
      </w:r>
      <w:r w:rsidR="00002E73" w:rsidRPr="3D4B7024">
        <w:rPr>
          <w:rFonts w:ascii="Arial" w:hAnsi="Arial" w:cs="Arial"/>
        </w:rPr>
        <w:t>member</w:t>
      </w:r>
      <w:r w:rsidR="007B62CF" w:rsidRPr="3D4B7024">
        <w:rPr>
          <w:rFonts w:ascii="Arial" w:hAnsi="Arial" w:cs="Arial"/>
        </w:rPr>
        <w:t xml:space="preserve">. If the faculty member is to be retained, the </w:t>
      </w:r>
      <w:r w:rsidR="007E2744" w:rsidRPr="3D4B7024">
        <w:rPr>
          <w:rFonts w:ascii="Arial" w:hAnsi="Arial" w:cs="Arial"/>
        </w:rPr>
        <w:t>chair/school director</w:t>
      </w:r>
      <w:r w:rsidR="007B62CF" w:rsidRPr="3D4B7024">
        <w:rPr>
          <w:rFonts w:ascii="Arial" w:hAnsi="Arial" w:cs="Arial"/>
        </w:rPr>
        <w:t xml:space="preserve"> will provide the faculty member with specific written suggestions for improvement. </w:t>
      </w:r>
    </w:p>
    <w:p w14:paraId="6ED13E3B" w14:textId="77777777" w:rsidR="00BA7382" w:rsidRPr="00B268C1" w:rsidRDefault="00BA7382" w:rsidP="00A263C2">
      <w:pPr>
        <w:ind w:left="720"/>
        <w:rPr>
          <w:rFonts w:ascii="Arial" w:hAnsi="Arial" w:cs="Arial"/>
        </w:rPr>
      </w:pPr>
    </w:p>
    <w:p w14:paraId="6C4D582A" w14:textId="77777777" w:rsidR="007B62CF" w:rsidRDefault="00B04DCA" w:rsidP="00A263C2">
      <w:pPr>
        <w:ind w:left="720" w:hanging="720"/>
        <w:rPr>
          <w:rStyle w:val="Strong"/>
          <w:rFonts w:ascii="Arial" w:hAnsi="Arial" w:cs="Arial"/>
        </w:rPr>
      </w:pPr>
      <w:r>
        <w:rPr>
          <w:rStyle w:val="Strong"/>
          <w:rFonts w:ascii="Arial" w:hAnsi="Arial" w:cs="Arial"/>
        </w:rPr>
        <w:t>07.</w:t>
      </w:r>
      <w:r>
        <w:rPr>
          <w:rStyle w:val="Strong"/>
          <w:rFonts w:ascii="Arial" w:hAnsi="Arial" w:cs="Arial"/>
        </w:rPr>
        <w:tab/>
      </w:r>
      <w:r w:rsidR="00232476">
        <w:rPr>
          <w:rStyle w:val="Strong"/>
          <w:rFonts w:ascii="Arial" w:hAnsi="Arial" w:cs="Arial"/>
        </w:rPr>
        <w:t xml:space="preserve">PROCEDURES FOR </w:t>
      </w:r>
      <w:r w:rsidRPr="00B268C1">
        <w:rPr>
          <w:rStyle w:val="Strong"/>
          <w:rFonts w:ascii="Arial" w:hAnsi="Arial" w:cs="Arial"/>
        </w:rPr>
        <w:t xml:space="preserve">FAILURE OF TENURED FACULTY TO MEET EXPECTATIONS </w:t>
      </w:r>
    </w:p>
    <w:p w14:paraId="6E3C317A" w14:textId="77777777" w:rsidR="00BA7382" w:rsidRPr="00B268C1" w:rsidRDefault="00BA7382" w:rsidP="00A263C2">
      <w:pPr>
        <w:jc w:val="center"/>
        <w:rPr>
          <w:rFonts w:ascii="Arial" w:hAnsi="Arial" w:cs="Arial"/>
        </w:rPr>
      </w:pPr>
    </w:p>
    <w:p w14:paraId="1642F6A8" w14:textId="68ADD0D8" w:rsidR="007B62CF" w:rsidRDefault="00B04DCA" w:rsidP="00A263C2">
      <w:pPr>
        <w:ind w:left="1440" w:hanging="720"/>
        <w:rPr>
          <w:rFonts w:ascii="Arial" w:hAnsi="Arial" w:cs="Arial"/>
        </w:rPr>
      </w:pPr>
      <w:r w:rsidRPr="4F604641">
        <w:rPr>
          <w:rFonts w:ascii="Arial" w:hAnsi="Arial" w:cs="Arial"/>
        </w:rPr>
        <w:lastRenderedPageBreak/>
        <w:t>07.01</w:t>
      </w:r>
      <w:r>
        <w:tab/>
      </w:r>
      <w:r w:rsidR="007B62CF" w:rsidRPr="4F604641">
        <w:rPr>
          <w:rFonts w:ascii="Arial" w:hAnsi="Arial" w:cs="Arial"/>
        </w:rPr>
        <w:t>Determining failure to meet expectations</w:t>
      </w:r>
      <w:r w:rsidR="009156C7" w:rsidRPr="4F604641">
        <w:rPr>
          <w:rFonts w:ascii="Arial" w:hAnsi="Arial" w:cs="Arial"/>
        </w:rPr>
        <w:t xml:space="preserve"> in teaching, service, </w:t>
      </w:r>
      <w:r w:rsidR="5C1B8EA5" w:rsidRPr="2989EDB4">
        <w:rPr>
          <w:rFonts w:ascii="Arial" w:hAnsi="Arial" w:cs="Arial"/>
        </w:rPr>
        <w:t>or</w:t>
      </w:r>
      <w:r w:rsidR="009156C7" w:rsidRPr="4F604641">
        <w:rPr>
          <w:rFonts w:ascii="Arial" w:hAnsi="Arial" w:cs="Arial"/>
        </w:rPr>
        <w:t xml:space="preserve"> research</w:t>
      </w:r>
      <w:r w:rsidR="00350A13" w:rsidRPr="4F604641">
        <w:rPr>
          <w:rFonts w:ascii="Arial" w:hAnsi="Arial" w:cs="Arial"/>
        </w:rPr>
        <w:t>/</w:t>
      </w:r>
      <w:r w:rsidR="009156C7" w:rsidRPr="4F604641">
        <w:rPr>
          <w:rFonts w:ascii="Arial" w:hAnsi="Arial" w:cs="Arial"/>
        </w:rPr>
        <w:t>scholarly</w:t>
      </w:r>
      <w:r w:rsidR="2F3A51E3" w:rsidRPr="4F604641">
        <w:rPr>
          <w:rFonts w:ascii="Arial" w:hAnsi="Arial" w:cs="Arial"/>
        </w:rPr>
        <w:t>/creative</w:t>
      </w:r>
      <w:r w:rsidR="009156C7" w:rsidRPr="4F604641">
        <w:rPr>
          <w:rFonts w:ascii="Arial" w:hAnsi="Arial" w:cs="Arial"/>
        </w:rPr>
        <w:t xml:space="preserve"> activities</w:t>
      </w:r>
      <w:r w:rsidR="1D5AB04E" w:rsidRPr="4F604641">
        <w:rPr>
          <w:rFonts w:ascii="Arial" w:hAnsi="Arial" w:cs="Arial"/>
        </w:rPr>
        <w:t xml:space="preserve"> or other professional responsibilities as defined by academic unit policy</w:t>
      </w:r>
      <w:r w:rsidR="009156C7" w:rsidRPr="4F604641">
        <w:rPr>
          <w:rFonts w:ascii="Arial" w:hAnsi="Arial" w:cs="Arial"/>
        </w:rPr>
        <w:t>:</w:t>
      </w:r>
    </w:p>
    <w:p w14:paraId="21FD3CB6" w14:textId="77777777" w:rsidR="00B04DCA" w:rsidRPr="00B268C1" w:rsidRDefault="00B04DCA" w:rsidP="00A263C2">
      <w:pPr>
        <w:ind w:left="720"/>
        <w:rPr>
          <w:rFonts w:ascii="Arial" w:hAnsi="Arial" w:cs="Arial"/>
        </w:rPr>
      </w:pPr>
    </w:p>
    <w:p w14:paraId="0B0ED601" w14:textId="013B1957" w:rsidR="007B62CF" w:rsidRDefault="1ED30304" w:rsidP="00A263C2">
      <w:pPr>
        <w:ind w:left="1800" w:hanging="360"/>
        <w:rPr>
          <w:rFonts w:ascii="Arial" w:hAnsi="Arial" w:cs="Arial"/>
        </w:rPr>
      </w:pPr>
      <w:r w:rsidRPr="0523C399">
        <w:rPr>
          <w:rFonts w:ascii="Arial" w:hAnsi="Arial" w:cs="Arial"/>
        </w:rPr>
        <w:t>a.</w:t>
      </w:r>
      <w:r w:rsidR="00B04DCA">
        <w:tab/>
      </w:r>
      <w:r w:rsidR="3C361EF2" w:rsidRPr="0523C399">
        <w:rPr>
          <w:rFonts w:ascii="Arial" w:hAnsi="Arial" w:cs="Arial"/>
        </w:rPr>
        <w:t xml:space="preserve">After the regular annual </w:t>
      </w:r>
      <w:r w:rsidR="72459A70" w:rsidRPr="0523C399">
        <w:rPr>
          <w:rFonts w:ascii="Arial" w:hAnsi="Arial" w:cs="Arial"/>
        </w:rPr>
        <w:t xml:space="preserve">performance </w:t>
      </w:r>
      <w:r w:rsidR="3C361EF2" w:rsidRPr="0523C399">
        <w:rPr>
          <w:rFonts w:ascii="Arial" w:hAnsi="Arial" w:cs="Arial"/>
        </w:rPr>
        <w:t xml:space="preserve">evaluation of faculty is complete, if the department process finds that a faculty member may have failed to meet </w:t>
      </w:r>
      <w:r w:rsidR="007E2744" w:rsidRPr="0523C399">
        <w:rPr>
          <w:rFonts w:ascii="Arial" w:hAnsi="Arial" w:cs="Arial"/>
        </w:rPr>
        <w:t>academic unit</w:t>
      </w:r>
      <w:r w:rsidR="3C361EF2" w:rsidRPr="0523C399">
        <w:rPr>
          <w:rFonts w:ascii="Arial" w:hAnsi="Arial" w:cs="Arial"/>
        </w:rPr>
        <w:t xml:space="preserve"> expectations, the </w:t>
      </w:r>
      <w:r w:rsidR="007E2744" w:rsidRPr="0523C399">
        <w:rPr>
          <w:rFonts w:ascii="Arial" w:hAnsi="Arial" w:cs="Arial"/>
        </w:rPr>
        <w:t>chair/school director</w:t>
      </w:r>
      <w:r w:rsidR="3C361EF2" w:rsidRPr="0523C399">
        <w:rPr>
          <w:rFonts w:ascii="Arial" w:hAnsi="Arial" w:cs="Arial"/>
        </w:rPr>
        <w:t xml:space="preserve"> will inform the affected faculty member in writing and invite the faculty member to meet and discuss the evaluation. This notice should be given within three </w:t>
      </w:r>
      <w:r w:rsidR="001C661B">
        <w:rPr>
          <w:rFonts w:ascii="Arial" w:hAnsi="Arial" w:cs="Arial"/>
        </w:rPr>
        <w:t>business day</w:t>
      </w:r>
      <w:r w:rsidR="3C361EF2" w:rsidRPr="0523C399">
        <w:rPr>
          <w:rFonts w:ascii="Arial" w:hAnsi="Arial" w:cs="Arial"/>
        </w:rPr>
        <w:t xml:space="preserve">s </w:t>
      </w:r>
      <w:r w:rsidR="008E3C79" w:rsidRPr="0523C399">
        <w:rPr>
          <w:rFonts w:ascii="Arial" w:hAnsi="Arial" w:cs="Arial"/>
        </w:rPr>
        <w:t>of</w:t>
      </w:r>
      <w:r w:rsidR="3C361EF2" w:rsidRPr="0523C399">
        <w:rPr>
          <w:rFonts w:ascii="Arial" w:hAnsi="Arial" w:cs="Arial"/>
        </w:rPr>
        <w:t xml:space="preserve"> completion of the annual </w:t>
      </w:r>
      <w:r w:rsidR="72459A70" w:rsidRPr="0523C399">
        <w:rPr>
          <w:rFonts w:ascii="Arial" w:hAnsi="Arial" w:cs="Arial"/>
        </w:rPr>
        <w:t xml:space="preserve">performance </w:t>
      </w:r>
      <w:r w:rsidR="3C361EF2" w:rsidRPr="0523C399">
        <w:rPr>
          <w:rFonts w:ascii="Arial" w:hAnsi="Arial" w:cs="Arial"/>
        </w:rPr>
        <w:t xml:space="preserve">evaluation. The meeting between the </w:t>
      </w:r>
      <w:r w:rsidR="007E2744" w:rsidRPr="0523C399">
        <w:rPr>
          <w:rFonts w:ascii="Arial" w:hAnsi="Arial" w:cs="Arial"/>
        </w:rPr>
        <w:t>chair/school director</w:t>
      </w:r>
      <w:r w:rsidR="3C361EF2" w:rsidRPr="0523C399">
        <w:rPr>
          <w:rFonts w:ascii="Arial" w:hAnsi="Arial" w:cs="Arial"/>
        </w:rPr>
        <w:t xml:space="preserve"> and the faculty member should be conducted within six </w:t>
      </w:r>
      <w:r w:rsidR="001C661B">
        <w:rPr>
          <w:rFonts w:ascii="Arial" w:hAnsi="Arial" w:cs="Arial"/>
        </w:rPr>
        <w:t>business day</w:t>
      </w:r>
      <w:r w:rsidR="3C361EF2" w:rsidRPr="0523C399">
        <w:rPr>
          <w:rFonts w:ascii="Arial" w:hAnsi="Arial" w:cs="Arial"/>
        </w:rPr>
        <w:t xml:space="preserve">s after the faculty member receives the </w:t>
      </w:r>
      <w:r w:rsidR="007E2744" w:rsidRPr="0523C399">
        <w:rPr>
          <w:rFonts w:ascii="Arial" w:hAnsi="Arial" w:cs="Arial"/>
        </w:rPr>
        <w:t>chair/school director</w:t>
      </w:r>
      <w:r w:rsidR="3C361EF2" w:rsidRPr="0523C399">
        <w:rPr>
          <w:rFonts w:ascii="Arial" w:hAnsi="Arial" w:cs="Arial"/>
        </w:rPr>
        <w:t xml:space="preserve">'s written notification. If the faculty member chooses not to meet with the </w:t>
      </w:r>
      <w:r w:rsidR="007E2744" w:rsidRPr="0523C399">
        <w:rPr>
          <w:rFonts w:ascii="Arial" w:hAnsi="Arial" w:cs="Arial"/>
        </w:rPr>
        <w:t>chair/school director</w:t>
      </w:r>
      <w:r w:rsidR="3C361EF2" w:rsidRPr="0523C399">
        <w:rPr>
          <w:rFonts w:ascii="Arial" w:hAnsi="Arial" w:cs="Arial"/>
        </w:rPr>
        <w:t xml:space="preserve">, the faculty member should notify the </w:t>
      </w:r>
      <w:r w:rsidR="007E2744" w:rsidRPr="0523C399">
        <w:rPr>
          <w:rFonts w:ascii="Arial" w:hAnsi="Arial" w:cs="Arial"/>
        </w:rPr>
        <w:t>chair/school director</w:t>
      </w:r>
      <w:r w:rsidR="3C361EF2" w:rsidRPr="0523C399">
        <w:rPr>
          <w:rFonts w:ascii="Arial" w:hAnsi="Arial" w:cs="Arial"/>
        </w:rPr>
        <w:t xml:space="preserve"> in writing within the six-day period. The faculty member's failure to respond does not prevent the process from moving forward but may constitute grounds for a charge of insubordination.</w:t>
      </w:r>
    </w:p>
    <w:p w14:paraId="5334AD91" w14:textId="77777777" w:rsidR="00B04DCA" w:rsidRPr="00B268C1" w:rsidRDefault="00B04DCA" w:rsidP="00A263C2">
      <w:pPr>
        <w:ind w:left="1800" w:hanging="360"/>
        <w:rPr>
          <w:rFonts w:ascii="Arial" w:hAnsi="Arial" w:cs="Arial"/>
        </w:rPr>
      </w:pPr>
    </w:p>
    <w:p w14:paraId="26F37F46" w14:textId="57083894" w:rsidR="007B62CF" w:rsidRDefault="00B04DCA" w:rsidP="00A263C2">
      <w:pPr>
        <w:ind w:left="1800" w:hanging="360"/>
        <w:rPr>
          <w:rFonts w:ascii="Arial" w:hAnsi="Arial" w:cs="Arial"/>
        </w:rPr>
      </w:pPr>
      <w:r>
        <w:rPr>
          <w:rFonts w:ascii="Arial" w:hAnsi="Arial" w:cs="Arial"/>
        </w:rPr>
        <w:t>b.</w:t>
      </w:r>
      <w:r>
        <w:tab/>
      </w:r>
      <w:r w:rsidR="007B62CF" w:rsidRPr="00B268C1">
        <w:rPr>
          <w:rFonts w:ascii="Arial" w:hAnsi="Arial" w:cs="Arial"/>
        </w:rPr>
        <w:t xml:space="preserve">After discussing the evaluation with the faculty member, if the </w:t>
      </w:r>
      <w:r w:rsidR="007E2744">
        <w:rPr>
          <w:rFonts w:ascii="Arial" w:hAnsi="Arial" w:cs="Arial"/>
        </w:rPr>
        <w:t>chair/school director</w:t>
      </w:r>
      <w:r w:rsidR="007B62CF" w:rsidRPr="00B268C1">
        <w:rPr>
          <w:rFonts w:ascii="Arial" w:hAnsi="Arial" w:cs="Arial"/>
        </w:rPr>
        <w:t xml:space="preserve"> still finds that the faculty member may have failed to meet </w:t>
      </w:r>
      <w:r w:rsidR="007E2744">
        <w:rPr>
          <w:rFonts w:ascii="Arial" w:hAnsi="Arial" w:cs="Arial"/>
        </w:rPr>
        <w:t>academic unit</w:t>
      </w:r>
      <w:r w:rsidR="007B62CF" w:rsidRPr="00B268C1">
        <w:rPr>
          <w:rFonts w:ascii="Arial" w:hAnsi="Arial" w:cs="Arial"/>
        </w:rPr>
        <w:t xml:space="preserve"> expectations, the </w:t>
      </w:r>
      <w:r w:rsidR="007E2744">
        <w:rPr>
          <w:rFonts w:ascii="Arial" w:hAnsi="Arial" w:cs="Arial"/>
        </w:rPr>
        <w:t>chair/school director</w:t>
      </w:r>
      <w:r w:rsidR="007B62CF" w:rsidRPr="00B268C1">
        <w:rPr>
          <w:rFonts w:ascii="Arial" w:hAnsi="Arial" w:cs="Arial"/>
        </w:rPr>
        <w:t xml:space="preserve"> will call a special meeting to present this finding to the </w:t>
      </w:r>
      <w:r w:rsidR="007E2744">
        <w:rPr>
          <w:rFonts w:ascii="Arial" w:hAnsi="Arial" w:cs="Arial"/>
        </w:rPr>
        <w:t>academic unit</w:t>
      </w:r>
      <w:r w:rsidR="007B62CF" w:rsidRPr="00B268C1">
        <w:rPr>
          <w:rFonts w:ascii="Arial" w:hAnsi="Arial" w:cs="Arial"/>
        </w:rPr>
        <w:t xml:space="preserve"> personnel committee. This meeting should take place no later than six </w:t>
      </w:r>
      <w:r w:rsidR="001C661B">
        <w:rPr>
          <w:rFonts w:ascii="Arial" w:hAnsi="Arial" w:cs="Arial"/>
        </w:rPr>
        <w:t>business day</w:t>
      </w:r>
      <w:r w:rsidR="007B62CF" w:rsidRPr="00B268C1">
        <w:rPr>
          <w:rFonts w:ascii="Arial" w:hAnsi="Arial" w:cs="Arial"/>
        </w:rPr>
        <w:t xml:space="preserve">s after the </w:t>
      </w:r>
      <w:r w:rsidR="007E2744">
        <w:rPr>
          <w:rFonts w:ascii="Arial" w:hAnsi="Arial" w:cs="Arial"/>
        </w:rPr>
        <w:t>chair/school director</w:t>
      </w:r>
      <w:r w:rsidR="007B62CF" w:rsidRPr="00B268C1">
        <w:rPr>
          <w:rFonts w:ascii="Arial" w:hAnsi="Arial" w:cs="Arial"/>
        </w:rPr>
        <w:t xml:space="preserve">'s meeting with the faculty member. The faculty member's failure to meet with the </w:t>
      </w:r>
      <w:r w:rsidR="007E2744">
        <w:rPr>
          <w:rFonts w:ascii="Arial" w:hAnsi="Arial" w:cs="Arial"/>
        </w:rPr>
        <w:t>chair/school director</w:t>
      </w:r>
      <w:r w:rsidR="007B62CF" w:rsidRPr="00B268C1">
        <w:rPr>
          <w:rFonts w:ascii="Arial" w:hAnsi="Arial" w:cs="Arial"/>
        </w:rPr>
        <w:t xml:space="preserve"> does not prevent the process from moving </w:t>
      </w:r>
      <w:r w:rsidR="00232476" w:rsidRPr="00B268C1">
        <w:rPr>
          <w:rFonts w:ascii="Arial" w:hAnsi="Arial" w:cs="Arial"/>
        </w:rPr>
        <w:t>forward</w:t>
      </w:r>
      <w:r w:rsidR="00232476">
        <w:rPr>
          <w:rFonts w:ascii="Arial" w:hAnsi="Arial" w:cs="Arial"/>
        </w:rPr>
        <w:t xml:space="preserve"> but</w:t>
      </w:r>
      <w:r w:rsidR="00002E73">
        <w:rPr>
          <w:rFonts w:ascii="Arial" w:hAnsi="Arial" w:cs="Arial"/>
        </w:rPr>
        <w:t xml:space="preserve"> may constitute grounds for a charge of insubordination.</w:t>
      </w:r>
      <w:r w:rsidR="00002E73" w:rsidRPr="00B268C1">
        <w:rPr>
          <w:rFonts w:ascii="Arial" w:hAnsi="Arial" w:cs="Arial"/>
        </w:rPr>
        <w:t xml:space="preserve"> </w:t>
      </w:r>
    </w:p>
    <w:p w14:paraId="666673F9" w14:textId="77777777" w:rsidR="00B04DCA" w:rsidRPr="00B268C1" w:rsidRDefault="00B04DCA" w:rsidP="00A263C2">
      <w:pPr>
        <w:ind w:left="1800" w:hanging="360"/>
        <w:rPr>
          <w:rFonts w:ascii="Arial" w:hAnsi="Arial" w:cs="Arial"/>
        </w:rPr>
      </w:pPr>
    </w:p>
    <w:p w14:paraId="037C059B" w14:textId="737FF02A" w:rsidR="007B62CF" w:rsidRDefault="00B04DCA" w:rsidP="00A263C2">
      <w:pPr>
        <w:ind w:left="1800" w:hanging="360"/>
        <w:rPr>
          <w:rFonts w:ascii="Arial" w:hAnsi="Arial" w:cs="Arial"/>
        </w:rPr>
      </w:pPr>
      <w:r>
        <w:rPr>
          <w:rFonts w:ascii="Arial" w:hAnsi="Arial" w:cs="Arial"/>
        </w:rPr>
        <w:t>c.</w:t>
      </w:r>
      <w:r>
        <w:tab/>
      </w:r>
      <w:r w:rsidR="007B62CF" w:rsidRPr="00B268C1">
        <w:rPr>
          <w:rFonts w:ascii="Arial" w:hAnsi="Arial" w:cs="Arial"/>
        </w:rPr>
        <w:t xml:space="preserve">The </w:t>
      </w:r>
      <w:r w:rsidR="007E2744">
        <w:rPr>
          <w:rFonts w:ascii="Arial" w:hAnsi="Arial" w:cs="Arial"/>
        </w:rPr>
        <w:t>chair/school director</w:t>
      </w:r>
      <w:r w:rsidR="007B62CF" w:rsidRPr="00B268C1">
        <w:rPr>
          <w:rFonts w:ascii="Arial" w:hAnsi="Arial" w:cs="Arial"/>
        </w:rPr>
        <w:t xml:space="preserve"> will present the evaluation and its supporting documentation to the personnel committee. The affected faculty member </w:t>
      </w:r>
      <w:r w:rsidR="57083B17" w:rsidRPr="2DAE4818">
        <w:rPr>
          <w:rFonts w:ascii="Arial" w:hAnsi="Arial" w:cs="Arial"/>
        </w:rPr>
        <w:t xml:space="preserve">and an advocate </w:t>
      </w:r>
      <w:r w:rsidR="007B62CF" w:rsidRPr="00B268C1">
        <w:rPr>
          <w:rFonts w:ascii="Arial" w:hAnsi="Arial" w:cs="Arial"/>
        </w:rPr>
        <w:t xml:space="preserve">may be present, may address the personnel committee, and may provide additional evidence related to </w:t>
      </w:r>
      <w:r w:rsidR="11692A5F" w:rsidRPr="2DAE4818">
        <w:rPr>
          <w:rFonts w:ascii="Arial" w:hAnsi="Arial" w:cs="Arial"/>
        </w:rPr>
        <w:t>their</w:t>
      </w:r>
      <w:r w:rsidR="007B62CF" w:rsidRPr="2DAE4818">
        <w:rPr>
          <w:rFonts w:ascii="Arial" w:hAnsi="Arial" w:cs="Arial"/>
        </w:rPr>
        <w:t xml:space="preserve"> </w:t>
      </w:r>
      <w:r w:rsidR="007B62CF" w:rsidRPr="00B268C1">
        <w:rPr>
          <w:rFonts w:ascii="Arial" w:hAnsi="Arial" w:cs="Arial"/>
        </w:rPr>
        <w:t>performance.</w:t>
      </w:r>
    </w:p>
    <w:p w14:paraId="47EFBF3C" w14:textId="77777777" w:rsidR="00B04DCA" w:rsidRPr="00B268C1" w:rsidRDefault="00B04DCA" w:rsidP="00A263C2">
      <w:pPr>
        <w:ind w:left="1800" w:hanging="360"/>
        <w:rPr>
          <w:rFonts w:ascii="Arial" w:hAnsi="Arial" w:cs="Arial"/>
        </w:rPr>
      </w:pPr>
    </w:p>
    <w:p w14:paraId="538835EA" w14:textId="5C93D78F" w:rsidR="007B62CF" w:rsidRDefault="00B04DCA" w:rsidP="00A263C2">
      <w:pPr>
        <w:ind w:left="1800" w:hanging="360"/>
        <w:rPr>
          <w:rFonts w:ascii="Arial" w:hAnsi="Arial" w:cs="Arial"/>
        </w:rPr>
      </w:pPr>
      <w:r>
        <w:rPr>
          <w:rFonts w:ascii="Arial" w:hAnsi="Arial" w:cs="Arial"/>
        </w:rPr>
        <w:t>d.</w:t>
      </w:r>
      <w:r>
        <w:rPr>
          <w:rFonts w:ascii="Arial" w:hAnsi="Arial" w:cs="Arial"/>
        </w:rPr>
        <w:tab/>
      </w:r>
      <w:r w:rsidR="007B62CF" w:rsidRPr="00B268C1">
        <w:rPr>
          <w:rFonts w:ascii="Arial" w:hAnsi="Arial" w:cs="Arial"/>
        </w:rPr>
        <w:t xml:space="preserve">The </w:t>
      </w:r>
      <w:r w:rsidR="007E2744">
        <w:rPr>
          <w:rFonts w:ascii="Arial" w:hAnsi="Arial" w:cs="Arial"/>
        </w:rPr>
        <w:t>academic unit</w:t>
      </w:r>
      <w:r w:rsidR="00C1180A">
        <w:rPr>
          <w:rFonts w:ascii="Arial" w:hAnsi="Arial" w:cs="Arial"/>
        </w:rPr>
        <w:t xml:space="preserve"> </w:t>
      </w:r>
      <w:r w:rsidR="007B62CF" w:rsidRPr="00B268C1">
        <w:rPr>
          <w:rFonts w:ascii="Arial" w:hAnsi="Arial" w:cs="Arial"/>
        </w:rPr>
        <w:t xml:space="preserve">personnel committee will discuss the evidence provided by the </w:t>
      </w:r>
      <w:r w:rsidR="007E2744">
        <w:rPr>
          <w:rFonts w:ascii="Arial" w:hAnsi="Arial" w:cs="Arial"/>
        </w:rPr>
        <w:t>chair/school director</w:t>
      </w:r>
      <w:r w:rsidR="007B62CF" w:rsidRPr="00B268C1">
        <w:rPr>
          <w:rFonts w:ascii="Arial" w:hAnsi="Arial" w:cs="Arial"/>
        </w:rPr>
        <w:t xml:space="preserve"> and the faculty member. The faculty member will not be present during this discussion; the </w:t>
      </w:r>
      <w:r w:rsidR="007E2744">
        <w:rPr>
          <w:rFonts w:ascii="Arial" w:hAnsi="Arial" w:cs="Arial"/>
        </w:rPr>
        <w:t>chair/school director</w:t>
      </w:r>
      <w:r w:rsidR="007B62CF" w:rsidRPr="00B268C1">
        <w:rPr>
          <w:rFonts w:ascii="Arial" w:hAnsi="Arial" w:cs="Arial"/>
        </w:rPr>
        <w:t xml:space="preserve"> will preside in a non-voting capacity. The </w:t>
      </w:r>
      <w:r w:rsidR="007E2744">
        <w:rPr>
          <w:rFonts w:ascii="Arial" w:hAnsi="Arial" w:cs="Arial"/>
        </w:rPr>
        <w:t>academic unit</w:t>
      </w:r>
      <w:r w:rsidR="00C1180A" w:rsidRPr="00B268C1">
        <w:rPr>
          <w:rFonts w:ascii="Arial" w:hAnsi="Arial" w:cs="Arial"/>
        </w:rPr>
        <w:t xml:space="preserve"> </w:t>
      </w:r>
      <w:r w:rsidR="007B62CF" w:rsidRPr="00B268C1">
        <w:rPr>
          <w:rFonts w:ascii="Arial" w:hAnsi="Arial" w:cs="Arial"/>
        </w:rPr>
        <w:t>personnel committee will choose a recorder who is responsible for minutes of the deliberations.</w:t>
      </w:r>
    </w:p>
    <w:p w14:paraId="2B893909" w14:textId="77777777" w:rsidR="00B04DCA" w:rsidRPr="00B268C1" w:rsidRDefault="00B04DCA" w:rsidP="00A263C2">
      <w:pPr>
        <w:ind w:left="1800" w:hanging="360"/>
        <w:rPr>
          <w:rFonts w:ascii="Arial" w:hAnsi="Arial" w:cs="Arial"/>
        </w:rPr>
      </w:pPr>
    </w:p>
    <w:p w14:paraId="4A5DDEBE" w14:textId="4285103B" w:rsidR="007B62CF" w:rsidRDefault="00B04DCA" w:rsidP="00A263C2">
      <w:pPr>
        <w:ind w:left="1800" w:hanging="360"/>
        <w:rPr>
          <w:rFonts w:ascii="Arial" w:hAnsi="Arial" w:cs="Arial"/>
        </w:rPr>
      </w:pPr>
      <w:r>
        <w:rPr>
          <w:rFonts w:ascii="Arial" w:hAnsi="Arial" w:cs="Arial"/>
        </w:rPr>
        <w:t>e.</w:t>
      </w:r>
      <w:r>
        <w:rPr>
          <w:rFonts w:ascii="Arial" w:hAnsi="Arial" w:cs="Arial"/>
        </w:rPr>
        <w:tab/>
      </w:r>
      <w:r w:rsidR="007B62CF" w:rsidRPr="00B268C1">
        <w:rPr>
          <w:rFonts w:ascii="Arial" w:hAnsi="Arial" w:cs="Arial"/>
        </w:rPr>
        <w:t xml:space="preserve">The </w:t>
      </w:r>
      <w:r w:rsidR="007E2744">
        <w:rPr>
          <w:rFonts w:ascii="Arial" w:hAnsi="Arial" w:cs="Arial"/>
        </w:rPr>
        <w:t>academic unit</w:t>
      </w:r>
      <w:r w:rsidR="00C1180A" w:rsidRPr="00B268C1">
        <w:rPr>
          <w:rFonts w:ascii="Arial" w:hAnsi="Arial" w:cs="Arial"/>
        </w:rPr>
        <w:t xml:space="preserve"> </w:t>
      </w:r>
      <w:r w:rsidR="007B62CF" w:rsidRPr="00B268C1">
        <w:rPr>
          <w:rFonts w:ascii="Arial" w:hAnsi="Arial" w:cs="Arial"/>
        </w:rPr>
        <w:t xml:space="preserve">personnel committee may decide to gather additional information before making a judgment on the faculty member's performance. Such additional information, if required by the </w:t>
      </w:r>
      <w:r w:rsidR="007E2744">
        <w:rPr>
          <w:rFonts w:ascii="Arial" w:hAnsi="Arial" w:cs="Arial"/>
        </w:rPr>
        <w:t>academic unit</w:t>
      </w:r>
      <w:r w:rsidR="00C1180A" w:rsidRPr="00B268C1">
        <w:rPr>
          <w:rFonts w:ascii="Arial" w:hAnsi="Arial" w:cs="Arial"/>
        </w:rPr>
        <w:t xml:space="preserve"> </w:t>
      </w:r>
      <w:r w:rsidR="007B62CF" w:rsidRPr="00B268C1">
        <w:rPr>
          <w:rFonts w:ascii="Arial" w:hAnsi="Arial" w:cs="Arial"/>
        </w:rPr>
        <w:t>personnel committee, should be provided</w:t>
      </w:r>
      <w:r w:rsidR="00232476">
        <w:rPr>
          <w:rFonts w:ascii="Arial" w:hAnsi="Arial" w:cs="Arial"/>
        </w:rPr>
        <w:t>,</w:t>
      </w:r>
      <w:r w:rsidR="007B62CF" w:rsidRPr="00B268C1">
        <w:rPr>
          <w:rFonts w:ascii="Arial" w:hAnsi="Arial" w:cs="Arial"/>
        </w:rPr>
        <w:t xml:space="preserve"> and the </w:t>
      </w:r>
      <w:r w:rsidR="007B62CF" w:rsidRPr="00B268C1">
        <w:rPr>
          <w:rFonts w:ascii="Arial" w:hAnsi="Arial" w:cs="Arial"/>
        </w:rPr>
        <w:lastRenderedPageBreak/>
        <w:t xml:space="preserve">personnel committee should reconvene and make its decision within </w:t>
      </w:r>
      <w:r w:rsidR="008E3C79">
        <w:rPr>
          <w:rFonts w:ascii="Arial" w:hAnsi="Arial" w:cs="Arial"/>
        </w:rPr>
        <w:t>10</w:t>
      </w:r>
      <w:r w:rsidR="0015449C" w:rsidRPr="00B268C1">
        <w:rPr>
          <w:rFonts w:ascii="Arial" w:hAnsi="Arial" w:cs="Arial"/>
        </w:rPr>
        <w:t xml:space="preserve"> </w:t>
      </w:r>
      <w:r w:rsidR="001C661B">
        <w:rPr>
          <w:rFonts w:ascii="Arial" w:hAnsi="Arial" w:cs="Arial"/>
        </w:rPr>
        <w:t>business day</w:t>
      </w:r>
      <w:r w:rsidR="007B62CF" w:rsidRPr="00B268C1">
        <w:rPr>
          <w:rFonts w:ascii="Arial" w:hAnsi="Arial" w:cs="Arial"/>
        </w:rPr>
        <w:t xml:space="preserve">s after the first </w:t>
      </w:r>
      <w:r w:rsidR="007E2744">
        <w:rPr>
          <w:rFonts w:ascii="Arial" w:hAnsi="Arial" w:cs="Arial"/>
        </w:rPr>
        <w:t>academic unit</w:t>
      </w:r>
      <w:r w:rsidR="00C1180A" w:rsidRPr="00B268C1">
        <w:rPr>
          <w:rFonts w:ascii="Arial" w:hAnsi="Arial" w:cs="Arial"/>
        </w:rPr>
        <w:t xml:space="preserve"> </w:t>
      </w:r>
      <w:r w:rsidR="007B62CF" w:rsidRPr="00B268C1">
        <w:rPr>
          <w:rFonts w:ascii="Arial" w:hAnsi="Arial" w:cs="Arial"/>
        </w:rPr>
        <w:t>personnel committee meeting regarding the issue.</w:t>
      </w:r>
    </w:p>
    <w:p w14:paraId="0E36FC03" w14:textId="77777777" w:rsidR="00B04DCA" w:rsidRPr="00B268C1" w:rsidRDefault="00B04DCA" w:rsidP="00A263C2">
      <w:pPr>
        <w:ind w:left="1800" w:hanging="360"/>
        <w:rPr>
          <w:rFonts w:ascii="Arial" w:hAnsi="Arial" w:cs="Arial"/>
        </w:rPr>
      </w:pPr>
    </w:p>
    <w:p w14:paraId="6E6EC286" w14:textId="39E0A7DA" w:rsidR="007B62CF" w:rsidRDefault="00B04DCA" w:rsidP="00A263C2">
      <w:pPr>
        <w:ind w:left="1800" w:hanging="360"/>
        <w:rPr>
          <w:rFonts w:ascii="Arial" w:hAnsi="Arial" w:cs="Arial"/>
        </w:rPr>
      </w:pPr>
      <w:r w:rsidRPr="21E416E2">
        <w:rPr>
          <w:rFonts w:ascii="Arial" w:hAnsi="Arial" w:cs="Arial"/>
        </w:rPr>
        <w:t>f.</w:t>
      </w:r>
      <w:r>
        <w:tab/>
      </w:r>
      <w:r w:rsidR="00CC5FD8" w:rsidRPr="21E416E2">
        <w:rPr>
          <w:rFonts w:ascii="Arial" w:hAnsi="Arial" w:cs="Arial"/>
        </w:rPr>
        <w:t>Once the</w:t>
      </w:r>
      <w:r w:rsidR="007B62CF" w:rsidRPr="21E416E2">
        <w:rPr>
          <w:rFonts w:ascii="Arial" w:hAnsi="Arial" w:cs="Arial"/>
        </w:rPr>
        <w:t xml:space="preserve"> relevant information</w:t>
      </w:r>
      <w:r w:rsidR="00CC5FD8" w:rsidRPr="21E416E2">
        <w:rPr>
          <w:rFonts w:ascii="Arial" w:hAnsi="Arial" w:cs="Arial"/>
        </w:rPr>
        <w:t xml:space="preserve"> is gathered</w:t>
      </w:r>
      <w:r w:rsidR="007B62CF" w:rsidRPr="21E416E2">
        <w:rPr>
          <w:rFonts w:ascii="Arial" w:hAnsi="Arial" w:cs="Arial"/>
        </w:rPr>
        <w:t xml:space="preserve">, the </w:t>
      </w:r>
      <w:r w:rsidR="007E2744" w:rsidRPr="21E416E2">
        <w:rPr>
          <w:rFonts w:ascii="Arial" w:hAnsi="Arial" w:cs="Arial"/>
        </w:rPr>
        <w:t>academic unit</w:t>
      </w:r>
      <w:r w:rsidR="00C1180A" w:rsidRPr="21E416E2">
        <w:rPr>
          <w:rFonts w:ascii="Arial" w:hAnsi="Arial" w:cs="Arial"/>
        </w:rPr>
        <w:t xml:space="preserve"> </w:t>
      </w:r>
      <w:r w:rsidR="007B62CF" w:rsidRPr="21E416E2">
        <w:rPr>
          <w:rFonts w:ascii="Arial" w:hAnsi="Arial" w:cs="Arial"/>
        </w:rPr>
        <w:t xml:space="preserve">personnel committee will vote by secret ballot as to whether the faculty member has </w:t>
      </w:r>
      <w:r w:rsidR="00002E73" w:rsidRPr="21E416E2">
        <w:rPr>
          <w:rFonts w:ascii="Arial" w:hAnsi="Arial" w:cs="Arial"/>
        </w:rPr>
        <w:t>failed to meet</w:t>
      </w:r>
      <w:r w:rsidR="007B62CF" w:rsidRPr="21E416E2">
        <w:rPr>
          <w:rFonts w:ascii="Arial" w:hAnsi="Arial" w:cs="Arial"/>
        </w:rPr>
        <w:t xml:space="preserve"> </w:t>
      </w:r>
      <w:r w:rsidR="007E2744" w:rsidRPr="21E416E2">
        <w:rPr>
          <w:rFonts w:ascii="Arial" w:hAnsi="Arial" w:cs="Arial"/>
        </w:rPr>
        <w:t>academic unit</w:t>
      </w:r>
      <w:r w:rsidR="007B62CF" w:rsidRPr="21E416E2">
        <w:rPr>
          <w:rFonts w:ascii="Arial" w:hAnsi="Arial" w:cs="Arial"/>
        </w:rPr>
        <w:t xml:space="preserve"> </w:t>
      </w:r>
      <w:r w:rsidR="00002E73" w:rsidRPr="21E416E2">
        <w:rPr>
          <w:rFonts w:ascii="Arial" w:hAnsi="Arial" w:cs="Arial"/>
        </w:rPr>
        <w:t>performance expectations</w:t>
      </w:r>
      <w:r w:rsidR="007B62CF" w:rsidRPr="21E416E2">
        <w:rPr>
          <w:rFonts w:ascii="Arial" w:hAnsi="Arial" w:cs="Arial"/>
        </w:rPr>
        <w:t xml:space="preserve">. The affected faculty </w:t>
      </w:r>
      <w:proofErr w:type="gramStart"/>
      <w:r w:rsidR="007B62CF" w:rsidRPr="21E416E2">
        <w:rPr>
          <w:rFonts w:ascii="Arial" w:hAnsi="Arial" w:cs="Arial"/>
        </w:rPr>
        <w:t>member</w:t>
      </w:r>
      <w:proofErr w:type="gramEnd"/>
      <w:r w:rsidR="007B62CF" w:rsidRPr="21E416E2">
        <w:rPr>
          <w:rFonts w:ascii="Arial" w:hAnsi="Arial" w:cs="Arial"/>
        </w:rPr>
        <w:t xml:space="preserve"> will not be present for the vote. A finding of nonperformance requires the vote of a </w:t>
      </w:r>
      <w:r w:rsidR="001C661B">
        <w:rPr>
          <w:rFonts w:ascii="Arial" w:hAnsi="Arial" w:cs="Arial"/>
        </w:rPr>
        <w:t>quorum</w:t>
      </w:r>
      <w:r w:rsidR="007B62CF" w:rsidRPr="21E416E2">
        <w:rPr>
          <w:rFonts w:ascii="Arial" w:hAnsi="Arial" w:cs="Arial"/>
        </w:rPr>
        <w:t xml:space="preserve"> of the members of the </w:t>
      </w:r>
      <w:r w:rsidR="007E2744" w:rsidRPr="21E416E2">
        <w:rPr>
          <w:rFonts w:ascii="Arial" w:hAnsi="Arial" w:cs="Arial"/>
        </w:rPr>
        <w:t>academic unit</w:t>
      </w:r>
      <w:r w:rsidR="00C1180A" w:rsidRPr="21E416E2">
        <w:rPr>
          <w:rFonts w:ascii="Arial" w:hAnsi="Arial" w:cs="Arial"/>
        </w:rPr>
        <w:t xml:space="preserve"> </w:t>
      </w:r>
      <w:r w:rsidR="007B62CF" w:rsidRPr="21E416E2">
        <w:rPr>
          <w:rFonts w:ascii="Arial" w:hAnsi="Arial" w:cs="Arial"/>
        </w:rPr>
        <w:t>personnel committee present at the meeting</w:t>
      </w:r>
      <w:r w:rsidR="00002E73" w:rsidRPr="21E416E2">
        <w:rPr>
          <w:rFonts w:ascii="Arial" w:hAnsi="Arial" w:cs="Arial"/>
        </w:rPr>
        <w:t>,</w:t>
      </w:r>
      <w:r w:rsidR="007B62CF" w:rsidRPr="21E416E2">
        <w:rPr>
          <w:rFonts w:ascii="Arial" w:hAnsi="Arial" w:cs="Arial"/>
        </w:rPr>
        <w:t xml:space="preserve"> excluding the </w:t>
      </w:r>
      <w:r w:rsidR="007E2744" w:rsidRPr="21E416E2">
        <w:rPr>
          <w:rFonts w:ascii="Arial" w:hAnsi="Arial" w:cs="Arial"/>
        </w:rPr>
        <w:t>chair/school director</w:t>
      </w:r>
      <w:r w:rsidR="00002E73" w:rsidRPr="21E416E2">
        <w:rPr>
          <w:rFonts w:ascii="Arial" w:hAnsi="Arial" w:cs="Arial"/>
        </w:rPr>
        <w:t>.</w:t>
      </w:r>
      <w:r w:rsidR="007B62CF" w:rsidRPr="21E416E2">
        <w:rPr>
          <w:rFonts w:ascii="Arial" w:hAnsi="Arial" w:cs="Arial"/>
        </w:rPr>
        <w:t xml:space="preserve"> The </w:t>
      </w:r>
      <w:r w:rsidR="007E2744" w:rsidRPr="21E416E2">
        <w:rPr>
          <w:rFonts w:ascii="Arial" w:hAnsi="Arial" w:cs="Arial"/>
        </w:rPr>
        <w:t>chair/school director</w:t>
      </w:r>
      <w:r w:rsidR="007B62CF" w:rsidRPr="21E416E2">
        <w:rPr>
          <w:rFonts w:ascii="Arial" w:hAnsi="Arial" w:cs="Arial"/>
        </w:rPr>
        <w:t xml:space="preserve"> must concur in a finding of </w:t>
      </w:r>
      <w:r w:rsidR="00002E73" w:rsidRPr="21E416E2">
        <w:rPr>
          <w:rFonts w:ascii="Arial" w:hAnsi="Arial" w:cs="Arial"/>
        </w:rPr>
        <w:t>failure to meet performance expectations</w:t>
      </w:r>
      <w:r w:rsidR="007B62CF" w:rsidRPr="21E416E2">
        <w:rPr>
          <w:rFonts w:ascii="Arial" w:hAnsi="Arial" w:cs="Arial"/>
        </w:rPr>
        <w:t>.</w:t>
      </w:r>
      <w:r w:rsidR="009156C7" w:rsidRPr="21E416E2">
        <w:rPr>
          <w:rFonts w:ascii="Arial" w:hAnsi="Arial" w:cs="Arial"/>
        </w:rPr>
        <w:t xml:space="preserve"> In the event the </w:t>
      </w:r>
      <w:r w:rsidR="0FD7CB4B" w:rsidRPr="21E416E2">
        <w:rPr>
          <w:rFonts w:ascii="Arial" w:hAnsi="Arial" w:cs="Arial"/>
        </w:rPr>
        <w:t>p</w:t>
      </w:r>
      <w:r w:rsidR="009156C7" w:rsidRPr="21E416E2">
        <w:rPr>
          <w:rFonts w:ascii="Arial" w:hAnsi="Arial" w:cs="Arial"/>
        </w:rPr>
        <w:t xml:space="preserve">ersonnel </w:t>
      </w:r>
      <w:r w:rsidR="309793E3" w:rsidRPr="21E416E2">
        <w:rPr>
          <w:rFonts w:ascii="Arial" w:hAnsi="Arial" w:cs="Arial"/>
        </w:rPr>
        <w:t>c</w:t>
      </w:r>
      <w:r w:rsidR="009156C7" w:rsidRPr="21E416E2">
        <w:rPr>
          <w:rFonts w:ascii="Arial" w:hAnsi="Arial" w:cs="Arial"/>
        </w:rPr>
        <w:t xml:space="preserve">ommittee and </w:t>
      </w:r>
      <w:r w:rsidR="356339A6" w:rsidRPr="21E416E2">
        <w:rPr>
          <w:rFonts w:ascii="Arial" w:hAnsi="Arial" w:cs="Arial"/>
        </w:rPr>
        <w:t>c</w:t>
      </w:r>
      <w:r w:rsidR="007E2744" w:rsidRPr="21E416E2">
        <w:rPr>
          <w:rFonts w:ascii="Arial" w:hAnsi="Arial" w:cs="Arial"/>
        </w:rPr>
        <w:t>hair/</w:t>
      </w:r>
      <w:r w:rsidRPr="21E416E2">
        <w:rPr>
          <w:rFonts w:ascii="Arial" w:hAnsi="Arial" w:cs="Arial"/>
        </w:rPr>
        <w:t>school director</w:t>
      </w:r>
      <w:r w:rsidR="001C661B">
        <w:rPr>
          <w:rFonts w:ascii="Arial" w:hAnsi="Arial" w:cs="Arial"/>
        </w:rPr>
        <w:t xml:space="preserve"> </w:t>
      </w:r>
      <w:r w:rsidR="009156C7" w:rsidRPr="21E416E2">
        <w:rPr>
          <w:rFonts w:ascii="Arial" w:hAnsi="Arial" w:cs="Arial"/>
        </w:rPr>
        <w:t xml:space="preserve">have a split vote, the </w:t>
      </w:r>
      <w:r w:rsidR="1F8EB0FC" w:rsidRPr="21E416E2">
        <w:rPr>
          <w:rFonts w:ascii="Arial" w:hAnsi="Arial" w:cs="Arial"/>
        </w:rPr>
        <w:t>college d</w:t>
      </w:r>
      <w:r w:rsidR="009156C7" w:rsidRPr="21E416E2">
        <w:rPr>
          <w:rFonts w:ascii="Arial" w:hAnsi="Arial" w:cs="Arial"/>
        </w:rPr>
        <w:t xml:space="preserve">ean will be the final decision authority on determining if the faculty member has failed to meet expectations in any area of their professional responsibilities. </w:t>
      </w:r>
    </w:p>
    <w:p w14:paraId="2A297ACE" w14:textId="77777777" w:rsidR="00B04DCA" w:rsidRPr="00B268C1" w:rsidRDefault="00B04DCA" w:rsidP="00A263C2">
      <w:pPr>
        <w:ind w:left="1800" w:hanging="360"/>
        <w:rPr>
          <w:rFonts w:ascii="Arial" w:hAnsi="Arial" w:cs="Arial"/>
        </w:rPr>
      </w:pPr>
    </w:p>
    <w:p w14:paraId="1458E883" w14:textId="6CA40862" w:rsidR="007B62CF" w:rsidRDefault="00B04DCA" w:rsidP="008E3C79">
      <w:pPr>
        <w:tabs>
          <w:tab w:val="left" w:pos="1440"/>
        </w:tabs>
        <w:ind w:left="1800" w:hanging="360"/>
        <w:rPr>
          <w:rFonts w:ascii="Arial" w:hAnsi="Arial" w:cs="Arial"/>
        </w:rPr>
      </w:pPr>
      <w:r w:rsidRPr="3E3DA108">
        <w:rPr>
          <w:rFonts w:ascii="Arial" w:hAnsi="Arial" w:cs="Arial"/>
        </w:rPr>
        <w:t>g.</w:t>
      </w:r>
      <w:r>
        <w:tab/>
      </w:r>
      <w:r w:rsidR="007B62CF" w:rsidRPr="3E3DA108">
        <w:rPr>
          <w:rFonts w:ascii="Arial" w:hAnsi="Arial" w:cs="Arial"/>
        </w:rPr>
        <w:t xml:space="preserve">If the faculty member is judged to have </w:t>
      </w:r>
      <w:r w:rsidR="00002E73" w:rsidRPr="3E3DA108">
        <w:rPr>
          <w:rFonts w:ascii="Arial" w:hAnsi="Arial" w:cs="Arial"/>
        </w:rPr>
        <w:t xml:space="preserve">failed to meet performance </w:t>
      </w:r>
      <w:r w:rsidR="007B62CF" w:rsidRPr="3E3DA108">
        <w:rPr>
          <w:rFonts w:ascii="Arial" w:hAnsi="Arial" w:cs="Arial"/>
        </w:rPr>
        <w:t>expectations</w:t>
      </w:r>
      <w:r w:rsidR="00002E73" w:rsidRPr="3E3DA108">
        <w:rPr>
          <w:rFonts w:ascii="Arial" w:hAnsi="Arial" w:cs="Arial"/>
        </w:rPr>
        <w:t xml:space="preserve"> </w:t>
      </w:r>
      <w:r w:rsidR="009156C7" w:rsidRPr="3E3DA108">
        <w:rPr>
          <w:rFonts w:ascii="Arial" w:hAnsi="Arial" w:cs="Arial"/>
        </w:rPr>
        <w:t xml:space="preserve">in any area of their professional responsibilities </w:t>
      </w:r>
      <w:r w:rsidR="00002E73" w:rsidRPr="3E3DA108">
        <w:rPr>
          <w:rFonts w:ascii="Arial" w:hAnsi="Arial" w:cs="Arial"/>
        </w:rPr>
        <w:t xml:space="preserve">by both the </w:t>
      </w:r>
      <w:r w:rsidR="007E2744" w:rsidRPr="3E3DA108">
        <w:rPr>
          <w:rFonts w:ascii="Arial" w:hAnsi="Arial" w:cs="Arial"/>
        </w:rPr>
        <w:t>academic unit</w:t>
      </w:r>
      <w:r w:rsidR="71157556" w:rsidRPr="3E3DA108">
        <w:rPr>
          <w:rFonts w:ascii="Arial" w:hAnsi="Arial" w:cs="Arial"/>
        </w:rPr>
        <w:t xml:space="preserve">, </w:t>
      </w:r>
      <w:r w:rsidR="00002E73" w:rsidRPr="3E3DA108">
        <w:rPr>
          <w:rFonts w:ascii="Arial" w:hAnsi="Arial" w:cs="Arial"/>
        </w:rPr>
        <w:t xml:space="preserve">personnel committee and </w:t>
      </w:r>
      <w:r w:rsidR="007E2744" w:rsidRPr="3E3DA108">
        <w:rPr>
          <w:rFonts w:ascii="Arial" w:hAnsi="Arial" w:cs="Arial"/>
        </w:rPr>
        <w:t>chair/school director</w:t>
      </w:r>
      <w:r w:rsidR="007B62CF" w:rsidRPr="3E3DA108">
        <w:rPr>
          <w:rFonts w:ascii="Arial" w:hAnsi="Arial" w:cs="Arial"/>
        </w:rPr>
        <w:t xml:space="preserve">, the </w:t>
      </w:r>
      <w:r w:rsidR="007E2744" w:rsidRPr="3E3DA108">
        <w:rPr>
          <w:rFonts w:ascii="Arial" w:hAnsi="Arial" w:cs="Arial"/>
        </w:rPr>
        <w:t>chair/school director</w:t>
      </w:r>
      <w:r w:rsidR="007B62CF" w:rsidRPr="3E3DA108">
        <w:rPr>
          <w:rFonts w:ascii="Arial" w:hAnsi="Arial" w:cs="Arial"/>
        </w:rPr>
        <w:t xml:space="preserve"> and faculty member, in consultation with the </w:t>
      </w:r>
      <w:r w:rsidR="007E2744" w:rsidRPr="3E3DA108">
        <w:rPr>
          <w:rFonts w:ascii="Arial" w:hAnsi="Arial" w:cs="Arial"/>
        </w:rPr>
        <w:t>academic unit</w:t>
      </w:r>
      <w:r w:rsidR="00C1180A" w:rsidRPr="3E3DA108">
        <w:rPr>
          <w:rFonts w:ascii="Arial" w:hAnsi="Arial" w:cs="Arial"/>
        </w:rPr>
        <w:t xml:space="preserve"> </w:t>
      </w:r>
      <w:r w:rsidR="007B62CF" w:rsidRPr="3E3DA108">
        <w:rPr>
          <w:rFonts w:ascii="Arial" w:hAnsi="Arial" w:cs="Arial"/>
        </w:rPr>
        <w:t xml:space="preserve">personnel committee, will design a </w:t>
      </w:r>
      <w:r w:rsidR="000A2736" w:rsidRPr="3E3DA108">
        <w:rPr>
          <w:rFonts w:ascii="Arial" w:hAnsi="Arial" w:cs="Arial"/>
        </w:rPr>
        <w:t xml:space="preserve">professional development plan </w:t>
      </w:r>
      <w:r w:rsidR="007B62CF" w:rsidRPr="3E3DA108">
        <w:rPr>
          <w:rFonts w:ascii="Arial" w:hAnsi="Arial" w:cs="Arial"/>
        </w:rPr>
        <w:t xml:space="preserve">to help the faculty member meet </w:t>
      </w:r>
      <w:r w:rsidR="007E2744" w:rsidRPr="3E3DA108">
        <w:rPr>
          <w:rFonts w:ascii="Arial" w:hAnsi="Arial" w:cs="Arial"/>
        </w:rPr>
        <w:t>academic unit</w:t>
      </w:r>
      <w:r w:rsidR="007B62CF" w:rsidRPr="3E3DA108">
        <w:rPr>
          <w:rFonts w:ascii="Arial" w:hAnsi="Arial" w:cs="Arial"/>
        </w:rPr>
        <w:t xml:space="preserve"> expectations in the future. The </w:t>
      </w:r>
      <w:r w:rsidR="007E2744" w:rsidRPr="3E3DA108">
        <w:rPr>
          <w:rFonts w:ascii="Arial" w:hAnsi="Arial" w:cs="Arial"/>
        </w:rPr>
        <w:t>academic unit</w:t>
      </w:r>
      <w:r w:rsidR="00C1180A" w:rsidRPr="3E3DA108">
        <w:rPr>
          <w:rFonts w:ascii="Arial" w:hAnsi="Arial" w:cs="Arial"/>
        </w:rPr>
        <w:t xml:space="preserve"> </w:t>
      </w:r>
      <w:r w:rsidR="007B62CF" w:rsidRPr="3E3DA108">
        <w:rPr>
          <w:rFonts w:ascii="Arial" w:hAnsi="Arial" w:cs="Arial"/>
        </w:rPr>
        <w:t>personnel committee recorder will initiate</w:t>
      </w:r>
      <w:r w:rsidR="00970B07" w:rsidRPr="3E3DA108">
        <w:rPr>
          <w:rFonts w:ascii="Arial" w:hAnsi="Arial" w:cs="Arial"/>
        </w:rPr>
        <w:t xml:space="preserve"> the</w:t>
      </w:r>
      <w:r w:rsidR="007B62CF" w:rsidRPr="3E3DA108">
        <w:rPr>
          <w:rFonts w:ascii="Arial" w:hAnsi="Arial" w:cs="Arial"/>
        </w:rPr>
        <w:t xml:space="preserve"> </w:t>
      </w:r>
      <w:hyperlink r:id="rId15">
        <w:r w:rsidR="009E7136" w:rsidRPr="3E3DA108">
          <w:rPr>
            <w:rStyle w:val="Hyperlink"/>
            <w:rFonts w:ascii="Arial" w:hAnsi="Arial" w:cs="Arial"/>
          </w:rPr>
          <w:t>Post-Tenure Review</w:t>
        </w:r>
      </w:hyperlink>
      <w:r w:rsidR="007B62CF" w:rsidRPr="3E3DA108">
        <w:rPr>
          <w:rFonts w:ascii="Arial" w:hAnsi="Arial" w:cs="Arial"/>
        </w:rPr>
        <w:t xml:space="preserve">, which will include a record of the vote and a list of the faculty voting, then forward it to the </w:t>
      </w:r>
      <w:r w:rsidR="007E2744" w:rsidRPr="3E3DA108">
        <w:rPr>
          <w:rFonts w:ascii="Arial" w:hAnsi="Arial" w:cs="Arial"/>
        </w:rPr>
        <w:t>chair/school director</w:t>
      </w:r>
      <w:r w:rsidR="007B62CF" w:rsidRPr="3E3DA108">
        <w:rPr>
          <w:rFonts w:ascii="Arial" w:hAnsi="Arial" w:cs="Arial"/>
        </w:rPr>
        <w:t xml:space="preserve">. The </w:t>
      </w:r>
      <w:r w:rsidR="007E2744" w:rsidRPr="3E3DA108">
        <w:rPr>
          <w:rFonts w:ascii="Arial" w:hAnsi="Arial" w:cs="Arial"/>
        </w:rPr>
        <w:t>chair/school director</w:t>
      </w:r>
      <w:r w:rsidR="007B62CF" w:rsidRPr="3E3DA108">
        <w:rPr>
          <w:rFonts w:ascii="Arial" w:hAnsi="Arial" w:cs="Arial"/>
        </w:rPr>
        <w:t xml:space="preserve"> will forward the tracking form, the record of the vote, list of voters, the </w:t>
      </w:r>
      <w:r w:rsidR="007E2744" w:rsidRPr="3E3DA108">
        <w:rPr>
          <w:rFonts w:ascii="Arial" w:hAnsi="Arial" w:cs="Arial"/>
        </w:rPr>
        <w:t>chair/school director</w:t>
      </w:r>
      <w:r w:rsidR="007B62CF" w:rsidRPr="3E3DA108">
        <w:rPr>
          <w:rFonts w:ascii="Arial" w:hAnsi="Arial" w:cs="Arial"/>
        </w:rPr>
        <w:t xml:space="preserve">'s recommendation, and a copy of the </w:t>
      </w:r>
      <w:r w:rsidR="000A2736" w:rsidRPr="3E3DA108">
        <w:rPr>
          <w:rFonts w:ascii="Arial" w:hAnsi="Arial" w:cs="Arial"/>
        </w:rPr>
        <w:t xml:space="preserve">professional development plan </w:t>
      </w:r>
      <w:r w:rsidR="007B62CF" w:rsidRPr="3E3DA108">
        <w:rPr>
          <w:rFonts w:ascii="Arial" w:hAnsi="Arial" w:cs="Arial"/>
        </w:rPr>
        <w:t xml:space="preserve">to the dean of the college within </w:t>
      </w:r>
      <w:r w:rsidR="008E3C79">
        <w:rPr>
          <w:rFonts w:ascii="Arial" w:hAnsi="Arial" w:cs="Arial"/>
        </w:rPr>
        <w:t>10</w:t>
      </w:r>
      <w:r w:rsidR="007B62CF" w:rsidRPr="3E3DA108">
        <w:rPr>
          <w:rFonts w:ascii="Arial" w:hAnsi="Arial" w:cs="Arial"/>
        </w:rPr>
        <w:t xml:space="preserve"> </w:t>
      </w:r>
      <w:r w:rsidR="001C661B">
        <w:rPr>
          <w:rFonts w:ascii="Arial" w:hAnsi="Arial" w:cs="Arial"/>
        </w:rPr>
        <w:t>business day</w:t>
      </w:r>
      <w:r w:rsidR="007B62CF" w:rsidRPr="3E3DA108">
        <w:rPr>
          <w:rFonts w:ascii="Arial" w:hAnsi="Arial" w:cs="Arial"/>
        </w:rPr>
        <w:t>s of the vote.</w:t>
      </w:r>
      <w:r w:rsidR="009156C7" w:rsidRPr="3E3DA108">
        <w:rPr>
          <w:rFonts w:ascii="Arial" w:hAnsi="Arial" w:cs="Arial"/>
        </w:rPr>
        <w:t xml:space="preserve"> </w:t>
      </w:r>
    </w:p>
    <w:p w14:paraId="31DC9B7E" w14:textId="77777777" w:rsidR="00B04DCA" w:rsidRPr="00B268C1" w:rsidRDefault="00B04DCA" w:rsidP="00A263C2">
      <w:pPr>
        <w:ind w:left="1800" w:hanging="360"/>
        <w:rPr>
          <w:rFonts w:ascii="Arial" w:hAnsi="Arial" w:cs="Arial"/>
        </w:rPr>
      </w:pPr>
    </w:p>
    <w:p w14:paraId="7746098F" w14:textId="50A923CC" w:rsidR="00332CD8" w:rsidRDefault="00B04DCA" w:rsidP="00A263C2">
      <w:pPr>
        <w:tabs>
          <w:tab w:val="left" w:pos="2160"/>
          <w:tab w:val="left" w:pos="2610"/>
        </w:tabs>
        <w:ind w:left="1800" w:hanging="360"/>
        <w:rPr>
          <w:rFonts w:ascii="Arial" w:hAnsi="Arial" w:cs="Arial"/>
        </w:rPr>
      </w:pPr>
      <w:r w:rsidRPr="4F604641">
        <w:rPr>
          <w:rFonts w:ascii="Arial" w:hAnsi="Arial" w:cs="Arial"/>
        </w:rPr>
        <w:t>h.</w:t>
      </w:r>
      <w:r>
        <w:tab/>
      </w:r>
      <w:r w:rsidR="007B62CF" w:rsidRPr="4F604641">
        <w:rPr>
          <w:rFonts w:ascii="Arial" w:hAnsi="Arial" w:cs="Arial"/>
        </w:rPr>
        <w:t xml:space="preserve">Within six </w:t>
      </w:r>
      <w:r w:rsidR="001C661B">
        <w:rPr>
          <w:rFonts w:ascii="Arial" w:hAnsi="Arial" w:cs="Arial"/>
        </w:rPr>
        <w:t>business day</w:t>
      </w:r>
      <w:r w:rsidR="007B62CF" w:rsidRPr="4F604641">
        <w:rPr>
          <w:rFonts w:ascii="Arial" w:hAnsi="Arial" w:cs="Arial"/>
        </w:rPr>
        <w:t xml:space="preserve">s, the college dean should approve or disapprove the </w:t>
      </w:r>
      <w:r w:rsidR="007E2744" w:rsidRPr="4F604641">
        <w:rPr>
          <w:rFonts w:ascii="Arial" w:hAnsi="Arial" w:cs="Arial"/>
        </w:rPr>
        <w:t>academic unit</w:t>
      </w:r>
      <w:r w:rsidR="007B62CF" w:rsidRPr="4F604641">
        <w:rPr>
          <w:rFonts w:ascii="Arial" w:hAnsi="Arial" w:cs="Arial"/>
        </w:rPr>
        <w:t xml:space="preserve"> finding that the faculty member has failed to meet expectations. If the dean approves the </w:t>
      </w:r>
      <w:r w:rsidR="007E2744" w:rsidRPr="4F604641">
        <w:rPr>
          <w:rFonts w:ascii="Arial" w:hAnsi="Arial" w:cs="Arial"/>
        </w:rPr>
        <w:t>academic unit</w:t>
      </w:r>
      <w:r w:rsidR="007B62CF" w:rsidRPr="4F604641">
        <w:rPr>
          <w:rFonts w:ascii="Arial" w:hAnsi="Arial" w:cs="Arial"/>
        </w:rPr>
        <w:t xml:space="preserve"> finding, </w:t>
      </w:r>
      <w:r w:rsidR="7EA92751" w:rsidRPr="4F604641">
        <w:rPr>
          <w:rFonts w:ascii="Arial" w:hAnsi="Arial" w:cs="Arial"/>
        </w:rPr>
        <w:t>the dean</w:t>
      </w:r>
      <w:r w:rsidR="007B62CF" w:rsidRPr="4F604641">
        <w:rPr>
          <w:rFonts w:ascii="Arial" w:hAnsi="Arial" w:cs="Arial"/>
        </w:rPr>
        <w:t xml:space="preserve"> should review and approve the proposed </w:t>
      </w:r>
      <w:r w:rsidR="000A2736" w:rsidRPr="4F604641">
        <w:rPr>
          <w:rFonts w:ascii="Arial" w:hAnsi="Arial" w:cs="Arial"/>
        </w:rPr>
        <w:t xml:space="preserve">professional development plan </w:t>
      </w:r>
      <w:r w:rsidR="007B62CF" w:rsidRPr="4F604641">
        <w:rPr>
          <w:rFonts w:ascii="Arial" w:hAnsi="Arial" w:cs="Arial"/>
        </w:rPr>
        <w:t xml:space="preserve">within the same six </w:t>
      </w:r>
      <w:r w:rsidR="001C661B">
        <w:rPr>
          <w:rFonts w:ascii="Arial" w:hAnsi="Arial" w:cs="Arial"/>
        </w:rPr>
        <w:t>business day</w:t>
      </w:r>
      <w:r w:rsidR="007B62CF" w:rsidRPr="4F604641">
        <w:rPr>
          <w:rFonts w:ascii="Arial" w:hAnsi="Arial" w:cs="Arial"/>
        </w:rPr>
        <w:t xml:space="preserve">s. If the dean does not approve the finding of failure to meet expectations, the faculty member shall be considered </w:t>
      </w:r>
      <w:r w:rsidR="000A2736" w:rsidRPr="4F604641">
        <w:rPr>
          <w:rFonts w:ascii="Arial" w:hAnsi="Arial" w:cs="Arial"/>
        </w:rPr>
        <w:t>as</w:t>
      </w:r>
      <w:r w:rsidR="007B62CF" w:rsidRPr="4F604641">
        <w:rPr>
          <w:rFonts w:ascii="Arial" w:hAnsi="Arial" w:cs="Arial"/>
        </w:rPr>
        <w:t xml:space="preserve"> meeting </w:t>
      </w:r>
      <w:r w:rsidR="007E2744" w:rsidRPr="4F604641">
        <w:rPr>
          <w:rFonts w:ascii="Arial" w:hAnsi="Arial" w:cs="Arial"/>
        </w:rPr>
        <w:t>academic unit</w:t>
      </w:r>
      <w:r w:rsidR="007B62CF" w:rsidRPr="4F604641">
        <w:rPr>
          <w:rFonts w:ascii="Arial" w:hAnsi="Arial" w:cs="Arial"/>
        </w:rPr>
        <w:t xml:space="preserve"> performance expectations.</w:t>
      </w:r>
      <w:r w:rsidR="004D38EB" w:rsidRPr="4F604641">
        <w:rPr>
          <w:rFonts w:ascii="Arial" w:hAnsi="Arial" w:cs="Arial"/>
        </w:rPr>
        <w:t xml:space="preserve"> Notification of the dean’s decision will be sent to Faculty and Academic Resources.</w:t>
      </w:r>
    </w:p>
    <w:p w14:paraId="54E9BC84" w14:textId="77777777" w:rsidR="00332CD8" w:rsidRDefault="00332CD8" w:rsidP="00A263C2">
      <w:pPr>
        <w:ind w:left="720"/>
        <w:rPr>
          <w:rFonts w:ascii="Arial" w:hAnsi="Arial" w:cs="Arial"/>
        </w:rPr>
      </w:pPr>
    </w:p>
    <w:p w14:paraId="25F200AD" w14:textId="77777777" w:rsidR="00232476" w:rsidRDefault="00332CD8" w:rsidP="00A263C2">
      <w:pPr>
        <w:tabs>
          <w:tab w:val="left" w:pos="1440"/>
        </w:tabs>
        <w:ind w:left="1440" w:hanging="720"/>
        <w:rPr>
          <w:rFonts w:ascii="Arial" w:hAnsi="Arial" w:cs="Arial"/>
        </w:rPr>
      </w:pPr>
      <w:r>
        <w:rPr>
          <w:rFonts w:ascii="Arial" w:hAnsi="Arial" w:cs="Arial"/>
        </w:rPr>
        <w:t xml:space="preserve">07.02 </w:t>
      </w:r>
      <w:r w:rsidR="009B064E">
        <w:rPr>
          <w:rFonts w:ascii="Arial" w:hAnsi="Arial" w:cs="Arial"/>
        </w:rPr>
        <w:tab/>
      </w:r>
      <w:r>
        <w:rPr>
          <w:rFonts w:ascii="Arial" w:hAnsi="Arial" w:cs="Arial"/>
        </w:rPr>
        <w:t>Calendar for determining failure of tenured faculty to meet expectations</w:t>
      </w:r>
      <w:r w:rsidR="005F7261">
        <w:rPr>
          <w:rFonts w:ascii="Arial" w:hAnsi="Arial" w:cs="Arial"/>
        </w:rPr>
        <w:t xml:space="preserve"> </w:t>
      </w:r>
      <w:r>
        <w:rPr>
          <w:rFonts w:ascii="Arial" w:hAnsi="Arial" w:cs="Arial"/>
        </w:rPr>
        <w:t xml:space="preserve">during the annual evaluation </w:t>
      </w:r>
      <w:r w:rsidR="00C1180A">
        <w:rPr>
          <w:rFonts w:ascii="Arial" w:hAnsi="Arial" w:cs="Arial"/>
        </w:rPr>
        <w:t xml:space="preserve">process: </w:t>
      </w:r>
    </w:p>
    <w:p w14:paraId="5010B5D4" w14:textId="77777777" w:rsidR="00232476" w:rsidRDefault="00232476" w:rsidP="00A263C2">
      <w:pPr>
        <w:pStyle w:val="NormalWeb"/>
        <w:spacing w:before="0" w:beforeAutospacing="0" w:after="0" w:afterAutospacing="0"/>
        <w:ind w:left="720"/>
        <w:rPr>
          <w:rFonts w:ascii="Arial" w:hAnsi="Arial" w:cs="Arial"/>
        </w:rPr>
      </w:pPr>
    </w:p>
    <w:tbl>
      <w:tblPr>
        <w:tblStyle w:val="TableGrid"/>
        <w:tblW w:w="0" w:type="auto"/>
        <w:tblInd w:w="720" w:type="dxa"/>
        <w:tblLook w:val="04A0" w:firstRow="1" w:lastRow="0" w:firstColumn="1" w:lastColumn="0" w:noHBand="0" w:noVBand="1"/>
      </w:tblPr>
      <w:tblGrid>
        <w:gridCol w:w="1795"/>
        <w:gridCol w:w="6835"/>
      </w:tblGrid>
      <w:tr w:rsidR="00361032" w14:paraId="189A0A5D" w14:textId="77777777" w:rsidTr="00232476">
        <w:tc>
          <w:tcPr>
            <w:tcW w:w="1795" w:type="dxa"/>
            <w:tcBorders>
              <w:top w:val="nil"/>
              <w:left w:val="nil"/>
              <w:bottom w:val="nil"/>
              <w:right w:val="nil"/>
            </w:tcBorders>
          </w:tcPr>
          <w:p w14:paraId="2C1C5CB6" w14:textId="77777777" w:rsidR="00361032" w:rsidRPr="00C1180A" w:rsidRDefault="00361032" w:rsidP="00A263C2">
            <w:pPr>
              <w:pStyle w:val="NormalWeb"/>
              <w:spacing w:before="0" w:beforeAutospacing="0" w:after="0" w:afterAutospacing="0"/>
              <w:ind w:firstLine="615"/>
              <w:rPr>
                <w:rFonts w:ascii="Arial" w:hAnsi="Arial" w:cs="Arial"/>
                <w:u w:val="single"/>
              </w:rPr>
            </w:pPr>
            <w:r w:rsidRPr="00C1180A">
              <w:rPr>
                <w:rFonts w:ascii="Arial" w:hAnsi="Arial" w:cs="Arial"/>
                <w:u w:val="single"/>
              </w:rPr>
              <w:t>Date</w:t>
            </w:r>
            <w:r w:rsidR="00C1180A" w:rsidRPr="00C1180A">
              <w:rPr>
                <w:rFonts w:ascii="Arial" w:hAnsi="Arial" w:cs="Arial"/>
                <w:u w:val="single"/>
              </w:rPr>
              <w:t>*</w:t>
            </w:r>
          </w:p>
        </w:tc>
        <w:tc>
          <w:tcPr>
            <w:tcW w:w="6835" w:type="dxa"/>
            <w:tcBorders>
              <w:top w:val="nil"/>
              <w:left w:val="nil"/>
              <w:bottom w:val="nil"/>
              <w:right w:val="nil"/>
            </w:tcBorders>
          </w:tcPr>
          <w:p w14:paraId="571D6BA9" w14:textId="77777777" w:rsidR="00361032" w:rsidRPr="00C1180A" w:rsidRDefault="00361032" w:rsidP="00A263C2">
            <w:pPr>
              <w:pStyle w:val="NormalWeb"/>
              <w:spacing w:before="0" w:beforeAutospacing="0" w:after="0" w:afterAutospacing="0"/>
              <w:ind w:left="-19"/>
              <w:rPr>
                <w:rFonts w:ascii="Arial" w:hAnsi="Arial" w:cs="Arial"/>
                <w:u w:val="single"/>
              </w:rPr>
            </w:pPr>
            <w:r w:rsidRPr="00C1180A">
              <w:rPr>
                <w:rFonts w:ascii="Arial" w:hAnsi="Arial" w:cs="Arial"/>
                <w:u w:val="single"/>
              </w:rPr>
              <w:t>Action</w:t>
            </w:r>
          </w:p>
          <w:p w14:paraId="1EB81F6B" w14:textId="77777777" w:rsidR="00361032" w:rsidRPr="001F1133" w:rsidRDefault="00361032" w:rsidP="00A263C2">
            <w:pPr>
              <w:pStyle w:val="NormalWeb"/>
              <w:spacing w:before="0" w:beforeAutospacing="0" w:after="0" w:afterAutospacing="0"/>
              <w:ind w:left="-19"/>
              <w:rPr>
                <w:rFonts w:ascii="Arial" w:hAnsi="Arial" w:cs="Arial"/>
              </w:rPr>
            </w:pPr>
          </w:p>
        </w:tc>
      </w:tr>
      <w:tr w:rsidR="00361032" w14:paraId="69C640AC" w14:textId="77777777" w:rsidTr="00232476">
        <w:tc>
          <w:tcPr>
            <w:tcW w:w="1795" w:type="dxa"/>
            <w:tcBorders>
              <w:top w:val="nil"/>
              <w:left w:val="nil"/>
              <w:bottom w:val="nil"/>
              <w:right w:val="nil"/>
            </w:tcBorders>
          </w:tcPr>
          <w:p w14:paraId="688C57FE" w14:textId="77777777" w:rsidR="00361032" w:rsidRPr="001F1133" w:rsidRDefault="00361032" w:rsidP="00A263C2">
            <w:pPr>
              <w:pStyle w:val="NormalWeb"/>
              <w:spacing w:before="0" w:beforeAutospacing="0" w:after="0" w:afterAutospacing="0"/>
              <w:ind w:left="615"/>
              <w:rPr>
                <w:rFonts w:ascii="Arial" w:hAnsi="Arial" w:cs="Arial"/>
              </w:rPr>
            </w:pPr>
            <w:r w:rsidRPr="001F1133">
              <w:rPr>
                <w:rFonts w:ascii="Arial" w:hAnsi="Arial" w:cs="Arial"/>
              </w:rPr>
              <w:lastRenderedPageBreak/>
              <w:t>Early March</w:t>
            </w:r>
          </w:p>
        </w:tc>
        <w:tc>
          <w:tcPr>
            <w:tcW w:w="6835" w:type="dxa"/>
            <w:tcBorders>
              <w:top w:val="nil"/>
              <w:left w:val="nil"/>
              <w:bottom w:val="nil"/>
              <w:right w:val="nil"/>
            </w:tcBorders>
          </w:tcPr>
          <w:p w14:paraId="6B188CAE" w14:textId="5083BD34" w:rsidR="00361032" w:rsidRPr="001F1133" w:rsidRDefault="00361032" w:rsidP="00A263C2">
            <w:pPr>
              <w:pStyle w:val="NormalWeb"/>
              <w:spacing w:before="0" w:beforeAutospacing="0" w:after="0" w:afterAutospacing="0"/>
              <w:ind w:left="-19"/>
              <w:rPr>
                <w:rFonts w:ascii="Arial" w:hAnsi="Arial" w:cs="Arial"/>
              </w:rPr>
            </w:pPr>
            <w:r w:rsidRPr="001F1133">
              <w:rPr>
                <w:rFonts w:ascii="Arial" w:hAnsi="Arial" w:cs="Arial"/>
              </w:rPr>
              <w:t>Annual</w:t>
            </w:r>
            <w:r w:rsidR="004D38EB">
              <w:rPr>
                <w:rFonts w:ascii="Arial" w:hAnsi="Arial" w:cs="Arial"/>
              </w:rPr>
              <w:t xml:space="preserve"> performance</w:t>
            </w:r>
            <w:r w:rsidRPr="001F1133">
              <w:rPr>
                <w:rFonts w:ascii="Arial" w:hAnsi="Arial" w:cs="Arial"/>
              </w:rPr>
              <w:t xml:space="preserve"> evaluation </w:t>
            </w:r>
            <w:r w:rsidR="009156C7">
              <w:rPr>
                <w:rFonts w:ascii="Arial" w:hAnsi="Arial" w:cs="Arial"/>
              </w:rPr>
              <w:t xml:space="preserve">peer review or academic unit leader </w:t>
            </w:r>
            <w:r w:rsidRPr="001F1133">
              <w:rPr>
                <w:rFonts w:ascii="Arial" w:hAnsi="Arial" w:cs="Arial"/>
              </w:rPr>
              <w:t xml:space="preserve">finds faculty member may have failed to meet expectations </w:t>
            </w:r>
            <w:r w:rsidR="009156C7">
              <w:rPr>
                <w:rFonts w:ascii="Arial" w:hAnsi="Arial" w:cs="Arial"/>
              </w:rPr>
              <w:t>in any area of their applicable professional responsibilities</w:t>
            </w:r>
            <w:r w:rsidR="008E3C79">
              <w:rPr>
                <w:rFonts w:ascii="Arial" w:hAnsi="Arial" w:cs="Arial"/>
              </w:rPr>
              <w:t>,</w:t>
            </w:r>
            <w:r w:rsidR="009156C7">
              <w:rPr>
                <w:rFonts w:ascii="Arial" w:hAnsi="Arial" w:cs="Arial"/>
              </w:rPr>
              <w:t xml:space="preserve"> </w:t>
            </w:r>
            <w:r w:rsidRPr="001F1133">
              <w:rPr>
                <w:rFonts w:ascii="Arial" w:hAnsi="Arial" w:cs="Arial"/>
              </w:rPr>
              <w:t xml:space="preserve">and </w:t>
            </w:r>
            <w:r w:rsidR="009156C7">
              <w:rPr>
                <w:rFonts w:ascii="Arial" w:hAnsi="Arial" w:cs="Arial"/>
              </w:rPr>
              <w:t xml:space="preserve">the </w:t>
            </w:r>
            <w:r w:rsidR="007E2744">
              <w:rPr>
                <w:rFonts w:ascii="Arial" w:hAnsi="Arial" w:cs="Arial"/>
              </w:rPr>
              <w:t>chair/school director</w:t>
            </w:r>
            <w:r w:rsidRPr="001F1133">
              <w:rPr>
                <w:rFonts w:ascii="Arial" w:hAnsi="Arial" w:cs="Arial"/>
              </w:rPr>
              <w:t xml:space="preserve"> delivers written notification to the affected faculty member within three </w:t>
            </w:r>
            <w:r w:rsidR="001C661B">
              <w:rPr>
                <w:rFonts w:ascii="Arial" w:hAnsi="Arial" w:cs="Arial"/>
              </w:rPr>
              <w:t>business day</w:t>
            </w:r>
            <w:r w:rsidRPr="001F1133">
              <w:rPr>
                <w:rFonts w:ascii="Arial" w:hAnsi="Arial" w:cs="Arial"/>
              </w:rPr>
              <w:t xml:space="preserve">s after completion of evaluation process. </w:t>
            </w:r>
          </w:p>
          <w:p w14:paraId="27D9CE26" w14:textId="77777777" w:rsidR="00361032" w:rsidRPr="001F1133" w:rsidRDefault="00361032" w:rsidP="00A263C2">
            <w:pPr>
              <w:pStyle w:val="NormalWeb"/>
              <w:spacing w:before="0" w:beforeAutospacing="0" w:after="0" w:afterAutospacing="0"/>
              <w:rPr>
                <w:rFonts w:ascii="Arial" w:hAnsi="Arial" w:cs="Arial"/>
              </w:rPr>
            </w:pPr>
          </w:p>
        </w:tc>
      </w:tr>
      <w:tr w:rsidR="00361032" w14:paraId="67441EEA" w14:textId="77777777" w:rsidTr="00232476">
        <w:tc>
          <w:tcPr>
            <w:tcW w:w="1795" w:type="dxa"/>
            <w:tcBorders>
              <w:top w:val="nil"/>
              <w:left w:val="nil"/>
              <w:bottom w:val="nil"/>
              <w:right w:val="nil"/>
            </w:tcBorders>
          </w:tcPr>
          <w:p w14:paraId="75AC0184" w14:textId="77777777" w:rsidR="00361032" w:rsidRPr="001F1133" w:rsidRDefault="00232476" w:rsidP="00A263C2">
            <w:pPr>
              <w:pStyle w:val="NormalWeb"/>
              <w:spacing w:before="0" w:beforeAutospacing="0" w:after="0" w:afterAutospacing="0"/>
              <w:ind w:left="615"/>
              <w:rPr>
                <w:rFonts w:ascii="Arial" w:hAnsi="Arial" w:cs="Arial"/>
              </w:rPr>
            </w:pPr>
            <w:r w:rsidRPr="001F1133">
              <w:rPr>
                <w:rFonts w:ascii="Arial" w:hAnsi="Arial" w:cs="Arial"/>
              </w:rPr>
              <w:t>Mid-March</w:t>
            </w:r>
          </w:p>
        </w:tc>
        <w:tc>
          <w:tcPr>
            <w:tcW w:w="6835" w:type="dxa"/>
            <w:tcBorders>
              <w:top w:val="nil"/>
              <w:left w:val="nil"/>
              <w:bottom w:val="nil"/>
              <w:right w:val="nil"/>
            </w:tcBorders>
          </w:tcPr>
          <w:p w14:paraId="62C30888" w14:textId="28ECF62F" w:rsidR="00361032" w:rsidRPr="001F1133" w:rsidRDefault="007E2744" w:rsidP="00A263C2">
            <w:pPr>
              <w:pStyle w:val="NormalWeb"/>
              <w:spacing w:before="0" w:beforeAutospacing="0" w:after="0" w:afterAutospacing="0"/>
              <w:rPr>
                <w:rFonts w:ascii="Arial" w:hAnsi="Arial" w:cs="Arial"/>
              </w:rPr>
            </w:pPr>
            <w:r>
              <w:rPr>
                <w:rFonts w:ascii="Arial" w:hAnsi="Arial" w:cs="Arial"/>
              </w:rPr>
              <w:t>Chair/school director</w:t>
            </w:r>
            <w:r w:rsidR="00361032" w:rsidRPr="001F1133">
              <w:rPr>
                <w:rFonts w:ascii="Arial" w:hAnsi="Arial" w:cs="Arial"/>
              </w:rPr>
              <w:t xml:space="preserve"> meets with affected faculty </w:t>
            </w:r>
            <w:proofErr w:type="gramStart"/>
            <w:r w:rsidR="00361032" w:rsidRPr="001F1133">
              <w:rPr>
                <w:rFonts w:ascii="Arial" w:hAnsi="Arial" w:cs="Arial"/>
              </w:rPr>
              <w:t>member</w:t>
            </w:r>
            <w:proofErr w:type="gramEnd"/>
            <w:r w:rsidR="00361032" w:rsidRPr="001F1133">
              <w:rPr>
                <w:rFonts w:ascii="Arial" w:hAnsi="Arial" w:cs="Arial"/>
              </w:rPr>
              <w:t xml:space="preserve"> within six </w:t>
            </w:r>
            <w:r w:rsidR="001C661B">
              <w:rPr>
                <w:rFonts w:ascii="Arial" w:hAnsi="Arial" w:cs="Arial"/>
              </w:rPr>
              <w:t>business day</w:t>
            </w:r>
            <w:r w:rsidR="00361032" w:rsidRPr="001F1133">
              <w:rPr>
                <w:rFonts w:ascii="Arial" w:hAnsi="Arial" w:cs="Arial"/>
              </w:rPr>
              <w:t xml:space="preserve">s after written notification. </w:t>
            </w:r>
          </w:p>
          <w:p w14:paraId="6F2B32AE" w14:textId="77777777" w:rsidR="00361032" w:rsidRPr="001F1133" w:rsidRDefault="00361032" w:rsidP="00A263C2">
            <w:pPr>
              <w:pStyle w:val="NormalWeb"/>
              <w:spacing w:before="0" w:beforeAutospacing="0" w:after="0" w:afterAutospacing="0"/>
              <w:rPr>
                <w:rFonts w:ascii="Arial" w:hAnsi="Arial" w:cs="Arial"/>
              </w:rPr>
            </w:pPr>
          </w:p>
        </w:tc>
      </w:tr>
      <w:tr w:rsidR="00361032" w14:paraId="2C49B10F" w14:textId="77777777" w:rsidTr="00232476">
        <w:tc>
          <w:tcPr>
            <w:tcW w:w="1795" w:type="dxa"/>
            <w:tcBorders>
              <w:top w:val="nil"/>
              <w:left w:val="nil"/>
              <w:bottom w:val="nil"/>
              <w:right w:val="nil"/>
            </w:tcBorders>
          </w:tcPr>
          <w:p w14:paraId="3B62F1D1" w14:textId="77777777" w:rsidR="00361032" w:rsidRPr="001F1133" w:rsidRDefault="00361032" w:rsidP="00A263C2">
            <w:pPr>
              <w:pStyle w:val="NormalWeb"/>
              <w:spacing w:before="0" w:beforeAutospacing="0" w:after="0" w:afterAutospacing="0"/>
              <w:ind w:left="615"/>
              <w:rPr>
                <w:rFonts w:ascii="Arial" w:hAnsi="Arial" w:cs="Arial"/>
              </w:rPr>
            </w:pPr>
            <w:r w:rsidRPr="001F1133">
              <w:rPr>
                <w:rFonts w:ascii="Arial" w:hAnsi="Arial" w:cs="Arial"/>
              </w:rPr>
              <w:t>Late March</w:t>
            </w:r>
          </w:p>
        </w:tc>
        <w:tc>
          <w:tcPr>
            <w:tcW w:w="6835" w:type="dxa"/>
            <w:tcBorders>
              <w:top w:val="nil"/>
              <w:left w:val="nil"/>
              <w:bottom w:val="nil"/>
              <w:right w:val="nil"/>
            </w:tcBorders>
          </w:tcPr>
          <w:p w14:paraId="5DE3AD99" w14:textId="7DFC1594" w:rsidR="00361032" w:rsidRPr="001F1133" w:rsidRDefault="007E2744" w:rsidP="00A263C2">
            <w:pPr>
              <w:pStyle w:val="NormalWeb"/>
              <w:spacing w:before="0" w:beforeAutospacing="0" w:after="0" w:afterAutospacing="0"/>
              <w:rPr>
                <w:rFonts w:ascii="Arial" w:hAnsi="Arial" w:cs="Arial"/>
              </w:rPr>
            </w:pPr>
            <w:r>
              <w:rPr>
                <w:rFonts w:ascii="Arial" w:hAnsi="Arial" w:cs="Arial"/>
              </w:rPr>
              <w:t>Academic unit</w:t>
            </w:r>
            <w:r w:rsidR="00C1180A">
              <w:rPr>
                <w:rFonts w:ascii="Arial" w:hAnsi="Arial" w:cs="Arial"/>
              </w:rPr>
              <w:t xml:space="preserve"> p</w:t>
            </w:r>
            <w:r w:rsidR="00361032" w:rsidRPr="001F1133">
              <w:rPr>
                <w:rFonts w:ascii="Arial" w:hAnsi="Arial" w:cs="Arial"/>
              </w:rPr>
              <w:t xml:space="preserve">ersonnel committee meets to discuss faculty member's performance no later than six </w:t>
            </w:r>
            <w:r w:rsidR="001C661B">
              <w:rPr>
                <w:rFonts w:ascii="Arial" w:hAnsi="Arial" w:cs="Arial"/>
              </w:rPr>
              <w:t>business day</w:t>
            </w:r>
            <w:r w:rsidR="00361032" w:rsidRPr="001F1133">
              <w:rPr>
                <w:rFonts w:ascii="Arial" w:hAnsi="Arial" w:cs="Arial"/>
              </w:rPr>
              <w:t xml:space="preserve">s after </w:t>
            </w:r>
            <w:r>
              <w:rPr>
                <w:rFonts w:ascii="Arial" w:hAnsi="Arial" w:cs="Arial"/>
              </w:rPr>
              <w:t>chair/school director</w:t>
            </w:r>
            <w:r w:rsidR="00361032" w:rsidRPr="001F1133">
              <w:rPr>
                <w:rFonts w:ascii="Arial" w:hAnsi="Arial" w:cs="Arial"/>
              </w:rPr>
              <w:t>'s meeting with faculty member.</w:t>
            </w:r>
          </w:p>
          <w:p w14:paraId="0287BC26" w14:textId="77777777" w:rsidR="00361032" w:rsidRPr="001F1133" w:rsidRDefault="00361032" w:rsidP="00A263C2">
            <w:pPr>
              <w:pStyle w:val="NormalWeb"/>
              <w:spacing w:before="0" w:beforeAutospacing="0" w:after="0" w:afterAutospacing="0"/>
              <w:rPr>
                <w:rFonts w:ascii="Arial" w:hAnsi="Arial" w:cs="Arial"/>
              </w:rPr>
            </w:pPr>
          </w:p>
        </w:tc>
      </w:tr>
      <w:tr w:rsidR="00361032" w14:paraId="266078CF" w14:textId="77777777" w:rsidTr="00232476">
        <w:tc>
          <w:tcPr>
            <w:tcW w:w="1795" w:type="dxa"/>
            <w:tcBorders>
              <w:top w:val="nil"/>
              <w:left w:val="nil"/>
              <w:bottom w:val="nil"/>
              <w:right w:val="nil"/>
            </w:tcBorders>
          </w:tcPr>
          <w:p w14:paraId="221A4938" w14:textId="77777777" w:rsidR="00361032" w:rsidRPr="001F1133" w:rsidRDefault="00361032" w:rsidP="00A263C2">
            <w:pPr>
              <w:pStyle w:val="NormalWeb"/>
              <w:spacing w:before="0" w:beforeAutospacing="0" w:after="0" w:afterAutospacing="0"/>
              <w:ind w:left="615"/>
              <w:rPr>
                <w:rFonts w:ascii="Arial" w:hAnsi="Arial" w:cs="Arial"/>
              </w:rPr>
            </w:pPr>
            <w:r w:rsidRPr="001F1133">
              <w:rPr>
                <w:rFonts w:ascii="Arial" w:hAnsi="Arial" w:cs="Arial"/>
              </w:rPr>
              <w:t>Early April</w:t>
            </w:r>
          </w:p>
        </w:tc>
        <w:tc>
          <w:tcPr>
            <w:tcW w:w="6835" w:type="dxa"/>
            <w:tcBorders>
              <w:top w:val="nil"/>
              <w:left w:val="nil"/>
              <w:bottom w:val="nil"/>
              <w:right w:val="nil"/>
            </w:tcBorders>
          </w:tcPr>
          <w:p w14:paraId="6577BFBC" w14:textId="602D734F" w:rsidR="00361032" w:rsidRPr="001F1133" w:rsidRDefault="007E2744" w:rsidP="00A263C2">
            <w:pPr>
              <w:pStyle w:val="NormalWeb"/>
              <w:spacing w:before="0" w:beforeAutospacing="0" w:after="0" w:afterAutospacing="0"/>
              <w:rPr>
                <w:rFonts w:ascii="Arial" w:hAnsi="Arial" w:cs="Arial"/>
              </w:rPr>
            </w:pPr>
            <w:r>
              <w:rPr>
                <w:rFonts w:ascii="Arial" w:hAnsi="Arial" w:cs="Arial"/>
              </w:rPr>
              <w:t>Academic unit</w:t>
            </w:r>
            <w:r w:rsidR="00C1180A">
              <w:rPr>
                <w:rFonts w:ascii="Arial" w:hAnsi="Arial" w:cs="Arial"/>
              </w:rPr>
              <w:t xml:space="preserve"> p</w:t>
            </w:r>
            <w:r w:rsidR="00361032" w:rsidRPr="001F1133">
              <w:rPr>
                <w:rFonts w:ascii="Arial" w:hAnsi="Arial" w:cs="Arial"/>
              </w:rPr>
              <w:t xml:space="preserve">ersonnel committee forwards recommendation regarding faculty member's performance to department </w:t>
            </w:r>
            <w:r>
              <w:rPr>
                <w:rFonts w:ascii="Arial" w:hAnsi="Arial" w:cs="Arial"/>
              </w:rPr>
              <w:t>chair/school director</w:t>
            </w:r>
            <w:r w:rsidR="00361032" w:rsidRPr="001F1133">
              <w:rPr>
                <w:rFonts w:ascii="Arial" w:hAnsi="Arial" w:cs="Arial"/>
              </w:rPr>
              <w:t xml:space="preserve"> within </w:t>
            </w:r>
            <w:r w:rsidR="008E3C79">
              <w:rPr>
                <w:rFonts w:ascii="Arial" w:hAnsi="Arial" w:cs="Arial"/>
              </w:rPr>
              <w:t>10</w:t>
            </w:r>
            <w:r w:rsidR="00361032" w:rsidRPr="001F1133">
              <w:rPr>
                <w:rFonts w:ascii="Arial" w:hAnsi="Arial" w:cs="Arial"/>
              </w:rPr>
              <w:t xml:space="preserve"> </w:t>
            </w:r>
            <w:r w:rsidR="001C661B">
              <w:rPr>
                <w:rFonts w:ascii="Arial" w:hAnsi="Arial" w:cs="Arial"/>
              </w:rPr>
              <w:t>business day</w:t>
            </w:r>
            <w:r w:rsidR="00361032" w:rsidRPr="001F1133">
              <w:rPr>
                <w:rFonts w:ascii="Arial" w:hAnsi="Arial" w:cs="Arial"/>
              </w:rPr>
              <w:t xml:space="preserve">s after initial </w:t>
            </w:r>
            <w:r>
              <w:rPr>
                <w:rFonts w:ascii="Arial" w:hAnsi="Arial" w:cs="Arial"/>
              </w:rPr>
              <w:t>academic unit</w:t>
            </w:r>
            <w:r w:rsidR="00C1180A" w:rsidRPr="001F1133">
              <w:rPr>
                <w:rFonts w:ascii="Arial" w:hAnsi="Arial" w:cs="Arial"/>
              </w:rPr>
              <w:t xml:space="preserve"> </w:t>
            </w:r>
            <w:r w:rsidR="00361032" w:rsidRPr="001F1133">
              <w:rPr>
                <w:rFonts w:ascii="Arial" w:hAnsi="Arial" w:cs="Arial"/>
              </w:rPr>
              <w:t>personnel committee meeting regarding faculty member's performance.</w:t>
            </w:r>
          </w:p>
          <w:p w14:paraId="3E0379B2" w14:textId="77777777" w:rsidR="00361032" w:rsidRPr="001F1133" w:rsidRDefault="00361032" w:rsidP="00A263C2">
            <w:pPr>
              <w:pStyle w:val="NormalWeb"/>
              <w:spacing w:before="0" w:beforeAutospacing="0" w:after="0" w:afterAutospacing="0"/>
              <w:rPr>
                <w:rFonts w:ascii="Arial" w:hAnsi="Arial" w:cs="Arial"/>
              </w:rPr>
            </w:pPr>
          </w:p>
        </w:tc>
      </w:tr>
      <w:tr w:rsidR="00361032" w14:paraId="20CBC0BC" w14:textId="77777777" w:rsidTr="00232476">
        <w:tc>
          <w:tcPr>
            <w:tcW w:w="1795" w:type="dxa"/>
            <w:tcBorders>
              <w:top w:val="nil"/>
              <w:left w:val="nil"/>
              <w:bottom w:val="nil"/>
              <w:right w:val="nil"/>
            </w:tcBorders>
          </w:tcPr>
          <w:p w14:paraId="67A434FD" w14:textId="77777777" w:rsidR="00076412" w:rsidRDefault="00232476" w:rsidP="00A263C2">
            <w:pPr>
              <w:pStyle w:val="NormalWeb"/>
              <w:spacing w:before="0" w:beforeAutospacing="0" w:after="0" w:afterAutospacing="0"/>
              <w:ind w:firstLine="615"/>
              <w:rPr>
                <w:rFonts w:ascii="Arial" w:hAnsi="Arial" w:cs="Arial"/>
              </w:rPr>
            </w:pPr>
            <w:r w:rsidRPr="001F1133">
              <w:rPr>
                <w:rFonts w:ascii="Arial" w:hAnsi="Arial" w:cs="Arial"/>
              </w:rPr>
              <w:t>Mid-</w:t>
            </w:r>
          </w:p>
          <w:p w14:paraId="5E075A30" w14:textId="6BB70769" w:rsidR="00361032" w:rsidRPr="001F1133" w:rsidRDefault="00232476" w:rsidP="00A263C2">
            <w:pPr>
              <w:pStyle w:val="NormalWeb"/>
              <w:spacing w:before="0" w:beforeAutospacing="0" w:after="0" w:afterAutospacing="0"/>
              <w:ind w:firstLine="615"/>
              <w:rPr>
                <w:rFonts w:ascii="Arial" w:hAnsi="Arial" w:cs="Arial"/>
              </w:rPr>
            </w:pPr>
            <w:r w:rsidRPr="001F1133">
              <w:rPr>
                <w:rFonts w:ascii="Arial" w:hAnsi="Arial" w:cs="Arial"/>
              </w:rPr>
              <w:t>April</w:t>
            </w:r>
          </w:p>
        </w:tc>
        <w:tc>
          <w:tcPr>
            <w:tcW w:w="6835" w:type="dxa"/>
            <w:tcBorders>
              <w:top w:val="nil"/>
              <w:left w:val="nil"/>
              <w:bottom w:val="nil"/>
              <w:right w:val="nil"/>
            </w:tcBorders>
          </w:tcPr>
          <w:p w14:paraId="5B1BDE18" w14:textId="2174CF6A" w:rsidR="00361032" w:rsidRPr="001F1133" w:rsidRDefault="007E2744" w:rsidP="00A263C2">
            <w:pPr>
              <w:pStyle w:val="NormalWeb"/>
              <w:spacing w:before="0" w:beforeAutospacing="0" w:after="0" w:afterAutospacing="0"/>
              <w:rPr>
                <w:rFonts w:ascii="Arial" w:hAnsi="Arial" w:cs="Arial"/>
              </w:rPr>
            </w:pPr>
            <w:r>
              <w:rPr>
                <w:rFonts w:ascii="Arial" w:hAnsi="Arial" w:cs="Arial"/>
              </w:rPr>
              <w:t>Chair/school director</w:t>
            </w:r>
            <w:r w:rsidR="00361032" w:rsidRPr="001F1133">
              <w:rPr>
                <w:rFonts w:ascii="Arial" w:hAnsi="Arial" w:cs="Arial"/>
              </w:rPr>
              <w:t xml:space="preserve"> sends </w:t>
            </w:r>
            <w:r>
              <w:rPr>
                <w:rFonts w:ascii="Arial" w:hAnsi="Arial" w:cs="Arial"/>
              </w:rPr>
              <w:t>academic unit</w:t>
            </w:r>
            <w:r w:rsidR="00361032" w:rsidRPr="001F1133">
              <w:rPr>
                <w:rFonts w:ascii="Arial" w:hAnsi="Arial" w:cs="Arial"/>
              </w:rPr>
              <w:t xml:space="preserve"> recommendation, tracking form, and professional development plan to the college dean within </w:t>
            </w:r>
            <w:r w:rsidR="008E3C79">
              <w:rPr>
                <w:rFonts w:ascii="Arial" w:hAnsi="Arial" w:cs="Arial"/>
              </w:rPr>
              <w:t>10</w:t>
            </w:r>
            <w:r w:rsidR="00361032" w:rsidRPr="001F1133">
              <w:rPr>
                <w:rFonts w:ascii="Arial" w:hAnsi="Arial" w:cs="Arial"/>
              </w:rPr>
              <w:t xml:space="preserve"> </w:t>
            </w:r>
            <w:r w:rsidR="001C661B">
              <w:rPr>
                <w:rFonts w:ascii="Arial" w:hAnsi="Arial" w:cs="Arial"/>
              </w:rPr>
              <w:t>business day</w:t>
            </w:r>
            <w:r w:rsidR="00361032" w:rsidRPr="001F1133">
              <w:rPr>
                <w:rFonts w:ascii="Arial" w:hAnsi="Arial" w:cs="Arial"/>
              </w:rPr>
              <w:t xml:space="preserve">s after the </w:t>
            </w:r>
            <w:r>
              <w:rPr>
                <w:rFonts w:ascii="Arial" w:hAnsi="Arial" w:cs="Arial"/>
              </w:rPr>
              <w:t>academic unit</w:t>
            </w:r>
            <w:r w:rsidR="00C1180A" w:rsidRPr="001F1133">
              <w:rPr>
                <w:rFonts w:ascii="Arial" w:hAnsi="Arial" w:cs="Arial"/>
              </w:rPr>
              <w:t xml:space="preserve"> </w:t>
            </w:r>
            <w:r w:rsidR="00361032" w:rsidRPr="001F1133">
              <w:rPr>
                <w:rFonts w:ascii="Arial" w:hAnsi="Arial" w:cs="Arial"/>
              </w:rPr>
              <w:t>personnel committee vote.</w:t>
            </w:r>
          </w:p>
          <w:p w14:paraId="572425D2" w14:textId="77777777" w:rsidR="00361032" w:rsidRPr="001F1133" w:rsidRDefault="00361032" w:rsidP="00A263C2">
            <w:pPr>
              <w:pStyle w:val="NormalWeb"/>
              <w:spacing w:before="0" w:beforeAutospacing="0" w:after="0" w:afterAutospacing="0"/>
              <w:rPr>
                <w:rFonts w:ascii="Arial" w:hAnsi="Arial" w:cs="Arial"/>
              </w:rPr>
            </w:pPr>
          </w:p>
        </w:tc>
      </w:tr>
      <w:tr w:rsidR="00361032" w14:paraId="1AB5F7D5" w14:textId="77777777" w:rsidTr="00232476">
        <w:tc>
          <w:tcPr>
            <w:tcW w:w="1795" w:type="dxa"/>
            <w:tcBorders>
              <w:top w:val="nil"/>
              <w:left w:val="nil"/>
              <w:bottom w:val="nil"/>
              <w:right w:val="nil"/>
            </w:tcBorders>
          </w:tcPr>
          <w:p w14:paraId="43AD9ECC" w14:textId="77777777" w:rsidR="00361032" w:rsidRPr="001F1133" w:rsidRDefault="00361032" w:rsidP="00A263C2">
            <w:pPr>
              <w:pStyle w:val="NormalWeb"/>
              <w:spacing w:before="0" w:beforeAutospacing="0" w:after="0" w:afterAutospacing="0"/>
              <w:ind w:left="615"/>
              <w:rPr>
                <w:rFonts w:ascii="Arial" w:hAnsi="Arial" w:cs="Arial"/>
              </w:rPr>
            </w:pPr>
            <w:r w:rsidRPr="001F1133">
              <w:rPr>
                <w:rFonts w:ascii="Arial" w:hAnsi="Arial" w:cs="Arial"/>
              </w:rPr>
              <w:t>Late April</w:t>
            </w:r>
          </w:p>
        </w:tc>
        <w:tc>
          <w:tcPr>
            <w:tcW w:w="6835" w:type="dxa"/>
            <w:tcBorders>
              <w:top w:val="nil"/>
              <w:left w:val="nil"/>
              <w:bottom w:val="nil"/>
              <w:right w:val="nil"/>
            </w:tcBorders>
          </w:tcPr>
          <w:p w14:paraId="292FC29E" w14:textId="799A901B" w:rsidR="00232476" w:rsidRDefault="00361032" w:rsidP="00A263C2">
            <w:pPr>
              <w:pStyle w:val="NormalWeb"/>
              <w:spacing w:before="0" w:beforeAutospacing="0" w:after="0" w:afterAutospacing="0"/>
              <w:rPr>
                <w:rFonts w:ascii="Arial" w:hAnsi="Arial" w:cs="Arial"/>
              </w:rPr>
            </w:pPr>
            <w:proofErr w:type="gramStart"/>
            <w:r w:rsidRPr="001F1133">
              <w:rPr>
                <w:rFonts w:ascii="Arial" w:hAnsi="Arial" w:cs="Arial"/>
              </w:rPr>
              <w:t>College</w:t>
            </w:r>
            <w:proofErr w:type="gramEnd"/>
            <w:r w:rsidRPr="001F1133">
              <w:rPr>
                <w:rFonts w:ascii="Arial" w:hAnsi="Arial" w:cs="Arial"/>
              </w:rPr>
              <w:t xml:space="preserve"> dean notifies the faculty member and the </w:t>
            </w:r>
            <w:r w:rsidR="007E2744">
              <w:rPr>
                <w:rFonts w:ascii="Arial" w:hAnsi="Arial" w:cs="Arial"/>
              </w:rPr>
              <w:t>chair/school director</w:t>
            </w:r>
            <w:r w:rsidRPr="001F1133">
              <w:rPr>
                <w:rFonts w:ascii="Arial" w:hAnsi="Arial" w:cs="Arial"/>
              </w:rPr>
              <w:t xml:space="preserve"> of </w:t>
            </w:r>
            <w:r w:rsidR="006C1542">
              <w:rPr>
                <w:rFonts w:ascii="Arial" w:hAnsi="Arial" w:cs="Arial"/>
              </w:rPr>
              <w:t xml:space="preserve">the </w:t>
            </w:r>
            <w:r w:rsidRPr="001F1133">
              <w:rPr>
                <w:rFonts w:ascii="Arial" w:hAnsi="Arial" w:cs="Arial"/>
              </w:rPr>
              <w:t xml:space="preserve">decision within six </w:t>
            </w:r>
            <w:r w:rsidR="001C661B">
              <w:rPr>
                <w:rFonts w:ascii="Arial" w:hAnsi="Arial" w:cs="Arial"/>
              </w:rPr>
              <w:t>business day</w:t>
            </w:r>
            <w:r w:rsidRPr="001F1133">
              <w:rPr>
                <w:rFonts w:ascii="Arial" w:hAnsi="Arial" w:cs="Arial"/>
              </w:rPr>
              <w:t xml:space="preserve">s after receiving the </w:t>
            </w:r>
            <w:r w:rsidR="007E2744">
              <w:rPr>
                <w:rFonts w:ascii="Arial" w:hAnsi="Arial" w:cs="Arial"/>
              </w:rPr>
              <w:t>academic unit</w:t>
            </w:r>
            <w:r w:rsidRPr="001F1133">
              <w:rPr>
                <w:rFonts w:ascii="Arial" w:hAnsi="Arial" w:cs="Arial"/>
              </w:rPr>
              <w:t xml:space="preserve"> recommendation and supporting materials.</w:t>
            </w:r>
            <w:r w:rsidR="0065399E">
              <w:rPr>
                <w:rFonts w:ascii="Arial" w:hAnsi="Arial" w:cs="Arial"/>
              </w:rPr>
              <w:t xml:space="preserve"> </w:t>
            </w:r>
            <w:r w:rsidR="2ACB313B" w:rsidRPr="2DAE4818">
              <w:rPr>
                <w:rFonts w:ascii="Arial" w:hAnsi="Arial" w:cs="Arial"/>
              </w:rPr>
              <w:t>T</w:t>
            </w:r>
            <w:r w:rsidR="34E1E5E1" w:rsidRPr="2DAE4818">
              <w:rPr>
                <w:rFonts w:ascii="Arial" w:hAnsi="Arial" w:cs="Arial"/>
              </w:rPr>
              <w:t xml:space="preserve">he faculty member </w:t>
            </w:r>
            <w:r w:rsidR="3C4D9188" w:rsidRPr="2DAE4818">
              <w:rPr>
                <w:rFonts w:ascii="Arial" w:hAnsi="Arial" w:cs="Arial"/>
              </w:rPr>
              <w:t xml:space="preserve">can request a meeting with the dean </w:t>
            </w:r>
            <w:r w:rsidR="34E1E5E1" w:rsidRPr="2DAE4818">
              <w:rPr>
                <w:rFonts w:ascii="Arial" w:hAnsi="Arial" w:cs="Arial"/>
              </w:rPr>
              <w:t xml:space="preserve">within six </w:t>
            </w:r>
            <w:r w:rsidR="001C661B">
              <w:rPr>
                <w:rFonts w:ascii="Arial" w:hAnsi="Arial" w:cs="Arial"/>
              </w:rPr>
              <w:t>business day</w:t>
            </w:r>
            <w:r w:rsidR="34E1E5E1" w:rsidRPr="2DAE4818">
              <w:rPr>
                <w:rFonts w:ascii="Arial" w:hAnsi="Arial" w:cs="Arial"/>
              </w:rPr>
              <w:t xml:space="preserve">s after the faculty member receives the dean’s notification. </w:t>
            </w:r>
            <w:r w:rsidR="0065399E">
              <w:rPr>
                <w:rFonts w:ascii="Arial" w:hAnsi="Arial" w:cs="Arial"/>
              </w:rPr>
              <w:t>Notification of the dean’s decision will be sent to Faculty and Academic Resources.</w:t>
            </w:r>
          </w:p>
          <w:p w14:paraId="2142CCC2" w14:textId="4249EDAC" w:rsidR="0065399E" w:rsidRPr="001F1133" w:rsidRDefault="0065399E" w:rsidP="00A263C2">
            <w:pPr>
              <w:pStyle w:val="NormalWeb"/>
              <w:spacing w:before="0" w:beforeAutospacing="0" w:after="0" w:afterAutospacing="0"/>
              <w:rPr>
                <w:rFonts w:ascii="Arial" w:hAnsi="Arial" w:cs="Arial"/>
              </w:rPr>
            </w:pPr>
          </w:p>
        </w:tc>
      </w:tr>
    </w:tbl>
    <w:p w14:paraId="39C2C020" w14:textId="77777777" w:rsidR="00AB15DD" w:rsidRDefault="007B62CF" w:rsidP="00A263C2">
      <w:pPr>
        <w:pStyle w:val="NormalWeb"/>
        <w:spacing w:before="0" w:beforeAutospacing="0" w:after="0" w:afterAutospacing="0"/>
        <w:ind w:left="810" w:hanging="90"/>
        <w:rPr>
          <w:rFonts w:ascii="Arial" w:hAnsi="Arial" w:cs="Arial"/>
        </w:rPr>
      </w:pPr>
      <w:r w:rsidRPr="00B04DCA">
        <w:rPr>
          <w:rFonts w:ascii="Arial" w:hAnsi="Arial" w:cs="Arial"/>
          <w:sz w:val="15"/>
          <w:szCs w:val="15"/>
        </w:rPr>
        <w:t xml:space="preserve">* The dates for completion of the various steps of the post-tenure review process are designed to indicate a suggested pace </w:t>
      </w:r>
      <w:r w:rsidR="00E3550F">
        <w:rPr>
          <w:rFonts w:ascii="Arial" w:hAnsi="Arial" w:cs="Arial"/>
          <w:sz w:val="15"/>
          <w:szCs w:val="15"/>
        </w:rPr>
        <w:t>to ensure</w:t>
      </w:r>
      <w:r w:rsidR="00DC4F63">
        <w:rPr>
          <w:rFonts w:ascii="Arial" w:hAnsi="Arial" w:cs="Arial"/>
          <w:sz w:val="15"/>
          <w:szCs w:val="15"/>
        </w:rPr>
        <w:t xml:space="preserve"> </w:t>
      </w:r>
      <w:r w:rsidRPr="00B04DCA">
        <w:rPr>
          <w:rFonts w:ascii="Arial" w:hAnsi="Arial" w:cs="Arial"/>
          <w:sz w:val="15"/>
          <w:szCs w:val="15"/>
        </w:rPr>
        <w:t xml:space="preserve">completion </w:t>
      </w:r>
      <w:r w:rsidR="00E3550F">
        <w:rPr>
          <w:rFonts w:ascii="Arial" w:hAnsi="Arial" w:cs="Arial"/>
          <w:sz w:val="15"/>
          <w:szCs w:val="15"/>
        </w:rPr>
        <w:t xml:space="preserve">of the process </w:t>
      </w:r>
      <w:r w:rsidRPr="00B04DCA">
        <w:rPr>
          <w:rFonts w:ascii="Arial" w:hAnsi="Arial" w:cs="Arial"/>
          <w:sz w:val="15"/>
          <w:szCs w:val="15"/>
        </w:rPr>
        <w:t xml:space="preserve">by </w:t>
      </w:r>
      <w:r w:rsidR="00DC4F63">
        <w:rPr>
          <w:rFonts w:ascii="Arial" w:hAnsi="Arial" w:cs="Arial"/>
          <w:sz w:val="15"/>
          <w:szCs w:val="15"/>
        </w:rPr>
        <w:t xml:space="preserve">the end of the spring semester. </w:t>
      </w:r>
    </w:p>
    <w:p w14:paraId="713851B1" w14:textId="77777777" w:rsidR="00AB15DD" w:rsidRDefault="00AB15DD" w:rsidP="00A263C2">
      <w:pPr>
        <w:pStyle w:val="NormalWeb"/>
        <w:spacing w:before="0" w:beforeAutospacing="0" w:after="0" w:afterAutospacing="0"/>
        <w:ind w:left="1440"/>
        <w:rPr>
          <w:rFonts w:ascii="Arial" w:hAnsi="Arial" w:cs="Arial"/>
        </w:rPr>
      </w:pPr>
    </w:p>
    <w:p w14:paraId="37D0E187" w14:textId="7F51690F" w:rsidR="007B62CF" w:rsidRPr="00AB15DD" w:rsidRDefault="00B04DCA" w:rsidP="00A263C2">
      <w:pPr>
        <w:pStyle w:val="NormalWeb"/>
        <w:spacing w:before="0" w:beforeAutospacing="0" w:after="0" w:afterAutospacing="0"/>
        <w:rPr>
          <w:rStyle w:val="Strong"/>
          <w:rFonts w:ascii="Arial" w:hAnsi="Arial" w:cs="Arial"/>
          <w:b w:val="0"/>
          <w:bCs w:val="0"/>
          <w:sz w:val="15"/>
          <w:szCs w:val="15"/>
        </w:rPr>
      </w:pPr>
      <w:r>
        <w:rPr>
          <w:rStyle w:val="Strong"/>
          <w:rFonts w:ascii="Arial" w:hAnsi="Arial" w:cs="Arial"/>
        </w:rPr>
        <w:t>0</w:t>
      </w:r>
      <w:r w:rsidR="006131A2">
        <w:rPr>
          <w:rStyle w:val="Strong"/>
          <w:rFonts w:ascii="Arial" w:hAnsi="Arial" w:cs="Arial"/>
        </w:rPr>
        <w:t>8</w:t>
      </w:r>
      <w:r>
        <w:rPr>
          <w:rStyle w:val="Strong"/>
          <w:rFonts w:ascii="Arial" w:hAnsi="Arial" w:cs="Arial"/>
        </w:rPr>
        <w:t>.</w:t>
      </w:r>
      <w:r>
        <w:rPr>
          <w:rStyle w:val="Strong"/>
          <w:rFonts w:ascii="Arial" w:hAnsi="Arial" w:cs="Arial"/>
        </w:rPr>
        <w:tab/>
      </w:r>
      <w:r w:rsidR="00E6646D">
        <w:rPr>
          <w:rStyle w:val="Strong"/>
          <w:rFonts w:ascii="Arial" w:hAnsi="Arial" w:cs="Arial"/>
        </w:rPr>
        <w:t>PROCEDURE</w:t>
      </w:r>
      <w:r w:rsidR="00AA1ABC">
        <w:rPr>
          <w:rStyle w:val="Strong"/>
          <w:rFonts w:ascii="Arial" w:hAnsi="Arial" w:cs="Arial"/>
        </w:rPr>
        <w:t xml:space="preserve"> </w:t>
      </w:r>
      <w:r w:rsidR="00E6646D">
        <w:rPr>
          <w:rStyle w:val="Strong"/>
          <w:rFonts w:ascii="Arial" w:hAnsi="Arial" w:cs="Arial"/>
        </w:rPr>
        <w:t xml:space="preserve">FOR THE CREATION OF A </w:t>
      </w:r>
      <w:r w:rsidRPr="00B268C1">
        <w:rPr>
          <w:rStyle w:val="Strong"/>
          <w:rFonts w:ascii="Arial" w:hAnsi="Arial" w:cs="Arial"/>
        </w:rPr>
        <w:t xml:space="preserve">PROFESSIONAL DEVELOPMENT </w:t>
      </w:r>
      <w:r w:rsidR="00E6646D">
        <w:rPr>
          <w:rStyle w:val="Strong"/>
          <w:rFonts w:ascii="Arial" w:hAnsi="Arial" w:cs="Arial"/>
        </w:rPr>
        <w:tab/>
      </w:r>
      <w:r w:rsidRPr="00B268C1">
        <w:rPr>
          <w:rStyle w:val="Strong"/>
          <w:rFonts w:ascii="Arial" w:hAnsi="Arial" w:cs="Arial"/>
        </w:rPr>
        <w:t xml:space="preserve">PLAN </w:t>
      </w:r>
    </w:p>
    <w:p w14:paraId="6368C092" w14:textId="77777777" w:rsidR="00B04DCA" w:rsidRPr="00B268C1" w:rsidRDefault="00B04DCA" w:rsidP="00A263C2">
      <w:pPr>
        <w:jc w:val="center"/>
        <w:rPr>
          <w:rFonts w:ascii="Arial" w:hAnsi="Arial" w:cs="Arial"/>
        </w:rPr>
      </w:pPr>
    </w:p>
    <w:p w14:paraId="44B09AA6" w14:textId="52B81E2F" w:rsidR="007B62CF" w:rsidRDefault="00B04DCA" w:rsidP="008E3C79">
      <w:pPr>
        <w:pStyle w:val="NormalWeb"/>
        <w:tabs>
          <w:tab w:val="left" w:pos="1800"/>
        </w:tabs>
        <w:spacing w:before="0" w:beforeAutospacing="0" w:after="0" w:afterAutospacing="0"/>
        <w:ind w:left="1440" w:hanging="720"/>
        <w:rPr>
          <w:rFonts w:ascii="Arial" w:hAnsi="Arial" w:cs="Arial"/>
        </w:rPr>
      </w:pPr>
      <w:r>
        <w:rPr>
          <w:rFonts w:ascii="Arial" w:hAnsi="Arial" w:cs="Arial"/>
        </w:rPr>
        <w:t>0</w:t>
      </w:r>
      <w:r w:rsidR="006131A2">
        <w:rPr>
          <w:rFonts w:ascii="Arial" w:hAnsi="Arial" w:cs="Arial"/>
        </w:rPr>
        <w:t>8</w:t>
      </w:r>
      <w:r>
        <w:rPr>
          <w:rFonts w:ascii="Arial" w:hAnsi="Arial" w:cs="Arial"/>
        </w:rPr>
        <w:t>.01</w:t>
      </w:r>
      <w:r w:rsidR="009B064E">
        <w:rPr>
          <w:rFonts w:ascii="Arial" w:hAnsi="Arial" w:cs="Arial"/>
        </w:rPr>
        <w:tab/>
      </w:r>
      <w:r w:rsidR="007B62CF" w:rsidRPr="00B268C1">
        <w:rPr>
          <w:rFonts w:ascii="Arial" w:hAnsi="Arial" w:cs="Arial"/>
        </w:rPr>
        <w:t xml:space="preserve">The </w:t>
      </w:r>
      <w:r w:rsidR="004B6841">
        <w:rPr>
          <w:rFonts w:ascii="Arial" w:hAnsi="Arial" w:cs="Arial"/>
        </w:rPr>
        <w:t>p</w:t>
      </w:r>
      <w:r w:rsidR="004B6841" w:rsidRPr="00B268C1">
        <w:rPr>
          <w:rFonts w:ascii="Arial" w:hAnsi="Arial" w:cs="Arial"/>
        </w:rPr>
        <w:t xml:space="preserve">rofessional </w:t>
      </w:r>
      <w:r w:rsidR="004B6841">
        <w:rPr>
          <w:rFonts w:ascii="Arial" w:hAnsi="Arial" w:cs="Arial"/>
        </w:rPr>
        <w:t>d</w:t>
      </w:r>
      <w:r w:rsidR="004B6841" w:rsidRPr="00B268C1">
        <w:rPr>
          <w:rFonts w:ascii="Arial" w:hAnsi="Arial" w:cs="Arial"/>
        </w:rPr>
        <w:t xml:space="preserve">evelopment </w:t>
      </w:r>
      <w:r w:rsidR="004B6841">
        <w:rPr>
          <w:rFonts w:ascii="Arial" w:hAnsi="Arial" w:cs="Arial"/>
        </w:rPr>
        <w:t>p</w:t>
      </w:r>
      <w:r w:rsidR="004B6841" w:rsidRPr="00B268C1">
        <w:rPr>
          <w:rFonts w:ascii="Arial" w:hAnsi="Arial" w:cs="Arial"/>
        </w:rPr>
        <w:t>lan</w:t>
      </w:r>
      <w:r w:rsidR="007B62CF" w:rsidRPr="00B268C1">
        <w:rPr>
          <w:rFonts w:ascii="Arial" w:hAnsi="Arial" w:cs="Arial"/>
        </w:rPr>
        <w:t xml:space="preserve">, created by the </w:t>
      </w:r>
      <w:r w:rsidR="007E2744">
        <w:rPr>
          <w:rFonts w:ascii="Arial" w:hAnsi="Arial" w:cs="Arial"/>
        </w:rPr>
        <w:t>chair/school director</w:t>
      </w:r>
      <w:r w:rsidR="007B62CF" w:rsidRPr="00B268C1">
        <w:rPr>
          <w:rFonts w:ascii="Arial" w:hAnsi="Arial" w:cs="Arial"/>
        </w:rPr>
        <w:t xml:space="preserve"> and the faculty member in consultation with the </w:t>
      </w:r>
      <w:r w:rsidR="007E2744">
        <w:rPr>
          <w:rFonts w:ascii="Arial" w:hAnsi="Arial" w:cs="Arial"/>
        </w:rPr>
        <w:t>academic unit</w:t>
      </w:r>
      <w:r w:rsidR="00C1180A" w:rsidRPr="00B268C1">
        <w:rPr>
          <w:rFonts w:ascii="Arial" w:hAnsi="Arial" w:cs="Arial"/>
        </w:rPr>
        <w:t xml:space="preserve"> </w:t>
      </w:r>
      <w:r w:rsidR="007B62CF" w:rsidRPr="00B268C1">
        <w:rPr>
          <w:rFonts w:ascii="Arial" w:hAnsi="Arial" w:cs="Arial"/>
        </w:rPr>
        <w:t>personnel committee</w:t>
      </w:r>
      <w:r w:rsidR="004B6841">
        <w:rPr>
          <w:rFonts w:ascii="Arial" w:hAnsi="Arial" w:cs="Arial"/>
        </w:rPr>
        <w:t>,</w:t>
      </w:r>
      <w:r w:rsidR="007B62CF" w:rsidRPr="00B268C1">
        <w:rPr>
          <w:rFonts w:ascii="Arial" w:hAnsi="Arial" w:cs="Arial"/>
        </w:rPr>
        <w:t xml:space="preserve"> will be designed to remedy the faculty member's specific performance deficiencies</w:t>
      </w:r>
      <w:r w:rsidR="009156C7">
        <w:rPr>
          <w:rFonts w:ascii="Arial" w:hAnsi="Arial" w:cs="Arial"/>
        </w:rPr>
        <w:t xml:space="preserve"> identified in their annual review</w:t>
      </w:r>
      <w:r w:rsidR="007B62CF" w:rsidRPr="00B268C1">
        <w:rPr>
          <w:rFonts w:ascii="Arial" w:hAnsi="Arial" w:cs="Arial"/>
        </w:rPr>
        <w:t xml:space="preserve">. The plan may allow for mentoring by other faculty members from within or from outside the department. Normally, mentoring will occur at the faculty member's discretion, although the </w:t>
      </w:r>
      <w:r w:rsidR="007E2744">
        <w:rPr>
          <w:rFonts w:ascii="Arial" w:hAnsi="Arial" w:cs="Arial"/>
        </w:rPr>
        <w:t>chair/school director</w:t>
      </w:r>
      <w:r w:rsidR="007B62CF" w:rsidRPr="00B268C1">
        <w:rPr>
          <w:rFonts w:ascii="Arial" w:hAnsi="Arial" w:cs="Arial"/>
        </w:rPr>
        <w:t xml:space="preserve"> and the dean may require mentoring as a part of this plan. In either case, a reasonable effort should </w:t>
      </w:r>
      <w:r w:rsidR="007B62CF" w:rsidRPr="00B268C1">
        <w:rPr>
          <w:rFonts w:ascii="Arial" w:hAnsi="Arial" w:cs="Arial"/>
        </w:rPr>
        <w:lastRenderedPageBreak/>
        <w:t>be made to assure that anyone asked to serve as a mentor can undertake these responsibilities in a collegial manner.</w:t>
      </w:r>
      <w:r w:rsidR="00C1180A">
        <w:rPr>
          <w:rFonts w:ascii="Arial" w:hAnsi="Arial" w:cs="Arial"/>
        </w:rPr>
        <w:t xml:space="preserve"> The professional development plan should include:</w:t>
      </w:r>
    </w:p>
    <w:p w14:paraId="4629A493" w14:textId="77777777" w:rsidR="00B04DCA" w:rsidRPr="00B268C1" w:rsidRDefault="00B04DCA" w:rsidP="00A263C2">
      <w:pPr>
        <w:pStyle w:val="NormalWeb"/>
        <w:spacing w:before="0" w:beforeAutospacing="0" w:after="0" w:afterAutospacing="0"/>
        <w:ind w:left="720"/>
        <w:rPr>
          <w:rFonts w:ascii="Arial" w:hAnsi="Arial" w:cs="Arial"/>
        </w:rPr>
      </w:pPr>
    </w:p>
    <w:p w14:paraId="469B862D" w14:textId="77777777" w:rsidR="007B62CF" w:rsidRDefault="007B62CF" w:rsidP="00A263C2">
      <w:pPr>
        <w:numPr>
          <w:ilvl w:val="1"/>
          <w:numId w:val="8"/>
        </w:numPr>
        <w:tabs>
          <w:tab w:val="clear" w:pos="1440"/>
        </w:tabs>
        <w:ind w:left="1800"/>
        <w:rPr>
          <w:rFonts w:ascii="Arial" w:hAnsi="Arial" w:cs="Arial"/>
        </w:rPr>
      </w:pPr>
      <w:r w:rsidRPr="00B268C1">
        <w:rPr>
          <w:rFonts w:ascii="Arial" w:hAnsi="Arial" w:cs="Arial"/>
        </w:rPr>
        <w:t xml:space="preserve">the identification of the specific deficiency or deficiencies to be </w:t>
      </w:r>
      <w:proofErr w:type="gramStart"/>
      <w:r w:rsidRPr="00B268C1">
        <w:rPr>
          <w:rFonts w:ascii="Arial" w:hAnsi="Arial" w:cs="Arial"/>
        </w:rPr>
        <w:t>remedied</w:t>
      </w:r>
      <w:r w:rsidR="00F878A5">
        <w:rPr>
          <w:rFonts w:ascii="Arial" w:hAnsi="Arial" w:cs="Arial"/>
        </w:rPr>
        <w:t>;</w:t>
      </w:r>
      <w:proofErr w:type="gramEnd"/>
    </w:p>
    <w:p w14:paraId="57773FF7" w14:textId="77777777" w:rsidR="00B04DCA" w:rsidRPr="00B268C1" w:rsidRDefault="00B04DCA" w:rsidP="00A263C2">
      <w:pPr>
        <w:ind w:left="1800" w:hanging="360"/>
        <w:rPr>
          <w:rFonts w:ascii="Arial" w:hAnsi="Arial" w:cs="Arial"/>
        </w:rPr>
      </w:pPr>
    </w:p>
    <w:p w14:paraId="14DDDBD9" w14:textId="7C6AD720" w:rsidR="007B62CF" w:rsidRDefault="007B62CF" w:rsidP="00A263C2">
      <w:pPr>
        <w:numPr>
          <w:ilvl w:val="1"/>
          <w:numId w:val="8"/>
        </w:numPr>
        <w:tabs>
          <w:tab w:val="clear" w:pos="1440"/>
        </w:tabs>
        <w:ind w:left="1800"/>
        <w:rPr>
          <w:rFonts w:ascii="Arial" w:hAnsi="Arial" w:cs="Arial"/>
        </w:rPr>
      </w:pPr>
      <w:r w:rsidRPr="00B268C1">
        <w:rPr>
          <w:rFonts w:ascii="Arial" w:hAnsi="Arial" w:cs="Arial"/>
        </w:rPr>
        <w:t>the specific goals</w:t>
      </w:r>
      <w:r w:rsidR="002A64FD">
        <w:rPr>
          <w:rFonts w:ascii="Arial" w:hAnsi="Arial" w:cs="Arial"/>
        </w:rPr>
        <w:t xml:space="preserve"> </w:t>
      </w:r>
      <w:r w:rsidR="004B6841">
        <w:rPr>
          <w:rFonts w:ascii="Arial" w:hAnsi="Arial" w:cs="Arial"/>
        </w:rPr>
        <w:t>and associated timeline</w:t>
      </w:r>
      <w:r w:rsidRPr="00B268C1">
        <w:rPr>
          <w:rFonts w:ascii="Arial" w:hAnsi="Arial" w:cs="Arial"/>
        </w:rPr>
        <w:t xml:space="preserve"> the faculty member must achieve in order to meet </w:t>
      </w:r>
      <w:r w:rsidR="007E2744">
        <w:rPr>
          <w:rFonts w:ascii="Arial" w:hAnsi="Arial" w:cs="Arial"/>
        </w:rPr>
        <w:t>academic unit</w:t>
      </w:r>
      <w:r w:rsidRPr="00B268C1">
        <w:rPr>
          <w:rFonts w:ascii="Arial" w:hAnsi="Arial" w:cs="Arial"/>
        </w:rPr>
        <w:t xml:space="preserve"> </w:t>
      </w:r>
      <w:proofErr w:type="gramStart"/>
      <w:r w:rsidRPr="00B268C1">
        <w:rPr>
          <w:rFonts w:ascii="Arial" w:hAnsi="Arial" w:cs="Arial"/>
        </w:rPr>
        <w:t>expectations</w:t>
      </w:r>
      <w:r w:rsidR="00F878A5">
        <w:rPr>
          <w:rFonts w:ascii="Arial" w:hAnsi="Arial" w:cs="Arial"/>
        </w:rPr>
        <w:t>;</w:t>
      </w:r>
      <w:proofErr w:type="gramEnd"/>
    </w:p>
    <w:p w14:paraId="1E47C3A3" w14:textId="77777777" w:rsidR="00B04DCA" w:rsidRPr="00B268C1" w:rsidRDefault="00B04DCA" w:rsidP="00A263C2">
      <w:pPr>
        <w:ind w:left="1800" w:hanging="360"/>
        <w:rPr>
          <w:rFonts w:ascii="Arial" w:hAnsi="Arial" w:cs="Arial"/>
        </w:rPr>
      </w:pPr>
    </w:p>
    <w:p w14:paraId="422919B5" w14:textId="77777777" w:rsidR="007B62CF" w:rsidRDefault="007B62CF" w:rsidP="00A263C2">
      <w:pPr>
        <w:numPr>
          <w:ilvl w:val="1"/>
          <w:numId w:val="8"/>
        </w:numPr>
        <w:tabs>
          <w:tab w:val="clear" w:pos="1440"/>
        </w:tabs>
        <w:ind w:left="1800"/>
        <w:rPr>
          <w:rFonts w:ascii="Arial" w:hAnsi="Arial" w:cs="Arial"/>
        </w:rPr>
      </w:pPr>
      <w:r w:rsidRPr="00B268C1">
        <w:rPr>
          <w:rFonts w:ascii="Arial" w:hAnsi="Arial" w:cs="Arial"/>
        </w:rPr>
        <w:t xml:space="preserve">the specific activities a faculty member must undertake to reach those </w:t>
      </w:r>
      <w:proofErr w:type="gramStart"/>
      <w:r w:rsidRPr="00B268C1">
        <w:rPr>
          <w:rFonts w:ascii="Arial" w:hAnsi="Arial" w:cs="Arial"/>
        </w:rPr>
        <w:t>goals</w:t>
      </w:r>
      <w:r w:rsidR="00F878A5">
        <w:rPr>
          <w:rFonts w:ascii="Arial" w:hAnsi="Arial" w:cs="Arial"/>
        </w:rPr>
        <w:t>;</w:t>
      </w:r>
      <w:proofErr w:type="gramEnd"/>
    </w:p>
    <w:p w14:paraId="3DCC1842" w14:textId="77777777" w:rsidR="00B04DCA" w:rsidRPr="00B268C1" w:rsidRDefault="00B04DCA" w:rsidP="00A263C2">
      <w:pPr>
        <w:ind w:left="1800" w:hanging="360"/>
        <w:rPr>
          <w:rFonts w:ascii="Arial" w:hAnsi="Arial" w:cs="Arial"/>
        </w:rPr>
      </w:pPr>
    </w:p>
    <w:p w14:paraId="59CB7E35" w14:textId="77777777" w:rsidR="007B62CF" w:rsidRDefault="007B62CF" w:rsidP="00A263C2">
      <w:pPr>
        <w:numPr>
          <w:ilvl w:val="1"/>
          <w:numId w:val="8"/>
        </w:numPr>
        <w:tabs>
          <w:tab w:val="clear" w:pos="1440"/>
        </w:tabs>
        <w:ind w:left="1800"/>
        <w:rPr>
          <w:rFonts w:ascii="Arial" w:hAnsi="Arial" w:cs="Arial"/>
        </w:rPr>
      </w:pPr>
      <w:r w:rsidRPr="00B268C1">
        <w:rPr>
          <w:rFonts w:ascii="Arial" w:hAnsi="Arial" w:cs="Arial"/>
        </w:rPr>
        <w:t>a precise method of determining the annual progress or lack of progress toward meeting those goals, as well as any other special processes for providing feedback to the faculty member between annual evaluations</w:t>
      </w:r>
      <w:r w:rsidR="00F878A5">
        <w:rPr>
          <w:rFonts w:ascii="Arial" w:hAnsi="Arial" w:cs="Arial"/>
        </w:rPr>
        <w:t>;</w:t>
      </w:r>
      <w:r w:rsidRPr="00B268C1">
        <w:rPr>
          <w:rFonts w:ascii="Arial" w:hAnsi="Arial" w:cs="Arial"/>
        </w:rPr>
        <w:t xml:space="preserve"> and</w:t>
      </w:r>
    </w:p>
    <w:p w14:paraId="6EB5961C" w14:textId="77777777" w:rsidR="00B04DCA" w:rsidRPr="00B268C1" w:rsidRDefault="00B04DCA" w:rsidP="00A263C2">
      <w:pPr>
        <w:ind w:left="1800" w:hanging="360"/>
        <w:rPr>
          <w:rFonts w:ascii="Arial" w:hAnsi="Arial" w:cs="Arial"/>
        </w:rPr>
      </w:pPr>
    </w:p>
    <w:p w14:paraId="474CAEBA" w14:textId="014B0134" w:rsidR="007B62CF" w:rsidRDefault="007B62CF" w:rsidP="00DE68F8">
      <w:pPr>
        <w:numPr>
          <w:ilvl w:val="1"/>
          <w:numId w:val="8"/>
        </w:numPr>
        <w:tabs>
          <w:tab w:val="clear" w:pos="1440"/>
          <w:tab w:val="left" w:pos="2160"/>
        </w:tabs>
        <w:ind w:left="1800"/>
        <w:rPr>
          <w:rFonts w:ascii="Arial" w:hAnsi="Arial" w:cs="Arial"/>
        </w:rPr>
      </w:pPr>
      <w:r w:rsidRPr="00B268C1">
        <w:rPr>
          <w:rFonts w:ascii="Arial" w:hAnsi="Arial" w:cs="Arial"/>
        </w:rPr>
        <w:t xml:space="preserve">a list of the institutional resources, if any, to be committed to </w:t>
      </w:r>
      <w:proofErr w:type="gramStart"/>
      <w:r w:rsidRPr="00B268C1">
        <w:rPr>
          <w:rFonts w:ascii="Arial" w:hAnsi="Arial" w:cs="Arial"/>
        </w:rPr>
        <w:t>support</w:t>
      </w:r>
      <w:proofErr w:type="gramEnd"/>
      <w:r w:rsidRPr="00B268C1">
        <w:rPr>
          <w:rFonts w:ascii="Arial" w:hAnsi="Arial" w:cs="Arial"/>
        </w:rPr>
        <w:t xml:space="preserve"> the faculty member's development plan. The list may include, but need not be limited to, providing the faculty member with materials, equipment, classroom space to properly teach </w:t>
      </w:r>
      <w:r w:rsidR="008E3C79">
        <w:rPr>
          <w:rFonts w:ascii="Arial" w:hAnsi="Arial" w:cs="Arial"/>
        </w:rPr>
        <w:t>their</w:t>
      </w:r>
      <w:r w:rsidRPr="00B268C1">
        <w:rPr>
          <w:rFonts w:ascii="Arial" w:hAnsi="Arial" w:cs="Arial"/>
        </w:rPr>
        <w:t xml:space="preserve"> class</w:t>
      </w:r>
      <w:r w:rsidR="00E6646D">
        <w:rPr>
          <w:rFonts w:ascii="Arial" w:hAnsi="Arial" w:cs="Arial"/>
        </w:rPr>
        <w:t xml:space="preserve">, and </w:t>
      </w:r>
      <w:r w:rsidRPr="00B268C1">
        <w:rPr>
          <w:rFonts w:ascii="Arial" w:hAnsi="Arial" w:cs="Arial"/>
        </w:rPr>
        <w:t xml:space="preserve">reasonable travel allowances to attend workshops or conferences that would facilitate the faculty member's improvement. However, a reasonable effort on the part of the </w:t>
      </w:r>
      <w:r w:rsidR="000B4510">
        <w:rPr>
          <w:rFonts w:ascii="Arial" w:hAnsi="Arial" w:cs="Arial"/>
        </w:rPr>
        <w:t>u</w:t>
      </w:r>
      <w:r w:rsidRPr="00B268C1">
        <w:rPr>
          <w:rFonts w:ascii="Arial" w:hAnsi="Arial" w:cs="Arial"/>
        </w:rPr>
        <w:t xml:space="preserve">niversity does not require any special provision of resources. </w:t>
      </w:r>
    </w:p>
    <w:p w14:paraId="63D7E777" w14:textId="77777777" w:rsidR="00B04DCA" w:rsidRPr="00B268C1" w:rsidRDefault="00B04DCA" w:rsidP="00A263C2">
      <w:pPr>
        <w:ind w:left="1440"/>
        <w:rPr>
          <w:rFonts w:ascii="Arial" w:hAnsi="Arial" w:cs="Arial"/>
        </w:rPr>
      </w:pPr>
    </w:p>
    <w:p w14:paraId="6CD7AE86" w14:textId="77777777" w:rsidR="00F878A5" w:rsidRDefault="00B04DCA" w:rsidP="00A263C2">
      <w:pPr>
        <w:ind w:left="720" w:hanging="720"/>
        <w:rPr>
          <w:rFonts w:ascii="Arial" w:hAnsi="Arial" w:cs="Arial"/>
          <w:b/>
        </w:rPr>
      </w:pPr>
      <w:r w:rsidRPr="005D3439">
        <w:rPr>
          <w:rFonts w:ascii="Arial" w:hAnsi="Arial" w:cs="Arial"/>
          <w:b/>
        </w:rPr>
        <w:t>09</w:t>
      </w:r>
      <w:r w:rsidR="008D622B">
        <w:rPr>
          <w:rFonts w:ascii="Arial" w:hAnsi="Arial" w:cs="Arial"/>
          <w:b/>
        </w:rPr>
        <w:t>.</w:t>
      </w:r>
      <w:r w:rsidR="008D622B">
        <w:rPr>
          <w:rFonts w:ascii="Arial" w:hAnsi="Arial" w:cs="Arial"/>
          <w:b/>
        </w:rPr>
        <w:tab/>
      </w:r>
      <w:r w:rsidR="00F878A5">
        <w:rPr>
          <w:rFonts w:ascii="Arial" w:hAnsi="Arial" w:cs="Arial"/>
          <w:b/>
        </w:rPr>
        <w:t xml:space="preserve">PROCEDURES FOR FIRST ANNUAL EVALUATION UNDER THE PROFESSIONAL DEVELOPMENT PLAN </w:t>
      </w:r>
    </w:p>
    <w:p w14:paraId="294F32E8" w14:textId="77777777" w:rsidR="00D25849" w:rsidRDefault="00D25849" w:rsidP="00A263C2">
      <w:pPr>
        <w:ind w:left="1800" w:hanging="720"/>
        <w:rPr>
          <w:rFonts w:ascii="Arial" w:hAnsi="Arial" w:cs="Arial"/>
        </w:rPr>
      </w:pPr>
    </w:p>
    <w:p w14:paraId="5E60BB3B" w14:textId="77777777" w:rsidR="007B62CF" w:rsidRDefault="006131A2" w:rsidP="00A263C2">
      <w:pPr>
        <w:tabs>
          <w:tab w:val="left" w:pos="1440"/>
        </w:tabs>
        <w:ind w:left="1440" w:hanging="720"/>
        <w:rPr>
          <w:rFonts w:ascii="Arial" w:hAnsi="Arial" w:cs="Arial"/>
        </w:rPr>
      </w:pPr>
      <w:r>
        <w:rPr>
          <w:rFonts w:ascii="Arial" w:hAnsi="Arial" w:cs="Arial"/>
        </w:rPr>
        <w:t xml:space="preserve">09.01 </w:t>
      </w:r>
      <w:r>
        <w:rPr>
          <w:rFonts w:ascii="Arial" w:hAnsi="Arial" w:cs="Arial"/>
        </w:rPr>
        <w:tab/>
      </w:r>
      <w:r w:rsidR="007B62CF" w:rsidRPr="00B268C1">
        <w:rPr>
          <w:rFonts w:ascii="Arial" w:hAnsi="Arial" w:cs="Arial"/>
        </w:rPr>
        <w:t xml:space="preserve">Once a </w:t>
      </w:r>
      <w:r w:rsidR="00651D9A">
        <w:rPr>
          <w:rFonts w:ascii="Arial" w:hAnsi="Arial" w:cs="Arial"/>
        </w:rPr>
        <w:t>p</w:t>
      </w:r>
      <w:r w:rsidR="00651D9A" w:rsidRPr="00B268C1">
        <w:rPr>
          <w:rFonts w:ascii="Arial" w:hAnsi="Arial" w:cs="Arial"/>
        </w:rPr>
        <w:t xml:space="preserve">rofessional </w:t>
      </w:r>
      <w:r w:rsidR="00651D9A">
        <w:rPr>
          <w:rFonts w:ascii="Arial" w:hAnsi="Arial" w:cs="Arial"/>
        </w:rPr>
        <w:t>d</w:t>
      </w:r>
      <w:r w:rsidR="00651D9A" w:rsidRPr="00B268C1">
        <w:rPr>
          <w:rFonts w:ascii="Arial" w:hAnsi="Arial" w:cs="Arial"/>
        </w:rPr>
        <w:t xml:space="preserve">evelopment </w:t>
      </w:r>
      <w:r w:rsidR="00651D9A">
        <w:rPr>
          <w:rFonts w:ascii="Arial" w:hAnsi="Arial" w:cs="Arial"/>
        </w:rPr>
        <w:t>p</w:t>
      </w:r>
      <w:r w:rsidR="00651D9A" w:rsidRPr="00B268C1">
        <w:rPr>
          <w:rFonts w:ascii="Arial" w:hAnsi="Arial" w:cs="Arial"/>
        </w:rPr>
        <w:t>lan</w:t>
      </w:r>
      <w:r w:rsidR="002A64FD">
        <w:rPr>
          <w:rFonts w:ascii="Arial" w:hAnsi="Arial" w:cs="Arial"/>
        </w:rPr>
        <w:t xml:space="preserve"> </w:t>
      </w:r>
      <w:r w:rsidR="007B62CF" w:rsidRPr="00B268C1">
        <w:rPr>
          <w:rFonts w:ascii="Arial" w:hAnsi="Arial" w:cs="Arial"/>
        </w:rPr>
        <w:t xml:space="preserve">has been implemented, the faculty member will be evaluated during the following two regular, annual </w:t>
      </w:r>
      <w:r w:rsidR="002F39F1">
        <w:rPr>
          <w:rFonts w:ascii="Arial" w:hAnsi="Arial" w:cs="Arial"/>
        </w:rPr>
        <w:t>performance</w:t>
      </w:r>
      <w:r w:rsidR="002F39F1" w:rsidRPr="00B268C1">
        <w:rPr>
          <w:rFonts w:ascii="Arial" w:hAnsi="Arial" w:cs="Arial"/>
        </w:rPr>
        <w:t xml:space="preserve"> </w:t>
      </w:r>
      <w:r w:rsidR="007B62CF" w:rsidRPr="00B268C1">
        <w:rPr>
          <w:rFonts w:ascii="Arial" w:hAnsi="Arial" w:cs="Arial"/>
        </w:rPr>
        <w:t xml:space="preserve">evaluation cycles. The annual evaluation will determine progress toward meeting the specific goals established in the </w:t>
      </w:r>
      <w:r w:rsidR="00651D9A">
        <w:rPr>
          <w:rFonts w:ascii="Arial" w:hAnsi="Arial" w:cs="Arial"/>
        </w:rPr>
        <w:t>p</w:t>
      </w:r>
      <w:r w:rsidR="00651D9A" w:rsidRPr="00B268C1">
        <w:rPr>
          <w:rFonts w:ascii="Arial" w:hAnsi="Arial" w:cs="Arial"/>
        </w:rPr>
        <w:t xml:space="preserve">rofessional </w:t>
      </w:r>
      <w:r w:rsidR="00651D9A">
        <w:rPr>
          <w:rFonts w:ascii="Arial" w:hAnsi="Arial" w:cs="Arial"/>
        </w:rPr>
        <w:t>d</w:t>
      </w:r>
      <w:r w:rsidR="00651D9A" w:rsidRPr="00B268C1">
        <w:rPr>
          <w:rFonts w:ascii="Arial" w:hAnsi="Arial" w:cs="Arial"/>
        </w:rPr>
        <w:t xml:space="preserve">evelopment </w:t>
      </w:r>
      <w:r w:rsidR="00651D9A">
        <w:rPr>
          <w:rFonts w:ascii="Arial" w:hAnsi="Arial" w:cs="Arial"/>
        </w:rPr>
        <w:t>p</w:t>
      </w:r>
      <w:r w:rsidR="00651D9A" w:rsidRPr="00B268C1">
        <w:rPr>
          <w:rFonts w:ascii="Arial" w:hAnsi="Arial" w:cs="Arial"/>
        </w:rPr>
        <w:t>lan</w:t>
      </w:r>
      <w:r w:rsidR="007B62CF" w:rsidRPr="00B268C1">
        <w:rPr>
          <w:rFonts w:ascii="Arial" w:hAnsi="Arial" w:cs="Arial"/>
        </w:rPr>
        <w:t xml:space="preserve">. </w:t>
      </w:r>
    </w:p>
    <w:p w14:paraId="3FFBB52E" w14:textId="77777777" w:rsidR="00B04DCA" w:rsidRPr="00B268C1" w:rsidRDefault="00B04DCA" w:rsidP="00A263C2">
      <w:pPr>
        <w:ind w:left="720"/>
        <w:rPr>
          <w:rFonts w:ascii="Arial" w:hAnsi="Arial" w:cs="Arial"/>
        </w:rPr>
      </w:pPr>
    </w:p>
    <w:p w14:paraId="36626B05" w14:textId="7FF3A259" w:rsidR="007B62CF" w:rsidRPr="000F1F6A" w:rsidRDefault="007B62CF" w:rsidP="00A263C2">
      <w:pPr>
        <w:pStyle w:val="ListParagraph"/>
        <w:numPr>
          <w:ilvl w:val="0"/>
          <w:numId w:val="18"/>
        </w:numPr>
        <w:rPr>
          <w:rFonts w:ascii="Arial" w:hAnsi="Arial" w:cs="Arial"/>
        </w:rPr>
      </w:pPr>
      <w:r w:rsidRPr="000F1F6A">
        <w:rPr>
          <w:rFonts w:ascii="Arial" w:hAnsi="Arial" w:cs="Arial"/>
        </w:rPr>
        <w:t xml:space="preserve">After the evaluation process is complete, if the </w:t>
      </w:r>
      <w:r w:rsidR="007E2744">
        <w:rPr>
          <w:rFonts w:ascii="Arial" w:hAnsi="Arial" w:cs="Arial"/>
        </w:rPr>
        <w:t>chair/school director</w:t>
      </w:r>
      <w:r w:rsidRPr="000F1F6A">
        <w:rPr>
          <w:rFonts w:ascii="Arial" w:hAnsi="Arial" w:cs="Arial"/>
        </w:rPr>
        <w:t xml:space="preserve"> </w:t>
      </w:r>
      <w:r w:rsidR="00651D9A" w:rsidRPr="000F1F6A">
        <w:rPr>
          <w:rFonts w:ascii="Arial" w:hAnsi="Arial" w:cs="Arial"/>
        </w:rPr>
        <w:t xml:space="preserve">concludes </w:t>
      </w:r>
      <w:r w:rsidRPr="000F1F6A">
        <w:rPr>
          <w:rFonts w:ascii="Arial" w:hAnsi="Arial" w:cs="Arial"/>
        </w:rPr>
        <w:t xml:space="preserve">that the goals of the plan have been achieved and that performance meets </w:t>
      </w:r>
      <w:r w:rsidR="007E2744">
        <w:rPr>
          <w:rFonts w:ascii="Arial" w:hAnsi="Arial" w:cs="Arial"/>
        </w:rPr>
        <w:t>academic unit</w:t>
      </w:r>
      <w:r w:rsidRPr="000F1F6A">
        <w:rPr>
          <w:rFonts w:ascii="Arial" w:hAnsi="Arial" w:cs="Arial"/>
        </w:rPr>
        <w:t xml:space="preserve"> expectations, the </w:t>
      </w:r>
      <w:r w:rsidR="007E2744">
        <w:rPr>
          <w:rFonts w:ascii="Arial" w:hAnsi="Arial" w:cs="Arial"/>
        </w:rPr>
        <w:t>chair/school director</w:t>
      </w:r>
      <w:r w:rsidRPr="000F1F6A">
        <w:rPr>
          <w:rFonts w:ascii="Arial" w:hAnsi="Arial" w:cs="Arial"/>
        </w:rPr>
        <w:t xml:space="preserve"> will inform the faculty member, the </w:t>
      </w:r>
      <w:r w:rsidR="007E2744">
        <w:rPr>
          <w:rFonts w:ascii="Arial" w:hAnsi="Arial" w:cs="Arial"/>
        </w:rPr>
        <w:t>academic unit</w:t>
      </w:r>
      <w:r w:rsidR="00C1180A" w:rsidRPr="000F1F6A">
        <w:rPr>
          <w:rFonts w:ascii="Arial" w:hAnsi="Arial" w:cs="Arial"/>
        </w:rPr>
        <w:t xml:space="preserve"> </w:t>
      </w:r>
      <w:r w:rsidRPr="000F1F6A">
        <w:rPr>
          <w:rFonts w:ascii="Arial" w:hAnsi="Arial" w:cs="Arial"/>
        </w:rPr>
        <w:t>personnel committee</w:t>
      </w:r>
      <w:r w:rsidR="00651D9A" w:rsidRPr="000F1F6A">
        <w:rPr>
          <w:rFonts w:ascii="Arial" w:hAnsi="Arial" w:cs="Arial"/>
        </w:rPr>
        <w:t>,</w:t>
      </w:r>
      <w:r w:rsidRPr="000F1F6A">
        <w:rPr>
          <w:rFonts w:ascii="Arial" w:hAnsi="Arial" w:cs="Arial"/>
        </w:rPr>
        <w:t xml:space="preserve"> and the college dean</w:t>
      </w:r>
      <w:r w:rsidR="00FE2B6A">
        <w:rPr>
          <w:rFonts w:ascii="Arial" w:hAnsi="Arial" w:cs="Arial"/>
        </w:rPr>
        <w:t xml:space="preserve"> and Faculty and Academic Resources</w:t>
      </w:r>
      <w:r w:rsidRPr="000F1F6A">
        <w:rPr>
          <w:rFonts w:ascii="Arial" w:hAnsi="Arial" w:cs="Arial"/>
        </w:rPr>
        <w:t xml:space="preserve"> in writing that the affected faculty has met </w:t>
      </w:r>
      <w:r w:rsidR="007E2744">
        <w:rPr>
          <w:rFonts w:ascii="Arial" w:hAnsi="Arial" w:cs="Arial"/>
        </w:rPr>
        <w:t>academic unit</w:t>
      </w:r>
      <w:r w:rsidRPr="000F1F6A">
        <w:rPr>
          <w:rFonts w:ascii="Arial" w:hAnsi="Arial" w:cs="Arial"/>
        </w:rPr>
        <w:t xml:space="preserve"> expectations and is no longer subject to the provisions of the </w:t>
      </w:r>
      <w:r w:rsidR="00651D9A" w:rsidRPr="000F1F6A">
        <w:rPr>
          <w:rFonts w:ascii="Arial" w:hAnsi="Arial" w:cs="Arial"/>
        </w:rPr>
        <w:t>professional development plan</w:t>
      </w:r>
      <w:r w:rsidRPr="000F1F6A">
        <w:rPr>
          <w:rFonts w:ascii="Arial" w:hAnsi="Arial" w:cs="Arial"/>
        </w:rPr>
        <w:t xml:space="preserve">. This notice should be given within three </w:t>
      </w:r>
      <w:r w:rsidR="001C661B">
        <w:rPr>
          <w:rFonts w:ascii="Arial" w:hAnsi="Arial" w:cs="Arial"/>
        </w:rPr>
        <w:t>business day</w:t>
      </w:r>
      <w:r w:rsidRPr="000F1F6A">
        <w:rPr>
          <w:rFonts w:ascii="Arial" w:hAnsi="Arial" w:cs="Arial"/>
        </w:rPr>
        <w:t>s</w:t>
      </w:r>
      <w:r w:rsidR="00E65A1E">
        <w:rPr>
          <w:rFonts w:ascii="Arial" w:hAnsi="Arial" w:cs="Arial"/>
        </w:rPr>
        <w:t xml:space="preserve"> after completion of </w:t>
      </w:r>
      <w:r w:rsidR="53CBC521" w:rsidRPr="32D73BB2">
        <w:rPr>
          <w:rFonts w:ascii="Arial" w:hAnsi="Arial" w:cs="Arial"/>
        </w:rPr>
        <w:t xml:space="preserve">the </w:t>
      </w:r>
      <w:r w:rsidR="00E65A1E">
        <w:rPr>
          <w:rFonts w:ascii="Arial" w:hAnsi="Arial" w:cs="Arial"/>
        </w:rPr>
        <w:t>evaluation process</w:t>
      </w:r>
      <w:r w:rsidRPr="000F1F6A">
        <w:rPr>
          <w:rFonts w:ascii="Arial" w:hAnsi="Arial" w:cs="Arial"/>
        </w:rPr>
        <w:t>.</w:t>
      </w:r>
    </w:p>
    <w:p w14:paraId="78B07954" w14:textId="77777777" w:rsidR="00B04DCA" w:rsidRPr="00B268C1" w:rsidRDefault="00B04DCA" w:rsidP="00A263C2">
      <w:pPr>
        <w:ind w:left="1800" w:hanging="360"/>
        <w:rPr>
          <w:rFonts w:ascii="Arial" w:hAnsi="Arial" w:cs="Arial"/>
        </w:rPr>
      </w:pPr>
    </w:p>
    <w:p w14:paraId="252B758B" w14:textId="0924DE46" w:rsidR="007B62CF" w:rsidRPr="000F1F6A" w:rsidRDefault="007B62CF" w:rsidP="00A263C2">
      <w:pPr>
        <w:pStyle w:val="ListParagraph"/>
        <w:numPr>
          <w:ilvl w:val="0"/>
          <w:numId w:val="18"/>
        </w:numPr>
        <w:tabs>
          <w:tab w:val="left" w:pos="1440"/>
        </w:tabs>
        <w:rPr>
          <w:rFonts w:ascii="Arial" w:hAnsi="Arial" w:cs="Arial"/>
        </w:rPr>
      </w:pPr>
      <w:r w:rsidRPr="000F1F6A">
        <w:rPr>
          <w:rFonts w:ascii="Arial" w:hAnsi="Arial" w:cs="Arial"/>
        </w:rPr>
        <w:lastRenderedPageBreak/>
        <w:t xml:space="preserve">If the </w:t>
      </w:r>
      <w:r w:rsidR="007E2744">
        <w:rPr>
          <w:rFonts w:ascii="Arial" w:hAnsi="Arial" w:cs="Arial"/>
        </w:rPr>
        <w:t>chair/school director</w:t>
      </w:r>
      <w:r w:rsidRPr="000F1F6A">
        <w:rPr>
          <w:rFonts w:ascii="Arial" w:hAnsi="Arial" w:cs="Arial"/>
        </w:rPr>
        <w:t xml:space="preserve"> does not think the faculty member has fulfilled the goals of the </w:t>
      </w:r>
      <w:r w:rsidR="002A64FD" w:rsidRPr="000F1F6A">
        <w:rPr>
          <w:rFonts w:ascii="Arial" w:hAnsi="Arial" w:cs="Arial"/>
        </w:rPr>
        <w:t>p</w:t>
      </w:r>
      <w:r w:rsidRPr="000F1F6A">
        <w:rPr>
          <w:rFonts w:ascii="Arial" w:hAnsi="Arial" w:cs="Arial"/>
        </w:rPr>
        <w:t xml:space="preserve">rofessional </w:t>
      </w:r>
      <w:r w:rsidR="002A64FD" w:rsidRPr="000F1F6A">
        <w:rPr>
          <w:rFonts w:ascii="Arial" w:hAnsi="Arial" w:cs="Arial"/>
        </w:rPr>
        <w:t>d</w:t>
      </w:r>
      <w:r w:rsidRPr="000F1F6A">
        <w:rPr>
          <w:rFonts w:ascii="Arial" w:hAnsi="Arial" w:cs="Arial"/>
        </w:rPr>
        <w:t xml:space="preserve">evelopment </w:t>
      </w:r>
      <w:r w:rsidR="002A64FD" w:rsidRPr="000F1F6A">
        <w:rPr>
          <w:rFonts w:ascii="Arial" w:hAnsi="Arial" w:cs="Arial"/>
        </w:rPr>
        <w:t>p</w:t>
      </w:r>
      <w:r w:rsidRPr="000F1F6A">
        <w:rPr>
          <w:rFonts w:ascii="Arial" w:hAnsi="Arial" w:cs="Arial"/>
        </w:rPr>
        <w:t xml:space="preserve">lan and still fails to meet </w:t>
      </w:r>
      <w:r w:rsidR="007E2744">
        <w:rPr>
          <w:rFonts w:ascii="Arial" w:hAnsi="Arial" w:cs="Arial"/>
        </w:rPr>
        <w:t>academic unit</w:t>
      </w:r>
      <w:r w:rsidRPr="000F1F6A">
        <w:rPr>
          <w:rFonts w:ascii="Arial" w:hAnsi="Arial" w:cs="Arial"/>
        </w:rPr>
        <w:t xml:space="preserve"> expectations, the following procedures will be followed: </w:t>
      </w:r>
    </w:p>
    <w:p w14:paraId="0F4909E0" w14:textId="77777777" w:rsidR="00B04DCA" w:rsidRPr="00B268C1" w:rsidRDefault="00B04DCA" w:rsidP="00A263C2">
      <w:pPr>
        <w:ind w:left="1800" w:hanging="360"/>
        <w:rPr>
          <w:rFonts w:ascii="Arial" w:hAnsi="Arial" w:cs="Arial"/>
        </w:rPr>
      </w:pPr>
    </w:p>
    <w:p w14:paraId="000C8895" w14:textId="578B3D4B" w:rsidR="007B62CF" w:rsidRPr="00A263C2" w:rsidRDefault="007B62CF" w:rsidP="00A263C2">
      <w:pPr>
        <w:pStyle w:val="ListParagraph"/>
        <w:numPr>
          <w:ilvl w:val="0"/>
          <w:numId w:val="25"/>
        </w:numPr>
        <w:rPr>
          <w:rFonts w:ascii="Arial" w:hAnsi="Arial" w:cs="Arial"/>
        </w:rPr>
      </w:pPr>
      <w:r w:rsidRPr="00A263C2">
        <w:rPr>
          <w:rFonts w:ascii="Arial" w:hAnsi="Arial" w:cs="Arial"/>
        </w:rPr>
        <w:t xml:space="preserve">Within three </w:t>
      </w:r>
      <w:r w:rsidR="001C661B" w:rsidRPr="00A263C2">
        <w:rPr>
          <w:rFonts w:ascii="Arial" w:hAnsi="Arial" w:cs="Arial"/>
        </w:rPr>
        <w:t>business day</w:t>
      </w:r>
      <w:r w:rsidRPr="00A263C2">
        <w:rPr>
          <w:rFonts w:ascii="Arial" w:hAnsi="Arial" w:cs="Arial"/>
        </w:rPr>
        <w:t>s</w:t>
      </w:r>
      <w:r w:rsidR="00C1180A" w:rsidRPr="00A263C2">
        <w:rPr>
          <w:rFonts w:ascii="Arial" w:hAnsi="Arial" w:cs="Arial"/>
        </w:rPr>
        <w:t>,</w:t>
      </w:r>
      <w:r w:rsidRPr="00A263C2">
        <w:rPr>
          <w:rFonts w:ascii="Arial" w:hAnsi="Arial" w:cs="Arial"/>
        </w:rPr>
        <w:t xml:space="preserve"> the </w:t>
      </w:r>
      <w:r w:rsidR="007E2744" w:rsidRPr="00A263C2">
        <w:rPr>
          <w:rFonts w:ascii="Arial" w:hAnsi="Arial" w:cs="Arial"/>
        </w:rPr>
        <w:t>chair/school director</w:t>
      </w:r>
      <w:r w:rsidRPr="00A263C2">
        <w:rPr>
          <w:rFonts w:ascii="Arial" w:hAnsi="Arial" w:cs="Arial"/>
        </w:rPr>
        <w:t xml:space="preserve"> will give written notice to the affected faculty member and invite the faculty member to meet and discuss the evaluation and the lack of progress toward meeting the </w:t>
      </w:r>
      <w:r w:rsidR="00D25849" w:rsidRPr="00A263C2">
        <w:rPr>
          <w:rFonts w:ascii="Arial" w:hAnsi="Arial" w:cs="Arial"/>
        </w:rPr>
        <w:t>professional development plan</w:t>
      </w:r>
      <w:r w:rsidRPr="00A263C2">
        <w:rPr>
          <w:rFonts w:ascii="Arial" w:hAnsi="Arial" w:cs="Arial"/>
        </w:rPr>
        <w:t xml:space="preserve">. The meeting between the </w:t>
      </w:r>
      <w:r w:rsidR="007E2744" w:rsidRPr="00A263C2">
        <w:rPr>
          <w:rFonts w:ascii="Arial" w:hAnsi="Arial" w:cs="Arial"/>
        </w:rPr>
        <w:t>chair/school director</w:t>
      </w:r>
      <w:r w:rsidRPr="00A263C2">
        <w:rPr>
          <w:rFonts w:ascii="Arial" w:hAnsi="Arial" w:cs="Arial"/>
        </w:rPr>
        <w:t xml:space="preserve"> and the faculty member should be conducted within six </w:t>
      </w:r>
      <w:r w:rsidR="001C661B" w:rsidRPr="00A263C2">
        <w:rPr>
          <w:rFonts w:ascii="Arial" w:hAnsi="Arial" w:cs="Arial"/>
        </w:rPr>
        <w:t>business day</w:t>
      </w:r>
      <w:r w:rsidRPr="00A263C2">
        <w:rPr>
          <w:rFonts w:ascii="Arial" w:hAnsi="Arial" w:cs="Arial"/>
        </w:rPr>
        <w:t xml:space="preserve">s after the faculty member receives the </w:t>
      </w:r>
      <w:r w:rsidR="007E2744" w:rsidRPr="00A263C2">
        <w:rPr>
          <w:rFonts w:ascii="Arial" w:hAnsi="Arial" w:cs="Arial"/>
        </w:rPr>
        <w:t>chair/school director</w:t>
      </w:r>
      <w:r w:rsidRPr="00A263C2">
        <w:rPr>
          <w:rFonts w:ascii="Arial" w:hAnsi="Arial" w:cs="Arial"/>
        </w:rPr>
        <w:t xml:space="preserve">'s written notification. If the faculty member chooses not to meet with the </w:t>
      </w:r>
      <w:r w:rsidR="007E2744" w:rsidRPr="00A263C2">
        <w:rPr>
          <w:rFonts w:ascii="Arial" w:hAnsi="Arial" w:cs="Arial"/>
        </w:rPr>
        <w:t>chair/school director</w:t>
      </w:r>
      <w:r w:rsidRPr="00A263C2">
        <w:rPr>
          <w:rFonts w:ascii="Arial" w:hAnsi="Arial" w:cs="Arial"/>
        </w:rPr>
        <w:t xml:space="preserve">, the faculty member should notify the </w:t>
      </w:r>
      <w:r w:rsidR="007E2744" w:rsidRPr="00A263C2">
        <w:rPr>
          <w:rFonts w:ascii="Arial" w:hAnsi="Arial" w:cs="Arial"/>
        </w:rPr>
        <w:t>chair/school director</w:t>
      </w:r>
      <w:r w:rsidRPr="00A263C2">
        <w:rPr>
          <w:rFonts w:ascii="Arial" w:hAnsi="Arial" w:cs="Arial"/>
        </w:rPr>
        <w:t xml:space="preserve"> in writing within the same six-day period. The faculty member's failure to respond does not prevent the process from moving forward but may constitute grounds for a charge of insubordination. </w:t>
      </w:r>
    </w:p>
    <w:p w14:paraId="491C2383" w14:textId="77777777" w:rsidR="00A263C2" w:rsidRPr="00A263C2" w:rsidRDefault="00A263C2" w:rsidP="00A263C2">
      <w:pPr>
        <w:pStyle w:val="ListParagraph"/>
        <w:ind w:left="2160"/>
        <w:rPr>
          <w:rFonts w:ascii="Arial" w:hAnsi="Arial" w:cs="Arial"/>
        </w:rPr>
      </w:pPr>
    </w:p>
    <w:p w14:paraId="7BE06410" w14:textId="5FCBC59A" w:rsidR="007B62CF" w:rsidRPr="00A263C2" w:rsidRDefault="007B62CF" w:rsidP="00A263C2">
      <w:pPr>
        <w:pStyle w:val="ListParagraph"/>
        <w:numPr>
          <w:ilvl w:val="0"/>
          <w:numId w:val="25"/>
        </w:numPr>
        <w:rPr>
          <w:rFonts w:ascii="Arial" w:hAnsi="Arial" w:cs="Arial"/>
        </w:rPr>
      </w:pPr>
      <w:r w:rsidRPr="00A263C2">
        <w:rPr>
          <w:rFonts w:ascii="Arial" w:hAnsi="Arial" w:cs="Arial"/>
        </w:rPr>
        <w:t xml:space="preserve">After discussing the evaluation with the faculty member, if the </w:t>
      </w:r>
      <w:r w:rsidR="007E2744" w:rsidRPr="00A263C2">
        <w:rPr>
          <w:rFonts w:ascii="Arial" w:hAnsi="Arial" w:cs="Arial"/>
        </w:rPr>
        <w:t>chair/school director</w:t>
      </w:r>
      <w:r w:rsidRPr="00A263C2">
        <w:rPr>
          <w:rFonts w:ascii="Arial" w:hAnsi="Arial" w:cs="Arial"/>
        </w:rPr>
        <w:t xml:space="preserve"> still finds that the faculty member may have failed to fulfill the goals of the </w:t>
      </w:r>
      <w:r w:rsidR="00D25849" w:rsidRPr="00A263C2">
        <w:rPr>
          <w:rFonts w:ascii="Arial" w:hAnsi="Arial" w:cs="Arial"/>
        </w:rPr>
        <w:t xml:space="preserve">professional development plan </w:t>
      </w:r>
      <w:r w:rsidRPr="00A263C2">
        <w:rPr>
          <w:rFonts w:ascii="Arial" w:hAnsi="Arial" w:cs="Arial"/>
        </w:rPr>
        <w:t xml:space="preserve">and may still fail to meet </w:t>
      </w:r>
      <w:r w:rsidR="007E2744" w:rsidRPr="00A263C2">
        <w:rPr>
          <w:rFonts w:ascii="Arial" w:hAnsi="Arial" w:cs="Arial"/>
        </w:rPr>
        <w:t>academic unit</w:t>
      </w:r>
      <w:r w:rsidRPr="00A263C2">
        <w:rPr>
          <w:rFonts w:ascii="Arial" w:hAnsi="Arial" w:cs="Arial"/>
        </w:rPr>
        <w:t xml:space="preserve"> expectations, the </w:t>
      </w:r>
      <w:r w:rsidR="007E2744" w:rsidRPr="00A263C2">
        <w:rPr>
          <w:rFonts w:ascii="Arial" w:hAnsi="Arial" w:cs="Arial"/>
        </w:rPr>
        <w:t>chair/school director</w:t>
      </w:r>
      <w:r w:rsidRPr="00A263C2">
        <w:rPr>
          <w:rFonts w:ascii="Arial" w:hAnsi="Arial" w:cs="Arial"/>
        </w:rPr>
        <w:t xml:space="preserve"> will call a special meeting to present </w:t>
      </w:r>
      <w:r w:rsidR="00C1180A" w:rsidRPr="00A263C2">
        <w:rPr>
          <w:rFonts w:ascii="Arial" w:hAnsi="Arial" w:cs="Arial"/>
        </w:rPr>
        <w:t xml:space="preserve">this finding to the </w:t>
      </w:r>
      <w:r w:rsidR="007E2744" w:rsidRPr="00A263C2">
        <w:rPr>
          <w:rFonts w:ascii="Arial" w:hAnsi="Arial" w:cs="Arial"/>
        </w:rPr>
        <w:t>academic unit</w:t>
      </w:r>
      <w:r w:rsidRPr="00A263C2">
        <w:rPr>
          <w:rFonts w:ascii="Arial" w:hAnsi="Arial" w:cs="Arial"/>
        </w:rPr>
        <w:t xml:space="preserve"> personnel committee. This meeting should take</w:t>
      </w:r>
      <w:r w:rsidR="00E6646D" w:rsidRPr="00A263C2">
        <w:rPr>
          <w:rFonts w:ascii="Arial" w:hAnsi="Arial" w:cs="Arial"/>
        </w:rPr>
        <w:t xml:space="preserve"> place</w:t>
      </w:r>
      <w:r w:rsidRPr="00A263C2">
        <w:rPr>
          <w:rFonts w:ascii="Arial" w:hAnsi="Arial" w:cs="Arial"/>
        </w:rPr>
        <w:t xml:space="preserve"> no later than six </w:t>
      </w:r>
      <w:r w:rsidR="001C661B" w:rsidRPr="00A263C2">
        <w:rPr>
          <w:rFonts w:ascii="Arial" w:hAnsi="Arial" w:cs="Arial"/>
        </w:rPr>
        <w:t>business day</w:t>
      </w:r>
      <w:r w:rsidRPr="00A263C2">
        <w:rPr>
          <w:rFonts w:ascii="Arial" w:hAnsi="Arial" w:cs="Arial"/>
        </w:rPr>
        <w:t xml:space="preserve">s after the </w:t>
      </w:r>
      <w:r w:rsidR="007E2744" w:rsidRPr="00A263C2">
        <w:rPr>
          <w:rFonts w:ascii="Arial" w:hAnsi="Arial" w:cs="Arial"/>
        </w:rPr>
        <w:t>chair/school director</w:t>
      </w:r>
      <w:r w:rsidRPr="00A263C2">
        <w:rPr>
          <w:rFonts w:ascii="Arial" w:hAnsi="Arial" w:cs="Arial"/>
        </w:rPr>
        <w:t xml:space="preserve">'s meeting with the faculty member. The faculty member's failure to meet with the </w:t>
      </w:r>
      <w:r w:rsidR="007E2744" w:rsidRPr="00A263C2">
        <w:rPr>
          <w:rFonts w:ascii="Arial" w:hAnsi="Arial" w:cs="Arial"/>
        </w:rPr>
        <w:t>chair/school director</w:t>
      </w:r>
      <w:r w:rsidRPr="00A263C2">
        <w:rPr>
          <w:rFonts w:ascii="Arial" w:hAnsi="Arial" w:cs="Arial"/>
        </w:rPr>
        <w:t xml:space="preserve"> does not prevent the process from moving forward but may constitute grounds for a charge of insubordination. </w:t>
      </w:r>
    </w:p>
    <w:p w14:paraId="5B4421A6" w14:textId="77777777" w:rsidR="00A263C2" w:rsidRPr="00A263C2" w:rsidRDefault="00A263C2" w:rsidP="00A263C2">
      <w:pPr>
        <w:rPr>
          <w:rFonts w:ascii="Arial" w:hAnsi="Arial" w:cs="Arial"/>
        </w:rPr>
      </w:pPr>
    </w:p>
    <w:p w14:paraId="6A6BB2E5" w14:textId="7E4B519F" w:rsidR="007B62CF" w:rsidRPr="00A263C2" w:rsidRDefault="007B62CF" w:rsidP="00DE68F8">
      <w:pPr>
        <w:pStyle w:val="ListParagraph"/>
        <w:numPr>
          <w:ilvl w:val="0"/>
          <w:numId w:val="25"/>
        </w:numPr>
        <w:tabs>
          <w:tab w:val="left" w:pos="2520"/>
        </w:tabs>
        <w:rPr>
          <w:rFonts w:ascii="Arial" w:hAnsi="Arial" w:cs="Arial"/>
        </w:rPr>
      </w:pPr>
      <w:r w:rsidRPr="00A263C2">
        <w:rPr>
          <w:rFonts w:ascii="Arial" w:hAnsi="Arial" w:cs="Arial"/>
        </w:rPr>
        <w:t xml:space="preserve">The </w:t>
      </w:r>
      <w:r w:rsidR="007E2744" w:rsidRPr="00A263C2">
        <w:rPr>
          <w:rFonts w:ascii="Arial" w:hAnsi="Arial" w:cs="Arial"/>
        </w:rPr>
        <w:t>chair/school director</w:t>
      </w:r>
      <w:r w:rsidRPr="00A263C2">
        <w:rPr>
          <w:rFonts w:ascii="Arial" w:hAnsi="Arial" w:cs="Arial"/>
        </w:rPr>
        <w:t xml:space="preserve"> will present the recommendation of nonperformance and its supporting documentation to the </w:t>
      </w:r>
      <w:r w:rsidR="007E2744" w:rsidRPr="00A263C2">
        <w:rPr>
          <w:rFonts w:ascii="Arial" w:hAnsi="Arial" w:cs="Arial"/>
        </w:rPr>
        <w:t>academic unit</w:t>
      </w:r>
      <w:r w:rsidR="00C1180A" w:rsidRPr="00A263C2">
        <w:rPr>
          <w:rFonts w:ascii="Arial" w:hAnsi="Arial" w:cs="Arial"/>
        </w:rPr>
        <w:t xml:space="preserve"> </w:t>
      </w:r>
      <w:r w:rsidRPr="00A263C2">
        <w:rPr>
          <w:rFonts w:ascii="Arial" w:hAnsi="Arial" w:cs="Arial"/>
        </w:rPr>
        <w:t xml:space="preserve">personnel committee. The affected faculty </w:t>
      </w:r>
      <w:proofErr w:type="gramStart"/>
      <w:r w:rsidRPr="00A263C2">
        <w:rPr>
          <w:rFonts w:ascii="Arial" w:hAnsi="Arial" w:cs="Arial"/>
        </w:rPr>
        <w:t>member</w:t>
      </w:r>
      <w:proofErr w:type="gramEnd"/>
      <w:r w:rsidRPr="00A263C2">
        <w:rPr>
          <w:rFonts w:ascii="Arial" w:hAnsi="Arial" w:cs="Arial"/>
        </w:rPr>
        <w:t xml:space="preserve"> </w:t>
      </w:r>
      <w:r w:rsidR="61A08C34" w:rsidRPr="00A263C2">
        <w:rPr>
          <w:rFonts w:ascii="Arial" w:hAnsi="Arial" w:cs="Arial"/>
        </w:rPr>
        <w:t xml:space="preserve">and an advocate </w:t>
      </w:r>
      <w:r w:rsidRPr="00A263C2">
        <w:rPr>
          <w:rFonts w:ascii="Arial" w:hAnsi="Arial" w:cs="Arial"/>
        </w:rPr>
        <w:t>ha</w:t>
      </w:r>
      <w:r w:rsidR="4DF7333F" w:rsidRPr="00A263C2">
        <w:rPr>
          <w:rFonts w:ascii="Arial" w:hAnsi="Arial" w:cs="Arial"/>
        </w:rPr>
        <w:t>ve</w:t>
      </w:r>
      <w:r w:rsidRPr="00A263C2">
        <w:rPr>
          <w:rFonts w:ascii="Arial" w:hAnsi="Arial" w:cs="Arial"/>
        </w:rPr>
        <w:t xml:space="preserve"> the right to be present, to address the </w:t>
      </w:r>
      <w:r w:rsidR="007E2744" w:rsidRPr="00A263C2">
        <w:rPr>
          <w:rFonts w:ascii="Arial" w:hAnsi="Arial" w:cs="Arial"/>
        </w:rPr>
        <w:t>academic unit</w:t>
      </w:r>
      <w:r w:rsidR="00C1180A" w:rsidRPr="00A263C2">
        <w:rPr>
          <w:rFonts w:ascii="Arial" w:hAnsi="Arial" w:cs="Arial"/>
        </w:rPr>
        <w:t xml:space="preserve"> </w:t>
      </w:r>
      <w:r w:rsidRPr="00A263C2">
        <w:rPr>
          <w:rFonts w:ascii="Arial" w:hAnsi="Arial" w:cs="Arial"/>
        </w:rPr>
        <w:t xml:space="preserve">personnel committee, and to provide additional evidence related to </w:t>
      </w:r>
      <w:r w:rsidR="00DE68F8">
        <w:rPr>
          <w:rFonts w:ascii="Arial" w:hAnsi="Arial" w:cs="Arial"/>
        </w:rPr>
        <w:t>their</w:t>
      </w:r>
      <w:r w:rsidRPr="00A263C2">
        <w:rPr>
          <w:rFonts w:ascii="Arial" w:hAnsi="Arial" w:cs="Arial"/>
        </w:rPr>
        <w:t xml:space="preserve"> performance. </w:t>
      </w:r>
    </w:p>
    <w:p w14:paraId="015FB785" w14:textId="77777777" w:rsidR="00A263C2" w:rsidRPr="00A263C2" w:rsidRDefault="00A263C2" w:rsidP="00A263C2">
      <w:pPr>
        <w:rPr>
          <w:rFonts w:ascii="Arial" w:hAnsi="Arial" w:cs="Arial"/>
        </w:rPr>
      </w:pPr>
    </w:p>
    <w:p w14:paraId="40BAF733" w14:textId="584FE9F4" w:rsidR="007B62CF" w:rsidRPr="00B268C1" w:rsidRDefault="00BC5C19" w:rsidP="00A263C2">
      <w:pPr>
        <w:ind w:left="2160" w:hanging="360"/>
        <w:rPr>
          <w:rFonts w:ascii="Arial" w:hAnsi="Arial" w:cs="Arial"/>
        </w:rPr>
      </w:pPr>
      <w:r>
        <w:rPr>
          <w:rFonts w:ascii="Arial" w:hAnsi="Arial" w:cs="Arial"/>
        </w:rPr>
        <w:t>4)</w:t>
      </w:r>
      <w:r>
        <w:rPr>
          <w:rFonts w:ascii="Arial" w:hAnsi="Arial" w:cs="Arial"/>
        </w:rPr>
        <w:tab/>
      </w:r>
      <w:r w:rsidR="008E6DCB">
        <w:rPr>
          <w:rFonts w:ascii="Arial" w:hAnsi="Arial" w:cs="Arial"/>
        </w:rPr>
        <w:t xml:space="preserve">Within six days after the </w:t>
      </w:r>
      <w:r w:rsidR="007E2744">
        <w:rPr>
          <w:rFonts w:ascii="Arial" w:hAnsi="Arial" w:cs="Arial"/>
        </w:rPr>
        <w:t>chair/school director</w:t>
      </w:r>
      <w:r w:rsidR="008E6DCB">
        <w:rPr>
          <w:rFonts w:ascii="Arial" w:hAnsi="Arial" w:cs="Arial"/>
        </w:rPr>
        <w:t>’s meeting with the faculty member, t</w:t>
      </w:r>
      <w:r w:rsidR="007B62CF" w:rsidRPr="00B268C1">
        <w:rPr>
          <w:rFonts w:ascii="Arial" w:hAnsi="Arial" w:cs="Arial"/>
        </w:rPr>
        <w:t xml:space="preserve">he </w:t>
      </w:r>
      <w:r w:rsidR="007E2744">
        <w:rPr>
          <w:rFonts w:ascii="Arial" w:hAnsi="Arial" w:cs="Arial"/>
        </w:rPr>
        <w:t>academic unit</w:t>
      </w:r>
      <w:r w:rsidR="00C1180A" w:rsidRPr="00B268C1">
        <w:rPr>
          <w:rFonts w:ascii="Arial" w:hAnsi="Arial" w:cs="Arial"/>
        </w:rPr>
        <w:t xml:space="preserve"> </w:t>
      </w:r>
      <w:r w:rsidR="007B62CF" w:rsidRPr="00B268C1">
        <w:rPr>
          <w:rFonts w:ascii="Arial" w:hAnsi="Arial" w:cs="Arial"/>
        </w:rPr>
        <w:t xml:space="preserve">personnel committee will discuss the evidence provided by the </w:t>
      </w:r>
      <w:r w:rsidR="007E2744">
        <w:rPr>
          <w:rFonts w:ascii="Arial" w:hAnsi="Arial" w:cs="Arial"/>
        </w:rPr>
        <w:t>chair/school director</w:t>
      </w:r>
      <w:r w:rsidR="007B62CF" w:rsidRPr="00B268C1">
        <w:rPr>
          <w:rFonts w:ascii="Arial" w:hAnsi="Arial" w:cs="Arial"/>
        </w:rPr>
        <w:t xml:space="preserve"> and the faculty member. The faculty member will not be present during this discussion; the </w:t>
      </w:r>
      <w:r w:rsidR="007E2744">
        <w:rPr>
          <w:rFonts w:ascii="Arial" w:hAnsi="Arial" w:cs="Arial"/>
        </w:rPr>
        <w:t>chair/school director</w:t>
      </w:r>
      <w:r w:rsidR="007B62CF" w:rsidRPr="00B268C1">
        <w:rPr>
          <w:rFonts w:ascii="Arial" w:hAnsi="Arial" w:cs="Arial"/>
        </w:rPr>
        <w:t xml:space="preserve"> will preside in a non-voting capacity. The </w:t>
      </w:r>
      <w:r w:rsidR="007E2744">
        <w:rPr>
          <w:rFonts w:ascii="Arial" w:hAnsi="Arial" w:cs="Arial"/>
        </w:rPr>
        <w:t>academic unit</w:t>
      </w:r>
      <w:r w:rsidR="00C1180A" w:rsidRPr="00B268C1">
        <w:rPr>
          <w:rFonts w:ascii="Arial" w:hAnsi="Arial" w:cs="Arial"/>
        </w:rPr>
        <w:t xml:space="preserve"> </w:t>
      </w:r>
      <w:r w:rsidR="007B62CF" w:rsidRPr="00B268C1">
        <w:rPr>
          <w:rFonts w:ascii="Arial" w:hAnsi="Arial" w:cs="Arial"/>
        </w:rPr>
        <w:t xml:space="preserve">personnel committee will choose a recorder who is responsible for informing the </w:t>
      </w:r>
      <w:r w:rsidR="007E2744">
        <w:rPr>
          <w:rFonts w:ascii="Arial" w:hAnsi="Arial" w:cs="Arial"/>
        </w:rPr>
        <w:t>chair/school director</w:t>
      </w:r>
      <w:r w:rsidR="007B62CF" w:rsidRPr="00B268C1">
        <w:rPr>
          <w:rFonts w:ascii="Arial" w:hAnsi="Arial" w:cs="Arial"/>
        </w:rPr>
        <w:t xml:space="preserve"> about the</w:t>
      </w:r>
      <w:r w:rsidR="00D25849">
        <w:rPr>
          <w:rFonts w:ascii="Arial" w:hAnsi="Arial" w:cs="Arial"/>
        </w:rPr>
        <w:t xml:space="preserve"> committee’s</w:t>
      </w:r>
      <w:r w:rsidR="007B62CF" w:rsidRPr="00B268C1">
        <w:rPr>
          <w:rFonts w:ascii="Arial" w:hAnsi="Arial" w:cs="Arial"/>
        </w:rPr>
        <w:t xml:space="preserve"> deliberations.</w:t>
      </w:r>
    </w:p>
    <w:p w14:paraId="5FAA2A9B" w14:textId="0CCF1ADF" w:rsidR="00F878A5" w:rsidRDefault="00BC5C19" w:rsidP="00A263C2">
      <w:pPr>
        <w:ind w:left="2160" w:hanging="360"/>
        <w:rPr>
          <w:rFonts w:ascii="Arial" w:hAnsi="Arial" w:cs="Arial"/>
        </w:rPr>
      </w:pPr>
      <w:r>
        <w:rPr>
          <w:rFonts w:ascii="Arial" w:hAnsi="Arial" w:cs="Arial"/>
        </w:rPr>
        <w:lastRenderedPageBreak/>
        <w:t>5)</w:t>
      </w:r>
      <w:r>
        <w:rPr>
          <w:rFonts w:ascii="Arial" w:hAnsi="Arial" w:cs="Arial"/>
        </w:rPr>
        <w:tab/>
      </w:r>
      <w:r w:rsidR="007B62CF" w:rsidRPr="00B268C1">
        <w:rPr>
          <w:rFonts w:ascii="Arial" w:hAnsi="Arial" w:cs="Arial"/>
        </w:rPr>
        <w:t xml:space="preserve">After considering the evidence, the personnel committee will vote by secret ballot to confirm that a faculty member has not performed to </w:t>
      </w:r>
      <w:r w:rsidR="007E2744">
        <w:rPr>
          <w:rFonts w:ascii="Arial" w:hAnsi="Arial" w:cs="Arial"/>
        </w:rPr>
        <w:t>academic unit</w:t>
      </w:r>
      <w:r w:rsidR="007B62CF" w:rsidRPr="00B268C1">
        <w:rPr>
          <w:rFonts w:ascii="Arial" w:hAnsi="Arial" w:cs="Arial"/>
        </w:rPr>
        <w:t xml:space="preserve"> standards and should remain in a </w:t>
      </w:r>
      <w:r w:rsidR="00D25849">
        <w:rPr>
          <w:rFonts w:ascii="Arial" w:hAnsi="Arial" w:cs="Arial"/>
        </w:rPr>
        <w:t>p</w:t>
      </w:r>
      <w:r w:rsidR="00D25849" w:rsidRPr="00B268C1">
        <w:rPr>
          <w:rFonts w:ascii="Arial" w:hAnsi="Arial" w:cs="Arial"/>
        </w:rPr>
        <w:t xml:space="preserve">rofessional </w:t>
      </w:r>
      <w:r w:rsidR="00D25849">
        <w:rPr>
          <w:rFonts w:ascii="Arial" w:hAnsi="Arial" w:cs="Arial"/>
        </w:rPr>
        <w:t>d</w:t>
      </w:r>
      <w:r w:rsidR="00D25849" w:rsidRPr="00B268C1">
        <w:rPr>
          <w:rFonts w:ascii="Arial" w:hAnsi="Arial" w:cs="Arial"/>
        </w:rPr>
        <w:t xml:space="preserve">evelopment </w:t>
      </w:r>
      <w:r w:rsidR="00D25849">
        <w:rPr>
          <w:rFonts w:ascii="Arial" w:hAnsi="Arial" w:cs="Arial"/>
        </w:rPr>
        <w:t>p</w:t>
      </w:r>
      <w:r w:rsidR="00D25849" w:rsidRPr="00B268C1">
        <w:rPr>
          <w:rFonts w:ascii="Arial" w:hAnsi="Arial" w:cs="Arial"/>
        </w:rPr>
        <w:t>lan</w:t>
      </w:r>
      <w:r w:rsidR="007B62CF" w:rsidRPr="00B268C1">
        <w:rPr>
          <w:rFonts w:ascii="Arial" w:hAnsi="Arial" w:cs="Arial"/>
        </w:rPr>
        <w:t xml:space="preserve">. The affected faculty </w:t>
      </w:r>
      <w:proofErr w:type="gramStart"/>
      <w:r w:rsidR="007B62CF" w:rsidRPr="00B268C1">
        <w:rPr>
          <w:rFonts w:ascii="Arial" w:hAnsi="Arial" w:cs="Arial"/>
        </w:rPr>
        <w:t>member</w:t>
      </w:r>
      <w:proofErr w:type="gramEnd"/>
      <w:r w:rsidR="007B62CF" w:rsidRPr="00B268C1">
        <w:rPr>
          <w:rFonts w:ascii="Arial" w:hAnsi="Arial" w:cs="Arial"/>
        </w:rPr>
        <w:t xml:space="preserve"> will not be present for this vote. </w:t>
      </w:r>
    </w:p>
    <w:p w14:paraId="54D5B143" w14:textId="77777777" w:rsidR="00A263C2" w:rsidRPr="00B268C1" w:rsidRDefault="00A263C2" w:rsidP="00A263C2">
      <w:pPr>
        <w:ind w:left="2160" w:hanging="360"/>
        <w:rPr>
          <w:rFonts w:ascii="Arial" w:hAnsi="Arial" w:cs="Arial"/>
        </w:rPr>
      </w:pPr>
    </w:p>
    <w:p w14:paraId="1E31564D" w14:textId="0751A123" w:rsidR="007B62CF" w:rsidRPr="00A263C2" w:rsidRDefault="007B62CF" w:rsidP="00DE68F8">
      <w:pPr>
        <w:pStyle w:val="ListParagraph"/>
        <w:numPr>
          <w:ilvl w:val="0"/>
          <w:numId w:val="26"/>
        </w:numPr>
        <w:ind w:left="2520" w:hanging="360"/>
        <w:rPr>
          <w:rFonts w:ascii="Arial" w:hAnsi="Arial" w:cs="Arial"/>
        </w:rPr>
      </w:pPr>
      <w:r w:rsidRPr="00A263C2">
        <w:rPr>
          <w:rFonts w:ascii="Arial" w:hAnsi="Arial" w:cs="Arial"/>
        </w:rPr>
        <w:t xml:space="preserve">A finding of nonperformance requires a majority of all members of the </w:t>
      </w:r>
      <w:r w:rsidR="007E2744" w:rsidRPr="00A263C2">
        <w:rPr>
          <w:rFonts w:ascii="Arial" w:hAnsi="Arial" w:cs="Arial"/>
        </w:rPr>
        <w:t>academic unit</w:t>
      </w:r>
      <w:r w:rsidR="00C1180A" w:rsidRPr="00A263C2">
        <w:rPr>
          <w:rFonts w:ascii="Arial" w:hAnsi="Arial" w:cs="Arial"/>
        </w:rPr>
        <w:t xml:space="preserve"> </w:t>
      </w:r>
      <w:r w:rsidRPr="00A263C2">
        <w:rPr>
          <w:rFonts w:ascii="Arial" w:hAnsi="Arial" w:cs="Arial"/>
        </w:rPr>
        <w:t xml:space="preserve">personnel committee, excluding the </w:t>
      </w:r>
      <w:r w:rsidR="007E2744" w:rsidRPr="00A263C2">
        <w:rPr>
          <w:rFonts w:ascii="Arial" w:hAnsi="Arial" w:cs="Arial"/>
        </w:rPr>
        <w:t>chair/school director</w:t>
      </w:r>
      <w:r w:rsidRPr="00A263C2">
        <w:rPr>
          <w:rFonts w:ascii="Arial" w:hAnsi="Arial" w:cs="Arial"/>
        </w:rPr>
        <w:t xml:space="preserve"> and the affected faculty member.</w:t>
      </w:r>
    </w:p>
    <w:p w14:paraId="479A58E8" w14:textId="77777777" w:rsidR="00A263C2" w:rsidRPr="00A263C2" w:rsidRDefault="00A263C2" w:rsidP="00A263C2">
      <w:pPr>
        <w:pStyle w:val="ListParagraph"/>
        <w:ind w:left="2616"/>
        <w:rPr>
          <w:rFonts w:ascii="Arial" w:hAnsi="Arial" w:cs="Arial"/>
        </w:rPr>
      </w:pPr>
    </w:p>
    <w:p w14:paraId="65C88137" w14:textId="1423A8B9" w:rsidR="007B62CF" w:rsidRPr="00A263C2" w:rsidRDefault="007B62CF" w:rsidP="00DE68F8">
      <w:pPr>
        <w:pStyle w:val="ListParagraph"/>
        <w:numPr>
          <w:ilvl w:val="0"/>
          <w:numId w:val="26"/>
        </w:numPr>
        <w:ind w:left="2520" w:hanging="360"/>
        <w:rPr>
          <w:rFonts w:ascii="Arial" w:hAnsi="Arial" w:cs="Arial"/>
        </w:rPr>
      </w:pPr>
      <w:r w:rsidRPr="00A263C2">
        <w:rPr>
          <w:rFonts w:ascii="Arial" w:hAnsi="Arial" w:cs="Arial"/>
        </w:rPr>
        <w:t xml:space="preserve">The faculty member will be considered as having failed to meet expectations only if there is concurrence between the </w:t>
      </w:r>
      <w:r w:rsidR="007E2744" w:rsidRPr="00A263C2">
        <w:rPr>
          <w:rFonts w:ascii="Arial" w:hAnsi="Arial" w:cs="Arial"/>
        </w:rPr>
        <w:t>chair/school director</w:t>
      </w:r>
      <w:r w:rsidRPr="00A263C2">
        <w:rPr>
          <w:rFonts w:ascii="Arial" w:hAnsi="Arial" w:cs="Arial"/>
        </w:rPr>
        <w:t xml:space="preserve"> and </w:t>
      </w:r>
      <w:r w:rsidR="007E2744" w:rsidRPr="00A263C2">
        <w:rPr>
          <w:rFonts w:ascii="Arial" w:hAnsi="Arial" w:cs="Arial"/>
        </w:rPr>
        <w:t>academic unit</w:t>
      </w:r>
      <w:r w:rsidR="00C1180A" w:rsidRPr="00A263C2">
        <w:rPr>
          <w:rFonts w:ascii="Arial" w:hAnsi="Arial" w:cs="Arial"/>
        </w:rPr>
        <w:t xml:space="preserve"> </w:t>
      </w:r>
      <w:r w:rsidRPr="00A263C2">
        <w:rPr>
          <w:rFonts w:ascii="Arial" w:hAnsi="Arial" w:cs="Arial"/>
        </w:rPr>
        <w:t xml:space="preserve">personnel committee. If the faculty member is judged to have met </w:t>
      </w:r>
      <w:r w:rsidR="007E2744" w:rsidRPr="00A263C2">
        <w:rPr>
          <w:rFonts w:ascii="Arial" w:hAnsi="Arial" w:cs="Arial"/>
        </w:rPr>
        <w:t>academic unit</w:t>
      </w:r>
      <w:r w:rsidRPr="00A263C2">
        <w:rPr>
          <w:rFonts w:ascii="Arial" w:hAnsi="Arial" w:cs="Arial"/>
        </w:rPr>
        <w:t xml:space="preserve"> expectations, </w:t>
      </w:r>
      <w:r w:rsidR="006C1542" w:rsidRPr="00A263C2">
        <w:rPr>
          <w:rFonts w:ascii="Arial" w:hAnsi="Arial" w:cs="Arial"/>
        </w:rPr>
        <w:t>they are</w:t>
      </w:r>
      <w:r w:rsidRPr="00A263C2">
        <w:rPr>
          <w:rFonts w:ascii="Arial" w:hAnsi="Arial" w:cs="Arial"/>
        </w:rPr>
        <w:t xml:space="preserve"> no longer subject to the provisions of the </w:t>
      </w:r>
      <w:r w:rsidR="00F122D8" w:rsidRPr="00A263C2">
        <w:rPr>
          <w:rFonts w:ascii="Arial" w:hAnsi="Arial" w:cs="Arial"/>
        </w:rPr>
        <w:t>professional development plan</w:t>
      </w:r>
      <w:r w:rsidRPr="00A263C2">
        <w:rPr>
          <w:rFonts w:ascii="Arial" w:hAnsi="Arial" w:cs="Arial"/>
        </w:rPr>
        <w:t>.</w:t>
      </w:r>
    </w:p>
    <w:p w14:paraId="60C58246" w14:textId="77777777" w:rsidR="00A263C2" w:rsidRPr="00A263C2" w:rsidRDefault="00A263C2" w:rsidP="00A263C2">
      <w:pPr>
        <w:rPr>
          <w:rFonts w:ascii="Arial" w:hAnsi="Arial" w:cs="Arial"/>
        </w:rPr>
      </w:pPr>
    </w:p>
    <w:p w14:paraId="5812127D" w14:textId="7E91EF2F" w:rsidR="007B62CF" w:rsidRPr="00A263C2" w:rsidRDefault="007B62CF" w:rsidP="00DE68F8">
      <w:pPr>
        <w:pStyle w:val="ListParagraph"/>
        <w:numPr>
          <w:ilvl w:val="0"/>
          <w:numId w:val="26"/>
        </w:numPr>
        <w:ind w:left="2520" w:hanging="360"/>
        <w:rPr>
          <w:rFonts w:ascii="Arial" w:hAnsi="Arial" w:cs="Arial"/>
        </w:rPr>
      </w:pPr>
      <w:r w:rsidRPr="00A263C2">
        <w:rPr>
          <w:rFonts w:ascii="Arial" w:hAnsi="Arial" w:cs="Arial"/>
        </w:rPr>
        <w:t xml:space="preserve">The </w:t>
      </w:r>
      <w:r w:rsidR="007E2744" w:rsidRPr="00A263C2">
        <w:rPr>
          <w:rFonts w:ascii="Arial" w:hAnsi="Arial" w:cs="Arial"/>
        </w:rPr>
        <w:t>chair/school director</w:t>
      </w:r>
      <w:r w:rsidRPr="00A263C2">
        <w:rPr>
          <w:rFonts w:ascii="Arial" w:hAnsi="Arial" w:cs="Arial"/>
        </w:rPr>
        <w:t xml:space="preserve"> will inform the faculty member in writing of the department's judgment within three </w:t>
      </w:r>
      <w:r w:rsidR="001C661B" w:rsidRPr="00A263C2">
        <w:rPr>
          <w:rFonts w:ascii="Arial" w:hAnsi="Arial" w:cs="Arial"/>
        </w:rPr>
        <w:t>business day</w:t>
      </w:r>
      <w:r w:rsidRPr="00A263C2">
        <w:rPr>
          <w:rFonts w:ascii="Arial" w:hAnsi="Arial" w:cs="Arial"/>
        </w:rPr>
        <w:t>s of the personnel committee meeting.</w:t>
      </w:r>
    </w:p>
    <w:p w14:paraId="01E9BA04" w14:textId="77777777" w:rsidR="00A263C2" w:rsidRPr="00A263C2" w:rsidRDefault="00A263C2" w:rsidP="00A263C2">
      <w:pPr>
        <w:rPr>
          <w:rFonts w:ascii="Arial" w:hAnsi="Arial" w:cs="Arial"/>
        </w:rPr>
      </w:pPr>
    </w:p>
    <w:p w14:paraId="485C3ABF" w14:textId="79CB20A3" w:rsidR="00F878A5" w:rsidRPr="00A263C2" w:rsidRDefault="007B62CF" w:rsidP="00DE68F8">
      <w:pPr>
        <w:pStyle w:val="ListParagraph"/>
        <w:numPr>
          <w:ilvl w:val="0"/>
          <w:numId w:val="26"/>
        </w:numPr>
        <w:ind w:left="2520" w:hanging="360"/>
        <w:rPr>
          <w:rFonts w:ascii="Arial" w:hAnsi="Arial" w:cs="Arial"/>
        </w:rPr>
      </w:pPr>
      <w:r w:rsidRPr="00A263C2">
        <w:rPr>
          <w:rFonts w:ascii="Arial" w:hAnsi="Arial" w:cs="Arial"/>
        </w:rPr>
        <w:t xml:space="preserve">If the faculty member is to remain on the </w:t>
      </w:r>
      <w:r w:rsidR="00F122D8" w:rsidRPr="00A263C2">
        <w:rPr>
          <w:rFonts w:ascii="Arial" w:hAnsi="Arial" w:cs="Arial"/>
        </w:rPr>
        <w:t xml:space="preserve">professional development </w:t>
      </w:r>
      <w:r w:rsidRPr="00A263C2">
        <w:rPr>
          <w:rFonts w:ascii="Arial" w:hAnsi="Arial" w:cs="Arial"/>
        </w:rPr>
        <w:t xml:space="preserve">plan for an additional year, the faculty member may request specific amendments to the </w:t>
      </w:r>
      <w:r w:rsidR="00F122D8" w:rsidRPr="00A263C2">
        <w:rPr>
          <w:rFonts w:ascii="Arial" w:hAnsi="Arial" w:cs="Arial"/>
        </w:rPr>
        <w:t>plan</w:t>
      </w:r>
      <w:r w:rsidRPr="00A263C2">
        <w:rPr>
          <w:rFonts w:ascii="Arial" w:hAnsi="Arial" w:cs="Arial"/>
        </w:rPr>
        <w:t xml:space="preserve">. Such amendments may be incorporated into the plan if the </w:t>
      </w:r>
      <w:r w:rsidR="007E2744" w:rsidRPr="00A263C2">
        <w:rPr>
          <w:rFonts w:ascii="Arial" w:hAnsi="Arial" w:cs="Arial"/>
        </w:rPr>
        <w:t>chair/school director</w:t>
      </w:r>
      <w:r w:rsidRPr="00A263C2">
        <w:rPr>
          <w:rFonts w:ascii="Arial" w:hAnsi="Arial" w:cs="Arial"/>
        </w:rPr>
        <w:t xml:space="preserve"> and the </w:t>
      </w:r>
      <w:r w:rsidR="007E2744" w:rsidRPr="00A263C2">
        <w:rPr>
          <w:rFonts w:ascii="Arial" w:hAnsi="Arial" w:cs="Arial"/>
        </w:rPr>
        <w:t>academic unit</w:t>
      </w:r>
      <w:r w:rsidR="00C1180A" w:rsidRPr="00A263C2">
        <w:rPr>
          <w:rFonts w:ascii="Arial" w:hAnsi="Arial" w:cs="Arial"/>
        </w:rPr>
        <w:t xml:space="preserve"> </w:t>
      </w:r>
      <w:r w:rsidRPr="00A263C2">
        <w:rPr>
          <w:rFonts w:ascii="Arial" w:hAnsi="Arial" w:cs="Arial"/>
        </w:rPr>
        <w:t>personnel committee agree.</w:t>
      </w:r>
    </w:p>
    <w:p w14:paraId="123441C0" w14:textId="77777777" w:rsidR="00A263C2" w:rsidRPr="00A263C2" w:rsidRDefault="00A263C2" w:rsidP="00A263C2">
      <w:pPr>
        <w:rPr>
          <w:rFonts w:ascii="Arial" w:hAnsi="Arial" w:cs="Arial"/>
        </w:rPr>
      </w:pPr>
    </w:p>
    <w:p w14:paraId="15469C76" w14:textId="3D61E0EC" w:rsidR="007B62CF" w:rsidRDefault="00BC5C19" w:rsidP="00A263C2">
      <w:pPr>
        <w:ind w:left="2160" w:hanging="360"/>
        <w:rPr>
          <w:rFonts w:ascii="Arial" w:hAnsi="Arial" w:cs="Arial"/>
        </w:rPr>
      </w:pPr>
      <w:r>
        <w:rPr>
          <w:rFonts w:ascii="Arial" w:hAnsi="Arial" w:cs="Arial"/>
        </w:rPr>
        <w:t>6)</w:t>
      </w:r>
      <w:r>
        <w:tab/>
      </w:r>
      <w:r w:rsidR="007B62CF" w:rsidRPr="00B268C1">
        <w:rPr>
          <w:rFonts w:ascii="Arial" w:hAnsi="Arial" w:cs="Arial"/>
        </w:rPr>
        <w:t>If the faculty member is judged to have performed below expectations, the recorder will initiate</w:t>
      </w:r>
      <w:r w:rsidR="009E7136">
        <w:rPr>
          <w:rFonts w:ascii="Arial" w:hAnsi="Arial" w:cs="Arial"/>
        </w:rPr>
        <w:t xml:space="preserve"> the</w:t>
      </w:r>
      <w:r w:rsidR="0054489C">
        <w:rPr>
          <w:rFonts w:ascii="Arial" w:hAnsi="Arial" w:cs="Arial"/>
        </w:rPr>
        <w:t xml:space="preserve"> </w:t>
      </w:r>
      <w:hyperlink r:id="rId16">
        <w:r w:rsidR="0054489C" w:rsidRPr="2DAE4818">
          <w:rPr>
            <w:rStyle w:val="Hyperlink"/>
            <w:rFonts w:ascii="Arial" w:hAnsi="Arial" w:cs="Arial"/>
          </w:rPr>
          <w:t>First Annual Evaluation Under the Performance Development Plan</w:t>
        </w:r>
      </w:hyperlink>
      <w:r w:rsidR="007B62CF" w:rsidRPr="00B268C1">
        <w:rPr>
          <w:rFonts w:ascii="Arial" w:hAnsi="Arial" w:cs="Arial"/>
        </w:rPr>
        <w:t xml:space="preserve">, which will contain a record of the vote and a list of the faculty voting and forward it to the </w:t>
      </w:r>
      <w:r w:rsidR="007E2744">
        <w:rPr>
          <w:rFonts w:ascii="Arial" w:hAnsi="Arial" w:cs="Arial"/>
        </w:rPr>
        <w:t>chair/school director</w:t>
      </w:r>
      <w:r w:rsidR="007B62CF" w:rsidRPr="00B268C1">
        <w:rPr>
          <w:rFonts w:ascii="Arial" w:hAnsi="Arial" w:cs="Arial"/>
        </w:rPr>
        <w:t xml:space="preserve">. The </w:t>
      </w:r>
      <w:r w:rsidR="007E2744">
        <w:rPr>
          <w:rFonts w:ascii="Arial" w:hAnsi="Arial" w:cs="Arial"/>
        </w:rPr>
        <w:t>chair/school director</w:t>
      </w:r>
      <w:r w:rsidR="007B62CF" w:rsidRPr="00B268C1">
        <w:rPr>
          <w:rFonts w:ascii="Arial" w:hAnsi="Arial" w:cs="Arial"/>
        </w:rPr>
        <w:t xml:space="preserve"> will forward this tracking form, the </w:t>
      </w:r>
      <w:r w:rsidR="007E2744">
        <w:rPr>
          <w:rFonts w:ascii="Arial" w:hAnsi="Arial" w:cs="Arial"/>
        </w:rPr>
        <w:t>chair/school director</w:t>
      </w:r>
      <w:r w:rsidR="007B62CF" w:rsidRPr="00B268C1">
        <w:rPr>
          <w:rFonts w:ascii="Arial" w:hAnsi="Arial" w:cs="Arial"/>
        </w:rPr>
        <w:t xml:space="preserve">'s recommendation, the original or amended </w:t>
      </w:r>
      <w:r w:rsidR="00F122D8">
        <w:rPr>
          <w:rFonts w:ascii="Arial" w:hAnsi="Arial" w:cs="Arial"/>
        </w:rPr>
        <w:t>p</w:t>
      </w:r>
      <w:r w:rsidR="00F122D8" w:rsidRPr="00B268C1">
        <w:rPr>
          <w:rFonts w:ascii="Arial" w:hAnsi="Arial" w:cs="Arial"/>
        </w:rPr>
        <w:t xml:space="preserve">rofessional </w:t>
      </w:r>
      <w:r w:rsidR="00F122D8">
        <w:rPr>
          <w:rFonts w:ascii="Arial" w:hAnsi="Arial" w:cs="Arial"/>
        </w:rPr>
        <w:t>d</w:t>
      </w:r>
      <w:r w:rsidR="00F122D8" w:rsidRPr="00B268C1">
        <w:rPr>
          <w:rFonts w:ascii="Arial" w:hAnsi="Arial" w:cs="Arial"/>
        </w:rPr>
        <w:t xml:space="preserve">evelopment </w:t>
      </w:r>
      <w:r w:rsidR="00F122D8">
        <w:rPr>
          <w:rFonts w:ascii="Arial" w:hAnsi="Arial" w:cs="Arial"/>
        </w:rPr>
        <w:t>p</w:t>
      </w:r>
      <w:r w:rsidR="00F122D8" w:rsidRPr="00B268C1">
        <w:rPr>
          <w:rFonts w:ascii="Arial" w:hAnsi="Arial" w:cs="Arial"/>
        </w:rPr>
        <w:t>lan</w:t>
      </w:r>
      <w:r w:rsidR="007B62CF" w:rsidRPr="00B268C1">
        <w:rPr>
          <w:rFonts w:ascii="Arial" w:hAnsi="Arial" w:cs="Arial"/>
        </w:rPr>
        <w:t xml:space="preserve">, the </w:t>
      </w:r>
      <w:r w:rsidR="007E2744">
        <w:rPr>
          <w:rFonts w:ascii="Arial" w:hAnsi="Arial" w:cs="Arial"/>
        </w:rPr>
        <w:t>academic unit</w:t>
      </w:r>
      <w:r w:rsidR="007B62CF" w:rsidRPr="00B268C1">
        <w:rPr>
          <w:rFonts w:ascii="Arial" w:hAnsi="Arial" w:cs="Arial"/>
        </w:rPr>
        <w:t xml:space="preserve"> performance standards, and the two most recent annual evaluations with all supporting material related to those evaluations to the dean of the college within three </w:t>
      </w:r>
      <w:r w:rsidR="001C661B">
        <w:rPr>
          <w:rFonts w:ascii="Arial" w:hAnsi="Arial" w:cs="Arial"/>
        </w:rPr>
        <w:t>business day</w:t>
      </w:r>
      <w:r w:rsidR="007B62CF" w:rsidRPr="00B268C1">
        <w:rPr>
          <w:rFonts w:ascii="Arial" w:hAnsi="Arial" w:cs="Arial"/>
        </w:rPr>
        <w:t xml:space="preserve">s. Within the same three days, the </w:t>
      </w:r>
      <w:r w:rsidR="007E2744">
        <w:rPr>
          <w:rFonts w:ascii="Arial" w:hAnsi="Arial" w:cs="Arial"/>
        </w:rPr>
        <w:t>chair/school director</w:t>
      </w:r>
      <w:r w:rsidR="007B62CF" w:rsidRPr="00B268C1">
        <w:rPr>
          <w:rFonts w:ascii="Arial" w:hAnsi="Arial" w:cs="Arial"/>
        </w:rPr>
        <w:t xml:space="preserve"> will notify the affected faculty member of the department's recommendation. The faculty </w:t>
      </w:r>
      <w:proofErr w:type="gramStart"/>
      <w:r w:rsidR="007B62CF" w:rsidRPr="00B268C1">
        <w:rPr>
          <w:rFonts w:ascii="Arial" w:hAnsi="Arial" w:cs="Arial"/>
        </w:rPr>
        <w:t>member</w:t>
      </w:r>
      <w:proofErr w:type="gramEnd"/>
      <w:r w:rsidR="007B62CF" w:rsidRPr="00B268C1">
        <w:rPr>
          <w:rFonts w:ascii="Arial" w:hAnsi="Arial" w:cs="Arial"/>
        </w:rPr>
        <w:t xml:space="preserve"> may also submit additional, relevant material to the college dean.</w:t>
      </w:r>
    </w:p>
    <w:p w14:paraId="50ED23FF" w14:textId="77777777" w:rsidR="00BC5C19" w:rsidRPr="00B268C1" w:rsidRDefault="00BC5C19" w:rsidP="00A263C2">
      <w:pPr>
        <w:ind w:left="2160" w:hanging="360"/>
        <w:rPr>
          <w:rFonts w:ascii="Arial" w:hAnsi="Arial" w:cs="Arial"/>
        </w:rPr>
      </w:pPr>
    </w:p>
    <w:p w14:paraId="348AD244" w14:textId="25041CF7" w:rsidR="007B62CF" w:rsidRDefault="00302C69" w:rsidP="00DE68F8">
      <w:pPr>
        <w:tabs>
          <w:tab w:val="left" w:pos="2070"/>
          <w:tab w:val="left" w:pos="2160"/>
        </w:tabs>
        <w:ind w:left="1800" w:hanging="360"/>
        <w:rPr>
          <w:rFonts w:ascii="Arial" w:hAnsi="Arial" w:cs="Arial"/>
        </w:rPr>
      </w:pPr>
      <w:r>
        <w:rPr>
          <w:rFonts w:ascii="Arial" w:hAnsi="Arial" w:cs="Arial"/>
        </w:rPr>
        <w:t>c.</w:t>
      </w:r>
      <w:r>
        <w:rPr>
          <w:rFonts w:ascii="Arial" w:hAnsi="Arial" w:cs="Arial"/>
        </w:rPr>
        <w:tab/>
      </w:r>
      <w:r w:rsidR="007B62CF" w:rsidRPr="00B268C1">
        <w:rPr>
          <w:rFonts w:ascii="Arial" w:hAnsi="Arial" w:cs="Arial"/>
        </w:rPr>
        <w:t xml:space="preserve">The college dean will call a special meeting of the </w:t>
      </w:r>
      <w:r w:rsidR="00DB10CD">
        <w:rPr>
          <w:rFonts w:ascii="Arial" w:hAnsi="Arial" w:cs="Arial"/>
        </w:rPr>
        <w:t>c</w:t>
      </w:r>
      <w:r w:rsidR="007B62CF" w:rsidRPr="00B268C1">
        <w:rPr>
          <w:rFonts w:ascii="Arial" w:hAnsi="Arial" w:cs="Arial"/>
        </w:rPr>
        <w:t xml:space="preserve">ollege </w:t>
      </w:r>
      <w:r w:rsidR="00DB10CD">
        <w:rPr>
          <w:rFonts w:ascii="Arial" w:hAnsi="Arial" w:cs="Arial"/>
        </w:rPr>
        <w:t>r</w:t>
      </w:r>
      <w:r w:rsidR="007B62CF" w:rsidRPr="00B268C1">
        <w:rPr>
          <w:rFonts w:ascii="Arial" w:hAnsi="Arial" w:cs="Arial"/>
        </w:rPr>
        <w:t xml:space="preserve">eview </w:t>
      </w:r>
      <w:r w:rsidR="00DB10CD">
        <w:rPr>
          <w:rFonts w:ascii="Arial" w:hAnsi="Arial" w:cs="Arial"/>
        </w:rPr>
        <w:t>g</w:t>
      </w:r>
      <w:r w:rsidR="007B62CF" w:rsidRPr="00B268C1">
        <w:rPr>
          <w:rFonts w:ascii="Arial" w:hAnsi="Arial" w:cs="Arial"/>
        </w:rPr>
        <w:t xml:space="preserve">roup within six </w:t>
      </w:r>
      <w:r w:rsidR="001C661B">
        <w:rPr>
          <w:rFonts w:ascii="Arial" w:hAnsi="Arial" w:cs="Arial"/>
        </w:rPr>
        <w:t>business day</w:t>
      </w:r>
      <w:r w:rsidR="007B62CF" w:rsidRPr="00B268C1">
        <w:rPr>
          <w:rFonts w:ascii="Arial" w:hAnsi="Arial" w:cs="Arial"/>
        </w:rPr>
        <w:t xml:space="preserve">s after receiving the </w:t>
      </w:r>
      <w:r w:rsidR="007E2744">
        <w:rPr>
          <w:rFonts w:ascii="Arial" w:hAnsi="Arial" w:cs="Arial"/>
        </w:rPr>
        <w:t>academic unit</w:t>
      </w:r>
      <w:r w:rsidR="007B62CF" w:rsidRPr="00B268C1">
        <w:rPr>
          <w:rFonts w:ascii="Arial" w:hAnsi="Arial" w:cs="Arial"/>
        </w:rPr>
        <w:t xml:space="preserve"> </w:t>
      </w:r>
      <w:r w:rsidR="007B62CF" w:rsidRPr="00B268C1">
        <w:rPr>
          <w:rFonts w:ascii="Arial" w:hAnsi="Arial" w:cs="Arial"/>
        </w:rPr>
        <w:lastRenderedPageBreak/>
        <w:t>recommendation and supporting documents. The following procedure</w:t>
      </w:r>
      <w:r w:rsidR="00DE68F8">
        <w:rPr>
          <w:rFonts w:ascii="Arial" w:hAnsi="Arial" w:cs="Arial"/>
        </w:rPr>
        <w:t>s</w:t>
      </w:r>
      <w:r w:rsidR="007B62CF" w:rsidRPr="00B268C1">
        <w:rPr>
          <w:rFonts w:ascii="Arial" w:hAnsi="Arial" w:cs="Arial"/>
        </w:rPr>
        <w:t xml:space="preserve"> will be followed: </w:t>
      </w:r>
    </w:p>
    <w:p w14:paraId="4CB1525E" w14:textId="77777777" w:rsidR="00B04DCA" w:rsidRPr="00B268C1" w:rsidRDefault="00B04DCA" w:rsidP="00A263C2">
      <w:pPr>
        <w:ind w:left="1440"/>
        <w:rPr>
          <w:rFonts w:ascii="Arial" w:hAnsi="Arial" w:cs="Arial"/>
        </w:rPr>
      </w:pPr>
    </w:p>
    <w:p w14:paraId="49B1CDEB" w14:textId="3ABF87A4" w:rsidR="007B62CF" w:rsidRPr="00A263C2" w:rsidRDefault="007B62CF" w:rsidP="00A263C2">
      <w:pPr>
        <w:pStyle w:val="ListParagraph"/>
        <w:numPr>
          <w:ilvl w:val="0"/>
          <w:numId w:val="27"/>
        </w:numPr>
        <w:rPr>
          <w:rFonts w:ascii="Arial" w:hAnsi="Arial" w:cs="Arial"/>
        </w:rPr>
      </w:pPr>
      <w:r w:rsidRPr="00A263C2">
        <w:rPr>
          <w:rFonts w:ascii="Arial" w:hAnsi="Arial" w:cs="Arial"/>
        </w:rPr>
        <w:t xml:space="preserve">The dean will provide the </w:t>
      </w:r>
      <w:r w:rsidR="00DB10CD" w:rsidRPr="00A263C2">
        <w:rPr>
          <w:rFonts w:ascii="Arial" w:hAnsi="Arial" w:cs="Arial"/>
        </w:rPr>
        <w:t>c</w:t>
      </w:r>
      <w:r w:rsidRPr="00A263C2">
        <w:rPr>
          <w:rFonts w:ascii="Arial" w:hAnsi="Arial" w:cs="Arial"/>
        </w:rPr>
        <w:t xml:space="preserve">ollege </w:t>
      </w:r>
      <w:r w:rsidR="00DB10CD" w:rsidRPr="00A263C2">
        <w:rPr>
          <w:rFonts w:ascii="Arial" w:hAnsi="Arial" w:cs="Arial"/>
        </w:rPr>
        <w:t>r</w:t>
      </w:r>
      <w:r w:rsidRPr="00A263C2">
        <w:rPr>
          <w:rFonts w:ascii="Arial" w:hAnsi="Arial" w:cs="Arial"/>
        </w:rPr>
        <w:t xml:space="preserve">eview </w:t>
      </w:r>
      <w:r w:rsidR="00DB10CD" w:rsidRPr="00A263C2">
        <w:rPr>
          <w:rFonts w:ascii="Arial" w:hAnsi="Arial" w:cs="Arial"/>
        </w:rPr>
        <w:t>g</w:t>
      </w:r>
      <w:r w:rsidRPr="00A263C2">
        <w:rPr>
          <w:rFonts w:ascii="Arial" w:hAnsi="Arial" w:cs="Arial"/>
        </w:rPr>
        <w:t xml:space="preserve">roup with all the documentation regarding the faculty member's performance, including the </w:t>
      </w:r>
      <w:r w:rsidR="007E2744" w:rsidRPr="00A263C2">
        <w:rPr>
          <w:rFonts w:ascii="Arial" w:hAnsi="Arial" w:cs="Arial"/>
        </w:rPr>
        <w:t>academic unit</w:t>
      </w:r>
      <w:r w:rsidRPr="00A263C2">
        <w:rPr>
          <w:rFonts w:ascii="Arial" w:hAnsi="Arial" w:cs="Arial"/>
        </w:rPr>
        <w:t xml:space="preserve"> tracking sheet, the </w:t>
      </w:r>
      <w:r w:rsidR="007E2744" w:rsidRPr="00A263C2">
        <w:rPr>
          <w:rFonts w:ascii="Arial" w:hAnsi="Arial" w:cs="Arial"/>
        </w:rPr>
        <w:t>academic unit</w:t>
      </w:r>
      <w:r w:rsidRPr="00A263C2">
        <w:rPr>
          <w:rFonts w:ascii="Arial" w:hAnsi="Arial" w:cs="Arial"/>
        </w:rPr>
        <w:t xml:space="preserve"> performance standards, the faculty member's </w:t>
      </w:r>
      <w:r w:rsidR="00F122D8" w:rsidRPr="00A263C2">
        <w:rPr>
          <w:rFonts w:ascii="Arial" w:hAnsi="Arial" w:cs="Arial"/>
        </w:rPr>
        <w:t>professional development plan</w:t>
      </w:r>
      <w:r w:rsidRPr="00A263C2">
        <w:rPr>
          <w:rFonts w:ascii="Arial" w:hAnsi="Arial" w:cs="Arial"/>
        </w:rPr>
        <w:t xml:space="preserve">, the two most recent annual evaluations with all supporting materials related to those evaluations, all documents developed by the </w:t>
      </w:r>
      <w:r w:rsidR="007E2744" w:rsidRPr="00A263C2">
        <w:rPr>
          <w:rFonts w:ascii="Arial" w:hAnsi="Arial" w:cs="Arial"/>
        </w:rPr>
        <w:t>academic unit</w:t>
      </w:r>
      <w:r w:rsidRPr="00A263C2">
        <w:rPr>
          <w:rFonts w:ascii="Arial" w:hAnsi="Arial" w:cs="Arial"/>
        </w:rPr>
        <w:t xml:space="preserve"> personnel committee, and all materials supplied by the affected faculty member.</w:t>
      </w:r>
    </w:p>
    <w:p w14:paraId="0A82107F" w14:textId="77777777" w:rsidR="00A263C2" w:rsidRPr="00A263C2" w:rsidRDefault="00A263C2" w:rsidP="00A263C2">
      <w:pPr>
        <w:pStyle w:val="ListParagraph"/>
        <w:ind w:left="2160"/>
        <w:rPr>
          <w:rFonts w:ascii="Arial" w:hAnsi="Arial" w:cs="Arial"/>
        </w:rPr>
      </w:pPr>
    </w:p>
    <w:p w14:paraId="45358E2E" w14:textId="61661AC0" w:rsidR="007B62CF" w:rsidRPr="00A263C2" w:rsidRDefault="007B62CF" w:rsidP="00A263C2">
      <w:pPr>
        <w:pStyle w:val="ListParagraph"/>
        <w:numPr>
          <w:ilvl w:val="0"/>
          <w:numId w:val="27"/>
        </w:numPr>
        <w:rPr>
          <w:rFonts w:ascii="Arial" w:hAnsi="Arial" w:cs="Arial"/>
        </w:rPr>
      </w:pPr>
      <w:r w:rsidRPr="00A263C2">
        <w:rPr>
          <w:rFonts w:ascii="Arial" w:hAnsi="Arial" w:cs="Arial"/>
        </w:rPr>
        <w:t xml:space="preserve">Before the </w:t>
      </w:r>
      <w:r w:rsidR="00DB10CD" w:rsidRPr="00A263C2">
        <w:rPr>
          <w:rFonts w:ascii="Arial" w:hAnsi="Arial" w:cs="Arial"/>
        </w:rPr>
        <w:t>c</w:t>
      </w:r>
      <w:r w:rsidRPr="00A263C2">
        <w:rPr>
          <w:rFonts w:ascii="Arial" w:hAnsi="Arial" w:cs="Arial"/>
        </w:rPr>
        <w:t xml:space="preserve">ollege </w:t>
      </w:r>
      <w:r w:rsidR="00DB10CD" w:rsidRPr="00A263C2">
        <w:rPr>
          <w:rFonts w:ascii="Arial" w:hAnsi="Arial" w:cs="Arial"/>
        </w:rPr>
        <w:t>r</w:t>
      </w:r>
      <w:r w:rsidRPr="00A263C2">
        <w:rPr>
          <w:rFonts w:ascii="Arial" w:hAnsi="Arial" w:cs="Arial"/>
        </w:rPr>
        <w:t xml:space="preserve">eview </w:t>
      </w:r>
      <w:r w:rsidR="00DB10CD" w:rsidRPr="00A263C2">
        <w:rPr>
          <w:rFonts w:ascii="Arial" w:hAnsi="Arial" w:cs="Arial"/>
        </w:rPr>
        <w:t>g</w:t>
      </w:r>
      <w:r w:rsidRPr="00A263C2">
        <w:rPr>
          <w:rFonts w:ascii="Arial" w:hAnsi="Arial" w:cs="Arial"/>
        </w:rPr>
        <w:t>roup meets, the dean will remind the faculty member of the opportunity to submit additional, relevant material for review.</w:t>
      </w:r>
    </w:p>
    <w:p w14:paraId="43E5C93E" w14:textId="77777777" w:rsidR="00A263C2" w:rsidRPr="00A263C2" w:rsidRDefault="00A263C2" w:rsidP="00A263C2">
      <w:pPr>
        <w:rPr>
          <w:rFonts w:ascii="Arial" w:hAnsi="Arial" w:cs="Arial"/>
        </w:rPr>
      </w:pPr>
    </w:p>
    <w:p w14:paraId="329C6470" w14:textId="6558F2C2" w:rsidR="007B62CF" w:rsidRPr="00A263C2" w:rsidRDefault="007B62CF" w:rsidP="00A263C2">
      <w:pPr>
        <w:pStyle w:val="ListParagraph"/>
        <w:numPr>
          <w:ilvl w:val="0"/>
          <w:numId w:val="27"/>
        </w:numPr>
        <w:rPr>
          <w:rFonts w:ascii="Arial" w:hAnsi="Arial" w:cs="Arial"/>
        </w:rPr>
      </w:pPr>
      <w:r w:rsidRPr="00A263C2">
        <w:rPr>
          <w:rFonts w:ascii="Arial" w:hAnsi="Arial" w:cs="Arial"/>
        </w:rPr>
        <w:t xml:space="preserve">The </w:t>
      </w:r>
      <w:r w:rsidR="00DB10CD" w:rsidRPr="00A263C2">
        <w:rPr>
          <w:rFonts w:ascii="Arial" w:hAnsi="Arial" w:cs="Arial"/>
        </w:rPr>
        <w:t>c</w:t>
      </w:r>
      <w:r w:rsidRPr="00A263C2">
        <w:rPr>
          <w:rFonts w:ascii="Arial" w:hAnsi="Arial" w:cs="Arial"/>
        </w:rPr>
        <w:t xml:space="preserve">ollege </w:t>
      </w:r>
      <w:r w:rsidR="00DB10CD" w:rsidRPr="00A263C2">
        <w:rPr>
          <w:rFonts w:ascii="Arial" w:hAnsi="Arial" w:cs="Arial"/>
        </w:rPr>
        <w:t>r</w:t>
      </w:r>
      <w:r w:rsidRPr="00A263C2">
        <w:rPr>
          <w:rFonts w:ascii="Arial" w:hAnsi="Arial" w:cs="Arial"/>
        </w:rPr>
        <w:t xml:space="preserve">eview </w:t>
      </w:r>
      <w:r w:rsidR="00DB10CD" w:rsidRPr="00A263C2">
        <w:rPr>
          <w:rFonts w:ascii="Arial" w:hAnsi="Arial" w:cs="Arial"/>
        </w:rPr>
        <w:t>g</w:t>
      </w:r>
      <w:r w:rsidRPr="00A263C2">
        <w:rPr>
          <w:rFonts w:ascii="Arial" w:hAnsi="Arial" w:cs="Arial"/>
        </w:rPr>
        <w:t xml:space="preserve">roup will vote to approve or disapprove the judgment made at the </w:t>
      </w:r>
      <w:r w:rsidR="007E2744" w:rsidRPr="00A263C2">
        <w:rPr>
          <w:rFonts w:ascii="Arial" w:hAnsi="Arial" w:cs="Arial"/>
        </w:rPr>
        <w:t>academic unit</w:t>
      </w:r>
      <w:r w:rsidRPr="00A263C2">
        <w:rPr>
          <w:rFonts w:ascii="Arial" w:hAnsi="Arial" w:cs="Arial"/>
        </w:rPr>
        <w:t xml:space="preserve"> level, using the same procedure it would in reviewing a candidate for tenure and promotion. A</w:t>
      </w:r>
      <w:r w:rsidR="00DB10CD" w:rsidRPr="00A263C2">
        <w:rPr>
          <w:rFonts w:ascii="Arial" w:hAnsi="Arial" w:cs="Arial"/>
        </w:rPr>
        <w:t xml:space="preserve"> </w:t>
      </w:r>
      <w:r w:rsidRPr="00A263C2">
        <w:rPr>
          <w:rFonts w:ascii="Arial" w:hAnsi="Arial" w:cs="Arial"/>
        </w:rPr>
        <w:t xml:space="preserve">vote supporting the </w:t>
      </w:r>
      <w:r w:rsidR="007E2744" w:rsidRPr="00A263C2">
        <w:rPr>
          <w:rFonts w:ascii="Arial" w:hAnsi="Arial" w:cs="Arial"/>
        </w:rPr>
        <w:t>academic unit</w:t>
      </w:r>
      <w:r w:rsidRPr="00A263C2">
        <w:rPr>
          <w:rFonts w:ascii="Arial" w:hAnsi="Arial" w:cs="Arial"/>
        </w:rPr>
        <w:t xml:space="preserve"> evaluation of nonperformance requires a majority vote. The </w:t>
      </w:r>
      <w:r w:rsidR="00DB10CD" w:rsidRPr="00A263C2">
        <w:rPr>
          <w:rFonts w:ascii="Arial" w:hAnsi="Arial" w:cs="Arial"/>
        </w:rPr>
        <w:t>c</w:t>
      </w:r>
      <w:r w:rsidRPr="00A263C2">
        <w:rPr>
          <w:rFonts w:ascii="Arial" w:hAnsi="Arial" w:cs="Arial"/>
        </w:rPr>
        <w:t xml:space="preserve">ollege </w:t>
      </w:r>
      <w:r w:rsidR="00DB10CD" w:rsidRPr="00A263C2">
        <w:rPr>
          <w:rFonts w:ascii="Arial" w:hAnsi="Arial" w:cs="Arial"/>
        </w:rPr>
        <w:t>r</w:t>
      </w:r>
      <w:r w:rsidRPr="00A263C2">
        <w:rPr>
          <w:rFonts w:ascii="Arial" w:hAnsi="Arial" w:cs="Arial"/>
        </w:rPr>
        <w:t xml:space="preserve">eview </w:t>
      </w:r>
      <w:r w:rsidR="00DB10CD" w:rsidRPr="00A263C2">
        <w:rPr>
          <w:rFonts w:ascii="Arial" w:hAnsi="Arial" w:cs="Arial"/>
        </w:rPr>
        <w:t>g</w:t>
      </w:r>
      <w:r w:rsidRPr="00A263C2">
        <w:rPr>
          <w:rFonts w:ascii="Arial" w:hAnsi="Arial" w:cs="Arial"/>
        </w:rPr>
        <w:t>roup's vote and recommendation will be forwarded to the college dean.</w:t>
      </w:r>
    </w:p>
    <w:p w14:paraId="03F83D6B" w14:textId="77777777" w:rsidR="00A263C2" w:rsidRPr="00A263C2" w:rsidRDefault="00A263C2" w:rsidP="00A263C2">
      <w:pPr>
        <w:rPr>
          <w:rFonts w:ascii="Arial" w:hAnsi="Arial" w:cs="Arial"/>
        </w:rPr>
      </w:pPr>
    </w:p>
    <w:p w14:paraId="34C5DB7A" w14:textId="03E664A4" w:rsidR="001B1D9A" w:rsidRDefault="00BC5C19" w:rsidP="00A263C2">
      <w:pPr>
        <w:ind w:left="2160" w:hanging="360"/>
        <w:rPr>
          <w:rFonts w:ascii="Arial" w:hAnsi="Arial" w:cs="Arial"/>
        </w:rPr>
      </w:pPr>
      <w:r w:rsidRPr="3D4B7024">
        <w:rPr>
          <w:rFonts w:ascii="Arial" w:hAnsi="Arial" w:cs="Arial"/>
        </w:rPr>
        <w:t>4)</w:t>
      </w:r>
      <w:r>
        <w:tab/>
      </w:r>
      <w:r w:rsidR="007B62CF" w:rsidRPr="3D4B7024">
        <w:rPr>
          <w:rFonts w:ascii="Arial" w:hAnsi="Arial" w:cs="Arial"/>
        </w:rPr>
        <w:t xml:space="preserve">Within six </w:t>
      </w:r>
      <w:r w:rsidR="001C661B">
        <w:rPr>
          <w:rFonts w:ascii="Arial" w:hAnsi="Arial" w:cs="Arial"/>
        </w:rPr>
        <w:t>business day</w:t>
      </w:r>
      <w:r w:rsidR="007B62CF" w:rsidRPr="3D4B7024">
        <w:rPr>
          <w:rFonts w:ascii="Arial" w:hAnsi="Arial" w:cs="Arial"/>
        </w:rPr>
        <w:t>s after receiving the recommendation of the</w:t>
      </w:r>
      <w:r w:rsidR="00DB10CD" w:rsidRPr="3D4B7024">
        <w:rPr>
          <w:rFonts w:ascii="Arial" w:hAnsi="Arial" w:cs="Arial"/>
        </w:rPr>
        <w:t xml:space="preserve"> c</w:t>
      </w:r>
      <w:r w:rsidR="007B62CF" w:rsidRPr="3D4B7024">
        <w:rPr>
          <w:rFonts w:ascii="Arial" w:hAnsi="Arial" w:cs="Arial"/>
        </w:rPr>
        <w:t xml:space="preserve">ollege </w:t>
      </w:r>
      <w:r w:rsidR="00DB10CD" w:rsidRPr="3D4B7024">
        <w:rPr>
          <w:rFonts w:ascii="Arial" w:hAnsi="Arial" w:cs="Arial"/>
        </w:rPr>
        <w:t>r</w:t>
      </w:r>
      <w:r w:rsidR="007B62CF" w:rsidRPr="3D4B7024">
        <w:rPr>
          <w:rFonts w:ascii="Arial" w:hAnsi="Arial" w:cs="Arial"/>
        </w:rPr>
        <w:t xml:space="preserve">eview </w:t>
      </w:r>
      <w:r w:rsidR="00DB10CD" w:rsidRPr="3D4B7024">
        <w:rPr>
          <w:rFonts w:ascii="Arial" w:hAnsi="Arial" w:cs="Arial"/>
        </w:rPr>
        <w:t>g</w:t>
      </w:r>
      <w:r w:rsidR="007B62CF" w:rsidRPr="3D4B7024">
        <w:rPr>
          <w:rFonts w:ascii="Arial" w:hAnsi="Arial" w:cs="Arial"/>
        </w:rPr>
        <w:t>roup, the college dean will make a</w:t>
      </w:r>
      <w:r w:rsidR="00DE68F8">
        <w:rPr>
          <w:rFonts w:ascii="Arial" w:hAnsi="Arial" w:cs="Arial"/>
        </w:rPr>
        <w:t xml:space="preserve"> </w:t>
      </w:r>
      <w:r w:rsidR="007B62CF" w:rsidRPr="3D4B7024">
        <w:rPr>
          <w:rFonts w:ascii="Arial" w:hAnsi="Arial" w:cs="Arial"/>
        </w:rPr>
        <w:t xml:space="preserve">recommendation and forward the case to the </w:t>
      </w:r>
      <w:r w:rsidR="00DB10CD" w:rsidRPr="3D4B7024">
        <w:rPr>
          <w:rFonts w:ascii="Arial" w:hAnsi="Arial" w:cs="Arial"/>
        </w:rPr>
        <w:t>p</w:t>
      </w:r>
      <w:r w:rsidR="000A1082" w:rsidRPr="3D4B7024">
        <w:rPr>
          <w:rFonts w:ascii="Arial" w:hAnsi="Arial" w:cs="Arial"/>
        </w:rPr>
        <w:t>rovost</w:t>
      </w:r>
      <w:r w:rsidR="00735940">
        <w:rPr>
          <w:rFonts w:ascii="Arial" w:hAnsi="Arial" w:cs="Arial"/>
        </w:rPr>
        <w:t xml:space="preserve"> and EVPAA</w:t>
      </w:r>
      <w:r w:rsidR="007B62CF" w:rsidRPr="3D4B7024">
        <w:rPr>
          <w:rFonts w:ascii="Arial" w:hAnsi="Arial" w:cs="Arial"/>
        </w:rPr>
        <w:t xml:space="preserve">, along with relevant documentation. The dean will notify the faculty member and the department </w:t>
      </w:r>
      <w:r w:rsidR="007E2744" w:rsidRPr="3D4B7024">
        <w:rPr>
          <w:rFonts w:ascii="Arial" w:hAnsi="Arial" w:cs="Arial"/>
        </w:rPr>
        <w:t>chair/school director</w:t>
      </w:r>
      <w:r w:rsidR="007B62CF" w:rsidRPr="3D4B7024">
        <w:rPr>
          <w:rFonts w:ascii="Arial" w:hAnsi="Arial" w:cs="Arial"/>
        </w:rPr>
        <w:t xml:space="preserve"> of the recommendation. The </w:t>
      </w:r>
      <w:r w:rsidR="00DB10CD" w:rsidRPr="3D4B7024">
        <w:rPr>
          <w:rFonts w:ascii="Arial" w:hAnsi="Arial" w:cs="Arial"/>
        </w:rPr>
        <w:t>p</w:t>
      </w:r>
      <w:r w:rsidR="000A1082" w:rsidRPr="3D4B7024">
        <w:rPr>
          <w:rFonts w:ascii="Arial" w:hAnsi="Arial" w:cs="Arial"/>
        </w:rPr>
        <w:t xml:space="preserve">rovost </w:t>
      </w:r>
      <w:r w:rsidR="00735940">
        <w:rPr>
          <w:rFonts w:ascii="Arial" w:hAnsi="Arial" w:cs="Arial"/>
        </w:rPr>
        <w:t>and EVPAA</w:t>
      </w:r>
      <w:r w:rsidR="00735940" w:rsidRPr="3D4B7024">
        <w:rPr>
          <w:rFonts w:ascii="Arial" w:hAnsi="Arial" w:cs="Arial"/>
        </w:rPr>
        <w:t xml:space="preserve"> </w:t>
      </w:r>
      <w:r w:rsidR="007B62CF" w:rsidRPr="3D4B7024">
        <w:rPr>
          <w:rFonts w:ascii="Arial" w:hAnsi="Arial" w:cs="Arial"/>
        </w:rPr>
        <w:t xml:space="preserve">will accept or reject the recommendation of the college dean and will notify the affected faculty member, the dean, and the department </w:t>
      </w:r>
      <w:r w:rsidR="007E2744" w:rsidRPr="3D4B7024">
        <w:rPr>
          <w:rFonts w:ascii="Arial" w:hAnsi="Arial" w:cs="Arial"/>
        </w:rPr>
        <w:t>chair/school director</w:t>
      </w:r>
      <w:r w:rsidR="007B62CF" w:rsidRPr="3D4B7024">
        <w:rPr>
          <w:rFonts w:ascii="Arial" w:hAnsi="Arial" w:cs="Arial"/>
        </w:rPr>
        <w:t xml:space="preserve"> within </w:t>
      </w:r>
      <w:r w:rsidR="00DE68F8">
        <w:rPr>
          <w:rFonts w:ascii="Arial" w:hAnsi="Arial" w:cs="Arial"/>
        </w:rPr>
        <w:t>10</w:t>
      </w:r>
      <w:r w:rsidR="007B62CF" w:rsidRPr="3D4B7024">
        <w:rPr>
          <w:rFonts w:ascii="Arial" w:hAnsi="Arial" w:cs="Arial"/>
        </w:rPr>
        <w:t xml:space="preserve"> </w:t>
      </w:r>
      <w:r w:rsidR="001C661B">
        <w:rPr>
          <w:rFonts w:ascii="Arial" w:hAnsi="Arial" w:cs="Arial"/>
        </w:rPr>
        <w:t>business day</w:t>
      </w:r>
      <w:r w:rsidR="007B62CF" w:rsidRPr="3D4B7024">
        <w:rPr>
          <w:rFonts w:ascii="Arial" w:hAnsi="Arial" w:cs="Arial"/>
        </w:rPr>
        <w:t xml:space="preserve">s. Maintaining the anonymity of the faculty member to the fullest extent permitted by Texas law, the </w:t>
      </w:r>
      <w:r w:rsidR="00A559B8" w:rsidRPr="3D4B7024">
        <w:rPr>
          <w:rFonts w:ascii="Arial" w:hAnsi="Arial" w:cs="Arial"/>
        </w:rPr>
        <w:t>p</w:t>
      </w:r>
      <w:r w:rsidR="000A1082" w:rsidRPr="3D4B7024">
        <w:rPr>
          <w:rFonts w:ascii="Arial" w:hAnsi="Arial" w:cs="Arial"/>
        </w:rPr>
        <w:t>rovost</w:t>
      </w:r>
      <w:r w:rsidR="007B62CF" w:rsidRPr="3D4B7024">
        <w:rPr>
          <w:rFonts w:ascii="Arial" w:hAnsi="Arial" w:cs="Arial"/>
        </w:rPr>
        <w:t xml:space="preserve"> </w:t>
      </w:r>
      <w:r w:rsidR="00735940">
        <w:rPr>
          <w:rFonts w:ascii="Arial" w:hAnsi="Arial" w:cs="Arial"/>
        </w:rPr>
        <w:t>and EVPAA</w:t>
      </w:r>
      <w:r w:rsidR="00735940" w:rsidRPr="3D4B7024">
        <w:rPr>
          <w:rFonts w:ascii="Arial" w:hAnsi="Arial" w:cs="Arial"/>
        </w:rPr>
        <w:t xml:space="preserve"> </w:t>
      </w:r>
      <w:r w:rsidR="007B62CF" w:rsidRPr="3D4B7024">
        <w:rPr>
          <w:rFonts w:ascii="Arial" w:hAnsi="Arial" w:cs="Arial"/>
        </w:rPr>
        <w:t>will simultaneously notify the</w:t>
      </w:r>
      <w:r w:rsidR="00FE2B6A" w:rsidRPr="3D4B7024">
        <w:rPr>
          <w:rFonts w:ascii="Arial" w:hAnsi="Arial" w:cs="Arial"/>
        </w:rPr>
        <w:t xml:space="preserve"> </w:t>
      </w:r>
      <w:r w:rsidR="007E2744" w:rsidRPr="3D4B7024">
        <w:rPr>
          <w:rFonts w:ascii="Arial" w:hAnsi="Arial" w:cs="Arial"/>
        </w:rPr>
        <w:t>chair</w:t>
      </w:r>
      <w:r w:rsidR="00FE2B6A" w:rsidRPr="3D4B7024">
        <w:rPr>
          <w:rFonts w:ascii="Arial" w:hAnsi="Arial" w:cs="Arial"/>
        </w:rPr>
        <w:t xml:space="preserve"> of </w:t>
      </w:r>
      <w:r w:rsidR="007B62CF" w:rsidRPr="3D4B7024">
        <w:rPr>
          <w:rFonts w:ascii="Arial" w:hAnsi="Arial" w:cs="Arial"/>
        </w:rPr>
        <w:t xml:space="preserve">Faculty Senate of the action taken. </w:t>
      </w:r>
    </w:p>
    <w:p w14:paraId="2581B967" w14:textId="77777777" w:rsidR="007B62CF" w:rsidRPr="00B268C1" w:rsidRDefault="007B62CF" w:rsidP="00A263C2">
      <w:pPr>
        <w:rPr>
          <w:rFonts w:ascii="Arial" w:hAnsi="Arial" w:cs="Arial"/>
        </w:rPr>
      </w:pPr>
    </w:p>
    <w:p w14:paraId="7CB27556" w14:textId="77777777" w:rsidR="007B62CF" w:rsidRPr="005D3439" w:rsidRDefault="006131A2" w:rsidP="00A263C2">
      <w:pPr>
        <w:tabs>
          <w:tab w:val="left" w:pos="1440"/>
        </w:tabs>
        <w:ind w:left="1440" w:hanging="900"/>
        <w:rPr>
          <w:rStyle w:val="Strong"/>
          <w:rFonts w:ascii="Arial" w:hAnsi="Arial" w:cs="Arial"/>
          <w:b w:val="0"/>
        </w:rPr>
      </w:pPr>
      <w:r w:rsidRPr="005D3439">
        <w:rPr>
          <w:rStyle w:val="Strong"/>
          <w:rFonts w:ascii="Arial" w:hAnsi="Arial" w:cs="Arial"/>
          <w:b w:val="0"/>
        </w:rPr>
        <w:t>09.0</w:t>
      </w:r>
      <w:r>
        <w:rPr>
          <w:rStyle w:val="Strong"/>
          <w:rFonts w:ascii="Arial" w:hAnsi="Arial" w:cs="Arial"/>
          <w:b w:val="0"/>
        </w:rPr>
        <w:t>2</w:t>
      </w:r>
      <w:r w:rsidRPr="005D3439">
        <w:rPr>
          <w:rStyle w:val="Strong"/>
          <w:rFonts w:ascii="Arial" w:hAnsi="Arial" w:cs="Arial"/>
          <w:b w:val="0"/>
        </w:rPr>
        <w:t xml:space="preserve"> </w:t>
      </w:r>
      <w:r w:rsidR="00A559B8">
        <w:rPr>
          <w:rStyle w:val="Strong"/>
          <w:rFonts w:ascii="Arial" w:hAnsi="Arial" w:cs="Arial"/>
          <w:b w:val="0"/>
        </w:rPr>
        <w:tab/>
      </w:r>
      <w:r w:rsidR="007B62CF" w:rsidRPr="005D3439">
        <w:rPr>
          <w:rStyle w:val="Strong"/>
          <w:rFonts w:ascii="Arial" w:hAnsi="Arial" w:cs="Arial"/>
          <w:b w:val="0"/>
        </w:rPr>
        <w:t>Calendar for First Annual Evaluation Under the Professional Development Plan</w:t>
      </w:r>
      <w:r w:rsidR="00C1180A">
        <w:rPr>
          <w:rStyle w:val="Strong"/>
          <w:rFonts w:ascii="Arial" w:hAnsi="Arial" w:cs="Arial"/>
          <w:b w:val="0"/>
        </w:rPr>
        <w:t>:</w:t>
      </w:r>
    </w:p>
    <w:p w14:paraId="654C6B09" w14:textId="77777777" w:rsidR="00BC5C19" w:rsidRPr="006131A2" w:rsidRDefault="00BC5C19" w:rsidP="00A263C2">
      <w:pPr>
        <w:ind w:left="720" w:hanging="720"/>
        <w:rPr>
          <w:rFonts w:ascii="Arial" w:hAnsi="Arial" w:cs="Arial"/>
        </w:rPr>
      </w:pPr>
    </w:p>
    <w:tbl>
      <w:tblPr>
        <w:tblStyle w:val="TableGrid"/>
        <w:tblW w:w="0" w:type="auto"/>
        <w:tblInd w:w="720" w:type="dxa"/>
        <w:tblLook w:val="04A0" w:firstRow="1" w:lastRow="0" w:firstColumn="1" w:lastColumn="0" w:noHBand="0" w:noVBand="1"/>
      </w:tblPr>
      <w:tblGrid>
        <w:gridCol w:w="1795"/>
        <w:gridCol w:w="6835"/>
      </w:tblGrid>
      <w:tr w:rsidR="005B522D" w:rsidRPr="001F1133" w14:paraId="51F28671" w14:textId="77777777" w:rsidTr="21E416E2">
        <w:tc>
          <w:tcPr>
            <w:tcW w:w="1795" w:type="dxa"/>
            <w:tcBorders>
              <w:top w:val="nil"/>
              <w:left w:val="nil"/>
              <w:bottom w:val="nil"/>
              <w:right w:val="nil"/>
            </w:tcBorders>
          </w:tcPr>
          <w:p w14:paraId="3FB32FC8" w14:textId="77777777" w:rsidR="005B522D" w:rsidRPr="00C1180A" w:rsidRDefault="005B522D" w:rsidP="00A263C2">
            <w:pPr>
              <w:pStyle w:val="NormalWeb"/>
              <w:spacing w:before="0" w:beforeAutospacing="0" w:after="0" w:afterAutospacing="0"/>
              <w:ind w:firstLine="615"/>
              <w:rPr>
                <w:rFonts w:ascii="Arial" w:hAnsi="Arial" w:cs="Arial"/>
                <w:u w:val="single"/>
              </w:rPr>
            </w:pPr>
            <w:r w:rsidRPr="00C1180A">
              <w:rPr>
                <w:rFonts w:ascii="Arial" w:hAnsi="Arial" w:cs="Arial"/>
                <w:u w:val="single"/>
              </w:rPr>
              <w:t>Date</w:t>
            </w:r>
            <w:r w:rsidR="00C1180A" w:rsidRPr="00C1180A">
              <w:rPr>
                <w:rFonts w:ascii="Arial" w:hAnsi="Arial" w:cs="Arial"/>
                <w:u w:val="single"/>
              </w:rPr>
              <w:t>*</w:t>
            </w:r>
          </w:p>
        </w:tc>
        <w:tc>
          <w:tcPr>
            <w:tcW w:w="6835" w:type="dxa"/>
            <w:tcBorders>
              <w:top w:val="nil"/>
              <w:left w:val="nil"/>
              <w:bottom w:val="nil"/>
              <w:right w:val="nil"/>
            </w:tcBorders>
          </w:tcPr>
          <w:p w14:paraId="583CDAA1" w14:textId="77777777" w:rsidR="005B522D" w:rsidRPr="00C1180A" w:rsidRDefault="005B522D" w:rsidP="00A263C2">
            <w:pPr>
              <w:pStyle w:val="NormalWeb"/>
              <w:spacing w:before="0" w:beforeAutospacing="0" w:after="0" w:afterAutospacing="0"/>
              <w:ind w:left="-19"/>
              <w:rPr>
                <w:rFonts w:ascii="Arial" w:hAnsi="Arial" w:cs="Arial"/>
                <w:u w:val="single"/>
              </w:rPr>
            </w:pPr>
            <w:r w:rsidRPr="00C1180A">
              <w:rPr>
                <w:rFonts w:ascii="Arial" w:hAnsi="Arial" w:cs="Arial"/>
                <w:u w:val="single"/>
              </w:rPr>
              <w:t>Action</w:t>
            </w:r>
          </w:p>
          <w:p w14:paraId="319C3D90" w14:textId="77777777" w:rsidR="005B522D" w:rsidRPr="001F1133" w:rsidRDefault="005B522D" w:rsidP="00A263C2">
            <w:pPr>
              <w:pStyle w:val="NormalWeb"/>
              <w:spacing w:before="0" w:beforeAutospacing="0" w:after="0" w:afterAutospacing="0"/>
              <w:ind w:left="-19"/>
              <w:rPr>
                <w:rFonts w:ascii="Arial" w:hAnsi="Arial" w:cs="Arial"/>
              </w:rPr>
            </w:pPr>
          </w:p>
        </w:tc>
      </w:tr>
      <w:tr w:rsidR="005B522D" w:rsidRPr="001F1133" w14:paraId="7C76CB40" w14:textId="77777777" w:rsidTr="21E416E2">
        <w:tc>
          <w:tcPr>
            <w:tcW w:w="1795" w:type="dxa"/>
            <w:tcBorders>
              <w:top w:val="nil"/>
              <w:left w:val="nil"/>
              <w:bottom w:val="nil"/>
              <w:right w:val="nil"/>
            </w:tcBorders>
          </w:tcPr>
          <w:p w14:paraId="601C81AE" w14:textId="77777777" w:rsidR="005B522D" w:rsidRPr="001F1133" w:rsidRDefault="005B522D" w:rsidP="00A263C2">
            <w:pPr>
              <w:pStyle w:val="NormalWeb"/>
              <w:spacing w:before="0" w:beforeAutospacing="0" w:after="0" w:afterAutospacing="0"/>
              <w:ind w:left="615"/>
              <w:rPr>
                <w:rFonts w:ascii="Arial" w:hAnsi="Arial" w:cs="Arial"/>
              </w:rPr>
            </w:pPr>
            <w:r w:rsidRPr="001F1133">
              <w:rPr>
                <w:rFonts w:ascii="Arial" w:hAnsi="Arial" w:cs="Arial"/>
              </w:rPr>
              <w:t>Early March</w:t>
            </w:r>
          </w:p>
        </w:tc>
        <w:tc>
          <w:tcPr>
            <w:tcW w:w="6835" w:type="dxa"/>
            <w:tcBorders>
              <w:top w:val="nil"/>
              <w:left w:val="nil"/>
              <w:bottom w:val="nil"/>
              <w:right w:val="nil"/>
            </w:tcBorders>
          </w:tcPr>
          <w:p w14:paraId="4AF280E5" w14:textId="7D798CFA" w:rsidR="00E65A1E" w:rsidRDefault="00E65A1E" w:rsidP="00A263C2">
            <w:pPr>
              <w:rPr>
                <w:rFonts w:ascii="Arial" w:hAnsi="Arial" w:cs="Arial"/>
              </w:rPr>
            </w:pPr>
            <w:r w:rsidRPr="007F467E">
              <w:rPr>
                <w:rFonts w:ascii="Arial" w:hAnsi="Arial" w:cs="Arial"/>
              </w:rPr>
              <w:t xml:space="preserve">After </w:t>
            </w:r>
            <w:r w:rsidRPr="21E416E2">
              <w:rPr>
                <w:rFonts w:ascii="Arial" w:hAnsi="Arial" w:cs="Arial"/>
              </w:rPr>
              <w:t>performance</w:t>
            </w:r>
            <w:r w:rsidRPr="007F467E">
              <w:rPr>
                <w:rFonts w:ascii="Arial" w:hAnsi="Arial" w:cs="Arial"/>
              </w:rPr>
              <w:t xml:space="preserve"> evaluation</w:t>
            </w:r>
            <w:r w:rsidRPr="21E416E2">
              <w:rPr>
                <w:rFonts w:ascii="Arial" w:hAnsi="Arial" w:cs="Arial"/>
              </w:rPr>
              <w:t xml:space="preserve"> find</w:t>
            </w:r>
            <w:r w:rsidR="4EE79EB1" w:rsidRPr="21E416E2">
              <w:rPr>
                <w:rFonts w:ascii="Arial" w:hAnsi="Arial" w:cs="Arial"/>
              </w:rPr>
              <w:t>s that the</w:t>
            </w:r>
            <w:r w:rsidRPr="21E416E2">
              <w:rPr>
                <w:rFonts w:ascii="Arial" w:hAnsi="Arial" w:cs="Arial"/>
              </w:rPr>
              <w:t xml:space="preserve"> faculty member meet</w:t>
            </w:r>
            <w:r w:rsidR="3D54BFFB" w:rsidRPr="21E416E2">
              <w:rPr>
                <w:rFonts w:ascii="Arial" w:hAnsi="Arial" w:cs="Arial"/>
              </w:rPr>
              <w:t>s</w:t>
            </w:r>
            <w:r w:rsidRPr="21E416E2">
              <w:rPr>
                <w:rFonts w:ascii="Arial" w:hAnsi="Arial" w:cs="Arial"/>
              </w:rPr>
              <w:t xml:space="preserve"> the goals of the plan and performance expectations</w:t>
            </w:r>
            <w:r w:rsidR="512696A1" w:rsidRPr="21E416E2">
              <w:rPr>
                <w:rFonts w:ascii="Arial" w:hAnsi="Arial" w:cs="Arial"/>
              </w:rPr>
              <w:t>, then</w:t>
            </w:r>
            <w:r w:rsidRPr="21E416E2">
              <w:rPr>
                <w:rFonts w:ascii="Arial" w:hAnsi="Arial" w:cs="Arial"/>
              </w:rPr>
              <w:t xml:space="preserve"> </w:t>
            </w:r>
            <w:r w:rsidR="6FA76749" w:rsidRPr="21E416E2">
              <w:rPr>
                <w:rFonts w:ascii="Arial" w:hAnsi="Arial" w:cs="Arial"/>
              </w:rPr>
              <w:t>the c</w:t>
            </w:r>
            <w:r w:rsidR="007E2744" w:rsidRPr="21E416E2">
              <w:rPr>
                <w:rFonts w:ascii="Arial" w:hAnsi="Arial" w:cs="Arial"/>
              </w:rPr>
              <w:t>hair/school director</w:t>
            </w:r>
            <w:r w:rsidRPr="21E416E2">
              <w:rPr>
                <w:rFonts w:ascii="Arial" w:hAnsi="Arial" w:cs="Arial"/>
              </w:rPr>
              <w:t xml:space="preserve"> </w:t>
            </w:r>
            <w:r w:rsidRPr="007F467E">
              <w:rPr>
                <w:rFonts w:ascii="Arial" w:hAnsi="Arial" w:cs="Arial"/>
              </w:rPr>
              <w:t>inform</w:t>
            </w:r>
            <w:r w:rsidRPr="21E416E2">
              <w:rPr>
                <w:rFonts w:ascii="Arial" w:hAnsi="Arial" w:cs="Arial"/>
              </w:rPr>
              <w:t>s</w:t>
            </w:r>
            <w:r w:rsidRPr="0037163D">
              <w:rPr>
                <w:rFonts w:ascii="Arial" w:hAnsi="Arial" w:cs="Arial"/>
              </w:rPr>
              <w:t xml:space="preserve"> the faculty member, the </w:t>
            </w:r>
            <w:r w:rsidR="007E2744" w:rsidRPr="21E416E2">
              <w:rPr>
                <w:rFonts w:ascii="Arial" w:hAnsi="Arial" w:cs="Arial"/>
              </w:rPr>
              <w:t>academic unit</w:t>
            </w:r>
            <w:r w:rsidRPr="0037163D">
              <w:rPr>
                <w:rFonts w:ascii="Arial" w:hAnsi="Arial" w:cs="Arial"/>
              </w:rPr>
              <w:t xml:space="preserve"> personnel committee, the college dean</w:t>
            </w:r>
            <w:r w:rsidR="407737F6" w:rsidRPr="21E416E2">
              <w:rPr>
                <w:rFonts w:ascii="Arial" w:hAnsi="Arial" w:cs="Arial"/>
              </w:rPr>
              <w:t>,</w:t>
            </w:r>
            <w:r w:rsidRPr="0037163D">
              <w:rPr>
                <w:rFonts w:ascii="Arial" w:hAnsi="Arial" w:cs="Arial"/>
              </w:rPr>
              <w:t xml:space="preserve"> and </w:t>
            </w:r>
            <w:r w:rsidRPr="0037163D">
              <w:rPr>
                <w:rFonts w:ascii="Arial" w:hAnsi="Arial" w:cs="Arial"/>
              </w:rPr>
              <w:lastRenderedPageBreak/>
              <w:t xml:space="preserve">Faculty and Academic Resources in writing that the affected faculty has met </w:t>
            </w:r>
            <w:r w:rsidR="007E2744" w:rsidRPr="21E416E2">
              <w:rPr>
                <w:rFonts w:ascii="Arial" w:hAnsi="Arial" w:cs="Arial"/>
              </w:rPr>
              <w:t>academic unit</w:t>
            </w:r>
            <w:r w:rsidRPr="0037163D">
              <w:rPr>
                <w:rFonts w:ascii="Arial" w:hAnsi="Arial" w:cs="Arial"/>
              </w:rPr>
              <w:t xml:space="preserve"> expectations and is no longer subject to the provisions of the professional development plan. This notice should be given within three </w:t>
            </w:r>
            <w:r w:rsidR="001C661B">
              <w:rPr>
                <w:rFonts w:ascii="Arial" w:hAnsi="Arial" w:cs="Arial"/>
              </w:rPr>
              <w:t>business day</w:t>
            </w:r>
            <w:r w:rsidRPr="0037163D">
              <w:rPr>
                <w:rFonts w:ascii="Arial" w:hAnsi="Arial" w:cs="Arial"/>
              </w:rPr>
              <w:t>s</w:t>
            </w:r>
            <w:r w:rsidRPr="21E416E2">
              <w:rPr>
                <w:rFonts w:ascii="Arial" w:hAnsi="Arial" w:cs="Arial"/>
              </w:rPr>
              <w:t xml:space="preserve"> after completion of </w:t>
            </w:r>
            <w:r w:rsidR="21D7EC38" w:rsidRPr="21E416E2">
              <w:rPr>
                <w:rFonts w:ascii="Arial" w:hAnsi="Arial" w:cs="Arial"/>
              </w:rPr>
              <w:t xml:space="preserve">the </w:t>
            </w:r>
            <w:r w:rsidRPr="21E416E2">
              <w:rPr>
                <w:rFonts w:ascii="Arial" w:hAnsi="Arial" w:cs="Arial"/>
              </w:rPr>
              <w:t>evaluation process</w:t>
            </w:r>
            <w:r w:rsidRPr="0037163D">
              <w:rPr>
                <w:rFonts w:ascii="Arial" w:hAnsi="Arial" w:cs="Arial"/>
              </w:rPr>
              <w:t>.</w:t>
            </w:r>
          </w:p>
          <w:p w14:paraId="7FABCA24" w14:textId="77777777" w:rsidR="005B522D" w:rsidRPr="001F1133" w:rsidRDefault="005B522D" w:rsidP="00A263C2">
            <w:pPr>
              <w:pStyle w:val="NormalWeb"/>
              <w:spacing w:before="0" w:beforeAutospacing="0" w:after="0" w:afterAutospacing="0"/>
              <w:ind w:left="-19"/>
              <w:rPr>
                <w:rFonts w:ascii="Arial" w:hAnsi="Arial" w:cs="Arial"/>
              </w:rPr>
            </w:pPr>
          </w:p>
        </w:tc>
      </w:tr>
      <w:tr w:rsidR="00E65A1E" w:rsidRPr="001F1133" w14:paraId="7DEE4AAC" w14:textId="77777777" w:rsidTr="21E416E2">
        <w:tc>
          <w:tcPr>
            <w:tcW w:w="1795" w:type="dxa"/>
            <w:tcBorders>
              <w:top w:val="nil"/>
              <w:left w:val="nil"/>
              <w:bottom w:val="nil"/>
              <w:right w:val="nil"/>
            </w:tcBorders>
          </w:tcPr>
          <w:p w14:paraId="40B44EB4" w14:textId="63D46E4E" w:rsidR="00E65A1E" w:rsidRPr="001F1133" w:rsidRDefault="00E65A1E" w:rsidP="00A263C2">
            <w:pPr>
              <w:pStyle w:val="NormalWeb"/>
              <w:spacing w:before="0" w:beforeAutospacing="0" w:after="0" w:afterAutospacing="0"/>
              <w:ind w:left="615"/>
              <w:rPr>
                <w:rFonts w:ascii="Arial" w:hAnsi="Arial" w:cs="Arial"/>
              </w:rPr>
            </w:pPr>
            <w:r>
              <w:rPr>
                <w:rFonts w:ascii="Arial" w:hAnsi="Arial" w:cs="Arial"/>
              </w:rPr>
              <w:lastRenderedPageBreak/>
              <w:t>Early March</w:t>
            </w:r>
          </w:p>
        </w:tc>
        <w:tc>
          <w:tcPr>
            <w:tcW w:w="6835" w:type="dxa"/>
            <w:tcBorders>
              <w:top w:val="nil"/>
              <w:left w:val="nil"/>
              <w:bottom w:val="nil"/>
              <w:right w:val="nil"/>
            </w:tcBorders>
          </w:tcPr>
          <w:p w14:paraId="6798875E" w14:textId="2E706395" w:rsidR="00E65A1E" w:rsidRPr="001F1133" w:rsidRDefault="00E65A1E" w:rsidP="00A263C2">
            <w:pPr>
              <w:pStyle w:val="NormalWeb"/>
              <w:spacing w:before="0" w:beforeAutospacing="0" w:after="0" w:afterAutospacing="0"/>
              <w:ind w:left="-19"/>
              <w:rPr>
                <w:rFonts w:ascii="Arial" w:hAnsi="Arial" w:cs="Arial"/>
              </w:rPr>
            </w:pPr>
            <w:r w:rsidRPr="001F1133">
              <w:rPr>
                <w:rFonts w:ascii="Arial" w:hAnsi="Arial" w:cs="Arial"/>
              </w:rPr>
              <w:t xml:space="preserve">Annual evaluation finds faculty </w:t>
            </w:r>
            <w:proofErr w:type="gramStart"/>
            <w:r w:rsidRPr="001F1133">
              <w:rPr>
                <w:rFonts w:ascii="Arial" w:hAnsi="Arial" w:cs="Arial"/>
              </w:rPr>
              <w:t>member</w:t>
            </w:r>
            <w:proofErr w:type="gramEnd"/>
            <w:r w:rsidRPr="001F1133">
              <w:rPr>
                <w:rFonts w:ascii="Arial" w:hAnsi="Arial" w:cs="Arial"/>
              </w:rPr>
              <w:t xml:space="preserve"> may have failed to meet expectations and </w:t>
            </w:r>
            <w:r w:rsidR="007E2744">
              <w:rPr>
                <w:rFonts w:ascii="Arial" w:hAnsi="Arial" w:cs="Arial"/>
              </w:rPr>
              <w:t>chair/school director</w:t>
            </w:r>
            <w:r w:rsidRPr="001F1133">
              <w:rPr>
                <w:rFonts w:ascii="Arial" w:hAnsi="Arial" w:cs="Arial"/>
              </w:rPr>
              <w:t xml:space="preserve"> delivers written notification to the affected faculty member within three </w:t>
            </w:r>
            <w:r w:rsidR="001C661B">
              <w:rPr>
                <w:rFonts w:ascii="Arial" w:hAnsi="Arial" w:cs="Arial"/>
              </w:rPr>
              <w:t>business day</w:t>
            </w:r>
            <w:r w:rsidRPr="001F1133">
              <w:rPr>
                <w:rFonts w:ascii="Arial" w:hAnsi="Arial" w:cs="Arial"/>
              </w:rPr>
              <w:t xml:space="preserve">s after completion of evaluation process. </w:t>
            </w:r>
          </w:p>
          <w:p w14:paraId="603C21EC" w14:textId="77777777" w:rsidR="00E65A1E" w:rsidRPr="00E65A1E" w:rsidRDefault="00E65A1E" w:rsidP="00A263C2">
            <w:pPr>
              <w:rPr>
                <w:rFonts w:ascii="Arial" w:hAnsi="Arial" w:cs="Arial"/>
              </w:rPr>
            </w:pPr>
          </w:p>
        </w:tc>
      </w:tr>
      <w:tr w:rsidR="005B522D" w:rsidRPr="001F1133" w14:paraId="2210D8CD" w14:textId="77777777" w:rsidTr="21E416E2">
        <w:tc>
          <w:tcPr>
            <w:tcW w:w="1795" w:type="dxa"/>
            <w:tcBorders>
              <w:top w:val="nil"/>
              <w:left w:val="nil"/>
              <w:bottom w:val="nil"/>
              <w:right w:val="nil"/>
            </w:tcBorders>
          </w:tcPr>
          <w:p w14:paraId="74603FF9" w14:textId="77777777" w:rsidR="005B522D" w:rsidRPr="001F1133" w:rsidRDefault="00A559B8" w:rsidP="00A263C2">
            <w:pPr>
              <w:pStyle w:val="NormalWeb"/>
              <w:spacing w:before="0" w:beforeAutospacing="0" w:after="0" w:afterAutospacing="0"/>
              <w:ind w:left="615"/>
              <w:rPr>
                <w:rFonts w:ascii="Arial" w:hAnsi="Arial" w:cs="Arial"/>
              </w:rPr>
            </w:pPr>
            <w:r w:rsidRPr="001F1133">
              <w:rPr>
                <w:rFonts w:ascii="Arial" w:hAnsi="Arial" w:cs="Arial"/>
              </w:rPr>
              <w:t>Mid-March</w:t>
            </w:r>
          </w:p>
        </w:tc>
        <w:tc>
          <w:tcPr>
            <w:tcW w:w="6835" w:type="dxa"/>
            <w:tcBorders>
              <w:top w:val="nil"/>
              <w:left w:val="nil"/>
              <w:bottom w:val="nil"/>
              <w:right w:val="nil"/>
            </w:tcBorders>
          </w:tcPr>
          <w:p w14:paraId="2B8318B0" w14:textId="7C32AD4E" w:rsidR="005B522D" w:rsidRPr="001F1133" w:rsidRDefault="007E2744" w:rsidP="00A263C2">
            <w:pPr>
              <w:pStyle w:val="NormalWeb"/>
              <w:spacing w:before="0" w:beforeAutospacing="0" w:after="0" w:afterAutospacing="0"/>
              <w:rPr>
                <w:rFonts w:ascii="Arial" w:hAnsi="Arial" w:cs="Arial"/>
              </w:rPr>
            </w:pPr>
            <w:r>
              <w:rPr>
                <w:rFonts w:ascii="Arial" w:hAnsi="Arial" w:cs="Arial"/>
              </w:rPr>
              <w:t>Chair/school director</w:t>
            </w:r>
            <w:r w:rsidR="005B522D" w:rsidRPr="001F1133">
              <w:rPr>
                <w:rFonts w:ascii="Arial" w:hAnsi="Arial" w:cs="Arial"/>
              </w:rPr>
              <w:t xml:space="preserve"> meets with affected faculty </w:t>
            </w:r>
            <w:proofErr w:type="gramStart"/>
            <w:r w:rsidR="005B522D" w:rsidRPr="001F1133">
              <w:rPr>
                <w:rFonts w:ascii="Arial" w:hAnsi="Arial" w:cs="Arial"/>
              </w:rPr>
              <w:t>member</w:t>
            </w:r>
            <w:proofErr w:type="gramEnd"/>
            <w:r w:rsidR="005B522D" w:rsidRPr="001F1133">
              <w:rPr>
                <w:rFonts w:ascii="Arial" w:hAnsi="Arial" w:cs="Arial"/>
              </w:rPr>
              <w:t xml:space="preserve"> within six </w:t>
            </w:r>
            <w:r w:rsidR="001C661B">
              <w:rPr>
                <w:rFonts w:ascii="Arial" w:hAnsi="Arial" w:cs="Arial"/>
              </w:rPr>
              <w:t>business day</w:t>
            </w:r>
            <w:r w:rsidR="005B522D" w:rsidRPr="001F1133">
              <w:rPr>
                <w:rFonts w:ascii="Arial" w:hAnsi="Arial" w:cs="Arial"/>
              </w:rPr>
              <w:t xml:space="preserve">s after written notification. </w:t>
            </w:r>
          </w:p>
          <w:p w14:paraId="5F56DAB2" w14:textId="77777777" w:rsidR="005B522D" w:rsidRPr="001F1133" w:rsidRDefault="005B522D" w:rsidP="00A263C2">
            <w:pPr>
              <w:pStyle w:val="NormalWeb"/>
              <w:spacing w:before="0" w:beforeAutospacing="0" w:after="0" w:afterAutospacing="0"/>
              <w:rPr>
                <w:rFonts w:ascii="Arial" w:hAnsi="Arial" w:cs="Arial"/>
              </w:rPr>
            </w:pPr>
          </w:p>
        </w:tc>
      </w:tr>
      <w:tr w:rsidR="005B522D" w:rsidRPr="001F1133" w14:paraId="3BA16F0D" w14:textId="77777777" w:rsidTr="21E416E2">
        <w:tc>
          <w:tcPr>
            <w:tcW w:w="1795" w:type="dxa"/>
            <w:tcBorders>
              <w:top w:val="nil"/>
              <w:left w:val="nil"/>
              <w:bottom w:val="nil"/>
              <w:right w:val="nil"/>
            </w:tcBorders>
          </w:tcPr>
          <w:p w14:paraId="7B59E6CB" w14:textId="77777777" w:rsidR="005B522D" w:rsidRPr="001F1133" w:rsidRDefault="005B522D" w:rsidP="00A263C2">
            <w:pPr>
              <w:pStyle w:val="NormalWeb"/>
              <w:spacing w:before="0" w:beforeAutospacing="0" w:after="0" w:afterAutospacing="0"/>
              <w:ind w:left="615"/>
              <w:rPr>
                <w:rFonts w:ascii="Arial" w:hAnsi="Arial" w:cs="Arial"/>
              </w:rPr>
            </w:pPr>
            <w:r w:rsidRPr="001F1133">
              <w:rPr>
                <w:rFonts w:ascii="Arial" w:hAnsi="Arial" w:cs="Arial"/>
              </w:rPr>
              <w:t>Late March</w:t>
            </w:r>
          </w:p>
        </w:tc>
        <w:tc>
          <w:tcPr>
            <w:tcW w:w="6835" w:type="dxa"/>
            <w:tcBorders>
              <w:top w:val="nil"/>
              <w:left w:val="nil"/>
              <w:bottom w:val="nil"/>
              <w:right w:val="nil"/>
            </w:tcBorders>
          </w:tcPr>
          <w:p w14:paraId="42F7EE09" w14:textId="1D6EA84D" w:rsidR="005B522D" w:rsidRPr="001F1133" w:rsidRDefault="007E2744" w:rsidP="00A263C2">
            <w:pPr>
              <w:pStyle w:val="NormalWeb"/>
              <w:spacing w:before="0" w:beforeAutospacing="0" w:after="0" w:afterAutospacing="0"/>
              <w:rPr>
                <w:rFonts w:ascii="Arial" w:hAnsi="Arial" w:cs="Arial"/>
              </w:rPr>
            </w:pPr>
            <w:r>
              <w:rPr>
                <w:rFonts w:ascii="Arial" w:hAnsi="Arial" w:cs="Arial"/>
              </w:rPr>
              <w:t>Academic unit</w:t>
            </w:r>
            <w:r w:rsidR="00C1180A">
              <w:rPr>
                <w:rFonts w:ascii="Arial" w:hAnsi="Arial" w:cs="Arial"/>
              </w:rPr>
              <w:t xml:space="preserve"> p</w:t>
            </w:r>
            <w:r w:rsidR="005B522D" w:rsidRPr="001F1133">
              <w:rPr>
                <w:rFonts w:ascii="Arial" w:hAnsi="Arial" w:cs="Arial"/>
              </w:rPr>
              <w:t xml:space="preserve">ersonnel committee meets to evaluate the faculty member's performance and to make a recommendation no later than six </w:t>
            </w:r>
            <w:r w:rsidR="001C661B">
              <w:rPr>
                <w:rFonts w:ascii="Arial" w:hAnsi="Arial" w:cs="Arial"/>
              </w:rPr>
              <w:t>business day</w:t>
            </w:r>
            <w:r w:rsidR="005B522D" w:rsidRPr="001F1133">
              <w:rPr>
                <w:rFonts w:ascii="Arial" w:hAnsi="Arial" w:cs="Arial"/>
              </w:rPr>
              <w:t xml:space="preserve">s after </w:t>
            </w:r>
            <w:r>
              <w:rPr>
                <w:rFonts w:ascii="Arial" w:hAnsi="Arial" w:cs="Arial"/>
              </w:rPr>
              <w:t>chair/school director</w:t>
            </w:r>
            <w:r w:rsidR="005B522D" w:rsidRPr="001F1133">
              <w:rPr>
                <w:rFonts w:ascii="Arial" w:hAnsi="Arial" w:cs="Arial"/>
              </w:rPr>
              <w:t>'s meeting with faculty member.</w:t>
            </w:r>
          </w:p>
          <w:p w14:paraId="3C73A583" w14:textId="77777777" w:rsidR="005B522D" w:rsidRPr="001F1133" w:rsidRDefault="005B522D" w:rsidP="00A263C2">
            <w:pPr>
              <w:pStyle w:val="NormalWeb"/>
              <w:spacing w:before="0" w:beforeAutospacing="0" w:after="0" w:afterAutospacing="0"/>
              <w:rPr>
                <w:rFonts w:ascii="Arial" w:hAnsi="Arial" w:cs="Arial"/>
              </w:rPr>
            </w:pPr>
          </w:p>
        </w:tc>
      </w:tr>
      <w:tr w:rsidR="005B522D" w:rsidRPr="001F1133" w14:paraId="3E7B887E" w14:textId="77777777" w:rsidTr="21E416E2">
        <w:tc>
          <w:tcPr>
            <w:tcW w:w="1795" w:type="dxa"/>
            <w:tcBorders>
              <w:top w:val="nil"/>
              <w:left w:val="nil"/>
              <w:bottom w:val="nil"/>
              <w:right w:val="nil"/>
            </w:tcBorders>
          </w:tcPr>
          <w:p w14:paraId="3B2E251B" w14:textId="77777777" w:rsidR="005B522D" w:rsidRPr="001F1133" w:rsidRDefault="005B522D" w:rsidP="00A263C2">
            <w:pPr>
              <w:pStyle w:val="NormalWeb"/>
              <w:spacing w:before="0" w:beforeAutospacing="0" w:after="0" w:afterAutospacing="0"/>
              <w:ind w:left="615"/>
              <w:rPr>
                <w:rFonts w:ascii="Arial" w:hAnsi="Arial" w:cs="Arial"/>
              </w:rPr>
            </w:pPr>
            <w:r w:rsidRPr="001F1133">
              <w:rPr>
                <w:rFonts w:ascii="Arial" w:hAnsi="Arial" w:cs="Arial"/>
              </w:rPr>
              <w:t>Early April</w:t>
            </w:r>
          </w:p>
        </w:tc>
        <w:tc>
          <w:tcPr>
            <w:tcW w:w="6835" w:type="dxa"/>
            <w:tcBorders>
              <w:top w:val="nil"/>
              <w:left w:val="nil"/>
              <w:bottom w:val="nil"/>
              <w:right w:val="nil"/>
            </w:tcBorders>
          </w:tcPr>
          <w:p w14:paraId="74525F69" w14:textId="314045D2" w:rsidR="005B522D" w:rsidRPr="001F1133" w:rsidRDefault="007E2744" w:rsidP="00A263C2">
            <w:pPr>
              <w:pStyle w:val="NormalWeb"/>
              <w:spacing w:before="0" w:beforeAutospacing="0" w:after="0" w:afterAutospacing="0"/>
              <w:rPr>
                <w:rFonts w:ascii="Arial" w:hAnsi="Arial" w:cs="Arial"/>
              </w:rPr>
            </w:pPr>
            <w:r>
              <w:rPr>
                <w:rFonts w:ascii="Arial" w:hAnsi="Arial" w:cs="Arial"/>
              </w:rPr>
              <w:t>Chair/school director</w:t>
            </w:r>
            <w:r w:rsidR="005B522D" w:rsidRPr="001F1133">
              <w:rPr>
                <w:rFonts w:ascii="Arial" w:hAnsi="Arial" w:cs="Arial"/>
              </w:rPr>
              <w:t xml:space="preserve"> notifies faculty member of the </w:t>
            </w:r>
            <w:r>
              <w:rPr>
                <w:rFonts w:ascii="Arial" w:hAnsi="Arial" w:cs="Arial"/>
              </w:rPr>
              <w:t>academic unit</w:t>
            </w:r>
            <w:r w:rsidR="00C1180A" w:rsidRPr="001F1133">
              <w:rPr>
                <w:rFonts w:ascii="Arial" w:hAnsi="Arial" w:cs="Arial"/>
              </w:rPr>
              <w:t xml:space="preserve"> </w:t>
            </w:r>
            <w:r w:rsidR="005B522D" w:rsidRPr="001F1133">
              <w:rPr>
                <w:rFonts w:ascii="Arial" w:hAnsi="Arial" w:cs="Arial"/>
              </w:rPr>
              <w:t xml:space="preserve">personnel committee’s recommendation and sends </w:t>
            </w:r>
            <w:r>
              <w:rPr>
                <w:rFonts w:ascii="Arial" w:hAnsi="Arial" w:cs="Arial"/>
              </w:rPr>
              <w:t>academic unit</w:t>
            </w:r>
            <w:r w:rsidR="005B522D" w:rsidRPr="001F1133">
              <w:rPr>
                <w:rFonts w:ascii="Arial" w:hAnsi="Arial" w:cs="Arial"/>
              </w:rPr>
              <w:t xml:space="preserve"> recommendation, tracking form, and </w:t>
            </w:r>
            <w:r w:rsidR="004B7A07" w:rsidRPr="001F1133">
              <w:rPr>
                <w:rFonts w:ascii="Arial" w:hAnsi="Arial" w:cs="Arial"/>
              </w:rPr>
              <w:t>p</w:t>
            </w:r>
            <w:r w:rsidR="005B522D" w:rsidRPr="001F1133">
              <w:rPr>
                <w:rFonts w:ascii="Arial" w:hAnsi="Arial" w:cs="Arial"/>
              </w:rPr>
              <w:t xml:space="preserve">rofessional </w:t>
            </w:r>
            <w:r w:rsidR="004B7A07" w:rsidRPr="001F1133">
              <w:rPr>
                <w:rFonts w:ascii="Arial" w:hAnsi="Arial" w:cs="Arial"/>
              </w:rPr>
              <w:t>d</w:t>
            </w:r>
            <w:r w:rsidR="005B522D" w:rsidRPr="001F1133">
              <w:rPr>
                <w:rFonts w:ascii="Arial" w:hAnsi="Arial" w:cs="Arial"/>
              </w:rPr>
              <w:t xml:space="preserve">evelopment </w:t>
            </w:r>
            <w:r w:rsidR="004B7A07" w:rsidRPr="001F1133">
              <w:rPr>
                <w:rFonts w:ascii="Arial" w:hAnsi="Arial" w:cs="Arial"/>
              </w:rPr>
              <w:t>p</w:t>
            </w:r>
            <w:r w:rsidR="005B522D" w:rsidRPr="001F1133">
              <w:rPr>
                <w:rFonts w:ascii="Arial" w:hAnsi="Arial" w:cs="Arial"/>
              </w:rPr>
              <w:t xml:space="preserve">lan to the college dean within three </w:t>
            </w:r>
            <w:r w:rsidR="001C661B">
              <w:rPr>
                <w:rFonts w:ascii="Arial" w:hAnsi="Arial" w:cs="Arial"/>
              </w:rPr>
              <w:t>business day</w:t>
            </w:r>
            <w:r w:rsidR="005B522D" w:rsidRPr="001F1133">
              <w:rPr>
                <w:rFonts w:ascii="Arial" w:hAnsi="Arial" w:cs="Arial"/>
              </w:rPr>
              <w:t xml:space="preserve">s after the </w:t>
            </w:r>
            <w:r>
              <w:rPr>
                <w:rFonts w:ascii="Arial" w:hAnsi="Arial" w:cs="Arial"/>
              </w:rPr>
              <w:t>academic unit</w:t>
            </w:r>
            <w:r w:rsidR="00C1180A" w:rsidRPr="001F1133">
              <w:rPr>
                <w:rFonts w:ascii="Arial" w:hAnsi="Arial" w:cs="Arial"/>
              </w:rPr>
              <w:t xml:space="preserve"> </w:t>
            </w:r>
            <w:r w:rsidR="005B522D" w:rsidRPr="001F1133">
              <w:rPr>
                <w:rFonts w:ascii="Arial" w:hAnsi="Arial" w:cs="Arial"/>
              </w:rPr>
              <w:t>personnel committee vote.</w:t>
            </w:r>
          </w:p>
          <w:p w14:paraId="172340D9" w14:textId="77777777" w:rsidR="005B522D" w:rsidRPr="001F1133" w:rsidRDefault="005B522D" w:rsidP="00A263C2">
            <w:pPr>
              <w:pStyle w:val="NormalWeb"/>
              <w:spacing w:before="0" w:beforeAutospacing="0" w:after="0" w:afterAutospacing="0"/>
              <w:rPr>
                <w:rFonts w:ascii="Arial" w:hAnsi="Arial" w:cs="Arial"/>
              </w:rPr>
            </w:pPr>
          </w:p>
        </w:tc>
      </w:tr>
      <w:tr w:rsidR="005B522D" w:rsidRPr="001F1133" w14:paraId="019F07E7" w14:textId="77777777" w:rsidTr="21E416E2">
        <w:tc>
          <w:tcPr>
            <w:tcW w:w="1795" w:type="dxa"/>
            <w:tcBorders>
              <w:top w:val="nil"/>
              <w:left w:val="nil"/>
              <w:bottom w:val="nil"/>
              <w:right w:val="nil"/>
            </w:tcBorders>
          </w:tcPr>
          <w:p w14:paraId="6D86AF47" w14:textId="77777777" w:rsidR="00076412" w:rsidRDefault="00A559B8" w:rsidP="00A263C2">
            <w:pPr>
              <w:pStyle w:val="NormalWeb"/>
              <w:spacing w:before="0" w:beforeAutospacing="0" w:after="0" w:afterAutospacing="0"/>
              <w:ind w:firstLine="615"/>
              <w:rPr>
                <w:rFonts w:ascii="Arial" w:hAnsi="Arial" w:cs="Arial"/>
              </w:rPr>
            </w:pPr>
            <w:r w:rsidRPr="001F1133">
              <w:rPr>
                <w:rFonts w:ascii="Arial" w:hAnsi="Arial" w:cs="Arial"/>
              </w:rPr>
              <w:t>Mid-</w:t>
            </w:r>
          </w:p>
          <w:p w14:paraId="24302470" w14:textId="2191B2D7" w:rsidR="005B522D" w:rsidRPr="001F1133" w:rsidRDefault="00A559B8" w:rsidP="00A263C2">
            <w:pPr>
              <w:pStyle w:val="NormalWeb"/>
              <w:spacing w:before="0" w:beforeAutospacing="0" w:after="0" w:afterAutospacing="0"/>
              <w:ind w:firstLine="615"/>
              <w:rPr>
                <w:rFonts w:ascii="Arial" w:hAnsi="Arial" w:cs="Arial"/>
              </w:rPr>
            </w:pPr>
            <w:r w:rsidRPr="001F1133">
              <w:rPr>
                <w:rFonts w:ascii="Arial" w:hAnsi="Arial" w:cs="Arial"/>
              </w:rPr>
              <w:t>April</w:t>
            </w:r>
          </w:p>
        </w:tc>
        <w:tc>
          <w:tcPr>
            <w:tcW w:w="6835" w:type="dxa"/>
            <w:tcBorders>
              <w:top w:val="nil"/>
              <w:left w:val="nil"/>
              <w:bottom w:val="nil"/>
              <w:right w:val="nil"/>
            </w:tcBorders>
          </w:tcPr>
          <w:p w14:paraId="65F2AE48" w14:textId="2862934A" w:rsidR="005B522D" w:rsidRPr="001F1133" w:rsidRDefault="005B522D" w:rsidP="00A263C2">
            <w:pPr>
              <w:pStyle w:val="NormalWeb"/>
              <w:spacing w:before="0" w:beforeAutospacing="0" w:after="0" w:afterAutospacing="0"/>
              <w:rPr>
                <w:rFonts w:ascii="Arial" w:hAnsi="Arial" w:cs="Arial"/>
              </w:rPr>
            </w:pPr>
            <w:proofErr w:type="gramStart"/>
            <w:r w:rsidRPr="001F1133">
              <w:rPr>
                <w:rFonts w:ascii="Arial" w:hAnsi="Arial" w:cs="Arial"/>
              </w:rPr>
              <w:t>College</w:t>
            </w:r>
            <w:proofErr w:type="gramEnd"/>
            <w:r w:rsidRPr="001F1133">
              <w:rPr>
                <w:rFonts w:ascii="Arial" w:hAnsi="Arial" w:cs="Arial"/>
              </w:rPr>
              <w:t xml:space="preserve"> dean convenes the </w:t>
            </w:r>
            <w:r w:rsidR="004B7A07" w:rsidRPr="001F1133">
              <w:rPr>
                <w:rFonts w:ascii="Arial" w:hAnsi="Arial" w:cs="Arial"/>
              </w:rPr>
              <w:t>c</w:t>
            </w:r>
            <w:r w:rsidRPr="001F1133">
              <w:rPr>
                <w:rFonts w:ascii="Arial" w:hAnsi="Arial" w:cs="Arial"/>
              </w:rPr>
              <w:t xml:space="preserve">ollege </w:t>
            </w:r>
            <w:r w:rsidR="004B7A07" w:rsidRPr="001F1133">
              <w:rPr>
                <w:rFonts w:ascii="Arial" w:hAnsi="Arial" w:cs="Arial"/>
              </w:rPr>
              <w:t>r</w:t>
            </w:r>
            <w:r w:rsidRPr="001F1133">
              <w:rPr>
                <w:rFonts w:ascii="Arial" w:hAnsi="Arial" w:cs="Arial"/>
              </w:rPr>
              <w:t xml:space="preserve">eview </w:t>
            </w:r>
            <w:r w:rsidR="004B7A07" w:rsidRPr="001F1133">
              <w:rPr>
                <w:rFonts w:ascii="Arial" w:hAnsi="Arial" w:cs="Arial"/>
              </w:rPr>
              <w:t>g</w:t>
            </w:r>
            <w:r w:rsidRPr="001F1133">
              <w:rPr>
                <w:rFonts w:ascii="Arial" w:hAnsi="Arial" w:cs="Arial"/>
              </w:rPr>
              <w:t xml:space="preserve">roup to evaluate the </w:t>
            </w:r>
            <w:r w:rsidR="007F3023" w:rsidRPr="001F1133">
              <w:rPr>
                <w:rFonts w:ascii="Arial" w:hAnsi="Arial" w:cs="Arial"/>
              </w:rPr>
              <w:t xml:space="preserve">faculty member’s performance and </w:t>
            </w:r>
            <w:r w:rsidR="007E2744">
              <w:rPr>
                <w:rFonts w:ascii="Arial" w:hAnsi="Arial" w:cs="Arial"/>
              </w:rPr>
              <w:t>academic unit</w:t>
            </w:r>
            <w:r w:rsidR="007F3023" w:rsidRPr="001F1133">
              <w:rPr>
                <w:rFonts w:ascii="Arial" w:hAnsi="Arial" w:cs="Arial"/>
              </w:rPr>
              <w:t xml:space="preserve"> recommendation </w:t>
            </w:r>
            <w:r w:rsidRPr="001F1133">
              <w:rPr>
                <w:rFonts w:ascii="Arial" w:hAnsi="Arial" w:cs="Arial"/>
              </w:rPr>
              <w:t xml:space="preserve">within six </w:t>
            </w:r>
            <w:r w:rsidR="001C661B">
              <w:rPr>
                <w:rFonts w:ascii="Arial" w:hAnsi="Arial" w:cs="Arial"/>
              </w:rPr>
              <w:t>business day</w:t>
            </w:r>
            <w:r w:rsidRPr="001F1133">
              <w:rPr>
                <w:rFonts w:ascii="Arial" w:hAnsi="Arial" w:cs="Arial"/>
              </w:rPr>
              <w:t xml:space="preserve">s after the dean receives </w:t>
            </w:r>
            <w:r w:rsidR="007E2744">
              <w:rPr>
                <w:rFonts w:ascii="Arial" w:hAnsi="Arial" w:cs="Arial"/>
              </w:rPr>
              <w:t>academic unit</w:t>
            </w:r>
            <w:r w:rsidRPr="001F1133">
              <w:rPr>
                <w:rFonts w:ascii="Arial" w:hAnsi="Arial" w:cs="Arial"/>
              </w:rPr>
              <w:t xml:space="preserve"> recommendation. </w:t>
            </w:r>
          </w:p>
          <w:p w14:paraId="2A14F8F1" w14:textId="77777777" w:rsidR="005B522D" w:rsidRPr="001F1133" w:rsidRDefault="005B522D" w:rsidP="00A263C2">
            <w:pPr>
              <w:pStyle w:val="NormalWeb"/>
              <w:spacing w:before="0" w:beforeAutospacing="0" w:after="0" w:afterAutospacing="0"/>
              <w:rPr>
                <w:rFonts w:ascii="Arial" w:hAnsi="Arial" w:cs="Arial"/>
              </w:rPr>
            </w:pPr>
          </w:p>
        </w:tc>
      </w:tr>
      <w:tr w:rsidR="005B522D" w:rsidRPr="001F1133" w14:paraId="5BC4C6A7" w14:textId="77777777" w:rsidTr="21E416E2">
        <w:tc>
          <w:tcPr>
            <w:tcW w:w="1795" w:type="dxa"/>
            <w:tcBorders>
              <w:top w:val="nil"/>
              <w:left w:val="nil"/>
              <w:bottom w:val="nil"/>
              <w:right w:val="nil"/>
            </w:tcBorders>
          </w:tcPr>
          <w:p w14:paraId="4CFECDEF" w14:textId="77777777" w:rsidR="005B522D" w:rsidRPr="001F1133" w:rsidRDefault="005B522D" w:rsidP="00A263C2">
            <w:pPr>
              <w:pStyle w:val="NormalWeb"/>
              <w:spacing w:before="0" w:beforeAutospacing="0" w:after="0" w:afterAutospacing="0"/>
              <w:ind w:left="615"/>
              <w:rPr>
                <w:rFonts w:ascii="Arial" w:hAnsi="Arial" w:cs="Arial"/>
              </w:rPr>
            </w:pPr>
            <w:r w:rsidRPr="001F1133">
              <w:rPr>
                <w:rFonts w:ascii="Arial" w:hAnsi="Arial" w:cs="Arial"/>
              </w:rPr>
              <w:t>Late April</w:t>
            </w:r>
          </w:p>
        </w:tc>
        <w:tc>
          <w:tcPr>
            <w:tcW w:w="6835" w:type="dxa"/>
            <w:tcBorders>
              <w:top w:val="nil"/>
              <w:left w:val="nil"/>
              <w:bottom w:val="nil"/>
              <w:right w:val="nil"/>
            </w:tcBorders>
          </w:tcPr>
          <w:p w14:paraId="662F1953" w14:textId="46184006" w:rsidR="005B522D" w:rsidRPr="001F1133" w:rsidRDefault="4A7F2010" w:rsidP="00A263C2">
            <w:pPr>
              <w:pStyle w:val="NormalWeb"/>
              <w:spacing w:before="0" w:beforeAutospacing="0" w:after="0" w:afterAutospacing="0"/>
              <w:rPr>
                <w:rFonts w:ascii="Arial" w:hAnsi="Arial" w:cs="Arial"/>
              </w:rPr>
            </w:pPr>
            <w:proofErr w:type="gramStart"/>
            <w:r w:rsidRPr="3D4B7024">
              <w:rPr>
                <w:rFonts w:ascii="Arial" w:hAnsi="Arial" w:cs="Arial"/>
              </w:rPr>
              <w:t>College</w:t>
            </w:r>
            <w:proofErr w:type="gramEnd"/>
            <w:r w:rsidRPr="3D4B7024">
              <w:rPr>
                <w:rFonts w:ascii="Arial" w:hAnsi="Arial" w:cs="Arial"/>
              </w:rPr>
              <w:t xml:space="preserve"> dean notifies the provost</w:t>
            </w:r>
            <w:r w:rsidR="00735940">
              <w:rPr>
                <w:rFonts w:ascii="Arial" w:hAnsi="Arial" w:cs="Arial"/>
              </w:rPr>
              <w:t xml:space="preserve"> </w:t>
            </w:r>
            <w:r w:rsidR="00735940">
              <w:rPr>
                <w:rFonts w:ascii="Arial" w:hAnsi="Arial" w:cs="Arial"/>
              </w:rPr>
              <w:t>and EVPAA</w:t>
            </w:r>
            <w:r w:rsidR="00DE68F8">
              <w:rPr>
                <w:rFonts w:ascii="Arial" w:hAnsi="Arial" w:cs="Arial"/>
              </w:rPr>
              <w:t>,</w:t>
            </w:r>
            <w:r w:rsidRPr="3D4B7024">
              <w:rPr>
                <w:rFonts w:ascii="Arial" w:hAnsi="Arial" w:cs="Arial"/>
              </w:rPr>
              <w:t xml:space="preserve"> department </w:t>
            </w:r>
            <w:r w:rsidR="007E2744" w:rsidRPr="3D4B7024">
              <w:rPr>
                <w:rFonts w:ascii="Arial" w:hAnsi="Arial" w:cs="Arial"/>
              </w:rPr>
              <w:t>chair/school director</w:t>
            </w:r>
            <w:r w:rsidR="00E6646D" w:rsidRPr="3D4B7024">
              <w:rPr>
                <w:rFonts w:ascii="Arial" w:hAnsi="Arial" w:cs="Arial"/>
              </w:rPr>
              <w:t>,</w:t>
            </w:r>
            <w:r w:rsidRPr="3D4B7024">
              <w:rPr>
                <w:rFonts w:ascii="Arial" w:hAnsi="Arial" w:cs="Arial"/>
              </w:rPr>
              <w:t xml:space="preserve"> and faculty member of </w:t>
            </w:r>
            <w:r w:rsidR="00DE68F8">
              <w:rPr>
                <w:rFonts w:ascii="Arial" w:hAnsi="Arial" w:cs="Arial"/>
              </w:rPr>
              <w:t>their</w:t>
            </w:r>
            <w:r w:rsidRPr="3D4B7024">
              <w:rPr>
                <w:rFonts w:ascii="Arial" w:hAnsi="Arial" w:cs="Arial"/>
              </w:rPr>
              <w:t xml:space="preserve"> recommendation within six </w:t>
            </w:r>
            <w:r w:rsidR="001C661B">
              <w:rPr>
                <w:rFonts w:ascii="Arial" w:hAnsi="Arial" w:cs="Arial"/>
              </w:rPr>
              <w:t>business day</w:t>
            </w:r>
            <w:r w:rsidRPr="3D4B7024">
              <w:rPr>
                <w:rFonts w:ascii="Arial" w:hAnsi="Arial" w:cs="Arial"/>
              </w:rPr>
              <w:t xml:space="preserve">s after dean receives </w:t>
            </w:r>
            <w:r w:rsidR="72B4B06F" w:rsidRPr="3D4B7024">
              <w:rPr>
                <w:rFonts w:ascii="Arial" w:hAnsi="Arial" w:cs="Arial"/>
              </w:rPr>
              <w:t>c</w:t>
            </w:r>
            <w:r w:rsidRPr="3D4B7024">
              <w:rPr>
                <w:rFonts w:ascii="Arial" w:hAnsi="Arial" w:cs="Arial"/>
              </w:rPr>
              <w:t xml:space="preserve">ollege </w:t>
            </w:r>
            <w:r w:rsidR="72B4B06F" w:rsidRPr="3D4B7024">
              <w:rPr>
                <w:rFonts w:ascii="Arial" w:hAnsi="Arial" w:cs="Arial"/>
              </w:rPr>
              <w:t>r</w:t>
            </w:r>
            <w:r w:rsidRPr="3D4B7024">
              <w:rPr>
                <w:rFonts w:ascii="Arial" w:hAnsi="Arial" w:cs="Arial"/>
              </w:rPr>
              <w:t xml:space="preserve">eview </w:t>
            </w:r>
            <w:r w:rsidR="72B4B06F" w:rsidRPr="3D4B7024">
              <w:rPr>
                <w:rFonts w:ascii="Arial" w:hAnsi="Arial" w:cs="Arial"/>
              </w:rPr>
              <w:t>g</w:t>
            </w:r>
            <w:r w:rsidRPr="3D4B7024">
              <w:rPr>
                <w:rFonts w:ascii="Arial" w:hAnsi="Arial" w:cs="Arial"/>
              </w:rPr>
              <w:t>roup recommendation.</w:t>
            </w:r>
            <w:r w:rsidR="4A8976B0" w:rsidRPr="3D4B7024">
              <w:rPr>
                <w:rFonts w:ascii="Arial" w:hAnsi="Arial" w:cs="Arial"/>
              </w:rPr>
              <w:t xml:space="preserve"> </w:t>
            </w:r>
          </w:p>
          <w:p w14:paraId="37EB5FBE" w14:textId="77777777" w:rsidR="00F6734A" w:rsidRPr="001F1133" w:rsidRDefault="00F6734A" w:rsidP="00A263C2">
            <w:pPr>
              <w:pStyle w:val="NormalWeb"/>
              <w:spacing w:before="0" w:beforeAutospacing="0" w:after="0" w:afterAutospacing="0"/>
              <w:rPr>
                <w:rFonts w:ascii="Arial" w:hAnsi="Arial" w:cs="Arial"/>
              </w:rPr>
            </w:pPr>
          </w:p>
        </w:tc>
      </w:tr>
      <w:tr w:rsidR="007F3023" w:rsidRPr="001F1133" w14:paraId="5EA80B37" w14:textId="77777777" w:rsidTr="21E416E2">
        <w:tc>
          <w:tcPr>
            <w:tcW w:w="1795" w:type="dxa"/>
            <w:tcBorders>
              <w:top w:val="nil"/>
              <w:left w:val="nil"/>
              <w:bottom w:val="nil"/>
              <w:right w:val="nil"/>
            </w:tcBorders>
          </w:tcPr>
          <w:p w14:paraId="2705CB36" w14:textId="77777777" w:rsidR="007F3023" w:rsidRPr="001F1133" w:rsidRDefault="007F3023" w:rsidP="00A263C2">
            <w:pPr>
              <w:pStyle w:val="NormalWeb"/>
              <w:spacing w:before="0" w:beforeAutospacing="0" w:after="0" w:afterAutospacing="0"/>
              <w:ind w:left="615"/>
              <w:rPr>
                <w:rFonts w:ascii="Arial" w:hAnsi="Arial" w:cs="Arial"/>
              </w:rPr>
            </w:pPr>
            <w:r w:rsidRPr="001F1133">
              <w:rPr>
                <w:rFonts w:ascii="Arial" w:hAnsi="Arial" w:cs="Arial"/>
              </w:rPr>
              <w:t>Early May</w:t>
            </w:r>
          </w:p>
        </w:tc>
        <w:tc>
          <w:tcPr>
            <w:tcW w:w="6835" w:type="dxa"/>
            <w:tcBorders>
              <w:top w:val="nil"/>
              <w:left w:val="nil"/>
              <w:bottom w:val="nil"/>
              <w:right w:val="nil"/>
            </w:tcBorders>
          </w:tcPr>
          <w:p w14:paraId="2451A897" w14:textId="06CECB5A" w:rsidR="007F3023" w:rsidRPr="001F1133" w:rsidRDefault="4A7F2010" w:rsidP="00A263C2">
            <w:pPr>
              <w:pStyle w:val="NormalWeb"/>
              <w:spacing w:before="0" w:beforeAutospacing="0" w:after="0" w:afterAutospacing="0"/>
              <w:rPr>
                <w:rFonts w:ascii="Arial" w:hAnsi="Arial" w:cs="Arial"/>
              </w:rPr>
            </w:pPr>
            <w:r w:rsidRPr="3D4B7024">
              <w:rPr>
                <w:rFonts w:ascii="Arial" w:hAnsi="Arial" w:cs="Arial"/>
              </w:rPr>
              <w:t xml:space="preserve">Provost </w:t>
            </w:r>
            <w:r w:rsidR="00735940">
              <w:rPr>
                <w:rFonts w:ascii="Arial" w:hAnsi="Arial" w:cs="Arial"/>
              </w:rPr>
              <w:t>and EVPAA</w:t>
            </w:r>
            <w:r w:rsidR="00735940" w:rsidRPr="3D4B7024">
              <w:rPr>
                <w:rFonts w:ascii="Arial" w:hAnsi="Arial" w:cs="Arial"/>
              </w:rPr>
              <w:t xml:space="preserve"> </w:t>
            </w:r>
            <w:r w:rsidRPr="3D4B7024">
              <w:rPr>
                <w:rFonts w:ascii="Arial" w:hAnsi="Arial" w:cs="Arial"/>
              </w:rPr>
              <w:t xml:space="preserve">notifies the affected faculty member, the dean, the department </w:t>
            </w:r>
            <w:r w:rsidR="007E2744" w:rsidRPr="3D4B7024">
              <w:rPr>
                <w:rFonts w:ascii="Arial" w:hAnsi="Arial" w:cs="Arial"/>
              </w:rPr>
              <w:t>chair/school director</w:t>
            </w:r>
            <w:r w:rsidRPr="3D4B7024">
              <w:rPr>
                <w:rFonts w:ascii="Arial" w:hAnsi="Arial" w:cs="Arial"/>
              </w:rPr>
              <w:t xml:space="preserve">, and the </w:t>
            </w:r>
            <w:r w:rsidR="18BE204C" w:rsidRPr="3D4B7024">
              <w:rPr>
                <w:rFonts w:ascii="Arial" w:hAnsi="Arial" w:cs="Arial"/>
              </w:rPr>
              <w:t xml:space="preserve">chair </w:t>
            </w:r>
            <w:r w:rsidR="00DE68F8" w:rsidRPr="3D4B7024">
              <w:rPr>
                <w:rFonts w:ascii="Arial" w:hAnsi="Arial" w:cs="Arial"/>
              </w:rPr>
              <w:t>of Faculty</w:t>
            </w:r>
            <w:r w:rsidRPr="3D4B7024">
              <w:rPr>
                <w:rFonts w:ascii="Arial" w:hAnsi="Arial" w:cs="Arial"/>
              </w:rPr>
              <w:t xml:space="preserve"> Senate </w:t>
            </w:r>
            <w:r w:rsidR="00DE68F8" w:rsidRPr="3D4B7024">
              <w:rPr>
                <w:rFonts w:ascii="Arial" w:hAnsi="Arial" w:cs="Arial"/>
              </w:rPr>
              <w:t>of the</w:t>
            </w:r>
            <w:r w:rsidRPr="3D4B7024">
              <w:rPr>
                <w:rFonts w:ascii="Arial" w:hAnsi="Arial" w:cs="Arial"/>
              </w:rPr>
              <w:t xml:space="preserve"> decision within </w:t>
            </w:r>
            <w:r w:rsidR="00DE68F8">
              <w:rPr>
                <w:rFonts w:ascii="Arial" w:hAnsi="Arial" w:cs="Arial"/>
              </w:rPr>
              <w:t>10</w:t>
            </w:r>
            <w:r w:rsidRPr="3D4B7024">
              <w:rPr>
                <w:rFonts w:ascii="Arial" w:hAnsi="Arial" w:cs="Arial"/>
              </w:rPr>
              <w:t xml:space="preserve"> </w:t>
            </w:r>
            <w:r w:rsidR="001C661B">
              <w:rPr>
                <w:rFonts w:ascii="Arial" w:hAnsi="Arial" w:cs="Arial"/>
              </w:rPr>
              <w:t>business day</w:t>
            </w:r>
            <w:r w:rsidRPr="3D4B7024">
              <w:rPr>
                <w:rFonts w:ascii="Arial" w:hAnsi="Arial" w:cs="Arial"/>
              </w:rPr>
              <w:t>s after the provost</w:t>
            </w:r>
            <w:r w:rsidR="00735940">
              <w:rPr>
                <w:rFonts w:ascii="Arial" w:hAnsi="Arial" w:cs="Arial"/>
              </w:rPr>
              <w:t xml:space="preserve"> </w:t>
            </w:r>
            <w:r w:rsidR="00735940">
              <w:rPr>
                <w:rFonts w:ascii="Arial" w:hAnsi="Arial" w:cs="Arial"/>
              </w:rPr>
              <w:t>and EVPAA</w:t>
            </w:r>
            <w:r w:rsidRPr="3D4B7024">
              <w:rPr>
                <w:rFonts w:ascii="Arial" w:hAnsi="Arial" w:cs="Arial"/>
              </w:rPr>
              <w:t xml:space="preserve"> receives dean's recommendation.</w:t>
            </w:r>
          </w:p>
          <w:p w14:paraId="6BBD77C1" w14:textId="77777777" w:rsidR="007F3023" w:rsidRPr="001F1133" w:rsidRDefault="007F3023" w:rsidP="00A263C2">
            <w:pPr>
              <w:pStyle w:val="NormalWeb"/>
              <w:spacing w:before="0" w:beforeAutospacing="0" w:after="0" w:afterAutospacing="0"/>
              <w:rPr>
                <w:rFonts w:ascii="Arial" w:hAnsi="Arial" w:cs="Arial"/>
              </w:rPr>
            </w:pPr>
          </w:p>
        </w:tc>
      </w:tr>
    </w:tbl>
    <w:p w14:paraId="6FC33098" w14:textId="02E1FCDA" w:rsidR="0027482B" w:rsidRDefault="0027482B" w:rsidP="00A263C2">
      <w:pPr>
        <w:pStyle w:val="NormalWeb"/>
        <w:spacing w:before="0" w:beforeAutospacing="0" w:after="0" w:afterAutospacing="0"/>
        <w:ind w:left="900" w:hanging="180"/>
        <w:rPr>
          <w:rFonts w:ascii="Arial" w:hAnsi="Arial" w:cs="Arial"/>
          <w:sz w:val="15"/>
          <w:szCs w:val="15"/>
        </w:rPr>
      </w:pPr>
      <w:r w:rsidRPr="00B04DCA">
        <w:rPr>
          <w:rFonts w:ascii="Arial" w:hAnsi="Arial" w:cs="Arial"/>
          <w:sz w:val="15"/>
          <w:szCs w:val="15"/>
        </w:rPr>
        <w:t xml:space="preserve">* The dates for completion of the various steps of the post-tenure review process are designed to indicate a suggested pace </w:t>
      </w:r>
      <w:proofErr w:type="gramStart"/>
      <w:r>
        <w:rPr>
          <w:rFonts w:ascii="Arial" w:hAnsi="Arial" w:cs="Arial"/>
          <w:sz w:val="15"/>
          <w:szCs w:val="15"/>
        </w:rPr>
        <w:t xml:space="preserve">to </w:t>
      </w:r>
      <w:r w:rsidR="00076412">
        <w:rPr>
          <w:rFonts w:ascii="Arial" w:hAnsi="Arial" w:cs="Arial"/>
          <w:sz w:val="15"/>
          <w:szCs w:val="15"/>
        </w:rPr>
        <w:t xml:space="preserve"> </w:t>
      </w:r>
      <w:r>
        <w:rPr>
          <w:rFonts w:ascii="Arial" w:hAnsi="Arial" w:cs="Arial"/>
          <w:sz w:val="15"/>
          <w:szCs w:val="15"/>
        </w:rPr>
        <w:t>ensure</w:t>
      </w:r>
      <w:proofErr w:type="gramEnd"/>
      <w:r>
        <w:rPr>
          <w:rFonts w:ascii="Arial" w:hAnsi="Arial" w:cs="Arial"/>
          <w:sz w:val="15"/>
          <w:szCs w:val="15"/>
        </w:rPr>
        <w:t xml:space="preserve"> </w:t>
      </w:r>
      <w:r w:rsidRPr="00B04DCA">
        <w:rPr>
          <w:rFonts w:ascii="Arial" w:hAnsi="Arial" w:cs="Arial"/>
          <w:sz w:val="15"/>
          <w:szCs w:val="15"/>
        </w:rPr>
        <w:t xml:space="preserve">completion </w:t>
      </w:r>
      <w:r>
        <w:rPr>
          <w:rFonts w:ascii="Arial" w:hAnsi="Arial" w:cs="Arial"/>
          <w:sz w:val="15"/>
          <w:szCs w:val="15"/>
        </w:rPr>
        <w:t xml:space="preserve">of the process </w:t>
      </w:r>
      <w:r w:rsidRPr="00B04DCA">
        <w:rPr>
          <w:rFonts w:ascii="Arial" w:hAnsi="Arial" w:cs="Arial"/>
          <w:sz w:val="15"/>
          <w:szCs w:val="15"/>
        </w:rPr>
        <w:t xml:space="preserve">by </w:t>
      </w:r>
      <w:r>
        <w:rPr>
          <w:rFonts w:ascii="Arial" w:hAnsi="Arial" w:cs="Arial"/>
          <w:sz w:val="15"/>
          <w:szCs w:val="15"/>
        </w:rPr>
        <w:t xml:space="preserve">the end of the spring semester. </w:t>
      </w:r>
    </w:p>
    <w:p w14:paraId="2E2C1B79" w14:textId="77777777" w:rsidR="00A559B8" w:rsidRDefault="00A559B8" w:rsidP="00A263C2">
      <w:pPr>
        <w:pStyle w:val="NormalWeb"/>
        <w:spacing w:before="0" w:beforeAutospacing="0" w:after="0" w:afterAutospacing="0"/>
        <w:rPr>
          <w:rFonts w:ascii="Arial" w:hAnsi="Arial" w:cs="Arial"/>
          <w:sz w:val="15"/>
          <w:szCs w:val="15"/>
        </w:rPr>
      </w:pPr>
    </w:p>
    <w:p w14:paraId="6D26CC4B" w14:textId="77777777" w:rsidR="0027482B" w:rsidRPr="00B04DCA" w:rsidRDefault="0027482B" w:rsidP="00A263C2">
      <w:pPr>
        <w:pStyle w:val="NormalWeb"/>
        <w:spacing w:before="0" w:beforeAutospacing="0" w:after="0" w:afterAutospacing="0"/>
        <w:ind w:left="720"/>
        <w:rPr>
          <w:rFonts w:ascii="Arial" w:hAnsi="Arial" w:cs="Arial"/>
          <w:sz w:val="15"/>
          <w:szCs w:val="15"/>
        </w:rPr>
      </w:pPr>
    </w:p>
    <w:p w14:paraId="04784333" w14:textId="77777777" w:rsidR="003E1850" w:rsidRDefault="005172C1" w:rsidP="00A263C2">
      <w:pPr>
        <w:ind w:left="720" w:hanging="720"/>
        <w:rPr>
          <w:rFonts w:ascii="Arial" w:hAnsi="Arial" w:cs="Arial"/>
        </w:rPr>
      </w:pPr>
      <w:r w:rsidRPr="005D3439">
        <w:rPr>
          <w:rFonts w:ascii="Arial" w:hAnsi="Arial" w:cs="Arial"/>
          <w:b/>
        </w:rPr>
        <w:t>10.</w:t>
      </w:r>
      <w:r w:rsidRPr="005D3439">
        <w:rPr>
          <w:rFonts w:ascii="Arial" w:hAnsi="Arial" w:cs="Arial"/>
          <w:b/>
        </w:rPr>
        <w:tab/>
      </w:r>
      <w:r w:rsidR="00C1180A">
        <w:rPr>
          <w:rFonts w:ascii="Arial" w:hAnsi="Arial" w:cs="Arial"/>
          <w:b/>
        </w:rPr>
        <w:t xml:space="preserve">PROCEDURES FOR </w:t>
      </w:r>
      <w:r w:rsidR="00A559B8">
        <w:rPr>
          <w:rFonts w:ascii="Arial" w:hAnsi="Arial" w:cs="Arial"/>
          <w:b/>
        </w:rPr>
        <w:t>SECOND ANNUAL EVALUATION UNDER THE PROFESSIONAL DEVELOPMENT PLAN</w:t>
      </w:r>
      <w:r w:rsidR="007B62CF" w:rsidRPr="005D3439">
        <w:rPr>
          <w:rFonts w:ascii="Arial" w:hAnsi="Arial" w:cs="Arial"/>
          <w:b/>
        </w:rPr>
        <w:t xml:space="preserve"> </w:t>
      </w:r>
    </w:p>
    <w:p w14:paraId="14B6A903" w14:textId="77777777" w:rsidR="00A559B8" w:rsidRDefault="00A559B8" w:rsidP="00A263C2">
      <w:pPr>
        <w:ind w:left="1440"/>
        <w:rPr>
          <w:rFonts w:ascii="Arial" w:hAnsi="Arial" w:cs="Arial"/>
        </w:rPr>
      </w:pPr>
    </w:p>
    <w:p w14:paraId="3E7E9562" w14:textId="40A782E9" w:rsidR="007B62CF" w:rsidRDefault="00F5559E" w:rsidP="00DE68F8">
      <w:pPr>
        <w:tabs>
          <w:tab w:val="left" w:pos="1800"/>
        </w:tabs>
        <w:ind w:left="1440" w:hanging="720"/>
        <w:rPr>
          <w:rFonts w:ascii="Arial" w:hAnsi="Arial" w:cs="Arial"/>
        </w:rPr>
      </w:pPr>
      <w:r>
        <w:rPr>
          <w:rFonts w:ascii="Arial" w:hAnsi="Arial" w:cs="Arial"/>
        </w:rPr>
        <w:lastRenderedPageBreak/>
        <w:t xml:space="preserve">10.01 </w:t>
      </w:r>
      <w:r w:rsidR="002151C8">
        <w:rPr>
          <w:rFonts w:ascii="Arial" w:hAnsi="Arial" w:cs="Arial"/>
        </w:rPr>
        <w:tab/>
      </w:r>
      <w:r w:rsidR="007B62CF" w:rsidRPr="00B268C1">
        <w:rPr>
          <w:rFonts w:ascii="Arial" w:hAnsi="Arial" w:cs="Arial"/>
        </w:rPr>
        <w:t xml:space="preserve">In the second year of the </w:t>
      </w:r>
      <w:r w:rsidR="00822D6F">
        <w:rPr>
          <w:rFonts w:ascii="Arial" w:hAnsi="Arial" w:cs="Arial"/>
        </w:rPr>
        <w:t>p</w:t>
      </w:r>
      <w:r w:rsidR="007B62CF" w:rsidRPr="00B268C1">
        <w:rPr>
          <w:rFonts w:ascii="Arial" w:hAnsi="Arial" w:cs="Arial"/>
        </w:rPr>
        <w:t xml:space="preserve">rofessional </w:t>
      </w:r>
      <w:r w:rsidR="00822D6F">
        <w:rPr>
          <w:rFonts w:ascii="Arial" w:hAnsi="Arial" w:cs="Arial"/>
        </w:rPr>
        <w:t>d</w:t>
      </w:r>
      <w:r w:rsidR="007B62CF" w:rsidRPr="00B268C1">
        <w:rPr>
          <w:rFonts w:ascii="Arial" w:hAnsi="Arial" w:cs="Arial"/>
        </w:rPr>
        <w:t xml:space="preserve">evelopment </w:t>
      </w:r>
      <w:r w:rsidR="00822D6F">
        <w:rPr>
          <w:rFonts w:ascii="Arial" w:hAnsi="Arial" w:cs="Arial"/>
        </w:rPr>
        <w:t>p</w:t>
      </w:r>
      <w:r w:rsidR="007B62CF" w:rsidRPr="00B268C1">
        <w:rPr>
          <w:rFonts w:ascii="Arial" w:hAnsi="Arial" w:cs="Arial"/>
        </w:rPr>
        <w:t xml:space="preserve">lan, the faculty </w:t>
      </w:r>
      <w:proofErr w:type="gramStart"/>
      <w:r w:rsidR="007B62CF" w:rsidRPr="00B268C1">
        <w:rPr>
          <w:rFonts w:ascii="Arial" w:hAnsi="Arial" w:cs="Arial"/>
        </w:rPr>
        <w:t>member</w:t>
      </w:r>
      <w:proofErr w:type="gramEnd"/>
      <w:r w:rsidR="007B62CF" w:rsidRPr="00B268C1">
        <w:rPr>
          <w:rFonts w:ascii="Arial" w:hAnsi="Arial" w:cs="Arial"/>
        </w:rPr>
        <w:t xml:space="preserve"> will be evaluated during the regular, annual </w:t>
      </w:r>
      <w:r w:rsidR="007E2744">
        <w:rPr>
          <w:rFonts w:ascii="Arial" w:hAnsi="Arial" w:cs="Arial"/>
        </w:rPr>
        <w:t>academic unit</w:t>
      </w:r>
      <w:r w:rsidR="007B62CF" w:rsidRPr="00B268C1">
        <w:rPr>
          <w:rFonts w:ascii="Arial" w:hAnsi="Arial" w:cs="Arial"/>
        </w:rPr>
        <w:t xml:space="preserve"> evaluation cycle. The evaluation will determine progress toward meeting the specific goals established in the </w:t>
      </w:r>
      <w:r w:rsidR="00822D6F">
        <w:rPr>
          <w:rFonts w:ascii="Arial" w:hAnsi="Arial" w:cs="Arial"/>
        </w:rPr>
        <w:t>p</w:t>
      </w:r>
      <w:r w:rsidR="007B62CF" w:rsidRPr="00B268C1">
        <w:rPr>
          <w:rFonts w:ascii="Arial" w:hAnsi="Arial" w:cs="Arial"/>
        </w:rPr>
        <w:t xml:space="preserve">rofessional </w:t>
      </w:r>
      <w:r w:rsidR="00822D6F">
        <w:rPr>
          <w:rFonts w:ascii="Arial" w:hAnsi="Arial" w:cs="Arial"/>
        </w:rPr>
        <w:t>d</w:t>
      </w:r>
      <w:r w:rsidR="007B62CF" w:rsidRPr="00B268C1">
        <w:rPr>
          <w:rFonts w:ascii="Arial" w:hAnsi="Arial" w:cs="Arial"/>
        </w:rPr>
        <w:t xml:space="preserve">evelopment </w:t>
      </w:r>
      <w:r w:rsidR="00822D6F">
        <w:rPr>
          <w:rFonts w:ascii="Arial" w:hAnsi="Arial" w:cs="Arial"/>
        </w:rPr>
        <w:t>p</w:t>
      </w:r>
      <w:r w:rsidR="007B62CF" w:rsidRPr="00B268C1">
        <w:rPr>
          <w:rFonts w:ascii="Arial" w:hAnsi="Arial" w:cs="Arial"/>
        </w:rPr>
        <w:t xml:space="preserve">lan. </w:t>
      </w:r>
    </w:p>
    <w:p w14:paraId="19359A69" w14:textId="77777777" w:rsidR="005172C1" w:rsidRPr="00B268C1" w:rsidRDefault="005172C1" w:rsidP="00A263C2">
      <w:pPr>
        <w:ind w:left="1440" w:hanging="720"/>
        <w:rPr>
          <w:rFonts w:ascii="Arial" w:hAnsi="Arial" w:cs="Arial"/>
        </w:rPr>
      </w:pPr>
    </w:p>
    <w:p w14:paraId="38715E66" w14:textId="77777777" w:rsidR="007B62CF" w:rsidRDefault="005172C1" w:rsidP="00A263C2">
      <w:pPr>
        <w:ind w:left="1800" w:hanging="360"/>
        <w:rPr>
          <w:rFonts w:ascii="Arial" w:hAnsi="Arial" w:cs="Arial"/>
        </w:rPr>
      </w:pPr>
      <w:r>
        <w:rPr>
          <w:rFonts w:ascii="Arial" w:hAnsi="Arial" w:cs="Arial"/>
        </w:rPr>
        <w:t>a.</w:t>
      </w:r>
      <w:r>
        <w:rPr>
          <w:rFonts w:ascii="Arial" w:hAnsi="Arial" w:cs="Arial"/>
        </w:rPr>
        <w:tab/>
      </w:r>
      <w:r w:rsidR="007B62CF" w:rsidRPr="00B268C1">
        <w:rPr>
          <w:rFonts w:ascii="Arial" w:hAnsi="Arial" w:cs="Arial"/>
        </w:rPr>
        <w:t xml:space="preserve">The same procedures will be used in this evaluation as were used in Section </w:t>
      </w:r>
      <w:r w:rsidR="00F5559E">
        <w:rPr>
          <w:rFonts w:ascii="Arial" w:hAnsi="Arial" w:cs="Arial"/>
        </w:rPr>
        <w:t>09</w:t>
      </w:r>
      <w:r w:rsidR="00667F65">
        <w:rPr>
          <w:rFonts w:ascii="Arial" w:hAnsi="Arial" w:cs="Arial"/>
        </w:rPr>
        <w:t>.01</w:t>
      </w:r>
      <w:r w:rsidR="00A559B8">
        <w:rPr>
          <w:rFonts w:ascii="Arial" w:hAnsi="Arial" w:cs="Arial"/>
        </w:rPr>
        <w:t xml:space="preserve"> b. 1)-5) (c)</w:t>
      </w:r>
      <w:r w:rsidR="00C1180A">
        <w:rPr>
          <w:rFonts w:ascii="Arial" w:hAnsi="Arial" w:cs="Arial"/>
        </w:rPr>
        <w:t>.</w:t>
      </w:r>
      <w:r w:rsidR="003057A0">
        <w:rPr>
          <w:rFonts w:ascii="Arial" w:hAnsi="Arial" w:cs="Arial"/>
        </w:rPr>
        <w:t xml:space="preserve"> </w:t>
      </w:r>
    </w:p>
    <w:p w14:paraId="703F47FE" w14:textId="77777777" w:rsidR="005172C1" w:rsidRPr="00B268C1" w:rsidRDefault="005172C1" w:rsidP="00262A1D">
      <w:pPr>
        <w:tabs>
          <w:tab w:val="left" w:pos="1440"/>
        </w:tabs>
        <w:ind w:left="1800" w:hanging="360"/>
        <w:rPr>
          <w:rFonts w:ascii="Arial" w:hAnsi="Arial" w:cs="Arial"/>
        </w:rPr>
      </w:pPr>
    </w:p>
    <w:p w14:paraId="23697BFB" w14:textId="02C42C06" w:rsidR="008D472C" w:rsidRDefault="00A0243A" w:rsidP="0071558E">
      <w:pPr>
        <w:tabs>
          <w:tab w:val="left" w:pos="1710"/>
        </w:tabs>
        <w:ind w:left="1800" w:hanging="360"/>
        <w:rPr>
          <w:rFonts w:ascii="Arial" w:hAnsi="Arial" w:cs="Arial"/>
        </w:rPr>
      </w:pPr>
      <w:r w:rsidRPr="00A0243A">
        <w:rPr>
          <w:rFonts w:ascii="Arial" w:hAnsi="Arial" w:cs="Arial"/>
        </w:rPr>
        <w:t>b.</w:t>
      </w:r>
      <w:r>
        <w:rPr>
          <w:rFonts w:ascii="Arial" w:hAnsi="Arial" w:cs="Arial"/>
        </w:rPr>
        <w:t xml:space="preserve">  </w:t>
      </w:r>
      <w:r w:rsidR="0071558E">
        <w:rPr>
          <w:rFonts w:ascii="Arial" w:hAnsi="Arial" w:cs="Arial"/>
        </w:rPr>
        <w:t xml:space="preserve"> </w:t>
      </w:r>
      <w:r w:rsidR="008D472C" w:rsidRPr="00A0243A">
        <w:rPr>
          <w:rFonts w:ascii="Arial" w:hAnsi="Arial" w:cs="Arial"/>
        </w:rPr>
        <w:t xml:space="preserve">After the evaluation process is complete, if the </w:t>
      </w:r>
      <w:r w:rsidR="007E2744" w:rsidRPr="00A0243A">
        <w:rPr>
          <w:rFonts w:ascii="Arial" w:hAnsi="Arial" w:cs="Arial"/>
        </w:rPr>
        <w:t>chair/school director</w:t>
      </w:r>
      <w:r w:rsidR="008D472C" w:rsidRPr="00A0243A">
        <w:rPr>
          <w:rFonts w:ascii="Arial" w:hAnsi="Arial" w:cs="Arial"/>
        </w:rPr>
        <w:t xml:space="preserve"> concludes that the goals of the plan have been achieved and that performance meets </w:t>
      </w:r>
      <w:r w:rsidR="007E2744" w:rsidRPr="00A0243A">
        <w:rPr>
          <w:rFonts w:ascii="Arial" w:hAnsi="Arial" w:cs="Arial"/>
        </w:rPr>
        <w:t>academic unit</w:t>
      </w:r>
      <w:r w:rsidR="008D472C" w:rsidRPr="00A0243A">
        <w:rPr>
          <w:rFonts w:ascii="Arial" w:hAnsi="Arial" w:cs="Arial"/>
        </w:rPr>
        <w:t xml:space="preserve"> expectations, the </w:t>
      </w:r>
      <w:r w:rsidR="007E2744" w:rsidRPr="00A0243A">
        <w:rPr>
          <w:rFonts w:ascii="Arial" w:hAnsi="Arial" w:cs="Arial"/>
        </w:rPr>
        <w:t>chair/school director</w:t>
      </w:r>
      <w:r w:rsidR="008D472C" w:rsidRPr="00A0243A">
        <w:rPr>
          <w:rFonts w:ascii="Arial" w:hAnsi="Arial" w:cs="Arial"/>
        </w:rPr>
        <w:t xml:space="preserve"> will inform the faculty member, the </w:t>
      </w:r>
      <w:r w:rsidR="007E2744" w:rsidRPr="00A0243A">
        <w:rPr>
          <w:rFonts w:ascii="Arial" w:hAnsi="Arial" w:cs="Arial"/>
        </w:rPr>
        <w:t>academic unit</w:t>
      </w:r>
      <w:r w:rsidR="008D472C" w:rsidRPr="00A0243A">
        <w:rPr>
          <w:rFonts w:ascii="Arial" w:hAnsi="Arial" w:cs="Arial"/>
        </w:rPr>
        <w:t xml:space="preserve"> personnel committee, and the college dean and Faculty and Academic Resources in writing that the affected faculty has met </w:t>
      </w:r>
      <w:r w:rsidR="007E2744" w:rsidRPr="00A0243A">
        <w:rPr>
          <w:rFonts w:ascii="Arial" w:hAnsi="Arial" w:cs="Arial"/>
        </w:rPr>
        <w:t>academic unit</w:t>
      </w:r>
      <w:r w:rsidR="008D472C" w:rsidRPr="00A0243A">
        <w:rPr>
          <w:rFonts w:ascii="Arial" w:hAnsi="Arial" w:cs="Arial"/>
        </w:rPr>
        <w:t xml:space="preserve"> expectations and is no longer subject to the provisions of the professional development plan. This notice should be given within three </w:t>
      </w:r>
      <w:r w:rsidR="001C661B">
        <w:rPr>
          <w:rFonts w:ascii="Arial" w:hAnsi="Arial" w:cs="Arial"/>
        </w:rPr>
        <w:t>business day</w:t>
      </w:r>
      <w:r w:rsidR="008D472C" w:rsidRPr="00A0243A">
        <w:rPr>
          <w:rFonts w:ascii="Arial" w:hAnsi="Arial" w:cs="Arial"/>
        </w:rPr>
        <w:t xml:space="preserve">s after completion of </w:t>
      </w:r>
      <w:proofErr w:type="gramStart"/>
      <w:r w:rsidR="008D472C" w:rsidRPr="00A0243A">
        <w:rPr>
          <w:rFonts w:ascii="Arial" w:hAnsi="Arial" w:cs="Arial"/>
        </w:rPr>
        <w:t>evaluation</w:t>
      </w:r>
      <w:proofErr w:type="gramEnd"/>
      <w:r>
        <w:rPr>
          <w:rFonts w:ascii="Arial" w:hAnsi="Arial" w:cs="Arial"/>
        </w:rPr>
        <w:t xml:space="preserve"> </w:t>
      </w:r>
      <w:r w:rsidR="008D472C" w:rsidRPr="00A0243A">
        <w:rPr>
          <w:rFonts w:ascii="Arial" w:hAnsi="Arial" w:cs="Arial"/>
        </w:rPr>
        <w:t>process.</w:t>
      </w:r>
    </w:p>
    <w:p w14:paraId="60E3E323" w14:textId="77777777" w:rsidR="005172C1" w:rsidRPr="00B268C1" w:rsidRDefault="005172C1" w:rsidP="00A263C2">
      <w:pPr>
        <w:rPr>
          <w:rFonts w:ascii="Arial" w:hAnsi="Arial" w:cs="Arial"/>
        </w:rPr>
      </w:pPr>
    </w:p>
    <w:p w14:paraId="218D8D62" w14:textId="657CDAE3" w:rsidR="007B62CF" w:rsidRDefault="005172C1" w:rsidP="00A263C2">
      <w:pPr>
        <w:ind w:left="1800" w:hanging="360"/>
        <w:rPr>
          <w:rFonts w:ascii="Arial" w:hAnsi="Arial" w:cs="Arial"/>
        </w:rPr>
      </w:pPr>
      <w:r>
        <w:rPr>
          <w:rFonts w:ascii="Arial" w:hAnsi="Arial" w:cs="Arial"/>
        </w:rPr>
        <w:t>c.</w:t>
      </w:r>
      <w:r>
        <w:rPr>
          <w:rFonts w:ascii="Arial" w:hAnsi="Arial" w:cs="Arial"/>
        </w:rPr>
        <w:tab/>
      </w:r>
      <w:r w:rsidR="007B62CF" w:rsidRPr="00B268C1">
        <w:rPr>
          <w:rFonts w:ascii="Arial" w:hAnsi="Arial" w:cs="Arial"/>
        </w:rPr>
        <w:t xml:space="preserve">If the faculty member is judged to have performed below expectations, the </w:t>
      </w:r>
      <w:r w:rsidR="007E2744">
        <w:rPr>
          <w:rFonts w:ascii="Arial" w:hAnsi="Arial" w:cs="Arial"/>
        </w:rPr>
        <w:t>chair/school director</w:t>
      </w:r>
      <w:r w:rsidR="007B62CF" w:rsidRPr="00B268C1">
        <w:rPr>
          <w:rFonts w:ascii="Arial" w:hAnsi="Arial" w:cs="Arial"/>
        </w:rPr>
        <w:t xml:space="preserve"> will sign</w:t>
      </w:r>
      <w:r w:rsidR="009E7136">
        <w:rPr>
          <w:rFonts w:ascii="Arial" w:hAnsi="Arial" w:cs="Arial"/>
        </w:rPr>
        <w:t xml:space="preserve"> the</w:t>
      </w:r>
      <w:r w:rsidR="007B62CF" w:rsidRPr="00B268C1">
        <w:rPr>
          <w:rFonts w:ascii="Arial" w:hAnsi="Arial" w:cs="Arial"/>
        </w:rPr>
        <w:t xml:space="preserve"> </w:t>
      </w:r>
      <w:hyperlink r:id="rId17" w:history="1">
        <w:r w:rsidR="0054489C">
          <w:rPr>
            <w:rStyle w:val="Hyperlink"/>
            <w:rFonts w:ascii="Arial" w:hAnsi="Arial" w:cs="Arial"/>
          </w:rPr>
          <w:t>Second Annual Evaluation Under the Professional Development Plan</w:t>
        </w:r>
      </w:hyperlink>
      <w:r w:rsidR="007B62CF" w:rsidRPr="00B268C1">
        <w:rPr>
          <w:rFonts w:ascii="Arial" w:hAnsi="Arial" w:cs="Arial"/>
        </w:rPr>
        <w:t>, which will contain a record of the vote and a list of the faculty voting.</w:t>
      </w:r>
      <w:r w:rsidR="003E1850">
        <w:rPr>
          <w:rFonts w:ascii="Arial" w:hAnsi="Arial" w:cs="Arial"/>
        </w:rPr>
        <w:t xml:space="preserve"> Within three </w:t>
      </w:r>
      <w:r w:rsidR="001C661B">
        <w:rPr>
          <w:rFonts w:ascii="Arial" w:hAnsi="Arial" w:cs="Arial"/>
        </w:rPr>
        <w:t>business day</w:t>
      </w:r>
      <w:r w:rsidR="003E1850">
        <w:rPr>
          <w:rFonts w:ascii="Arial" w:hAnsi="Arial" w:cs="Arial"/>
        </w:rPr>
        <w:t>s, the</w:t>
      </w:r>
      <w:r w:rsidR="007B62CF" w:rsidRPr="00B268C1">
        <w:rPr>
          <w:rFonts w:ascii="Arial" w:hAnsi="Arial" w:cs="Arial"/>
        </w:rPr>
        <w:t xml:space="preserve"> </w:t>
      </w:r>
      <w:r w:rsidR="007E2744">
        <w:rPr>
          <w:rFonts w:ascii="Arial" w:hAnsi="Arial" w:cs="Arial"/>
        </w:rPr>
        <w:t>chair/school director</w:t>
      </w:r>
      <w:r w:rsidR="007B62CF" w:rsidRPr="00B268C1">
        <w:rPr>
          <w:rFonts w:ascii="Arial" w:hAnsi="Arial" w:cs="Arial"/>
        </w:rPr>
        <w:t xml:space="preserve"> will forward this tracking form, the </w:t>
      </w:r>
      <w:r w:rsidR="007E2744">
        <w:rPr>
          <w:rFonts w:ascii="Arial" w:hAnsi="Arial" w:cs="Arial"/>
        </w:rPr>
        <w:t>chair/school director</w:t>
      </w:r>
      <w:r w:rsidR="007B62CF" w:rsidRPr="00B268C1">
        <w:rPr>
          <w:rFonts w:ascii="Arial" w:hAnsi="Arial" w:cs="Arial"/>
        </w:rPr>
        <w:t xml:space="preserve">'s recommendation, the original or amended </w:t>
      </w:r>
      <w:r w:rsidR="00822D6F">
        <w:rPr>
          <w:rFonts w:ascii="Arial" w:hAnsi="Arial" w:cs="Arial"/>
        </w:rPr>
        <w:t>p</w:t>
      </w:r>
      <w:r w:rsidR="007B62CF" w:rsidRPr="00B268C1">
        <w:rPr>
          <w:rFonts w:ascii="Arial" w:hAnsi="Arial" w:cs="Arial"/>
        </w:rPr>
        <w:t xml:space="preserve">rofessional </w:t>
      </w:r>
      <w:r w:rsidR="00822D6F">
        <w:rPr>
          <w:rFonts w:ascii="Arial" w:hAnsi="Arial" w:cs="Arial"/>
        </w:rPr>
        <w:t>d</w:t>
      </w:r>
      <w:r w:rsidR="007B62CF" w:rsidRPr="00B268C1">
        <w:rPr>
          <w:rFonts w:ascii="Arial" w:hAnsi="Arial" w:cs="Arial"/>
        </w:rPr>
        <w:t xml:space="preserve">evelopment </w:t>
      </w:r>
      <w:r w:rsidR="00822D6F">
        <w:rPr>
          <w:rFonts w:ascii="Arial" w:hAnsi="Arial" w:cs="Arial"/>
        </w:rPr>
        <w:t>p</w:t>
      </w:r>
      <w:r w:rsidR="007B62CF" w:rsidRPr="00B268C1">
        <w:rPr>
          <w:rFonts w:ascii="Arial" w:hAnsi="Arial" w:cs="Arial"/>
        </w:rPr>
        <w:t xml:space="preserve">lan, the </w:t>
      </w:r>
      <w:r w:rsidR="007E2744">
        <w:rPr>
          <w:rFonts w:ascii="Arial" w:hAnsi="Arial" w:cs="Arial"/>
        </w:rPr>
        <w:t>academic unit</w:t>
      </w:r>
      <w:r w:rsidR="007B62CF" w:rsidRPr="00B268C1">
        <w:rPr>
          <w:rFonts w:ascii="Arial" w:hAnsi="Arial" w:cs="Arial"/>
        </w:rPr>
        <w:t xml:space="preserve"> performance standards, and the three most recent annual evaluations with all supporting material related to those evaluations to the dean of the college. The </w:t>
      </w:r>
      <w:r w:rsidR="007E2744">
        <w:rPr>
          <w:rFonts w:ascii="Arial" w:hAnsi="Arial" w:cs="Arial"/>
        </w:rPr>
        <w:t>chair/school director</w:t>
      </w:r>
      <w:r w:rsidR="007B62CF" w:rsidRPr="00B268C1">
        <w:rPr>
          <w:rFonts w:ascii="Arial" w:hAnsi="Arial" w:cs="Arial"/>
        </w:rPr>
        <w:t xml:space="preserve"> of the department will notify the faculty member within the same period, and the faculty member may submit additional, relevant material to the college dean.</w:t>
      </w:r>
    </w:p>
    <w:p w14:paraId="4E75B002" w14:textId="77777777" w:rsidR="005172C1" w:rsidRPr="00B268C1" w:rsidRDefault="005172C1" w:rsidP="00A263C2">
      <w:pPr>
        <w:ind w:left="1800" w:hanging="360"/>
        <w:rPr>
          <w:rFonts w:ascii="Arial" w:hAnsi="Arial" w:cs="Arial"/>
        </w:rPr>
      </w:pPr>
    </w:p>
    <w:p w14:paraId="13EE1A8A" w14:textId="769B5D80" w:rsidR="007B62CF" w:rsidRDefault="005172C1" w:rsidP="00A263C2">
      <w:pPr>
        <w:ind w:left="1800" w:hanging="360"/>
        <w:rPr>
          <w:rFonts w:ascii="Arial" w:hAnsi="Arial" w:cs="Arial"/>
        </w:rPr>
      </w:pPr>
      <w:r>
        <w:rPr>
          <w:rFonts w:ascii="Arial" w:hAnsi="Arial" w:cs="Arial"/>
        </w:rPr>
        <w:t>d.</w:t>
      </w:r>
      <w:r>
        <w:rPr>
          <w:rFonts w:ascii="Arial" w:hAnsi="Arial" w:cs="Arial"/>
        </w:rPr>
        <w:tab/>
      </w:r>
      <w:r w:rsidR="006564D6" w:rsidRPr="00B268C1">
        <w:rPr>
          <w:rFonts w:ascii="Arial" w:hAnsi="Arial" w:cs="Arial"/>
        </w:rPr>
        <w:t>The college dean</w:t>
      </w:r>
      <w:r w:rsidR="007B62CF" w:rsidRPr="00B268C1">
        <w:rPr>
          <w:rFonts w:ascii="Arial" w:hAnsi="Arial" w:cs="Arial"/>
        </w:rPr>
        <w:t xml:space="preserve"> will call a special meeting of the </w:t>
      </w:r>
      <w:r w:rsidR="002C547A">
        <w:rPr>
          <w:rFonts w:ascii="Arial" w:hAnsi="Arial" w:cs="Arial"/>
        </w:rPr>
        <w:t>c</w:t>
      </w:r>
      <w:r w:rsidR="007B62CF" w:rsidRPr="00B268C1">
        <w:rPr>
          <w:rFonts w:ascii="Arial" w:hAnsi="Arial" w:cs="Arial"/>
        </w:rPr>
        <w:t xml:space="preserve">ollege </w:t>
      </w:r>
      <w:r w:rsidR="002C547A">
        <w:rPr>
          <w:rFonts w:ascii="Arial" w:hAnsi="Arial" w:cs="Arial"/>
        </w:rPr>
        <w:t>r</w:t>
      </w:r>
      <w:r w:rsidR="007B62CF" w:rsidRPr="00B268C1">
        <w:rPr>
          <w:rFonts w:ascii="Arial" w:hAnsi="Arial" w:cs="Arial"/>
        </w:rPr>
        <w:t>eview</w:t>
      </w:r>
      <w:r w:rsidR="0055601E">
        <w:rPr>
          <w:rFonts w:ascii="Arial" w:hAnsi="Arial" w:cs="Arial"/>
        </w:rPr>
        <w:t xml:space="preserve"> g</w:t>
      </w:r>
      <w:r w:rsidR="007B62CF" w:rsidRPr="00B268C1">
        <w:rPr>
          <w:rFonts w:ascii="Arial" w:hAnsi="Arial" w:cs="Arial"/>
        </w:rPr>
        <w:t xml:space="preserve">roup within six </w:t>
      </w:r>
      <w:r w:rsidR="001C661B">
        <w:rPr>
          <w:rFonts w:ascii="Arial" w:hAnsi="Arial" w:cs="Arial"/>
        </w:rPr>
        <w:t>business day</w:t>
      </w:r>
      <w:r w:rsidR="007B62CF" w:rsidRPr="00B268C1">
        <w:rPr>
          <w:rFonts w:ascii="Arial" w:hAnsi="Arial" w:cs="Arial"/>
        </w:rPr>
        <w:t>s. The following procedure</w:t>
      </w:r>
      <w:r w:rsidR="00E6646D">
        <w:rPr>
          <w:rFonts w:ascii="Arial" w:hAnsi="Arial" w:cs="Arial"/>
        </w:rPr>
        <w:t>s</w:t>
      </w:r>
      <w:r w:rsidR="007B62CF" w:rsidRPr="00B268C1">
        <w:rPr>
          <w:rFonts w:ascii="Arial" w:hAnsi="Arial" w:cs="Arial"/>
        </w:rPr>
        <w:t xml:space="preserve"> will be followed: </w:t>
      </w:r>
    </w:p>
    <w:p w14:paraId="307CE37F" w14:textId="77777777" w:rsidR="005172C1" w:rsidRPr="00B268C1" w:rsidRDefault="005172C1" w:rsidP="00A263C2">
      <w:pPr>
        <w:ind w:left="1440"/>
        <w:rPr>
          <w:rFonts w:ascii="Arial" w:hAnsi="Arial" w:cs="Arial"/>
        </w:rPr>
      </w:pPr>
    </w:p>
    <w:p w14:paraId="42303DED" w14:textId="18C46A2D" w:rsidR="007B62CF" w:rsidRPr="00A263C2" w:rsidRDefault="007B62CF" w:rsidP="00A263C2">
      <w:pPr>
        <w:pStyle w:val="ListParagraph"/>
        <w:numPr>
          <w:ilvl w:val="0"/>
          <w:numId w:val="28"/>
        </w:numPr>
        <w:rPr>
          <w:rFonts w:ascii="Arial" w:hAnsi="Arial" w:cs="Arial"/>
        </w:rPr>
      </w:pPr>
      <w:r w:rsidRPr="00A263C2">
        <w:rPr>
          <w:rFonts w:ascii="Arial" w:hAnsi="Arial" w:cs="Arial"/>
        </w:rPr>
        <w:t xml:space="preserve">The dean will provide the </w:t>
      </w:r>
      <w:r w:rsidR="002C547A" w:rsidRPr="00A263C2">
        <w:rPr>
          <w:rFonts w:ascii="Arial" w:hAnsi="Arial" w:cs="Arial"/>
        </w:rPr>
        <w:t>c</w:t>
      </w:r>
      <w:r w:rsidRPr="00A263C2">
        <w:rPr>
          <w:rFonts w:ascii="Arial" w:hAnsi="Arial" w:cs="Arial"/>
        </w:rPr>
        <w:t xml:space="preserve">ollege </w:t>
      </w:r>
      <w:r w:rsidR="002C547A" w:rsidRPr="00A263C2">
        <w:rPr>
          <w:rFonts w:ascii="Arial" w:hAnsi="Arial" w:cs="Arial"/>
        </w:rPr>
        <w:t>r</w:t>
      </w:r>
      <w:r w:rsidRPr="00A263C2">
        <w:rPr>
          <w:rFonts w:ascii="Arial" w:hAnsi="Arial" w:cs="Arial"/>
        </w:rPr>
        <w:t xml:space="preserve">eview </w:t>
      </w:r>
      <w:r w:rsidR="002C547A" w:rsidRPr="00A263C2">
        <w:rPr>
          <w:rFonts w:ascii="Arial" w:hAnsi="Arial" w:cs="Arial"/>
        </w:rPr>
        <w:t>g</w:t>
      </w:r>
      <w:r w:rsidRPr="00A263C2">
        <w:rPr>
          <w:rFonts w:ascii="Arial" w:hAnsi="Arial" w:cs="Arial"/>
        </w:rPr>
        <w:t>roup with all documentation regarding the faculty member</w:t>
      </w:r>
      <w:r w:rsidR="005172C1" w:rsidRPr="00A263C2">
        <w:rPr>
          <w:rFonts w:ascii="Arial" w:hAnsi="Arial" w:cs="Arial"/>
        </w:rPr>
        <w:t>’</w:t>
      </w:r>
      <w:r w:rsidRPr="00A263C2">
        <w:rPr>
          <w:rFonts w:ascii="Arial" w:hAnsi="Arial" w:cs="Arial"/>
        </w:rPr>
        <w:t xml:space="preserve">s performance, including the </w:t>
      </w:r>
      <w:r w:rsidR="007E2744" w:rsidRPr="00A263C2">
        <w:rPr>
          <w:rFonts w:ascii="Arial" w:hAnsi="Arial" w:cs="Arial"/>
        </w:rPr>
        <w:t>academic unit</w:t>
      </w:r>
      <w:r w:rsidRPr="00A263C2">
        <w:rPr>
          <w:rFonts w:ascii="Arial" w:hAnsi="Arial" w:cs="Arial"/>
        </w:rPr>
        <w:t xml:space="preserve"> tracking sheet, the </w:t>
      </w:r>
      <w:r w:rsidR="007E2744" w:rsidRPr="00A263C2">
        <w:rPr>
          <w:rFonts w:ascii="Arial" w:hAnsi="Arial" w:cs="Arial"/>
        </w:rPr>
        <w:t>academic unit</w:t>
      </w:r>
      <w:r w:rsidRPr="00A263C2">
        <w:rPr>
          <w:rFonts w:ascii="Arial" w:hAnsi="Arial" w:cs="Arial"/>
        </w:rPr>
        <w:t xml:space="preserve"> performance standards, the faculty member</w:t>
      </w:r>
      <w:r w:rsidR="005172C1" w:rsidRPr="00A263C2">
        <w:rPr>
          <w:rFonts w:ascii="Arial" w:hAnsi="Arial" w:cs="Arial"/>
        </w:rPr>
        <w:t>’</w:t>
      </w:r>
      <w:r w:rsidRPr="00A263C2">
        <w:rPr>
          <w:rFonts w:ascii="Arial" w:hAnsi="Arial" w:cs="Arial"/>
        </w:rPr>
        <w:t xml:space="preserve">s </w:t>
      </w:r>
      <w:r w:rsidR="003E1850" w:rsidRPr="00A263C2">
        <w:rPr>
          <w:rFonts w:ascii="Arial" w:hAnsi="Arial" w:cs="Arial"/>
        </w:rPr>
        <w:t>p</w:t>
      </w:r>
      <w:r w:rsidRPr="00A263C2">
        <w:rPr>
          <w:rFonts w:ascii="Arial" w:hAnsi="Arial" w:cs="Arial"/>
        </w:rPr>
        <w:t xml:space="preserve">rofessional </w:t>
      </w:r>
      <w:r w:rsidR="002C547A" w:rsidRPr="00A263C2">
        <w:rPr>
          <w:rFonts w:ascii="Arial" w:hAnsi="Arial" w:cs="Arial"/>
        </w:rPr>
        <w:t>d</w:t>
      </w:r>
      <w:r w:rsidRPr="00A263C2">
        <w:rPr>
          <w:rFonts w:ascii="Arial" w:hAnsi="Arial" w:cs="Arial"/>
        </w:rPr>
        <w:t xml:space="preserve">evelopment </w:t>
      </w:r>
      <w:r w:rsidR="003E1850" w:rsidRPr="00A263C2">
        <w:rPr>
          <w:rFonts w:ascii="Arial" w:hAnsi="Arial" w:cs="Arial"/>
        </w:rPr>
        <w:t>p</w:t>
      </w:r>
      <w:r w:rsidRPr="00A263C2">
        <w:rPr>
          <w:rFonts w:ascii="Arial" w:hAnsi="Arial" w:cs="Arial"/>
        </w:rPr>
        <w:t xml:space="preserve">lan, the three most recent annual evaluations with all supporting materials related to those evaluations, all documents developed by the </w:t>
      </w:r>
      <w:r w:rsidR="007E2744" w:rsidRPr="00A263C2">
        <w:rPr>
          <w:rFonts w:ascii="Arial" w:hAnsi="Arial" w:cs="Arial"/>
        </w:rPr>
        <w:t>academic unit</w:t>
      </w:r>
      <w:r w:rsidRPr="00A263C2">
        <w:rPr>
          <w:rFonts w:ascii="Arial" w:hAnsi="Arial" w:cs="Arial"/>
        </w:rPr>
        <w:t xml:space="preserve"> personnel committee, and all materials supplied by the affected faculty member.</w:t>
      </w:r>
    </w:p>
    <w:p w14:paraId="7C77BE17" w14:textId="77777777" w:rsidR="00A263C2" w:rsidRPr="00A263C2" w:rsidRDefault="00A263C2" w:rsidP="00A263C2">
      <w:pPr>
        <w:pStyle w:val="ListParagraph"/>
        <w:ind w:left="2160"/>
        <w:rPr>
          <w:rFonts w:ascii="Arial" w:hAnsi="Arial" w:cs="Arial"/>
        </w:rPr>
      </w:pPr>
    </w:p>
    <w:p w14:paraId="4FC48F2E" w14:textId="06368F6A" w:rsidR="007B62CF" w:rsidRPr="003F655A" w:rsidRDefault="007B62CF" w:rsidP="003F655A">
      <w:pPr>
        <w:pStyle w:val="ListParagraph"/>
        <w:numPr>
          <w:ilvl w:val="0"/>
          <w:numId w:val="28"/>
        </w:numPr>
        <w:rPr>
          <w:rFonts w:ascii="Arial" w:hAnsi="Arial" w:cs="Arial"/>
        </w:rPr>
      </w:pPr>
      <w:r w:rsidRPr="003F655A">
        <w:rPr>
          <w:rFonts w:ascii="Arial" w:hAnsi="Arial" w:cs="Arial"/>
        </w:rPr>
        <w:t xml:space="preserve">Before the </w:t>
      </w:r>
      <w:r w:rsidR="002C547A" w:rsidRPr="003F655A">
        <w:rPr>
          <w:rFonts w:ascii="Arial" w:hAnsi="Arial" w:cs="Arial"/>
        </w:rPr>
        <w:t>c</w:t>
      </w:r>
      <w:r w:rsidRPr="003F655A">
        <w:rPr>
          <w:rFonts w:ascii="Arial" w:hAnsi="Arial" w:cs="Arial"/>
        </w:rPr>
        <w:t xml:space="preserve">ollege </w:t>
      </w:r>
      <w:r w:rsidR="002C547A" w:rsidRPr="003F655A">
        <w:rPr>
          <w:rFonts w:ascii="Arial" w:hAnsi="Arial" w:cs="Arial"/>
        </w:rPr>
        <w:t>r</w:t>
      </w:r>
      <w:r w:rsidRPr="003F655A">
        <w:rPr>
          <w:rFonts w:ascii="Arial" w:hAnsi="Arial" w:cs="Arial"/>
        </w:rPr>
        <w:t xml:space="preserve">eview </w:t>
      </w:r>
      <w:r w:rsidR="002C547A" w:rsidRPr="003F655A">
        <w:rPr>
          <w:rFonts w:ascii="Arial" w:hAnsi="Arial" w:cs="Arial"/>
        </w:rPr>
        <w:t>g</w:t>
      </w:r>
      <w:r w:rsidRPr="003F655A">
        <w:rPr>
          <w:rFonts w:ascii="Arial" w:hAnsi="Arial" w:cs="Arial"/>
        </w:rPr>
        <w:t>roup meets, the dean will remind the faculty member of the opportunity to submit additional, relevant material for review.</w:t>
      </w:r>
    </w:p>
    <w:p w14:paraId="38469107" w14:textId="77777777" w:rsidR="003F655A" w:rsidRPr="003F655A" w:rsidRDefault="003F655A" w:rsidP="003F655A">
      <w:pPr>
        <w:rPr>
          <w:rFonts w:ascii="Arial" w:hAnsi="Arial" w:cs="Arial"/>
        </w:rPr>
      </w:pPr>
    </w:p>
    <w:p w14:paraId="42B5A8A2" w14:textId="00605B80" w:rsidR="007B62CF" w:rsidRDefault="005172C1" w:rsidP="00A263C2">
      <w:pPr>
        <w:ind w:left="2160" w:hanging="360"/>
        <w:rPr>
          <w:rFonts w:ascii="Arial" w:hAnsi="Arial" w:cs="Arial"/>
        </w:rPr>
      </w:pPr>
      <w:r>
        <w:rPr>
          <w:rFonts w:ascii="Arial" w:hAnsi="Arial" w:cs="Arial"/>
        </w:rPr>
        <w:t>3)</w:t>
      </w:r>
      <w:r>
        <w:rPr>
          <w:rFonts w:ascii="Arial" w:hAnsi="Arial" w:cs="Arial"/>
        </w:rPr>
        <w:tab/>
      </w:r>
      <w:r w:rsidR="007B62CF" w:rsidRPr="00B268C1">
        <w:rPr>
          <w:rFonts w:ascii="Arial" w:hAnsi="Arial" w:cs="Arial"/>
        </w:rPr>
        <w:t xml:space="preserve">The </w:t>
      </w:r>
      <w:r w:rsidR="002C547A">
        <w:rPr>
          <w:rFonts w:ascii="Arial" w:hAnsi="Arial" w:cs="Arial"/>
        </w:rPr>
        <w:t>c</w:t>
      </w:r>
      <w:r w:rsidR="007B62CF" w:rsidRPr="00B268C1">
        <w:rPr>
          <w:rFonts w:ascii="Arial" w:hAnsi="Arial" w:cs="Arial"/>
        </w:rPr>
        <w:t xml:space="preserve">ollege </w:t>
      </w:r>
      <w:r w:rsidR="002C547A">
        <w:rPr>
          <w:rFonts w:ascii="Arial" w:hAnsi="Arial" w:cs="Arial"/>
        </w:rPr>
        <w:t>r</w:t>
      </w:r>
      <w:r w:rsidR="007B62CF" w:rsidRPr="00B268C1">
        <w:rPr>
          <w:rFonts w:ascii="Arial" w:hAnsi="Arial" w:cs="Arial"/>
        </w:rPr>
        <w:t xml:space="preserve">eview </w:t>
      </w:r>
      <w:r w:rsidR="002C547A">
        <w:rPr>
          <w:rFonts w:ascii="Arial" w:hAnsi="Arial" w:cs="Arial"/>
        </w:rPr>
        <w:t>g</w:t>
      </w:r>
      <w:r w:rsidR="007B62CF" w:rsidRPr="00B268C1">
        <w:rPr>
          <w:rFonts w:ascii="Arial" w:hAnsi="Arial" w:cs="Arial"/>
        </w:rPr>
        <w:t xml:space="preserve">roup will vote to approve or disapprove the judgment made at the </w:t>
      </w:r>
      <w:r w:rsidR="007E2744">
        <w:rPr>
          <w:rFonts w:ascii="Arial" w:hAnsi="Arial" w:cs="Arial"/>
        </w:rPr>
        <w:t>academic unit</w:t>
      </w:r>
      <w:r w:rsidR="007B62CF" w:rsidRPr="00B268C1">
        <w:rPr>
          <w:rFonts w:ascii="Arial" w:hAnsi="Arial" w:cs="Arial"/>
        </w:rPr>
        <w:t xml:space="preserve"> level, using the same procedure it would in reviewing a candidate for tenure and promotion. A </w:t>
      </w:r>
      <w:r w:rsidR="002C547A">
        <w:rPr>
          <w:rFonts w:ascii="Arial" w:hAnsi="Arial" w:cs="Arial"/>
        </w:rPr>
        <w:t>c</w:t>
      </w:r>
      <w:r w:rsidR="007B62CF" w:rsidRPr="00B268C1">
        <w:rPr>
          <w:rFonts w:ascii="Arial" w:hAnsi="Arial" w:cs="Arial"/>
        </w:rPr>
        <w:t xml:space="preserve">ollege </w:t>
      </w:r>
      <w:r w:rsidR="002C547A">
        <w:rPr>
          <w:rFonts w:ascii="Arial" w:hAnsi="Arial" w:cs="Arial"/>
        </w:rPr>
        <w:t>r</w:t>
      </w:r>
      <w:r w:rsidR="007B62CF" w:rsidRPr="00B268C1">
        <w:rPr>
          <w:rFonts w:ascii="Arial" w:hAnsi="Arial" w:cs="Arial"/>
        </w:rPr>
        <w:t xml:space="preserve">eview </w:t>
      </w:r>
      <w:r w:rsidR="002C547A">
        <w:rPr>
          <w:rFonts w:ascii="Arial" w:hAnsi="Arial" w:cs="Arial"/>
        </w:rPr>
        <w:t>g</w:t>
      </w:r>
      <w:r w:rsidR="007B62CF" w:rsidRPr="00B268C1">
        <w:rPr>
          <w:rFonts w:ascii="Arial" w:hAnsi="Arial" w:cs="Arial"/>
        </w:rPr>
        <w:t xml:space="preserve">roup vote supporting the </w:t>
      </w:r>
      <w:r w:rsidR="007E2744">
        <w:rPr>
          <w:rFonts w:ascii="Arial" w:hAnsi="Arial" w:cs="Arial"/>
        </w:rPr>
        <w:t>academic unit</w:t>
      </w:r>
      <w:r w:rsidR="007B62CF" w:rsidRPr="00B268C1">
        <w:rPr>
          <w:rFonts w:ascii="Arial" w:hAnsi="Arial" w:cs="Arial"/>
        </w:rPr>
        <w:t xml:space="preserve"> evaluation of nonperformance requires a majority vote. The </w:t>
      </w:r>
      <w:r w:rsidR="002C547A">
        <w:rPr>
          <w:rFonts w:ascii="Arial" w:hAnsi="Arial" w:cs="Arial"/>
        </w:rPr>
        <w:t>g</w:t>
      </w:r>
      <w:r w:rsidR="007B62CF" w:rsidRPr="00B268C1">
        <w:rPr>
          <w:rFonts w:ascii="Arial" w:hAnsi="Arial" w:cs="Arial"/>
        </w:rPr>
        <w:t>roup</w:t>
      </w:r>
      <w:r>
        <w:rPr>
          <w:rFonts w:ascii="Arial" w:hAnsi="Arial" w:cs="Arial"/>
        </w:rPr>
        <w:t>’</w:t>
      </w:r>
      <w:r w:rsidR="007B62CF" w:rsidRPr="00B268C1">
        <w:rPr>
          <w:rFonts w:ascii="Arial" w:hAnsi="Arial" w:cs="Arial"/>
        </w:rPr>
        <w:t>s vote and recommendation will be forwarded to the college dean.</w:t>
      </w:r>
    </w:p>
    <w:p w14:paraId="3289882B" w14:textId="77777777" w:rsidR="00A263C2" w:rsidRPr="00B268C1" w:rsidRDefault="00A263C2" w:rsidP="00A263C2">
      <w:pPr>
        <w:ind w:left="2160" w:hanging="360"/>
        <w:rPr>
          <w:rFonts w:ascii="Arial" w:hAnsi="Arial" w:cs="Arial"/>
        </w:rPr>
      </w:pPr>
    </w:p>
    <w:p w14:paraId="4E132F49" w14:textId="1C0B9F6B" w:rsidR="007B62CF" w:rsidRDefault="005172C1" w:rsidP="00A263C2">
      <w:pPr>
        <w:ind w:left="2160" w:hanging="360"/>
        <w:rPr>
          <w:rFonts w:ascii="Arial" w:hAnsi="Arial" w:cs="Arial"/>
        </w:rPr>
      </w:pPr>
      <w:r w:rsidRPr="39731EA7">
        <w:rPr>
          <w:rFonts w:ascii="Arial" w:hAnsi="Arial" w:cs="Arial"/>
        </w:rPr>
        <w:t>4)</w:t>
      </w:r>
      <w:r>
        <w:tab/>
      </w:r>
      <w:r w:rsidR="007B62CF" w:rsidRPr="39731EA7">
        <w:rPr>
          <w:rFonts w:ascii="Arial" w:hAnsi="Arial" w:cs="Arial"/>
        </w:rPr>
        <w:t xml:space="preserve">Within six </w:t>
      </w:r>
      <w:r w:rsidR="001C661B">
        <w:rPr>
          <w:rFonts w:ascii="Arial" w:hAnsi="Arial" w:cs="Arial"/>
        </w:rPr>
        <w:t>business day</w:t>
      </w:r>
      <w:r w:rsidR="007B62CF" w:rsidRPr="39731EA7">
        <w:rPr>
          <w:rFonts w:ascii="Arial" w:hAnsi="Arial" w:cs="Arial"/>
        </w:rPr>
        <w:t xml:space="preserve">s after receiving the recommendation of the </w:t>
      </w:r>
      <w:r w:rsidR="002C547A" w:rsidRPr="39731EA7">
        <w:rPr>
          <w:rFonts w:ascii="Arial" w:hAnsi="Arial" w:cs="Arial"/>
        </w:rPr>
        <w:t>c</w:t>
      </w:r>
      <w:r w:rsidR="007B62CF" w:rsidRPr="39731EA7">
        <w:rPr>
          <w:rFonts w:ascii="Arial" w:hAnsi="Arial" w:cs="Arial"/>
        </w:rPr>
        <w:t xml:space="preserve">ollege </w:t>
      </w:r>
      <w:r w:rsidR="002C547A" w:rsidRPr="39731EA7">
        <w:rPr>
          <w:rFonts w:ascii="Arial" w:hAnsi="Arial" w:cs="Arial"/>
        </w:rPr>
        <w:t>r</w:t>
      </w:r>
      <w:r w:rsidR="007B62CF" w:rsidRPr="39731EA7">
        <w:rPr>
          <w:rFonts w:ascii="Arial" w:hAnsi="Arial" w:cs="Arial"/>
        </w:rPr>
        <w:t xml:space="preserve">eview </w:t>
      </w:r>
      <w:r w:rsidR="002C547A" w:rsidRPr="39731EA7">
        <w:rPr>
          <w:rFonts w:ascii="Arial" w:hAnsi="Arial" w:cs="Arial"/>
        </w:rPr>
        <w:t>g</w:t>
      </w:r>
      <w:r w:rsidR="007B62CF" w:rsidRPr="39731EA7">
        <w:rPr>
          <w:rFonts w:ascii="Arial" w:hAnsi="Arial" w:cs="Arial"/>
        </w:rPr>
        <w:t xml:space="preserve">roup, the college dean will make a recommendation and forward the case to the </w:t>
      </w:r>
      <w:r w:rsidR="002C547A" w:rsidRPr="39731EA7">
        <w:rPr>
          <w:rFonts w:ascii="Arial" w:hAnsi="Arial" w:cs="Arial"/>
        </w:rPr>
        <w:t>p</w:t>
      </w:r>
      <w:r w:rsidR="007B62CF" w:rsidRPr="39731EA7">
        <w:rPr>
          <w:rFonts w:ascii="Arial" w:hAnsi="Arial" w:cs="Arial"/>
        </w:rPr>
        <w:t xml:space="preserve">rovost </w:t>
      </w:r>
      <w:r w:rsidR="00735940">
        <w:rPr>
          <w:rFonts w:ascii="Arial" w:hAnsi="Arial" w:cs="Arial"/>
        </w:rPr>
        <w:t>and EVPAA</w:t>
      </w:r>
      <w:r w:rsidR="00735940" w:rsidRPr="39731EA7">
        <w:rPr>
          <w:rFonts w:ascii="Arial" w:hAnsi="Arial" w:cs="Arial"/>
        </w:rPr>
        <w:t xml:space="preserve"> </w:t>
      </w:r>
      <w:r w:rsidR="007B62CF" w:rsidRPr="39731EA7">
        <w:rPr>
          <w:rFonts w:ascii="Arial" w:hAnsi="Arial" w:cs="Arial"/>
        </w:rPr>
        <w:t xml:space="preserve">along with </w:t>
      </w:r>
      <w:hyperlink r:id="rId18">
        <w:r w:rsidR="009E7136" w:rsidRPr="39731EA7">
          <w:rPr>
            <w:rStyle w:val="Hyperlink"/>
            <w:rFonts w:ascii="Arial" w:hAnsi="Arial" w:cs="Arial"/>
          </w:rPr>
          <w:t>Second Annual Evaluation Under the Professional Development Plan</w:t>
        </w:r>
      </w:hyperlink>
      <w:r w:rsidR="007B62CF" w:rsidRPr="39731EA7">
        <w:rPr>
          <w:rFonts w:ascii="Arial" w:hAnsi="Arial" w:cs="Arial"/>
        </w:rPr>
        <w:t xml:space="preserve"> and the relevant documentation. </w:t>
      </w:r>
      <w:r w:rsidR="00C1180A" w:rsidRPr="39731EA7">
        <w:rPr>
          <w:rFonts w:ascii="Arial" w:hAnsi="Arial" w:cs="Arial"/>
        </w:rPr>
        <w:t>S</w:t>
      </w:r>
      <w:r w:rsidR="007B62CF" w:rsidRPr="39731EA7">
        <w:rPr>
          <w:rFonts w:ascii="Arial" w:hAnsi="Arial" w:cs="Arial"/>
        </w:rPr>
        <w:t xml:space="preserve">imultaneously, the dean will notify the faculty member and the department </w:t>
      </w:r>
      <w:r w:rsidR="007E2744" w:rsidRPr="39731EA7">
        <w:rPr>
          <w:rFonts w:ascii="Arial" w:hAnsi="Arial" w:cs="Arial"/>
        </w:rPr>
        <w:t>chair/school director</w:t>
      </w:r>
      <w:r w:rsidR="007B62CF" w:rsidRPr="39731EA7">
        <w:rPr>
          <w:rFonts w:ascii="Arial" w:hAnsi="Arial" w:cs="Arial"/>
        </w:rPr>
        <w:t xml:space="preserve"> of the recommendation. The </w:t>
      </w:r>
      <w:r w:rsidR="002C547A" w:rsidRPr="39731EA7">
        <w:rPr>
          <w:rFonts w:ascii="Arial" w:hAnsi="Arial" w:cs="Arial"/>
        </w:rPr>
        <w:t>p</w:t>
      </w:r>
      <w:r w:rsidR="000A1082" w:rsidRPr="39731EA7">
        <w:rPr>
          <w:rFonts w:ascii="Arial" w:hAnsi="Arial" w:cs="Arial"/>
        </w:rPr>
        <w:t xml:space="preserve">rovost </w:t>
      </w:r>
      <w:r w:rsidR="00735940">
        <w:rPr>
          <w:rFonts w:ascii="Arial" w:hAnsi="Arial" w:cs="Arial"/>
        </w:rPr>
        <w:t>and EVPAA</w:t>
      </w:r>
      <w:r w:rsidR="00735940" w:rsidRPr="39731EA7">
        <w:rPr>
          <w:rFonts w:ascii="Arial" w:hAnsi="Arial" w:cs="Arial"/>
        </w:rPr>
        <w:t xml:space="preserve"> </w:t>
      </w:r>
      <w:r w:rsidR="007B62CF" w:rsidRPr="39731EA7">
        <w:rPr>
          <w:rFonts w:ascii="Arial" w:hAnsi="Arial" w:cs="Arial"/>
        </w:rPr>
        <w:t xml:space="preserve">will accept or reject the recommendation of the college dean and notify the affected candidate, the dean, and the department </w:t>
      </w:r>
      <w:r w:rsidR="007E2744" w:rsidRPr="39731EA7">
        <w:rPr>
          <w:rFonts w:ascii="Arial" w:hAnsi="Arial" w:cs="Arial"/>
        </w:rPr>
        <w:t>chair/school director</w:t>
      </w:r>
      <w:r w:rsidR="007B62CF" w:rsidRPr="39731EA7">
        <w:rPr>
          <w:rFonts w:ascii="Arial" w:hAnsi="Arial" w:cs="Arial"/>
        </w:rPr>
        <w:t xml:space="preserve"> within </w:t>
      </w:r>
      <w:r w:rsidR="006C19C2">
        <w:rPr>
          <w:rFonts w:ascii="Arial" w:hAnsi="Arial" w:cs="Arial"/>
        </w:rPr>
        <w:t>10</w:t>
      </w:r>
      <w:r w:rsidR="007B62CF" w:rsidRPr="39731EA7">
        <w:rPr>
          <w:rFonts w:ascii="Arial" w:hAnsi="Arial" w:cs="Arial"/>
        </w:rPr>
        <w:t xml:space="preserve"> </w:t>
      </w:r>
      <w:r w:rsidR="001C661B">
        <w:rPr>
          <w:rFonts w:ascii="Arial" w:hAnsi="Arial" w:cs="Arial"/>
        </w:rPr>
        <w:t>business day</w:t>
      </w:r>
      <w:r w:rsidR="007B62CF" w:rsidRPr="39731EA7">
        <w:rPr>
          <w:rFonts w:ascii="Arial" w:hAnsi="Arial" w:cs="Arial"/>
        </w:rPr>
        <w:t xml:space="preserve">s. </w:t>
      </w:r>
      <w:proofErr w:type="gramStart"/>
      <w:r w:rsidR="007B62CF" w:rsidRPr="39731EA7">
        <w:rPr>
          <w:rFonts w:ascii="Arial" w:hAnsi="Arial" w:cs="Arial"/>
        </w:rPr>
        <w:t>Maintaining the anonymity of the faculty member to the fullest extent</w:t>
      </w:r>
      <w:proofErr w:type="gramEnd"/>
      <w:r w:rsidR="007B62CF" w:rsidRPr="39731EA7">
        <w:rPr>
          <w:rFonts w:ascii="Arial" w:hAnsi="Arial" w:cs="Arial"/>
        </w:rPr>
        <w:t xml:space="preserve"> of the law, the </w:t>
      </w:r>
      <w:r w:rsidR="00BA0E94" w:rsidRPr="39731EA7">
        <w:rPr>
          <w:rFonts w:ascii="Arial" w:hAnsi="Arial" w:cs="Arial"/>
        </w:rPr>
        <w:t>p</w:t>
      </w:r>
      <w:r w:rsidR="000A1082" w:rsidRPr="39731EA7">
        <w:rPr>
          <w:rFonts w:ascii="Arial" w:hAnsi="Arial" w:cs="Arial"/>
        </w:rPr>
        <w:t>rovost</w:t>
      </w:r>
      <w:r w:rsidR="006564D6" w:rsidRPr="39731EA7">
        <w:rPr>
          <w:rFonts w:ascii="Arial" w:hAnsi="Arial" w:cs="Arial"/>
        </w:rPr>
        <w:t xml:space="preserve"> </w:t>
      </w:r>
      <w:r w:rsidR="00735940">
        <w:rPr>
          <w:rFonts w:ascii="Arial" w:hAnsi="Arial" w:cs="Arial"/>
        </w:rPr>
        <w:t>and EVPAA</w:t>
      </w:r>
      <w:r w:rsidR="00735940" w:rsidRPr="39731EA7">
        <w:rPr>
          <w:rFonts w:ascii="Arial" w:hAnsi="Arial" w:cs="Arial"/>
        </w:rPr>
        <w:t xml:space="preserve"> </w:t>
      </w:r>
      <w:r w:rsidR="007B62CF" w:rsidRPr="39731EA7">
        <w:rPr>
          <w:rFonts w:ascii="Arial" w:hAnsi="Arial" w:cs="Arial"/>
        </w:rPr>
        <w:t xml:space="preserve">will simultaneously notify the </w:t>
      </w:r>
      <w:r w:rsidR="007E2744" w:rsidRPr="39731EA7">
        <w:rPr>
          <w:rFonts w:ascii="Arial" w:hAnsi="Arial" w:cs="Arial"/>
        </w:rPr>
        <w:t>chair</w:t>
      </w:r>
      <w:r w:rsidR="008D472C" w:rsidRPr="39731EA7">
        <w:rPr>
          <w:rFonts w:ascii="Arial" w:hAnsi="Arial" w:cs="Arial"/>
        </w:rPr>
        <w:t xml:space="preserve"> of </w:t>
      </w:r>
      <w:r w:rsidR="007B62CF" w:rsidRPr="39731EA7">
        <w:rPr>
          <w:rFonts w:ascii="Arial" w:hAnsi="Arial" w:cs="Arial"/>
        </w:rPr>
        <w:t xml:space="preserve">Faculty Senate of the action taken. </w:t>
      </w:r>
    </w:p>
    <w:p w14:paraId="5109D497" w14:textId="77777777" w:rsidR="00BA0E94" w:rsidRPr="00B268C1" w:rsidRDefault="00BA0E94" w:rsidP="006C19C2">
      <w:pPr>
        <w:tabs>
          <w:tab w:val="left" w:pos="1800"/>
        </w:tabs>
        <w:ind w:left="2160" w:hanging="360"/>
        <w:rPr>
          <w:rFonts w:ascii="Arial" w:hAnsi="Arial" w:cs="Arial"/>
        </w:rPr>
      </w:pPr>
    </w:p>
    <w:p w14:paraId="012D933B" w14:textId="77777777" w:rsidR="004614C0" w:rsidRPr="005D3439" w:rsidRDefault="004614C0" w:rsidP="00A263C2">
      <w:pPr>
        <w:ind w:left="1440" w:hanging="720"/>
        <w:rPr>
          <w:rStyle w:val="Strong"/>
          <w:rFonts w:ascii="Arial" w:hAnsi="Arial" w:cs="Arial"/>
          <w:b w:val="0"/>
        </w:rPr>
      </w:pPr>
      <w:r w:rsidRPr="005D3439">
        <w:rPr>
          <w:rStyle w:val="Strong"/>
          <w:rFonts w:ascii="Arial" w:hAnsi="Arial" w:cs="Arial"/>
          <w:b w:val="0"/>
        </w:rPr>
        <w:t>10.02</w:t>
      </w:r>
      <w:r w:rsidR="005172C1" w:rsidRPr="005D3439">
        <w:rPr>
          <w:rStyle w:val="Strong"/>
          <w:rFonts w:ascii="Arial" w:hAnsi="Arial" w:cs="Arial"/>
          <w:b w:val="0"/>
        </w:rPr>
        <w:tab/>
      </w:r>
      <w:r w:rsidRPr="005D3439">
        <w:rPr>
          <w:rStyle w:val="Strong"/>
          <w:rFonts w:ascii="Arial" w:hAnsi="Arial" w:cs="Arial"/>
          <w:b w:val="0"/>
        </w:rPr>
        <w:t xml:space="preserve">Calendar for </w:t>
      </w:r>
      <w:hyperlink r:id="rId19" w:history="1">
        <w:r w:rsidR="002F2E94">
          <w:rPr>
            <w:rStyle w:val="Hyperlink"/>
            <w:rFonts w:ascii="Arial" w:hAnsi="Arial" w:cs="Arial"/>
          </w:rPr>
          <w:t>Second Annual Eva</w:t>
        </w:r>
        <w:r w:rsidR="00AB39AA">
          <w:rPr>
            <w:rStyle w:val="Hyperlink"/>
            <w:rFonts w:ascii="Arial" w:hAnsi="Arial" w:cs="Arial"/>
          </w:rPr>
          <w:t xml:space="preserve">luation Under the Professional </w:t>
        </w:r>
        <w:r w:rsidR="002F2E94">
          <w:rPr>
            <w:rStyle w:val="Hyperlink"/>
            <w:rFonts w:ascii="Arial" w:hAnsi="Arial" w:cs="Arial"/>
          </w:rPr>
          <w:t>Development Plan</w:t>
        </w:r>
      </w:hyperlink>
      <w:r w:rsidR="00C1180A" w:rsidRPr="005B5E70">
        <w:rPr>
          <w:rStyle w:val="Hyperlink"/>
          <w:rFonts w:ascii="Arial" w:hAnsi="Arial" w:cs="Arial"/>
          <w:color w:val="auto"/>
          <w:u w:val="none"/>
        </w:rPr>
        <w:t>:</w:t>
      </w:r>
      <w:r w:rsidR="002F2E94">
        <w:rPr>
          <w:rStyle w:val="Hyperlink"/>
          <w:rFonts w:ascii="Arial" w:hAnsi="Arial" w:cs="Arial"/>
        </w:rPr>
        <w:t xml:space="preserve"> </w:t>
      </w:r>
    </w:p>
    <w:p w14:paraId="4C75E0E6" w14:textId="77777777" w:rsidR="005172C1" w:rsidRDefault="005172C1" w:rsidP="00A263C2">
      <w:pPr>
        <w:ind w:left="720" w:hanging="720"/>
        <w:rPr>
          <w:rFonts w:ascii="Arial" w:hAnsi="Arial" w:cs="Arial"/>
        </w:rPr>
      </w:pPr>
    </w:p>
    <w:tbl>
      <w:tblPr>
        <w:tblStyle w:val="TableGrid"/>
        <w:tblW w:w="0" w:type="auto"/>
        <w:tblInd w:w="720" w:type="dxa"/>
        <w:tblLook w:val="04A0" w:firstRow="1" w:lastRow="0" w:firstColumn="1" w:lastColumn="0" w:noHBand="0" w:noVBand="1"/>
      </w:tblPr>
      <w:tblGrid>
        <w:gridCol w:w="1795"/>
        <w:gridCol w:w="6835"/>
      </w:tblGrid>
      <w:tr w:rsidR="004614C0" w:rsidRPr="001F1133" w14:paraId="1209DD6F" w14:textId="77777777" w:rsidTr="39731EA7">
        <w:tc>
          <w:tcPr>
            <w:tcW w:w="1795" w:type="dxa"/>
            <w:tcBorders>
              <w:top w:val="nil"/>
              <w:left w:val="nil"/>
              <w:bottom w:val="nil"/>
              <w:right w:val="nil"/>
            </w:tcBorders>
          </w:tcPr>
          <w:p w14:paraId="6141C6AC" w14:textId="77777777" w:rsidR="004614C0" w:rsidRPr="00C1180A" w:rsidRDefault="004614C0" w:rsidP="00A263C2">
            <w:pPr>
              <w:pStyle w:val="NormalWeb"/>
              <w:spacing w:before="0" w:beforeAutospacing="0" w:after="0" w:afterAutospacing="0"/>
              <w:ind w:left="50" w:right="140" w:firstLine="565"/>
              <w:rPr>
                <w:rFonts w:ascii="Arial" w:hAnsi="Arial" w:cs="Arial"/>
                <w:u w:val="single"/>
              </w:rPr>
            </w:pPr>
            <w:r w:rsidRPr="00C1180A">
              <w:rPr>
                <w:rFonts w:ascii="Arial" w:hAnsi="Arial" w:cs="Arial"/>
                <w:u w:val="single"/>
              </w:rPr>
              <w:t>Date</w:t>
            </w:r>
            <w:r w:rsidR="00C1180A" w:rsidRPr="00C1180A">
              <w:rPr>
                <w:rFonts w:ascii="Arial" w:hAnsi="Arial" w:cs="Arial"/>
                <w:u w:val="single"/>
              </w:rPr>
              <w:t>*</w:t>
            </w:r>
          </w:p>
        </w:tc>
        <w:tc>
          <w:tcPr>
            <w:tcW w:w="6835" w:type="dxa"/>
            <w:tcBorders>
              <w:top w:val="nil"/>
              <w:left w:val="nil"/>
              <w:bottom w:val="nil"/>
              <w:right w:val="nil"/>
            </w:tcBorders>
          </w:tcPr>
          <w:p w14:paraId="336FA81A" w14:textId="77777777" w:rsidR="004614C0" w:rsidRPr="00C1180A" w:rsidRDefault="004614C0" w:rsidP="00A263C2">
            <w:pPr>
              <w:pStyle w:val="NormalWeb"/>
              <w:spacing w:before="0" w:beforeAutospacing="0" w:after="0" w:afterAutospacing="0"/>
              <w:ind w:left="-19" w:firstLine="4"/>
              <w:rPr>
                <w:rFonts w:ascii="Arial" w:hAnsi="Arial" w:cs="Arial"/>
                <w:u w:val="single"/>
              </w:rPr>
            </w:pPr>
            <w:r w:rsidRPr="00C1180A">
              <w:rPr>
                <w:rFonts w:ascii="Arial" w:hAnsi="Arial" w:cs="Arial"/>
                <w:u w:val="single"/>
              </w:rPr>
              <w:t>Action</w:t>
            </w:r>
          </w:p>
          <w:p w14:paraId="5D90AB56" w14:textId="77777777" w:rsidR="004614C0" w:rsidRPr="001F1133" w:rsidRDefault="004614C0" w:rsidP="00A263C2">
            <w:pPr>
              <w:pStyle w:val="NormalWeb"/>
              <w:spacing w:before="0" w:beforeAutospacing="0" w:after="0" w:afterAutospacing="0"/>
              <w:ind w:left="-19"/>
              <w:rPr>
                <w:rFonts w:ascii="Arial" w:hAnsi="Arial" w:cs="Arial"/>
              </w:rPr>
            </w:pPr>
          </w:p>
        </w:tc>
      </w:tr>
      <w:tr w:rsidR="008D472C" w:rsidRPr="001F1133" w14:paraId="7182AE68" w14:textId="77777777" w:rsidTr="39731EA7">
        <w:tc>
          <w:tcPr>
            <w:tcW w:w="1795" w:type="dxa"/>
            <w:tcBorders>
              <w:top w:val="nil"/>
              <w:left w:val="nil"/>
              <w:bottom w:val="nil"/>
              <w:right w:val="nil"/>
            </w:tcBorders>
          </w:tcPr>
          <w:p w14:paraId="68BF57E6" w14:textId="653B4D15" w:rsidR="008D472C" w:rsidRPr="00C1180A" w:rsidRDefault="008D472C" w:rsidP="00A263C2">
            <w:pPr>
              <w:pStyle w:val="NormalWeb"/>
              <w:spacing w:before="0" w:beforeAutospacing="0" w:after="0" w:afterAutospacing="0"/>
              <w:ind w:left="609" w:right="140" w:firstLine="3"/>
              <w:rPr>
                <w:rFonts w:ascii="Arial" w:hAnsi="Arial" w:cs="Arial"/>
                <w:u w:val="single"/>
              </w:rPr>
            </w:pPr>
            <w:r w:rsidRPr="001F1133">
              <w:rPr>
                <w:rFonts w:ascii="Arial" w:hAnsi="Arial" w:cs="Arial"/>
              </w:rPr>
              <w:t>Early March</w:t>
            </w:r>
          </w:p>
        </w:tc>
        <w:tc>
          <w:tcPr>
            <w:tcW w:w="6835" w:type="dxa"/>
            <w:tcBorders>
              <w:top w:val="nil"/>
              <w:left w:val="nil"/>
              <w:bottom w:val="nil"/>
              <w:right w:val="nil"/>
            </w:tcBorders>
          </w:tcPr>
          <w:p w14:paraId="2F0912D8" w14:textId="5026A6C0" w:rsidR="008D472C" w:rsidRDefault="008D472C" w:rsidP="00A263C2">
            <w:pPr>
              <w:rPr>
                <w:rFonts w:ascii="Arial" w:hAnsi="Arial" w:cs="Arial"/>
              </w:rPr>
            </w:pPr>
            <w:r w:rsidRPr="00C31DAA">
              <w:rPr>
                <w:rFonts w:ascii="Arial" w:hAnsi="Arial" w:cs="Arial"/>
              </w:rPr>
              <w:t xml:space="preserve">After </w:t>
            </w:r>
            <w:r w:rsidR="001963E7">
              <w:rPr>
                <w:rFonts w:ascii="Arial" w:hAnsi="Arial" w:cs="Arial"/>
              </w:rPr>
              <w:t xml:space="preserve">the </w:t>
            </w:r>
            <w:r>
              <w:rPr>
                <w:rFonts w:ascii="Arial" w:hAnsi="Arial" w:cs="Arial"/>
              </w:rPr>
              <w:t>performance</w:t>
            </w:r>
            <w:r w:rsidRPr="00C31DAA">
              <w:rPr>
                <w:rFonts w:ascii="Arial" w:hAnsi="Arial" w:cs="Arial"/>
              </w:rPr>
              <w:t xml:space="preserve"> evaluation</w:t>
            </w:r>
            <w:r>
              <w:rPr>
                <w:rFonts w:ascii="Arial" w:hAnsi="Arial" w:cs="Arial"/>
              </w:rPr>
              <w:t xml:space="preserve"> find</w:t>
            </w:r>
            <w:r w:rsidR="001963E7">
              <w:rPr>
                <w:rFonts w:ascii="Arial" w:hAnsi="Arial" w:cs="Arial"/>
              </w:rPr>
              <w:t>s</w:t>
            </w:r>
            <w:r>
              <w:rPr>
                <w:rFonts w:ascii="Arial" w:hAnsi="Arial" w:cs="Arial"/>
              </w:rPr>
              <w:t xml:space="preserve"> faculty member meet the goals of the plan and performance expectations</w:t>
            </w:r>
            <w:r w:rsidR="00EC6577">
              <w:rPr>
                <w:rFonts w:ascii="Arial" w:hAnsi="Arial" w:cs="Arial"/>
              </w:rPr>
              <w:t xml:space="preserve"> c</w:t>
            </w:r>
            <w:r w:rsidR="007E2744">
              <w:rPr>
                <w:rFonts w:ascii="Arial" w:hAnsi="Arial" w:cs="Arial"/>
              </w:rPr>
              <w:t>hair/school director</w:t>
            </w:r>
            <w:r>
              <w:rPr>
                <w:rFonts w:ascii="Arial" w:hAnsi="Arial" w:cs="Arial"/>
              </w:rPr>
              <w:t xml:space="preserve"> </w:t>
            </w:r>
            <w:r w:rsidRPr="00C31DAA">
              <w:rPr>
                <w:rFonts w:ascii="Arial" w:hAnsi="Arial" w:cs="Arial"/>
              </w:rPr>
              <w:t>inform</w:t>
            </w:r>
            <w:r>
              <w:rPr>
                <w:rFonts w:ascii="Arial" w:hAnsi="Arial" w:cs="Arial"/>
              </w:rPr>
              <w:t>s</w:t>
            </w:r>
            <w:r w:rsidRPr="00C31DAA">
              <w:rPr>
                <w:rFonts w:ascii="Arial" w:hAnsi="Arial" w:cs="Arial"/>
              </w:rPr>
              <w:t xml:space="preserve"> the faculty member, the </w:t>
            </w:r>
            <w:r w:rsidR="007E2744">
              <w:rPr>
                <w:rFonts w:ascii="Arial" w:hAnsi="Arial" w:cs="Arial"/>
              </w:rPr>
              <w:t>academic unit</w:t>
            </w:r>
            <w:r w:rsidRPr="00C31DAA">
              <w:rPr>
                <w:rFonts w:ascii="Arial" w:hAnsi="Arial" w:cs="Arial"/>
              </w:rPr>
              <w:t xml:space="preserve"> personnel committee, the college dean</w:t>
            </w:r>
            <w:r w:rsidR="00314CFA">
              <w:rPr>
                <w:rFonts w:ascii="Arial" w:hAnsi="Arial" w:cs="Arial"/>
              </w:rPr>
              <w:t>,</w:t>
            </w:r>
            <w:r w:rsidRPr="00C31DAA">
              <w:rPr>
                <w:rFonts w:ascii="Arial" w:hAnsi="Arial" w:cs="Arial"/>
              </w:rPr>
              <w:t xml:space="preserve"> and Faculty and Academic Resources in writing that the affected faculty has met </w:t>
            </w:r>
            <w:r w:rsidR="007E2744">
              <w:rPr>
                <w:rFonts w:ascii="Arial" w:hAnsi="Arial" w:cs="Arial"/>
              </w:rPr>
              <w:t>academic unit</w:t>
            </w:r>
            <w:r w:rsidRPr="00C31DAA">
              <w:rPr>
                <w:rFonts w:ascii="Arial" w:hAnsi="Arial" w:cs="Arial"/>
              </w:rPr>
              <w:t xml:space="preserve"> expectations and is no longer subject to the provisions of the professional development plan. This notice should be given within three </w:t>
            </w:r>
            <w:r w:rsidR="001C661B">
              <w:rPr>
                <w:rFonts w:ascii="Arial" w:hAnsi="Arial" w:cs="Arial"/>
              </w:rPr>
              <w:t>business day</w:t>
            </w:r>
            <w:r w:rsidRPr="00C31DAA">
              <w:rPr>
                <w:rFonts w:ascii="Arial" w:hAnsi="Arial" w:cs="Arial"/>
              </w:rPr>
              <w:t>s</w:t>
            </w:r>
            <w:r>
              <w:rPr>
                <w:rFonts w:ascii="Arial" w:hAnsi="Arial" w:cs="Arial"/>
              </w:rPr>
              <w:t xml:space="preserve"> after completion of </w:t>
            </w:r>
            <w:proofErr w:type="gramStart"/>
            <w:r>
              <w:rPr>
                <w:rFonts w:ascii="Arial" w:hAnsi="Arial" w:cs="Arial"/>
              </w:rPr>
              <w:t>evaluation</w:t>
            </w:r>
            <w:proofErr w:type="gramEnd"/>
            <w:r>
              <w:rPr>
                <w:rFonts w:ascii="Arial" w:hAnsi="Arial" w:cs="Arial"/>
              </w:rPr>
              <w:t xml:space="preserve"> process</w:t>
            </w:r>
            <w:r w:rsidRPr="00C31DAA">
              <w:rPr>
                <w:rFonts w:ascii="Arial" w:hAnsi="Arial" w:cs="Arial"/>
              </w:rPr>
              <w:t>.</w:t>
            </w:r>
          </w:p>
          <w:p w14:paraId="0F9C129C" w14:textId="77777777" w:rsidR="008D472C" w:rsidRPr="00C1180A" w:rsidRDefault="008D472C" w:rsidP="00A263C2">
            <w:pPr>
              <w:pStyle w:val="NormalWeb"/>
              <w:spacing w:before="0" w:beforeAutospacing="0" w:after="0" w:afterAutospacing="0"/>
              <w:ind w:left="-19" w:firstLine="4"/>
              <w:rPr>
                <w:rFonts w:ascii="Arial" w:hAnsi="Arial" w:cs="Arial"/>
                <w:u w:val="single"/>
              </w:rPr>
            </w:pPr>
          </w:p>
        </w:tc>
      </w:tr>
      <w:tr w:rsidR="008D472C" w:rsidRPr="001F1133" w14:paraId="4E5C937C" w14:textId="77777777" w:rsidTr="39731EA7">
        <w:tc>
          <w:tcPr>
            <w:tcW w:w="1795" w:type="dxa"/>
            <w:tcBorders>
              <w:top w:val="nil"/>
              <w:left w:val="nil"/>
              <w:bottom w:val="nil"/>
              <w:right w:val="nil"/>
            </w:tcBorders>
          </w:tcPr>
          <w:p w14:paraId="1F80A0FA" w14:textId="29A19280" w:rsidR="008D472C" w:rsidRPr="001F1133" w:rsidRDefault="008D472C" w:rsidP="00A263C2">
            <w:pPr>
              <w:pStyle w:val="NormalWeb"/>
              <w:spacing w:before="0" w:beforeAutospacing="0" w:after="0" w:afterAutospacing="0"/>
              <w:ind w:left="615"/>
              <w:rPr>
                <w:rFonts w:ascii="Arial" w:hAnsi="Arial" w:cs="Arial"/>
              </w:rPr>
            </w:pPr>
            <w:r>
              <w:rPr>
                <w:rFonts w:ascii="Arial" w:hAnsi="Arial" w:cs="Arial"/>
              </w:rPr>
              <w:t>Early March</w:t>
            </w:r>
          </w:p>
        </w:tc>
        <w:tc>
          <w:tcPr>
            <w:tcW w:w="6835" w:type="dxa"/>
            <w:tcBorders>
              <w:top w:val="nil"/>
              <w:left w:val="nil"/>
              <w:bottom w:val="nil"/>
              <w:right w:val="nil"/>
            </w:tcBorders>
          </w:tcPr>
          <w:p w14:paraId="24AC4C65" w14:textId="79755332" w:rsidR="008D472C" w:rsidRPr="001F1133" w:rsidRDefault="008D472C" w:rsidP="00A263C2">
            <w:pPr>
              <w:pStyle w:val="NormalWeb"/>
              <w:spacing w:before="0" w:beforeAutospacing="0" w:after="0" w:afterAutospacing="0"/>
              <w:ind w:left="-19"/>
              <w:rPr>
                <w:rFonts w:ascii="Arial" w:hAnsi="Arial" w:cs="Arial"/>
              </w:rPr>
            </w:pPr>
            <w:r w:rsidRPr="001F1133">
              <w:rPr>
                <w:rFonts w:ascii="Arial" w:hAnsi="Arial" w:cs="Arial"/>
              </w:rPr>
              <w:t xml:space="preserve">Annual evaluation finds faculty </w:t>
            </w:r>
            <w:proofErr w:type="gramStart"/>
            <w:r w:rsidRPr="001F1133">
              <w:rPr>
                <w:rFonts w:ascii="Arial" w:hAnsi="Arial" w:cs="Arial"/>
              </w:rPr>
              <w:t>member</w:t>
            </w:r>
            <w:proofErr w:type="gramEnd"/>
            <w:r w:rsidRPr="001F1133">
              <w:rPr>
                <w:rFonts w:ascii="Arial" w:hAnsi="Arial" w:cs="Arial"/>
              </w:rPr>
              <w:t xml:space="preserve"> may have failed to meet expectations and </w:t>
            </w:r>
            <w:r w:rsidR="007E2744">
              <w:rPr>
                <w:rFonts w:ascii="Arial" w:hAnsi="Arial" w:cs="Arial"/>
              </w:rPr>
              <w:t>chair/school director</w:t>
            </w:r>
            <w:r w:rsidRPr="001F1133">
              <w:rPr>
                <w:rFonts w:ascii="Arial" w:hAnsi="Arial" w:cs="Arial"/>
              </w:rPr>
              <w:t xml:space="preserve"> delivers written notification to the affected faculty member within three </w:t>
            </w:r>
            <w:r w:rsidR="001C661B">
              <w:rPr>
                <w:rFonts w:ascii="Arial" w:hAnsi="Arial" w:cs="Arial"/>
              </w:rPr>
              <w:t>business day</w:t>
            </w:r>
            <w:r w:rsidRPr="001F1133">
              <w:rPr>
                <w:rFonts w:ascii="Arial" w:hAnsi="Arial" w:cs="Arial"/>
              </w:rPr>
              <w:t xml:space="preserve">s after completion of evaluation process. </w:t>
            </w:r>
          </w:p>
          <w:p w14:paraId="00FB93AA" w14:textId="77777777" w:rsidR="008D472C" w:rsidRPr="001F1133" w:rsidRDefault="008D472C" w:rsidP="00A263C2">
            <w:pPr>
              <w:pStyle w:val="NormalWeb"/>
              <w:spacing w:before="0" w:beforeAutospacing="0" w:after="0" w:afterAutospacing="0"/>
              <w:rPr>
                <w:rFonts w:ascii="Arial" w:hAnsi="Arial" w:cs="Arial"/>
              </w:rPr>
            </w:pPr>
          </w:p>
        </w:tc>
      </w:tr>
      <w:tr w:rsidR="008D472C" w:rsidRPr="001F1133" w14:paraId="44DA5744" w14:textId="77777777" w:rsidTr="39731EA7">
        <w:tc>
          <w:tcPr>
            <w:tcW w:w="1795" w:type="dxa"/>
            <w:tcBorders>
              <w:top w:val="nil"/>
              <w:left w:val="nil"/>
              <w:bottom w:val="nil"/>
              <w:right w:val="nil"/>
            </w:tcBorders>
          </w:tcPr>
          <w:p w14:paraId="5092D4C3" w14:textId="77777777" w:rsidR="008D472C" w:rsidRPr="001F1133" w:rsidRDefault="008D472C" w:rsidP="00A263C2">
            <w:pPr>
              <w:pStyle w:val="NormalWeb"/>
              <w:spacing w:before="0" w:beforeAutospacing="0" w:after="0" w:afterAutospacing="0"/>
              <w:ind w:left="615"/>
              <w:rPr>
                <w:rFonts w:ascii="Arial" w:hAnsi="Arial" w:cs="Arial"/>
              </w:rPr>
            </w:pPr>
            <w:r w:rsidRPr="001F1133">
              <w:rPr>
                <w:rFonts w:ascii="Arial" w:hAnsi="Arial" w:cs="Arial"/>
              </w:rPr>
              <w:t>Mid-March</w:t>
            </w:r>
          </w:p>
        </w:tc>
        <w:tc>
          <w:tcPr>
            <w:tcW w:w="6835" w:type="dxa"/>
            <w:tcBorders>
              <w:top w:val="nil"/>
              <w:left w:val="nil"/>
              <w:bottom w:val="nil"/>
              <w:right w:val="nil"/>
            </w:tcBorders>
          </w:tcPr>
          <w:p w14:paraId="7F2E8987" w14:textId="77777777" w:rsidR="008D472C" w:rsidRDefault="007E2744" w:rsidP="00A263C2">
            <w:pPr>
              <w:pStyle w:val="NormalWeb"/>
              <w:spacing w:before="0" w:beforeAutospacing="0" w:after="0" w:afterAutospacing="0"/>
              <w:rPr>
                <w:rFonts w:ascii="Arial" w:hAnsi="Arial" w:cs="Arial"/>
              </w:rPr>
            </w:pPr>
            <w:r>
              <w:rPr>
                <w:rFonts w:ascii="Arial" w:hAnsi="Arial" w:cs="Arial"/>
              </w:rPr>
              <w:t>Chair/school director</w:t>
            </w:r>
            <w:r w:rsidR="008D472C" w:rsidRPr="001F1133">
              <w:rPr>
                <w:rFonts w:ascii="Arial" w:hAnsi="Arial" w:cs="Arial"/>
              </w:rPr>
              <w:t xml:space="preserve"> meets with affected faculty </w:t>
            </w:r>
            <w:proofErr w:type="gramStart"/>
            <w:r w:rsidR="008D472C" w:rsidRPr="001F1133">
              <w:rPr>
                <w:rFonts w:ascii="Arial" w:hAnsi="Arial" w:cs="Arial"/>
              </w:rPr>
              <w:t>member</w:t>
            </w:r>
            <w:proofErr w:type="gramEnd"/>
            <w:r w:rsidR="008D472C" w:rsidRPr="001F1133">
              <w:rPr>
                <w:rFonts w:ascii="Arial" w:hAnsi="Arial" w:cs="Arial"/>
              </w:rPr>
              <w:t xml:space="preserve"> within six </w:t>
            </w:r>
            <w:r w:rsidR="001C661B">
              <w:rPr>
                <w:rFonts w:ascii="Arial" w:hAnsi="Arial" w:cs="Arial"/>
              </w:rPr>
              <w:t>business day</w:t>
            </w:r>
            <w:r w:rsidR="008D472C" w:rsidRPr="001F1133">
              <w:rPr>
                <w:rFonts w:ascii="Arial" w:hAnsi="Arial" w:cs="Arial"/>
              </w:rPr>
              <w:t xml:space="preserve">s after written notification. </w:t>
            </w:r>
          </w:p>
          <w:p w14:paraId="0FFBAAF6" w14:textId="01F60BEB" w:rsidR="008C3D0C" w:rsidRPr="001F1133" w:rsidRDefault="008C3D0C" w:rsidP="00A263C2">
            <w:pPr>
              <w:pStyle w:val="NormalWeb"/>
              <w:spacing w:before="0" w:beforeAutospacing="0" w:after="0" w:afterAutospacing="0"/>
              <w:rPr>
                <w:rFonts w:ascii="Arial" w:hAnsi="Arial" w:cs="Arial"/>
              </w:rPr>
            </w:pPr>
          </w:p>
        </w:tc>
      </w:tr>
      <w:tr w:rsidR="008D472C" w:rsidRPr="001F1133" w14:paraId="3BF87BD0" w14:textId="77777777" w:rsidTr="39731EA7">
        <w:tc>
          <w:tcPr>
            <w:tcW w:w="1795" w:type="dxa"/>
            <w:tcBorders>
              <w:top w:val="nil"/>
              <w:left w:val="nil"/>
              <w:bottom w:val="nil"/>
              <w:right w:val="nil"/>
            </w:tcBorders>
          </w:tcPr>
          <w:p w14:paraId="07529284" w14:textId="77777777" w:rsidR="008D472C" w:rsidRPr="001F1133" w:rsidRDefault="008D472C" w:rsidP="00A263C2">
            <w:pPr>
              <w:pStyle w:val="NormalWeb"/>
              <w:spacing w:before="0" w:beforeAutospacing="0" w:after="0" w:afterAutospacing="0"/>
              <w:ind w:left="615"/>
              <w:rPr>
                <w:rFonts w:ascii="Arial" w:hAnsi="Arial" w:cs="Arial"/>
              </w:rPr>
            </w:pPr>
            <w:r w:rsidRPr="001F1133">
              <w:rPr>
                <w:rFonts w:ascii="Arial" w:hAnsi="Arial" w:cs="Arial"/>
              </w:rPr>
              <w:lastRenderedPageBreak/>
              <w:t>Late March</w:t>
            </w:r>
          </w:p>
        </w:tc>
        <w:tc>
          <w:tcPr>
            <w:tcW w:w="6835" w:type="dxa"/>
            <w:tcBorders>
              <w:top w:val="nil"/>
              <w:left w:val="nil"/>
              <w:bottom w:val="nil"/>
              <w:right w:val="nil"/>
            </w:tcBorders>
          </w:tcPr>
          <w:p w14:paraId="05CB7805" w14:textId="4C6EA782" w:rsidR="008D472C" w:rsidRPr="001F1133" w:rsidRDefault="007E2744" w:rsidP="00A263C2">
            <w:pPr>
              <w:pStyle w:val="NormalWeb"/>
              <w:spacing w:before="0" w:beforeAutospacing="0" w:after="0" w:afterAutospacing="0"/>
              <w:rPr>
                <w:rFonts w:ascii="Arial" w:hAnsi="Arial" w:cs="Arial"/>
              </w:rPr>
            </w:pPr>
            <w:r>
              <w:rPr>
                <w:rFonts w:ascii="Arial" w:hAnsi="Arial" w:cs="Arial"/>
              </w:rPr>
              <w:t>Academic unit</w:t>
            </w:r>
            <w:r w:rsidR="008D472C">
              <w:rPr>
                <w:rFonts w:ascii="Arial" w:hAnsi="Arial" w:cs="Arial"/>
              </w:rPr>
              <w:t xml:space="preserve"> p</w:t>
            </w:r>
            <w:r w:rsidR="008D472C" w:rsidRPr="001F1133">
              <w:rPr>
                <w:rFonts w:ascii="Arial" w:hAnsi="Arial" w:cs="Arial"/>
              </w:rPr>
              <w:t xml:space="preserve">ersonnel committee meets to evaluate the faculty member's performance and to make a recommendation no later than six </w:t>
            </w:r>
            <w:r w:rsidR="001C661B">
              <w:rPr>
                <w:rFonts w:ascii="Arial" w:hAnsi="Arial" w:cs="Arial"/>
              </w:rPr>
              <w:t>business day</w:t>
            </w:r>
            <w:r w:rsidR="008D472C" w:rsidRPr="001F1133">
              <w:rPr>
                <w:rFonts w:ascii="Arial" w:hAnsi="Arial" w:cs="Arial"/>
              </w:rPr>
              <w:t xml:space="preserve">s after </w:t>
            </w:r>
            <w:r>
              <w:rPr>
                <w:rFonts w:ascii="Arial" w:hAnsi="Arial" w:cs="Arial"/>
              </w:rPr>
              <w:t>chair/school director</w:t>
            </w:r>
            <w:r w:rsidR="008D472C" w:rsidRPr="001F1133">
              <w:rPr>
                <w:rFonts w:ascii="Arial" w:hAnsi="Arial" w:cs="Arial"/>
              </w:rPr>
              <w:t>'s meeting with faculty member.</w:t>
            </w:r>
          </w:p>
          <w:p w14:paraId="69C815C8" w14:textId="77777777" w:rsidR="008D472C" w:rsidRPr="001F1133" w:rsidRDefault="008D472C" w:rsidP="00A263C2">
            <w:pPr>
              <w:pStyle w:val="NormalWeb"/>
              <w:spacing w:before="0" w:beforeAutospacing="0" w:after="0" w:afterAutospacing="0"/>
              <w:rPr>
                <w:rFonts w:ascii="Arial" w:hAnsi="Arial" w:cs="Arial"/>
              </w:rPr>
            </w:pPr>
          </w:p>
        </w:tc>
      </w:tr>
      <w:tr w:rsidR="008D472C" w:rsidRPr="001F1133" w14:paraId="03C01458" w14:textId="77777777" w:rsidTr="39731EA7">
        <w:tc>
          <w:tcPr>
            <w:tcW w:w="1795" w:type="dxa"/>
            <w:tcBorders>
              <w:top w:val="nil"/>
              <w:left w:val="nil"/>
              <w:bottom w:val="nil"/>
              <w:right w:val="nil"/>
            </w:tcBorders>
          </w:tcPr>
          <w:p w14:paraId="46B2B274" w14:textId="77777777" w:rsidR="008D472C" w:rsidRPr="001F1133" w:rsidRDefault="008D472C" w:rsidP="00A263C2">
            <w:pPr>
              <w:pStyle w:val="NormalWeb"/>
              <w:spacing w:before="0" w:beforeAutospacing="0" w:after="0" w:afterAutospacing="0"/>
              <w:ind w:left="615"/>
              <w:rPr>
                <w:rFonts w:ascii="Arial" w:hAnsi="Arial" w:cs="Arial"/>
              </w:rPr>
            </w:pPr>
            <w:r w:rsidRPr="001F1133">
              <w:rPr>
                <w:rFonts w:ascii="Arial" w:hAnsi="Arial" w:cs="Arial"/>
              </w:rPr>
              <w:t>Early April</w:t>
            </w:r>
          </w:p>
        </w:tc>
        <w:tc>
          <w:tcPr>
            <w:tcW w:w="6835" w:type="dxa"/>
            <w:tcBorders>
              <w:top w:val="nil"/>
              <w:left w:val="nil"/>
              <w:bottom w:val="nil"/>
              <w:right w:val="nil"/>
            </w:tcBorders>
          </w:tcPr>
          <w:p w14:paraId="5074E874" w14:textId="0EC0C78D" w:rsidR="008D472C" w:rsidRPr="001F1133" w:rsidRDefault="007E2744" w:rsidP="00A263C2">
            <w:pPr>
              <w:pStyle w:val="NormalWeb"/>
              <w:spacing w:before="0" w:beforeAutospacing="0" w:after="0" w:afterAutospacing="0"/>
              <w:rPr>
                <w:rFonts w:ascii="Arial" w:hAnsi="Arial" w:cs="Arial"/>
              </w:rPr>
            </w:pPr>
            <w:r>
              <w:rPr>
                <w:rFonts w:ascii="Arial" w:hAnsi="Arial" w:cs="Arial"/>
              </w:rPr>
              <w:t>Chair/school director</w:t>
            </w:r>
            <w:r w:rsidR="008D472C" w:rsidRPr="001F1133">
              <w:rPr>
                <w:rFonts w:ascii="Arial" w:hAnsi="Arial" w:cs="Arial"/>
              </w:rPr>
              <w:t xml:space="preserve"> notifies faculty member of the </w:t>
            </w:r>
            <w:r>
              <w:rPr>
                <w:rFonts w:ascii="Arial" w:hAnsi="Arial" w:cs="Arial"/>
              </w:rPr>
              <w:t>academic unit</w:t>
            </w:r>
            <w:r w:rsidR="008D472C" w:rsidRPr="001F1133">
              <w:rPr>
                <w:rFonts w:ascii="Arial" w:hAnsi="Arial" w:cs="Arial"/>
              </w:rPr>
              <w:t xml:space="preserve"> personnel committee’s recommendation and sends </w:t>
            </w:r>
            <w:r>
              <w:rPr>
                <w:rFonts w:ascii="Arial" w:hAnsi="Arial" w:cs="Arial"/>
              </w:rPr>
              <w:t>academic unit</w:t>
            </w:r>
            <w:r w:rsidR="008D472C" w:rsidRPr="001F1133">
              <w:rPr>
                <w:rFonts w:ascii="Arial" w:hAnsi="Arial" w:cs="Arial"/>
              </w:rPr>
              <w:t xml:space="preserve"> recommendation, tracking form, and professional development plan to the college dean within three </w:t>
            </w:r>
            <w:r w:rsidR="001C661B">
              <w:rPr>
                <w:rFonts w:ascii="Arial" w:hAnsi="Arial" w:cs="Arial"/>
              </w:rPr>
              <w:t>business day</w:t>
            </w:r>
            <w:r w:rsidR="008D472C" w:rsidRPr="001F1133">
              <w:rPr>
                <w:rFonts w:ascii="Arial" w:hAnsi="Arial" w:cs="Arial"/>
              </w:rPr>
              <w:t xml:space="preserve">s after the </w:t>
            </w:r>
            <w:r>
              <w:rPr>
                <w:rFonts w:ascii="Arial" w:hAnsi="Arial" w:cs="Arial"/>
              </w:rPr>
              <w:t>academic unit</w:t>
            </w:r>
            <w:r w:rsidR="008D472C" w:rsidRPr="001F1133">
              <w:rPr>
                <w:rFonts w:ascii="Arial" w:hAnsi="Arial" w:cs="Arial"/>
              </w:rPr>
              <w:t xml:space="preserve"> personnel committee vote.</w:t>
            </w:r>
          </w:p>
          <w:p w14:paraId="30067B97" w14:textId="77777777" w:rsidR="008D472C" w:rsidRPr="001F1133" w:rsidRDefault="008D472C" w:rsidP="00A263C2">
            <w:pPr>
              <w:pStyle w:val="NormalWeb"/>
              <w:spacing w:before="0" w:beforeAutospacing="0" w:after="0" w:afterAutospacing="0"/>
              <w:rPr>
                <w:rFonts w:ascii="Arial" w:hAnsi="Arial" w:cs="Arial"/>
              </w:rPr>
            </w:pPr>
          </w:p>
        </w:tc>
      </w:tr>
      <w:tr w:rsidR="008D472C" w:rsidRPr="001F1133" w14:paraId="5F2D32ED" w14:textId="77777777" w:rsidTr="39731EA7">
        <w:tc>
          <w:tcPr>
            <w:tcW w:w="1795" w:type="dxa"/>
            <w:tcBorders>
              <w:top w:val="nil"/>
              <w:left w:val="nil"/>
              <w:bottom w:val="nil"/>
              <w:right w:val="nil"/>
            </w:tcBorders>
          </w:tcPr>
          <w:p w14:paraId="65B66493" w14:textId="77777777" w:rsidR="005613D2" w:rsidRDefault="008D472C" w:rsidP="00A263C2">
            <w:pPr>
              <w:pStyle w:val="NormalWeb"/>
              <w:spacing w:before="0" w:beforeAutospacing="0" w:after="0" w:afterAutospacing="0"/>
              <w:ind w:left="755" w:hanging="140"/>
              <w:rPr>
                <w:rFonts w:ascii="Arial" w:hAnsi="Arial" w:cs="Arial"/>
              </w:rPr>
            </w:pPr>
            <w:r w:rsidRPr="001F1133">
              <w:rPr>
                <w:rFonts w:ascii="Arial" w:hAnsi="Arial" w:cs="Arial"/>
              </w:rPr>
              <w:t>Mid-</w:t>
            </w:r>
          </w:p>
          <w:p w14:paraId="7AD92831" w14:textId="25E1E261" w:rsidR="008D472C" w:rsidRPr="001F1133" w:rsidRDefault="008D472C" w:rsidP="00A263C2">
            <w:pPr>
              <w:pStyle w:val="NormalWeb"/>
              <w:spacing w:before="0" w:beforeAutospacing="0" w:after="0" w:afterAutospacing="0"/>
              <w:ind w:left="755" w:hanging="140"/>
              <w:rPr>
                <w:rFonts w:ascii="Arial" w:hAnsi="Arial" w:cs="Arial"/>
              </w:rPr>
            </w:pPr>
            <w:r w:rsidRPr="001F1133">
              <w:rPr>
                <w:rFonts w:ascii="Arial" w:hAnsi="Arial" w:cs="Arial"/>
              </w:rPr>
              <w:t>April</w:t>
            </w:r>
          </w:p>
        </w:tc>
        <w:tc>
          <w:tcPr>
            <w:tcW w:w="6835" w:type="dxa"/>
            <w:tcBorders>
              <w:top w:val="nil"/>
              <w:left w:val="nil"/>
              <w:bottom w:val="nil"/>
              <w:right w:val="nil"/>
            </w:tcBorders>
          </w:tcPr>
          <w:p w14:paraId="77E7D0CA" w14:textId="5D7304B9" w:rsidR="008D472C" w:rsidRPr="001F1133" w:rsidRDefault="008D472C" w:rsidP="00A263C2">
            <w:pPr>
              <w:pStyle w:val="NormalWeb"/>
              <w:spacing w:before="0" w:beforeAutospacing="0" w:after="0" w:afterAutospacing="0"/>
              <w:rPr>
                <w:rFonts w:ascii="Arial" w:hAnsi="Arial" w:cs="Arial"/>
              </w:rPr>
            </w:pPr>
            <w:proofErr w:type="gramStart"/>
            <w:r w:rsidRPr="001F1133">
              <w:rPr>
                <w:rFonts w:ascii="Arial" w:hAnsi="Arial" w:cs="Arial"/>
              </w:rPr>
              <w:t>College</w:t>
            </w:r>
            <w:proofErr w:type="gramEnd"/>
            <w:r w:rsidRPr="001F1133">
              <w:rPr>
                <w:rFonts w:ascii="Arial" w:hAnsi="Arial" w:cs="Arial"/>
              </w:rPr>
              <w:t xml:space="preserve"> dean convenes the college review group to evaluate the faculty member’s performance and </w:t>
            </w:r>
            <w:r w:rsidR="007E2744">
              <w:rPr>
                <w:rFonts w:ascii="Arial" w:hAnsi="Arial" w:cs="Arial"/>
              </w:rPr>
              <w:t>academic unit</w:t>
            </w:r>
            <w:r w:rsidRPr="001F1133">
              <w:rPr>
                <w:rFonts w:ascii="Arial" w:hAnsi="Arial" w:cs="Arial"/>
              </w:rPr>
              <w:t xml:space="preserve"> recommendation within six </w:t>
            </w:r>
            <w:r w:rsidR="001C661B">
              <w:rPr>
                <w:rFonts w:ascii="Arial" w:hAnsi="Arial" w:cs="Arial"/>
              </w:rPr>
              <w:t>business day</w:t>
            </w:r>
            <w:r w:rsidRPr="001F1133">
              <w:rPr>
                <w:rFonts w:ascii="Arial" w:hAnsi="Arial" w:cs="Arial"/>
              </w:rPr>
              <w:t xml:space="preserve">s after the dean receives </w:t>
            </w:r>
            <w:r w:rsidR="007E2744">
              <w:rPr>
                <w:rFonts w:ascii="Arial" w:hAnsi="Arial" w:cs="Arial"/>
              </w:rPr>
              <w:t>academic unit</w:t>
            </w:r>
            <w:r w:rsidRPr="001F1133">
              <w:rPr>
                <w:rFonts w:ascii="Arial" w:hAnsi="Arial" w:cs="Arial"/>
              </w:rPr>
              <w:t xml:space="preserve"> recommendation. </w:t>
            </w:r>
          </w:p>
          <w:p w14:paraId="1341D24B" w14:textId="77777777" w:rsidR="008D472C" w:rsidRPr="001F1133" w:rsidRDefault="008D472C" w:rsidP="00A263C2">
            <w:pPr>
              <w:pStyle w:val="NormalWeb"/>
              <w:spacing w:before="0" w:beforeAutospacing="0" w:after="0" w:afterAutospacing="0"/>
              <w:rPr>
                <w:rFonts w:ascii="Arial" w:hAnsi="Arial" w:cs="Arial"/>
              </w:rPr>
            </w:pPr>
          </w:p>
        </w:tc>
      </w:tr>
      <w:tr w:rsidR="008D472C" w:rsidRPr="001F1133" w14:paraId="612A305B" w14:textId="77777777" w:rsidTr="39731EA7">
        <w:tc>
          <w:tcPr>
            <w:tcW w:w="1795" w:type="dxa"/>
            <w:tcBorders>
              <w:top w:val="nil"/>
              <w:left w:val="nil"/>
              <w:bottom w:val="nil"/>
              <w:right w:val="nil"/>
            </w:tcBorders>
          </w:tcPr>
          <w:p w14:paraId="6407AA54" w14:textId="77777777" w:rsidR="008D472C" w:rsidRPr="001F1133" w:rsidRDefault="008D472C" w:rsidP="00A263C2">
            <w:pPr>
              <w:pStyle w:val="NormalWeb"/>
              <w:spacing w:before="0" w:beforeAutospacing="0" w:after="0" w:afterAutospacing="0"/>
              <w:ind w:left="615"/>
              <w:rPr>
                <w:rFonts w:ascii="Arial" w:hAnsi="Arial" w:cs="Arial"/>
              </w:rPr>
            </w:pPr>
            <w:r w:rsidRPr="001F1133">
              <w:rPr>
                <w:rFonts w:ascii="Arial" w:hAnsi="Arial" w:cs="Arial"/>
              </w:rPr>
              <w:t>Late April</w:t>
            </w:r>
          </w:p>
        </w:tc>
        <w:tc>
          <w:tcPr>
            <w:tcW w:w="6835" w:type="dxa"/>
            <w:tcBorders>
              <w:top w:val="nil"/>
              <w:left w:val="nil"/>
              <w:bottom w:val="nil"/>
              <w:right w:val="nil"/>
            </w:tcBorders>
          </w:tcPr>
          <w:p w14:paraId="151E3880" w14:textId="773999DB" w:rsidR="008D472C" w:rsidRPr="001F1133" w:rsidRDefault="008D472C" w:rsidP="00A263C2">
            <w:pPr>
              <w:pStyle w:val="NormalWeb"/>
              <w:spacing w:before="0" w:beforeAutospacing="0" w:after="0" w:afterAutospacing="0"/>
              <w:rPr>
                <w:rFonts w:ascii="Arial" w:hAnsi="Arial" w:cs="Arial"/>
              </w:rPr>
            </w:pPr>
            <w:r w:rsidRPr="001F1133">
              <w:rPr>
                <w:rFonts w:ascii="Arial" w:hAnsi="Arial" w:cs="Arial"/>
              </w:rPr>
              <w:t>College dean notifies the provost</w:t>
            </w:r>
            <w:r w:rsidR="00735940">
              <w:rPr>
                <w:rFonts w:ascii="Arial" w:hAnsi="Arial" w:cs="Arial"/>
              </w:rPr>
              <w:t xml:space="preserve"> </w:t>
            </w:r>
            <w:r w:rsidR="00735940">
              <w:rPr>
                <w:rFonts w:ascii="Arial" w:hAnsi="Arial" w:cs="Arial"/>
              </w:rPr>
              <w:t>and EVPAA</w:t>
            </w:r>
            <w:r w:rsidRPr="001F1133">
              <w:rPr>
                <w:rFonts w:ascii="Arial" w:hAnsi="Arial" w:cs="Arial"/>
              </w:rPr>
              <w:t xml:space="preserve">, department </w:t>
            </w:r>
            <w:r w:rsidR="007E2744">
              <w:rPr>
                <w:rFonts w:ascii="Arial" w:hAnsi="Arial" w:cs="Arial"/>
              </w:rPr>
              <w:t>chair/school director</w:t>
            </w:r>
            <w:r>
              <w:rPr>
                <w:rFonts w:ascii="Arial" w:hAnsi="Arial" w:cs="Arial"/>
              </w:rPr>
              <w:t>,</w:t>
            </w:r>
            <w:r w:rsidRPr="001F1133">
              <w:rPr>
                <w:rFonts w:ascii="Arial" w:hAnsi="Arial" w:cs="Arial"/>
              </w:rPr>
              <w:t xml:space="preserve"> and faculty member of his or her recommendation within six </w:t>
            </w:r>
            <w:r w:rsidR="001C661B">
              <w:rPr>
                <w:rFonts w:ascii="Arial" w:hAnsi="Arial" w:cs="Arial"/>
              </w:rPr>
              <w:t>business day</w:t>
            </w:r>
            <w:r w:rsidRPr="001F1133">
              <w:rPr>
                <w:rFonts w:ascii="Arial" w:hAnsi="Arial" w:cs="Arial"/>
              </w:rPr>
              <w:t xml:space="preserve">s after dean receives college review group recommendation. </w:t>
            </w:r>
          </w:p>
          <w:p w14:paraId="436A5420" w14:textId="77777777" w:rsidR="008D472C" w:rsidRPr="001F1133" w:rsidRDefault="008D472C" w:rsidP="00A263C2">
            <w:pPr>
              <w:pStyle w:val="NormalWeb"/>
              <w:spacing w:before="0" w:beforeAutospacing="0" w:after="0" w:afterAutospacing="0"/>
              <w:rPr>
                <w:rFonts w:ascii="Arial" w:hAnsi="Arial" w:cs="Arial"/>
              </w:rPr>
            </w:pPr>
          </w:p>
        </w:tc>
      </w:tr>
      <w:tr w:rsidR="008D472C" w:rsidRPr="001F1133" w14:paraId="5E9C6FCC" w14:textId="77777777" w:rsidTr="39731EA7">
        <w:tc>
          <w:tcPr>
            <w:tcW w:w="1795" w:type="dxa"/>
            <w:tcBorders>
              <w:top w:val="nil"/>
              <w:left w:val="nil"/>
              <w:bottom w:val="nil"/>
              <w:right w:val="nil"/>
            </w:tcBorders>
          </w:tcPr>
          <w:p w14:paraId="2A8E0002" w14:textId="77777777" w:rsidR="008D472C" w:rsidRPr="001F1133" w:rsidRDefault="008D472C" w:rsidP="00A263C2">
            <w:pPr>
              <w:pStyle w:val="NormalWeb"/>
              <w:spacing w:before="0" w:beforeAutospacing="0" w:after="0" w:afterAutospacing="0"/>
              <w:ind w:left="615"/>
              <w:rPr>
                <w:rFonts w:ascii="Arial" w:hAnsi="Arial" w:cs="Arial"/>
              </w:rPr>
            </w:pPr>
            <w:r w:rsidRPr="001F1133">
              <w:rPr>
                <w:rFonts w:ascii="Arial" w:hAnsi="Arial" w:cs="Arial"/>
              </w:rPr>
              <w:t>Early May</w:t>
            </w:r>
          </w:p>
        </w:tc>
        <w:tc>
          <w:tcPr>
            <w:tcW w:w="6835" w:type="dxa"/>
            <w:tcBorders>
              <w:top w:val="nil"/>
              <w:left w:val="nil"/>
              <w:bottom w:val="nil"/>
              <w:right w:val="nil"/>
            </w:tcBorders>
          </w:tcPr>
          <w:p w14:paraId="24A30440" w14:textId="784BBCB9" w:rsidR="008D472C" w:rsidRPr="001F1133" w:rsidRDefault="008D472C" w:rsidP="00A263C2">
            <w:pPr>
              <w:pStyle w:val="NormalWeb"/>
              <w:spacing w:before="0" w:beforeAutospacing="0" w:after="0" w:afterAutospacing="0"/>
              <w:rPr>
                <w:rFonts w:ascii="Arial" w:hAnsi="Arial" w:cs="Arial"/>
              </w:rPr>
            </w:pPr>
            <w:r w:rsidRPr="39731EA7">
              <w:rPr>
                <w:rFonts w:ascii="Arial" w:hAnsi="Arial" w:cs="Arial"/>
              </w:rPr>
              <w:t xml:space="preserve">Provost </w:t>
            </w:r>
            <w:r w:rsidR="00735940">
              <w:rPr>
                <w:rFonts w:ascii="Arial" w:hAnsi="Arial" w:cs="Arial"/>
              </w:rPr>
              <w:t>and EVPAA</w:t>
            </w:r>
            <w:r w:rsidR="00735940" w:rsidRPr="39731EA7">
              <w:rPr>
                <w:rFonts w:ascii="Arial" w:hAnsi="Arial" w:cs="Arial"/>
              </w:rPr>
              <w:t xml:space="preserve"> </w:t>
            </w:r>
            <w:r w:rsidRPr="39731EA7">
              <w:rPr>
                <w:rFonts w:ascii="Arial" w:hAnsi="Arial" w:cs="Arial"/>
              </w:rPr>
              <w:t xml:space="preserve">notifies the affected faculty member, the dean, the department </w:t>
            </w:r>
            <w:r w:rsidR="007E2744" w:rsidRPr="39731EA7">
              <w:rPr>
                <w:rFonts w:ascii="Arial" w:hAnsi="Arial" w:cs="Arial"/>
              </w:rPr>
              <w:t>chair/school director</w:t>
            </w:r>
            <w:r w:rsidRPr="39731EA7">
              <w:rPr>
                <w:rFonts w:ascii="Arial" w:hAnsi="Arial" w:cs="Arial"/>
              </w:rPr>
              <w:t xml:space="preserve">, and the </w:t>
            </w:r>
            <w:r w:rsidR="007E2744" w:rsidRPr="39731EA7">
              <w:rPr>
                <w:rFonts w:ascii="Arial" w:hAnsi="Arial" w:cs="Arial"/>
              </w:rPr>
              <w:t>chair</w:t>
            </w:r>
            <w:r w:rsidR="00EF4871" w:rsidRPr="39731EA7">
              <w:rPr>
                <w:rFonts w:ascii="Arial" w:hAnsi="Arial" w:cs="Arial"/>
              </w:rPr>
              <w:t xml:space="preserve"> of </w:t>
            </w:r>
            <w:r w:rsidRPr="39731EA7">
              <w:rPr>
                <w:rFonts w:ascii="Arial" w:hAnsi="Arial" w:cs="Arial"/>
              </w:rPr>
              <w:t xml:space="preserve">Faculty Senate of </w:t>
            </w:r>
            <w:r w:rsidR="00EF4871" w:rsidRPr="39731EA7">
              <w:rPr>
                <w:rFonts w:ascii="Arial" w:hAnsi="Arial" w:cs="Arial"/>
              </w:rPr>
              <w:t>the</w:t>
            </w:r>
            <w:r w:rsidRPr="39731EA7">
              <w:rPr>
                <w:rFonts w:ascii="Arial" w:hAnsi="Arial" w:cs="Arial"/>
              </w:rPr>
              <w:t xml:space="preserve"> decision within ten </w:t>
            </w:r>
            <w:r w:rsidR="001C661B">
              <w:rPr>
                <w:rFonts w:ascii="Arial" w:hAnsi="Arial" w:cs="Arial"/>
              </w:rPr>
              <w:t>business day</w:t>
            </w:r>
            <w:r w:rsidRPr="39731EA7">
              <w:rPr>
                <w:rFonts w:ascii="Arial" w:hAnsi="Arial" w:cs="Arial"/>
              </w:rPr>
              <w:t xml:space="preserve">s after the provost </w:t>
            </w:r>
            <w:r w:rsidR="00735940">
              <w:rPr>
                <w:rFonts w:ascii="Arial" w:hAnsi="Arial" w:cs="Arial"/>
              </w:rPr>
              <w:t>and EVPAA</w:t>
            </w:r>
            <w:r w:rsidR="00735940" w:rsidRPr="39731EA7">
              <w:rPr>
                <w:rFonts w:ascii="Arial" w:hAnsi="Arial" w:cs="Arial"/>
              </w:rPr>
              <w:t xml:space="preserve"> </w:t>
            </w:r>
            <w:r w:rsidRPr="39731EA7">
              <w:rPr>
                <w:rFonts w:ascii="Arial" w:hAnsi="Arial" w:cs="Arial"/>
              </w:rPr>
              <w:t>receives dean's recommendation.</w:t>
            </w:r>
          </w:p>
          <w:p w14:paraId="1CE6D595" w14:textId="77777777" w:rsidR="008D472C" w:rsidRPr="001F1133" w:rsidRDefault="008D472C" w:rsidP="00A263C2">
            <w:pPr>
              <w:pStyle w:val="NormalWeb"/>
              <w:spacing w:before="0" w:beforeAutospacing="0" w:after="0" w:afterAutospacing="0"/>
              <w:rPr>
                <w:rFonts w:ascii="Arial" w:hAnsi="Arial" w:cs="Arial"/>
              </w:rPr>
            </w:pPr>
          </w:p>
        </w:tc>
      </w:tr>
    </w:tbl>
    <w:p w14:paraId="3279C791" w14:textId="77777777" w:rsidR="003E5983" w:rsidRPr="00B04DCA" w:rsidRDefault="003E5983" w:rsidP="00A263C2">
      <w:pPr>
        <w:pStyle w:val="NormalWeb"/>
        <w:spacing w:before="0" w:beforeAutospacing="0" w:after="0" w:afterAutospacing="0"/>
        <w:ind w:left="720"/>
        <w:rPr>
          <w:rFonts w:ascii="Arial" w:hAnsi="Arial" w:cs="Arial"/>
          <w:sz w:val="15"/>
          <w:szCs w:val="15"/>
        </w:rPr>
      </w:pPr>
      <w:r w:rsidRPr="00B04DCA">
        <w:rPr>
          <w:rFonts w:ascii="Arial" w:hAnsi="Arial" w:cs="Arial"/>
          <w:sz w:val="15"/>
          <w:szCs w:val="15"/>
        </w:rPr>
        <w:t xml:space="preserve">* The dates for completion of the various steps of the post-tenure review process are designed to indicate a suggested pace </w:t>
      </w:r>
      <w:r>
        <w:rPr>
          <w:rFonts w:ascii="Arial" w:hAnsi="Arial" w:cs="Arial"/>
          <w:sz w:val="15"/>
          <w:szCs w:val="15"/>
        </w:rPr>
        <w:t xml:space="preserve">to ensure </w:t>
      </w:r>
      <w:r w:rsidRPr="00B04DCA">
        <w:rPr>
          <w:rFonts w:ascii="Arial" w:hAnsi="Arial" w:cs="Arial"/>
          <w:sz w:val="15"/>
          <w:szCs w:val="15"/>
        </w:rPr>
        <w:t xml:space="preserve">completion </w:t>
      </w:r>
      <w:r>
        <w:rPr>
          <w:rFonts w:ascii="Arial" w:hAnsi="Arial" w:cs="Arial"/>
          <w:sz w:val="15"/>
          <w:szCs w:val="15"/>
        </w:rPr>
        <w:t xml:space="preserve">of the process </w:t>
      </w:r>
      <w:r w:rsidRPr="00B04DCA">
        <w:rPr>
          <w:rFonts w:ascii="Arial" w:hAnsi="Arial" w:cs="Arial"/>
          <w:sz w:val="15"/>
          <w:szCs w:val="15"/>
        </w:rPr>
        <w:t xml:space="preserve">by </w:t>
      </w:r>
      <w:r>
        <w:rPr>
          <w:rFonts w:ascii="Arial" w:hAnsi="Arial" w:cs="Arial"/>
          <w:sz w:val="15"/>
          <w:szCs w:val="15"/>
        </w:rPr>
        <w:t xml:space="preserve">the end of the spring semester. </w:t>
      </w:r>
    </w:p>
    <w:p w14:paraId="04E9D315" w14:textId="77777777" w:rsidR="005172C1" w:rsidRDefault="005172C1" w:rsidP="00A263C2">
      <w:pPr>
        <w:ind w:left="720"/>
        <w:rPr>
          <w:rFonts w:ascii="Arial" w:hAnsi="Arial" w:cs="Arial"/>
        </w:rPr>
      </w:pPr>
    </w:p>
    <w:p w14:paraId="19537219" w14:textId="77777777" w:rsidR="00191818" w:rsidRDefault="005172C1" w:rsidP="00A263C2">
      <w:pPr>
        <w:ind w:left="720" w:hanging="720"/>
        <w:rPr>
          <w:rFonts w:ascii="Arial" w:hAnsi="Arial" w:cs="Arial"/>
        </w:rPr>
      </w:pPr>
      <w:r w:rsidRPr="005D3439">
        <w:rPr>
          <w:rFonts w:ascii="Arial" w:hAnsi="Arial" w:cs="Arial"/>
          <w:b/>
        </w:rPr>
        <w:t>11</w:t>
      </w:r>
      <w:r w:rsidR="004614C0" w:rsidRPr="005D3439">
        <w:rPr>
          <w:rFonts w:ascii="Arial" w:hAnsi="Arial" w:cs="Arial"/>
          <w:b/>
        </w:rPr>
        <w:t>.</w:t>
      </w:r>
      <w:r w:rsidRPr="005D3439">
        <w:rPr>
          <w:rFonts w:ascii="Arial" w:hAnsi="Arial" w:cs="Arial"/>
          <w:b/>
        </w:rPr>
        <w:tab/>
      </w:r>
      <w:r w:rsidR="00C1180A">
        <w:rPr>
          <w:rFonts w:ascii="Arial" w:hAnsi="Arial" w:cs="Arial"/>
          <w:b/>
        </w:rPr>
        <w:t xml:space="preserve">PROCEDURES FOR </w:t>
      </w:r>
      <w:r w:rsidR="004614C0" w:rsidRPr="005D3439">
        <w:rPr>
          <w:rFonts w:ascii="Arial" w:hAnsi="Arial" w:cs="Arial"/>
          <w:b/>
        </w:rPr>
        <w:t>DISMISSAL OR OTHER APPROPRIATE DISCIPLINARY ACTION</w:t>
      </w:r>
      <w:r w:rsidR="00E6646D">
        <w:rPr>
          <w:rFonts w:ascii="Arial" w:hAnsi="Arial" w:cs="Arial"/>
          <w:b/>
        </w:rPr>
        <w:t>S</w:t>
      </w:r>
      <w:r w:rsidR="004614C0" w:rsidRPr="005D3439">
        <w:rPr>
          <w:rFonts w:ascii="Arial" w:hAnsi="Arial" w:cs="Arial"/>
          <w:b/>
        </w:rPr>
        <w:t xml:space="preserve"> FOR </w:t>
      </w:r>
      <w:r w:rsidR="00191818" w:rsidRPr="005D3439">
        <w:rPr>
          <w:rFonts w:ascii="Arial" w:hAnsi="Arial" w:cs="Arial"/>
          <w:b/>
        </w:rPr>
        <w:t>NON-PERFORMANCE</w:t>
      </w:r>
      <w:r w:rsidR="00A260BF">
        <w:rPr>
          <w:rFonts w:ascii="Arial" w:hAnsi="Arial" w:cs="Arial"/>
          <w:b/>
        </w:rPr>
        <w:tab/>
      </w:r>
      <w:r w:rsidR="007B62CF" w:rsidRPr="005D3439">
        <w:rPr>
          <w:rFonts w:ascii="Arial" w:hAnsi="Arial" w:cs="Arial"/>
          <w:b/>
        </w:rPr>
        <w:t xml:space="preserve"> </w:t>
      </w:r>
      <w:r w:rsidR="00361032">
        <w:rPr>
          <w:rFonts w:ascii="Arial" w:hAnsi="Arial" w:cs="Arial"/>
        </w:rPr>
        <w:br/>
      </w:r>
    </w:p>
    <w:p w14:paraId="314CD5AA" w14:textId="21FA2900" w:rsidR="007B62CF" w:rsidRPr="0006743A" w:rsidRDefault="00361032" w:rsidP="00A263C2">
      <w:pPr>
        <w:ind w:left="1440" w:hanging="720"/>
        <w:rPr>
          <w:rFonts w:ascii="Arial" w:hAnsi="Arial" w:cs="Arial"/>
          <w:b/>
        </w:rPr>
      </w:pPr>
      <w:r w:rsidRPr="0098417C">
        <w:rPr>
          <w:rFonts w:ascii="Arial" w:hAnsi="Arial" w:cs="Arial"/>
        </w:rPr>
        <w:t>11.</w:t>
      </w:r>
      <w:r w:rsidRPr="005D3439">
        <w:rPr>
          <w:rFonts w:ascii="Arial" w:hAnsi="Arial" w:cs="Arial"/>
        </w:rPr>
        <w:t>01</w:t>
      </w:r>
      <w:r w:rsidR="00C1180A">
        <w:rPr>
          <w:rFonts w:ascii="Arial" w:hAnsi="Arial" w:cs="Arial"/>
          <w:b/>
        </w:rPr>
        <w:tab/>
      </w:r>
      <w:r w:rsidR="007B62CF" w:rsidRPr="00B268C1">
        <w:rPr>
          <w:rFonts w:ascii="Arial" w:hAnsi="Arial" w:cs="Arial"/>
        </w:rPr>
        <w:t xml:space="preserve">Any faculty member who has received three negative annual performance evaluations, the second and third of which must have been confirmed by the </w:t>
      </w:r>
      <w:r w:rsidR="006710DC">
        <w:rPr>
          <w:rFonts w:ascii="Arial" w:hAnsi="Arial" w:cs="Arial"/>
        </w:rPr>
        <w:t>p</w:t>
      </w:r>
      <w:r w:rsidR="000A1082" w:rsidRPr="00B268C1">
        <w:rPr>
          <w:rFonts w:ascii="Arial" w:hAnsi="Arial" w:cs="Arial"/>
        </w:rPr>
        <w:t xml:space="preserve">rovost </w:t>
      </w:r>
      <w:r w:rsidR="00735940">
        <w:rPr>
          <w:rFonts w:ascii="Arial" w:hAnsi="Arial" w:cs="Arial"/>
        </w:rPr>
        <w:t>and EVPAA</w:t>
      </w:r>
      <w:r w:rsidR="00735940" w:rsidRPr="00B268C1">
        <w:rPr>
          <w:rFonts w:ascii="Arial" w:hAnsi="Arial" w:cs="Arial"/>
        </w:rPr>
        <w:t xml:space="preserve"> </w:t>
      </w:r>
      <w:r w:rsidR="007B62CF" w:rsidRPr="00B268C1">
        <w:rPr>
          <w:rFonts w:ascii="Arial" w:hAnsi="Arial" w:cs="Arial"/>
        </w:rPr>
        <w:t xml:space="preserve">in the manner specified </w:t>
      </w:r>
      <w:r w:rsidR="00E6646D">
        <w:rPr>
          <w:rFonts w:ascii="Arial" w:hAnsi="Arial" w:cs="Arial"/>
        </w:rPr>
        <w:t>within this policy</w:t>
      </w:r>
      <w:r w:rsidR="00191818">
        <w:rPr>
          <w:rFonts w:ascii="Arial" w:hAnsi="Arial" w:cs="Arial"/>
        </w:rPr>
        <w:t>,</w:t>
      </w:r>
      <w:r w:rsidR="00BE5624">
        <w:rPr>
          <w:rFonts w:ascii="Arial" w:hAnsi="Arial" w:cs="Arial"/>
        </w:rPr>
        <w:t xml:space="preserve"> </w:t>
      </w:r>
      <w:r w:rsidR="007B62CF" w:rsidRPr="00B268C1">
        <w:rPr>
          <w:rFonts w:ascii="Arial" w:hAnsi="Arial" w:cs="Arial"/>
        </w:rPr>
        <w:t>may be considered for dismissal or other appropriate disciplinary action.</w:t>
      </w:r>
      <w:r w:rsidR="00191818">
        <w:rPr>
          <w:rFonts w:ascii="Arial" w:hAnsi="Arial" w:cs="Arial"/>
        </w:rPr>
        <w:t xml:space="preserve"> </w:t>
      </w:r>
      <w:r w:rsidR="007B62CF" w:rsidRPr="00B268C1">
        <w:rPr>
          <w:rFonts w:ascii="Arial" w:hAnsi="Arial" w:cs="Arial"/>
        </w:rPr>
        <w:t>The decision to dismiss or discipline must be based on the standard of incompetency, neglect of duty</w:t>
      </w:r>
      <w:r w:rsidR="00E6646D">
        <w:rPr>
          <w:rFonts w:ascii="Arial" w:hAnsi="Arial" w:cs="Arial"/>
        </w:rPr>
        <w:t>,</w:t>
      </w:r>
      <w:r w:rsidR="007B62CF" w:rsidRPr="00B268C1">
        <w:rPr>
          <w:rFonts w:ascii="Arial" w:hAnsi="Arial" w:cs="Arial"/>
        </w:rPr>
        <w:t xml:space="preserve"> or other good cause as provided for in </w:t>
      </w:r>
      <w:hyperlink r:id="rId20" w:history="1">
        <w:r w:rsidR="00516A93" w:rsidRPr="00903EAF">
          <w:rPr>
            <w:rStyle w:val="Hyperlink"/>
            <w:rFonts w:ascii="Arial" w:hAnsi="Arial" w:cs="Arial"/>
          </w:rPr>
          <w:t>Education Code, Section 51.942</w:t>
        </w:r>
        <w:r w:rsidR="007B62CF" w:rsidRPr="00903EAF">
          <w:rPr>
            <w:rStyle w:val="Hyperlink"/>
            <w:rFonts w:ascii="Arial" w:hAnsi="Arial" w:cs="Arial"/>
          </w:rPr>
          <w:t xml:space="preserve"> (</w:t>
        </w:r>
        <w:r w:rsidR="00191818" w:rsidRPr="00903EAF">
          <w:rPr>
            <w:rStyle w:val="Hyperlink"/>
            <w:rFonts w:ascii="Arial" w:hAnsi="Arial" w:cs="Arial"/>
          </w:rPr>
          <w:t>s</w:t>
        </w:r>
        <w:r w:rsidR="007B62CF" w:rsidRPr="00903EAF">
          <w:rPr>
            <w:rStyle w:val="Hyperlink"/>
            <w:rFonts w:ascii="Arial" w:hAnsi="Arial" w:cs="Arial"/>
          </w:rPr>
          <w:t>ee Appendix (C)(5</w:t>
        </w:r>
        <w:r w:rsidR="00191818" w:rsidRPr="00903EAF">
          <w:rPr>
            <w:rStyle w:val="Hyperlink"/>
            <w:rFonts w:ascii="Arial" w:hAnsi="Arial" w:cs="Arial"/>
          </w:rPr>
          <w:t>))</w:t>
        </w:r>
      </w:hyperlink>
      <w:r w:rsidR="00E72A16">
        <w:rPr>
          <w:rFonts w:ascii="Arial" w:hAnsi="Arial" w:cs="Arial"/>
        </w:rPr>
        <w:t xml:space="preserve">. </w:t>
      </w:r>
      <w:r w:rsidR="00BE5624">
        <w:rPr>
          <w:rFonts w:ascii="Arial" w:hAnsi="Arial" w:cs="Arial"/>
        </w:rPr>
        <w:t>N</w:t>
      </w:r>
      <w:r w:rsidR="007B62CF" w:rsidRPr="00B268C1">
        <w:rPr>
          <w:rFonts w:ascii="Arial" w:hAnsi="Arial" w:cs="Arial"/>
        </w:rPr>
        <w:t xml:space="preserve">othing herein shall preclude a “For Cause” termination (at any time in this process) under </w:t>
      </w:r>
      <w:hyperlink r:id="rId21" w:history="1">
        <w:r w:rsidR="00E56463" w:rsidRPr="00191818">
          <w:rPr>
            <w:rStyle w:val="Hyperlink"/>
            <w:rFonts w:ascii="Arial" w:hAnsi="Arial" w:cs="Arial"/>
          </w:rPr>
          <w:t>Th</w:t>
        </w:r>
        <w:r w:rsidR="007B62CF" w:rsidRPr="00191818">
          <w:rPr>
            <w:rStyle w:val="Hyperlink"/>
            <w:rFonts w:ascii="Arial" w:hAnsi="Arial" w:cs="Arial"/>
          </w:rPr>
          <w:t xml:space="preserve">e </w:t>
        </w:r>
        <w:r w:rsidR="00C1180A">
          <w:rPr>
            <w:rStyle w:val="Hyperlink"/>
            <w:rFonts w:ascii="Arial" w:hAnsi="Arial" w:cs="Arial"/>
          </w:rPr>
          <w:t>Texas State University System (</w:t>
        </w:r>
        <w:r w:rsidR="00191818" w:rsidRPr="00191818">
          <w:rPr>
            <w:rStyle w:val="Hyperlink"/>
            <w:rFonts w:ascii="Arial" w:hAnsi="Arial" w:cs="Arial"/>
          </w:rPr>
          <w:t>TSUS</w:t>
        </w:r>
        <w:r w:rsidR="00C1180A">
          <w:rPr>
            <w:rStyle w:val="Hyperlink"/>
            <w:rFonts w:ascii="Arial" w:hAnsi="Arial" w:cs="Arial"/>
          </w:rPr>
          <w:t>)</w:t>
        </w:r>
        <w:r w:rsidR="00191818" w:rsidRPr="00191818">
          <w:rPr>
            <w:rStyle w:val="Hyperlink"/>
            <w:rFonts w:ascii="Arial" w:hAnsi="Arial" w:cs="Arial"/>
          </w:rPr>
          <w:t xml:space="preserve"> </w:t>
        </w:r>
        <w:r w:rsidR="007B62CF" w:rsidRPr="00191818">
          <w:rPr>
            <w:rStyle w:val="Hyperlink"/>
            <w:rFonts w:ascii="Arial" w:hAnsi="Arial" w:cs="Arial"/>
          </w:rPr>
          <w:t>Rules and Regulations</w:t>
        </w:r>
      </w:hyperlink>
      <w:r w:rsidR="007B62CF" w:rsidRPr="00B268C1">
        <w:rPr>
          <w:rFonts w:ascii="Arial" w:hAnsi="Arial" w:cs="Arial"/>
        </w:rPr>
        <w:t xml:space="preserve">. </w:t>
      </w:r>
    </w:p>
    <w:p w14:paraId="6BADB784" w14:textId="77777777" w:rsidR="005172C1" w:rsidRPr="00B268C1" w:rsidRDefault="005172C1" w:rsidP="00A263C2">
      <w:pPr>
        <w:ind w:left="1440" w:hanging="720"/>
        <w:rPr>
          <w:rFonts w:ascii="Arial" w:hAnsi="Arial" w:cs="Arial"/>
        </w:rPr>
      </w:pPr>
    </w:p>
    <w:p w14:paraId="276D6FD1" w14:textId="47816088" w:rsidR="007B62CF" w:rsidRPr="001963E7" w:rsidRDefault="007B62CF" w:rsidP="000D2DC9">
      <w:pPr>
        <w:pStyle w:val="ListParagraph"/>
        <w:numPr>
          <w:ilvl w:val="0"/>
          <w:numId w:val="19"/>
        </w:numPr>
        <w:tabs>
          <w:tab w:val="left" w:pos="2160"/>
        </w:tabs>
        <w:ind w:left="1800" w:hanging="360"/>
        <w:rPr>
          <w:rFonts w:ascii="Arial" w:hAnsi="Arial" w:cs="Arial"/>
        </w:rPr>
      </w:pPr>
      <w:r w:rsidRPr="001963E7">
        <w:rPr>
          <w:rFonts w:ascii="Arial" w:hAnsi="Arial" w:cs="Arial"/>
        </w:rPr>
        <w:t xml:space="preserve">The </w:t>
      </w:r>
      <w:r w:rsidR="007E2744" w:rsidRPr="001963E7">
        <w:rPr>
          <w:rFonts w:ascii="Arial" w:hAnsi="Arial" w:cs="Arial"/>
        </w:rPr>
        <w:t>chair/school director</w:t>
      </w:r>
      <w:r w:rsidRPr="001963E7">
        <w:rPr>
          <w:rFonts w:ascii="Arial" w:hAnsi="Arial" w:cs="Arial"/>
        </w:rPr>
        <w:t xml:space="preserve"> will call a special meeting of the </w:t>
      </w:r>
      <w:r w:rsidR="007E2744" w:rsidRPr="001963E7">
        <w:rPr>
          <w:rFonts w:ascii="Arial" w:hAnsi="Arial" w:cs="Arial"/>
        </w:rPr>
        <w:t>academic unit</w:t>
      </w:r>
      <w:r w:rsidRPr="001963E7">
        <w:rPr>
          <w:rFonts w:ascii="Arial" w:hAnsi="Arial" w:cs="Arial"/>
        </w:rPr>
        <w:t xml:space="preserve"> personnel committee within six </w:t>
      </w:r>
      <w:r w:rsidR="001C661B">
        <w:rPr>
          <w:rFonts w:ascii="Arial" w:hAnsi="Arial" w:cs="Arial"/>
        </w:rPr>
        <w:t>business day</w:t>
      </w:r>
      <w:r w:rsidRPr="001963E7">
        <w:rPr>
          <w:rFonts w:ascii="Arial" w:hAnsi="Arial" w:cs="Arial"/>
        </w:rPr>
        <w:t xml:space="preserve">s after receiving the </w:t>
      </w:r>
      <w:r w:rsidR="004614C0" w:rsidRPr="001963E7">
        <w:rPr>
          <w:rFonts w:ascii="Arial" w:hAnsi="Arial" w:cs="Arial"/>
        </w:rPr>
        <w:t>p</w:t>
      </w:r>
      <w:r w:rsidR="000A1082" w:rsidRPr="001963E7">
        <w:rPr>
          <w:rFonts w:ascii="Arial" w:hAnsi="Arial" w:cs="Arial"/>
        </w:rPr>
        <w:t>rovost</w:t>
      </w:r>
      <w:r w:rsidR="00735940">
        <w:rPr>
          <w:rFonts w:ascii="Arial" w:hAnsi="Arial" w:cs="Arial"/>
        </w:rPr>
        <w:t xml:space="preserve"> </w:t>
      </w:r>
      <w:r w:rsidR="00735940">
        <w:rPr>
          <w:rFonts w:ascii="Arial" w:hAnsi="Arial" w:cs="Arial"/>
        </w:rPr>
        <w:t>and EVPAA</w:t>
      </w:r>
      <w:r w:rsidR="00191818" w:rsidRPr="001963E7">
        <w:rPr>
          <w:rFonts w:ascii="Arial" w:hAnsi="Arial" w:cs="Arial"/>
        </w:rPr>
        <w:t>’s decision</w:t>
      </w:r>
      <w:r w:rsidRPr="001963E7">
        <w:rPr>
          <w:rFonts w:ascii="Arial" w:hAnsi="Arial" w:cs="Arial"/>
        </w:rPr>
        <w:t xml:space="preserve"> to discuss the appropriate disciplinary action to be taken against the faculty member. The recommendation </w:t>
      </w:r>
      <w:r w:rsidRPr="001963E7">
        <w:rPr>
          <w:rFonts w:ascii="Arial" w:hAnsi="Arial" w:cs="Arial"/>
        </w:rPr>
        <w:lastRenderedPageBreak/>
        <w:t>must include a summary statement of the grounds for the dismissal or disciplinary action.</w:t>
      </w:r>
    </w:p>
    <w:p w14:paraId="2C67625F" w14:textId="77777777" w:rsidR="009B0712" w:rsidRPr="00B268C1" w:rsidRDefault="009B0712" w:rsidP="00A263C2">
      <w:pPr>
        <w:ind w:left="1800" w:hanging="360"/>
        <w:rPr>
          <w:rFonts w:ascii="Arial" w:hAnsi="Arial" w:cs="Arial"/>
        </w:rPr>
      </w:pPr>
    </w:p>
    <w:p w14:paraId="15359EE5" w14:textId="628079B9" w:rsidR="007B62CF" w:rsidRPr="00661F81" w:rsidRDefault="007B62CF" w:rsidP="00A263C2">
      <w:pPr>
        <w:pStyle w:val="ListParagraph"/>
        <w:numPr>
          <w:ilvl w:val="0"/>
          <w:numId w:val="19"/>
        </w:numPr>
        <w:ind w:left="1800" w:hanging="360"/>
        <w:rPr>
          <w:rFonts w:ascii="Arial" w:hAnsi="Arial" w:cs="Arial"/>
        </w:rPr>
      </w:pPr>
      <w:r w:rsidRPr="00661F81">
        <w:rPr>
          <w:rFonts w:ascii="Arial" w:hAnsi="Arial" w:cs="Arial"/>
        </w:rPr>
        <w:t>The affected faculty member may provide additional evidence</w:t>
      </w:r>
      <w:r w:rsidR="00661F81">
        <w:rPr>
          <w:rFonts w:ascii="Arial" w:hAnsi="Arial" w:cs="Arial"/>
        </w:rPr>
        <w:t xml:space="preserve"> </w:t>
      </w:r>
      <w:r w:rsidRPr="00661F81">
        <w:rPr>
          <w:rFonts w:ascii="Arial" w:hAnsi="Arial" w:cs="Arial"/>
        </w:rPr>
        <w:t xml:space="preserve">related to performance and may also address the </w:t>
      </w:r>
      <w:r w:rsidR="007E2744">
        <w:rPr>
          <w:rFonts w:ascii="Arial" w:hAnsi="Arial" w:cs="Arial"/>
        </w:rPr>
        <w:t>academic unit</w:t>
      </w:r>
      <w:r w:rsidR="00C1180A" w:rsidRPr="00661F81">
        <w:rPr>
          <w:rFonts w:ascii="Arial" w:hAnsi="Arial" w:cs="Arial"/>
        </w:rPr>
        <w:t xml:space="preserve"> </w:t>
      </w:r>
      <w:r w:rsidRPr="00661F81">
        <w:rPr>
          <w:rFonts w:ascii="Arial" w:hAnsi="Arial" w:cs="Arial"/>
        </w:rPr>
        <w:t>personnel committee before a vote is taken.</w:t>
      </w:r>
    </w:p>
    <w:p w14:paraId="451D7C80" w14:textId="77777777" w:rsidR="009B0712" w:rsidRPr="00B268C1" w:rsidRDefault="009B0712" w:rsidP="00A263C2">
      <w:pPr>
        <w:ind w:left="1800" w:hanging="360"/>
        <w:rPr>
          <w:rFonts w:ascii="Arial" w:hAnsi="Arial" w:cs="Arial"/>
        </w:rPr>
      </w:pPr>
    </w:p>
    <w:p w14:paraId="173E1504" w14:textId="628626A2" w:rsidR="007B62CF" w:rsidRPr="001C661B" w:rsidRDefault="007B62CF" w:rsidP="00A263C2">
      <w:pPr>
        <w:pStyle w:val="ListParagraph"/>
        <w:numPr>
          <w:ilvl w:val="0"/>
          <w:numId w:val="19"/>
        </w:numPr>
        <w:ind w:left="1800" w:hanging="360"/>
        <w:rPr>
          <w:rFonts w:ascii="Arial" w:hAnsi="Arial" w:cs="Arial"/>
        </w:rPr>
      </w:pPr>
      <w:r w:rsidRPr="001C661B">
        <w:rPr>
          <w:rFonts w:ascii="Arial" w:hAnsi="Arial" w:cs="Arial"/>
        </w:rPr>
        <w:t xml:space="preserve">After considering the evidence, the personnel committee will vote by secret ballot. A recommendation of dismissal or other appropriate disciplinary action requires a two-thirds majority of all members of the </w:t>
      </w:r>
      <w:r w:rsidR="007E2744" w:rsidRPr="001C661B">
        <w:rPr>
          <w:rFonts w:ascii="Arial" w:hAnsi="Arial" w:cs="Arial"/>
        </w:rPr>
        <w:t>academic unit</w:t>
      </w:r>
      <w:r w:rsidR="00C1180A" w:rsidRPr="001C661B">
        <w:rPr>
          <w:rFonts w:ascii="Arial" w:hAnsi="Arial" w:cs="Arial"/>
        </w:rPr>
        <w:t xml:space="preserve"> </w:t>
      </w:r>
      <w:r w:rsidRPr="001C661B">
        <w:rPr>
          <w:rFonts w:ascii="Arial" w:hAnsi="Arial" w:cs="Arial"/>
        </w:rPr>
        <w:t xml:space="preserve">personnel committee, excluding the </w:t>
      </w:r>
      <w:r w:rsidR="007E2744" w:rsidRPr="001C661B">
        <w:rPr>
          <w:rFonts w:ascii="Arial" w:hAnsi="Arial" w:cs="Arial"/>
        </w:rPr>
        <w:t>chair/school director</w:t>
      </w:r>
      <w:r w:rsidRPr="001C661B">
        <w:rPr>
          <w:rFonts w:ascii="Arial" w:hAnsi="Arial" w:cs="Arial"/>
        </w:rPr>
        <w:t xml:space="preserve"> and the affected faculty member. The recorder for the </w:t>
      </w:r>
      <w:r w:rsidR="007E2744" w:rsidRPr="001C661B">
        <w:rPr>
          <w:rFonts w:ascii="Arial" w:hAnsi="Arial" w:cs="Arial"/>
        </w:rPr>
        <w:t>academic unit</w:t>
      </w:r>
      <w:r w:rsidR="00A85861" w:rsidRPr="001C661B">
        <w:rPr>
          <w:rFonts w:ascii="Arial" w:hAnsi="Arial" w:cs="Arial"/>
        </w:rPr>
        <w:t xml:space="preserve"> </w:t>
      </w:r>
      <w:r w:rsidRPr="001C661B">
        <w:rPr>
          <w:rFonts w:ascii="Arial" w:hAnsi="Arial" w:cs="Arial"/>
        </w:rPr>
        <w:t>personnel committee will initiate and sign</w:t>
      </w:r>
      <w:r w:rsidR="009E7136" w:rsidRPr="001C661B">
        <w:rPr>
          <w:rFonts w:ascii="Arial" w:hAnsi="Arial" w:cs="Arial"/>
        </w:rPr>
        <w:t xml:space="preserve"> a</w:t>
      </w:r>
      <w:r w:rsidRPr="001C661B">
        <w:rPr>
          <w:rFonts w:ascii="Arial" w:hAnsi="Arial" w:cs="Arial"/>
        </w:rPr>
        <w:t xml:space="preserve"> </w:t>
      </w:r>
      <w:hyperlink r:id="rId22">
        <w:r w:rsidR="00022517" w:rsidRPr="001C661B">
          <w:rPr>
            <w:rStyle w:val="Hyperlink"/>
            <w:rFonts w:ascii="Arial" w:hAnsi="Arial" w:cs="Arial"/>
          </w:rPr>
          <w:t>d</w:t>
        </w:r>
        <w:r w:rsidR="009E7136" w:rsidRPr="001C661B">
          <w:rPr>
            <w:rStyle w:val="Hyperlink"/>
            <w:rFonts w:ascii="Arial" w:hAnsi="Arial" w:cs="Arial"/>
          </w:rPr>
          <w:t>ismissal form</w:t>
        </w:r>
      </w:hyperlink>
      <w:r w:rsidRPr="001C661B">
        <w:rPr>
          <w:rFonts w:ascii="Arial" w:hAnsi="Arial" w:cs="Arial"/>
        </w:rPr>
        <w:t xml:space="preserve">, which will include a record of the vote and a list of the faculty voting. If the </w:t>
      </w:r>
      <w:r w:rsidR="007E2744" w:rsidRPr="001C661B">
        <w:rPr>
          <w:rFonts w:ascii="Arial" w:hAnsi="Arial" w:cs="Arial"/>
        </w:rPr>
        <w:t>chair/school director</w:t>
      </w:r>
      <w:r w:rsidRPr="001C661B">
        <w:rPr>
          <w:rFonts w:ascii="Arial" w:hAnsi="Arial" w:cs="Arial"/>
        </w:rPr>
        <w:t xml:space="preserve"> agrees with the recommendation of the </w:t>
      </w:r>
      <w:r w:rsidR="007E2744" w:rsidRPr="001C661B">
        <w:rPr>
          <w:rFonts w:ascii="Arial" w:hAnsi="Arial" w:cs="Arial"/>
        </w:rPr>
        <w:t>academic unit</w:t>
      </w:r>
      <w:r w:rsidR="00A85861" w:rsidRPr="001C661B">
        <w:rPr>
          <w:rFonts w:ascii="Arial" w:hAnsi="Arial" w:cs="Arial"/>
        </w:rPr>
        <w:t xml:space="preserve"> </w:t>
      </w:r>
      <w:r w:rsidRPr="001C661B">
        <w:rPr>
          <w:rFonts w:ascii="Arial" w:hAnsi="Arial" w:cs="Arial"/>
        </w:rPr>
        <w:t xml:space="preserve">personnel committee, </w:t>
      </w:r>
      <w:r w:rsidR="31F0CB6E" w:rsidRPr="001C661B">
        <w:rPr>
          <w:rFonts w:ascii="Arial" w:hAnsi="Arial" w:cs="Arial"/>
        </w:rPr>
        <w:t>the chair/school director</w:t>
      </w:r>
      <w:r w:rsidRPr="001C661B">
        <w:rPr>
          <w:rFonts w:ascii="Arial" w:hAnsi="Arial" w:cs="Arial"/>
        </w:rPr>
        <w:t xml:space="preserve"> </w:t>
      </w:r>
      <w:r w:rsidR="00123F8E">
        <w:rPr>
          <w:rFonts w:ascii="Arial" w:hAnsi="Arial" w:cs="Arial"/>
        </w:rPr>
        <w:t xml:space="preserve">will </w:t>
      </w:r>
      <w:r w:rsidRPr="001C661B">
        <w:rPr>
          <w:rFonts w:ascii="Arial" w:hAnsi="Arial" w:cs="Arial"/>
        </w:rPr>
        <w:t xml:space="preserve">sign the recommendation and forward the recommendation to the college dean within three </w:t>
      </w:r>
      <w:r w:rsidR="001C661B" w:rsidRPr="001C661B">
        <w:rPr>
          <w:rFonts w:ascii="Arial" w:hAnsi="Arial" w:cs="Arial"/>
        </w:rPr>
        <w:t>business day</w:t>
      </w:r>
      <w:r w:rsidRPr="001C661B">
        <w:rPr>
          <w:rFonts w:ascii="Arial" w:hAnsi="Arial" w:cs="Arial"/>
        </w:rPr>
        <w:t>s after the vote.</w:t>
      </w:r>
      <w:r w:rsidR="001C661B" w:rsidRPr="001C661B">
        <w:rPr>
          <w:rFonts w:ascii="Arial" w:hAnsi="Arial" w:cs="Arial"/>
        </w:rPr>
        <w:t xml:space="preserve"> If the chair disagrees with the department’s recommendation, the faculty member will remain under a development plan for an additional year.</w:t>
      </w:r>
    </w:p>
    <w:p w14:paraId="43B8FE1D" w14:textId="77777777" w:rsidR="009B0712" w:rsidRPr="001C661B" w:rsidRDefault="009B0712" w:rsidP="00A263C2">
      <w:pPr>
        <w:ind w:left="1800" w:hanging="360"/>
        <w:rPr>
          <w:rFonts w:ascii="Arial" w:hAnsi="Arial" w:cs="Arial"/>
        </w:rPr>
      </w:pPr>
    </w:p>
    <w:p w14:paraId="2AF97933" w14:textId="302AD15C" w:rsidR="007B62CF" w:rsidRPr="00661F81" w:rsidRDefault="007B62CF" w:rsidP="00EF0066">
      <w:pPr>
        <w:pStyle w:val="ListParagraph"/>
        <w:numPr>
          <w:ilvl w:val="0"/>
          <w:numId w:val="19"/>
        </w:numPr>
        <w:tabs>
          <w:tab w:val="left" w:pos="2160"/>
        </w:tabs>
        <w:ind w:left="1800" w:hanging="360"/>
        <w:rPr>
          <w:rFonts w:ascii="Arial" w:hAnsi="Arial" w:cs="Arial"/>
        </w:rPr>
      </w:pPr>
      <w:r w:rsidRPr="001C661B">
        <w:rPr>
          <w:rFonts w:ascii="Arial" w:hAnsi="Arial" w:cs="Arial"/>
        </w:rPr>
        <w:t>If the dean concurs with the department's recommendation for dismissal or other appropriate disciplinary action, the case</w:t>
      </w:r>
      <w:r w:rsidR="00123F8E">
        <w:rPr>
          <w:rFonts w:ascii="Arial" w:hAnsi="Arial" w:cs="Arial"/>
        </w:rPr>
        <w:t xml:space="preserve"> will be</w:t>
      </w:r>
      <w:r w:rsidR="00661F81" w:rsidRPr="001C661B">
        <w:rPr>
          <w:rFonts w:ascii="Arial" w:hAnsi="Arial" w:cs="Arial"/>
        </w:rPr>
        <w:t xml:space="preserve"> </w:t>
      </w:r>
      <w:r w:rsidRPr="001C661B">
        <w:rPr>
          <w:rFonts w:ascii="Arial" w:hAnsi="Arial" w:cs="Arial"/>
        </w:rPr>
        <w:t>forwarded to</w:t>
      </w:r>
      <w:r w:rsidR="00E6646D" w:rsidRPr="001C661B">
        <w:rPr>
          <w:rFonts w:ascii="Arial" w:hAnsi="Arial" w:cs="Arial"/>
        </w:rPr>
        <w:t xml:space="preserve"> </w:t>
      </w:r>
      <w:r w:rsidRPr="001C661B">
        <w:rPr>
          <w:rFonts w:ascii="Arial" w:hAnsi="Arial" w:cs="Arial"/>
        </w:rPr>
        <w:t xml:space="preserve">the </w:t>
      </w:r>
      <w:r w:rsidR="00075FEA" w:rsidRPr="001C661B">
        <w:rPr>
          <w:rFonts w:ascii="Arial" w:hAnsi="Arial" w:cs="Arial"/>
        </w:rPr>
        <w:t>p</w:t>
      </w:r>
      <w:r w:rsidR="000A1082" w:rsidRPr="001C661B">
        <w:rPr>
          <w:rFonts w:ascii="Arial" w:hAnsi="Arial" w:cs="Arial"/>
        </w:rPr>
        <w:t>rovost</w:t>
      </w:r>
      <w:r w:rsidR="00735940">
        <w:rPr>
          <w:rFonts w:ascii="Arial" w:hAnsi="Arial" w:cs="Arial"/>
        </w:rPr>
        <w:t xml:space="preserve"> </w:t>
      </w:r>
      <w:r w:rsidR="00735940">
        <w:rPr>
          <w:rFonts w:ascii="Arial" w:hAnsi="Arial" w:cs="Arial"/>
        </w:rPr>
        <w:t>and EVPAA</w:t>
      </w:r>
      <w:r w:rsidRPr="001C661B">
        <w:rPr>
          <w:rFonts w:ascii="Arial" w:hAnsi="Arial" w:cs="Arial"/>
        </w:rPr>
        <w:t>. If the dean disagrees with the</w:t>
      </w:r>
      <w:r w:rsidR="00661F81" w:rsidRPr="001C661B">
        <w:rPr>
          <w:rFonts w:ascii="Arial" w:hAnsi="Arial" w:cs="Arial"/>
        </w:rPr>
        <w:t xml:space="preserve"> </w:t>
      </w:r>
      <w:r w:rsidRPr="001C661B">
        <w:rPr>
          <w:rFonts w:ascii="Arial" w:hAnsi="Arial" w:cs="Arial"/>
        </w:rPr>
        <w:t>department's</w:t>
      </w:r>
      <w:r w:rsidRPr="6793E359">
        <w:rPr>
          <w:rFonts w:ascii="Arial" w:hAnsi="Arial" w:cs="Arial"/>
        </w:rPr>
        <w:t xml:space="preserve"> recommendation, the faculty member will remain under a development plan for an additional year. </w:t>
      </w:r>
    </w:p>
    <w:p w14:paraId="3FAB6B20" w14:textId="77777777" w:rsidR="009B0712" w:rsidRPr="00B268C1" w:rsidRDefault="009B0712" w:rsidP="00A263C2">
      <w:pPr>
        <w:rPr>
          <w:rFonts w:ascii="Arial" w:hAnsi="Arial" w:cs="Arial"/>
        </w:rPr>
      </w:pPr>
    </w:p>
    <w:p w14:paraId="733558AB" w14:textId="60978EF5" w:rsidR="006801BD" w:rsidRDefault="007B62CF" w:rsidP="006801BD">
      <w:pPr>
        <w:pStyle w:val="ListParagraph"/>
        <w:numPr>
          <w:ilvl w:val="0"/>
          <w:numId w:val="29"/>
        </w:numPr>
        <w:rPr>
          <w:rFonts w:ascii="Arial" w:hAnsi="Arial" w:cs="Arial"/>
        </w:rPr>
      </w:pPr>
      <w:r w:rsidRPr="006801BD">
        <w:rPr>
          <w:rFonts w:ascii="Arial" w:hAnsi="Arial" w:cs="Arial"/>
        </w:rPr>
        <w:t>After this additional year under the development plan</w:t>
      </w:r>
      <w:r w:rsidR="00A85861" w:rsidRPr="006801BD">
        <w:rPr>
          <w:rFonts w:ascii="Arial" w:hAnsi="Arial" w:cs="Arial"/>
        </w:rPr>
        <w:t>,</w:t>
      </w:r>
      <w:r w:rsidRPr="006801BD">
        <w:rPr>
          <w:rFonts w:ascii="Arial" w:hAnsi="Arial" w:cs="Arial"/>
        </w:rPr>
        <w:t xml:space="preserve"> the </w:t>
      </w:r>
      <w:r w:rsidR="007E2744" w:rsidRPr="006801BD">
        <w:rPr>
          <w:rFonts w:ascii="Arial" w:hAnsi="Arial" w:cs="Arial"/>
        </w:rPr>
        <w:t>chair/school director</w:t>
      </w:r>
      <w:r w:rsidRPr="006801BD">
        <w:rPr>
          <w:rFonts w:ascii="Arial" w:hAnsi="Arial" w:cs="Arial"/>
        </w:rPr>
        <w:t xml:space="preserve"> may again submit a recommendation to the </w:t>
      </w:r>
      <w:r w:rsidR="007E2744" w:rsidRPr="006801BD">
        <w:rPr>
          <w:rFonts w:ascii="Arial" w:hAnsi="Arial" w:cs="Arial"/>
        </w:rPr>
        <w:t>academic unit</w:t>
      </w:r>
      <w:r w:rsidR="00A85861" w:rsidRPr="006801BD">
        <w:rPr>
          <w:rFonts w:ascii="Arial" w:hAnsi="Arial" w:cs="Arial"/>
        </w:rPr>
        <w:t xml:space="preserve"> </w:t>
      </w:r>
      <w:r w:rsidRPr="006801BD">
        <w:rPr>
          <w:rFonts w:ascii="Arial" w:hAnsi="Arial" w:cs="Arial"/>
        </w:rPr>
        <w:t xml:space="preserve">personnel committee for dismissal or other appropriate disciplinary action if </w:t>
      </w:r>
      <w:r w:rsidR="00EF4871" w:rsidRPr="006801BD">
        <w:rPr>
          <w:rFonts w:ascii="Arial" w:hAnsi="Arial" w:cs="Arial"/>
        </w:rPr>
        <w:t xml:space="preserve">they </w:t>
      </w:r>
      <w:r w:rsidRPr="006801BD">
        <w:rPr>
          <w:rFonts w:ascii="Arial" w:hAnsi="Arial" w:cs="Arial"/>
        </w:rPr>
        <w:t>believe it is warranted.</w:t>
      </w:r>
    </w:p>
    <w:p w14:paraId="4E2D7437" w14:textId="77777777" w:rsidR="006801BD" w:rsidRPr="006801BD" w:rsidRDefault="006801BD" w:rsidP="006801BD">
      <w:pPr>
        <w:pStyle w:val="ListParagraph"/>
        <w:ind w:left="2160"/>
        <w:rPr>
          <w:rFonts w:ascii="Arial" w:hAnsi="Arial" w:cs="Arial"/>
        </w:rPr>
      </w:pPr>
    </w:p>
    <w:p w14:paraId="6E7F07B4" w14:textId="29D533EA" w:rsidR="007B62CF" w:rsidRPr="006801BD" w:rsidRDefault="007B62CF" w:rsidP="006801BD">
      <w:pPr>
        <w:pStyle w:val="ListParagraph"/>
        <w:numPr>
          <w:ilvl w:val="0"/>
          <w:numId w:val="29"/>
        </w:numPr>
        <w:rPr>
          <w:rFonts w:ascii="Arial" w:hAnsi="Arial" w:cs="Arial"/>
        </w:rPr>
      </w:pPr>
      <w:r w:rsidRPr="006801BD">
        <w:rPr>
          <w:rFonts w:ascii="Arial" w:hAnsi="Arial" w:cs="Arial"/>
        </w:rPr>
        <w:t xml:space="preserve">This process may be repeated as necessary until a faculty member is determined by the </w:t>
      </w:r>
      <w:r w:rsidR="007E2744" w:rsidRPr="006801BD">
        <w:rPr>
          <w:rFonts w:ascii="Arial" w:hAnsi="Arial" w:cs="Arial"/>
        </w:rPr>
        <w:t>chair/school director</w:t>
      </w:r>
      <w:r w:rsidRPr="006801BD">
        <w:rPr>
          <w:rFonts w:ascii="Arial" w:hAnsi="Arial" w:cs="Arial"/>
        </w:rPr>
        <w:t xml:space="preserve"> and the </w:t>
      </w:r>
      <w:r w:rsidR="007E2744" w:rsidRPr="006801BD">
        <w:rPr>
          <w:rFonts w:ascii="Arial" w:hAnsi="Arial" w:cs="Arial"/>
        </w:rPr>
        <w:t>academic unit</w:t>
      </w:r>
      <w:r w:rsidRPr="006801BD">
        <w:rPr>
          <w:rFonts w:ascii="Arial" w:hAnsi="Arial" w:cs="Arial"/>
        </w:rPr>
        <w:t xml:space="preserve"> personnel committee to be performing at expected levels or has been dismissed.</w:t>
      </w:r>
    </w:p>
    <w:p w14:paraId="0379C139" w14:textId="77777777" w:rsidR="00A263C2" w:rsidRPr="00A263C2" w:rsidRDefault="00A263C2" w:rsidP="00A263C2">
      <w:pPr>
        <w:pStyle w:val="ListParagraph"/>
        <w:ind w:left="2160"/>
        <w:rPr>
          <w:rFonts w:ascii="Arial" w:hAnsi="Arial" w:cs="Arial"/>
        </w:rPr>
      </w:pPr>
    </w:p>
    <w:p w14:paraId="1A577622" w14:textId="0B9065E8" w:rsidR="007B62CF" w:rsidRPr="00A263C2" w:rsidRDefault="007B62CF" w:rsidP="00A263C2">
      <w:pPr>
        <w:pStyle w:val="ListParagraph"/>
        <w:numPr>
          <w:ilvl w:val="0"/>
          <w:numId w:val="28"/>
        </w:numPr>
        <w:rPr>
          <w:rFonts w:ascii="Arial" w:hAnsi="Arial" w:cs="Arial"/>
        </w:rPr>
      </w:pPr>
      <w:r w:rsidRPr="00A263C2">
        <w:rPr>
          <w:rFonts w:ascii="Arial" w:hAnsi="Arial" w:cs="Arial"/>
        </w:rPr>
        <w:t xml:space="preserve">The </w:t>
      </w:r>
      <w:r w:rsidR="003C45CA" w:rsidRPr="00A263C2">
        <w:rPr>
          <w:rFonts w:ascii="Arial" w:hAnsi="Arial" w:cs="Arial"/>
        </w:rPr>
        <w:t>p</w:t>
      </w:r>
      <w:r w:rsidR="000A1082" w:rsidRPr="00A263C2">
        <w:rPr>
          <w:rFonts w:ascii="Arial" w:hAnsi="Arial" w:cs="Arial"/>
        </w:rPr>
        <w:t>rovost</w:t>
      </w:r>
      <w:r w:rsidR="00147B95" w:rsidRPr="00A263C2">
        <w:rPr>
          <w:rFonts w:ascii="Arial" w:hAnsi="Arial" w:cs="Arial"/>
        </w:rPr>
        <w:t xml:space="preserve"> </w:t>
      </w:r>
      <w:r w:rsidR="00735940">
        <w:rPr>
          <w:rFonts w:ascii="Arial" w:hAnsi="Arial" w:cs="Arial"/>
        </w:rPr>
        <w:t>and EVPAA</w:t>
      </w:r>
      <w:r w:rsidR="00735940" w:rsidRPr="00A263C2">
        <w:rPr>
          <w:rFonts w:ascii="Arial" w:hAnsi="Arial" w:cs="Arial"/>
        </w:rPr>
        <w:t xml:space="preserve"> </w:t>
      </w:r>
      <w:r w:rsidRPr="00A263C2">
        <w:rPr>
          <w:rFonts w:ascii="Arial" w:hAnsi="Arial" w:cs="Arial"/>
        </w:rPr>
        <w:t xml:space="preserve">should accept or reject the recommendation of the college dean and notify the affected faculty </w:t>
      </w:r>
      <w:proofErr w:type="gramStart"/>
      <w:r w:rsidRPr="00A263C2">
        <w:rPr>
          <w:rFonts w:ascii="Arial" w:hAnsi="Arial" w:cs="Arial"/>
        </w:rPr>
        <w:t>member</w:t>
      </w:r>
      <w:proofErr w:type="gramEnd"/>
      <w:r w:rsidRPr="00A263C2">
        <w:rPr>
          <w:rFonts w:ascii="Arial" w:hAnsi="Arial" w:cs="Arial"/>
        </w:rPr>
        <w:t xml:space="preserve"> by May 31. Maintaining the anonymity of the faculty member to the fullest extent permitted by Texas Law, the </w:t>
      </w:r>
      <w:r w:rsidR="003C45CA" w:rsidRPr="00A263C2">
        <w:rPr>
          <w:rFonts w:ascii="Arial" w:hAnsi="Arial" w:cs="Arial"/>
        </w:rPr>
        <w:t>p</w:t>
      </w:r>
      <w:r w:rsidR="000A1082" w:rsidRPr="00A263C2">
        <w:rPr>
          <w:rFonts w:ascii="Arial" w:hAnsi="Arial" w:cs="Arial"/>
        </w:rPr>
        <w:t>rovost</w:t>
      </w:r>
      <w:r w:rsidR="003C45CA" w:rsidRPr="00A263C2">
        <w:rPr>
          <w:rFonts w:ascii="Arial" w:hAnsi="Arial" w:cs="Arial"/>
        </w:rPr>
        <w:t xml:space="preserve"> </w:t>
      </w:r>
      <w:r w:rsidR="00735940">
        <w:rPr>
          <w:rFonts w:ascii="Arial" w:hAnsi="Arial" w:cs="Arial"/>
        </w:rPr>
        <w:t>and EVPAA</w:t>
      </w:r>
      <w:r w:rsidR="00735940" w:rsidRPr="00A263C2">
        <w:rPr>
          <w:rFonts w:ascii="Arial" w:hAnsi="Arial" w:cs="Arial"/>
        </w:rPr>
        <w:t xml:space="preserve"> </w:t>
      </w:r>
      <w:r w:rsidRPr="00A263C2">
        <w:rPr>
          <w:rFonts w:ascii="Arial" w:hAnsi="Arial" w:cs="Arial"/>
        </w:rPr>
        <w:t xml:space="preserve">will simultaneously notify the </w:t>
      </w:r>
      <w:r w:rsidR="007E2744" w:rsidRPr="00A263C2">
        <w:rPr>
          <w:rFonts w:ascii="Arial" w:hAnsi="Arial" w:cs="Arial"/>
        </w:rPr>
        <w:t>chair</w:t>
      </w:r>
      <w:r w:rsidR="00EF4871" w:rsidRPr="00A263C2">
        <w:rPr>
          <w:rFonts w:ascii="Arial" w:hAnsi="Arial" w:cs="Arial"/>
        </w:rPr>
        <w:t xml:space="preserve"> of </w:t>
      </w:r>
      <w:r w:rsidRPr="00A263C2">
        <w:rPr>
          <w:rFonts w:ascii="Arial" w:hAnsi="Arial" w:cs="Arial"/>
        </w:rPr>
        <w:t>Faculty Senate of the action taken.</w:t>
      </w:r>
    </w:p>
    <w:p w14:paraId="29125404" w14:textId="77777777" w:rsidR="00A263C2" w:rsidRPr="00A263C2" w:rsidRDefault="00A263C2" w:rsidP="00A263C2">
      <w:pPr>
        <w:rPr>
          <w:rFonts w:ascii="Arial" w:hAnsi="Arial" w:cs="Arial"/>
        </w:rPr>
      </w:pPr>
    </w:p>
    <w:p w14:paraId="63C7CB0F" w14:textId="542F9036" w:rsidR="009B0712" w:rsidRPr="00B268C1" w:rsidRDefault="009B0712" w:rsidP="00A263C2">
      <w:pPr>
        <w:ind w:left="2160" w:hanging="360"/>
        <w:rPr>
          <w:rFonts w:ascii="Arial" w:hAnsi="Arial" w:cs="Arial"/>
        </w:rPr>
      </w:pPr>
      <w:r>
        <w:rPr>
          <w:rFonts w:ascii="Arial" w:hAnsi="Arial" w:cs="Arial"/>
        </w:rPr>
        <w:t>4)</w:t>
      </w:r>
      <w:r>
        <w:rPr>
          <w:rFonts w:ascii="Arial" w:hAnsi="Arial" w:cs="Arial"/>
        </w:rPr>
        <w:tab/>
      </w:r>
      <w:r w:rsidR="007B62CF" w:rsidRPr="00B268C1">
        <w:rPr>
          <w:rFonts w:ascii="Arial" w:hAnsi="Arial" w:cs="Arial"/>
        </w:rPr>
        <w:t xml:space="preserve">In the event of a conflict between this policy and </w:t>
      </w:r>
      <w:hyperlink r:id="rId23" w:history="1">
        <w:r w:rsidR="00F41B8A" w:rsidRPr="00516A93">
          <w:rPr>
            <w:rStyle w:val="Hyperlink"/>
            <w:rFonts w:ascii="Arial" w:hAnsi="Arial" w:cs="Arial"/>
          </w:rPr>
          <w:t>TSUS</w:t>
        </w:r>
        <w:r w:rsidR="007B62CF" w:rsidRPr="00516A93">
          <w:rPr>
            <w:rStyle w:val="Hyperlink"/>
            <w:rFonts w:ascii="Arial" w:hAnsi="Arial" w:cs="Arial"/>
          </w:rPr>
          <w:t xml:space="preserve"> Rules and Regulations</w:t>
        </w:r>
      </w:hyperlink>
      <w:r w:rsidR="007B62CF" w:rsidRPr="00B268C1">
        <w:rPr>
          <w:rFonts w:ascii="Arial" w:hAnsi="Arial" w:cs="Arial"/>
        </w:rPr>
        <w:t>, the latter shall govern; in the even</w:t>
      </w:r>
      <w:r w:rsidR="00970B07">
        <w:rPr>
          <w:rFonts w:ascii="Arial" w:hAnsi="Arial" w:cs="Arial"/>
        </w:rPr>
        <w:t>t</w:t>
      </w:r>
      <w:r w:rsidR="007B62CF" w:rsidRPr="00B268C1">
        <w:rPr>
          <w:rFonts w:ascii="Arial" w:hAnsi="Arial" w:cs="Arial"/>
        </w:rPr>
        <w:t xml:space="preserve"> of a conflict </w:t>
      </w:r>
      <w:r w:rsidR="007B62CF" w:rsidRPr="00B268C1">
        <w:rPr>
          <w:rFonts w:ascii="Arial" w:hAnsi="Arial" w:cs="Arial"/>
        </w:rPr>
        <w:lastRenderedPageBreak/>
        <w:t>between this policy</w:t>
      </w:r>
      <w:r w:rsidR="00F41B8A">
        <w:rPr>
          <w:rFonts w:ascii="Arial" w:hAnsi="Arial" w:cs="Arial"/>
        </w:rPr>
        <w:t>,</w:t>
      </w:r>
      <w:r w:rsidR="007B62CF" w:rsidRPr="00B268C1">
        <w:rPr>
          <w:rFonts w:ascii="Arial" w:hAnsi="Arial" w:cs="Arial"/>
        </w:rPr>
        <w:t xml:space="preserve"> </w:t>
      </w:r>
      <w:hyperlink r:id="rId24" w:history="1">
        <w:r w:rsidR="00F41B8A" w:rsidRPr="00A80A45">
          <w:rPr>
            <w:rStyle w:val="Hyperlink"/>
            <w:rFonts w:ascii="Arial" w:hAnsi="Arial" w:cs="Arial"/>
          </w:rPr>
          <w:t xml:space="preserve">TSUS </w:t>
        </w:r>
        <w:r w:rsidR="007B62CF" w:rsidRPr="00A80A45">
          <w:rPr>
            <w:rStyle w:val="Hyperlink"/>
            <w:rFonts w:ascii="Arial" w:hAnsi="Arial" w:cs="Arial"/>
          </w:rPr>
          <w:t>Rules and Regulations</w:t>
        </w:r>
      </w:hyperlink>
      <w:r w:rsidR="00F41B8A" w:rsidRPr="00A80A45">
        <w:rPr>
          <w:rFonts w:ascii="Arial" w:hAnsi="Arial" w:cs="Arial"/>
        </w:rPr>
        <w:t>,</w:t>
      </w:r>
      <w:r w:rsidR="007B62CF" w:rsidRPr="00F41B8A">
        <w:rPr>
          <w:rStyle w:val="Emphasis"/>
          <w:rFonts w:ascii="Arial" w:hAnsi="Arial" w:cs="Arial"/>
          <w:i w:val="0"/>
        </w:rPr>
        <w:t xml:space="preserve"> </w:t>
      </w:r>
      <w:r w:rsidR="007B62CF" w:rsidRPr="00F41B8A">
        <w:rPr>
          <w:rFonts w:ascii="Arial" w:hAnsi="Arial" w:cs="Arial"/>
        </w:rPr>
        <w:t xml:space="preserve">and </w:t>
      </w:r>
      <w:hyperlink r:id="rId25" w:history="1">
        <w:r w:rsidR="007B62CF" w:rsidRPr="009C6EC4">
          <w:rPr>
            <w:rStyle w:val="Hyperlink"/>
            <w:rFonts w:ascii="Arial" w:hAnsi="Arial" w:cs="Arial"/>
          </w:rPr>
          <w:t>Education Code, Section 51.942</w:t>
        </w:r>
      </w:hyperlink>
      <w:r w:rsidR="007B62CF" w:rsidRPr="009C6EC4">
        <w:rPr>
          <w:rFonts w:ascii="Arial" w:hAnsi="Arial" w:cs="Arial"/>
        </w:rPr>
        <w:t>,</w:t>
      </w:r>
      <w:r w:rsidR="007B62CF" w:rsidRPr="00B268C1">
        <w:rPr>
          <w:rFonts w:ascii="Arial" w:hAnsi="Arial" w:cs="Arial"/>
        </w:rPr>
        <w:t xml:space="preserve"> the latter shall govern. </w:t>
      </w:r>
    </w:p>
    <w:p w14:paraId="7E76F8FA" w14:textId="77777777" w:rsidR="00576511" w:rsidRDefault="00576511" w:rsidP="00A263C2">
      <w:pPr>
        <w:pStyle w:val="NormalWeb"/>
        <w:spacing w:before="0" w:beforeAutospacing="0" w:after="0" w:afterAutospacing="0"/>
        <w:rPr>
          <w:rFonts w:ascii="Arial" w:hAnsi="Arial" w:cs="Arial"/>
        </w:rPr>
      </w:pPr>
    </w:p>
    <w:p w14:paraId="353A9386" w14:textId="62D54262" w:rsidR="00576511" w:rsidRDefault="00576511" w:rsidP="009C6EC4">
      <w:pPr>
        <w:pStyle w:val="NormalWeb"/>
        <w:tabs>
          <w:tab w:val="left" w:pos="1350"/>
          <w:tab w:val="left" w:pos="1530"/>
        </w:tabs>
        <w:spacing w:before="0" w:beforeAutospacing="0" w:after="0" w:afterAutospacing="0"/>
        <w:ind w:left="1440" w:hanging="720"/>
        <w:rPr>
          <w:rFonts w:ascii="Arial" w:hAnsi="Arial" w:cs="Arial"/>
        </w:rPr>
      </w:pPr>
      <w:r>
        <w:rPr>
          <w:rFonts w:ascii="Arial" w:hAnsi="Arial" w:cs="Arial"/>
        </w:rPr>
        <w:t>1</w:t>
      </w:r>
      <w:r w:rsidR="001C661B">
        <w:rPr>
          <w:rFonts w:ascii="Arial" w:hAnsi="Arial" w:cs="Arial"/>
        </w:rPr>
        <w:t>1</w:t>
      </w:r>
      <w:r>
        <w:rPr>
          <w:rFonts w:ascii="Arial" w:hAnsi="Arial" w:cs="Arial"/>
        </w:rPr>
        <w:t>.0</w:t>
      </w:r>
      <w:r w:rsidR="001C661B">
        <w:rPr>
          <w:rFonts w:ascii="Arial" w:hAnsi="Arial" w:cs="Arial"/>
        </w:rPr>
        <w:t>2</w:t>
      </w:r>
      <w:r>
        <w:rPr>
          <w:rFonts w:ascii="Arial" w:hAnsi="Arial" w:cs="Arial"/>
        </w:rPr>
        <w:t xml:space="preserve"> </w:t>
      </w:r>
      <w:r>
        <w:rPr>
          <w:rFonts w:ascii="Arial" w:hAnsi="Arial" w:cs="Arial"/>
        </w:rPr>
        <w:tab/>
        <w:t>Calendar</w:t>
      </w:r>
      <w:r w:rsidR="005F7261">
        <w:rPr>
          <w:rFonts w:ascii="Arial" w:hAnsi="Arial" w:cs="Arial"/>
        </w:rPr>
        <w:t xml:space="preserve"> for d</w:t>
      </w:r>
      <w:r>
        <w:rPr>
          <w:rFonts w:ascii="Arial" w:hAnsi="Arial" w:cs="Arial"/>
        </w:rPr>
        <w:t>ismissal or other appropria</w:t>
      </w:r>
      <w:r w:rsidR="00A85861">
        <w:rPr>
          <w:rFonts w:ascii="Arial" w:hAnsi="Arial" w:cs="Arial"/>
        </w:rPr>
        <w:t xml:space="preserve">te disciplinary action for non-performance: </w:t>
      </w:r>
      <w:r>
        <w:rPr>
          <w:rFonts w:ascii="Arial" w:hAnsi="Arial" w:cs="Arial"/>
        </w:rPr>
        <w:t xml:space="preserve"> </w:t>
      </w:r>
    </w:p>
    <w:tbl>
      <w:tblPr>
        <w:tblStyle w:val="TableGrid"/>
        <w:tblW w:w="0" w:type="auto"/>
        <w:tblInd w:w="720" w:type="dxa"/>
        <w:tblLook w:val="04A0" w:firstRow="1" w:lastRow="0" w:firstColumn="1" w:lastColumn="0" w:noHBand="0" w:noVBand="1"/>
      </w:tblPr>
      <w:tblGrid>
        <w:gridCol w:w="1795"/>
        <w:gridCol w:w="6835"/>
      </w:tblGrid>
      <w:tr w:rsidR="0006743A" w:rsidRPr="001F1133" w14:paraId="4C88BA3A" w14:textId="77777777" w:rsidTr="39731EA7">
        <w:tc>
          <w:tcPr>
            <w:tcW w:w="1795" w:type="dxa"/>
            <w:tcBorders>
              <w:top w:val="nil"/>
              <w:left w:val="nil"/>
              <w:bottom w:val="nil"/>
              <w:right w:val="nil"/>
            </w:tcBorders>
          </w:tcPr>
          <w:p w14:paraId="233A3A19" w14:textId="77777777" w:rsidR="00576511" w:rsidRDefault="00576511" w:rsidP="00A263C2">
            <w:pPr>
              <w:pStyle w:val="NormalWeb"/>
              <w:spacing w:before="0" w:beforeAutospacing="0" w:after="0" w:afterAutospacing="0"/>
              <w:ind w:hanging="105"/>
              <w:rPr>
                <w:rFonts w:ascii="Arial" w:hAnsi="Arial" w:cs="Arial"/>
              </w:rPr>
            </w:pPr>
          </w:p>
          <w:p w14:paraId="0BD39053" w14:textId="77777777" w:rsidR="0006743A" w:rsidRPr="00A85861" w:rsidRDefault="0006743A" w:rsidP="00A263C2">
            <w:pPr>
              <w:pStyle w:val="NormalWeb"/>
              <w:spacing w:before="0" w:beforeAutospacing="0" w:after="0" w:afterAutospacing="0"/>
              <w:ind w:firstLine="615"/>
              <w:rPr>
                <w:rFonts w:ascii="Arial" w:hAnsi="Arial" w:cs="Arial"/>
                <w:u w:val="single"/>
              </w:rPr>
            </w:pPr>
            <w:r w:rsidRPr="00A85861">
              <w:rPr>
                <w:rFonts w:ascii="Arial" w:hAnsi="Arial" w:cs="Arial"/>
                <w:u w:val="single"/>
              </w:rPr>
              <w:t>Dat</w:t>
            </w:r>
            <w:r w:rsidR="00576511" w:rsidRPr="00A85861">
              <w:rPr>
                <w:rFonts w:ascii="Arial" w:hAnsi="Arial" w:cs="Arial"/>
                <w:u w:val="single"/>
              </w:rPr>
              <w:t>e</w:t>
            </w:r>
            <w:r w:rsidR="00A85861" w:rsidRPr="00A85861">
              <w:rPr>
                <w:rFonts w:ascii="Arial" w:hAnsi="Arial" w:cs="Arial"/>
                <w:u w:val="single"/>
              </w:rPr>
              <w:t>*</w:t>
            </w:r>
          </w:p>
        </w:tc>
        <w:tc>
          <w:tcPr>
            <w:tcW w:w="6835" w:type="dxa"/>
            <w:tcBorders>
              <w:top w:val="nil"/>
              <w:left w:val="nil"/>
              <w:bottom w:val="nil"/>
              <w:right w:val="nil"/>
            </w:tcBorders>
          </w:tcPr>
          <w:p w14:paraId="4E547F51" w14:textId="77777777" w:rsidR="00576511" w:rsidRDefault="00576511" w:rsidP="00A263C2">
            <w:pPr>
              <w:pStyle w:val="NormalWeb"/>
              <w:spacing w:before="0" w:beforeAutospacing="0" w:after="0" w:afterAutospacing="0"/>
              <w:ind w:left="-19"/>
              <w:rPr>
                <w:rFonts w:ascii="Arial" w:hAnsi="Arial" w:cs="Arial"/>
              </w:rPr>
            </w:pPr>
          </w:p>
          <w:p w14:paraId="1AA524FD" w14:textId="77777777" w:rsidR="0006743A" w:rsidRPr="00A85861" w:rsidRDefault="0006743A" w:rsidP="00A263C2">
            <w:pPr>
              <w:pStyle w:val="NormalWeb"/>
              <w:spacing w:before="0" w:beforeAutospacing="0" w:after="0" w:afterAutospacing="0"/>
              <w:ind w:left="-19"/>
              <w:rPr>
                <w:rFonts w:ascii="Arial" w:hAnsi="Arial" w:cs="Arial"/>
                <w:u w:val="single"/>
              </w:rPr>
            </w:pPr>
            <w:r w:rsidRPr="00A85861">
              <w:rPr>
                <w:rFonts w:ascii="Arial" w:hAnsi="Arial" w:cs="Arial"/>
                <w:u w:val="single"/>
              </w:rPr>
              <w:t>Action</w:t>
            </w:r>
          </w:p>
        </w:tc>
      </w:tr>
      <w:tr w:rsidR="0006743A" w:rsidRPr="001F1133" w14:paraId="59DC10CA" w14:textId="77777777" w:rsidTr="39731EA7">
        <w:tc>
          <w:tcPr>
            <w:tcW w:w="1795" w:type="dxa"/>
            <w:tcBorders>
              <w:top w:val="nil"/>
              <w:left w:val="nil"/>
              <w:bottom w:val="nil"/>
              <w:right w:val="nil"/>
            </w:tcBorders>
          </w:tcPr>
          <w:p w14:paraId="345D2561" w14:textId="77777777" w:rsidR="00576511" w:rsidRDefault="00576511" w:rsidP="00A263C2">
            <w:pPr>
              <w:pStyle w:val="NormalWeb"/>
              <w:spacing w:before="0" w:beforeAutospacing="0" w:after="0" w:afterAutospacing="0"/>
              <w:ind w:hanging="105"/>
              <w:rPr>
                <w:rFonts w:ascii="Arial" w:hAnsi="Arial" w:cs="Arial"/>
              </w:rPr>
            </w:pPr>
          </w:p>
          <w:p w14:paraId="746FB9B3" w14:textId="77777777" w:rsidR="0006743A" w:rsidRPr="001F1133" w:rsidRDefault="0006743A" w:rsidP="00A263C2">
            <w:pPr>
              <w:pStyle w:val="NormalWeb"/>
              <w:spacing w:before="0" w:beforeAutospacing="0" w:after="0" w:afterAutospacing="0"/>
              <w:ind w:left="615"/>
              <w:rPr>
                <w:rFonts w:ascii="Arial" w:hAnsi="Arial" w:cs="Arial"/>
              </w:rPr>
            </w:pPr>
            <w:r w:rsidRPr="001F1133">
              <w:rPr>
                <w:rFonts w:ascii="Arial" w:hAnsi="Arial" w:cs="Arial"/>
              </w:rPr>
              <w:t>Early May</w:t>
            </w:r>
          </w:p>
        </w:tc>
        <w:tc>
          <w:tcPr>
            <w:tcW w:w="6835" w:type="dxa"/>
            <w:tcBorders>
              <w:top w:val="nil"/>
              <w:left w:val="nil"/>
              <w:bottom w:val="nil"/>
              <w:right w:val="nil"/>
            </w:tcBorders>
          </w:tcPr>
          <w:p w14:paraId="7D340275" w14:textId="77777777" w:rsidR="00576511" w:rsidRDefault="00576511" w:rsidP="00A263C2">
            <w:pPr>
              <w:pStyle w:val="NormalWeb"/>
              <w:spacing w:before="0" w:beforeAutospacing="0" w:after="0" w:afterAutospacing="0"/>
              <w:rPr>
                <w:rFonts w:ascii="Arial" w:hAnsi="Arial" w:cs="Arial"/>
              </w:rPr>
            </w:pPr>
          </w:p>
          <w:p w14:paraId="4F4F3B36" w14:textId="75DB2FB8" w:rsidR="0006743A" w:rsidRPr="001F1133" w:rsidRDefault="329DA8EF" w:rsidP="00A263C2">
            <w:pPr>
              <w:pStyle w:val="NormalWeb"/>
              <w:spacing w:before="0" w:beforeAutospacing="0" w:after="0" w:afterAutospacing="0"/>
              <w:rPr>
                <w:rFonts w:ascii="Arial" w:hAnsi="Arial" w:cs="Arial"/>
              </w:rPr>
            </w:pPr>
            <w:r w:rsidRPr="39731EA7">
              <w:rPr>
                <w:rFonts w:ascii="Arial" w:hAnsi="Arial" w:cs="Arial"/>
              </w:rPr>
              <w:t xml:space="preserve">Provost </w:t>
            </w:r>
            <w:r w:rsidR="00735940">
              <w:rPr>
                <w:rFonts w:ascii="Arial" w:hAnsi="Arial" w:cs="Arial"/>
              </w:rPr>
              <w:t>and EVPAA</w:t>
            </w:r>
            <w:r w:rsidR="00735940" w:rsidRPr="39731EA7">
              <w:rPr>
                <w:rFonts w:ascii="Arial" w:hAnsi="Arial" w:cs="Arial"/>
              </w:rPr>
              <w:t xml:space="preserve"> </w:t>
            </w:r>
            <w:r w:rsidRPr="39731EA7">
              <w:rPr>
                <w:rFonts w:ascii="Arial" w:hAnsi="Arial" w:cs="Arial"/>
              </w:rPr>
              <w:t xml:space="preserve">notifies the affected faculty member, the dean, the department </w:t>
            </w:r>
            <w:r w:rsidR="007E2744" w:rsidRPr="39731EA7">
              <w:rPr>
                <w:rFonts w:ascii="Arial" w:hAnsi="Arial" w:cs="Arial"/>
              </w:rPr>
              <w:t>chair/school director</w:t>
            </w:r>
            <w:r w:rsidRPr="39731EA7">
              <w:rPr>
                <w:rFonts w:ascii="Arial" w:hAnsi="Arial" w:cs="Arial"/>
              </w:rPr>
              <w:t xml:space="preserve">, and the </w:t>
            </w:r>
            <w:r w:rsidR="007E2744" w:rsidRPr="39731EA7">
              <w:rPr>
                <w:rFonts w:ascii="Arial" w:hAnsi="Arial" w:cs="Arial"/>
              </w:rPr>
              <w:t>chair</w:t>
            </w:r>
            <w:r w:rsidR="00EF4871" w:rsidRPr="39731EA7">
              <w:rPr>
                <w:rFonts w:ascii="Arial" w:hAnsi="Arial" w:cs="Arial"/>
              </w:rPr>
              <w:t xml:space="preserve"> of </w:t>
            </w:r>
            <w:r w:rsidRPr="39731EA7">
              <w:rPr>
                <w:rFonts w:ascii="Arial" w:hAnsi="Arial" w:cs="Arial"/>
              </w:rPr>
              <w:t xml:space="preserve">Faculty Senate of </w:t>
            </w:r>
            <w:r w:rsidR="00EF4871" w:rsidRPr="39731EA7">
              <w:rPr>
                <w:rFonts w:ascii="Arial" w:hAnsi="Arial" w:cs="Arial"/>
              </w:rPr>
              <w:t>the</w:t>
            </w:r>
            <w:r w:rsidRPr="39731EA7">
              <w:rPr>
                <w:rFonts w:ascii="Arial" w:hAnsi="Arial" w:cs="Arial"/>
              </w:rPr>
              <w:t xml:space="preserve"> decision within </w:t>
            </w:r>
            <w:r w:rsidR="009C6EC4">
              <w:rPr>
                <w:rFonts w:ascii="Arial" w:hAnsi="Arial" w:cs="Arial"/>
              </w:rPr>
              <w:t>10</w:t>
            </w:r>
            <w:r w:rsidRPr="39731EA7">
              <w:rPr>
                <w:rFonts w:ascii="Arial" w:hAnsi="Arial" w:cs="Arial"/>
              </w:rPr>
              <w:t xml:space="preserve"> </w:t>
            </w:r>
            <w:r w:rsidR="001C661B">
              <w:rPr>
                <w:rFonts w:ascii="Arial" w:hAnsi="Arial" w:cs="Arial"/>
              </w:rPr>
              <w:t>business day</w:t>
            </w:r>
            <w:r w:rsidRPr="39731EA7">
              <w:rPr>
                <w:rFonts w:ascii="Arial" w:hAnsi="Arial" w:cs="Arial"/>
              </w:rPr>
              <w:t xml:space="preserve">s after the provost </w:t>
            </w:r>
            <w:r w:rsidR="00735940">
              <w:rPr>
                <w:rFonts w:ascii="Arial" w:hAnsi="Arial" w:cs="Arial"/>
              </w:rPr>
              <w:t>and EVPAA</w:t>
            </w:r>
            <w:r w:rsidR="00735940" w:rsidRPr="39731EA7">
              <w:rPr>
                <w:rFonts w:ascii="Arial" w:hAnsi="Arial" w:cs="Arial"/>
              </w:rPr>
              <w:t xml:space="preserve"> </w:t>
            </w:r>
            <w:r w:rsidRPr="39731EA7">
              <w:rPr>
                <w:rFonts w:ascii="Arial" w:hAnsi="Arial" w:cs="Arial"/>
              </w:rPr>
              <w:t>receives dean's recommendation.</w:t>
            </w:r>
          </w:p>
          <w:p w14:paraId="2D9F786F" w14:textId="77777777" w:rsidR="0006743A" w:rsidRPr="001F1133" w:rsidRDefault="0006743A" w:rsidP="00A263C2">
            <w:pPr>
              <w:pStyle w:val="NormalWeb"/>
              <w:spacing w:before="0" w:beforeAutospacing="0" w:after="0" w:afterAutospacing="0"/>
              <w:rPr>
                <w:rFonts w:ascii="Arial" w:hAnsi="Arial" w:cs="Arial"/>
              </w:rPr>
            </w:pPr>
          </w:p>
        </w:tc>
      </w:tr>
      <w:tr w:rsidR="0006743A" w:rsidRPr="001F1133" w14:paraId="6917CF61" w14:textId="77777777" w:rsidTr="39731EA7">
        <w:tc>
          <w:tcPr>
            <w:tcW w:w="1795" w:type="dxa"/>
            <w:tcBorders>
              <w:top w:val="nil"/>
              <w:left w:val="nil"/>
              <w:bottom w:val="nil"/>
              <w:right w:val="nil"/>
            </w:tcBorders>
          </w:tcPr>
          <w:p w14:paraId="466F4354" w14:textId="77777777" w:rsidR="005613D2" w:rsidRDefault="0006743A" w:rsidP="00A263C2">
            <w:pPr>
              <w:pStyle w:val="NormalWeb"/>
              <w:spacing w:before="0" w:beforeAutospacing="0" w:after="0" w:afterAutospacing="0"/>
              <w:ind w:left="612" w:firstLine="3"/>
              <w:rPr>
                <w:rFonts w:ascii="Arial" w:hAnsi="Arial" w:cs="Arial"/>
              </w:rPr>
            </w:pPr>
            <w:r w:rsidRPr="001F1133">
              <w:rPr>
                <w:rFonts w:ascii="Arial" w:hAnsi="Arial" w:cs="Arial"/>
              </w:rPr>
              <w:t>Mid</w:t>
            </w:r>
            <w:r w:rsidR="00F41B8A">
              <w:rPr>
                <w:rFonts w:ascii="Arial" w:hAnsi="Arial" w:cs="Arial"/>
              </w:rPr>
              <w:t>-</w:t>
            </w:r>
          </w:p>
          <w:p w14:paraId="6A7D06BF" w14:textId="213D443B" w:rsidR="0006743A" w:rsidRPr="001F1133" w:rsidRDefault="0006743A" w:rsidP="00A263C2">
            <w:pPr>
              <w:pStyle w:val="NormalWeb"/>
              <w:spacing w:before="0" w:beforeAutospacing="0" w:after="0" w:afterAutospacing="0"/>
              <w:ind w:left="612" w:firstLine="3"/>
              <w:rPr>
                <w:rFonts w:ascii="Arial" w:hAnsi="Arial" w:cs="Arial"/>
              </w:rPr>
            </w:pPr>
            <w:r w:rsidRPr="001F1133">
              <w:rPr>
                <w:rFonts w:ascii="Arial" w:hAnsi="Arial" w:cs="Arial"/>
              </w:rPr>
              <w:t>May</w:t>
            </w:r>
          </w:p>
        </w:tc>
        <w:tc>
          <w:tcPr>
            <w:tcW w:w="6835" w:type="dxa"/>
            <w:tcBorders>
              <w:top w:val="nil"/>
              <w:left w:val="nil"/>
              <w:bottom w:val="nil"/>
              <w:right w:val="nil"/>
            </w:tcBorders>
          </w:tcPr>
          <w:p w14:paraId="5978C6C5" w14:textId="68358574" w:rsidR="0006743A" w:rsidRPr="001F1133" w:rsidRDefault="007E2744" w:rsidP="00A263C2">
            <w:pPr>
              <w:pStyle w:val="NormalWeb"/>
              <w:spacing w:before="0" w:beforeAutospacing="0" w:after="0" w:afterAutospacing="0"/>
              <w:rPr>
                <w:rFonts w:ascii="Arial" w:hAnsi="Arial" w:cs="Arial"/>
              </w:rPr>
            </w:pPr>
            <w:r>
              <w:rPr>
                <w:rFonts w:ascii="Arial" w:hAnsi="Arial" w:cs="Arial"/>
              </w:rPr>
              <w:t>Chair/school director</w:t>
            </w:r>
            <w:r w:rsidR="0006743A" w:rsidRPr="2C988AA5">
              <w:rPr>
                <w:rFonts w:ascii="Arial" w:hAnsi="Arial" w:cs="Arial"/>
              </w:rPr>
              <w:t xml:space="preserve"> convenes department personnel committee to consider dismissal or discipline within six </w:t>
            </w:r>
            <w:r w:rsidR="001C661B">
              <w:rPr>
                <w:rFonts w:ascii="Arial" w:hAnsi="Arial" w:cs="Arial"/>
              </w:rPr>
              <w:t>business day</w:t>
            </w:r>
            <w:r w:rsidR="0006743A" w:rsidRPr="2C988AA5">
              <w:rPr>
                <w:rFonts w:ascii="Arial" w:hAnsi="Arial" w:cs="Arial"/>
              </w:rPr>
              <w:t>s after receiving the provost</w:t>
            </w:r>
            <w:r w:rsidR="00735940">
              <w:rPr>
                <w:rFonts w:ascii="Arial" w:hAnsi="Arial" w:cs="Arial"/>
              </w:rPr>
              <w:t xml:space="preserve"> </w:t>
            </w:r>
            <w:r w:rsidR="00735940">
              <w:rPr>
                <w:rFonts w:ascii="Arial" w:hAnsi="Arial" w:cs="Arial"/>
              </w:rPr>
              <w:t>and EVPAA</w:t>
            </w:r>
            <w:r w:rsidR="009C6EC4">
              <w:rPr>
                <w:rFonts w:ascii="Arial" w:hAnsi="Arial" w:cs="Arial"/>
              </w:rPr>
              <w:t>’</w:t>
            </w:r>
            <w:r w:rsidR="00A31066" w:rsidRPr="2C988AA5">
              <w:rPr>
                <w:rFonts w:ascii="Arial" w:hAnsi="Arial" w:cs="Arial"/>
              </w:rPr>
              <w:t>s</w:t>
            </w:r>
            <w:r w:rsidR="0006743A" w:rsidRPr="2C988AA5">
              <w:rPr>
                <w:rFonts w:ascii="Arial" w:hAnsi="Arial" w:cs="Arial"/>
              </w:rPr>
              <w:t xml:space="preserve"> decision regarding performance.</w:t>
            </w:r>
          </w:p>
          <w:p w14:paraId="096E574D" w14:textId="77777777" w:rsidR="0006743A" w:rsidRPr="001F1133" w:rsidRDefault="0006743A" w:rsidP="00A263C2">
            <w:pPr>
              <w:pStyle w:val="NormalWeb"/>
              <w:spacing w:before="0" w:beforeAutospacing="0" w:after="0" w:afterAutospacing="0"/>
              <w:rPr>
                <w:rFonts w:ascii="Arial" w:hAnsi="Arial" w:cs="Arial"/>
              </w:rPr>
            </w:pPr>
          </w:p>
        </w:tc>
      </w:tr>
      <w:tr w:rsidR="0006743A" w:rsidRPr="001F1133" w14:paraId="72BC7DEF" w14:textId="77777777" w:rsidTr="39731EA7">
        <w:trPr>
          <w:trHeight w:val="710"/>
        </w:trPr>
        <w:tc>
          <w:tcPr>
            <w:tcW w:w="1795" w:type="dxa"/>
            <w:tcBorders>
              <w:top w:val="nil"/>
              <w:left w:val="nil"/>
              <w:bottom w:val="nil"/>
              <w:right w:val="nil"/>
            </w:tcBorders>
          </w:tcPr>
          <w:p w14:paraId="2BB05E5E" w14:textId="77777777" w:rsidR="005613D2" w:rsidRDefault="0006743A" w:rsidP="00A263C2">
            <w:pPr>
              <w:pStyle w:val="NormalWeb"/>
              <w:spacing w:before="0" w:beforeAutospacing="0" w:after="0" w:afterAutospacing="0"/>
              <w:ind w:firstLine="615"/>
              <w:rPr>
                <w:rFonts w:ascii="Arial" w:hAnsi="Arial" w:cs="Arial"/>
              </w:rPr>
            </w:pPr>
            <w:r w:rsidRPr="001F1133">
              <w:rPr>
                <w:rFonts w:ascii="Arial" w:hAnsi="Arial" w:cs="Arial"/>
              </w:rPr>
              <w:t>Mid</w:t>
            </w:r>
            <w:r w:rsidR="00F41B8A">
              <w:rPr>
                <w:rFonts w:ascii="Arial" w:hAnsi="Arial" w:cs="Arial"/>
              </w:rPr>
              <w:t>-</w:t>
            </w:r>
          </w:p>
          <w:p w14:paraId="517BB519" w14:textId="3576DAB0" w:rsidR="0006743A" w:rsidRPr="001F1133" w:rsidRDefault="0006743A" w:rsidP="00A263C2">
            <w:pPr>
              <w:pStyle w:val="NormalWeb"/>
              <w:spacing w:before="0" w:beforeAutospacing="0" w:after="0" w:afterAutospacing="0"/>
              <w:ind w:firstLine="615"/>
              <w:rPr>
                <w:rFonts w:ascii="Arial" w:hAnsi="Arial" w:cs="Arial"/>
              </w:rPr>
            </w:pPr>
            <w:r w:rsidRPr="001F1133">
              <w:rPr>
                <w:rFonts w:ascii="Arial" w:hAnsi="Arial" w:cs="Arial"/>
              </w:rPr>
              <w:t>May</w:t>
            </w:r>
          </w:p>
        </w:tc>
        <w:tc>
          <w:tcPr>
            <w:tcW w:w="6835" w:type="dxa"/>
            <w:tcBorders>
              <w:top w:val="nil"/>
              <w:left w:val="nil"/>
              <w:bottom w:val="nil"/>
              <w:right w:val="nil"/>
            </w:tcBorders>
          </w:tcPr>
          <w:p w14:paraId="11DF5966" w14:textId="117203C6" w:rsidR="0006743A" w:rsidRPr="001F1133" w:rsidRDefault="007E2744" w:rsidP="00A263C2">
            <w:pPr>
              <w:pStyle w:val="NormalWeb"/>
              <w:spacing w:before="0" w:beforeAutospacing="0" w:after="0" w:afterAutospacing="0"/>
              <w:rPr>
                <w:rFonts w:ascii="Arial" w:hAnsi="Arial" w:cs="Arial"/>
              </w:rPr>
            </w:pPr>
            <w:r>
              <w:rPr>
                <w:rFonts w:ascii="Arial" w:hAnsi="Arial" w:cs="Arial"/>
              </w:rPr>
              <w:t>Chair/school director</w:t>
            </w:r>
            <w:r w:rsidR="0006743A" w:rsidRPr="001F1133">
              <w:rPr>
                <w:rFonts w:ascii="Arial" w:hAnsi="Arial" w:cs="Arial"/>
              </w:rPr>
              <w:t xml:space="preserve"> sends </w:t>
            </w:r>
            <w:r>
              <w:rPr>
                <w:rFonts w:ascii="Arial" w:hAnsi="Arial" w:cs="Arial"/>
              </w:rPr>
              <w:t>academic unit</w:t>
            </w:r>
            <w:r w:rsidR="0006743A" w:rsidRPr="001F1133">
              <w:rPr>
                <w:rFonts w:ascii="Arial" w:hAnsi="Arial" w:cs="Arial"/>
              </w:rPr>
              <w:t xml:space="preserve"> recommendation and tracking form to college dean within three </w:t>
            </w:r>
            <w:r w:rsidR="001C661B">
              <w:rPr>
                <w:rFonts w:ascii="Arial" w:hAnsi="Arial" w:cs="Arial"/>
              </w:rPr>
              <w:t>business day</w:t>
            </w:r>
            <w:r w:rsidR="0006743A" w:rsidRPr="001F1133">
              <w:rPr>
                <w:rFonts w:ascii="Arial" w:hAnsi="Arial" w:cs="Arial"/>
              </w:rPr>
              <w:t xml:space="preserve">s after </w:t>
            </w:r>
            <w:r>
              <w:rPr>
                <w:rFonts w:ascii="Arial" w:hAnsi="Arial" w:cs="Arial"/>
              </w:rPr>
              <w:t>academic unit</w:t>
            </w:r>
            <w:r w:rsidR="00A85861" w:rsidRPr="001F1133">
              <w:rPr>
                <w:rFonts w:ascii="Arial" w:hAnsi="Arial" w:cs="Arial"/>
              </w:rPr>
              <w:t xml:space="preserve"> </w:t>
            </w:r>
            <w:r w:rsidR="0006743A" w:rsidRPr="001F1133">
              <w:rPr>
                <w:rFonts w:ascii="Arial" w:hAnsi="Arial" w:cs="Arial"/>
              </w:rPr>
              <w:t>personnel committee meeting.</w:t>
            </w:r>
          </w:p>
          <w:p w14:paraId="40756550" w14:textId="77777777" w:rsidR="0006743A" w:rsidRPr="001F1133" w:rsidRDefault="0006743A" w:rsidP="00A263C2">
            <w:pPr>
              <w:pStyle w:val="NormalWeb"/>
              <w:spacing w:before="0" w:beforeAutospacing="0" w:after="0" w:afterAutospacing="0"/>
              <w:rPr>
                <w:rFonts w:ascii="Arial" w:hAnsi="Arial" w:cs="Arial"/>
              </w:rPr>
            </w:pPr>
          </w:p>
        </w:tc>
      </w:tr>
      <w:tr w:rsidR="0006743A" w:rsidRPr="001F1133" w14:paraId="3C03B91A" w14:textId="77777777" w:rsidTr="39731EA7">
        <w:tc>
          <w:tcPr>
            <w:tcW w:w="1795" w:type="dxa"/>
            <w:tcBorders>
              <w:top w:val="nil"/>
              <w:left w:val="nil"/>
              <w:bottom w:val="nil"/>
              <w:right w:val="nil"/>
            </w:tcBorders>
          </w:tcPr>
          <w:p w14:paraId="0417B169" w14:textId="77777777" w:rsidR="00076412" w:rsidRDefault="0006743A" w:rsidP="00A263C2">
            <w:pPr>
              <w:pStyle w:val="NormalWeb"/>
              <w:spacing w:before="0" w:beforeAutospacing="0" w:after="0" w:afterAutospacing="0"/>
              <w:ind w:firstLine="615"/>
              <w:rPr>
                <w:rFonts w:ascii="Arial" w:hAnsi="Arial" w:cs="Arial"/>
              </w:rPr>
            </w:pPr>
            <w:r w:rsidRPr="001F1133">
              <w:rPr>
                <w:rFonts w:ascii="Arial" w:hAnsi="Arial" w:cs="Arial"/>
              </w:rPr>
              <w:t>Mid</w:t>
            </w:r>
            <w:r w:rsidR="00F41B8A">
              <w:rPr>
                <w:rFonts w:ascii="Arial" w:hAnsi="Arial" w:cs="Arial"/>
              </w:rPr>
              <w:t>-</w:t>
            </w:r>
          </w:p>
          <w:p w14:paraId="44382BCA" w14:textId="3283C48A" w:rsidR="0006743A" w:rsidRPr="001F1133" w:rsidRDefault="0006743A" w:rsidP="00A263C2">
            <w:pPr>
              <w:pStyle w:val="NormalWeb"/>
              <w:spacing w:before="0" w:beforeAutospacing="0" w:after="0" w:afterAutospacing="0"/>
              <w:ind w:firstLine="615"/>
              <w:rPr>
                <w:rFonts w:ascii="Arial" w:hAnsi="Arial" w:cs="Arial"/>
              </w:rPr>
            </w:pPr>
            <w:r w:rsidRPr="001F1133">
              <w:rPr>
                <w:rFonts w:ascii="Arial" w:hAnsi="Arial" w:cs="Arial"/>
              </w:rPr>
              <w:t>May</w:t>
            </w:r>
          </w:p>
        </w:tc>
        <w:tc>
          <w:tcPr>
            <w:tcW w:w="6835" w:type="dxa"/>
            <w:tcBorders>
              <w:top w:val="nil"/>
              <w:left w:val="nil"/>
              <w:bottom w:val="nil"/>
              <w:right w:val="nil"/>
            </w:tcBorders>
          </w:tcPr>
          <w:p w14:paraId="39F4C8DD" w14:textId="0373BBDC" w:rsidR="0006743A" w:rsidRPr="001F1133" w:rsidRDefault="0006743A" w:rsidP="00A263C2">
            <w:pPr>
              <w:pStyle w:val="NormalWeb"/>
              <w:spacing w:before="0" w:beforeAutospacing="0" w:after="0" w:afterAutospacing="0"/>
              <w:rPr>
                <w:rFonts w:ascii="Arial" w:hAnsi="Arial" w:cs="Arial"/>
              </w:rPr>
            </w:pPr>
            <w:r w:rsidRPr="001F1133">
              <w:rPr>
                <w:rFonts w:ascii="Arial" w:hAnsi="Arial" w:cs="Arial"/>
              </w:rPr>
              <w:t xml:space="preserve">Dean sends recommendation to consider dismissal or discipline to provost </w:t>
            </w:r>
            <w:r w:rsidR="00735940">
              <w:rPr>
                <w:rFonts w:ascii="Arial" w:hAnsi="Arial" w:cs="Arial"/>
              </w:rPr>
              <w:t>and EVPAA</w:t>
            </w:r>
            <w:r w:rsidR="00735940" w:rsidRPr="001F1133">
              <w:rPr>
                <w:rFonts w:ascii="Arial" w:hAnsi="Arial" w:cs="Arial"/>
              </w:rPr>
              <w:t xml:space="preserve"> </w:t>
            </w:r>
            <w:r w:rsidRPr="001F1133">
              <w:rPr>
                <w:rFonts w:ascii="Arial" w:hAnsi="Arial" w:cs="Arial"/>
              </w:rPr>
              <w:t xml:space="preserve">within three </w:t>
            </w:r>
            <w:r w:rsidR="001C661B">
              <w:rPr>
                <w:rFonts w:ascii="Arial" w:hAnsi="Arial" w:cs="Arial"/>
              </w:rPr>
              <w:t>business day</w:t>
            </w:r>
            <w:r w:rsidRPr="001F1133">
              <w:rPr>
                <w:rFonts w:ascii="Arial" w:hAnsi="Arial" w:cs="Arial"/>
              </w:rPr>
              <w:t xml:space="preserve">s after receiving </w:t>
            </w:r>
            <w:r w:rsidR="007E2744">
              <w:rPr>
                <w:rFonts w:ascii="Arial" w:hAnsi="Arial" w:cs="Arial"/>
              </w:rPr>
              <w:t>academic unit</w:t>
            </w:r>
            <w:r w:rsidRPr="001F1133">
              <w:rPr>
                <w:rFonts w:ascii="Arial" w:hAnsi="Arial" w:cs="Arial"/>
              </w:rPr>
              <w:t xml:space="preserve"> recommendation.</w:t>
            </w:r>
          </w:p>
          <w:p w14:paraId="7ECA9003" w14:textId="77777777" w:rsidR="0006743A" w:rsidRPr="001F1133" w:rsidRDefault="0006743A" w:rsidP="00A263C2">
            <w:pPr>
              <w:pStyle w:val="NormalWeb"/>
              <w:spacing w:before="0" w:beforeAutospacing="0" w:after="0" w:afterAutospacing="0"/>
              <w:rPr>
                <w:rFonts w:ascii="Arial" w:hAnsi="Arial" w:cs="Arial"/>
              </w:rPr>
            </w:pPr>
          </w:p>
        </w:tc>
      </w:tr>
      <w:tr w:rsidR="0006743A" w:rsidRPr="001F1133" w14:paraId="1B5F7288" w14:textId="77777777" w:rsidTr="39731EA7">
        <w:tc>
          <w:tcPr>
            <w:tcW w:w="1795" w:type="dxa"/>
            <w:tcBorders>
              <w:top w:val="nil"/>
              <w:left w:val="nil"/>
              <w:bottom w:val="nil"/>
              <w:right w:val="nil"/>
            </w:tcBorders>
          </w:tcPr>
          <w:p w14:paraId="75E0F794" w14:textId="77777777" w:rsidR="0006743A" w:rsidRPr="001F1133" w:rsidRDefault="0006743A" w:rsidP="00A263C2">
            <w:pPr>
              <w:pStyle w:val="NormalWeb"/>
              <w:spacing w:before="0" w:beforeAutospacing="0" w:after="0" w:afterAutospacing="0"/>
              <w:ind w:left="615"/>
              <w:rPr>
                <w:rFonts w:ascii="Arial" w:hAnsi="Arial" w:cs="Arial"/>
              </w:rPr>
            </w:pPr>
            <w:r w:rsidRPr="001F1133">
              <w:rPr>
                <w:rFonts w:ascii="Arial" w:hAnsi="Arial" w:cs="Arial"/>
              </w:rPr>
              <w:t>Lat</w:t>
            </w:r>
            <w:r w:rsidR="00F41B8A">
              <w:rPr>
                <w:rFonts w:ascii="Arial" w:hAnsi="Arial" w:cs="Arial"/>
              </w:rPr>
              <w:t>e-</w:t>
            </w:r>
            <w:r w:rsidRPr="001F1133">
              <w:rPr>
                <w:rFonts w:ascii="Arial" w:hAnsi="Arial" w:cs="Arial"/>
              </w:rPr>
              <w:t>May</w:t>
            </w:r>
          </w:p>
        </w:tc>
        <w:tc>
          <w:tcPr>
            <w:tcW w:w="6835" w:type="dxa"/>
            <w:tcBorders>
              <w:top w:val="nil"/>
              <w:left w:val="nil"/>
              <w:bottom w:val="nil"/>
              <w:right w:val="nil"/>
            </w:tcBorders>
          </w:tcPr>
          <w:p w14:paraId="10F7602A" w14:textId="6B4A6C05" w:rsidR="0006743A" w:rsidRDefault="329DA8EF" w:rsidP="00A263C2">
            <w:pPr>
              <w:pStyle w:val="NormalWeb"/>
              <w:spacing w:before="0" w:beforeAutospacing="0" w:after="0" w:afterAutospacing="0"/>
              <w:rPr>
                <w:rFonts w:ascii="Arial" w:hAnsi="Arial" w:cs="Arial"/>
              </w:rPr>
            </w:pPr>
            <w:r w:rsidRPr="39731EA7">
              <w:rPr>
                <w:rFonts w:ascii="Arial" w:hAnsi="Arial" w:cs="Arial"/>
              </w:rPr>
              <w:t xml:space="preserve">Provost </w:t>
            </w:r>
            <w:r w:rsidR="00735940">
              <w:rPr>
                <w:rFonts w:ascii="Arial" w:hAnsi="Arial" w:cs="Arial"/>
              </w:rPr>
              <w:t>and EVPAA</w:t>
            </w:r>
            <w:r w:rsidR="00735940" w:rsidRPr="39731EA7">
              <w:rPr>
                <w:rFonts w:ascii="Arial" w:hAnsi="Arial" w:cs="Arial"/>
              </w:rPr>
              <w:t xml:space="preserve"> </w:t>
            </w:r>
            <w:r w:rsidRPr="39731EA7">
              <w:rPr>
                <w:rFonts w:ascii="Arial" w:hAnsi="Arial" w:cs="Arial"/>
              </w:rPr>
              <w:t xml:space="preserve">sends notification of decision to faculty member, dean, department </w:t>
            </w:r>
            <w:r w:rsidR="007E2744" w:rsidRPr="39731EA7">
              <w:rPr>
                <w:rFonts w:ascii="Arial" w:hAnsi="Arial" w:cs="Arial"/>
              </w:rPr>
              <w:t>chair/school director</w:t>
            </w:r>
            <w:r w:rsidRPr="39731EA7">
              <w:rPr>
                <w:rFonts w:ascii="Arial" w:hAnsi="Arial" w:cs="Arial"/>
              </w:rPr>
              <w:t xml:space="preserve">, and </w:t>
            </w:r>
            <w:r w:rsidR="007E2744" w:rsidRPr="39731EA7">
              <w:rPr>
                <w:rFonts w:ascii="Arial" w:hAnsi="Arial" w:cs="Arial"/>
              </w:rPr>
              <w:t>chair</w:t>
            </w:r>
            <w:r w:rsidR="00EF4871" w:rsidRPr="39731EA7">
              <w:rPr>
                <w:rFonts w:ascii="Arial" w:hAnsi="Arial" w:cs="Arial"/>
              </w:rPr>
              <w:t xml:space="preserve"> of </w:t>
            </w:r>
            <w:r w:rsidRPr="39731EA7">
              <w:rPr>
                <w:rFonts w:ascii="Arial" w:hAnsi="Arial" w:cs="Arial"/>
              </w:rPr>
              <w:t>Faculty Senate (by May 31)</w:t>
            </w:r>
            <w:r w:rsidR="00A31066" w:rsidRPr="39731EA7">
              <w:rPr>
                <w:rFonts w:ascii="Arial" w:hAnsi="Arial" w:cs="Arial"/>
              </w:rPr>
              <w:t xml:space="preserve">. </w:t>
            </w:r>
          </w:p>
          <w:p w14:paraId="5286E080" w14:textId="679392FD" w:rsidR="009C6EC4" w:rsidRPr="001F1133" w:rsidRDefault="009C6EC4" w:rsidP="00A263C2">
            <w:pPr>
              <w:pStyle w:val="NormalWeb"/>
              <w:spacing w:before="0" w:beforeAutospacing="0" w:after="0" w:afterAutospacing="0"/>
              <w:rPr>
                <w:rFonts w:ascii="Arial" w:hAnsi="Arial" w:cs="Arial"/>
              </w:rPr>
            </w:pPr>
          </w:p>
        </w:tc>
      </w:tr>
    </w:tbl>
    <w:p w14:paraId="6516F550" w14:textId="77777777" w:rsidR="003E5983" w:rsidRPr="00B04DCA" w:rsidRDefault="003E5983" w:rsidP="00A263C2">
      <w:pPr>
        <w:pStyle w:val="NormalWeb"/>
        <w:spacing w:before="0" w:beforeAutospacing="0" w:after="0" w:afterAutospacing="0"/>
        <w:ind w:left="720"/>
        <w:rPr>
          <w:rFonts w:ascii="Arial" w:hAnsi="Arial" w:cs="Arial"/>
          <w:sz w:val="15"/>
          <w:szCs w:val="15"/>
        </w:rPr>
      </w:pPr>
      <w:r w:rsidRPr="00B04DCA">
        <w:rPr>
          <w:rFonts w:ascii="Arial" w:hAnsi="Arial" w:cs="Arial"/>
          <w:sz w:val="15"/>
          <w:szCs w:val="15"/>
        </w:rPr>
        <w:t xml:space="preserve">* The dates for completion of the various steps of the post-tenure review process are designed to indicate a suggested pace </w:t>
      </w:r>
      <w:r>
        <w:rPr>
          <w:rFonts w:ascii="Arial" w:hAnsi="Arial" w:cs="Arial"/>
          <w:sz w:val="15"/>
          <w:szCs w:val="15"/>
        </w:rPr>
        <w:t xml:space="preserve">to ensure </w:t>
      </w:r>
      <w:r w:rsidRPr="00B04DCA">
        <w:rPr>
          <w:rFonts w:ascii="Arial" w:hAnsi="Arial" w:cs="Arial"/>
          <w:sz w:val="15"/>
          <w:szCs w:val="15"/>
        </w:rPr>
        <w:t xml:space="preserve">completion </w:t>
      </w:r>
      <w:r>
        <w:rPr>
          <w:rFonts w:ascii="Arial" w:hAnsi="Arial" w:cs="Arial"/>
          <w:sz w:val="15"/>
          <w:szCs w:val="15"/>
        </w:rPr>
        <w:t xml:space="preserve">of the process </w:t>
      </w:r>
      <w:r w:rsidRPr="00B04DCA">
        <w:rPr>
          <w:rFonts w:ascii="Arial" w:hAnsi="Arial" w:cs="Arial"/>
          <w:sz w:val="15"/>
          <w:szCs w:val="15"/>
        </w:rPr>
        <w:t xml:space="preserve">by </w:t>
      </w:r>
      <w:r>
        <w:rPr>
          <w:rFonts w:ascii="Arial" w:hAnsi="Arial" w:cs="Arial"/>
          <w:sz w:val="15"/>
          <w:szCs w:val="15"/>
        </w:rPr>
        <w:t xml:space="preserve">the end of the spring semester. </w:t>
      </w:r>
    </w:p>
    <w:p w14:paraId="3CCDD8E0" w14:textId="77777777" w:rsidR="00A31066" w:rsidRPr="00B268C1" w:rsidRDefault="00A31066" w:rsidP="00A263C2">
      <w:pPr>
        <w:pStyle w:val="NormalWeb"/>
        <w:spacing w:before="0" w:beforeAutospacing="0" w:after="0" w:afterAutospacing="0"/>
        <w:ind w:left="720"/>
        <w:rPr>
          <w:rFonts w:ascii="Arial" w:hAnsi="Arial" w:cs="Arial"/>
        </w:rPr>
      </w:pPr>
    </w:p>
    <w:p w14:paraId="4005E8E9" w14:textId="5828A379" w:rsidR="00FA412C" w:rsidRDefault="009B0712" w:rsidP="00A263C2">
      <w:pPr>
        <w:rPr>
          <w:rStyle w:val="Strong"/>
          <w:rFonts w:ascii="Arial" w:hAnsi="Arial" w:cs="Arial"/>
        </w:rPr>
      </w:pPr>
      <w:r>
        <w:rPr>
          <w:rStyle w:val="Strong"/>
          <w:rFonts w:ascii="Arial" w:hAnsi="Arial" w:cs="Arial"/>
        </w:rPr>
        <w:t>1</w:t>
      </w:r>
      <w:r w:rsidR="001C661B">
        <w:rPr>
          <w:rStyle w:val="Strong"/>
          <w:rFonts w:ascii="Arial" w:hAnsi="Arial" w:cs="Arial"/>
        </w:rPr>
        <w:t>2</w:t>
      </w:r>
      <w:r>
        <w:rPr>
          <w:rStyle w:val="Strong"/>
          <w:rFonts w:ascii="Arial" w:hAnsi="Arial" w:cs="Arial"/>
        </w:rPr>
        <w:t>.</w:t>
      </w:r>
      <w:r>
        <w:rPr>
          <w:rStyle w:val="Strong"/>
          <w:rFonts w:ascii="Arial" w:hAnsi="Arial" w:cs="Arial"/>
        </w:rPr>
        <w:tab/>
      </w:r>
      <w:r w:rsidR="00FA412C">
        <w:rPr>
          <w:rStyle w:val="Strong"/>
          <w:rFonts w:ascii="Arial" w:hAnsi="Arial" w:cs="Arial"/>
        </w:rPr>
        <w:t>REVIEWER OF THIS PPS</w:t>
      </w:r>
    </w:p>
    <w:p w14:paraId="3DC4FCD3" w14:textId="77777777" w:rsidR="00FA412C" w:rsidRDefault="00FA412C" w:rsidP="00A263C2">
      <w:pPr>
        <w:rPr>
          <w:rStyle w:val="Strong"/>
          <w:rFonts w:ascii="Arial" w:hAnsi="Arial" w:cs="Arial"/>
        </w:rPr>
      </w:pPr>
    </w:p>
    <w:p w14:paraId="4923FDBF" w14:textId="6751A6B9" w:rsidR="00FA412C" w:rsidRDefault="00FA412C" w:rsidP="00A263C2">
      <w:pPr>
        <w:ind w:left="1440" w:hanging="720"/>
        <w:rPr>
          <w:rStyle w:val="Strong"/>
          <w:rFonts w:ascii="Arial" w:hAnsi="Arial" w:cs="Arial"/>
          <w:b w:val="0"/>
        </w:rPr>
      </w:pPr>
      <w:r>
        <w:rPr>
          <w:rStyle w:val="Strong"/>
          <w:rFonts w:ascii="Arial" w:hAnsi="Arial" w:cs="Arial"/>
          <w:b w:val="0"/>
        </w:rPr>
        <w:t>1</w:t>
      </w:r>
      <w:r w:rsidR="001C661B">
        <w:rPr>
          <w:rStyle w:val="Strong"/>
          <w:rFonts w:ascii="Arial" w:hAnsi="Arial" w:cs="Arial"/>
          <w:b w:val="0"/>
        </w:rPr>
        <w:t>2</w:t>
      </w:r>
      <w:r>
        <w:rPr>
          <w:rStyle w:val="Strong"/>
          <w:rFonts w:ascii="Arial" w:hAnsi="Arial" w:cs="Arial"/>
          <w:b w:val="0"/>
        </w:rPr>
        <w:t>.01</w:t>
      </w:r>
      <w:r>
        <w:rPr>
          <w:rStyle w:val="Strong"/>
          <w:rFonts w:ascii="Arial" w:hAnsi="Arial" w:cs="Arial"/>
          <w:b w:val="0"/>
        </w:rPr>
        <w:tab/>
        <w:t>Reviewer of this PPS include</w:t>
      </w:r>
      <w:r w:rsidR="00A31066">
        <w:rPr>
          <w:rStyle w:val="Strong"/>
          <w:rFonts w:ascii="Arial" w:hAnsi="Arial" w:cs="Arial"/>
          <w:b w:val="0"/>
        </w:rPr>
        <w:t>s</w:t>
      </w:r>
      <w:r>
        <w:rPr>
          <w:rStyle w:val="Strong"/>
          <w:rFonts w:ascii="Arial" w:hAnsi="Arial" w:cs="Arial"/>
          <w:b w:val="0"/>
        </w:rPr>
        <w:t xml:space="preserve"> the following:</w:t>
      </w:r>
    </w:p>
    <w:p w14:paraId="04CA7317" w14:textId="77777777" w:rsidR="00FA412C" w:rsidRDefault="00FA412C" w:rsidP="00A263C2">
      <w:pPr>
        <w:ind w:left="1440" w:hanging="720"/>
        <w:rPr>
          <w:rStyle w:val="Strong"/>
          <w:rFonts w:ascii="Arial" w:hAnsi="Arial" w:cs="Arial"/>
          <w:b w:val="0"/>
        </w:rPr>
      </w:pPr>
    </w:p>
    <w:p w14:paraId="65ADDFA4" w14:textId="77777777" w:rsidR="00FA412C" w:rsidRPr="00FA412C" w:rsidRDefault="00FA412C" w:rsidP="00A263C2">
      <w:pPr>
        <w:tabs>
          <w:tab w:val="left" w:pos="5760"/>
        </w:tabs>
        <w:ind w:left="1440"/>
        <w:rPr>
          <w:rStyle w:val="Strong"/>
          <w:rFonts w:ascii="Arial" w:hAnsi="Arial" w:cs="Arial"/>
          <w:b w:val="0"/>
          <w:u w:val="single"/>
        </w:rPr>
      </w:pPr>
      <w:r w:rsidRPr="00FA412C">
        <w:rPr>
          <w:rStyle w:val="Strong"/>
          <w:rFonts w:ascii="Arial" w:hAnsi="Arial" w:cs="Arial"/>
          <w:b w:val="0"/>
          <w:u w:val="single"/>
        </w:rPr>
        <w:t>Position</w:t>
      </w:r>
      <w:r>
        <w:rPr>
          <w:rStyle w:val="Strong"/>
          <w:rFonts w:ascii="Arial" w:hAnsi="Arial" w:cs="Arial"/>
          <w:b w:val="0"/>
        </w:rPr>
        <w:tab/>
      </w:r>
      <w:r w:rsidRPr="00FA412C">
        <w:rPr>
          <w:rStyle w:val="Strong"/>
          <w:rFonts w:ascii="Arial" w:hAnsi="Arial" w:cs="Arial"/>
          <w:b w:val="0"/>
          <w:u w:val="single"/>
        </w:rPr>
        <w:t>Date</w:t>
      </w:r>
    </w:p>
    <w:p w14:paraId="5A698FD0" w14:textId="77777777" w:rsidR="00063FC3" w:rsidRDefault="00063FC3" w:rsidP="00A263C2">
      <w:pPr>
        <w:tabs>
          <w:tab w:val="left" w:pos="5760"/>
        </w:tabs>
        <w:rPr>
          <w:rStyle w:val="Strong"/>
          <w:rFonts w:ascii="Arial" w:hAnsi="Arial" w:cs="Arial"/>
          <w:b w:val="0"/>
        </w:rPr>
      </w:pPr>
    </w:p>
    <w:p w14:paraId="1EBEF45C" w14:textId="14B0C792" w:rsidR="00A31066" w:rsidRDefault="00FA412C" w:rsidP="00A263C2">
      <w:pPr>
        <w:tabs>
          <w:tab w:val="left" w:pos="5760"/>
        </w:tabs>
        <w:ind w:left="1440"/>
        <w:rPr>
          <w:rStyle w:val="Strong"/>
          <w:rFonts w:ascii="Arial" w:hAnsi="Arial" w:cs="Arial"/>
          <w:b w:val="0"/>
          <w:bCs w:val="0"/>
        </w:rPr>
      </w:pPr>
      <w:r w:rsidRPr="2C988AA5">
        <w:rPr>
          <w:rStyle w:val="Strong"/>
          <w:rFonts w:ascii="Arial" w:hAnsi="Arial" w:cs="Arial"/>
          <w:b w:val="0"/>
          <w:bCs w:val="0"/>
        </w:rPr>
        <w:t>Provost</w:t>
      </w:r>
      <w:r w:rsidR="00A31066" w:rsidRPr="2C988AA5">
        <w:rPr>
          <w:rStyle w:val="Strong"/>
          <w:rFonts w:ascii="Arial" w:hAnsi="Arial" w:cs="Arial"/>
          <w:b w:val="0"/>
          <w:bCs w:val="0"/>
        </w:rPr>
        <w:t xml:space="preserve"> and </w:t>
      </w:r>
      <w:r w:rsidR="6977A69D" w:rsidRPr="2C988AA5">
        <w:rPr>
          <w:rStyle w:val="Strong"/>
          <w:rFonts w:ascii="Arial" w:hAnsi="Arial" w:cs="Arial"/>
          <w:b w:val="0"/>
          <w:bCs w:val="0"/>
        </w:rPr>
        <w:t xml:space="preserve">Executive </w:t>
      </w:r>
      <w:r w:rsidR="00A31066" w:rsidRPr="2C988AA5">
        <w:rPr>
          <w:rStyle w:val="Strong"/>
          <w:rFonts w:ascii="Arial" w:hAnsi="Arial" w:cs="Arial"/>
          <w:b w:val="0"/>
          <w:bCs w:val="0"/>
        </w:rPr>
        <w:t>Vice</w:t>
      </w:r>
      <w:r>
        <w:tab/>
      </w:r>
      <w:r w:rsidR="00A31066" w:rsidRPr="2C988AA5">
        <w:rPr>
          <w:rStyle w:val="Strong"/>
          <w:rFonts w:ascii="Arial" w:hAnsi="Arial" w:cs="Arial"/>
          <w:b w:val="0"/>
          <w:bCs w:val="0"/>
        </w:rPr>
        <w:t>September 1 E</w:t>
      </w:r>
      <w:r w:rsidR="0034409C">
        <w:rPr>
          <w:rStyle w:val="Strong"/>
          <w:rFonts w:ascii="Arial" w:hAnsi="Arial" w:cs="Arial"/>
          <w:b w:val="0"/>
          <w:bCs w:val="0"/>
        </w:rPr>
        <w:t>5</w:t>
      </w:r>
      <w:r w:rsidR="00A31066" w:rsidRPr="2C988AA5">
        <w:rPr>
          <w:rStyle w:val="Strong"/>
          <w:rFonts w:ascii="Arial" w:hAnsi="Arial" w:cs="Arial"/>
          <w:b w:val="0"/>
          <w:bCs w:val="0"/>
        </w:rPr>
        <w:t>Y</w:t>
      </w:r>
    </w:p>
    <w:p w14:paraId="1EB12013" w14:textId="0DB52F81" w:rsidR="00FA412C" w:rsidRDefault="009C6EC4" w:rsidP="00A263C2">
      <w:pPr>
        <w:tabs>
          <w:tab w:val="left" w:pos="5760"/>
        </w:tabs>
        <w:ind w:left="1440"/>
        <w:rPr>
          <w:rStyle w:val="Strong"/>
          <w:rFonts w:ascii="Arial" w:hAnsi="Arial" w:cs="Arial"/>
          <w:b w:val="0"/>
        </w:rPr>
      </w:pPr>
      <w:r w:rsidRPr="2C988AA5">
        <w:rPr>
          <w:rStyle w:val="Strong"/>
          <w:rFonts w:ascii="Arial" w:hAnsi="Arial" w:cs="Arial"/>
          <w:b w:val="0"/>
          <w:bCs w:val="0"/>
        </w:rPr>
        <w:t>President</w:t>
      </w:r>
      <w:r>
        <w:rPr>
          <w:rStyle w:val="Strong"/>
          <w:rFonts w:ascii="Arial" w:hAnsi="Arial" w:cs="Arial"/>
          <w:b w:val="0"/>
        </w:rPr>
        <w:t xml:space="preserve"> </w:t>
      </w:r>
      <w:r w:rsidR="00AB15DD">
        <w:rPr>
          <w:rStyle w:val="Strong"/>
          <w:rFonts w:ascii="Arial" w:hAnsi="Arial" w:cs="Arial"/>
          <w:b w:val="0"/>
        </w:rPr>
        <w:t xml:space="preserve">for </w:t>
      </w:r>
      <w:r w:rsidR="00A31066">
        <w:rPr>
          <w:rStyle w:val="Strong"/>
          <w:rFonts w:ascii="Arial" w:hAnsi="Arial" w:cs="Arial"/>
          <w:b w:val="0"/>
        </w:rPr>
        <w:t xml:space="preserve">Academic Affairs </w:t>
      </w:r>
      <w:r w:rsidR="00FA412C">
        <w:rPr>
          <w:rStyle w:val="Strong"/>
          <w:rFonts w:ascii="Arial" w:hAnsi="Arial" w:cs="Arial"/>
          <w:b w:val="0"/>
        </w:rPr>
        <w:tab/>
      </w:r>
    </w:p>
    <w:p w14:paraId="0C284AA7" w14:textId="77777777" w:rsidR="00FA412C" w:rsidRDefault="00FA412C" w:rsidP="00A263C2">
      <w:pPr>
        <w:rPr>
          <w:rStyle w:val="Strong"/>
          <w:rFonts w:ascii="Arial" w:hAnsi="Arial" w:cs="Arial"/>
        </w:rPr>
      </w:pPr>
    </w:p>
    <w:p w14:paraId="00C4A2AB" w14:textId="426C36D2" w:rsidR="007B62CF" w:rsidRDefault="00FA412C" w:rsidP="00A263C2">
      <w:pPr>
        <w:rPr>
          <w:rStyle w:val="Strong"/>
          <w:rFonts w:ascii="Arial" w:hAnsi="Arial" w:cs="Arial"/>
        </w:rPr>
      </w:pPr>
      <w:r>
        <w:rPr>
          <w:rStyle w:val="Strong"/>
          <w:rFonts w:ascii="Arial" w:hAnsi="Arial" w:cs="Arial"/>
        </w:rPr>
        <w:t>1</w:t>
      </w:r>
      <w:r w:rsidR="001C661B">
        <w:rPr>
          <w:rStyle w:val="Strong"/>
          <w:rFonts w:ascii="Arial" w:hAnsi="Arial" w:cs="Arial"/>
        </w:rPr>
        <w:t>3</w:t>
      </w:r>
      <w:r>
        <w:rPr>
          <w:rStyle w:val="Strong"/>
          <w:rFonts w:ascii="Arial" w:hAnsi="Arial" w:cs="Arial"/>
        </w:rPr>
        <w:t>.</w:t>
      </w:r>
      <w:r>
        <w:rPr>
          <w:rStyle w:val="Strong"/>
          <w:rFonts w:ascii="Arial" w:hAnsi="Arial" w:cs="Arial"/>
        </w:rPr>
        <w:tab/>
      </w:r>
      <w:r w:rsidR="007B62CF" w:rsidRPr="00B268C1">
        <w:rPr>
          <w:rStyle w:val="Strong"/>
          <w:rFonts w:ascii="Arial" w:hAnsi="Arial" w:cs="Arial"/>
        </w:rPr>
        <w:t>CERTIFICATION STATEMENT</w:t>
      </w:r>
    </w:p>
    <w:p w14:paraId="12A11DDD" w14:textId="77777777" w:rsidR="009B0712" w:rsidRPr="00B268C1" w:rsidRDefault="009B0712" w:rsidP="00A263C2">
      <w:pPr>
        <w:jc w:val="center"/>
        <w:rPr>
          <w:rFonts w:ascii="Arial" w:hAnsi="Arial" w:cs="Arial"/>
        </w:rPr>
      </w:pPr>
    </w:p>
    <w:p w14:paraId="4A03736A" w14:textId="77777777" w:rsidR="009B0712" w:rsidRDefault="007B62CF" w:rsidP="00A263C2">
      <w:pPr>
        <w:ind w:left="720"/>
        <w:rPr>
          <w:rFonts w:ascii="Arial" w:hAnsi="Arial" w:cs="Arial"/>
        </w:rPr>
      </w:pPr>
      <w:r w:rsidRPr="00B268C1">
        <w:rPr>
          <w:rFonts w:ascii="Arial" w:hAnsi="Arial" w:cs="Arial"/>
        </w:rPr>
        <w:t xml:space="preserve">This PPS has been approved by the </w:t>
      </w:r>
      <w:r w:rsidR="00FA412C">
        <w:rPr>
          <w:rFonts w:ascii="Arial" w:hAnsi="Arial" w:cs="Arial"/>
        </w:rPr>
        <w:t xml:space="preserve">following </w:t>
      </w:r>
      <w:r w:rsidR="00BA6B91">
        <w:rPr>
          <w:rFonts w:ascii="Arial" w:hAnsi="Arial" w:cs="Arial"/>
        </w:rPr>
        <w:t>individuals in their official capacities</w:t>
      </w:r>
      <w:r w:rsidRPr="00B268C1">
        <w:rPr>
          <w:rFonts w:ascii="Arial" w:hAnsi="Arial" w:cs="Arial"/>
        </w:rPr>
        <w:t xml:space="preserve"> and repr</w:t>
      </w:r>
      <w:r w:rsidR="00BA6B91">
        <w:rPr>
          <w:rFonts w:ascii="Arial" w:hAnsi="Arial" w:cs="Arial"/>
        </w:rPr>
        <w:t>esents Texas State</w:t>
      </w:r>
      <w:r w:rsidRPr="00B268C1">
        <w:rPr>
          <w:rFonts w:ascii="Arial" w:hAnsi="Arial" w:cs="Arial"/>
        </w:rPr>
        <w:t xml:space="preserve"> Academic Affairs policy and procedure from the date of this document until superseded.</w:t>
      </w:r>
    </w:p>
    <w:p w14:paraId="016F7D78" w14:textId="77777777" w:rsidR="00FA412C" w:rsidRDefault="00FA412C" w:rsidP="00A263C2">
      <w:pPr>
        <w:ind w:left="720"/>
        <w:rPr>
          <w:rFonts w:ascii="Arial" w:hAnsi="Arial" w:cs="Arial"/>
        </w:rPr>
      </w:pPr>
    </w:p>
    <w:p w14:paraId="2D2D1932" w14:textId="1A874783" w:rsidR="007B62CF" w:rsidRPr="00B268C1" w:rsidRDefault="00FA412C" w:rsidP="00A263C2">
      <w:pPr>
        <w:ind w:left="720"/>
        <w:rPr>
          <w:rFonts w:ascii="Arial" w:hAnsi="Arial" w:cs="Arial"/>
        </w:rPr>
      </w:pPr>
      <w:r w:rsidRPr="2C988AA5">
        <w:rPr>
          <w:rFonts w:ascii="Arial" w:hAnsi="Arial" w:cs="Arial"/>
        </w:rPr>
        <w:t>Provost</w:t>
      </w:r>
      <w:r w:rsidR="00A85861" w:rsidRPr="2C988AA5">
        <w:rPr>
          <w:rFonts w:ascii="Arial" w:hAnsi="Arial" w:cs="Arial"/>
        </w:rPr>
        <w:t xml:space="preserve"> and </w:t>
      </w:r>
      <w:r w:rsidR="7970F702" w:rsidRPr="2C988AA5">
        <w:rPr>
          <w:rFonts w:ascii="Arial" w:hAnsi="Arial" w:cs="Arial"/>
        </w:rPr>
        <w:t xml:space="preserve">Executive </w:t>
      </w:r>
      <w:r w:rsidR="00A85861" w:rsidRPr="2C988AA5">
        <w:rPr>
          <w:rFonts w:ascii="Arial" w:hAnsi="Arial" w:cs="Arial"/>
        </w:rPr>
        <w:t>Vice P</w:t>
      </w:r>
      <w:r w:rsidR="00A31066" w:rsidRPr="2C988AA5">
        <w:rPr>
          <w:rFonts w:ascii="Arial" w:hAnsi="Arial" w:cs="Arial"/>
        </w:rPr>
        <w:t>resident for Academic Affairs;</w:t>
      </w:r>
      <w:r w:rsidRPr="2C988AA5">
        <w:rPr>
          <w:rFonts w:ascii="Arial" w:hAnsi="Arial" w:cs="Arial"/>
        </w:rPr>
        <w:t xml:space="preserve"> senior reviewer of this PPS</w:t>
      </w:r>
      <w:r w:rsidR="007B62CF" w:rsidRPr="2C988AA5">
        <w:rPr>
          <w:rFonts w:ascii="Arial" w:hAnsi="Arial" w:cs="Arial"/>
        </w:rPr>
        <w:t xml:space="preserve"> </w:t>
      </w:r>
    </w:p>
    <w:sectPr w:rsidR="007B62CF" w:rsidRPr="00B268C1" w:rsidSect="007F0292">
      <w:head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B1CA74" w14:textId="77777777" w:rsidR="00E21ADD" w:rsidRDefault="00E21ADD" w:rsidP="007F0292">
      <w:r>
        <w:separator/>
      </w:r>
    </w:p>
  </w:endnote>
  <w:endnote w:type="continuationSeparator" w:id="0">
    <w:p w14:paraId="4822B4F4" w14:textId="77777777" w:rsidR="00E21ADD" w:rsidRDefault="00E21ADD" w:rsidP="007F0292">
      <w:r>
        <w:continuationSeparator/>
      </w:r>
    </w:p>
  </w:endnote>
  <w:endnote w:type="continuationNotice" w:id="1">
    <w:p w14:paraId="60DAEBE1" w14:textId="77777777" w:rsidR="00E21ADD" w:rsidRDefault="00E21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DAADD4" w14:textId="77777777" w:rsidR="00E21ADD" w:rsidRDefault="00E21ADD" w:rsidP="007F0292">
      <w:r>
        <w:separator/>
      </w:r>
    </w:p>
  </w:footnote>
  <w:footnote w:type="continuationSeparator" w:id="0">
    <w:p w14:paraId="654D5DB6" w14:textId="77777777" w:rsidR="00E21ADD" w:rsidRDefault="00E21ADD" w:rsidP="007F0292">
      <w:r>
        <w:continuationSeparator/>
      </w:r>
    </w:p>
  </w:footnote>
  <w:footnote w:type="continuationNotice" w:id="1">
    <w:p w14:paraId="7AFBEBAF" w14:textId="77777777" w:rsidR="00E21ADD" w:rsidRDefault="00E21A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7087E" w14:textId="77777777" w:rsidR="007F0292" w:rsidRDefault="007F0292" w:rsidP="00AB39AA">
    <w:pPr>
      <w:ind w:firstLine="5040"/>
    </w:pPr>
  </w:p>
  <w:p w14:paraId="624DA230" w14:textId="77777777" w:rsidR="007F0292" w:rsidRDefault="007F0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A20A6"/>
    <w:multiLevelType w:val="hybridMultilevel"/>
    <w:tmpl w:val="328EEE84"/>
    <w:lvl w:ilvl="0" w:tplc="41F4821E">
      <w:start w:val="1"/>
      <w:numFmt w:val="lowerLetter"/>
      <w:lvlText w:val="(%1)"/>
      <w:lvlJc w:val="left"/>
      <w:pPr>
        <w:ind w:left="2616" w:hanging="456"/>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4F4CB5"/>
    <w:multiLevelType w:val="multilevel"/>
    <w:tmpl w:val="F33A79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1040C1"/>
    <w:multiLevelType w:val="multilevel"/>
    <w:tmpl w:val="F2487D3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EC3592"/>
    <w:multiLevelType w:val="multilevel"/>
    <w:tmpl w:val="F32A249C"/>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2840E16"/>
    <w:multiLevelType w:val="hybridMultilevel"/>
    <w:tmpl w:val="947010A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1831E9"/>
    <w:multiLevelType w:val="hybridMultilevel"/>
    <w:tmpl w:val="0302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202DF"/>
    <w:multiLevelType w:val="multilevel"/>
    <w:tmpl w:val="8C681754"/>
    <w:lvl w:ilvl="0">
      <w:start w:val="17"/>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7" w15:restartNumberingAfterBreak="0">
    <w:nsid w:val="23360186"/>
    <w:multiLevelType w:val="hybridMultilevel"/>
    <w:tmpl w:val="B0A41AD0"/>
    <w:lvl w:ilvl="0" w:tplc="049C1174">
      <w:start w:val="1"/>
      <w:numFmt w:val="upp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C8389F"/>
    <w:multiLevelType w:val="multilevel"/>
    <w:tmpl w:val="FBCA2C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8BF56D3"/>
    <w:multiLevelType w:val="multilevel"/>
    <w:tmpl w:val="E0C0ADE2"/>
    <w:lvl w:ilvl="0">
      <w:start w:val="15"/>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2B2E44CF"/>
    <w:multiLevelType w:val="multilevel"/>
    <w:tmpl w:val="673E4CA0"/>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C133F8"/>
    <w:multiLevelType w:val="hybridMultilevel"/>
    <w:tmpl w:val="6AB2B7D2"/>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568F5"/>
    <w:multiLevelType w:val="hybridMultilevel"/>
    <w:tmpl w:val="CDDCE5B8"/>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34136D28"/>
    <w:multiLevelType w:val="multilevel"/>
    <w:tmpl w:val="C9DA3E26"/>
    <w:lvl w:ilvl="0">
      <w:start w:val="1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D1F1FEF"/>
    <w:multiLevelType w:val="multilevel"/>
    <w:tmpl w:val="4E0EF51A"/>
    <w:lvl w:ilvl="0">
      <w:start w:val="5"/>
      <w:numFmt w:val="decimal"/>
      <w:lvlText w:val="%1."/>
      <w:lvlJc w:val="left"/>
      <w:pPr>
        <w:tabs>
          <w:tab w:val="num" w:pos="720"/>
        </w:tabs>
        <w:ind w:left="720" w:hanging="360"/>
      </w:pPr>
      <w:rPr>
        <w:rFonts w:ascii="Arial" w:hAnsi="Arial" w:cs="Arial" w:hint="default"/>
      </w:rPr>
    </w:lvl>
    <w:lvl w:ilvl="1">
      <w:start w:val="2"/>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E22682B"/>
    <w:multiLevelType w:val="hybridMultilevel"/>
    <w:tmpl w:val="A13C092E"/>
    <w:lvl w:ilvl="0" w:tplc="7AE6450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82328DA"/>
    <w:multiLevelType w:val="multilevel"/>
    <w:tmpl w:val="CB864C9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32B549D"/>
    <w:multiLevelType w:val="hybridMultilevel"/>
    <w:tmpl w:val="2F228826"/>
    <w:lvl w:ilvl="0" w:tplc="26FE68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33D0D32"/>
    <w:multiLevelType w:val="multilevel"/>
    <w:tmpl w:val="CAB079FC"/>
    <w:lvl w:ilvl="0">
      <w:start w:val="1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A664CCB"/>
    <w:multiLevelType w:val="hybridMultilevel"/>
    <w:tmpl w:val="7C6EF35E"/>
    <w:lvl w:ilvl="0" w:tplc="466C003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A81405B"/>
    <w:multiLevelType w:val="hybridMultilevel"/>
    <w:tmpl w:val="7EECAC14"/>
    <w:lvl w:ilvl="0" w:tplc="CC34938A">
      <w:start w:val="1"/>
      <w:numFmt w:val="upperLetter"/>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C7250A1"/>
    <w:multiLevelType w:val="multilevel"/>
    <w:tmpl w:val="440C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A20299"/>
    <w:multiLevelType w:val="hybridMultilevel"/>
    <w:tmpl w:val="4A449F54"/>
    <w:lvl w:ilvl="0" w:tplc="DD62BA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1FE1706"/>
    <w:multiLevelType w:val="multilevel"/>
    <w:tmpl w:val="F3A8275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27850C6"/>
    <w:multiLevelType w:val="multilevel"/>
    <w:tmpl w:val="0A5CEC26"/>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29A7A67"/>
    <w:multiLevelType w:val="multilevel"/>
    <w:tmpl w:val="1E728342"/>
    <w:lvl w:ilvl="0">
      <w:start w:val="1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34D3DB6"/>
    <w:multiLevelType w:val="hybridMultilevel"/>
    <w:tmpl w:val="3B40500E"/>
    <w:lvl w:ilvl="0" w:tplc="6C184B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5B1657A"/>
    <w:multiLevelType w:val="hybridMultilevel"/>
    <w:tmpl w:val="CDDCE5B8"/>
    <w:lvl w:ilvl="0" w:tplc="8D2088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9FD3FAB"/>
    <w:multiLevelType w:val="hybridMultilevel"/>
    <w:tmpl w:val="D700D722"/>
    <w:lvl w:ilvl="0" w:tplc="82CA26A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102333724">
    <w:abstractNumId w:val="10"/>
  </w:num>
  <w:num w:numId="2" w16cid:durableId="816603204">
    <w:abstractNumId w:val="3"/>
  </w:num>
  <w:num w:numId="3" w16cid:durableId="94634978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8907851">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768759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7570158">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2082455">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18199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5903161">
    <w:abstractNumId w:val="1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1489141">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84767892">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6939982">
    <w:abstractNumId w:val="2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4121023">
    <w:abstractNumId w:val="21"/>
  </w:num>
  <w:num w:numId="14" w16cid:durableId="140460987">
    <w:abstractNumId w:val="11"/>
  </w:num>
  <w:num w:numId="15" w16cid:durableId="1768498970">
    <w:abstractNumId w:val="4"/>
  </w:num>
  <w:num w:numId="16" w16cid:durableId="28117467">
    <w:abstractNumId w:val="14"/>
  </w:num>
  <w:num w:numId="17" w16cid:durableId="634526347">
    <w:abstractNumId w:val="9"/>
  </w:num>
  <w:num w:numId="18" w16cid:durableId="1992559225">
    <w:abstractNumId w:val="27"/>
  </w:num>
  <w:num w:numId="19" w16cid:durableId="1619213235">
    <w:abstractNumId w:val="15"/>
  </w:num>
  <w:num w:numId="20" w16cid:durableId="1592009101">
    <w:abstractNumId w:val="20"/>
  </w:num>
  <w:num w:numId="21" w16cid:durableId="673725492">
    <w:abstractNumId w:val="7"/>
  </w:num>
  <w:num w:numId="22" w16cid:durableId="1524132848">
    <w:abstractNumId w:val="12"/>
  </w:num>
  <w:num w:numId="23" w16cid:durableId="1119181800">
    <w:abstractNumId w:val="17"/>
  </w:num>
  <w:num w:numId="24" w16cid:durableId="1280258504">
    <w:abstractNumId w:val="5"/>
  </w:num>
  <w:num w:numId="25" w16cid:durableId="2001537118">
    <w:abstractNumId w:val="28"/>
  </w:num>
  <w:num w:numId="26" w16cid:durableId="1496414173">
    <w:abstractNumId w:val="0"/>
  </w:num>
  <w:num w:numId="27" w16cid:durableId="1107118973">
    <w:abstractNumId w:val="26"/>
  </w:num>
  <w:num w:numId="28" w16cid:durableId="908660489">
    <w:abstractNumId w:val="22"/>
  </w:num>
  <w:num w:numId="29" w16cid:durableId="26831782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B07"/>
    <w:rsid w:val="00002E73"/>
    <w:rsid w:val="00007449"/>
    <w:rsid w:val="00013498"/>
    <w:rsid w:val="000174F7"/>
    <w:rsid w:val="00022517"/>
    <w:rsid w:val="00031053"/>
    <w:rsid w:val="00063332"/>
    <w:rsid w:val="00063FC3"/>
    <w:rsid w:val="00065EC7"/>
    <w:rsid w:val="00066E85"/>
    <w:rsid w:val="000670FE"/>
    <w:rsid w:val="0006743A"/>
    <w:rsid w:val="00075FEA"/>
    <w:rsid w:val="00076412"/>
    <w:rsid w:val="00096BF5"/>
    <w:rsid w:val="000A1082"/>
    <w:rsid w:val="000A2736"/>
    <w:rsid w:val="000A7016"/>
    <w:rsid w:val="000B1612"/>
    <w:rsid w:val="000B20BA"/>
    <w:rsid w:val="000B4510"/>
    <w:rsid w:val="000B568D"/>
    <w:rsid w:val="000B7C24"/>
    <w:rsid w:val="000C0BD9"/>
    <w:rsid w:val="000D2DC9"/>
    <w:rsid w:val="000D3D13"/>
    <w:rsid w:val="000F1F6A"/>
    <w:rsid w:val="000F7272"/>
    <w:rsid w:val="00107005"/>
    <w:rsid w:val="00113F40"/>
    <w:rsid w:val="0012264A"/>
    <w:rsid w:val="00123F8E"/>
    <w:rsid w:val="0012576A"/>
    <w:rsid w:val="001257FC"/>
    <w:rsid w:val="00142866"/>
    <w:rsid w:val="001462E1"/>
    <w:rsid w:val="001478AC"/>
    <w:rsid w:val="00147B95"/>
    <w:rsid w:val="0015449C"/>
    <w:rsid w:val="00154B22"/>
    <w:rsid w:val="00182707"/>
    <w:rsid w:val="001871D0"/>
    <w:rsid w:val="00191818"/>
    <w:rsid w:val="001963E7"/>
    <w:rsid w:val="001A16FC"/>
    <w:rsid w:val="001B1D9A"/>
    <w:rsid w:val="001B6AC9"/>
    <w:rsid w:val="001C1B66"/>
    <w:rsid w:val="001C3B24"/>
    <w:rsid w:val="001C661B"/>
    <w:rsid w:val="001C72BD"/>
    <w:rsid w:val="001D03FE"/>
    <w:rsid w:val="001D2285"/>
    <w:rsid w:val="001D41DD"/>
    <w:rsid w:val="001D500F"/>
    <w:rsid w:val="001F1133"/>
    <w:rsid w:val="001F4238"/>
    <w:rsid w:val="002018D2"/>
    <w:rsid w:val="002151C8"/>
    <w:rsid w:val="00232476"/>
    <w:rsid w:val="00262A1D"/>
    <w:rsid w:val="00264DC5"/>
    <w:rsid w:val="00271F90"/>
    <w:rsid w:val="0027482B"/>
    <w:rsid w:val="00277E5A"/>
    <w:rsid w:val="00282BE3"/>
    <w:rsid w:val="00291C91"/>
    <w:rsid w:val="00293969"/>
    <w:rsid w:val="002A64FD"/>
    <w:rsid w:val="002B2F76"/>
    <w:rsid w:val="002C547A"/>
    <w:rsid w:val="002D0DF3"/>
    <w:rsid w:val="002D7DAD"/>
    <w:rsid w:val="002F2E94"/>
    <w:rsid w:val="002F39F1"/>
    <w:rsid w:val="002F56FF"/>
    <w:rsid w:val="002F6CCC"/>
    <w:rsid w:val="002F6CDC"/>
    <w:rsid w:val="003009E1"/>
    <w:rsid w:val="00302C69"/>
    <w:rsid w:val="003057A0"/>
    <w:rsid w:val="00310625"/>
    <w:rsid w:val="00312A35"/>
    <w:rsid w:val="00314CFA"/>
    <w:rsid w:val="00332CD8"/>
    <w:rsid w:val="003376EB"/>
    <w:rsid w:val="00341731"/>
    <w:rsid w:val="00341DA1"/>
    <w:rsid w:val="00342B81"/>
    <w:rsid w:val="00343C79"/>
    <w:rsid w:val="0034409C"/>
    <w:rsid w:val="003469F9"/>
    <w:rsid w:val="00350A13"/>
    <w:rsid w:val="0035205A"/>
    <w:rsid w:val="00361032"/>
    <w:rsid w:val="0037163D"/>
    <w:rsid w:val="003775C6"/>
    <w:rsid w:val="00392B80"/>
    <w:rsid w:val="003B3AE8"/>
    <w:rsid w:val="003B3C26"/>
    <w:rsid w:val="003C45CA"/>
    <w:rsid w:val="003D1FF6"/>
    <w:rsid w:val="003E1850"/>
    <w:rsid w:val="003E5983"/>
    <w:rsid w:val="003F0252"/>
    <w:rsid w:val="003F655A"/>
    <w:rsid w:val="00400045"/>
    <w:rsid w:val="00404E91"/>
    <w:rsid w:val="00411E20"/>
    <w:rsid w:val="00425BD9"/>
    <w:rsid w:val="00436712"/>
    <w:rsid w:val="0044771A"/>
    <w:rsid w:val="004614C0"/>
    <w:rsid w:val="00462428"/>
    <w:rsid w:val="00463937"/>
    <w:rsid w:val="00471431"/>
    <w:rsid w:val="00480888"/>
    <w:rsid w:val="004928CB"/>
    <w:rsid w:val="004B2894"/>
    <w:rsid w:val="004B6841"/>
    <w:rsid w:val="004B7A07"/>
    <w:rsid w:val="004C1BF8"/>
    <w:rsid w:val="004D1EAE"/>
    <w:rsid w:val="004D38EB"/>
    <w:rsid w:val="004D3B55"/>
    <w:rsid w:val="004D3DF2"/>
    <w:rsid w:val="004D4062"/>
    <w:rsid w:val="004F76FF"/>
    <w:rsid w:val="00516A93"/>
    <w:rsid w:val="005172C1"/>
    <w:rsid w:val="005203EF"/>
    <w:rsid w:val="00537B95"/>
    <w:rsid w:val="0054489C"/>
    <w:rsid w:val="0055309B"/>
    <w:rsid w:val="00553B07"/>
    <w:rsid w:val="0055601E"/>
    <w:rsid w:val="005613D2"/>
    <w:rsid w:val="00567134"/>
    <w:rsid w:val="005714A2"/>
    <w:rsid w:val="00576511"/>
    <w:rsid w:val="00583199"/>
    <w:rsid w:val="0059369A"/>
    <w:rsid w:val="005B522D"/>
    <w:rsid w:val="005B5E70"/>
    <w:rsid w:val="005C2413"/>
    <w:rsid w:val="005C2DCF"/>
    <w:rsid w:val="005C7347"/>
    <w:rsid w:val="005D3166"/>
    <w:rsid w:val="005D3439"/>
    <w:rsid w:val="005E4F19"/>
    <w:rsid w:val="005E5754"/>
    <w:rsid w:val="005E77AD"/>
    <w:rsid w:val="005F2761"/>
    <w:rsid w:val="005F7261"/>
    <w:rsid w:val="006131A2"/>
    <w:rsid w:val="00617B06"/>
    <w:rsid w:val="00621165"/>
    <w:rsid w:val="00622206"/>
    <w:rsid w:val="00631031"/>
    <w:rsid w:val="00631D61"/>
    <w:rsid w:val="00636E32"/>
    <w:rsid w:val="00651D9A"/>
    <w:rsid w:val="0065399E"/>
    <w:rsid w:val="006564D6"/>
    <w:rsid w:val="00661F81"/>
    <w:rsid w:val="00667F65"/>
    <w:rsid w:val="00670403"/>
    <w:rsid w:val="006710DC"/>
    <w:rsid w:val="006801BD"/>
    <w:rsid w:val="00685DCB"/>
    <w:rsid w:val="006940A6"/>
    <w:rsid w:val="006A4DAC"/>
    <w:rsid w:val="006A4E7B"/>
    <w:rsid w:val="006C0B6B"/>
    <w:rsid w:val="006C1542"/>
    <w:rsid w:val="006C19C2"/>
    <w:rsid w:val="006C3FFF"/>
    <w:rsid w:val="006D0FF7"/>
    <w:rsid w:val="006D3070"/>
    <w:rsid w:val="006D3B32"/>
    <w:rsid w:val="006F5B90"/>
    <w:rsid w:val="00701503"/>
    <w:rsid w:val="007055D9"/>
    <w:rsid w:val="007075EE"/>
    <w:rsid w:val="00707797"/>
    <w:rsid w:val="0071558E"/>
    <w:rsid w:val="00717FB8"/>
    <w:rsid w:val="00734F72"/>
    <w:rsid w:val="00735940"/>
    <w:rsid w:val="00741DAD"/>
    <w:rsid w:val="0076093E"/>
    <w:rsid w:val="007623DB"/>
    <w:rsid w:val="007769FD"/>
    <w:rsid w:val="007B39E2"/>
    <w:rsid w:val="007B61FA"/>
    <w:rsid w:val="007B62CF"/>
    <w:rsid w:val="007C0EED"/>
    <w:rsid w:val="007D6002"/>
    <w:rsid w:val="007D684C"/>
    <w:rsid w:val="007E02BB"/>
    <w:rsid w:val="007E04AA"/>
    <w:rsid w:val="007E2744"/>
    <w:rsid w:val="007E79F1"/>
    <w:rsid w:val="007F0292"/>
    <w:rsid w:val="007F039C"/>
    <w:rsid w:val="007F22CD"/>
    <w:rsid w:val="007F3023"/>
    <w:rsid w:val="007F467E"/>
    <w:rsid w:val="0081354F"/>
    <w:rsid w:val="00822D6F"/>
    <w:rsid w:val="00836321"/>
    <w:rsid w:val="00851BF2"/>
    <w:rsid w:val="00852D2E"/>
    <w:rsid w:val="0085700C"/>
    <w:rsid w:val="00860E52"/>
    <w:rsid w:val="00863FDD"/>
    <w:rsid w:val="00882F8F"/>
    <w:rsid w:val="0088411D"/>
    <w:rsid w:val="008C067C"/>
    <w:rsid w:val="008C186B"/>
    <w:rsid w:val="008C3D0C"/>
    <w:rsid w:val="008C71EC"/>
    <w:rsid w:val="008D472C"/>
    <w:rsid w:val="008D622B"/>
    <w:rsid w:val="008D7242"/>
    <w:rsid w:val="008E3C79"/>
    <w:rsid w:val="008E58FB"/>
    <w:rsid w:val="008E6DCB"/>
    <w:rsid w:val="00903EAF"/>
    <w:rsid w:val="00915057"/>
    <w:rsid w:val="009156C7"/>
    <w:rsid w:val="009238DD"/>
    <w:rsid w:val="009277D7"/>
    <w:rsid w:val="0093660F"/>
    <w:rsid w:val="00946E5C"/>
    <w:rsid w:val="00955E7C"/>
    <w:rsid w:val="00970B07"/>
    <w:rsid w:val="009712BA"/>
    <w:rsid w:val="009714CB"/>
    <w:rsid w:val="009715F4"/>
    <w:rsid w:val="0098042E"/>
    <w:rsid w:val="0098417C"/>
    <w:rsid w:val="009B064E"/>
    <w:rsid w:val="009B0712"/>
    <w:rsid w:val="009B4878"/>
    <w:rsid w:val="009C6EC4"/>
    <w:rsid w:val="009D21C8"/>
    <w:rsid w:val="009D3990"/>
    <w:rsid w:val="009E3349"/>
    <w:rsid w:val="009E7136"/>
    <w:rsid w:val="009F19F6"/>
    <w:rsid w:val="00A0243A"/>
    <w:rsid w:val="00A05027"/>
    <w:rsid w:val="00A20797"/>
    <w:rsid w:val="00A217FF"/>
    <w:rsid w:val="00A260BF"/>
    <w:rsid w:val="00A263C2"/>
    <w:rsid w:val="00A31066"/>
    <w:rsid w:val="00A410B5"/>
    <w:rsid w:val="00A4439D"/>
    <w:rsid w:val="00A559B8"/>
    <w:rsid w:val="00A6170D"/>
    <w:rsid w:val="00A646FA"/>
    <w:rsid w:val="00A80A45"/>
    <w:rsid w:val="00A8239E"/>
    <w:rsid w:val="00A85861"/>
    <w:rsid w:val="00A9225B"/>
    <w:rsid w:val="00A93E25"/>
    <w:rsid w:val="00A96B91"/>
    <w:rsid w:val="00AA0D56"/>
    <w:rsid w:val="00AA1ABC"/>
    <w:rsid w:val="00AA64A6"/>
    <w:rsid w:val="00AB15DD"/>
    <w:rsid w:val="00AB39AA"/>
    <w:rsid w:val="00AE10FC"/>
    <w:rsid w:val="00AE365E"/>
    <w:rsid w:val="00B04DCA"/>
    <w:rsid w:val="00B10976"/>
    <w:rsid w:val="00B268C1"/>
    <w:rsid w:val="00B30A50"/>
    <w:rsid w:val="00B30FCC"/>
    <w:rsid w:val="00B425FE"/>
    <w:rsid w:val="00B56FC2"/>
    <w:rsid w:val="00B75988"/>
    <w:rsid w:val="00B94233"/>
    <w:rsid w:val="00BA0E94"/>
    <w:rsid w:val="00BA2A3A"/>
    <w:rsid w:val="00BA6B91"/>
    <w:rsid w:val="00BA7382"/>
    <w:rsid w:val="00BC5C19"/>
    <w:rsid w:val="00BD41FA"/>
    <w:rsid w:val="00BE5624"/>
    <w:rsid w:val="00C06A2F"/>
    <w:rsid w:val="00C11369"/>
    <w:rsid w:val="00C1180A"/>
    <w:rsid w:val="00C126EB"/>
    <w:rsid w:val="00C2714D"/>
    <w:rsid w:val="00C35F9C"/>
    <w:rsid w:val="00C50BA9"/>
    <w:rsid w:val="00C51524"/>
    <w:rsid w:val="00C551E7"/>
    <w:rsid w:val="00C64543"/>
    <w:rsid w:val="00C77E13"/>
    <w:rsid w:val="00C80C26"/>
    <w:rsid w:val="00C906D5"/>
    <w:rsid w:val="00CA6AD2"/>
    <w:rsid w:val="00CB16DA"/>
    <w:rsid w:val="00CB298C"/>
    <w:rsid w:val="00CC4D35"/>
    <w:rsid w:val="00CC5FD8"/>
    <w:rsid w:val="00CE275A"/>
    <w:rsid w:val="00CE3249"/>
    <w:rsid w:val="00CE3DF0"/>
    <w:rsid w:val="00CE5425"/>
    <w:rsid w:val="00CF78A2"/>
    <w:rsid w:val="00D01B46"/>
    <w:rsid w:val="00D10531"/>
    <w:rsid w:val="00D15433"/>
    <w:rsid w:val="00D155FB"/>
    <w:rsid w:val="00D20FF1"/>
    <w:rsid w:val="00D25849"/>
    <w:rsid w:val="00D27211"/>
    <w:rsid w:val="00D57BED"/>
    <w:rsid w:val="00D67985"/>
    <w:rsid w:val="00D71D02"/>
    <w:rsid w:val="00D73A41"/>
    <w:rsid w:val="00D77410"/>
    <w:rsid w:val="00D814C6"/>
    <w:rsid w:val="00D84A3F"/>
    <w:rsid w:val="00D90C2D"/>
    <w:rsid w:val="00D927C8"/>
    <w:rsid w:val="00D9788D"/>
    <w:rsid w:val="00DB10CD"/>
    <w:rsid w:val="00DC1C07"/>
    <w:rsid w:val="00DC4F63"/>
    <w:rsid w:val="00DD4F64"/>
    <w:rsid w:val="00DE152E"/>
    <w:rsid w:val="00DE1D45"/>
    <w:rsid w:val="00DE68F8"/>
    <w:rsid w:val="00DF0AA5"/>
    <w:rsid w:val="00DF1217"/>
    <w:rsid w:val="00E14382"/>
    <w:rsid w:val="00E14635"/>
    <w:rsid w:val="00E211EF"/>
    <w:rsid w:val="00E21ADD"/>
    <w:rsid w:val="00E2439A"/>
    <w:rsid w:val="00E326F7"/>
    <w:rsid w:val="00E3550F"/>
    <w:rsid w:val="00E4639F"/>
    <w:rsid w:val="00E467AE"/>
    <w:rsid w:val="00E56463"/>
    <w:rsid w:val="00E64321"/>
    <w:rsid w:val="00E65A1E"/>
    <w:rsid w:val="00E6646D"/>
    <w:rsid w:val="00E71E60"/>
    <w:rsid w:val="00E72A16"/>
    <w:rsid w:val="00E82B96"/>
    <w:rsid w:val="00E92536"/>
    <w:rsid w:val="00E96C1E"/>
    <w:rsid w:val="00EA639C"/>
    <w:rsid w:val="00EB5B88"/>
    <w:rsid w:val="00EB5DE0"/>
    <w:rsid w:val="00EC6577"/>
    <w:rsid w:val="00ED0EBD"/>
    <w:rsid w:val="00EE1615"/>
    <w:rsid w:val="00EE7CF5"/>
    <w:rsid w:val="00EF0066"/>
    <w:rsid w:val="00EF4871"/>
    <w:rsid w:val="00F00746"/>
    <w:rsid w:val="00F122D8"/>
    <w:rsid w:val="00F12ADF"/>
    <w:rsid w:val="00F24A30"/>
    <w:rsid w:val="00F40F33"/>
    <w:rsid w:val="00F41B8A"/>
    <w:rsid w:val="00F5559E"/>
    <w:rsid w:val="00F6388B"/>
    <w:rsid w:val="00F6734A"/>
    <w:rsid w:val="00F67CFD"/>
    <w:rsid w:val="00F8053D"/>
    <w:rsid w:val="00F82484"/>
    <w:rsid w:val="00F83A33"/>
    <w:rsid w:val="00F878A5"/>
    <w:rsid w:val="00FA412C"/>
    <w:rsid w:val="00FA5381"/>
    <w:rsid w:val="00FA7A1B"/>
    <w:rsid w:val="00FB0B13"/>
    <w:rsid w:val="00FC5A7D"/>
    <w:rsid w:val="00FC652E"/>
    <w:rsid w:val="00FD286E"/>
    <w:rsid w:val="00FD4BF2"/>
    <w:rsid w:val="00FE2B34"/>
    <w:rsid w:val="00FE2B6A"/>
    <w:rsid w:val="00FF1BC5"/>
    <w:rsid w:val="013C4BA6"/>
    <w:rsid w:val="016265DD"/>
    <w:rsid w:val="025420F4"/>
    <w:rsid w:val="0321736D"/>
    <w:rsid w:val="034ECDA5"/>
    <w:rsid w:val="03F1047A"/>
    <w:rsid w:val="042EA404"/>
    <w:rsid w:val="0523C399"/>
    <w:rsid w:val="059F3377"/>
    <w:rsid w:val="062D202C"/>
    <w:rsid w:val="065F0A0F"/>
    <w:rsid w:val="09E510BB"/>
    <w:rsid w:val="0A4DB874"/>
    <w:rsid w:val="0B3BCAB3"/>
    <w:rsid w:val="0CF8BA94"/>
    <w:rsid w:val="0E6EA7BA"/>
    <w:rsid w:val="0FD7CB4B"/>
    <w:rsid w:val="106CC0C5"/>
    <w:rsid w:val="10FAC6AB"/>
    <w:rsid w:val="113723C7"/>
    <w:rsid w:val="11692A5F"/>
    <w:rsid w:val="11B1F2A2"/>
    <w:rsid w:val="13132850"/>
    <w:rsid w:val="13F90D33"/>
    <w:rsid w:val="140774BB"/>
    <w:rsid w:val="15DE3D83"/>
    <w:rsid w:val="16FB23F7"/>
    <w:rsid w:val="187AE6DE"/>
    <w:rsid w:val="18BE204C"/>
    <w:rsid w:val="18C06116"/>
    <w:rsid w:val="18CD9A18"/>
    <w:rsid w:val="18FF1211"/>
    <w:rsid w:val="1AE756EF"/>
    <w:rsid w:val="1C0E2D69"/>
    <w:rsid w:val="1CD5DC95"/>
    <w:rsid w:val="1D11B823"/>
    <w:rsid w:val="1D5AB04E"/>
    <w:rsid w:val="1DEA3F7A"/>
    <w:rsid w:val="1DF0443D"/>
    <w:rsid w:val="1ED30304"/>
    <w:rsid w:val="1EEB67CD"/>
    <w:rsid w:val="1F79B09F"/>
    <w:rsid w:val="1F8EB0FC"/>
    <w:rsid w:val="20EDBF7D"/>
    <w:rsid w:val="2180C8D6"/>
    <w:rsid w:val="21812E78"/>
    <w:rsid w:val="21D7EC38"/>
    <w:rsid w:val="21E416E2"/>
    <w:rsid w:val="22D16ADE"/>
    <w:rsid w:val="232E74CE"/>
    <w:rsid w:val="23A8BCBC"/>
    <w:rsid w:val="23B3A262"/>
    <w:rsid w:val="23F9E323"/>
    <w:rsid w:val="24068F0E"/>
    <w:rsid w:val="24805B25"/>
    <w:rsid w:val="24972472"/>
    <w:rsid w:val="24C2CB28"/>
    <w:rsid w:val="24E5438B"/>
    <w:rsid w:val="250AEBF5"/>
    <w:rsid w:val="26068D31"/>
    <w:rsid w:val="2989EDB4"/>
    <w:rsid w:val="29F5C5B2"/>
    <w:rsid w:val="2ACB313B"/>
    <w:rsid w:val="2B0080C5"/>
    <w:rsid w:val="2BF09AF8"/>
    <w:rsid w:val="2C988AA5"/>
    <w:rsid w:val="2C99B45B"/>
    <w:rsid w:val="2C9B4453"/>
    <w:rsid w:val="2DAE4818"/>
    <w:rsid w:val="2E4229F1"/>
    <w:rsid w:val="2E42D25A"/>
    <w:rsid w:val="2F3A51E3"/>
    <w:rsid w:val="2FB96653"/>
    <w:rsid w:val="2FBFF32A"/>
    <w:rsid w:val="307E5CB1"/>
    <w:rsid w:val="309793E3"/>
    <w:rsid w:val="30C57918"/>
    <w:rsid w:val="3178BA22"/>
    <w:rsid w:val="3198BDA0"/>
    <w:rsid w:val="31F0CB6E"/>
    <w:rsid w:val="329DA8EF"/>
    <w:rsid w:val="32D4C527"/>
    <w:rsid w:val="32D73BB2"/>
    <w:rsid w:val="343745D4"/>
    <w:rsid w:val="34E1E5E1"/>
    <w:rsid w:val="353E6601"/>
    <w:rsid w:val="356339A6"/>
    <w:rsid w:val="3575AD17"/>
    <w:rsid w:val="36936E22"/>
    <w:rsid w:val="36E73EAF"/>
    <w:rsid w:val="37266E50"/>
    <w:rsid w:val="3796C918"/>
    <w:rsid w:val="37A5D811"/>
    <w:rsid w:val="37E07708"/>
    <w:rsid w:val="3855E280"/>
    <w:rsid w:val="39731EA7"/>
    <w:rsid w:val="3B29D188"/>
    <w:rsid w:val="3B79B72D"/>
    <w:rsid w:val="3BE973BC"/>
    <w:rsid w:val="3C361EF2"/>
    <w:rsid w:val="3C4D9188"/>
    <w:rsid w:val="3D4B7024"/>
    <w:rsid w:val="3D54BFFB"/>
    <w:rsid w:val="3E3DA108"/>
    <w:rsid w:val="3EAB527B"/>
    <w:rsid w:val="3FB05F31"/>
    <w:rsid w:val="3FD762BF"/>
    <w:rsid w:val="407737F6"/>
    <w:rsid w:val="413D806B"/>
    <w:rsid w:val="4200E4A0"/>
    <w:rsid w:val="423210B2"/>
    <w:rsid w:val="42ABCF2D"/>
    <w:rsid w:val="42B88EF9"/>
    <w:rsid w:val="4335163E"/>
    <w:rsid w:val="433D9A41"/>
    <w:rsid w:val="44AAA7B3"/>
    <w:rsid w:val="44C4995E"/>
    <w:rsid w:val="450AA658"/>
    <w:rsid w:val="45A06FBA"/>
    <w:rsid w:val="4651EF21"/>
    <w:rsid w:val="469EBD26"/>
    <w:rsid w:val="46C96A81"/>
    <w:rsid w:val="46E8C133"/>
    <w:rsid w:val="494310DE"/>
    <w:rsid w:val="4948A593"/>
    <w:rsid w:val="4A7F2010"/>
    <w:rsid w:val="4A8976B0"/>
    <w:rsid w:val="4AA9B85B"/>
    <w:rsid w:val="4ABEDF1E"/>
    <w:rsid w:val="4AF5D45F"/>
    <w:rsid w:val="4C04EF02"/>
    <w:rsid w:val="4CA09005"/>
    <w:rsid w:val="4D016E22"/>
    <w:rsid w:val="4D3E2221"/>
    <w:rsid w:val="4D88FE20"/>
    <w:rsid w:val="4DF7333F"/>
    <w:rsid w:val="4EE79EB1"/>
    <w:rsid w:val="4F2407FB"/>
    <w:rsid w:val="4F604641"/>
    <w:rsid w:val="4FD73303"/>
    <w:rsid w:val="5113A97A"/>
    <w:rsid w:val="512696A1"/>
    <w:rsid w:val="512DCDF6"/>
    <w:rsid w:val="51EF395A"/>
    <w:rsid w:val="522FB7CD"/>
    <w:rsid w:val="538FD1D1"/>
    <w:rsid w:val="53CBC521"/>
    <w:rsid w:val="53FFFA59"/>
    <w:rsid w:val="546D7C5C"/>
    <w:rsid w:val="54EE1206"/>
    <w:rsid w:val="56F9658A"/>
    <w:rsid w:val="57083B17"/>
    <w:rsid w:val="5835B267"/>
    <w:rsid w:val="587F7F35"/>
    <w:rsid w:val="58BFFAFE"/>
    <w:rsid w:val="59EF33C3"/>
    <w:rsid w:val="5B5A1404"/>
    <w:rsid w:val="5C1B8EA5"/>
    <w:rsid w:val="5C61A0D3"/>
    <w:rsid w:val="5E1A6854"/>
    <w:rsid w:val="5EB76110"/>
    <w:rsid w:val="5F76449A"/>
    <w:rsid w:val="60430829"/>
    <w:rsid w:val="609A1DEA"/>
    <w:rsid w:val="61A08C34"/>
    <w:rsid w:val="621A061B"/>
    <w:rsid w:val="626100FF"/>
    <w:rsid w:val="639109CA"/>
    <w:rsid w:val="64312284"/>
    <w:rsid w:val="644211AF"/>
    <w:rsid w:val="6477D3DC"/>
    <w:rsid w:val="65C66A01"/>
    <w:rsid w:val="6793E359"/>
    <w:rsid w:val="68E9DF64"/>
    <w:rsid w:val="6977A69D"/>
    <w:rsid w:val="69DEE5D0"/>
    <w:rsid w:val="6AEE8084"/>
    <w:rsid w:val="6BA83930"/>
    <w:rsid w:val="6CAC3ADB"/>
    <w:rsid w:val="6CBE9AA4"/>
    <w:rsid w:val="6D068F92"/>
    <w:rsid w:val="6D982243"/>
    <w:rsid w:val="6DC737E6"/>
    <w:rsid w:val="6EC3C49B"/>
    <w:rsid w:val="6FA76749"/>
    <w:rsid w:val="6FE7C4C5"/>
    <w:rsid w:val="704353B3"/>
    <w:rsid w:val="707D3561"/>
    <w:rsid w:val="71157556"/>
    <w:rsid w:val="72459A70"/>
    <w:rsid w:val="72B4B06F"/>
    <w:rsid w:val="72FB4683"/>
    <w:rsid w:val="7321535A"/>
    <w:rsid w:val="733ED972"/>
    <w:rsid w:val="73EF3884"/>
    <w:rsid w:val="74DCA188"/>
    <w:rsid w:val="74E6B972"/>
    <w:rsid w:val="756A8FF5"/>
    <w:rsid w:val="758EC5B3"/>
    <w:rsid w:val="75A07DB6"/>
    <w:rsid w:val="75FE7EF2"/>
    <w:rsid w:val="76949966"/>
    <w:rsid w:val="78615895"/>
    <w:rsid w:val="786E4111"/>
    <w:rsid w:val="787CEC32"/>
    <w:rsid w:val="7970F702"/>
    <w:rsid w:val="7B09476C"/>
    <w:rsid w:val="7B3CDB91"/>
    <w:rsid w:val="7B3E2E85"/>
    <w:rsid w:val="7D0F215F"/>
    <w:rsid w:val="7E0732C8"/>
    <w:rsid w:val="7EA0F487"/>
    <w:rsid w:val="7EA92751"/>
    <w:rsid w:val="7F038FAB"/>
    <w:rsid w:val="7F2F910E"/>
    <w:rsid w:val="7F96D5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B10DE"/>
  <w15:chartTrackingRefBased/>
  <w15:docId w15:val="{0C200896-F3FE-44D7-9EED-DCBE8227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E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5E7C"/>
    <w:rPr>
      <w:color w:val="0000FF"/>
      <w:u w:val="single"/>
    </w:rPr>
  </w:style>
  <w:style w:type="character" w:styleId="FollowedHyperlink">
    <w:name w:val="FollowedHyperlink"/>
    <w:rsid w:val="00955E7C"/>
    <w:rPr>
      <w:color w:val="0000FF"/>
      <w:u w:val="single"/>
    </w:rPr>
  </w:style>
  <w:style w:type="paragraph" w:styleId="NormalWeb">
    <w:name w:val="Normal (Web)"/>
    <w:basedOn w:val="Normal"/>
    <w:rsid w:val="00955E7C"/>
    <w:pPr>
      <w:spacing w:before="100" w:beforeAutospacing="1" w:after="100" w:afterAutospacing="1"/>
    </w:pPr>
  </w:style>
  <w:style w:type="character" w:styleId="Strong">
    <w:name w:val="Strong"/>
    <w:qFormat/>
    <w:rsid w:val="00955E7C"/>
    <w:rPr>
      <w:b/>
      <w:bCs/>
    </w:rPr>
  </w:style>
  <w:style w:type="character" w:styleId="Emphasis">
    <w:name w:val="Emphasis"/>
    <w:qFormat/>
    <w:rsid w:val="00955E7C"/>
    <w:rPr>
      <w:i/>
      <w:iCs/>
    </w:rPr>
  </w:style>
  <w:style w:type="paragraph" w:styleId="BalloonText">
    <w:name w:val="Balloon Text"/>
    <w:basedOn w:val="Normal"/>
    <w:link w:val="BalloonTextChar"/>
    <w:rsid w:val="00852D2E"/>
    <w:rPr>
      <w:rFonts w:ascii="Segoe UI" w:hAnsi="Segoe UI" w:cs="Segoe UI"/>
      <w:sz w:val="18"/>
      <w:szCs w:val="18"/>
    </w:rPr>
  </w:style>
  <w:style w:type="character" w:customStyle="1" w:styleId="BalloonTextChar">
    <w:name w:val="Balloon Text Char"/>
    <w:link w:val="BalloonText"/>
    <w:rsid w:val="00852D2E"/>
    <w:rPr>
      <w:rFonts w:ascii="Segoe UI" w:hAnsi="Segoe UI" w:cs="Segoe UI"/>
      <w:sz w:val="18"/>
      <w:szCs w:val="18"/>
    </w:rPr>
  </w:style>
  <w:style w:type="table" w:styleId="TableGrid">
    <w:name w:val="Table Grid"/>
    <w:basedOn w:val="TableNormal"/>
    <w:rsid w:val="001C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28CB"/>
    <w:rPr>
      <w:sz w:val="24"/>
      <w:szCs w:val="24"/>
    </w:rPr>
  </w:style>
  <w:style w:type="paragraph" w:styleId="ListParagraph">
    <w:name w:val="List Paragraph"/>
    <w:basedOn w:val="Normal"/>
    <w:uiPriority w:val="34"/>
    <w:qFormat/>
    <w:rsid w:val="000F1F6A"/>
    <w:pPr>
      <w:ind w:left="720"/>
      <w:contextualSpacing/>
    </w:pPr>
  </w:style>
  <w:style w:type="character" w:customStyle="1" w:styleId="UnresolvedMention1">
    <w:name w:val="Unresolved Mention1"/>
    <w:basedOn w:val="DefaultParagraphFont"/>
    <w:uiPriority w:val="99"/>
    <w:semiHidden/>
    <w:unhideWhenUsed/>
    <w:rsid w:val="00D9788D"/>
    <w:rPr>
      <w:color w:val="605E5C"/>
      <w:shd w:val="clear" w:color="auto" w:fill="E1DFDD"/>
    </w:rPr>
  </w:style>
  <w:style w:type="paragraph" w:styleId="Header">
    <w:name w:val="header"/>
    <w:basedOn w:val="Normal"/>
    <w:link w:val="HeaderChar"/>
    <w:uiPriority w:val="99"/>
    <w:rsid w:val="007F0292"/>
    <w:pPr>
      <w:tabs>
        <w:tab w:val="center" w:pos="4680"/>
        <w:tab w:val="right" w:pos="9360"/>
      </w:tabs>
    </w:pPr>
  </w:style>
  <w:style w:type="character" w:customStyle="1" w:styleId="HeaderChar">
    <w:name w:val="Header Char"/>
    <w:basedOn w:val="DefaultParagraphFont"/>
    <w:link w:val="Header"/>
    <w:uiPriority w:val="99"/>
    <w:rsid w:val="007F0292"/>
    <w:rPr>
      <w:sz w:val="24"/>
      <w:szCs w:val="24"/>
    </w:rPr>
  </w:style>
  <w:style w:type="paragraph" w:styleId="Footer">
    <w:name w:val="footer"/>
    <w:basedOn w:val="Normal"/>
    <w:link w:val="FooterChar"/>
    <w:rsid w:val="007F0292"/>
    <w:pPr>
      <w:tabs>
        <w:tab w:val="center" w:pos="4680"/>
        <w:tab w:val="right" w:pos="9360"/>
      </w:tabs>
    </w:pPr>
  </w:style>
  <w:style w:type="character" w:customStyle="1" w:styleId="FooterChar">
    <w:name w:val="Footer Char"/>
    <w:basedOn w:val="DefaultParagraphFont"/>
    <w:link w:val="Footer"/>
    <w:rsid w:val="007F0292"/>
    <w:rPr>
      <w:sz w:val="24"/>
      <w:szCs w:val="24"/>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character" w:styleId="UnresolvedMention">
    <w:name w:val="Unresolved Mention"/>
    <w:basedOn w:val="DefaultParagraphFont"/>
    <w:uiPriority w:val="99"/>
    <w:semiHidden/>
    <w:unhideWhenUsed/>
    <w:rsid w:val="0090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8511910">
      <w:bodyDiv w:val="1"/>
      <w:marLeft w:val="0"/>
      <w:marRight w:val="0"/>
      <w:marTop w:val="0"/>
      <w:marBottom w:val="0"/>
      <w:divBdr>
        <w:top w:val="none" w:sz="0" w:space="0" w:color="auto"/>
        <w:left w:val="none" w:sz="0" w:space="0" w:color="auto"/>
        <w:bottom w:val="none" w:sz="0" w:space="0" w:color="auto"/>
        <w:right w:val="none" w:sz="0" w:space="0" w:color="auto"/>
      </w:divBdr>
    </w:div>
    <w:div w:id="2035769627">
      <w:bodyDiv w:val="1"/>
      <w:marLeft w:val="0"/>
      <w:marRight w:val="0"/>
      <w:marTop w:val="0"/>
      <w:marBottom w:val="0"/>
      <w:divBdr>
        <w:top w:val="none" w:sz="0" w:space="0" w:color="auto"/>
        <w:left w:val="none" w:sz="0" w:space="0" w:color="auto"/>
        <w:bottom w:val="none" w:sz="0" w:space="0" w:color="auto"/>
        <w:right w:val="none" w:sz="0" w:space="0" w:color="auto"/>
      </w:divBdr>
    </w:div>
    <w:div w:id="206741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olicies.txstate.edu/division-policies/academic-affairs/04-02-20.html" TargetMode="External"/><Relationship Id="rId18" Type="http://schemas.openxmlformats.org/officeDocument/2006/relationships/hyperlink" Target="http://gato-docs.its.txstate.edu/provost-vpaa/office-pps-files/pps8/PPS8-09Form3.doc"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tsus.edu/about-tsus/policies.html" TargetMode="External"/><Relationship Id="rId7" Type="http://schemas.openxmlformats.org/officeDocument/2006/relationships/webSettings" Target="webSettings.xml"/><Relationship Id="rId12" Type="http://schemas.openxmlformats.org/officeDocument/2006/relationships/hyperlink" Target="http://policies.txstate.edu/division-policies/academic-affairs/04-02-01.html" TargetMode="External"/><Relationship Id="rId17" Type="http://schemas.openxmlformats.org/officeDocument/2006/relationships/hyperlink" Target="http://gato-docs.its.txstate.edu/provost-vpaa/office-pps-files/pps8/PPS8-09Form3.doc" TargetMode="External"/><Relationship Id="rId25" Type="http://schemas.openxmlformats.org/officeDocument/2006/relationships/hyperlink" Target="https://statutes.capitol.texas.gov/Docs/ED/htm/ED.51.htm" TargetMode="External"/><Relationship Id="rId2" Type="http://schemas.openxmlformats.org/officeDocument/2006/relationships/customXml" Target="../customXml/item2.xml"/><Relationship Id="rId16" Type="http://schemas.openxmlformats.org/officeDocument/2006/relationships/hyperlink" Target="http://gato-docs.its.txstate.edu/provost-vpaa/office-pps-files/pps8/PPS8-09Form2.doc" TargetMode="External"/><Relationship Id="rId20" Type="http://schemas.openxmlformats.org/officeDocument/2006/relationships/hyperlink" Target="https://statutes.capitol.texas.gov/Docs/ED/htm/ED.51.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acultyresources.provost.txst.edu/forms.html" TargetMode="External"/><Relationship Id="rId24" Type="http://schemas.openxmlformats.org/officeDocument/2006/relationships/hyperlink" Target="https://www.tsus.edu/about-tsus/policies.html" TargetMode="External"/><Relationship Id="rId5" Type="http://schemas.openxmlformats.org/officeDocument/2006/relationships/styles" Target="styles.xml"/><Relationship Id="rId15" Type="http://schemas.openxmlformats.org/officeDocument/2006/relationships/hyperlink" Target="http://gato-docs.its.txstate.edu/provost-vpaa/office-pps-files/pps8/PPS8-09Form1.doc" TargetMode="External"/><Relationship Id="rId23" Type="http://schemas.openxmlformats.org/officeDocument/2006/relationships/hyperlink" Target="https://www.tsus.edu/about-tsus/policies.html" TargetMode="External"/><Relationship Id="rId28" Type="http://schemas.openxmlformats.org/officeDocument/2006/relationships/theme" Target="theme/theme1.xml"/><Relationship Id="rId10" Type="http://schemas.openxmlformats.org/officeDocument/2006/relationships/hyperlink" Target="https://statutes.capitol.texas.gov/Docs/ED/htm/ED.51.htm" TargetMode="External"/><Relationship Id="rId19" Type="http://schemas.openxmlformats.org/officeDocument/2006/relationships/hyperlink" Target="http://gato-docs.its.txstate.edu/provost-vpaa/office-pps-files/pps8/PPS8-09Form3.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atutes.capitol.texas.gov/Docs/ED/htm/ED.51.htm" TargetMode="External"/><Relationship Id="rId22" Type="http://schemas.openxmlformats.org/officeDocument/2006/relationships/hyperlink" Target="http://gato-docs.its.txstate.edu/provost-vpaa/office-pps-files/pps8/PPS8-09Form4.do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A57673724B314DB689AAA161529986" ma:contentTypeVersion="3" ma:contentTypeDescription="Create a new document." ma:contentTypeScope="" ma:versionID="5226b7f76d9ac2d387a1843084bb739a">
  <xsd:schema xmlns:xsd="http://www.w3.org/2001/XMLSchema" xmlns:xs="http://www.w3.org/2001/XMLSchema" xmlns:p="http://schemas.microsoft.com/office/2006/metadata/properties" xmlns:ns2="0d0002f9-4bf0-441c-881d-f9fa602c05c3" targetNamespace="http://schemas.microsoft.com/office/2006/metadata/properties" ma:root="true" ma:fieldsID="976f374eaa911dc1537912288f003b19" ns2:_="">
    <xsd:import namespace="0d0002f9-4bf0-441c-881d-f9fa602c05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002f9-4bf0-441c-881d-f9fa602c0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69903E-7F37-4993-9A37-E7A2FDB1D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002f9-4bf0-441c-881d-f9fa602c0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4F757-7257-4750-BAC1-F43151B58504}">
  <ds:schemaRefs>
    <ds:schemaRef ds:uri="http://schemas.microsoft.com/sharepoint/v3/contenttype/forms"/>
  </ds:schemaRefs>
</ds:datastoreItem>
</file>

<file path=customXml/itemProps3.xml><?xml version="1.0" encoding="utf-8"?>
<ds:datastoreItem xmlns:ds="http://schemas.openxmlformats.org/officeDocument/2006/customXml" ds:itemID="{1E7E5D08-2CE5-4D32-A755-8FFE866EA21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b19c134a-14c9-4d4c-af65-c420f94c8cbb}" enabled="0" method="" siteId="{b19c134a-14c9-4d4c-af65-c420f94c8cbb}" removed="1"/>
</clbl:labelList>
</file>

<file path=docProps/app.xml><?xml version="1.0" encoding="utf-8"?>
<Properties xmlns="http://schemas.openxmlformats.org/officeDocument/2006/extended-properties" xmlns:vt="http://schemas.openxmlformats.org/officeDocument/2006/docPropsVTypes">
  <Template>Normal</Template>
  <TotalTime>65</TotalTime>
  <Pages>18</Pages>
  <Words>5745</Words>
  <Characters>34730</Characters>
  <Application>Microsoft Office Word</Application>
  <DocSecurity>0</DocSecurity>
  <Lines>289</Lines>
  <Paragraphs>80</Paragraphs>
  <ScaleCrop>false</ScaleCrop>
  <HeadingPairs>
    <vt:vector size="2" baseType="variant">
      <vt:variant>
        <vt:lpstr>Title</vt:lpstr>
      </vt:variant>
      <vt:variant>
        <vt:i4>1</vt:i4>
      </vt:variant>
    </vt:vector>
  </HeadingPairs>
  <TitlesOfParts>
    <vt:vector size="1" baseType="lpstr">
      <vt:lpstr>Untitled Document</vt:lpstr>
    </vt:vector>
  </TitlesOfParts>
  <Company>Texas State University</Company>
  <LinksUpToDate>false</LinksUpToDate>
  <CharactersWithSpaces>40395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Texas State User</dc:creator>
  <cp:keywords/>
  <cp:lastModifiedBy>Martinez, Iza N</cp:lastModifiedBy>
  <cp:revision>23</cp:revision>
  <cp:lastPrinted>2019-02-19T14:32:00Z</cp:lastPrinted>
  <dcterms:created xsi:type="dcterms:W3CDTF">2023-12-20T16:01:00Z</dcterms:created>
  <dcterms:modified xsi:type="dcterms:W3CDTF">2024-04-10T21:08:00Z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0x01010017A57673724B314DB689AAA161529986</vt:lpwstr>
  </property>
</Properties>
</file>