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6B15" w14:textId="77777777" w:rsidR="00ED4A24" w:rsidRPr="00EE426A" w:rsidRDefault="00ED4A24" w:rsidP="002115C2">
      <w:pPr>
        <w:tabs>
          <w:tab w:val="left" w:pos="5760"/>
        </w:tabs>
        <w:spacing w:after="0" w:line="240" w:lineRule="auto"/>
        <w:rPr>
          <w:rFonts w:ascii="Arial" w:eastAsia="Times New Roman" w:hAnsi="Arial" w:cs="Arial"/>
          <w:sz w:val="24"/>
          <w:szCs w:val="24"/>
        </w:rPr>
      </w:pPr>
    </w:p>
    <w:p w14:paraId="769AF04C" w14:textId="77777777" w:rsidR="00ED4A24" w:rsidRPr="00EE426A" w:rsidRDefault="00ED4A24" w:rsidP="002115C2">
      <w:pPr>
        <w:tabs>
          <w:tab w:val="left" w:pos="5760"/>
        </w:tabs>
        <w:spacing w:after="0" w:line="240" w:lineRule="auto"/>
        <w:rPr>
          <w:rFonts w:ascii="Arial" w:eastAsia="Times New Roman" w:hAnsi="Arial" w:cs="Arial"/>
          <w:sz w:val="24"/>
          <w:szCs w:val="24"/>
        </w:rPr>
      </w:pPr>
    </w:p>
    <w:p w14:paraId="24AD2305" w14:textId="77777777" w:rsidR="00ED4A24" w:rsidRPr="00EE426A" w:rsidRDefault="00ED4A24" w:rsidP="002115C2">
      <w:pPr>
        <w:tabs>
          <w:tab w:val="left" w:pos="5040"/>
        </w:tabs>
        <w:spacing w:after="0" w:line="240" w:lineRule="auto"/>
        <w:rPr>
          <w:rFonts w:ascii="Arial" w:eastAsia="Times New Roman" w:hAnsi="Arial" w:cs="Arial"/>
          <w:b/>
          <w:sz w:val="24"/>
          <w:szCs w:val="24"/>
        </w:rPr>
      </w:pPr>
      <w:r w:rsidRPr="00EE426A">
        <w:rPr>
          <w:rFonts w:ascii="Arial" w:eastAsia="Times New Roman" w:hAnsi="Arial" w:cs="Arial"/>
          <w:b/>
          <w:sz w:val="24"/>
          <w:szCs w:val="24"/>
        </w:rPr>
        <w:tab/>
      </w:r>
    </w:p>
    <w:p w14:paraId="21252DF7" w14:textId="77777777" w:rsidR="00F26E06" w:rsidRPr="00EE426A" w:rsidRDefault="003160DE" w:rsidP="002115C2">
      <w:pPr>
        <w:tabs>
          <w:tab w:val="left" w:pos="5040"/>
        </w:tabs>
        <w:spacing w:after="0" w:line="240" w:lineRule="auto"/>
        <w:rPr>
          <w:rFonts w:ascii="Arial" w:eastAsia="Times New Roman" w:hAnsi="Arial" w:cs="Arial"/>
          <w:b/>
          <w:sz w:val="24"/>
          <w:szCs w:val="24"/>
        </w:rPr>
      </w:pPr>
      <w:r w:rsidRPr="00EE426A">
        <w:rPr>
          <w:rFonts w:ascii="Arial" w:eastAsia="Times New Roman" w:hAnsi="Arial" w:cs="Arial"/>
          <w:b/>
          <w:sz w:val="24"/>
          <w:szCs w:val="24"/>
        </w:rPr>
        <w:t>Tuition Rebate Program</w:t>
      </w:r>
      <w:r w:rsidR="00F26E06" w:rsidRPr="00EE426A">
        <w:rPr>
          <w:rFonts w:ascii="Arial" w:eastAsia="Times New Roman" w:hAnsi="Arial" w:cs="Arial"/>
          <w:b/>
          <w:sz w:val="24"/>
          <w:szCs w:val="24"/>
        </w:rPr>
        <w:tab/>
        <w:t>UPPS No. 03.01.13</w:t>
      </w:r>
    </w:p>
    <w:p w14:paraId="2A612A95" w14:textId="7F578CA0" w:rsidR="00F26E06" w:rsidRDefault="00F26E06" w:rsidP="002115C2">
      <w:pPr>
        <w:tabs>
          <w:tab w:val="left" w:pos="5760"/>
        </w:tabs>
        <w:spacing w:after="0" w:line="240" w:lineRule="auto"/>
        <w:ind w:left="5040"/>
        <w:rPr>
          <w:rFonts w:ascii="Arial" w:eastAsia="Times New Roman" w:hAnsi="Arial" w:cs="Arial"/>
          <w:b/>
          <w:sz w:val="24"/>
          <w:szCs w:val="24"/>
        </w:rPr>
      </w:pPr>
      <w:r w:rsidRPr="00EE426A">
        <w:rPr>
          <w:rFonts w:ascii="Arial" w:eastAsia="Times New Roman" w:hAnsi="Arial" w:cs="Arial"/>
          <w:b/>
          <w:sz w:val="24"/>
          <w:szCs w:val="24"/>
        </w:rPr>
        <w:t xml:space="preserve">Issue No. </w:t>
      </w:r>
      <w:r w:rsidR="00220AD4">
        <w:rPr>
          <w:rFonts w:ascii="Arial" w:eastAsia="Times New Roman" w:hAnsi="Arial" w:cs="Arial"/>
          <w:b/>
          <w:sz w:val="24"/>
          <w:szCs w:val="24"/>
        </w:rPr>
        <w:t>7</w:t>
      </w:r>
    </w:p>
    <w:p w14:paraId="6CAB6567" w14:textId="2E1A0EB1" w:rsidR="00F26E06" w:rsidRPr="00EE426A" w:rsidRDefault="00F26E06" w:rsidP="002115C2">
      <w:pPr>
        <w:tabs>
          <w:tab w:val="left" w:pos="5760"/>
        </w:tabs>
        <w:spacing w:after="0" w:line="240" w:lineRule="auto"/>
        <w:ind w:left="5040"/>
        <w:rPr>
          <w:rFonts w:ascii="Arial" w:eastAsia="Times New Roman" w:hAnsi="Arial" w:cs="Arial"/>
          <w:b/>
          <w:sz w:val="24"/>
          <w:szCs w:val="24"/>
        </w:rPr>
      </w:pPr>
      <w:r w:rsidRPr="00EE426A">
        <w:rPr>
          <w:rFonts w:ascii="Arial" w:eastAsia="Times New Roman" w:hAnsi="Arial" w:cs="Arial"/>
          <w:b/>
          <w:color w:val="000000"/>
          <w:sz w:val="24"/>
          <w:szCs w:val="24"/>
        </w:rPr>
        <w:t xml:space="preserve">Effective Date: </w:t>
      </w:r>
      <w:r w:rsidR="009F353B">
        <w:rPr>
          <w:rFonts w:ascii="Arial" w:eastAsia="Times New Roman" w:hAnsi="Arial" w:cs="Arial"/>
          <w:b/>
          <w:color w:val="000000"/>
          <w:sz w:val="24"/>
          <w:szCs w:val="24"/>
        </w:rPr>
        <w:t>10/07</w:t>
      </w:r>
      <w:r w:rsidR="00220AD4">
        <w:rPr>
          <w:rFonts w:ascii="Arial" w:eastAsia="Times New Roman" w:hAnsi="Arial" w:cs="Arial"/>
          <w:b/>
          <w:color w:val="000000"/>
          <w:sz w:val="24"/>
          <w:szCs w:val="24"/>
        </w:rPr>
        <w:t>/2022</w:t>
      </w:r>
    </w:p>
    <w:p w14:paraId="065E0101" w14:textId="111DB6D8" w:rsidR="00F26E06" w:rsidRDefault="00C87000" w:rsidP="002115C2">
      <w:pPr>
        <w:tabs>
          <w:tab w:val="left" w:pos="576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Next Review Date: 0</w:t>
      </w:r>
      <w:r w:rsidR="00CE4529">
        <w:rPr>
          <w:rFonts w:ascii="Arial" w:eastAsia="Times New Roman" w:hAnsi="Arial" w:cs="Arial"/>
          <w:b/>
          <w:color w:val="000000"/>
          <w:sz w:val="24"/>
          <w:szCs w:val="24"/>
        </w:rPr>
        <w:t>5</w:t>
      </w:r>
      <w:r>
        <w:rPr>
          <w:rFonts w:ascii="Arial" w:eastAsia="Times New Roman" w:hAnsi="Arial" w:cs="Arial"/>
          <w:b/>
          <w:color w:val="000000"/>
          <w:sz w:val="24"/>
          <w:szCs w:val="24"/>
        </w:rPr>
        <w:t>/01/20</w:t>
      </w:r>
      <w:r w:rsidR="00454629">
        <w:rPr>
          <w:rFonts w:ascii="Arial" w:eastAsia="Times New Roman" w:hAnsi="Arial" w:cs="Arial"/>
          <w:b/>
          <w:color w:val="000000"/>
          <w:sz w:val="24"/>
          <w:szCs w:val="24"/>
        </w:rPr>
        <w:t>2</w:t>
      </w:r>
      <w:r w:rsidR="009F353B">
        <w:rPr>
          <w:rFonts w:ascii="Arial" w:eastAsia="Times New Roman" w:hAnsi="Arial" w:cs="Arial"/>
          <w:b/>
          <w:color w:val="000000"/>
          <w:sz w:val="24"/>
          <w:szCs w:val="24"/>
        </w:rPr>
        <w:t>6</w:t>
      </w:r>
      <w:r>
        <w:rPr>
          <w:rFonts w:ascii="Arial" w:eastAsia="Times New Roman" w:hAnsi="Arial" w:cs="Arial"/>
          <w:b/>
          <w:color w:val="000000"/>
          <w:sz w:val="24"/>
          <w:szCs w:val="24"/>
        </w:rPr>
        <w:t xml:space="preserve"> (E4Y)</w:t>
      </w:r>
    </w:p>
    <w:p w14:paraId="5F593C15" w14:textId="49B40943" w:rsidR="00C87000" w:rsidRDefault="00C87000" w:rsidP="002115C2">
      <w:pPr>
        <w:tabs>
          <w:tab w:val="left" w:pos="576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 xml:space="preserve">Sr. Reviewer: </w:t>
      </w:r>
      <w:r w:rsidR="00B726DB">
        <w:rPr>
          <w:rFonts w:ascii="Arial" w:eastAsia="Times New Roman" w:hAnsi="Arial" w:cs="Arial"/>
          <w:b/>
          <w:color w:val="000000"/>
          <w:sz w:val="24"/>
          <w:szCs w:val="24"/>
        </w:rPr>
        <w:t xml:space="preserve">Assistant Vice President and </w:t>
      </w:r>
      <w:r>
        <w:rPr>
          <w:rFonts w:ascii="Arial" w:eastAsia="Times New Roman" w:hAnsi="Arial" w:cs="Arial"/>
          <w:b/>
          <w:color w:val="000000"/>
          <w:sz w:val="24"/>
          <w:szCs w:val="24"/>
        </w:rPr>
        <w:t>Treasurer</w:t>
      </w:r>
    </w:p>
    <w:p w14:paraId="1AD42270" w14:textId="6476FE22" w:rsidR="00CD4198" w:rsidRDefault="00CD4198" w:rsidP="005A268A">
      <w:pPr>
        <w:tabs>
          <w:tab w:val="left" w:pos="5760"/>
        </w:tabs>
        <w:spacing w:after="0" w:line="240" w:lineRule="auto"/>
        <w:rPr>
          <w:rFonts w:ascii="Arial" w:eastAsia="Times New Roman" w:hAnsi="Arial" w:cs="Arial"/>
          <w:b/>
          <w:color w:val="000000"/>
          <w:sz w:val="24"/>
          <w:szCs w:val="24"/>
        </w:rPr>
      </w:pPr>
    </w:p>
    <w:p w14:paraId="5FFCAA63" w14:textId="77777777" w:rsidR="00CD4198" w:rsidRDefault="00CD4198" w:rsidP="005A268A">
      <w:pPr>
        <w:tabs>
          <w:tab w:val="left" w:pos="5760"/>
        </w:tabs>
        <w:spacing w:after="0" w:line="240" w:lineRule="auto"/>
        <w:rPr>
          <w:rFonts w:ascii="Arial" w:eastAsia="Times New Roman" w:hAnsi="Arial" w:cs="Arial"/>
          <w:b/>
          <w:color w:val="000000"/>
          <w:sz w:val="24"/>
          <w:szCs w:val="24"/>
        </w:rPr>
      </w:pPr>
    </w:p>
    <w:p w14:paraId="4AF81D97" w14:textId="2B9410E2" w:rsidR="00CD4198" w:rsidRPr="00EE426A" w:rsidRDefault="00CD4198" w:rsidP="002115C2">
      <w:pPr>
        <w:tabs>
          <w:tab w:val="left" w:pos="720"/>
        </w:tabs>
        <w:spacing w:after="0" w:line="240" w:lineRule="auto"/>
        <w:contextualSpacing/>
        <w:rPr>
          <w:rFonts w:ascii="Arial" w:eastAsia="Times New Roman" w:hAnsi="Arial" w:cs="Arial"/>
          <w:b/>
          <w:sz w:val="24"/>
          <w:szCs w:val="24"/>
        </w:rPr>
      </w:pPr>
      <w:r w:rsidRPr="00EE426A">
        <w:rPr>
          <w:rFonts w:ascii="Arial" w:eastAsia="Times New Roman" w:hAnsi="Arial" w:cs="Arial"/>
          <w:b/>
          <w:sz w:val="24"/>
          <w:szCs w:val="24"/>
        </w:rPr>
        <w:t>POLICY STATEMENT</w:t>
      </w:r>
    </w:p>
    <w:p w14:paraId="7D62DEB9" w14:textId="7B2181C3" w:rsidR="00F26E06" w:rsidRDefault="00F26E06" w:rsidP="002115C2">
      <w:pPr>
        <w:spacing w:after="0" w:line="240" w:lineRule="auto"/>
        <w:rPr>
          <w:rFonts w:ascii="Arial" w:eastAsia="Times New Roman" w:hAnsi="Arial" w:cs="Arial"/>
          <w:b/>
          <w:sz w:val="24"/>
          <w:szCs w:val="24"/>
        </w:rPr>
      </w:pPr>
    </w:p>
    <w:p w14:paraId="4F7C01F6" w14:textId="114D9CA0" w:rsidR="00CD4198" w:rsidRPr="00CD4198" w:rsidRDefault="00CD4198" w:rsidP="002115C2">
      <w:pPr>
        <w:spacing w:after="0" w:line="240" w:lineRule="auto"/>
        <w:rPr>
          <w:rFonts w:ascii="Arial" w:eastAsia="Times New Roman" w:hAnsi="Arial" w:cs="Arial"/>
          <w:bCs/>
          <w:i/>
          <w:iCs/>
          <w:sz w:val="24"/>
          <w:szCs w:val="24"/>
        </w:rPr>
      </w:pPr>
      <w:r w:rsidRPr="00CD4198">
        <w:rPr>
          <w:rFonts w:ascii="Arial" w:eastAsia="Times New Roman" w:hAnsi="Arial" w:cs="Arial"/>
          <w:bCs/>
          <w:i/>
          <w:iCs/>
          <w:sz w:val="24"/>
          <w:szCs w:val="24"/>
        </w:rPr>
        <w:t xml:space="preserve">Texas State University is committed to </w:t>
      </w:r>
      <w:r w:rsidRPr="00CD4198">
        <w:rPr>
          <w:rFonts w:ascii="Arial" w:eastAsia="Times New Roman" w:hAnsi="Arial" w:cs="Arial"/>
          <w:bCs/>
          <w:i/>
          <w:iCs/>
          <w:color w:val="000000"/>
          <w:sz w:val="24"/>
          <w:szCs w:val="24"/>
        </w:rPr>
        <w:t xml:space="preserve">providing a financial incentive for students to complete their first baccalaureate degree with as few courses outside the degree plan as possible. </w:t>
      </w:r>
    </w:p>
    <w:p w14:paraId="4FB39463" w14:textId="77777777" w:rsidR="00CD4198" w:rsidRPr="00EE426A" w:rsidRDefault="00CD4198" w:rsidP="002115C2">
      <w:pPr>
        <w:spacing w:after="0" w:line="240" w:lineRule="auto"/>
        <w:rPr>
          <w:rFonts w:ascii="Arial" w:eastAsia="Times New Roman" w:hAnsi="Arial" w:cs="Arial"/>
          <w:b/>
          <w:sz w:val="24"/>
          <w:szCs w:val="24"/>
        </w:rPr>
      </w:pPr>
    </w:p>
    <w:p w14:paraId="13D63412" w14:textId="0E27D487" w:rsidR="00F26E06" w:rsidRPr="00EE426A" w:rsidRDefault="00CD4198"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Pr>
          <w:rFonts w:ascii="Arial" w:eastAsia="Times New Roman" w:hAnsi="Arial" w:cs="Arial"/>
          <w:b/>
          <w:sz w:val="24"/>
          <w:szCs w:val="24"/>
        </w:rPr>
        <w:t>SCOPE</w:t>
      </w:r>
    </w:p>
    <w:p w14:paraId="1B9858EE" w14:textId="77777777" w:rsidR="00F26E06" w:rsidRPr="00EE426A" w:rsidRDefault="00F26E06" w:rsidP="002115C2">
      <w:pPr>
        <w:spacing w:after="0" w:line="240" w:lineRule="auto"/>
        <w:rPr>
          <w:rFonts w:ascii="Arial" w:eastAsia="Times New Roman" w:hAnsi="Arial" w:cs="Arial"/>
          <w:sz w:val="24"/>
          <w:szCs w:val="24"/>
        </w:rPr>
      </w:pPr>
    </w:p>
    <w:p w14:paraId="3E985364" w14:textId="0E73CDFC"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01.01</w:t>
      </w:r>
      <w:r w:rsidRPr="00EE426A">
        <w:rPr>
          <w:rFonts w:ascii="Arial" w:eastAsia="Times New Roman" w:hAnsi="Arial" w:cs="Arial"/>
          <w:color w:val="000000"/>
          <w:sz w:val="24"/>
          <w:szCs w:val="24"/>
        </w:rPr>
        <w:tab/>
        <w:t xml:space="preserve">This </w:t>
      </w:r>
      <w:r w:rsidR="00E81989" w:rsidRPr="00EE426A">
        <w:rPr>
          <w:rFonts w:ascii="Arial" w:eastAsia="Times New Roman" w:hAnsi="Arial" w:cs="Arial"/>
          <w:color w:val="000000"/>
          <w:sz w:val="24"/>
          <w:szCs w:val="24"/>
        </w:rPr>
        <w:t xml:space="preserve">policy </w:t>
      </w:r>
      <w:r w:rsidRPr="00EE426A">
        <w:rPr>
          <w:rFonts w:ascii="Arial" w:eastAsia="Times New Roman" w:hAnsi="Arial" w:cs="Arial"/>
          <w:color w:val="000000"/>
          <w:sz w:val="24"/>
          <w:szCs w:val="24"/>
        </w:rPr>
        <w:t xml:space="preserve">details the Texas State University procedures for administration of the state’s Tuition Rebate </w:t>
      </w:r>
      <w:r w:rsidRPr="00EE426A">
        <w:rPr>
          <w:rFonts w:ascii="Arial" w:eastAsia="Times New Roman" w:hAnsi="Arial" w:cs="Arial"/>
          <w:sz w:val="24"/>
          <w:szCs w:val="24"/>
        </w:rPr>
        <w:t>Program</w:t>
      </w:r>
      <w:r w:rsidRPr="00EE426A">
        <w:rPr>
          <w:rFonts w:ascii="Arial" w:eastAsia="Times New Roman" w:hAnsi="Arial" w:cs="Arial"/>
          <w:color w:val="000000"/>
          <w:sz w:val="24"/>
          <w:szCs w:val="24"/>
        </w:rPr>
        <w:t xml:space="preserve">, in accordance with </w:t>
      </w:r>
      <w:hyperlink r:id="rId10" w:anchor="54.0065" w:history="1">
        <w:r w:rsidRPr="00EE426A">
          <w:rPr>
            <w:rStyle w:val="Hyperlink"/>
            <w:rFonts w:ascii="Arial" w:eastAsia="Times New Roman" w:hAnsi="Arial" w:cs="Arial"/>
            <w:sz w:val="24"/>
            <w:szCs w:val="24"/>
          </w:rPr>
          <w:t>Texas Education Code 54.0065</w:t>
        </w:r>
      </w:hyperlink>
      <w:r w:rsidRPr="00EE426A">
        <w:rPr>
          <w:rFonts w:ascii="Arial" w:eastAsia="Times New Roman" w:hAnsi="Arial" w:cs="Arial"/>
          <w:color w:val="000000"/>
          <w:sz w:val="24"/>
          <w:szCs w:val="24"/>
        </w:rPr>
        <w:t xml:space="preserve"> and with </w:t>
      </w:r>
      <w:hyperlink r:id="rId11" w:history="1">
        <w:r w:rsidRPr="00EE426A">
          <w:rPr>
            <w:rStyle w:val="Hyperlink"/>
            <w:rFonts w:ascii="Arial" w:eastAsia="Times New Roman" w:hAnsi="Arial" w:cs="Arial"/>
            <w:sz w:val="24"/>
            <w:szCs w:val="24"/>
          </w:rPr>
          <w:t xml:space="preserve">Texas Administrative Code Title 19, Part 1, Chapter 13, Subchapter E, </w:t>
        </w:r>
        <w:r w:rsidR="00B13E93" w:rsidRPr="00EE426A">
          <w:rPr>
            <w:rStyle w:val="Hyperlink"/>
            <w:rFonts w:ascii="Arial" w:eastAsia="Times New Roman" w:hAnsi="Arial" w:cs="Arial"/>
            <w:sz w:val="24"/>
            <w:szCs w:val="24"/>
          </w:rPr>
          <w:t>Sections</w:t>
        </w:r>
        <w:r w:rsidRPr="00EE426A">
          <w:rPr>
            <w:rStyle w:val="Hyperlink"/>
            <w:rFonts w:ascii="Arial" w:eastAsia="Times New Roman" w:hAnsi="Arial" w:cs="Arial"/>
            <w:sz w:val="24"/>
            <w:szCs w:val="24"/>
          </w:rPr>
          <w:t xml:space="preserve"> 13.80-13.87</w:t>
        </w:r>
      </w:hyperlink>
      <w:r w:rsidRPr="00EE426A">
        <w:rPr>
          <w:rFonts w:ascii="Arial" w:eastAsia="Times New Roman" w:hAnsi="Arial" w:cs="Arial"/>
          <w:color w:val="000000"/>
          <w:sz w:val="24"/>
          <w:szCs w:val="24"/>
        </w:rPr>
        <w:t>.</w:t>
      </w:r>
      <w:r w:rsidR="009F353B">
        <w:rPr>
          <w:rFonts w:ascii="Arial" w:eastAsia="Times New Roman" w:hAnsi="Arial" w:cs="Arial"/>
          <w:color w:val="000000"/>
          <w:sz w:val="24"/>
          <w:szCs w:val="24"/>
        </w:rPr>
        <w:t xml:space="preserve"> </w:t>
      </w:r>
    </w:p>
    <w:p w14:paraId="74C3EE41" w14:textId="77777777" w:rsidR="00F26E06" w:rsidRPr="00EE426A" w:rsidRDefault="00F26E06" w:rsidP="002115C2">
      <w:pPr>
        <w:spacing w:after="0" w:line="240" w:lineRule="auto"/>
        <w:rPr>
          <w:rFonts w:ascii="Arial" w:eastAsia="Times New Roman" w:hAnsi="Arial" w:cs="Arial"/>
          <w:sz w:val="24"/>
          <w:szCs w:val="24"/>
        </w:rPr>
      </w:pPr>
    </w:p>
    <w:p w14:paraId="1B982608" w14:textId="79B73A75"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517C6DF0">
        <w:rPr>
          <w:rFonts w:ascii="Arial" w:eastAsia="Times New Roman" w:hAnsi="Arial" w:cs="Arial"/>
          <w:color w:val="000000" w:themeColor="text1"/>
          <w:sz w:val="24"/>
          <w:szCs w:val="24"/>
        </w:rPr>
        <w:t>01.02</w:t>
      </w:r>
      <w:r>
        <w:tab/>
      </w:r>
      <w:r w:rsidRPr="517C6DF0">
        <w:rPr>
          <w:rFonts w:ascii="Arial" w:eastAsia="Times New Roman" w:hAnsi="Arial" w:cs="Arial"/>
          <w:color w:val="000000" w:themeColor="text1"/>
          <w:sz w:val="24"/>
          <w:szCs w:val="24"/>
        </w:rPr>
        <w:t xml:space="preserve">The </w:t>
      </w:r>
      <w:r w:rsidR="009C2D4E" w:rsidRPr="517C6DF0">
        <w:rPr>
          <w:rFonts w:ascii="Arial" w:eastAsia="Times New Roman" w:hAnsi="Arial" w:cs="Arial"/>
          <w:color w:val="000000" w:themeColor="text1"/>
          <w:sz w:val="24"/>
          <w:szCs w:val="24"/>
        </w:rPr>
        <w:t xml:space="preserve">Tuition </w:t>
      </w:r>
      <w:r w:rsidRPr="517C6DF0">
        <w:rPr>
          <w:rFonts w:ascii="Arial" w:eastAsia="Times New Roman" w:hAnsi="Arial" w:cs="Arial"/>
          <w:color w:val="000000" w:themeColor="text1"/>
          <w:sz w:val="24"/>
          <w:szCs w:val="24"/>
        </w:rPr>
        <w:t xml:space="preserve">Rebate Program provides a financial incentive for undergraduate students to prepare for university studies while completing their high school work, avail themselves of academic </w:t>
      </w:r>
      <w:r w:rsidR="009F353B" w:rsidRPr="517C6DF0">
        <w:rPr>
          <w:rFonts w:ascii="Arial" w:eastAsia="Times New Roman" w:hAnsi="Arial" w:cs="Arial"/>
          <w:color w:val="000000" w:themeColor="text1"/>
          <w:sz w:val="24"/>
          <w:szCs w:val="24"/>
        </w:rPr>
        <w:t>advising,</w:t>
      </w:r>
      <w:r w:rsidRPr="517C6DF0">
        <w:rPr>
          <w:rFonts w:ascii="Arial" w:eastAsia="Times New Roman" w:hAnsi="Arial" w:cs="Arial"/>
          <w:color w:val="000000" w:themeColor="text1"/>
          <w:sz w:val="24"/>
          <w:szCs w:val="24"/>
        </w:rPr>
        <w:t xml:space="preserve"> make early career decisions, and complete their baccalaureate studies with as few courses outside the degree plan as possible. Minimizing the number of courses</w:t>
      </w:r>
      <w:r w:rsidR="0014495E" w:rsidRPr="517C6DF0">
        <w:rPr>
          <w:rFonts w:ascii="Arial" w:eastAsia="Times New Roman" w:hAnsi="Arial" w:cs="Arial"/>
          <w:color w:val="000000" w:themeColor="text1"/>
          <w:sz w:val="24"/>
          <w:szCs w:val="24"/>
        </w:rPr>
        <w:t xml:space="preserve"> taken by students</w:t>
      </w:r>
      <w:r w:rsidR="00AB3327" w:rsidRPr="517C6DF0">
        <w:rPr>
          <w:rFonts w:ascii="Arial" w:eastAsia="Times New Roman" w:hAnsi="Arial" w:cs="Arial"/>
          <w:color w:val="000000" w:themeColor="text1"/>
          <w:sz w:val="24"/>
          <w:szCs w:val="24"/>
        </w:rPr>
        <w:t>,</w:t>
      </w:r>
      <w:r w:rsidRPr="517C6DF0">
        <w:rPr>
          <w:rFonts w:ascii="Arial" w:eastAsia="Times New Roman" w:hAnsi="Arial" w:cs="Arial"/>
          <w:color w:val="000000" w:themeColor="text1"/>
          <w:sz w:val="24"/>
          <w:szCs w:val="24"/>
        </w:rPr>
        <w:t xml:space="preserve"> results in financial savings to students, parents, and the state.</w:t>
      </w:r>
      <w:r w:rsidR="00771A59" w:rsidRPr="517C6DF0">
        <w:rPr>
          <w:rFonts w:ascii="Arial" w:eastAsia="Times New Roman" w:hAnsi="Arial" w:cs="Arial"/>
          <w:color w:val="000000" w:themeColor="text1"/>
          <w:sz w:val="24"/>
          <w:szCs w:val="24"/>
        </w:rPr>
        <w:t xml:space="preserve"> Tuition rebates shall be paid from institutional local funds. However, the enabling</w:t>
      </w:r>
      <w:r w:rsidR="0014495E" w:rsidRPr="517C6DF0">
        <w:rPr>
          <w:rFonts w:ascii="Arial" w:eastAsia="Times New Roman" w:hAnsi="Arial" w:cs="Arial"/>
          <w:color w:val="000000" w:themeColor="text1"/>
          <w:sz w:val="24"/>
          <w:szCs w:val="24"/>
        </w:rPr>
        <w:t xml:space="preserve"> legislation provides that the l</w:t>
      </w:r>
      <w:r w:rsidR="00771A59" w:rsidRPr="517C6DF0">
        <w:rPr>
          <w:rFonts w:ascii="Arial" w:eastAsia="Times New Roman" w:hAnsi="Arial" w:cs="Arial"/>
          <w:color w:val="000000" w:themeColor="text1"/>
          <w:sz w:val="24"/>
          <w:szCs w:val="24"/>
        </w:rPr>
        <w:t xml:space="preserve">egislature shall account in the </w:t>
      </w:r>
      <w:hyperlink r:id="rId12">
        <w:r w:rsidR="00771A59" w:rsidRPr="517C6DF0">
          <w:rPr>
            <w:rStyle w:val="Hyperlink"/>
            <w:rFonts w:ascii="Arial" w:eastAsia="Times New Roman" w:hAnsi="Arial" w:cs="Arial"/>
            <w:sz w:val="24"/>
            <w:szCs w:val="24"/>
          </w:rPr>
          <w:t>General Appropriations Act</w:t>
        </w:r>
      </w:hyperlink>
      <w:r w:rsidR="00771A59" w:rsidRPr="517C6DF0">
        <w:rPr>
          <w:rFonts w:ascii="Arial" w:eastAsia="Times New Roman" w:hAnsi="Arial" w:cs="Arial"/>
          <w:color w:val="000000" w:themeColor="text1"/>
          <w:sz w:val="24"/>
          <w:szCs w:val="24"/>
        </w:rPr>
        <w:t xml:space="preserve"> for the rebates in a way that provides a corresponding increase in the general revenue funds appropriated to the institution.</w:t>
      </w:r>
    </w:p>
    <w:p w14:paraId="36F7C278" w14:textId="77777777" w:rsidR="00F26E06" w:rsidRPr="00EE426A" w:rsidRDefault="00F26E06" w:rsidP="002115C2">
      <w:pPr>
        <w:spacing w:after="0" w:line="240" w:lineRule="auto"/>
        <w:rPr>
          <w:rFonts w:ascii="Arial" w:eastAsia="Times New Roman" w:hAnsi="Arial" w:cs="Arial"/>
          <w:sz w:val="24"/>
          <w:szCs w:val="24"/>
        </w:rPr>
      </w:pPr>
    </w:p>
    <w:p w14:paraId="59EC4CF5"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color w:val="000000"/>
          <w:sz w:val="24"/>
          <w:szCs w:val="24"/>
        </w:rPr>
        <w:t>GUIDELINES FOR THE REBATE PROGRAM</w:t>
      </w:r>
    </w:p>
    <w:p w14:paraId="59514B43" w14:textId="77777777" w:rsidR="00F26E06" w:rsidRPr="00EE426A" w:rsidRDefault="00F26E06" w:rsidP="002115C2">
      <w:pPr>
        <w:spacing w:after="0" w:line="240" w:lineRule="auto"/>
        <w:rPr>
          <w:rFonts w:ascii="Arial" w:eastAsia="Times New Roman" w:hAnsi="Arial" w:cs="Arial"/>
          <w:sz w:val="24"/>
          <w:szCs w:val="24"/>
        </w:rPr>
      </w:pPr>
    </w:p>
    <w:p w14:paraId="1EC137A3" w14:textId="77777777"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sz w:val="24"/>
          <w:szCs w:val="24"/>
        </w:rPr>
        <w:t>02.01</w:t>
      </w:r>
      <w:r w:rsidRPr="00EE426A">
        <w:rPr>
          <w:rFonts w:ascii="Arial" w:eastAsia="Times New Roman" w:hAnsi="Arial" w:cs="Arial"/>
          <w:sz w:val="24"/>
          <w:szCs w:val="24"/>
        </w:rPr>
        <w:tab/>
        <w:t xml:space="preserve">Eligibility – </w:t>
      </w:r>
      <w:r w:rsidR="000046B7" w:rsidRPr="00EE426A">
        <w:rPr>
          <w:rFonts w:ascii="Arial" w:eastAsia="Times New Roman" w:hAnsi="Arial" w:cs="Arial"/>
          <w:sz w:val="24"/>
          <w:szCs w:val="24"/>
        </w:rPr>
        <w:t>To be eligible for a rebate under this program, a student must:</w:t>
      </w:r>
    </w:p>
    <w:p w14:paraId="75802A13" w14:textId="77777777" w:rsidR="000046B7" w:rsidRPr="00EE426A" w:rsidRDefault="000046B7" w:rsidP="002115C2">
      <w:pPr>
        <w:spacing w:after="0" w:line="240" w:lineRule="auto"/>
        <w:rPr>
          <w:rFonts w:ascii="Arial" w:eastAsia="Times New Roman" w:hAnsi="Arial" w:cs="Arial"/>
          <w:sz w:val="24"/>
          <w:szCs w:val="24"/>
        </w:rPr>
      </w:pPr>
    </w:p>
    <w:p w14:paraId="50DB0E24" w14:textId="77777777" w:rsidR="000046B7" w:rsidRPr="00EE426A" w:rsidRDefault="0014495E" w:rsidP="002115C2">
      <w:pPr>
        <w:tabs>
          <w:tab w:val="left" w:pos="1800"/>
        </w:tabs>
        <w:spacing w:after="0" w:line="240" w:lineRule="auto"/>
        <w:ind w:left="1800" w:hanging="360"/>
        <w:rPr>
          <w:rFonts w:ascii="Arial" w:eastAsia="Times New Roman" w:hAnsi="Arial" w:cs="Arial"/>
          <w:sz w:val="24"/>
          <w:szCs w:val="24"/>
        </w:rPr>
      </w:pPr>
      <w:r w:rsidRPr="00EE426A">
        <w:rPr>
          <w:rFonts w:ascii="Arial" w:eastAsia="Times New Roman" w:hAnsi="Arial" w:cs="Arial"/>
          <w:sz w:val="24"/>
          <w:szCs w:val="24"/>
        </w:rPr>
        <w:t>a</w:t>
      </w:r>
      <w:r w:rsidR="005978D1" w:rsidRPr="00EE426A">
        <w:rPr>
          <w:rFonts w:ascii="Arial" w:eastAsia="Times New Roman" w:hAnsi="Arial" w:cs="Arial"/>
          <w:sz w:val="24"/>
          <w:szCs w:val="24"/>
        </w:rPr>
        <w:t>.</w:t>
      </w:r>
      <w:r w:rsidR="005978D1" w:rsidRPr="00EE426A">
        <w:rPr>
          <w:rFonts w:ascii="Arial" w:eastAsia="Times New Roman" w:hAnsi="Arial" w:cs="Arial"/>
          <w:sz w:val="24"/>
          <w:szCs w:val="24"/>
        </w:rPr>
        <w:tab/>
      </w:r>
      <w:proofErr w:type="gramStart"/>
      <w:r w:rsidR="000046B7" w:rsidRPr="00EE426A">
        <w:rPr>
          <w:rFonts w:ascii="Arial" w:eastAsia="Times New Roman" w:hAnsi="Arial" w:cs="Arial"/>
          <w:sz w:val="24"/>
          <w:szCs w:val="24"/>
        </w:rPr>
        <w:t>have</w:t>
      </w:r>
      <w:proofErr w:type="gramEnd"/>
      <w:r w:rsidR="000046B7" w:rsidRPr="00EE426A">
        <w:rPr>
          <w:rFonts w:ascii="Arial" w:eastAsia="Times New Roman" w:hAnsi="Arial" w:cs="Arial"/>
          <w:sz w:val="24"/>
          <w:szCs w:val="24"/>
        </w:rPr>
        <w:t xml:space="preserve"> enrolled for the first time in an institution of higher education in the fall 1997 semester or later;</w:t>
      </w:r>
    </w:p>
    <w:p w14:paraId="7EBA6300" w14:textId="77777777" w:rsidR="000046B7" w:rsidRPr="00EE426A" w:rsidRDefault="000046B7" w:rsidP="002115C2">
      <w:pPr>
        <w:spacing w:after="0" w:line="240" w:lineRule="auto"/>
        <w:rPr>
          <w:rFonts w:ascii="Arial" w:eastAsia="Times New Roman" w:hAnsi="Arial" w:cs="Arial"/>
          <w:sz w:val="24"/>
          <w:szCs w:val="24"/>
        </w:rPr>
      </w:pPr>
    </w:p>
    <w:p w14:paraId="54DD7BFB" w14:textId="03E6B4AA" w:rsidR="000046B7" w:rsidRDefault="0014495E" w:rsidP="002115C2">
      <w:pPr>
        <w:tabs>
          <w:tab w:val="left" w:pos="1800"/>
        </w:tabs>
        <w:spacing w:after="0" w:line="240" w:lineRule="auto"/>
        <w:ind w:left="1800" w:hanging="360"/>
        <w:rPr>
          <w:rFonts w:ascii="Arial" w:eastAsia="Times New Roman" w:hAnsi="Arial" w:cs="Arial"/>
          <w:sz w:val="24"/>
          <w:szCs w:val="24"/>
        </w:rPr>
      </w:pPr>
      <w:r w:rsidRPr="00EE426A">
        <w:rPr>
          <w:rFonts w:ascii="Arial" w:eastAsia="Times New Roman" w:hAnsi="Arial" w:cs="Arial"/>
          <w:sz w:val="24"/>
          <w:szCs w:val="24"/>
        </w:rPr>
        <w:t>b</w:t>
      </w:r>
      <w:r w:rsidR="000B6EBD" w:rsidRPr="00EE426A">
        <w:rPr>
          <w:rFonts w:ascii="Arial" w:eastAsia="Times New Roman" w:hAnsi="Arial" w:cs="Arial"/>
          <w:sz w:val="24"/>
          <w:szCs w:val="24"/>
        </w:rPr>
        <w:t>.</w:t>
      </w:r>
      <w:r w:rsidR="000B6EBD" w:rsidRPr="00EE426A">
        <w:rPr>
          <w:rFonts w:ascii="Arial" w:eastAsia="Times New Roman" w:hAnsi="Arial" w:cs="Arial"/>
          <w:sz w:val="24"/>
          <w:szCs w:val="24"/>
        </w:rPr>
        <w:tab/>
      </w:r>
      <w:proofErr w:type="gramStart"/>
      <w:r w:rsidR="000046B7" w:rsidRPr="00EE426A">
        <w:rPr>
          <w:rFonts w:ascii="Arial" w:eastAsia="Times New Roman" w:hAnsi="Arial" w:cs="Arial"/>
          <w:sz w:val="24"/>
          <w:szCs w:val="24"/>
        </w:rPr>
        <w:t>request</w:t>
      </w:r>
      <w:proofErr w:type="gramEnd"/>
      <w:r w:rsidR="000046B7" w:rsidRPr="00EE426A">
        <w:rPr>
          <w:rFonts w:ascii="Arial" w:eastAsia="Times New Roman" w:hAnsi="Arial" w:cs="Arial"/>
          <w:sz w:val="24"/>
          <w:szCs w:val="24"/>
        </w:rPr>
        <w:t xml:space="preserve"> a rebate for coursework related to a first baccalaureate degree received from a general academic teaching institution;</w:t>
      </w:r>
    </w:p>
    <w:p w14:paraId="44AD9B46" w14:textId="77777777" w:rsidR="005A268A" w:rsidRPr="00EE426A" w:rsidRDefault="005A268A" w:rsidP="002115C2">
      <w:pPr>
        <w:tabs>
          <w:tab w:val="left" w:pos="1800"/>
        </w:tabs>
        <w:spacing w:after="0" w:line="240" w:lineRule="auto"/>
        <w:ind w:left="1800" w:hanging="360"/>
        <w:rPr>
          <w:rFonts w:ascii="Arial" w:eastAsia="Times New Roman" w:hAnsi="Arial" w:cs="Arial"/>
          <w:sz w:val="24"/>
          <w:szCs w:val="24"/>
        </w:rPr>
      </w:pPr>
    </w:p>
    <w:p w14:paraId="4FEA220D" w14:textId="7895379D" w:rsidR="000046B7" w:rsidRPr="00EE426A" w:rsidRDefault="0014495E" w:rsidP="002115C2">
      <w:pPr>
        <w:tabs>
          <w:tab w:val="left" w:pos="1800"/>
        </w:tabs>
        <w:spacing w:after="0" w:line="240" w:lineRule="auto"/>
        <w:ind w:left="1800" w:hanging="360"/>
        <w:rPr>
          <w:rFonts w:ascii="Arial" w:eastAsia="Times New Roman" w:hAnsi="Arial" w:cs="Arial"/>
          <w:sz w:val="24"/>
          <w:szCs w:val="24"/>
        </w:rPr>
      </w:pPr>
      <w:r w:rsidRPr="00EE426A">
        <w:rPr>
          <w:rFonts w:ascii="Arial" w:eastAsia="Times New Roman" w:hAnsi="Arial" w:cs="Arial"/>
          <w:sz w:val="24"/>
          <w:szCs w:val="24"/>
        </w:rPr>
        <w:lastRenderedPageBreak/>
        <w:t>c</w:t>
      </w:r>
      <w:r w:rsidR="000B6EBD" w:rsidRPr="00EE426A">
        <w:rPr>
          <w:rFonts w:ascii="Arial" w:eastAsia="Times New Roman" w:hAnsi="Arial" w:cs="Arial"/>
          <w:sz w:val="24"/>
          <w:szCs w:val="24"/>
        </w:rPr>
        <w:t>.</w:t>
      </w:r>
      <w:r w:rsidR="000B6EBD" w:rsidRPr="00EE426A">
        <w:rPr>
          <w:rFonts w:ascii="Arial" w:eastAsia="Times New Roman" w:hAnsi="Arial" w:cs="Arial"/>
          <w:sz w:val="24"/>
          <w:szCs w:val="24"/>
        </w:rPr>
        <w:tab/>
      </w:r>
      <w:r w:rsidR="000046B7" w:rsidRPr="00EE426A">
        <w:rPr>
          <w:rFonts w:ascii="Arial" w:eastAsia="Times New Roman" w:hAnsi="Arial" w:cs="Arial"/>
          <w:sz w:val="24"/>
          <w:szCs w:val="24"/>
        </w:rPr>
        <w:t>have been a resident of Texas</w:t>
      </w:r>
      <w:r w:rsidR="00A76CD2">
        <w:rPr>
          <w:rFonts w:ascii="Arial" w:eastAsia="Times New Roman" w:hAnsi="Arial" w:cs="Arial"/>
          <w:sz w:val="24"/>
          <w:szCs w:val="24"/>
        </w:rPr>
        <w:t>,</w:t>
      </w:r>
      <w:r w:rsidR="000046B7" w:rsidRPr="00EE426A">
        <w:rPr>
          <w:rFonts w:ascii="Arial" w:eastAsia="Times New Roman" w:hAnsi="Arial" w:cs="Arial"/>
          <w:sz w:val="24"/>
          <w:szCs w:val="24"/>
        </w:rPr>
        <w:t xml:space="preserve"> as set forth under </w:t>
      </w:r>
      <w:hyperlink r:id="rId13" w:history="1">
        <w:r w:rsidRPr="00EE426A">
          <w:rPr>
            <w:rStyle w:val="Hyperlink"/>
            <w:rFonts w:ascii="Arial" w:eastAsia="Times New Roman" w:hAnsi="Arial" w:cs="Arial"/>
            <w:sz w:val="24"/>
            <w:szCs w:val="24"/>
          </w:rPr>
          <w:t xml:space="preserve">Texas Administrative Code, Title 19, Part 1, </w:t>
        </w:r>
        <w:r w:rsidR="000046B7" w:rsidRPr="00EE426A">
          <w:rPr>
            <w:rStyle w:val="Hyperlink"/>
            <w:rFonts w:ascii="Arial" w:eastAsia="Times New Roman" w:hAnsi="Arial" w:cs="Arial"/>
            <w:sz w:val="24"/>
            <w:szCs w:val="24"/>
          </w:rPr>
          <w:t>Chapter 21, Subchapter B</w:t>
        </w:r>
        <w:r w:rsidRPr="00EE426A">
          <w:rPr>
            <w:rStyle w:val="Hyperlink"/>
            <w:rFonts w:ascii="Arial" w:eastAsia="Times New Roman" w:hAnsi="Arial" w:cs="Arial"/>
            <w:sz w:val="24"/>
            <w:szCs w:val="24"/>
          </w:rPr>
          <w:t>, Section 21.24</w:t>
        </w:r>
      </w:hyperlink>
      <w:r w:rsidRPr="00EE426A">
        <w:rPr>
          <w:rFonts w:ascii="Arial" w:eastAsia="Times New Roman" w:hAnsi="Arial" w:cs="Arial"/>
          <w:sz w:val="24"/>
          <w:szCs w:val="24"/>
        </w:rPr>
        <w:t xml:space="preserve"> </w:t>
      </w:r>
      <w:r w:rsidR="000046B7" w:rsidRPr="00EE426A">
        <w:rPr>
          <w:rFonts w:ascii="Arial" w:eastAsia="Times New Roman" w:hAnsi="Arial" w:cs="Arial"/>
          <w:sz w:val="24"/>
          <w:szCs w:val="24"/>
        </w:rPr>
        <w:t>and have been entitled to pay resident tuition at all times while pursuing the degree;</w:t>
      </w:r>
    </w:p>
    <w:p w14:paraId="64292CB4" w14:textId="77777777" w:rsidR="000046B7" w:rsidRPr="00EE426A" w:rsidRDefault="000046B7" w:rsidP="002115C2">
      <w:pPr>
        <w:spacing w:after="0" w:line="240" w:lineRule="auto"/>
        <w:rPr>
          <w:rFonts w:ascii="Arial" w:eastAsia="Times New Roman" w:hAnsi="Arial" w:cs="Arial"/>
          <w:sz w:val="24"/>
          <w:szCs w:val="24"/>
        </w:rPr>
      </w:pPr>
    </w:p>
    <w:p w14:paraId="1AA4E962" w14:textId="77777777" w:rsidR="000046B7" w:rsidRPr="00EE426A" w:rsidRDefault="0014495E" w:rsidP="002115C2">
      <w:pPr>
        <w:tabs>
          <w:tab w:val="left" w:pos="1800"/>
          <w:tab w:val="left" w:pos="2160"/>
          <w:tab w:val="left" w:pos="2520"/>
        </w:tabs>
        <w:spacing w:after="0" w:line="240" w:lineRule="auto"/>
        <w:ind w:left="1800" w:hanging="360"/>
        <w:rPr>
          <w:rFonts w:ascii="Arial" w:eastAsia="Times New Roman" w:hAnsi="Arial" w:cs="Arial"/>
          <w:sz w:val="24"/>
          <w:szCs w:val="24"/>
        </w:rPr>
      </w:pPr>
      <w:r w:rsidRPr="06496EF1">
        <w:rPr>
          <w:rFonts w:ascii="Arial" w:eastAsia="Times New Roman" w:hAnsi="Arial" w:cs="Arial"/>
          <w:sz w:val="24"/>
          <w:szCs w:val="24"/>
        </w:rPr>
        <w:t>d</w:t>
      </w:r>
      <w:r w:rsidR="000B6EBD" w:rsidRPr="06496EF1">
        <w:rPr>
          <w:rFonts w:ascii="Arial" w:eastAsia="Times New Roman" w:hAnsi="Arial" w:cs="Arial"/>
          <w:sz w:val="24"/>
          <w:szCs w:val="24"/>
        </w:rPr>
        <w:t>.</w:t>
      </w:r>
      <w:r>
        <w:tab/>
      </w:r>
      <w:r w:rsidR="000046B7" w:rsidRPr="06496EF1">
        <w:rPr>
          <w:rFonts w:ascii="Arial" w:eastAsia="Times New Roman" w:hAnsi="Arial" w:cs="Arial"/>
          <w:sz w:val="24"/>
          <w:szCs w:val="24"/>
        </w:rPr>
        <w:t>graduate within four calendar years for a four-year degree</w:t>
      </w:r>
      <w:r w:rsidRPr="06496EF1">
        <w:rPr>
          <w:rFonts w:ascii="Arial" w:eastAsia="Times New Roman" w:hAnsi="Arial" w:cs="Arial"/>
          <w:sz w:val="24"/>
          <w:szCs w:val="24"/>
        </w:rPr>
        <w:t>,</w:t>
      </w:r>
      <w:r w:rsidR="000046B7" w:rsidRPr="06496EF1">
        <w:rPr>
          <w:rFonts w:ascii="Arial" w:eastAsia="Times New Roman" w:hAnsi="Arial" w:cs="Arial"/>
          <w:sz w:val="24"/>
          <w:szCs w:val="24"/>
        </w:rPr>
        <w:t xml:space="preserve"> or within five calendar years for a five-year degree </w:t>
      </w:r>
      <w:r w:rsidRPr="06496EF1">
        <w:rPr>
          <w:rFonts w:ascii="Arial" w:eastAsia="Times New Roman" w:hAnsi="Arial" w:cs="Arial"/>
          <w:sz w:val="24"/>
          <w:szCs w:val="24"/>
        </w:rPr>
        <w:t>(</w:t>
      </w:r>
      <w:r w:rsidR="000046B7" w:rsidRPr="06496EF1">
        <w:rPr>
          <w:rFonts w:ascii="Arial" w:eastAsia="Times New Roman" w:hAnsi="Arial" w:cs="Arial"/>
          <w:sz w:val="24"/>
          <w:szCs w:val="24"/>
        </w:rPr>
        <w:t xml:space="preserve">if the degree is in architecture, engineering, or any other program determined by the </w:t>
      </w:r>
      <w:r w:rsidR="009C2D4E" w:rsidRPr="06496EF1">
        <w:rPr>
          <w:rFonts w:ascii="Arial" w:eastAsia="Times New Roman" w:hAnsi="Arial" w:cs="Arial"/>
          <w:sz w:val="24"/>
          <w:szCs w:val="24"/>
        </w:rPr>
        <w:t xml:space="preserve">Texas Higher Education Coordination </w:t>
      </w:r>
      <w:r w:rsidR="000046B7" w:rsidRPr="06496EF1">
        <w:rPr>
          <w:rFonts w:ascii="Arial" w:eastAsia="Times New Roman" w:hAnsi="Arial" w:cs="Arial"/>
          <w:sz w:val="24"/>
          <w:szCs w:val="24"/>
        </w:rPr>
        <w:t>Board</w:t>
      </w:r>
      <w:r w:rsidR="009C2D4E" w:rsidRPr="06496EF1">
        <w:rPr>
          <w:rFonts w:ascii="Arial" w:eastAsia="Times New Roman" w:hAnsi="Arial" w:cs="Arial"/>
          <w:sz w:val="24"/>
          <w:szCs w:val="24"/>
        </w:rPr>
        <w:t xml:space="preserve"> (THECB)</w:t>
      </w:r>
      <w:r w:rsidR="000046B7" w:rsidRPr="06496EF1">
        <w:rPr>
          <w:rFonts w:ascii="Arial" w:eastAsia="Times New Roman" w:hAnsi="Arial" w:cs="Arial"/>
          <w:sz w:val="24"/>
          <w:szCs w:val="24"/>
        </w:rPr>
        <w:t xml:space="preserve"> to require more t</w:t>
      </w:r>
      <w:r w:rsidR="005528DD" w:rsidRPr="06496EF1">
        <w:rPr>
          <w:rFonts w:ascii="Arial" w:eastAsia="Times New Roman" w:hAnsi="Arial" w:cs="Arial"/>
          <w:sz w:val="24"/>
          <w:szCs w:val="24"/>
        </w:rPr>
        <w:t>han four years to complete</w:t>
      </w:r>
      <w:r w:rsidRPr="06496EF1">
        <w:rPr>
          <w:rFonts w:ascii="Arial" w:eastAsia="Times New Roman" w:hAnsi="Arial" w:cs="Arial"/>
          <w:sz w:val="24"/>
          <w:szCs w:val="24"/>
        </w:rPr>
        <w:t xml:space="preserve">), </w:t>
      </w:r>
      <w:r w:rsidRPr="06496EF1">
        <w:rPr>
          <w:rFonts w:ascii="Arial" w:hAnsi="Arial" w:cs="Arial"/>
          <w:sz w:val="24"/>
          <w:szCs w:val="24"/>
        </w:rPr>
        <w:t>if enrolled for the first time in fall 2005 or later</w:t>
      </w:r>
      <w:r w:rsidR="005528DD" w:rsidRPr="06496EF1">
        <w:rPr>
          <w:rFonts w:ascii="Arial" w:eastAsia="Times New Roman" w:hAnsi="Arial" w:cs="Arial"/>
          <w:sz w:val="24"/>
          <w:szCs w:val="24"/>
        </w:rPr>
        <w:t>; and</w:t>
      </w:r>
    </w:p>
    <w:p w14:paraId="439A0EF9" w14:textId="77777777" w:rsidR="000046B7" w:rsidRPr="00EE426A" w:rsidRDefault="000046B7" w:rsidP="002115C2">
      <w:pPr>
        <w:spacing w:after="0" w:line="240" w:lineRule="auto"/>
        <w:rPr>
          <w:rFonts w:ascii="Arial" w:eastAsia="Times New Roman" w:hAnsi="Arial" w:cs="Arial"/>
          <w:sz w:val="24"/>
          <w:szCs w:val="24"/>
        </w:rPr>
      </w:pPr>
    </w:p>
    <w:p w14:paraId="083D2D0B" w14:textId="77777777" w:rsidR="000046B7" w:rsidRPr="00EE426A" w:rsidRDefault="0014495E" w:rsidP="002115C2">
      <w:pPr>
        <w:tabs>
          <w:tab w:val="left" w:pos="1800"/>
        </w:tabs>
        <w:spacing w:after="0" w:line="240" w:lineRule="auto"/>
        <w:ind w:left="1800" w:hanging="360"/>
        <w:rPr>
          <w:rFonts w:ascii="Arial" w:eastAsia="Times New Roman" w:hAnsi="Arial" w:cs="Arial"/>
          <w:sz w:val="24"/>
          <w:szCs w:val="24"/>
        </w:rPr>
      </w:pPr>
      <w:r w:rsidRPr="00EE426A">
        <w:rPr>
          <w:rFonts w:ascii="Arial" w:eastAsia="Times New Roman" w:hAnsi="Arial" w:cs="Arial"/>
          <w:sz w:val="24"/>
          <w:szCs w:val="24"/>
        </w:rPr>
        <w:t>e</w:t>
      </w:r>
      <w:r w:rsidR="000B6EBD" w:rsidRPr="00EE426A">
        <w:rPr>
          <w:rFonts w:ascii="Arial" w:eastAsia="Times New Roman" w:hAnsi="Arial" w:cs="Arial"/>
          <w:sz w:val="24"/>
          <w:szCs w:val="24"/>
        </w:rPr>
        <w:t>.</w:t>
      </w:r>
      <w:r w:rsidR="000B6EBD" w:rsidRPr="00EE426A">
        <w:rPr>
          <w:rFonts w:ascii="Arial" w:eastAsia="Times New Roman" w:hAnsi="Arial" w:cs="Arial"/>
          <w:sz w:val="24"/>
          <w:szCs w:val="24"/>
        </w:rPr>
        <w:tab/>
      </w:r>
      <w:proofErr w:type="gramStart"/>
      <w:r w:rsidR="000046B7" w:rsidRPr="00EE426A">
        <w:rPr>
          <w:rFonts w:ascii="Arial" w:eastAsia="Times New Roman" w:hAnsi="Arial" w:cs="Arial"/>
          <w:sz w:val="24"/>
          <w:szCs w:val="24"/>
        </w:rPr>
        <w:t>have</w:t>
      </w:r>
      <w:proofErr w:type="gramEnd"/>
      <w:r w:rsidR="000046B7" w:rsidRPr="00EE426A">
        <w:rPr>
          <w:rFonts w:ascii="Arial" w:eastAsia="Times New Roman" w:hAnsi="Arial" w:cs="Arial"/>
          <w:sz w:val="24"/>
          <w:szCs w:val="24"/>
        </w:rPr>
        <w:t xml:space="preserve"> attempted no more than three hours in excess of the minimum number of semester credit hours required to complete the degree under the catalog under which the student graduated.</w:t>
      </w:r>
    </w:p>
    <w:p w14:paraId="2DF5B685" w14:textId="77777777" w:rsidR="000046B7" w:rsidRPr="00EE426A" w:rsidRDefault="000046B7" w:rsidP="002115C2">
      <w:pPr>
        <w:spacing w:after="0" w:line="240" w:lineRule="auto"/>
        <w:rPr>
          <w:rFonts w:ascii="Arial" w:eastAsia="Times New Roman" w:hAnsi="Arial" w:cs="Arial"/>
          <w:sz w:val="24"/>
          <w:szCs w:val="24"/>
        </w:rPr>
      </w:pPr>
    </w:p>
    <w:p w14:paraId="4667D6A5" w14:textId="69F4A3F4" w:rsidR="000046B7" w:rsidRPr="00EE426A" w:rsidRDefault="005528DD" w:rsidP="002115C2">
      <w:pPr>
        <w:pStyle w:val="ListParagraph"/>
        <w:numPr>
          <w:ilvl w:val="0"/>
          <w:numId w:val="7"/>
        </w:numPr>
        <w:tabs>
          <w:tab w:val="left" w:pos="2160"/>
        </w:tabs>
        <w:rPr>
          <w:rFonts w:ascii="Arial" w:eastAsia="Times New Roman" w:hAnsi="Arial" w:cs="Arial"/>
          <w:szCs w:val="24"/>
        </w:rPr>
      </w:pPr>
      <w:r w:rsidRPr="00EE426A">
        <w:rPr>
          <w:rFonts w:ascii="Arial" w:eastAsia="Times New Roman" w:hAnsi="Arial" w:cs="Arial"/>
          <w:szCs w:val="24"/>
        </w:rPr>
        <w:t>Hours attempted shall include:</w:t>
      </w:r>
      <w:r w:rsidR="00220AD4">
        <w:rPr>
          <w:rFonts w:ascii="Arial" w:eastAsia="Times New Roman" w:hAnsi="Arial" w:cs="Arial"/>
          <w:szCs w:val="24"/>
        </w:rPr>
        <w:br/>
      </w:r>
    </w:p>
    <w:p w14:paraId="18A258FA" w14:textId="0F836E03" w:rsidR="000046B7" w:rsidRDefault="005528DD" w:rsidP="002115C2">
      <w:pPr>
        <w:pStyle w:val="ListParagraph"/>
        <w:numPr>
          <w:ilvl w:val="0"/>
          <w:numId w:val="8"/>
        </w:numPr>
        <w:tabs>
          <w:tab w:val="left" w:pos="2520"/>
        </w:tabs>
        <w:rPr>
          <w:rFonts w:ascii="Arial" w:eastAsia="Times New Roman" w:hAnsi="Arial" w:cs="Arial"/>
          <w:szCs w:val="24"/>
        </w:rPr>
      </w:pPr>
      <w:r w:rsidRPr="00EE426A">
        <w:rPr>
          <w:rFonts w:ascii="Arial" w:eastAsia="Times New Roman" w:hAnsi="Arial" w:cs="Arial"/>
          <w:szCs w:val="24"/>
        </w:rPr>
        <w:t xml:space="preserve">transfer </w:t>
      </w:r>
      <w:proofErr w:type="gramStart"/>
      <w:r w:rsidRPr="00EE426A">
        <w:rPr>
          <w:rFonts w:ascii="Arial" w:eastAsia="Times New Roman" w:hAnsi="Arial" w:cs="Arial"/>
          <w:szCs w:val="24"/>
        </w:rPr>
        <w:t>credits;</w:t>
      </w:r>
      <w:proofErr w:type="gramEnd"/>
    </w:p>
    <w:p w14:paraId="402012D3" w14:textId="77777777" w:rsidR="00A76CD2" w:rsidRPr="00EE426A" w:rsidRDefault="00A76CD2" w:rsidP="002115C2">
      <w:pPr>
        <w:pStyle w:val="ListParagraph"/>
        <w:tabs>
          <w:tab w:val="left" w:pos="2520"/>
        </w:tabs>
        <w:ind w:left="2880"/>
        <w:rPr>
          <w:rFonts w:ascii="Arial" w:eastAsia="Times New Roman" w:hAnsi="Arial" w:cs="Arial"/>
          <w:szCs w:val="24"/>
        </w:rPr>
      </w:pPr>
    </w:p>
    <w:p w14:paraId="273C2AEA" w14:textId="297F0929" w:rsidR="000046B7" w:rsidRDefault="000046B7" w:rsidP="002115C2">
      <w:pPr>
        <w:pStyle w:val="ListParagraph"/>
        <w:numPr>
          <w:ilvl w:val="0"/>
          <w:numId w:val="8"/>
        </w:numPr>
        <w:tabs>
          <w:tab w:val="left" w:pos="2520"/>
        </w:tabs>
        <w:ind w:left="2520" w:hanging="360"/>
        <w:rPr>
          <w:rFonts w:ascii="Arial" w:eastAsia="Times New Roman" w:hAnsi="Arial" w:cs="Arial"/>
          <w:szCs w:val="24"/>
        </w:rPr>
      </w:pPr>
      <w:r w:rsidRPr="00EE426A">
        <w:rPr>
          <w:rFonts w:ascii="Arial" w:eastAsia="Times New Roman" w:hAnsi="Arial" w:cs="Arial"/>
          <w:szCs w:val="24"/>
        </w:rPr>
        <w:t xml:space="preserve">course credit earned exclusively by examination (except that, for the purposes of this program, only the number of semester credit hours earned exclusively by examination in excess of nine semester credit hours </w:t>
      </w:r>
      <w:r w:rsidR="005528DD" w:rsidRPr="00EE426A">
        <w:rPr>
          <w:rFonts w:ascii="Arial" w:eastAsia="Times New Roman" w:hAnsi="Arial" w:cs="Arial"/>
          <w:szCs w:val="24"/>
        </w:rPr>
        <w:t>is treated as hours attempted</w:t>
      </w:r>
      <w:proofErr w:type="gramStart"/>
      <w:r w:rsidR="005528DD" w:rsidRPr="00EE426A">
        <w:rPr>
          <w:rFonts w:ascii="Arial" w:eastAsia="Times New Roman" w:hAnsi="Arial" w:cs="Arial"/>
          <w:szCs w:val="24"/>
        </w:rPr>
        <w:t>);</w:t>
      </w:r>
      <w:proofErr w:type="gramEnd"/>
    </w:p>
    <w:p w14:paraId="098F41F0" w14:textId="77777777" w:rsidR="00A76CD2" w:rsidRPr="00EE426A" w:rsidRDefault="00A76CD2" w:rsidP="002115C2">
      <w:pPr>
        <w:pStyle w:val="ListParagraph"/>
        <w:tabs>
          <w:tab w:val="left" w:pos="2520"/>
        </w:tabs>
        <w:ind w:left="2520"/>
        <w:rPr>
          <w:rFonts w:ascii="Arial" w:eastAsia="Times New Roman" w:hAnsi="Arial" w:cs="Arial"/>
          <w:szCs w:val="24"/>
        </w:rPr>
      </w:pPr>
    </w:p>
    <w:p w14:paraId="4A472069" w14:textId="57E15812" w:rsidR="000046B7" w:rsidRDefault="000046B7" w:rsidP="002115C2">
      <w:pPr>
        <w:pStyle w:val="ListParagraph"/>
        <w:numPr>
          <w:ilvl w:val="0"/>
          <w:numId w:val="8"/>
        </w:numPr>
        <w:tabs>
          <w:tab w:val="left" w:pos="2520"/>
        </w:tabs>
        <w:rPr>
          <w:rFonts w:ascii="Arial" w:eastAsia="Times New Roman" w:hAnsi="Arial" w:cs="Arial"/>
          <w:szCs w:val="24"/>
        </w:rPr>
      </w:pPr>
      <w:r w:rsidRPr="00EE426A">
        <w:rPr>
          <w:rFonts w:ascii="Arial" w:eastAsia="Times New Roman" w:hAnsi="Arial" w:cs="Arial"/>
          <w:szCs w:val="24"/>
        </w:rPr>
        <w:t xml:space="preserve">courses dropped </w:t>
      </w:r>
      <w:r w:rsidR="005528DD" w:rsidRPr="00EE426A">
        <w:rPr>
          <w:rFonts w:ascii="Arial" w:eastAsia="Times New Roman" w:hAnsi="Arial" w:cs="Arial"/>
          <w:szCs w:val="24"/>
        </w:rPr>
        <w:t xml:space="preserve">after the official census </w:t>
      </w:r>
      <w:proofErr w:type="gramStart"/>
      <w:r w:rsidR="005528DD" w:rsidRPr="00EE426A">
        <w:rPr>
          <w:rFonts w:ascii="Arial" w:eastAsia="Times New Roman" w:hAnsi="Arial" w:cs="Arial"/>
          <w:szCs w:val="24"/>
        </w:rPr>
        <w:t>date;</w:t>
      </w:r>
      <w:proofErr w:type="gramEnd"/>
    </w:p>
    <w:p w14:paraId="7AFC9A1B" w14:textId="77777777" w:rsidR="00A76CD2" w:rsidRPr="00EE426A" w:rsidRDefault="00A76CD2" w:rsidP="002115C2">
      <w:pPr>
        <w:pStyle w:val="ListParagraph"/>
        <w:tabs>
          <w:tab w:val="left" w:pos="2520"/>
        </w:tabs>
        <w:ind w:left="2880"/>
        <w:rPr>
          <w:rFonts w:ascii="Arial" w:eastAsia="Times New Roman" w:hAnsi="Arial" w:cs="Arial"/>
          <w:szCs w:val="24"/>
        </w:rPr>
      </w:pPr>
    </w:p>
    <w:p w14:paraId="25B327F9" w14:textId="47B0E968" w:rsidR="000046B7" w:rsidRDefault="000046B7" w:rsidP="002115C2">
      <w:pPr>
        <w:pStyle w:val="ListParagraph"/>
        <w:numPr>
          <w:ilvl w:val="0"/>
          <w:numId w:val="8"/>
        </w:numPr>
        <w:tabs>
          <w:tab w:val="left" w:pos="2520"/>
        </w:tabs>
        <w:rPr>
          <w:rFonts w:ascii="Arial" w:eastAsia="Times New Roman" w:hAnsi="Arial" w:cs="Arial"/>
          <w:szCs w:val="24"/>
        </w:rPr>
      </w:pPr>
      <w:r w:rsidRPr="00EE426A">
        <w:rPr>
          <w:rFonts w:ascii="Arial" w:eastAsia="Times New Roman" w:hAnsi="Arial" w:cs="Arial"/>
          <w:szCs w:val="24"/>
        </w:rPr>
        <w:t>optional internship and coo</w:t>
      </w:r>
      <w:r w:rsidR="005528DD" w:rsidRPr="00EE426A">
        <w:rPr>
          <w:rFonts w:ascii="Arial" w:eastAsia="Times New Roman" w:hAnsi="Arial" w:cs="Arial"/>
          <w:szCs w:val="24"/>
        </w:rPr>
        <w:t>perative education courses; and</w:t>
      </w:r>
    </w:p>
    <w:p w14:paraId="68F70E53" w14:textId="77777777" w:rsidR="00A76CD2" w:rsidRPr="00EE426A" w:rsidRDefault="00A76CD2" w:rsidP="002115C2">
      <w:pPr>
        <w:pStyle w:val="ListParagraph"/>
        <w:tabs>
          <w:tab w:val="left" w:pos="2520"/>
        </w:tabs>
        <w:ind w:left="2880"/>
        <w:rPr>
          <w:rFonts w:ascii="Arial" w:eastAsia="Times New Roman" w:hAnsi="Arial" w:cs="Arial"/>
          <w:szCs w:val="24"/>
        </w:rPr>
      </w:pPr>
    </w:p>
    <w:p w14:paraId="65114E67" w14:textId="4CEEC35F" w:rsidR="00F23F76" w:rsidRPr="00EE426A" w:rsidRDefault="005528DD" w:rsidP="002115C2">
      <w:pPr>
        <w:pStyle w:val="ListParagraph"/>
        <w:numPr>
          <w:ilvl w:val="0"/>
          <w:numId w:val="8"/>
        </w:numPr>
        <w:tabs>
          <w:tab w:val="left" w:pos="2520"/>
        </w:tabs>
        <w:rPr>
          <w:rFonts w:ascii="Arial" w:eastAsia="Times New Roman" w:hAnsi="Arial" w:cs="Arial"/>
          <w:szCs w:val="24"/>
        </w:rPr>
      </w:pPr>
      <w:r w:rsidRPr="00EE426A">
        <w:rPr>
          <w:rFonts w:ascii="Arial" w:eastAsia="Times New Roman" w:hAnsi="Arial" w:cs="Arial"/>
          <w:szCs w:val="24"/>
        </w:rPr>
        <w:t>repeated courses.</w:t>
      </w:r>
      <w:r w:rsidR="00220AD4">
        <w:rPr>
          <w:rFonts w:ascii="Arial" w:eastAsia="Times New Roman" w:hAnsi="Arial" w:cs="Arial"/>
          <w:szCs w:val="24"/>
        </w:rPr>
        <w:br/>
      </w:r>
    </w:p>
    <w:p w14:paraId="63F9A22D" w14:textId="491F89AC" w:rsidR="000046B7" w:rsidRDefault="000046B7" w:rsidP="002115C2">
      <w:pPr>
        <w:pStyle w:val="ListParagraph"/>
        <w:numPr>
          <w:ilvl w:val="0"/>
          <w:numId w:val="7"/>
        </w:numPr>
        <w:tabs>
          <w:tab w:val="left" w:pos="2160"/>
        </w:tabs>
        <w:rPr>
          <w:rFonts w:ascii="Arial" w:eastAsia="Times New Roman" w:hAnsi="Arial" w:cs="Arial"/>
          <w:szCs w:val="24"/>
        </w:rPr>
      </w:pPr>
      <w:r w:rsidRPr="00EE426A">
        <w:rPr>
          <w:rFonts w:ascii="Arial" w:eastAsia="Times New Roman" w:hAnsi="Arial" w:cs="Arial"/>
          <w:szCs w:val="24"/>
        </w:rPr>
        <w:t>Hours attempted shal</w:t>
      </w:r>
      <w:r w:rsidR="005528DD" w:rsidRPr="00EE426A">
        <w:rPr>
          <w:rFonts w:ascii="Arial" w:eastAsia="Times New Roman" w:hAnsi="Arial" w:cs="Arial"/>
          <w:szCs w:val="24"/>
        </w:rPr>
        <w:t xml:space="preserve">l </w:t>
      </w:r>
      <w:r w:rsidR="005528DD" w:rsidRPr="00C609B8">
        <w:rPr>
          <w:rFonts w:ascii="Arial" w:eastAsia="Times New Roman" w:hAnsi="Arial" w:cs="Arial"/>
          <w:szCs w:val="24"/>
        </w:rPr>
        <w:t xml:space="preserve">not </w:t>
      </w:r>
      <w:r w:rsidR="005528DD" w:rsidRPr="00EE426A">
        <w:rPr>
          <w:rFonts w:ascii="Arial" w:eastAsia="Times New Roman" w:hAnsi="Arial" w:cs="Arial"/>
          <w:szCs w:val="24"/>
        </w:rPr>
        <w:t>include</w:t>
      </w:r>
      <w:r w:rsidR="00A76CD2">
        <w:rPr>
          <w:rFonts w:ascii="Arial" w:eastAsia="Times New Roman" w:hAnsi="Arial" w:cs="Arial"/>
          <w:szCs w:val="24"/>
        </w:rPr>
        <w:t>:</w:t>
      </w:r>
    </w:p>
    <w:p w14:paraId="59F17282" w14:textId="77777777" w:rsidR="00A76CD2" w:rsidRPr="00EE426A" w:rsidRDefault="00A76CD2" w:rsidP="002115C2">
      <w:pPr>
        <w:pStyle w:val="ListParagraph"/>
        <w:tabs>
          <w:tab w:val="left" w:pos="2160"/>
        </w:tabs>
        <w:ind w:left="2160"/>
        <w:rPr>
          <w:rFonts w:ascii="Arial" w:eastAsia="Times New Roman" w:hAnsi="Arial" w:cs="Arial"/>
          <w:szCs w:val="24"/>
        </w:rPr>
      </w:pPr>
    </w:p>
    <w:p w14:paraId="7ACF939A" w14:textId="77777777" w:rsidR="000046B7" w:rsidRPr="00EE426A" w:rsidRDefault="0014495E" w:rsidP="002115C2">
      <w:pPr>
        <w:tabs>
          <w:tab w:val="left" w:pos="2520"/>
        </w:tabs>
        <w:spacing w:after="0" w:line="240" w:lineRule="auto"/>
        <w:ind w:left="2520" w:hanging="360"/>
        <w:rPr>
          <w:rFonts w:ascii="Arial" w:eastAsia="Times New Roman" w:hAnsi="Arial" w:cs="Arial"/>
          <w:sz w:val="24"/>
          <w:szCs w:val="24"/>
        </w:rPr>
      </w:pPr>
      <w:r w:rsidRPr="06496EF1">
        <w:rPr>
          <w:rFonts w:ascii="Arial" w:eastAsia="Times New Roman" w:hAnsi="Arial" w:cs="Arial"/>
          <w:sz w:val="24"/>
          <w:szCs w:val="24"/>
        </w:rPr>
        <w:t>(a)</w:t>
      </w:r>
      <w:r>
        <w:tab/>
      </w:r>
      <w:r w:rsidR="000046B7" w:rsidRPr="06496EF1">
        <w:rPr>
          <w:rFonts w:ascii="Arial" w:eastAsia="Times New Roman" w:hAnsi="Arial" w:cs="Arial"/>
          <w:sz w:val="24"/>
          <w:szCs w:val="24"/>
        </w:rPr>
        <w:t xml:space="preserve">course credit that is earned to satisfy requirements for a Reserve Officers' Training Corps (ROTC) program but that is not required </w:t>
      </w:r>
      <w:r w:rsidR="005528DD" w:rsidRPr="06496EF1">
        <w:rPr>
          <w:rFonts w:ascii="Arial" w:eastAsia="Times New Roman" w:hAnsi="Arial" w:cs="Arial"/>
          <w:sz w:val="24"/>
          <w:szCs w:val="24"/>
        </w:rPr>
        <w:t xml:space="preserve">to complete the degree </w:t>
      </w:r>
      <w:proofErr w:type="gramStart"/>
      <w:r w:rsidR="005528DD" w:rsidRPr="06496EF1">
        <w:rPr>
          <w:rFonts w:ascii="Arial" w:eastAsia="Times New Roman" w:hAnsi="Arial" w:cs="Arial"/>
          <w:sz w:val="24"/>
          <w:szCs w:val="24"/>
        </w:rPr>
        <w:t>program;</w:t>
      </w:r>
      <w:proofErr w:type="gramEnd"/>
    </w:p>
    <w:p w14:paraId="34812ECD" w14:textId="77777777" w:rsidR="00A76CD2" w:rsidRDefault="00A76CD2" w:rsidP="002115C2">
      <w:pPr>
        <w:tabs>
          <w:tab w:val="left" w:pos="2520"/>
        </w:tabs>
        <w:spacing w:after="0" w:line="240" w:lineRule="auto"/>
        <w:ind w:left="2520" w:hanging="360"/>
        <w:rPr>
          <w:rFonts w:ascii="Arial" w:eastAsia="Times New Roman" w:hAnsi="Arial" w:cs="Arial"/>
          <w:sz w:val="24"/>
          <w:szCs w:val="24"/>
        </w:rPr>
      </w:pPr>
    </w:p>
    <w:p w14:paraId="085E736F" w14:textId="1EC2DC11" w:rsidR="000046B7" w:rsidRPr="00EE426A" w:rsidRDefault="0014495E" w:rsidP="002115C2">
      <w:pPr>
        <w:tabs>
          <w:tab w:val="left" w:pos="2520"/>
        </w:tabs>
        <w:spacing w:after="0" w:line="240" w:lineRule="auto"/>
        <w:ind w:left="2520" w:hanging="360"/>
        <w:rPr>
          <w:rFonts w:ascii="Arial" w:eastAsia="Times New Roman" w:hAnsi="Arial" w:cs="Arial"/>
          <w:sz w:val="24"/>
          <w:szCs w:val="24"/>
        </w:rPr>
      </w:pPr>
      <w:r w:rsidRPr="00EE426A">
        <w:rPr>
          <w:rFonts w:ascii="Arial" w:eastAsia="Times New Roman" w:hAnsi="Arial" w:cs="Arial"/>
          <w:sz w:val="24"/>
          <w:szCs w:val="24"/>
        </w:rPr>
        <w:t>(b)</w:t>
      </w:r>
      <w:r w:rsidR="005528DD" w:rsidRPr="00EE426A">
        <w:rPr>
          <w:rFonts w:ascii="Arial" w:eastAsia="Times New Roman" w:hAnsi="Arial" w:cs="Arial"/>
          <w:sz w:val="24"/>
          <w:szCs w:val="24"/>
        </w:rPr>
        <w:tab/>
      </w:r>
      <w:r w:rsidR="000046B7" w:rsidRPr="00EE426A">
        <w:rPr>
          <w:rFonts w:ascii="Arial" w:eastAsia="Times New Roman" w:hAnsi="Arial" w:cs="Arial"/>
          <w:sz w:val="24"/>
          <w:szCs w:val="24"/>
        </w:rPr>
        <w:t>course credit, other than course credit earned exclusively by examination, that is earned before g</w:t>
      </w:r>
      <w:r w:rsidR="005528DD" w:rsidRPr="00EE426A">
        <w:rPr>
          <w:rFonts w:ascii="Arial" w:eastAsia="Times New Roman" w:hAnsi="Arial" w:cs="Arial"/>
          <w:sz w:val="24"/>
          <w:szCs w:val="24"/>
        </w:rPr>
        <w:t>raduating from high school; and</w:t>
      </w:r>
    </w:p>
    <w:p w14:paraId="58A07D67" w14:textId="77777777" w:rsidR="00A76CD2" w:rsidRDefault="00A76CD2" w:rsidP="002115C2">
      <w:pPr>
        <w:tabs>
          <w:tab w:val="left" w:pos="2520"/>
        </w:tabs>
        <w:spacing w:after="0" w:line="240" w:lineRule="auto"/>
        <w:ind w:left="2520" w:hanging="360"/>
        <w:rPr>
          <w:rFonts w:ascii="Arial" w:eastAsia="Times New Roman" w:hAnsi="Arial" w:cs="Arial"/>
          <w:sz w:val="24"/>
          <w:szCs w:val="24"/>
        </w:rPr>
      </w:pPr>
    </w:p>
    <w:p w14:paraId="2A7F1FCC" w14:textId="5AED31E8" w:rsidR="00F23F76" w:rsidRPr="00EE426A" w:rsidRDefault="0014495E" w:rsidP="002115C2">
      <w:pPr>
        <w:tabs>
          <w:tab w:val="left" w:pos="2520"/>
        </w:tabs>
        <w:spacing w:after="0" w:line="240" w:lineRule="auto"/>
        <w:ind w:left="2520" w:hanging="360"/>
        <w:rPr>
          <w:rFonts w:ascii="Arial" w:eastAsia="Times New Roman" w:hAnsi="Arial" w:cs="Arial"/>
          <w:sz w:val="24"/>
          <w:szCs w:val="24"/>
        </w:rPr>
      </w:pPr>
      <w:r w:rsidRPr="00EE426A">
        <w:rPr>
          <w:rFonts w:ascii="Arial" w:eastAsia="Times New Roman" w:hAnsi="Arial" w:cs="Arial"/>
          <w:sz w:val="24"/>
          <w:szCs w:val="24"/>
        </w:rPr>
        <w:t>(c)</w:t>
      </w:r>
      <w:r w:rsidR="005528DD" w:rsidRPr="00EE426A">
        <w:rPr>
          <w:rFonts w:ascii="Arial" w:eastAsia="Times New Roman" w:hAnsi="Arial" w:cs="Arial"/>
          <w:sz w:val="24"/>
          <w:szCs w:val="24"/>
        </w:rPr>
        <w:tab/>
      </w:r>
      <w:r w:rsidR="000046B7" w:rsidRPr="00EE426A">
        <w:rPr>
          <w:rFonts w:ascii="Arial" w:eastAsia="Times New Roman" w:hAnsi="Arial" w:cs="Arial"/>
          <w:sz w:val="24"/>
          <w:szCs w:val="24"/>
        </w:rPr>
        <w:t>courses dropped for reasons that are determined by the institution to be totally bey</w:t>
      </w:r>
      <w:r w:rsidR="005528DD" w:rsidRPr="00EE426A">
        <w:rPr>
          <w:rFonts w:ascii="Arial" w:eastAsia="Times New Roman" w:hAnsi="Arial" w:cs="Arial"/>
          <w:sz w:val="24"/>
          <w:szCs w:val="24"/>
        </w:rPr>
        <w:t>ond the control of the student</w:t>
      </w:r>
      <w:r w:rsidR="001444A4">
        <w:rPr>
          <w:rFonts w:ascii="Arial" w:eastAsia="Times New Roman" w:hAnsi="Arial" w:cs="Arial"/>
          <w:sz w:val="24"/>
          <w:szCs w:val="24"/>
        </w:rPr>
        <w:t xml:space="preserve"> (s</w:t>
      </w:r>
      <w:r w:rsidRPr="00EE426A">
        <w:rPr>
          <w:rFonts w:ascii="Arial" w:eastAsia="Times New Roman" w:hAnsi="Arial" w:cs="Arial"/>
          <w:sz w:val="24"/>
          <w:szCs w:val="24"/>
        </w:rPr>
        <w:t>ee Section 02.02 for hardship p</w:t>
      </w:r>
      <w:r w:rsidR="00A37FD1" w:rsidRPr="00EE426A">
        <w:rPr>
          <w:rFonts w:ascii="Arial" w:eastAsia="Times New Roman" w:hAnsi="Arial" w:cs="Arial"/>
          <w:sz w:val="24"/>
          <w:szCs w:val="24"/>
        </w:rPr>
        <w:t>rovisions for required documentation)</w:t>
      </w:r>
      <w:r w:rsidR="005528DD" w:rsidRPr="00EE426A">
        <w:rPr>
          <w:rFonts w:ascii="Arial" w:eastAsia="Times New Roman" w:hAnsi="Arial" w:cs="Arial"/>
          <w:sz w:val="24"/>
          <w:szCs w:val="24"/>
        </w:rPr>
        <w:t>.</w:t>
      </w:r>
      <w:r w:rsidR="00220AD4">
        <w:rPr>
          <w:rFonts w:ascii="Arial" w:eastAsia="Times New Roman" w:hAnsi="Arial" w:cs="Arial"/>
          <w:sz w:val="24"/>
          <w:szCs w:val="24"/>
        </w:rPr>
        <w:br/>
      </w:r>
    </w:p>
    <w:p w14:paraId="69F3B0F8" w14:textId="77777777" w:rsidR="00B537A0" w:rsidRPr="00EE426A" w:rsidRDefault="000046B7" w:rsidP="002115C2">
      <w:pPr>
        <w:pStyle w:val="ListParagraph"/>
        <w:numPr>
          <w:ilvl w:val="0"/>
          <w:numId w:val="7"/>
        </w:numPr>
        <w:tabs>
          <w:tab w:val="left" w:pos="1800"/>
          <w:tab w:val="left" w:pos="2160"/>
        </w:tabs>
        <w:rPr>
          <w:rFonts w:ascii="Arial" w:eastAsia="Times New Roman" w:hAnsi="Arial" w:cs="Arial"/>
          <w:color w:val="000000"/>
        </w:rPr>
      </w:pPr>
      <w:r w:rsidRPr="06496EF1">
        <w:rPr>
          <w:rFonts w:ascii="Arial" w:eastAsia="Times New Roman" w:hAnsi="Arial" w:cs="Arial"/>
        </w:rPr>
        <w:lastRenderedPageBreak/>
        <w:t>For students concurrently earning a baccalaureate degree and a Texas teaching certificate, required teacher education courses shall not be counted to the extent that they are over and above the free electives allowed in the baccalaureate degree program.</w:t>
      </w:r>
    </w:p>
    <w:p w14:paraId="44D90E75" w14:textId="77777777" w:rsidR="00F26E06" w:rsidRPr="00EE426A" w:rsidRDefault="00F26E06" w:rsidP="002115C2">
      <w:pPr>
        <w:tabs>
          <w:tab w:val="left" w:pos="1440"/>
        </w:tabs>
        <w:spacing w:after="0" w:line="240" w:lineRule="auto"/>
        <w:rPr>
          <w:rFonts w:ascii="Arial" w:eastAsia="Times New Roman" w:hAnsi="Arial" w:cs="Arial"/>
          <w:b/>
          <w:bCs/>
          <w:color w:val="000000"/>
          <w:sz w:val="24"/>
          <w:szCs w:val="24"/>
        </w:rPr>
      </w:pPr>
    </w:p>
    <w:p w14:paraId="560C7BB7" w14:textId="44A6B924" w:rsidR="00971F67" w:rsidRDefault="00F26E06" w:rsidP="002115C2">
      <w:pPr>
        <w:tabs>
          <w:tab w:val="left" w:pos="1440"/>
          <w:tab w:val="left" w:pos="1800"/>
        </w:tabs>
        <w:spacing w:after="0" w:line="240" w:lineRule="auto"/>
        <w:ind w:left="1440" w:hanging="720"/>
        <w:rPr>
          <w:rFonts w:ascii="Arial" w:eastAsia="Times New Roman" w:hAnsi="Arial" w:cs="Arial"/>
          <w:color w:val="000000"/>
          <w:sz w:val="24"/>
          <w:szCs w:val="24"/>
        </w:rPr>
      </w:pPr>
      <w:r w:rsidRPr="06496EF1">
        <w:rPr>
          <w:rFonts w:ascii="Arial" w:eastAsia="Times New Roman" w:hAnsi="Arial" w:cs="Arial"/>
          <w:color w:val="000000" w:themeColor="text1"/>
          <w:sz w:val="24"/>
          <w:szCs w:val="24"/>
        </w:rPr>
        <w:t>02.02</w:t>
      </w:r>
      <w:r>
        <w:tab/>
      </w:r>
      <w:r w:rsidRPr="06496EF1">
        <w:rPr>
          <w:rFonts w:ascii="Arial" w:eastAsia="Times New Roman" w:hAnsi="Arial" w:cs="Arial"/>
          <w:color w:val="000000" w:themeColor="text1"/>
          <w:sz w:val="24"/>
          <w:szCs w:val="24"/>
        </w:rPr>
        <w:t xml:space="preserve">Hardship Provisions – Effective for students who enroll for the first time in fall 2005 or later, an otherwise eligible student may </w:t>
      </w:r>
      <w:r w:rsidR="002175EE" w:rsidRPr="06496EF1">
        <w:rPr>
          <w:rFonts w:ascii="Arial" w:eastAsia="Times New Roman" w:hAnsi="Arial" w:cs="Arial"/>
          <w:color w:val="000000" w:themeColor="text1"/>
          <w:sz w:val="24"/>
          <w:szCs w:val="24"/>
        </w:rPr>
        <w:t xml:space="preserve">be eligible </w:t>
      </w:r>
      <w:r w:rsidRPr="06496EF1">
        <w:rPr>
          <w:rFonts w:ascii="Arial" w:eastAsia="Times New Roman" w:hAnsi="Arial" w:cs="Arial"/>
          <w:color w:val="000000" w:themeColor="text1"/>
          <w:sz w:val="24"/>
          <w:szCs w:val="24"/>
        </w:rPr>
        <w:t xml:space="preserve">for a </w:t>
      </w:r>
      <w:r w:rsidR="002175EE" w:rsidRPr="06496EF1">
        <w:rPr>
          <w:rFonts w:ascii="Arial" w:eastAsia="Times New Roman" w:hAnsi="Arial" w:cs="Arial"/>
          <w:color w:val="000000" w:themeColor="text1"/>
          <w:sz w:val="24"/>
          <w:szCs w:val="24"/>
        </w:rPr>
        <w:t xml:space="preserve">tuition </w:t>
      </w:r>
      <w:r w:rsidRPr="06496EF1">
        <w:rPr>
          <w:rFonts w:ascii="Arial" w:eastAsia="Times New Roman" w:hAnsi="Arial" w:cs="Arial"/>
          <w:color w:val="000000" w:themeColor="text1"/>
          <w:sz w:val="24"/>
          <w:szCs w:val="24"/>
        </w:rPr>
        <w:t xml:space="preserve">rebate without satisfying the requirements of Section 02.01, if the student </w:t>
      </w:r>
      <w:r w:rsidR="002175EE" w:rsidRPr="06496EF1">
        <w:rPr>
          <w:rFonts w:ascii="Arial" w:eastAsia="Times New Roman" w:hAnsi="Arial" w:cs="Arial"/>
          <w:color w:val="000000" w:themeColor="text1"/>
          <w:sz w:val="24"/>
          <w:szCs w:val="24"/>
        </w:rPr>
        <w:t xml:space="preserve">is awarded </w:t>
      </w:r>
      <w:r w:rsidRPr="06496EF1">
        <w:rPr>
          <w:rFonts w:ascii="Arial" w:eastAsia="Times New Roman" w:hAnsi="Arial" w:cs="Arial"/>
          <w:color w:val="000000" w:themeColor="text1"/>
          <w:sz w:val="24"/>
          <w:szCs w:val="24"/>
        </w:rPr>
        <w:t>a baccalaureate degree and the college</w:t>
      </w:r>
      <w:r w:rsidR="002D228B" w:rsidRPr="06496EF1">
        <w:rPr>
          <w:rFonts w:ascii="Arial" w:eastAsia="Times New Roman" w:hAnsi="Arial" w:cs="Arial"/>
          <w:color w:val="000000" w:themeColor="text1"/>
          <w:sz w:val="24"/>
          <w:szCs w:val="24"/>
        </w:rPr>
        <w:t xml:space="preserve"> dean or the </w:t>
      </w:r>
      <w:r w:rsidR="009F353B">
        <w:rPr>
          <w:rFonts w:ascii="Arial" w:eastAsia="Times New Roman" w:hAnsi="Arial" w:cs="Arial"/>
          <w:color w:val="000000" w:themeColor="text1"/>
          <w:sz w:val="24"/>
          <w:szCs w:val="24"/>
        </w:rPr>
        <w:t>director</w:t>
      </w:r>
      <w:r w:rsidR="002D228B" w:rsidRPr="06496EF1">
        <w:rPr>
          <w:rFonts w:ascii="Arial" w:eastAsia="Times New Roman" w:hAnsi="Arial" w:cs="Arial"/>
          <w:color w:val="000000" w:themeColor="text1"/>
          <w:sz w:val="24"/>
          <w:szCs w:val="24"/>
        </w:rPr>
        <w:t xml:space="preserve"> of the college academic advising c</w:t>
      </w:r>
      <w:r w:rsidRPr="06496EF1">
        <w:rPr>
          <w:rFonts w:ascii="Arial" w:eastAsia="Times New Roman" w:hAnsi="Arial" w:cs="Arial"/>
          <w:color w:val="000000" w:themeColor="text1"/>
          <w:sz w:val="24"/>
          <w:szCs w:val="24"/>
        </w:rPr>
        <w:t xml:space="preserve">enter certifying the degree has determined, with the completion of the </w:t>
      </w:r>
      <w:hyperlink r:id="rId14">
        <w:r w:rsidRPr="06496EF1">
          <w:rPr>
            <w:rStyle w:val="Hyperlink"/>
            <w:rFonts w:ascii="Arial" w:eastAsia="Times New Roman" w:hAnsi="Arial" w:cs="Arial"/>
            <w:sz w:val="24"/>
            <w:szCs w:val="24"/>
          </w:rPr>
          <w:t>Tuition Rebate</w:t>
        </w:r>
        <w:r w:rsidR="002D228B" w:rsidRPr="06496EF1">
          <w:rPr>
            <w:rStyle w:val="Hyperlink"/>
            <w:rFonts w:ascii="Arial" w:eastAsia="Times New Roman" w:hAnsi="Arial" w:cs="Arial"/>
            <w:sz w:val="24"/>
            <w:szCs w:val="24"/>
          </w:rPr>
          <w:t xml:space="preserve"> Program </w:t>
        </w:r>
        <w:r w:rsidR="001444A4" w:rsidRPr="06496EF1">
          <w:rPr>
            <w:rStyle w:val="Hyperlink"/>
            <w:rFonts w:ascii="Arial" w:eastAsia="Times New Roman" w:hAnsi="Arial" w:cs="Arial"/>
            <w:sz w:val="24"/>
            <w:szCs w:val="24"/>
          </w:rPr>
          <w:t xml:space="preserve">– </w:t>
        </w:r>
        <w:r w:rsidRPr="06496EF1">
          <w:rPr>
            <w:rStyle w:val="Hyperlink"/>
            <w:rFonts w:ascii="Arial" w:eastAsia="Times New Roman" w:hAnsi="Arial" w:cs="Arial"/>
            <w:sz w:val="24"/>
            <w:szCs w:val="24"/>
          </w:rPr>
          <w:t>Hardship Justification form</w:t>
        </w:r>
      </w:hyperlink>
      <w:r w:rsidRPr="06496EF1">
        <w:rPr>
          <w:rFonts w:ascii="Arial" w:eastAsia="Times New Roman" w:hAnsi="Arial" w:cs="Arial"/>
          <w:color w:val="000000" w:themeColor="text1"/>
          <w:sz w:val="24"/>
          <w:szCs w:val="24"/>
        </w:rPr>
        <w:t>, that the student has demonstrated a hardship under any of the following conditions</w:t>
      </w:r>
      <w:r w:rsidR="00921AEA" w:rsidRPr="06496EF1">
        <w:rPr>
          <w:rFonts w:ascii="Arial" w:eastAsia="Times New Roman" w:hAnsi="Arial" w:cs="Arial"/>
          <w:color w:val="000000" w:themeColor="text1"/>
          <w:sz w:val="24"/>
          <w:szCs w:val="24"/>
        </w:rPr>
        <w:t>:</w:t>
      </w:r>
    </w:p>
    <w:p w14:paraId="37F2F3D2" w14:textId="77777777" w:rsidR="00AB3327" w:rsidRPr="00665594" w:rsidRDefault="00AB3327" w:rsidP="002115C2">
      <w:pPr>
        <w:tabs>
          <w:tab w:val="left" w:pos="1440"/>
        </w:tabs>
        <w:spacing w:after="0" w:line="240" w:lineRule="auto"/>
        <w:ind w:left="1440" w:hanging="720"/>
        <w:rPr>
          <w:rFonts w:ascii="Arial" w:eastAsia="Times New Roman" w:hAnsi="Arial" w:cs="Arial"/>
          <w:color w:val="000000"/>
          <w:sz w:val="24"/>
          <w:szCs w:val="24"/>
        </w:rPr>
      </w:pPr>
    </w:p>
    <w:p w14:paraId="7E809F0B" w14:textId="77777777" w:rsidR="00F26E06" w:rsidRPr="00EE426A" w:rsidRDefault="00F26E06" w:rsidP="002115C2">
      <w:pPr>
        <w:pStyle w:val="ListParagraph"/>
        <w:numPr>
          <w:ilvl w:val="0"/>
          <w:numId w:val="15"/>
        </w:numPr>
        <w:tabs>
          <w:tab w:val="left" w:pos="1800"/>
        </w:tabs>
        <w:ind w:left="1800"/>
        <w:rPr>
          <w:rFonts w:ascii="Arial" w:eastAsia="Times New Roman" w:hAnsi="Arial" w:cs="Arial"/>
          <w:szCs w:val="24"/>
        </w:rPr>
      </w:pPr>
      <w:r w:rsidRPr="00EE426A">
        <w:rPr>
          <w:rFonts w:ascii="Arial" w:eastAsia="Times New Roman" w:hAnsi="Arial" w:cs="Arial"/>
          <w:color w:val="000000"/>
          <w:szCs w:val="24"/>
        </w:rPr>
        <w:t>a severe illness or other debilitating condition that may affect the student’s academic performance;</w:t>
      </w:r>
    </w:p>
    <w:p w14:paraId="27626E72" w14:textId="77777777" w:rsidR="00F26E06" w:rsidRPr="00EE426A" w:rsidRDefault="00F26E06" w:rsidP="002115C2">
      <w:pPr>
        <w:spacing w:after="0" w:line="240" w:lineRule="auto"/>
        <w:ind w:hanging="360"/>
        <w:rPr>
          <w:rFonts w:ascii="Arial" w:eastAsia="Times New Roman" w:hAnsi="Arial" w:cs="Arial"/>
          <w:sz w:val="24"/>
          <w:szCs w:val="24"/>
        </w:rPr>
      </w:pPr>
    </w:p>
    <w:p w14:paraId="0633D23A" w14:textId="77777777" w:rsidR="00F26E06" w:rsidRPr="00EE426A" w:rsidRDefault="00F26E06" w:rsidP="002115C2">
      <w:pPr>
        <w:pStyle w:val="ListParagraph"/>
        <w:numPr>
          <w:ilvl w:val="0"/>
          <w:numId w:val="15"/>
        </w:numPr>
        <w:tabs>
          <w:tab w:val="left" w:pos="1800"/>
        </w:tabs>
        <w:ind w:left="1800"/>
        <w:rPr>
          <w:rFonts w:ascii="Arial" w:eastAsia="Times New Roman" w:hAnsi="Arial" w:cs="Arial"/>
          <w:szCs w:val="24"/>
        </w:rPr>
      </w:pPr>
      <w:r w:rsidRPr="00EE426A">
        <w:rPr>
          <w:rFonts w:ascii="Arial" w:eastAsia="Times New Roman" w:hAnsi="Arial" w:cs="Arial"/>
          <w:color w:val="000000"/>
          <w:szCs w:val="24"/>
        </w:rPr>
        <w:t>an indication that the student is responsible for the care of a sick, injured, or needy person and that the student’s provision of care may affect academic performance; or</w:t>
      </w:r>
    </w:p>
    <w:p w14:paraId="0D14A123" w14:textId="77777777" w:rsidR="00F26E06" w:rsidRPr="00EE426A" w:rsidRDefault="00F26E06" w:rsidP="002115C2">
      <w:pPr>
        <w:spacing w:after="0" w:line="240" w:lineRule="auto"/>
        <w:ind w:hanging="360"/>
        <w:rPr>
          <w:rFonts w:ascii="Arial" w:eastAsia="Times New Roman" w:hAnsi="Arial" w:cs="Arial"/>
          <w:sz w:val="24"/>
          <w:szCs w:val="24"/>
        </w:rPr>
      </w:pPr>
    </w:p>
    <w:p w14:paraId="6B7679AE" w14:textId="6C67FEAA" w:rsidR="00F26E06" w:rsidRPr="00EE426A" w:rsidRDefault="00F26E06" w:rsidP="002115C2">
      <w:pPr>
        <w:pStyle w:val="ListParagraph"/>
        <w:numPr>
          <w:ilvl w:val="0"/>
          <w:numId w:val="15"/>
        </w:numPr>
        <w:tabs>
          <w:tab w:val="left" w:pos="1800"/>
        </w:tabs>
        <w:ind w:left="1800"/>
        <w:rPr>
          <w:rFonts w:ascii="Arial" w:eastAsia="Times New Roman" w:hAnsi="Arial" w:cs="Arial"/>
        </w:rPr>
      </w:pPr>
      <w:r w:rsidRPr="06496EF1">
        <w:rPr>
          <w:rFonts w:ascii="Arial" w:eastAsia="Times New Roman" w:hAnsi="Arial" w:cs="Arial"/>
          <w:color w:val="000000" w:themeColor="text1"/>
        </w:rPr>
        <w:t xml:space="preserve">performance of </w:t>
      </w:r>
      <w:r w:rsidR="009F353B" w:rsidRPr="06496EF1">
        <w:rPr>
          <w:rFonts w:ascii="Arial" w:eastAsia="Times New Roman" w:hAnsi="Arial" w:cs="Arial"/>
          <w:color w:val="000000" w:themeColor="text1"/>
        </w:rPr>
        <w:t>active-duty</w:t>
      </w:r>
      <w:r w:rsidRPr="06496EF1">
        <w:rPr>
          <w:rFonts w:ascii="Arial" w:eastAsia="Times New Roman" w:hAnsi="Arial" w:cs="Arial"/>
          <w:color w:val="000000" w:themeColor="text1"/>
        </w:rPr>
        <w:t xml:space="preserve"> military service.</w:t>
      </w:r>
    </w:p>
    <w:p w14:paraId="3B26EA5E" w14:textId="77777777" w:rsidR="00F26E06" w:rsidRPr="00EE426A" w:rsidRDefault="00F26E06" w:rsidP="002115C2">
      <w:pPr>
        <w:spacing w:after="0" w:line="240" w:lineRule="auto"/>
        <w:ind w:hanging="360"/>
        <w:rPr>
          <w:rFonts w:ascii="Arial" w:eastAsia="Times New Roman" w:hAnsi="Arial" w:cs="Arial"/>
          <w:sz w:val="24"/>
          <w:szCs w:val="24"/>
        </w:rPr>
      </w:pPr>
    </w:p>
    <w:p w14:paraId="5EF9F030" w14:textId="77777777"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02.03</w:t>
      </w:r>
      <w:r w:rsidRPr="00EE426A">
        <w:rPr>
          <w:rFonts w:ascii="Arial" w:eastAsia="Times New Roman" w:hAnsi="Arial" w:cs="Arial"/>
          <w:color w:val="000000"/>
          <w:sz w:val="24"/>
          <w:szCs w:val="24"/>
        </w:rPr>
        <w:tab/>
        <w:t xml:space="preserve">Tuition – Education &amp; General (E&amp;G) tuition is the only tuition or fee </w:t>
      </w:r>
      <w:r w:rsidR="002D228B" w:rsidRPr="00EE426A">
        <w:rPr>
          <w:rFonts w:ascii="Arial" w:eastAsia="Times New Roman" w:hAnsi="Arial" w:cs="Arial"/>
          <w:color w:val="000000"/>
          <w:sz w:val="24"/>
          <w:szCs w:val="24"/>
        </w:rPr>
        <w:t>that</w:t>
      </w:r>
      <w:r w:rsidRPr="00EE426A">
        <w:rPr>
          <w:rFonts w:ascii="Arial" w:eastAsia="Times New Roman" w:hAnsi="Arial" w:cs="Arial"/>
          <w:color w:val="000000"/>
          <w:sz w:val="24"/>
          <w:szCs w:val="24"/>
        </w:rPr>
        <w:t xml:space="preserve"> is eligible for rebate</w:t>
      </w:r>
      <w:r w:rsidR="001444A4">
        <w:rPr>
          <w:rFonts w:ascii="Arial" w:eastAsia="Times New Roman" w:hAnsi="Arial" w:cs="Arial"/>
          <w:color w:val="000000"/>
          <w:sz w:val="24"/>
          <w:szCs w:val="24"/>
        </w:rPr>
        <w:t xml:space="preserve"> under the </w:t>
      </w:r>
      <w:r w:rsidR="005F22B7">
        <w:rPr>
          <w:rFonts w:ascii="Arial" w:eastAsia="Times New Roman" w:hAnsi="Arial" w:cs="Arial"/>
          <w:color w:val="000000"/>
          <w:sz w:val="24"/>
          <w:szCs w:val="24"/>
        </w:rPr>
        <w:t xml:space="preserve">Tuition </w:t>
      </w:r>
      <w:r w:rsidR="001444A4">
        <w:rPr>
          <w:rFonts w:ascii="Arial" w:eastAsia="Times New Roman" w:hAnsi="Arial" w:cs="Arial"/>
          <w:color w:val="000000"/>
          <w:sz w:val="24"/>
          <w:szCs w:val="24"/>
        </w:rPr>
        <w:t>Rebate Program (per t</w:t>
      </w:r>
      <w:r w:rsidRPr="00EE426A">
        <w:rPr>
          <w:rFonts w:ascii="Arial" w:eastAsia="Times New Roman" w:hAnsi="Arial" w:cs="Arial"/>
          <w:color w:val="000000"/>
          <w:sz w:val="24"/>
          <w:szCs w:val="24"/>
        </w:rPr>
        <w:t xml:space="preserve">he </w:t>
      </w:r>
      <w:r w:rsidR="00C609B8">
        <w:rPr>
          <w:rFonts w:ascii="Arial" w:eastAsia="Times New Roman" w:hAnsi="Arial" w:cs="Arial"/>
          <w:color w:val="000000"/>
          <w:sz w:val="24"/>
          <w:szCs w:val="24"/>
        </w:rPr>
        <w:t>THECB</w:t>
      </w:r>
      <w:r w:rsidRPr="00EE426A">
        <w:rPr>
          <w:rFonts w:ascii="Arial" w:eastAsia="Times New Roman" w:hAnsi="Arial" w:cs="Arial"/>
          <w:color w:val="000000"/>
          <w:sz w:val="24"/>
          <w:szCs w:val="24"/>
        </w:rPr>
        <w:t>).</w:t>
      </w:r>
    </w:p>
    <w:p w14:paraId="35804BB0" w14:textId="77777777" w:rsidR="00F26E06" w:rsidRPr="00EE426A" w:rsidRDefault="00F26E06" w:rsidP="002115C2">
      <w:pPr>
        <w:spacing w:after="0" w:line="240" w:lineRule="auto"/>
        <w:rPr>
          <w:rFonts w:ascii="Arial" w:eastAsia="Times New Roman" w:hAnsi="Arial" w:cs="Arial"/>
          <w:sz w:val="24"/>
          <w:szCs w:val="24"/>
        </w:rPr>
      </w:pPr>
    </w:p>
    <w:p w14:paraId="15E46825" w14:textId="77777777" w:rsidR="002175EE" w:rsidRPr="00EE426A" w:rsidRDefault="00F26E06" w:rsidP="002115C2">
      <w:pPr>
        <w:tabs>
          <w:tab w:val="left" w:pos="1440"/>
        </w:tabs>
        <w:spacing w:after="0" w:line="240" w:lineRule="auto"/>
        <w:ind w:left="1440" w:hanging="720"/>
        <w:rPr>
          <w:rFonts w:ascii="Arial" w:eastAsia="Times New Roman" w:hAnsi="Arial" w:cs="Arial"/>
          <w:color w:val="000000"/>
          <w:sz w:val="24"/>
          <w:szCs w:val="24"/>
        </w:rPr>
      </w:pPr>
      <w:r w:rsidRPr="00EE426A">
        <w:rPr>
          <w:rFonts w:ascii="Arial" w:eastAsia="Times New Roman" w:hAnsi="Arial" w:cs="Arial"/>
          <w:color w:val="000000"/>
          <w:sz w:val="24"/>
          <w:szCs w:val="24"/>
        </w:rPr>
        <w:t>02.04</w:t>
      </w:r>
      <w:r w:rsidRPr="00EE426A">
        <w:rPr>
          <w:rFonts w:ascii="Arial" w:eastAsia="Times New Roman" w:hAnsi="Arial" w:cs="Arial"/>
          <w:color w:val="000000"/>
          <w:sz w:val="24"/>
          <w:szCs w:val="24"/>
        </w:rPr>
        <w:tab/>
        <w:t xml:space="preserve">Amount </w:t>
      </w:r>
      <w:r w:rsidR="001444A4">
        <w:rPr>
          <w:rFonts w:ascii="Arial" w:eastAsia="Times New Roman" w:hAnsi="Arial" w:cs="Arial"/>
          <w:color w:val="000000"/>
          <w:sz w:val="24"/>
          <w:szCs w:val="24"/>
        </w:rPr>
        <w:t>of Tuition Rebates</w:t>
      </w:r>
    </w:p>
    <w:p w14:paraId="767C18AC" w14:textId="77777777" w:rsidR="005978D1" w:rsidRPr="00EE426A" w:rsidRDefault="005978D1" w:rsidP="002115C2">
      <w:pPr>
        <w:tabs>
          <w:tab w:val="left" w:pos="1440"/>
        </w:tabs>
        <w:spacing w:after="0" w:line="240" w:lineRule="auto"/>
        <w:rPr>
          <w:rFonts w:ascii="Arial" w:eastAsia="Times New Roman" w:hAnsi="Arial" w:cs="Arial"/>
          <w:color w:val="000000"/>
          <w:sz w:val="24"/>
          <w:szCs w:val="24"/>
        </w:rPr>
      </w:pPr>
    </w:p>
    <w:p w14:paraId="11CB7865" w14:textId="77777777" w:rsidR="002175EE" w:rsidRPr="00EE426A" w:rsidRDefault="002D228B" w:rsidP="002115C2">
      <w:pPr>
        <w:tabs>
          <w:tab w:val="left" w:pos="1800"/>
        </w:tabs>
        <w:spacing w:after="0" w:line="240" w:lineRule="auto"/>
        <w:ind w:left="1800" w:hanging="360"/>
        <w:rPr>
          <w:rFonts w:ascii="Arial" w:hAnsi="Arial" w:cs="Arial"/>
          <w:sz w:val="24"/>
          <w:szCs w:val="24"/>
        </w:rPr>
      </w:pPr>
      <w:r w:rsidRPr="00EE426A">
        <w:rPr>
          <w:rFonts w:ascii="Arial" w:hAnsi="Arial" w:cs="Arial"/>
          <w:sz w:val="24"/>
          <w:szCs w:val="24"/>
        </w:rPr>
        <w:t>a</w:t>
      </w:r>
      <w:r w:rsidR="005978D1" w:rsidRPr="00EE426A">
        <w:rPr>
          <w:rFonts w:ascii="Arial" w:hAnsi="Arial" w:cs="Arial"/>
          <w:sz w:val="24"/>
          <w:szCs w:val="24"/>
        </w:rPr>
        <w:t>.</w:t>
      </w:r>
      <w:r w:rsidR="002175EE" w:rsidRPr="00EE426A">
        <w:rPr>
          <w:rFonts w:ascii="Arial" w:hAnsi="Arial" w:cs="Arial"/>
          <w:sz w:val="24"/>
          <w:szCs w:val="24"/>
        </w:rPr>
        <w:tab/>
        <w:t xml:space="preserve">The amount of tuition to be rebated to a student under this program is $1,000, unless the total amount of undergraduate tuition paid by the student to the institution awarding the degree was less than $1,000, in which event the amount of tuition to be rebated is an amount equal to the amount of undergraduate tuition paid by the student to the institution. </w:t>
      </w:r>
    </w:p>
    <w:p w14:paraId="45D6828C" w14:textId="77777777" w:rsidR="002175EE" w:rsidRPr="00EE426A" w:rsidRDefault="002175EE" w:rsidP="002115C2">
      <w:pPr>
        <w:tabs>
          <w:tab w:val="left" w:pos="1440"/>
        </w:tabs>
        <w:spacing w:after="0" w:line="240" w:lineRule="auto"/>
        <w:ind w:left="1440"/>
        <w:rPr>
          <w:rFonts w:ascii="Arial" w:hAnsi="Arial" w:cs="Arial"/>
          <w:sz w:val="24"/>
          <w:szCs w:val="24"/>
        </w:rPr>
      </w:pPr>
    </w:p>
    <w:p w14:paraId="2E6C4DE6" w14:textId="5DF2E710" w:rsidR="002175EE" w:rsidRPr="00EE426A" w:rsidRDefault="002D228B" w:rsidP="002115C2">
      <w:pPr>
        <w:tabs>
          <w:tab w:val="left" w:pos="1800"/>
        </w:tabs>
        <w:spacing w:after="0" w:line="240" w:lineRule="auto"/>
        <w:ind w:left="1800" w:hanging="360"/>
        <w:rPr>
          <w:rFonts w:ascii="Arial" w:hAnsi="Arial" w:cs="Arial"/>
          <w:sz w:val="24"/>
          <w:szCs w:val="24"/>
        </w:rPr>
      </w:pPr>
      <w:r w:rsidRPr="00EE426A">
        <w:rPr>
          <w:rFonts w:ascii="Arial" w:hAnsi="Arial" w:cs="Arial"/>
          <w:sz w:val="24"/>
          <w:szCs w:val="24"/>
        </w:rPr>
        <w:t>b</w:t>
      </w:r>
      <w:r w:rsidR="005978D1" w:rsidRPr="00EE426A">
        <w:rPr>
          <w:rFonts w:ascii="Arial" w:hAnsi="Arial" w:cs="Arial"/>
          <w:sz w:val="24"/>
          <w:szCs w:val="24"/>
        </w:rPr>
        <w:t>.</w:t>
      </w:r>
      <w:r w:rsidR="005978D1" w:rsidRPr="00EE426A">
        <w:rPr>
          <w:rFonts w:ascii="Arial" w:hAnsi="Arial" w:cs="Arial"/>
          <w:sz w:val="24"/>
          <w:szCs w:val="24"/>
        </w:rPr>
        <w:tab/>
      </w:r>
      <w:r w:rsidR="002175EE" w:rsidRPr="00EE426A">
        <w:rPr>
          <w:rFonts w:ascii="Arial" w:hAnsi="Arial" w:cs="Arial"/>
          <w:sz w:val="24"/>
          <w:szCs w:val="24"/>
        </w:rPr>
        <w:t>A student who paid the institution awarding the degree an amount of undergraduate tuition less than $1,000 may qualify for an increase in the amount of the rebate, not to exceed a total rebate of $1,000, for any amount of undergraduate tuition the student paid to other Texas public institutions of higher education by providing the institution awarding the degree with proof of the total amount of that tuition paid to other institutions.</w:t>
      </w:r>
    </w:p>
    <w:p w14:paraId="0BF53199" w14:textId="77777777" w:rsidR="00F26E06" w:rsidRPr="00EE426A" w:rsidRDefault="002D228B" w:rsidP="002115C2">
      <w:pPr>
        <w:tabs>
          <w:tab w:val="left" w:pos="1800"/>
        </w:tabs>
        <w:spacing w:after="0" w:line="240" w:lineRule="auto"/>
        <w:ind w:left="1800" w:hanging="360"/>
        <w:rPr>
          <w:rFonts w:ascii="Arial" w:eastAsia="Times New Roman" w:hAnsi="Arial" w:cs="Arial"/>
          <w:sz w:val="24"/>
          <w:szCs w:val="24"/>
        </w:rPr>
      </w:pPr>
      <w:r w:rsidRPr="00EE426A">
        <w:rPr>
          <w:rFonts w:ascii="Arial" w:hAnsi="Arial" w:cs="Arial"/>
          <w:sz w:val="24"/>
          <w:szCs w:val="24"/>
        </w:rPr>
        <w:t>c</w:t>
      </w:r>
      <w:r w:rsidR="005978D1" w:rsidRPr="00EE426A">
        <w:rPr>
          <w:rFonts w:ascii="Arial" w:hAnsi="Arial" w:cs="Arial"/>
          <w:sz w:val="24"/>
          <w:szCs w:val="24"/>
        </w:rPr>
        <w:t>.</w:t>
      </w:r>
      <w:r w:rsidR="005978D1" w:rsidRPr="00EE426A">
        <w:rPr>
          <w:rFonts w:ascii="Arial" w:hAnsi="Arial" w:cs="Arial"/>
          <w:sz w:val="24"/>
          <w:szCs w:val="24"/>
        </w:rPr>
        <w:tab/>
      </w:r>
      <w:r w:rsidR="002175EE" w:rsidRPr="00EE426A">
        <w:rPr>
          <w:rFonts w:ascii="Arial" w:hAnsi="Arial" w:cs="Arial"/>
          <w:sz w:val="24"/>
          <w:szCs w:val="24"/>
        </w:rPr>
        <w:t xml:space="preserve">Tuition rebates shall be reduced by the amount of any outstanding student loan, including an emergency loan, owed </w:t>
      </w:r>
      <w:proofErr w:type="gramStart"/>
      <w:r w:rsidR="002175EE" w:rsidRPr="00EE426A">
        <w:rPr>
          <w:rFonts w:ascii="Arial" w:hAnsi="Arial" w:cs="Arial"/>
          <w:sz w:val="24"/>
          <w:szCs w:val="24"/>
        </w:rPr>
        <w:t>to</w:t>
      </w:r>
      <w:proofErr w:type="gramEnd"/>
      <w:r w:rsidR="002175EE" w:rsidRPr="00EE426A">
        <w:rPr>
          <w:rFonts w:ascii="Arial" w:hAnsi="Arial" w:cs="Arial"/>
          <w:sz w:val="24"/>
          <w:szCs w:val="24"/>
        </w:rPr>
        <w:t xml:space="preserve"> or guaranteed by this state, including the Texas Guaranteed Student Loan Corporation. If a student has more than one outstanding student loan, the institution </w:t>
      </w:r>
      <w:r w:rsidR="002175EE" w:rsidRPr="00EE426A">
        <w:rPr>
          <w:rFonts w:ascii="Arial" w:hAnsi="Arial" w:cs="Arial"/>
          <w:sz w:val="24"/>
          <w:szCs w:val="24"/>
        </w:rPr>
        <w:lastRenderedPageBreak/>
        <w:t>shall apply the amount of the rebate to the loans as directed by the student. If the student fails to provide timely instructions on the application of the amount, the institution shall apply the amount of the rebate to retire the loans with the highest interest rates first.</w:t>
      </w:r>
    </w:p>
    <w:p w14:paraId="587C612B" w14:textId="77777777" w:rsidR="00F26E06" w:rsidRPr="00EE426A" w:rsidRDefault="00F26E06" w:rsidP="002115C2">
      <w:pPr>
        <w:spacing w:after="0" w:line="240" w:lineRule="auto"/>
        <w:rPr>
          <w:rFonts w:ascii="Arial" w:eastAsia="Times New Roman" w:hAnsi="Arial" w:cs="Arial"/>
          <w:sz w:val="24"/>
          <w:szCs w:val="24"/>
        </w:rPr>
      </w:pPr>
    </w:p>
    <w:p w14:paraId="36A89D5E"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color w:val="000000"/>
          <w:sz w:val="24"/>
          <w:szCs w:val="24"/>
        </w:rPr>
        <w:t xml:space="preserve">PROCEDURES ASSOCIATED WITH THE </w:t>
      </w:r>
      <w:r w:rsidR="005F22B7">
        <w:rPr>
          <w:rFonts w:ascii="Arial" w:eastAsia="Times New Roman" w:hAnsi="Arial" w:cs="Arial"/>
          <w:b/>
          <w:color w:val="000000"/>
          <w:sz w:val="24"/>
          <w:szCs w:val="24"/>
        </w:rPr>
        <w:t xml:space="preserve">TUITION </w:t>
      </w:r>
      <w:r w:rsidRPr="00EE426A">
        <w:rPr>
          <w:rFonts w:ascii="Arial" w:eastAsia="Times New Roman" w:hAnsi="Arial" w:cs="Arial"/>
          <w:b/>
          <w:color w:val="000000"/>
          <w:sz w:val="24"/>
          <w:szCs w:val="24"/>
        </w:rPr>
        <w:t>REBATE PROGRAM</w:t>
      </w:r>
    </w:p>
    <w:p w14:paraId="7DA9E474" w14:textId="77777777" w:rsidR="00F26E06" w:rsidRPr="00EE426A" w:rsidRDefault="00F26E06" w:rsidP="002115C2">
      <w:pPr>
        <w:spacing w:after="0" w:line="240" w:lineRule="auto"/>
        <w:rPr>
          <w:rFonts w:ascii="Arial" w:eastAsia="Times New Roman" w:hAnsi="Arial" w:cs="Arial"/>
          <w:sz w:val="24"/>
          <w:szCs w:val="24"/>
        </w:rPr>
      </w:pPr>
    </w:p>
    <w:p w14:paraId="79AE3704" w14:textId="72E64677" w:rsidR="00D05C17" w:rsidRPr="00EE426A" w:rsidRDefault="00F26E06" w:rsidP="002115C2">
      <w:pPr>
        <w:tabs>
          <w:tab w:val="left" w:pos="1440"/>
        </w:tabs>
        <w:spacing w:after="0" w:line="240" w:lineRule="auto"/>
        <w:ind w:left="1440" w:hanging="720"/>
        <w:rPr>
          <w:rFonts w:ascii="Arial" w:eastAsia="Times New Roman" w:hAnsi="Arial" w:cs="Arial"/>
          <w:color w:val="000000"/>
          <w:sz w:val="24"/>
          <w:szCs w:val="24"/>
        </w:rPr>
      </w:pPr>
      <w:r w:rsidRPr="06496EF1">
        <w:rPr>
          <w:rFonts w:ascii="Arial" w:eastAsia="Times New Roman" w:hAnsi="Arial" w:cs="Arial"/>
          <w:color w:val="000000" w:themeColor="text1"/>
          <w:sz w:val="24"/>
          <w:szCs w:val="24"/>
        </w:rPr>
        <w:t>03.01</w:t>
      </w:r>
      <w:r>
        <w:tab/>
      </w:r>
      <w:r w:rsidRPr="06496EF1">
        <w:rPr>
          <w:rFonts w:ascii="Arial" w:eastAsia="Times New Roman" w:hAnsi="Arial" w:cs="Arial"/>
          <w:color w:val="000000" w:themeColor="text1"/>
          <w:sz w:val="24"/>
          <w:szCs w:val="24"/>
        </w:rPr>
        <w:t xml:space="preserve">Students must complete the </w:t>
      </w:r>
      <w:hyperlink r:id="rId15">
        <w:r w:rsidRPr="06496EF1">
          <w:rPr>
            <w:rStyle w:val="Hyperlink"/>
            <w:rFonts w:ascii="Arial" w:eastAsia="Times New Roman" w:hAnsi="Arial" w:cs="Arial"/>
            <w:sz w:val="24"/>
            <w:szCs w:val="24"/>
          </w:rPr>
          <w:t xml:space="preserve">Tuition Rebate </w:t>
        </w:r>
        <w:r w:rsidR="00336679" w:rsidRPr="06496EF1">
          <w:rPr>
            <w:rStyle w:val="Hyperlink"/>
            <w:rFonts w:ascii="Arial" w:eastAsia="Times New Roman" w:hAnsi="Arial" w:cs="Arial"/>
            <w:sz w:val="24"/>
            <w:szCs w:val="24"/>
          </w:rPr>
          <w:t xml:space="preserve">Program </w:t>
        </w:r>
        <w:r w:rsidRPr="06496EF1">
          <w:rPr>
            <w:rStyle w:val="Hyperlink"/>
            <w:rFonts w:ascii="Arial" w:eastAsia="Times New Roman" w:hAnsi="Arial" w:cs="Arial"/>
            <w:sz w:val="24"/>
            <w:szCs w:val="24"/>
          </w:rPr>
          <w:t>Application form</w:t>
        </w:r>
      </w:hyperlink>
      <w:r w:rsidRPr="06496EF1">
        <w:rPr>
          <w:rFonts w:ascii="Arial" w:eastAsia="Times New Roman" w:hAnsi="Arial" w:cs="Arial"/>
          <w:color w:val="000000" w:themeColor="text1"/>
          <w:sz w:val="24"/>
          <w:szCs w:val="24"/>
        </w:rPr>
        <w:t xml:space="preserve"> and subm</w:t>
      </w:r>
      <w:r w:rsidR="002D228B" w:rsidRPr="06496EF1">
        <w:rPr>
          <w:rFonts w:ascii="Arial" w:eastAsia="Times New Roman" w:hAnsi="Arial" w:cs="Arial"/>
          <w:color w:val="000000" w:themeColor="text1"/>
          <w:sz w:val="24"/>
          <w:szCs w:val="24"/>
        </w:rPr>
        <w:t>it it to the college academic advising c</w:t>
      </w:r>
      <w:r w:rsidRPr="06496EF1">
        <w:rPr>
          <w:rFonts w:ascii="Arial" w:eastAsia="Times New Roman" w:hAnsi="Arial" w:cs="Arial"/>
          <w:color w:val="000000" w:themeColor="text1"/>
          <w:sz w:val="24"/>
          <w:szCs w:val="24"/>
        </w:rPr>
        <w:t xml:space="preserve">enter </w:t>
      </w:r>
      <w:r w:rsidR="00921AEA" w:rsidRPr="06496EF1">
        <w:rPr>
          <w:rFonts w:ascii="Arial" w:eastAsia="Times New Roman" w:hAnsi="Arial" w:cs="Arial"/>
          <w:color w:val="000000" w:themeColor="text1"/>
          <w:sz w:val="24"/>
          <w:szCs w:val="24"/>
        </w:rPr>
        <w:t xml:space="preserve">by </w:t>
      </w:r>
      <w:r w:rsidR="00454629" w:rsidRPr="06496EF1">
        <w:rPr>
          <w:rFonts w:ascii="Arial" w:eastAsia="Times New Roman" w:hAnsi="Arial" w:cs="Arial"/>
          <w:color w:val="000000" w:themeColor="text1"/>
          <w:sz w:val="24"/>
          <w:szCs w:val="24"/>
        </w:rPr>
        <w:t>no later than 5:00 p.m.</w:t>
      </w:r>
      <w:r w:rsidR="00CC54AD" w:rsidRPr="06496EF1">
        <w:rPr>
          <w:rFonts w:ascii="Arial" w:eastAsia="Times New Roman" w:hAnsi="Arial" w:cs="Arial"/>
          <w:color w:val="000000" w:themeColor="text1"/>
          <w:sz w:val="24"/>
          <w:szCs w:val="24"/>
        </w:rPr>
        <w:t xml:space="preserve"> o</w:t>
      </w:r>
      <w:r w:rsidR="00454629" w:rsidRPr="06496EF1">
        <w:rPr>
          <w:rFonts w:ascii="Arial" w:eastAsia="Times New Roman" w:hAnsi="Arial" w:cs="Arial"/>
          <w:color w:val="000000" w:themeColor="text1"/>
          <w:sz w:val="24"/>
          <w:szCs w:val="24"/>
        </w:rPr>
        <w:t xml:space="preserve">n </w:t>
      </w:r>
      <w:r w:rsidR="00CC54AD" w:rsidRPr="06496EF1">
        <w:rPr>
          <w:rFonts w:ascii="Arial" w:eastAsia="Times New Roman" w:hAnsi="Arial" w:cs="Arial"/>
          <w:color w:val="000000" w:themeColor="text1"/>
          <w:sz w:val="24"/>
          <w:szCs w:val="24"/>
        </w:rPr>
        <w:t>the Monday immediately following their commencement</w:t>
      </w:r>
      <w:r w:rsidRPr="06496EF1">
        <w:rPr>
          <w:rFonts w:ascii="Arial" w:eastAsia="Times New Roman" w:hAnsi="Arial" w:cs="Arial"/>
          <w:color w:val="000000" w:themeColor="text1"/>
          <w:sz w:val="24"/>
          <w:szCs w:val="24"/>
        </w:rPr>
        <w:t xml:space="preserve">. </w:t>
      </w:r>
      <w:r w:rsidR="00CC54AD" w:rsidRPr="06496EF1">
        <w:rPr>
          <w:rFonts w:ascii="Arial" w:eastAsia="Times New Roman" w:hAnsi="Arial" w:cs="Arial"/>
          <w:color w:val="000000" w:themeColor="text1"/>
          <w:sz w:val="24"/>
          <w:szCs w:val="24"/>
        </w:rPr>
        <w:t xml:space="preserve">The </w:t>
      </w:r>
      <w:hyperlink r:id="rId16">
        <w:r w:rsidR="00CC54AD" w:rsidRPr="06496EF1">
          <w:rPr>
            <w:rStyle w:val="Hyperlink"/>
            <w:rFonts w:ascii="Arial" w:eastAsia="Times New Roman" w:hAnsi="Arial" w:cs="Arial"/>
            <w:sz w:val="24"/>
            <w:szCs w:val="24"/>
          </w:rPr>
          <w:t>application</w:t>
        </w:r>
      </w:hyperlink>
      <w:r w:rsidR="00CC54AD" w:rsidRPr="06496EF1">
        <w:rPr>
          <w:rStyle w:val="Hyperlink"/>
          <w:rFonts w:ascii="Arial" w:eastAsia="Times New Roman" w:hAnsi="Arial" w:cs="Arial"/>
          <w:color w:val="auto"/>
          <w:sz w:val="24"/>
          <w:szCs w:val="24"/>
          <w:u w:val="none"/>
        </w:rPr>
        <w:t xml:space="preserve"> for the tuition rebate</w:t>
      </w:r>
      <w:r w:rsidR="00CC54AD" w:rsidRPr="06496EF1">
        <w:rPr>
          <w:rFonts w:ascii="Arial" w:eastAsia="Times New Roman" w:hAnsi="Arial" w:cs="Arial"/>
          <w:sz w:val="24"/>
          <w:szCs w:val="24"/>
        </w:rPr>
        <w:t xml:space="preserve"> </w:t>
      </w:r>
      <w:r w:rsidR="00CC54AD" w:rsidRPr="06496EF1">
        <w:rPr>
          <w:rFonts w:ascii="Arial" w:eastAsia="Times New Roman" w:hAnsi="Arial" w:cs="Arial"/>
          <w:color w:val="000000" w:themeColor="text1"/>
          <w:sz w:val="24"/>
          <w:szCs w:val="24"/>
        </w:rPr>
        <w:t>is online.</w:t>
      </w:r>
      <w:r w:rsidRPr="06496EF1">
        <w:rPr>
          <w:rFonts w:ascii="Arial" w:eastAsia="Times New Roman" w:hAnsi="Arial" w:cs="Arial"/>
          <w:color w:val="000000" w:themeColor="text1"/>
          <w:sz w:val="24"/>
          <w:szCs w:val="24"/>
        </w:rPr>
        <w:t xml:space="preserve"> The </w:t>
      </w:r>
      <w:hyperlink r:id="rId17">
        <w:r w:rsidRPr="06496EF1">
          <w:rPr>
            <w:rStyle w:val="Hyperlink"/>
            <w:rFonts w:ascii="Arial" w:eastAsia="Times New Roman" w:hAnsi="Arial" w:cs="Arial"/>
            <w:sz w:val="24"/>
            <w:szCs w:val="24"/>
          </w:rPr>
          <w:t>undergraduate catalog</w:t>
        </w:r>
      </w:hyperlink>
      <w:r w:rsidRPr="06496EF1">
        <w:rPr>
          <w:rFonts w:ascii="Arial" w:eastAsia="Times New Roman" w:hAnsi="Arial" w:cs="Arial"/>
          <w:color w:val="000000" w:themeColor="text1"/>
          <w:sz w:val="24"/>
          <w:szCs w:val="24"/>
        </w:rPr>
        <w:t xml:space="preserve"> also contains general information about the </w:t>
      </w:r>
      <w:r w:rsidR="005F22B7" w:rsidRPr="06496EF1">
        <w:rPr>
          <w:rFonts w:ascii="Arial" w:eastAsia="Times New Roman" w:hAnsi="Arial" w:cs="Arial"/>
          <w:color w:val="000000" w:themeColor="text1"/>
          <w:sz w:val="24"/>
          <w:szCs w:val="24"/>
        </w:rPr>
        <w:t xml:space="preserve">Tuition </w:t>
      </w:r>
      <w:r w:rsidRPr="06496EF1">
        <w:rPr>
          <w:rFonts w:ascii="Arial" w:eastAsia="Times New Roman" w:hAnsi="Arial" w:cs="Arial"/>
          <w:color w:val="000000" w:themeColor="text1"/>
          <w:sz w:val="24"/>
          <w:szCs w:val="24"/>
        </w:rPr>
        <w:t xml:space="preserve">Rebate Program. The </w:t>
      </w:r>
      <w:r w:rsidR="009F353B">
        <w:rPr>
          <w:rFonts w:ascii="Arial" w:eastAsia="Times New Roman" w:hAnsi="Arial" w:cs="Arial"/>
          <w:color w:val="000000" w:themeColor="text1"/>
          <w:sz w:val="24"/>
          <w:szCs w:val="24"/>
        </w:rPr>
        <w:t>director</w:t>
      </w:r>
      <w:r w:rsidRPr="06496EF1">
        <w:rPr>
          <w:rFonts w:ascii="Arial" w:eastAsia="Times New Roman" w:hAnsi="Arial" w:cs="Arial"/>
          <w:color w:val="000000" w:themeColor="text1"/>
          <w:sz w:val="24"/>
          <w:szCs w:val="24"/>
        </w:rPr>
        <w:t xml:space="preserve"> of the </w:t>
      </w:r>
      <w:r w:rsidR="002D228B" w:rsidRPr="06496EF1">
        <w:rPr>
          <w:rFonts w:ascii="Arial" w:eastAsia="Times New Roman" w:hAnsi="Arial" w:cs="Arial"/>
          <w:color w:val="000000" w:themeColor="text1"/>
          <w:sz w:val="24"/>
          <w:szCs w:val="24"/>
        </w:rPr>
        <w:t>college academic advising center</w:t>
      </w:r>
      <w:r w:rsidRPr="06496EF1">
        <w:rPr>
          <w:rFonts w:ascii="Arial" w:eastAsia="Times New Roman" w:hAnsi="Arial" w:cs="Arial"/>
          <w:color w:val="000000" w:themeColor="text1"/>
          <w:sz w:val="24"/>
          <w:szCs w:val="24"/>
        </w:rPr>
        <w:t xml:space="preserve"> reviews the student’s academic records and, if</w:t>
      </w:r>
      <w:r w:rsidR="00D05C17" w:rsidRPr="06496EF1">
        <w:rPr>
          <w:rFonts w:ascii="Arial" w:eastAsia="Times New Roman" w:hAnsi="Arial" w:cs="Arial"/>
          <w:color w:val="000000" w:themeColor="text1"/>
          <w:sz w:val="24"/>
          <w:szCs w:val="24"/>
        </w:rPr>
        <w:t xml:space="preserve"> submitted</w:t>
      </w:r>
      <w:r w:rsidRPr="06496EF1">
        <w:rPr>
          <w:rFonts w:ascii="Arial" w:eastAsia="Times New Roman" w:hAnsi="Arial" w:cs="Arial"/>
          <w:color w:val="000000" w:themeColor="text1"/>
          <w:sz w:val="24"/>
          <w:szCs w:val="24"/>
        </w:rPr>
        <w:t xml:space="preserve">, </w:t>
      </w:r>
      <w:r w:rsidR="00D05C17" w:rsidRPr="06496EF1">
        <w:rPr>
          <w:rFonts w:ascii="Arial" w:eastAsia="Times New Roman" w:hAnsi="Arial" w:cs="Arial"/>
          <w:color w:val="000000" w:themeColor="text1"/>
          <w:sz w:val="24"/>
          <w:szCs w:val="24"/>
        </w:rPr>
        <w:t>reviews</w:t>
      </w:r>
      <w:r w:rsidRPr="06496EF1">
        <w:rPr>
          <w:rFonts w:ascii="Arial" w:eastAsia="Times New Roman" w:hAnsi="Arial" w:cs="Arial"/>
          <w:color w:val="000000" w:themeColor="text1"/>
          <w:sz w:val="24"/>
          <w:szCs w:val="24"/>
        </w:rPr>
        <w:t xml:space="preserve"> the </w:t>
      </w:r>
      <w:hyperlink r:id="rId18">
        <w:r w:rsidRPr="06496EF1">
          <w:rPr>
            <w:rStyle w:val="Hyperlink"/>
            <w:rFonts w:ascii="Arial" w:eastAsia="Times New Roman" w:hAnsi="Arial" w:cs="Arial"/>
            <w:sz w:val="24"/>
            <w:szCs w:val="24"/>
          </w:rPr>
          <w:t xml:space="preserve">Tuition Rebate </w:t>
        </w:r>
        <w:r w:rsidR="00336679" w:rsidRPr="06496EF1">
          <w:rPr>
            <w:rStyle w:val="Hyperlink"/>
            <w:rFonts w:ascii="Arial" w:eastAsia="Times New Roman" w:hAnsi="Arial" w:cs="Arial"/>
            <w:sz w:val="24"/>
            <w:szCs w:val="24"/>
          </w:rPr>
          <w:t>Program</w:t>
        </w:r>
        <w:r w:rsidR="002D228B" w:rsidRPr="06496EF1">
          <w:rPr>
            <w:rStyle w:val="Hyperlink"/>
            <w:rFonts w:ascii="Arial" w:eastAsia="Times New Roman" w:hAnsi="Arial" w:cs="Arial"/>
            <w:sz w:val="24"/>
            <w:szCs w:val="24"/>
          </w:rPr>
          <w:t xml:space="preserve"> </w:t>
        </w:r>
        <w:r w:rsidR="001444A4" w:rsidRPr="06496EF1">
          <w:rPr>
            <w:rStyle w:val="Hyperlink"/>
            <w:rFonts w:ascii="Arial" w:eastAsia="Times New Roman" w:hAnsi="Arial" w:cs="Arial"/>
            <w:sz w:val="24"/>
            <w:szCs w:val="24"/>
          </w:rPr>
          <w:t xml:space="preserve">– </w:t>
        </w:r>
        <w:r w:rsidRPr="06496EF1">
          <w:rPr>
            <w:rStyle w:val="Hyperlink"/>
            <w:rFonts w:ascii="Arial" w:eastAsia="Times New Roman" w:hAnsi="Arial" w:cs="Arial"/>
            <w:sz w:val="24"/>
            <w:szCs w:val="24"/>
          </w:rPr>
          <w:t>Hardship Justification form</w:t>
        </w:r>
      </w:hyperlink>
      <w:r w:rsidR="005F22B7" w:rsidRPr="06496EF1">
        <w:rPr>
          <w:rStyle w:val="Hyperlink"/>
          <w:rFonts w:ascii="Arial" w:eastAsia="Times New Roman" w:hAnsi="Arial" w:cs="Arial"/>
          <w:sz w:val="24"/>
          <w:szCs w:val="24"/>
          <w:u w:val="none"/>
        </w:rPr>
        <w:t>,</w:t>
      </w:r>
      <w:r w:rsidR="007133F9" w:rsidRPr="06496EF1">
        <w:rPr>
          <w:rFonts w:ascii="Arial" w:eastAsia="Times New Roman" w:hAnsi="Arial" w:cs="Arial"/>
          <w:color w:val="0000FF"/>
          <w:sz w:val="24"/>
          <w:szCs w:val="24"/>
        </w:rPr>
        <w:t xml:space="preserve"> </w:t>
      </w:r>
      <w:r w:rsidRPr="06496EF1">
        <w:rPr>
          <w:rFonts w:ascii="Arial" w:eastAsia="Times New Roman" w:hAnsi="Arial" w:cs="Arial"/>
          <w:color w:val="000000" w:themeColor="text1"/>
          <w:sz w:val="24"/>
          <w:szCs w:val="24"/>
        </w:rPr>
        <w:t xml:space="preserve">and then makes a recommendation to the college dean about the student’s eligibility for the </w:t>
      </w:r>
      <w:r w:rsidR="005F22B7" w:rsidRPr="06496EF1">
        <w:rPr>
          <w:rFonts w:ascii="Arial" w:eastAsia="Times New Roman" w:hAnsi="Arial" w:cs="Arial"/>
          <w:color w:val="000000" w:themeColor="text1"/>
          <w:sz w:val="24"/>
          <w:szCs w:val="24"/>
        </w:rPr>
        <w:t xml:space="preserve">Tuition </w:t>
      </w:r>
      <w:r w:rsidRPr="06496EF1">
        <w:rPr>
          <w:rFonts w:ascii="Arial" w:eastAsia="Times New Roman" w:hAnsi="Arial" w:cs="Arial"/>
          <w:color w:val="000000" w:themeColor="text1"/>
          <w:sz w:val="24"/>
          <w:szCs w:val="24"/>
        </w:rPr>
        <w:t>Rebate Program. The college dean</w:t>
      </w:r>
      <w:r w:rsidR="00AF7331">
        <w:rPr>
          <w:rFonts w:ascii="Arial" w:eastAsia="Times New Roman" w:hAnsi="Arial" w:cs="Arial"/>
          <w:color w:val="000000" w:themeColor="text1"/>
          <w:sz w:val="24"/>
          <w:szCs w:val="24"/>
        </w:rPr>
        <w:t>,</w:t>
      </w:r>
      <w:r w:rsidRPr="06496EF1">
        <w:rPr>
          <w:rFonts w:ascii="Arial" w:eastAsia="Times New Roman" w:hAnsi="Arial" w:cs="Arial"/>
          <w:color w:val="000000" w:themeColor="text1"/>
          <w:sz w:val="24"/>
          <w:szCs w:val="24"/>
        </w:rPr>
        <w:t xml:space="preserve"> or designee</w:t>
      </w:r>
      <w:r w:rsidR="00AF7331">
        <w:rPr>
          <w:rFonts w:ascii="Arial" w:eastAsia="Times New Roman" w:hAnsi="Arial" w:cs="Arial"/>
          <w:color w:val="000000" w:themeColor="text1"/>
          <w:sz w:val="24"/>
          <w:szCs w:val="24"/>
        </w:rPr>
        <w:t>,</w:t>
      </w:r>
      <w:r w:rsidRPr="06496EF1">
        <w:rPr>
          <w:rFonts w:ascii="Arial" w:eastAsia="Times New Roman" w:hAnsi="Arial" w:cs="Arial"/>
          <w:color w:val="000000" w:themeColor="text1"/>
          <w:sz w:val="24"/>
          <w:szCs w:val="24"/>
        </w:rPr>
        <w:t xml:space="preserve"> will review the rebate application, if necessary</w:t>
      </w:r>
      <w:r w:rsidR="002D228B" w:rsidRPr="06496EF1">
        <w:rPr>
          <w:rFonts w:ascii="Arial" w:eastAsia="Times New Roman" w:hAnsi="Arial" w:cs="Arial"/>
          <w:color w:val="000000" w:themeColor="text1"/>
          <w:sz w:val="24"/>
          <w:szCs w:val="24"/>
        </w:rPr>
        <w:t>,</w:t>
      </w:r>
      <w:r w:rsidRPr="06496EF1">
        <w:rPr>
          <w:rFonts w:ascii="Arial" w:eastAsia="Times New Roman" w:hAnsi="Arial" w:cs="Arial"/>
          <w:color w:val="000000" w:themeColor="text1"/>
          <w:sz w:val="24"/>
          <w:szCs w:val="24"/>
        </w:rPr>
        <w:t xml:space="preserve"> the </w:t>
      </w:r>
      <w:hyperlink r:id="rId19">
        <w:r w:rsidRPr="06496EF1">
          <w:rPr>
            <w:rStyle w:val="Hyperlink"/>
            <w:rFonts w:ascii="Arial" w:eastAsia="Times New Roman" w:hAnsi="Arial" w:cs="Arial"/>
            <w:sz w:val="24"/>
            <w:szCs w:val="24"/>
          </w:rPr>
          <w:t>Tuition Rebate</w:t>
        </w:r>
        <w:r w:rsidR="00336679" w:rsidRPr="06496EF1">
          <w:rPr>
            <w:rStyle w:val="Hyperlink"/>
            <w:rFonts w:ascii="Arial" w:eastAsia="Times New Roman" w:hAnsi="Arial" w:cs="Arial"/>
            <w:sz w:val="24"/>
            <w:szCs w:val="24"/>
          </w:rPr>
          <w:t xml:space="preserve"> Program </w:t>
        </w:r>
        <w:r w:rsidR="001444A4" w:rsidRPr="06496EF1">
          <w:rPr>
            <w:rStyle w:val="Hyperlink"/>
            <w:rFonts w:ascii="Arial" w:eastAsia="Times New Roman" w:hAnsi="Arial" w:cs="Arial"/>
            <w:sz w:val="24"/>
            <w:szCs w:val="24"/>
          </w:rPr>
          <w:t xml:space="preserve">– </w:t>
        </w:r>
        <w:r w:rsidRPr="06496EF1">
          <w:rPr>
            <w:rStyle w:val="Hyperlink"/>
            <w:rFonts w:ascii="Arial" w:eastAsia="Times New Roman" w:hAnsi="Arial" w:cs="Arial"/>
            <w:sz w:val="24"/>
            <w:szCs w:val="24"/>
          </w:rPr>
          <w:t>Hardship Justification form</w:t>
        </w:r>
      </w:hyperlink>
      <w:r w:rsidRPr="06496EF1">
        <w:rPr>
          <w:rFonts w:ascii="Arial" w:eastAsia="Times New Roman" w:hAnsi="Arial" w:cs="Arial"/>
          <w:color w:val="000000" w:themeColor="text1"/>
          <w:sz w:val="24"/>
          <w:szCs w:val="24"/>
        </w:rPr>
        <w:t xml:space="preserve">, and the </w:t>
      </w:r>
      <w:r w:rsidR="009F353B">
        <w:rPr>
          <w:rFonts w:ascii="Arial" w:eastAsia="Times New Roman" w:hAnsi="Arial" w:cs="Arial"/>
          <w:color w:val="000000" w:themeColor="text1"/>
          <w:sz w:val="24"/>
          <w:szCs w:val="24"/>
        </w:rPr>
        <w:t>director</w:t>
      </w:r>
      <w:r w:rsidRPr="06496EF1">
        <w:rPr>
          <w:rFonts w:ascii="Arial" w:eastAsia="Times New Roman" w:hAnsi="Arial" w:cs="Arial"/>
          <w:color w:val="000000" w:themeColor="text1"/>
          <w:sz w:val="24"/>
          <w:szCs w:val="24"/>
        </w:rPr>
        <w:t xml:space="preserve"> of the </w:t>
      </w:r>
      <w:r w:rsidR="002D228B" w:rsidRPr="06496EF1">
        <w:rPr>
          <w:rFonts w:ascii="Arial" w:eastAsia="Times New Roman" w:hAnsi="Arial" w:cs="Arial"/>
          <w:color w:val="000000" w:themeColor="text1"/>
          <w:sz w:val="24"/>
          <w:szCs w:val="24"/>
        </w:rPr>
        <w:t>college academic advising center</w:t>
      </w:r>
      <w:r w:rsidRPr="06496EF1">
        <w:rPr>
          <w:rFonts w:ascii="Arial" w:eastAsia="Times New Roman" w:hAnsi="Arial" w:cs="Arial"/>
          <w:color w:val="000000" w:themeColor="text1"/>
          <w:sz w:val="24"/>
          <w:szCs w:val="24"/>
        </w:rPr>
        <w:t xml:space="preserve">’s recommendation, and then approve or deny the rebate application. </w:t>
      </w:r>
      <w:r w:rsidR="00D05C17" w:rsidRPr="06496EF1">
        <w:rPr>
          <w:rFonts w:ascii="Arial" w:eastAsia="Times New Roman" w:hAnsi="Arial" w:cs="Arial"/>
          <w:color w:val="000000" w:themeColor="text1"/>
          <w:sz w:val="24"/>
          <w:szCs w:val="24"/>
        </w:rPr>
        <w:t>If the rebate application is denied based on the student’s academic eligibility, the college dean</w:t>
      </w:r>
      <w:r w:rsidR="00AF7331">
        <w:rPr>
          <w:rFonts w:ascii="Arial" w:eastAsia="Times New Roman" w:hAnsi="Arial" w:cs="Arial"/>
          <w:color w:val="000000" w:themeColor="text1"/>
          <w:sz w:val="24"/>
          <w:szCs w:val="24"/>
        </w:rPr>
        <w:t>,</w:t>
      </w:r>
      <w:r w:rsidR="00D05C17" w:rsidRPr="06496EF1">
        <w:rPr>
          <w:rFonts w:ascii="Arial" w:eastAsia="Times New Roman" w:hAnsi="Arial" w:cs="Arial"/>
          <w:color w:val="000000" w:themeColor="text1"/>
          <w:sz w:val="24"/>
          <w:szCs w:val="24"/>
        </w:rPr>
        <w:t xml:space="preserve"> or designee</w:t>
      </w:r>
      <w:r w:rsidR="00AF7331">
        <w:rPr>
          <w:rFonts w:ascii="Arial" w:eastAsia="Times New Roman" w:hAnsi="Arial" w:cs="Arial"/>
          <w:color w:val="000000" w:themeColor="text1"/>
          <w:sz w:val="24"/>
          <w:szCs w:val="24"/>
        </w:rPr>
        <w:t>,</w:t>
      </w:r>
      <w:r w:rsidR="00D05C17" w:rsidRPr="06496EF1">
        <w:rPr>
          <w:rFonts w:ascii="Arial" w:eastAsia="Times New Roman" w:hAnsi="Arial" w:cs="Arial"/>
          <w:color w:val="000000" w:themeColor="text1"/>
          <w:sz w:val="24"/>
          <w:szCs w:val="24"/>
        </w:rPr>
        <w:t xml:space="preserve"> provides written notice to the student of the reason for the denial.</w:t>
      </w:r>
    </w:p>
    <w:p w14:paraId="2B817E7A" w14:textId="77777777" w:rsidR="00D05C17" w:rsidRPr="00EE426A" w:rsidRDefault="00D05C17" w:rsidP="002115C2">
      <w:pPr>
        <w:tabs>
          <w:tab w:val="left" w:pos="1440"/>
        </w:tabs>
        <w:spacing w:after="0" w:line="240" w:lineRule="auto"/>
        <w:ind w:left="1440" w:hanging="720"/>
        <w:rPr>
          <w:rFonts w:ascii="Arial" w:eastAsia="Times New Roman" w:hAnsi="Arial" w:cs="Arial"/>
          <w:color w:val="000000"/>
          <w:sz w:val="24"/>
          <w:szCs w:val="24"/>
        </w:rPr>
      </w:pPr>
    </w:p>
    <w:p w14:paraId="21DDE910" w14:textId="77777777" w:rsidR="00F26E06" w:rsidRPr="00EE426A" w:rsidRDefault="00D05C17"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03.02</w:t>
      </w:r>
      <w:r w:rsidRPr="00EE426A">
        <w:rPr>
          <w:rFonts w:ascii="Arial" w:eastAsia="Times New Roman" w:hAnsi="Arial" w:cs="Arial"/>
          <w:color w:val="000000"/>
          <w:sz w:val="24"/>
          <w:szCs w:val="24"/>
        </w:rPr>
        <w:tab/>
      </w:r>
      <w:r w:rsidR="001444A4">
        <w:rPr>
          <w:rFonts w:ascii="Arial" w:eastAsia="Times New Roman" w:hAnsi="Arial" w:cs="Arial"/>
          <w:color w:val="000000"/>
          <w:sz w:val="24"/>
          <w:szCs w:val="24"/>
        </w:rPr>
        <w:t>The Student Business Services o</w:t>
      </w:r>
      <w:r w:rsidR="00F26E06" w:rsidRPr="00EE426A">
        <w:rPr>
          <w:rFonts w:ascii="Arial" w:eastAsia="Times New Roman" w:hAnsi="Arial" w:cs="Arial"/>
          <w:color w:val="000000"/>
          <w:sz w:val="24"/>
          <w:szCs w:val="24"/>
        </w:rPr>
        <w:t>ffice will verify resident tuition status and calculate outstanding indebtedness and the rebate amount upon receip</w:t>
      </w:r>
      <w:r w:rsidR="002D228B" w:rsidRPr="00EE426A">
        <w:rPr>
          <w:rFonts w:ascii="Arial" w:eastAsia="Times New Roman" w:hAnsi="Arial" w:cs="Arial"/>
          <w:color w:val="000000"/>
          <w:sz w:val="24"/>
          <w:szCs w:val="24"/>
        </w:rPr>
        <w:t>t of the approved</w:t>
      </w:r>
      <w:r w:rsidR="002D228B" w:rsidRPr="00665594">
        <w:rPr>
          <w:rFonts w:ascii="Arial" w:eastAsia="Times New Roman" w:hAnsi="Arial" w:cs="Arial"/>
          <w:color w:val="000000"/>
          <w:sz w:val="24"/>
          <w:szCs w:val="24"/>
        </w:rPr>
        <w:t xml:space="preserve"> </w:t>
      </w:r>
      <w:hyperlink r:id="rId20" w:history="1">
        <w:r w:rsidR="002D228B" w:rsidRPr="00EE426A">
          <w:rPr>
            <w:rStyle w:val="Hyperlink"/>
            <w:rFonts w:ascii="Arial" w:eastAsia="Times New Roman" w:hAnsi="Arial" w:cs="Arial"/>
            <w:sz w:val="24"/>
            <w:szCs w:val="24"/>
          </w:rPr>
          <w:t>Tuition Rebate Program</w:t>
        </w:r>
        <w:r w:rsidR="00F26E06" w:rsidRPr="00EE426A">
          <w:rPr>
            <w:rStyle w:val="Hyperlink"/>
            <w:rFonts w:ascii="Arial" w:eastAsia="Times New Roman" w:hAnsi="Arial" w:cs="Arial"/>
            <w:sz w:val="24"/>
            <w:szCs w:val="24"/>
          </w:rPr>
          <w:t xml:space="preserve"> Application</w:t>
        </w:r>
      </w:hyperlink>
      <w:r w:rsidR="00452E0F" w:rsidRPr="00EE426A">
        <w:rPr>
          <w:rFonts w:ascii="Arial" w:eastAsia="Times New Roman" w:hAnsi="Arial" w:cs="Arial"/>
          <w:color w:val="000000"/>
          <w:sz w:val="24"/>
          <w:szCs w:val="24"/>
        </w:rPr>
        <w:t xml:space="preserve"> </w:t>
      </w:r>
      <w:r w:rsidR="00F26E06" w:rsidRPr="00EE426A">
        <w:rPr>
          <w:rFonts w:ascii="Arial" w:eastAsia="Times New Roman" w:hAnsi="Arial" w:cs="Arial"/>
          <w:color w:val="000000"/>
          <w:sz w:val="24"/>
          <w:szCs w:val="24"/>
        </w:rPr>
        <w:t xml:space="preserve">and, if necessary, the </w:t>
      </w:r>
      <w:hyperlink r:id="rId21" w:history="1">
        <w:r w:rsidR="002D228B" w:rsidRPr="00EE426A">
          <w:rPr>
            <w:rStyle w:val="Hyperlink"/>
            <w:rFonts w:ascii="Arial" w:eastAsia="Times New Roman" w:hAnsi="Arial" w:cs="Arial"/>
            <w:sz w:val="24"/>
            <w:szCs w:val="24"/>
          </w:rPr>
          <w:t xml:space="preserve">Tuition Rebate Program </w:t>
        </w:r>
        <w:r w:rsidR="001444A4">
          <w:rPr>
            <w:rStyle w:val="Hyperlink"/>
            <w:rFonts w:ascii="Arial" w:eastAsia="Times New Roman" w:hAnsi="Arial" w:cs="Arial"/>
            <w:sz w:val="24"/>
            <w:szCs w:val="24"/>
          </w:rPr>
          <w:t xml:space="preserve">– </w:t>
        </w:r>
        <w:r w:rsidR="00F26E06" w:rsidRPr="00EE426A">
          <w:rPr>
            <w:rStyle w:val="Hyperlink"/>
            <w:rFonts w:ascii="Arial" w:eastAsia="Times New Roman" w:hAnsi="Arial" w:cs="Arial"/>
            <w:sz w:val="24"/>
            <w:szCs w:val="24"/>
          </w:rPr>
          <w:t>Hardship Justification form</w:t>
        </w:r>
      </w:hyperlink>
      <w:r w:rsidR="00F26E06" w:rsidRPr="00EE426A">
        <w:rPr>
          <w:rFonts w:ascii="Arial" w:eastAsia="Times New Roman" w:hAnsi="Arial" w:cs="Arial"/>
          <w:color w:val="000000"/>
          <w:sz w:val="24"/>
          <w:szCs w:val="24"/>
        </w:rPr>
        <w:t xml:space="preserve">. </w:t>
      </w:r>
      <w:r w:rsidR="001444A4">
        <w:rPr>
          <w:rFonts w:ascii="Arial" w:eastAsia="Times New Roman" w:hAnsi="Arial" w:cs="Arial"/>
          <w:color w:val="000000"/>
          <w:sz w:val="24"/>
          <w:szCs w:val="24"/>
        </w:rPr>
        <w:t>The Student Business Services o</w:t>
      </w:r>
      <w:r w:rsidRPr="00EE426A">
        <w:rPr>
          <w:rFonts w:ascii="Arial" w:eastAsia="Times New Roman" w:hAnsi="Arial" w:cs="Arial"/>
          <w:color w:val="000000"/>
          <w:sz w:val="24"/>
          <w:szCs w:val="24"/>
        </w:rPr>
        <w:t xml:space="preserve">ffice </w:t>
      </w:r>
      <w:r w:rsidR="00F26E06" w:rsidRPr="00EE426A">
        <w:rPr>
          <w:rFonts w:ascii="Arial" w:eastAsia="Times New Roman" w:hAnsi="Arial" w:cs="Arial"/>
          <w:color w:val="000000"/>
          <w:sz w:val="24"/>
          <w:szCs w:val="24"/>
        </w:rPr>
        <w:t>will then process the rebate and notify, in writing, students with denied applications, citing the denial reason.</w:t>
      </w:r>
    </w:p>
    <w:p w14:paraId="5942BD03" w14:textId="77777777" w:rsidR="00F26E06" w:rsidRPr="00EE426A" w:rsidRDefault="00F26E06" w:rsidP="002115C2">
      <w:pPr>
        <w:spacing w:after="0" w:line="240" w:lineRule="auto"/>
        <w:rPr>
          <w:rFonts w:ascii="Arial" w:eastAsia="Times New Roman" w:hAnsi="Arial" w:cs="Arial"/>
          <w:sz w:val="24"/>
          <w:szCs w:val="24"/>
        </w:rPr>
      </w:pPr>
    </w:p>
    <w:p w14:paraId="705A10C0" w14:textId="77777777" w:rsidR="00F26E06" w:rsidRPr="00EE426A" w:rsidRDefault="000F2FC9"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Pr>
          <w:rFonts w:ascii="Arial" w:eastAsia="Times New Roman" w:hAnsi="Arial" w:cs="Arial"/>
          <w:b/>
          <w:color w:val="000000"/>
          <w:sz w:val="24"/>
          <w:szCs w:val="24"/>
        </w:rPr>
        <w:t>DISPUTE RESOLUTION</w:t>
      </w:r>
      <w:r w:rsidRPr="00EE426A">
        <w:rPr>
          <w:rFonts w:ascii="Arial" w:eastAsia="Times New Roman" w:hAnsi="Arial" w:cs="Arial"/>
          <w:b/>
          <w:color w:val="000000"/>
          <w:sz w:val="24"/>
          <w:szCs w:val="24"/>
        </w:rPr>
        <w:t xml:space="preserve"> </w:t>
      </w:r>
      <w:r w:rsidR="00F26E06" w:rsidRPr="00EE426A">
        <w:rPr>
          <w:rFonts w:ascii="Arial" w:eastAsia="Times New Roman" w:hAnsi="Arial" w:cs="Arial"/>
          <w:b/>
          <w:color w:val="000000"/>
          <w:sz w:val="24"/>
          <w:szCs w:val="24"/>
        </w:rPr>
        <w:t>PROCEDURES</w:t>
      </w:r>
    </w:p>
    <w:p w14:paraId="4A418ED5" w14:textId="77777777" w:rsidR="00F26E06" w:rsidRPr="00EE426A" w:rsidRDefault="00F26E06" w:rsidP="002115C2">
      <w:pPr>
        <w:spacing w:after="0" w:line="240" w:lineRule="auto"/>
        <w:rPr>
          <w:rFonts w:ascii="Arial" w:eastAsia="Times New Roman" w:hAnsi="Arial" w:cs="Arial"/>
          <w:sz w:val="24"/>
          <w:szCs w:val="24"/>
        </w:rPr>
      </w:pPr>
    </w:p>
    <w:p w14:paraId="50116F99" w14:textId="789E0B58"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04.01</w:t>
      </w:r>
      <w:r w:rsidRPr="00EE426A">
        <w:rPr>
          <w:rFonts w:ascii="Arial" w:eastAsia="Times New Roman" w:hAnsi="Arial" w:cs="Arial"/>
          <w:color w:val="000000"/>
          <w:sz w:val="24"/>
          <w:szCs w:val="24"/>
        </w:rPr>
        <w:tab/>
        <w:t>Ineligibility – Students determined as ineligible for participation in the</w:t>
      </w:r>
      <w:r w:rsidR="005F22B7">
        <w:rPr>
          <w:rFonts w:ascii="Arial" w:eastAsia="Times New Roman" w:hAnsi="Arial" w:cs="Arial"/>
          <w:color w:val="000000"/>
          <w:sz w:val="24"/>
          <w:szCs w:val="24"/>
        </w:rPr>
        <w:t xml:space="preserve"> Tuition</w:t>
      </w:r>
      <w:r w:rsidRPr="00EE426A">
        <w:rPr>
          <w:rFonts w:ascii="Arial" w:eastAsia="Times New Roman" w:hAnsi="Arial" w:cs="Arial"/>
          <w:color w:val="000000"/>
          <w:sz w:val="24"/>
          <w:szCs w:val="24"/>
        </w:rPr>
        <w:t xml:space="preserve"> Rebate Program may file a written </w:t>
      </w:r>
      <w:r w:rsidR="006E3F99">
        <w:rPr>
          <w:rFonts w:ascii="Arial" w:eastAsia="Times New Roman" w:hAnsi="Arial" w:cs="Arial"/>
          <w:color w:val="000000"/>
          <w:sz w:val="24"/>
          <w:szCs w:val="24"/>
        </w:rPr>
        <w:t>dispute</w:t>
      </w:r>
      <w:r w:rsidR="006E3F99" w:rsidRPr="00EE426A">
        <w:rPr>
          <w:rFonts w:ascii="Arial" w:eastAsia="Times New Roman" w:hAnsi="Arial" w:cs="Arial"/>
          <w:color w:val="000000"/>
          <w:sz w:val="24"/>
          <w:szCs w:val="24"/>
        </w:rPr>
        <w:t xml:space="preserve"> </w:t>
      </w:r>
      <w:r w:rsidRPr="00EE426A">
        <w:rPr>
          <w:rFonts w:ascii="Arial" w:eastAsia="Times New Roman" w:hAnsi="Arial" w:cs="Arial"/>
          <w:color w:val="000000"/>
          <w:sz w:val="24"/>
          <w:szCs w:val="24"/>
        </w:rPr>
        <w:t xml:space="preserve">with their college dean. Failure to adhere to </w:t>
      </w:r>
      <w:r w:rsidR="00AF7331" w:rsidRPr="00EE426A">
        <w:rPr>
          <w:rFonts w:ascii="Arial" w:eastAsia="Times New Roman" w:hAnsi="Arial" w:cs="Arial"/>
          <w:color w:val="000000"/>
          <w:sz w:val="24"/>
          <w:szCs w:val="24"/>
        </w:rPr>
        <w:t>all</w:t>
      </w:r>
      <w:r w:rsidRPr="00EE426A">
        <w:rPr>
          <w:rFonts w:ascii="Arial" w:eastAsia="Times New Roman" w:hAnsi="Arial" w:cs="Arial"/>
          <w:color w:val="000000"/>
          <w:sz w:val="24"/>
          <w:szCs w:val="24"/>
        </w:rPr>
        <w:t xml:space="preserve"> the following requirements will constitute grounds for dismissal of the </w:t>
      </w:r>
      <w:r w:rsidR="000E4E02">
        <w:rPr>
          <w:rFonts w:ascii="Arial" w:eastAsia="Times New Roman" w:hAnsi="Arial" w:cs="Arial"/>
          <w:color w:val="000000"/>
          <w:sz w:val="24"/>
          <w:szCs w:val="24"/>
        </w:rPr>
        <w:t>dispute</w:t>
      </w:r>
      <w:r w:rsidRPr="00EE426A">
        <w:rPr>
          <w:rFonts w:ascii="Arial" w:eastAsia="Times New Roman" w:hAnsi="Arial" w:cs="Arial"/>
          <w:color w:val="000000"/>
          <w:sz w:val="24"/>
          <w:szCs w:val="24"/>
        </w:rPr>
        <w:t>.</w:t>
      </w:r>
    </w:p>
    <w:p w14:paraId="47F321D7" w14:textId="77777777" w:rsidR="00F26E06" w:rsidRPr="00EE426A" w:rsidRDefault="00F26E06" w:rsidP="002115C2">
      <w:pPr>
        <w:spacing w:after="0" w:line="240" w:lineRule="auto"/>
        <w:rPr>
          <w:rFonts w:ascii="Arial" w:eastAsia="Times New Roman" w:hAnsi="Arial" w:cs="Arial"/>
          <w:sz w:val="24"/>
          <w:szCs w:val="24"/>
        </w:rPr>
      </w:pPr>
    </w:p>
    <w:p w14:paraId="4604FAD9" w14:textId="532AAB23" w:rsidR="00F26E06" w:rsidRPr="005A268A" w:rsidRDefault="00F26E06" w:rsidP="002115C2">
      <w:pPr>
        <w:pStyle w:val="ListParagraph"/>
        <w:numPr>
          <w:ilvl w:val="1"/>
          <w:numId w:val="1"/>
        </w:numPr>
        <w:tabs>
          <w:tab w:val="clear" w:pos="1440"/>
          <w:tab w:val="left" w:pos="1800"/>
        </w:tabs>
        <w:ind w:left="1800"/>
        <w:rPr>
          <w:rFonts w:ascii="Arial" w:eastAsia="Times New Roman" w:hAnsi="Arial" w:cs="Arial"/>
          <w:szCs w:val="24"/>
        </w:rPr>
      </w:pPr>
      <w:r w:rsidRPr="00EE426A">
        <w:rPr>
          <w:rFonts w:ascii="Arial" w:eastAsia="Times New Roman" w:hAnsi="Arial" w:cs="Arial"/>
          <w:color w:val="000000"/>
          <w:szCs w:val="24"/>
        </w:rPr>
        <w:t>Format – The</w:t>
      </w:r>
      <w:r w:rsidR="006E3F99">
        <w:rPr>
          <w:rFonts w:ascii="Arial" w:eastAsia="Times New Roman" w:hAnsi="Arial" w:cs="Arial"/>
          <w:color w:val="000000"/>
          <w:szCs w:val="24"/>
        </w:rPr>
        <w:t xml:space="preserve"> dispute</w:t>
      </w:r>
      <w:r w:rsidRPr="00EE426A">
        <w:rPr>
          <w:rFonts w:ascii="Arial" w:eastAsia="Times New Roman" w:hAnsi="Arial" w:cs="Arial"/>
          <w:color w:val="000000"/>
          <w:szCs w:val="24"/>
        </w:rPr>
        <w:t>, in writing, must specify the reasons why the student believes</w:t>
      </w:r>
      <w:r w:rsidR="000F2FC9">
        <w:rPr>
          <w:rFonts w:ascii="Arial" w:eastAsia="Times New Roman" w:hAnsi="Arial" w:cs="Arial"/>
          <w:color w:val="000000"/>
          <w:szCs w:val="24"/>
        </w:rPr>
        <w:t xml:space="preserve"> they </w:t>
      </w:r>
      <w:r w:rsidRPr="00EE426A">
        <w:rPr>
          <w:rFonts w:ascii="Arial" w:eastAsia="Times New Roman" w:hAnsi="Arial" w:cs="Arial"/>
          <w:color w:val="000000"/>
          <w:szCs w:val="24"/>
        </w:rPr>
        <w:t>qualif</w:t>
      </w:r>
      <w:r w:rsidR="003E1010">
        <w:rPr>
          <w:rFonts w:ascii="Arial" w:eastAsia="Times New Roman" w:hAnsi="Arial" w:cs="Arial"/>
          <w:color w:val="000000"/>
          <w:szCs w:val="24"/>
        </w:rPr>
        <w:t>y</w:t>
      </w:r>
      <w:r w:rsidRPr="00EE426A">
        <w:rPr>
          <w:rFonts w:ascii="Arial" w:eastAsia="Times New Roman" w:hAnsi="Arial" w:cs="Arial"/>
          <w:color w:val="000000"/>
          <w:szCs w:val="24"/>
        </w:rPr>
        <w:t xml:space="preserve"> for the </w:t>
      </w:r>
      <w:r w:rsidR="005F22B7">
        <w:rPr>
          <w:rFonts w:ascii="Arial" w:eastAsia="Times New Roman" w:hAnsi="Arial" w:cs="Arial"/>
          <w:color w:val="000000"/>
          <w:szCs w:val="24"/>
        </w:rPr>
        <w:t xml:space="preserve">Tuition </w:t>
      </w:r>
      <w:r w:rsidRPr="00EE426A">
        <w:rPr>
          <w:rFonts w:ascii="Arial" w:eastAsia="Times New Roman" w:hAnsi="Arial" w:cs="Arial"/>
          <w:color w:val="000000"/>
          <w:szCs w:val="24"/>
        </w:rPr>
        <w:t>Rebate Program.</w:t>
      </w:r>
    </w:p>
    <w:p w14:paraId="26F44E55" w14:textId="77777777" w:rsidR="005A268A" w:rsidRPr="00A76CD2" w:rsidRDefault="005A268A" w:rsidP="005A268A">
      <w:pPr>
        <w:pStyle w:val="ListParagraph"/>
        <w:tabs>
          <w:tab w:val="left" w:pos="1800"/>
        </w:tabs>
        <w:ind w:left="1800"/>
        <w:rPr>
          <w:rFonts w:ascii="Arial" w:eastAsia="Times New Roman" w:hAnsi="Arial" w:cs="Arial"/>
          <w:szCs w:val="24"/>
        </w:rPr>
      </w:pPr>
    </w:p>
    <w:p w14:paraId="481823C9" w14:textId="77777777" w:rsidR="00F26E06" w:rsidRPr="00EE426A" w:rsidRDefault="00F26E06" w:rsidP="002115C2">
      <w:pPr>
        <w:pStyle w:val="ListParagraph"/>
        <w:numPr>
          <w:ilvl w:val="1"/>
          <w:numId w:val="1"/>
        </w:numPr>
        <w:tabs>
          <w:tab w:val="clear" w:pos="1440"/>
          <w:tab w:val="left" w:pos="1800"/>
        </w:tabs>
        <w:ind w:left="1800"/>
        <w:rPr>
          <w:rFonts w:ascii="Arial" w:eastAsia="Times New Roman" w:hAnsi="Arial" w:cs="Arial"/>
          <w:szCs w:val="24"/>
        </w:rPr>
      </w:pPr>
      <w:r w:rsidRPr="00EE426A">
        <w:rPr>
          <w:rFonts w:ascii="Arial" w:eastAsia="Times New Roman" w:hAnsi="Arial" w:cs="Arial"/>
          <w:color w:val="000000"/>
          <w:szCs w:val="24"/>
        </w:rPr>
        <w:t>Documentation – All supporting documentation (such as official transcripts from prev</w:t>
      </w:r>
      <w:r w:rsidR="00B7681F" w:rsidRPr="00EE426A">
        <w:rPr>
          <w:rFonts w:ascii="Arial" w:eastAsia="Times New Roman" w:hAnsi="Arial" w:cs="Arial"/>
          <w:color w:val="000000"/>
          <w:szCs w:val="24"/>
        </w:rPr>
        <w:t>ious institutions attended and hardship j</w:t>
      </w:r>
      <w:r w:rsidRPr="00EE426A">
        <w:rPr>
          <w:rFonts w:ascii="Arial" w:eastAsia="Times New Roman" w:hAnsi="Arial" w:cs="Arial"/>
          <w:color w:val="000000"/>
          <w:szCs w:val="24"/>
        </w:rPr>
        <w:t xml:space="preserve">ustification forms) must accompany the </w:t>
      </w:r>
      <w:r w:rsidR="000E4E02">
        <w:rPr>
          <w:rFonts w:ascii="Arial" w:eastAsia="Times New Roman" w:hAnsi="Arial" w:cs="Arial"/>
          <w:color w:val="000000"/>
          <w:szCs w:val="24"/>
        </w:rPr>
        <w:t>dispute</w:t>
      </w:r>
      <w:r w:rsidRPr="00EE426A">
        <w:rPr>
          <w:rFonts w:ascii="Arial" w:eastAsia="Times New Roman" w:hAnsi="Arial" w:cs="Arial"/>
          <w:color w:val="000000"/>
          <w:szCs w:val="24"/>
        </w:rPr>
        <w:t>.</w:t>
      </w:r>
    </w:p>
    <w:p w14:paraId="61219E66" w14:textId="77777777" w:rsidR="00F26E06" w:rsidRPr="00EE426A" w:rsidRDefault="00F26E06" w:rsidP="002115C2">
      <w:pPr>
        <w:spacing w:after="0" w:line="240" w:lineRule="auto"/>
        <w:rPr>
          <w:rFonts w:ascii="Arial" w:eastAsia="Times New Roman" w:hAnsi="Arial" w:cs="Arial"/>
          <w:sz w:val="24"/>
          <w:szCs w:val="24"/>
        </w:rPr>
      </w:pPr>
    </w:p>
    <w:p w14:paraId="61C69ABA" w14:textId="2D3051EF" w:rsidR="00F26E06" w:rsidRPr="00EE426A" w:rsidRDefault="00F26E06" w:rsidP="002115C2">
      <w:pPr>
        <w:pStyle w:val="ListParagraph"/>
        <w:numPr>
          <w:ilvl w:val="1"/>
          <w:numId w:val="1"/>
        </w:numPr>
        <w:tabs>
          <w:tab w:val="clear" w:pos="1440"/>
          <w:tab w:val="left" w:pos="1800"/>
        </w:tabs>
        <w:ind w:left="1800"/>
        <w:rPr>
          <w:rFonts w:ascii="Arial" w:eastAsia="Times New Roman" w:hAnsi="Arial" w:cs="Arial"/>
          <w:szCs w:val="24"/>
        </w:rPr>
      </w:pPr>
      <w:r w:rsidRPr="00EE426A">
        <w:rPr>
          <w:rFonts w:ascii="Arial" w:eastAsia="Times New Roman" w:hAnsi="Arial" w:cs="Arial"/>
          <w:color w:val="000000"/>
          <w:szCs w:val="24"/>
        </w:rPr>
        <w:lastRenderedPageBreak/>
        <w:t xml:space="preserve">Deadline for </w:t>
      </w:r>
      <w:r w:rsidR="006E3F99">
        <w:rPr>
          <w:rFonts w:ascii="Arial" w:eastAsia="Times New Roman" w:hAnsi="Arial" w:cs="Arial"/>
          <w:color w:val="000000"/>
          <w:szCs w:val="24"/>
        </w:rPr>
        <w:t>Dispute</w:t>
      </w:r>
      <w:r w:rsidR="006E3F99"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 xml:space="preserve">– The student must file the </w:t>
      </w:r>
      <w:r w:rsidR="006E3F99">
        <w:rPr>
          <w:rFonts w:ascii="Arial" w:eastAsia="Times New Roman" w:hAnsi="Arial" w:cs="Arial"/>
          <w:color w:val="000000"/>
          <w:szCs w:val="24"/>
        </w:rPr>
        <w:t xml:space="preserve">dispute </w:t>
      </w:r>
      <w:r w:rsidRPr="00EE426A">
        <w:rPr>
          <w:rFonts w:ascii="Arial" w:eastAsia="Times New Roman" w:hAnsi="Arial" w:cs="Arial"/>
          <w:color w:val="000000"/>
          <w:szCs w:val="24"/>
        </w:rPr>
        <w:t xml:space="preserve">no later than </w:t>
      </w:r>
      <w:r w:rsidR="00B7681F" w:rsidRPr="00EE426A">
        <w:rPr>
          <w:rFonts w:ascii="Arial" w:eastAsia="Times New Roman" w:hAnsi="Arial" w:cs="Arial"/>
          <w:color w:val="000000"/>
          <w:szCs w:val="24"/>
        </w:rPr>
        <w:t>30</w:t>
      </w:r>
      <w:r w:rsidR="00921AEA">
        <w:rPr>
          <w:rFonts w:ascii="Arial" w:eastAsia="Times New Roman" w:hAnsi="Arial" w:cs="Arial"/>
          <w:color w:val="000000"/>
          <w:szCs w:val="24"/>
        </w:rPr>
        <w:t xml:space="preserve"> </w:t>
      </w:r>
      <w:r w:rsidR="00965AC9" w:rsidRPr="00EE426A">
        <w:rPr>
          <w:rFonts w:ascii="Arial" w:eastAsia="Times New Roman" w:hAnsi="Arial" w:cs="Arial"/>
          <w:color w:val="000000"/>
          <w:szCs w:val="24"/>
        </w:rPr>
        <w:t>business</w:t>
      </w:r>
      <w:r w:rsidR="00B7681F"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days after the date the col</w:t>
      </w:r>
      <w:r w:rsidR="00B7681F" w:rsidRPr="00EE426A">
        <w:rPr>
          <w:rFonts w:ascii="Arial" w:eastAsia="Times New Roman" w:hAnsi="Arial" w:cs="Arial"/>
          <w:color w:val="000000"/>
          <w:szCs w:val="24"/>
        </w:rPr>
        <w:t xml:space="preserve">lege dean or </w:t>
      </w:r>
      <w:r w:rsidR="009F353B">
        <w:rPr>
          <w:rFonts w:ascii="Arial" w:eastAsia="Times New Roman" w:hAnsi="Arial" w:cs="Arial"/>
          <w:color w:val="000000"/>
          <w:szCs w:val="24"/>
        </w:rPr>
        <w:t>director</w:t>
      </w:r>
      <w:r w:rsidR="00B7681F" w:rsidRPr="00EE426A">
        <w:rPr>
          <w:rFonts w:ascii="Arial" w:eastAsia="Times New Roman" w:hAnsi="Arial" w:cs="Arial"/>
          <w:color w:val="000000"/>
          <w:szCs w:val="24"/>
        </w:rPr>
        <w:t xml:space="preserve"> of the college academic advising c</w:t>
      </w:r>
      <w:r w:rsidRPr="00EE426A">
        <w:rPr>
          <w:rFonts w:ascii="Arial" w:eastAsia="Times New Roman" w:hAnsi="Arial" w:cs="Arial"/>
          <w:color w:val="000000"/>
          <w:szCs w:val="24"/>
        </w:rPr>
        <w:t>enter determines ineligibility.</w:t>
      </w:r>
    </w:p>
    <w:p w14:paraId="1B2AAC16" w14:textId="77777777" w:rsidR="00F26E06" w:rsidRPr="00EE426A" w:rsidRDefault="00F26E06" w:rsidP="002115C2">
      <w:pPr>
        <w:spacing w:after="0" w:line="240" w:lineRule="auto"/>
        <w:rPr>
          <w:rFonts w:ascii="Arial" w:eastAsia="Times New Roman" w:hAnsi="Arial" w:cs="Arial"/>
          <w:sz w:val="24"/>
          <w:szCs w:val="24"/>
        </w:rPr>
      </w:pPr>
    </w:p>
    <w:p w14:paraId="4F188BA7" w14:textId="0BCB55BC" w:rsidR="00F26E06" w:rsidRPr="00EE426A" w:rsidRDefault="00F26E06" w:rsidP="002115C2">
      <w:pPr>
        <w:pStyle w:val="ListParagraph"/>
        <w:numPr>
          <w:ilvl w:val="1"/>
          <w:numId w:val="1"/>
        </w:numPr>
        <w:tabs>
          <w:tab w:val="clear" w:pos="1440"/>
        </w:tabs>
        <w:ind w:left="1800"/>
        <w:rPr>
          <w:rFonts w:ascii="Arial" w:eastAsia="Times New Roman" w:hAnsi="Arial" w:cs="Arial"/>
          <w:szCs w:val="24"/>
        </w:rPr>
      </w:pPr>
      <w:r w:rsidRPr="00EE426A">
        <w:rPr>
          <w:rFonts w:ascii="Arial" w:eastAsia="Times New Roman" w:hAnsi="Arial" w:cs="Arial"/>
          <w:color w:val="000000"/>
          <w:szCs w:val="24"/>
        </w:rPr>
        <w:t>The college dean</w:t>
      </w:r>
      <w:r w:rsidR="00AF7331">
        <w:rPr>
          <w:rFonts w:ascii="Arial" w:eastAsia="Times New Roman" w:hAnsi="Arial" w:cs="Arial"/>
          <w:color w:val="000000"/>
          <w:szCs w:val="24"/>
        </w:rPr>
        <w:t>,</w:t>
      </w:r>
      <w:r w:rsidRPr="00EE426A">
        <w:rPr>
          <w:rFonts w:ascii="Arial" w:eastAsia="Times New Roman" w:hAnsi="Arial" w:cs="Arial"/>
          <w:color w:val="000000"/>
          <w:szCs w:val="24"/>
        </w:rPr>
        <w:t xml:space="preserve"> </w:t>
      </w:r>
      <w:r w:rsidR="00965AC9" w:rsidRPr="00EE426A">
        <w:rPr>
          <w:rFonts w:ascii="Arial" w:eastAsia="Times New Roman" w:hAnsi="Arial" w:cs="Arial"/>
          <w:color w:val="000000"/>
          <w:szCs w:val="24"/>
        </w:rPr>
        <w:t>or designee</w:t>
      </w:r>
      <w:r w:rsidR="00AF7331">
        <w:rPr>
          <w:rFonts w:ascii="Arial" w:eastAsia="Times New Roman" w:hAnsi="Arial" w:cs="Arial"/>
          <w:color w:val="000000"/>
          <w:szCs w:val="24"/>
        </w:rPr>
        <w:t>,</w:t>
      </w:r>
      <w:r w:rsidR="00965AC9"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 xml:space="preserve">will provide written notice to the student of the results of their review </w:t>
      </w:r>
      <w:r w:rsidR="00B7681F" w:rsidRPr="00EE426A">
        <w:rPr>
          <w:rFonts w:ascii="Arial" w:eastAsia="Times New Roman" w:hAnsi="Arial" w:cs="Arial"/>
          <w:color w:val="000000"/>
          <w:szCs w:val="24"/>
        </w:rPr>
        <w:t>no later than 30</w:t>
      </w:r>
      <w:r w:rsidR="00921AEA">
        <w:rPr>
          <w:rFonts w:ascii="Arial" w:eastAsia="Times New Roman" w:hAnsi="Arial" w:cs="Arial"/>
          <w:color w:val="000000"/>
          <w:szCs w:val="24"/>
        </w:rPr>
        <w:t xml:space="preserve"> </w:t>
      </w:r>
      <w:r w:rsidR="00965AC9" w:rsidRPr="00EE426A">
        <w:rPr>
          <w:rFonts w:ascii="Arial" w:eastAsia="Times New Roman" w:hAnsi="Arial" w:cs="Arial"/>
          <w:color w:val="000000"/>
          <w:szCs w:val="24"/>
        </w:rPr>
        <w:t xml:space="preserve">business </w:t>
      </w:r>
      <w:r w:rsidRPr="00EE426A">
        <w:rPr>
          <w:rFonts w:ascii="Arial" w:eastAsia="Times New Roman" w:hAnsi="Arial" w:cs="Arial"/>
          <w:color w:val="000000"/>
          <w:szCs w:val="24"/>
        </w:rPr>
        <w:t xml:space="preserve">days after receipt of the </w:t>
      </w:r>
      <w:r w:rsidR="00F0359A">
        <w:rPr>
          <w:rFonts w:ascii="Arial" w:eastAsia="Times New Roman" w:hAnsi="Arial" w:cs="Arial"/>
          <w:color w:val="000000"/>
          <w:szCs w:val="24"/>
        </w:rPr>
        <w:t>dispute</w:t>
      </w:r>
      <w:r w:rsidRPr="00EE426A">
        <w:rPr>
          <w:rFonts w:ascii="Arial" w:eastAsia="Times New Roman" w:hAnsi="Arial" w:cs="Arial"/>
          <w:color w:val="000000"/>
          <w:szCs w:val="24"/>
        </w:rPr>
        <w:t xml:space="preserve">. The decision of the college dean constitutes a final decision for eligibility for the </w:t>
      </w:r>
      <w:r w:rsidR="005F22B7">
        <w:rPr>
          <w:rFonts w:ascii="Arial" w:eastAsia="Times New Roman" w:hAnsi="Arial" w:cs="Arial"/>
          <w:color w:val="000000"/>
          <w:szCs w:val="24"/>
        </w:rPr>
        <w:t xml:space="preserve">Tuition </w:t>
      </w:r>
      <w:r w:rsidRPr="00EE426A">
        <w:rPr>
          <w:rFonts w:ascii="Arial" w:eastAsia="Times New Roman" w:hAnsi="Arial" w:cs="Arial"/>
          <w:color w:val="000000"/>
          <w:szCs w:val="24"/>
        </w:rPr>
        <w:t xml:space="preserve">Rebate Program. For </w:t>
      </w:r>
      <w:r w:rsidR="000E4E02">
        <w:rPr>
          <w:rFonts w:ascii="Arial" w:eastAsia="Times New Roman" w:hAnsi="Arial" w:cs="Arial"/>
          <w:color w:val="000000"/>
          <w:szCs w:val="24"/>
        </w:rPr>
        <w:t>disputes</w:t>
      </w:r>
      <w:r w:rsidR="000E4E02"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 xml:space="preserve">resulting in a determination of </w:t>
      </w:r>
      <w:r w:rsidR="005F22B7">
        <w:rPr>
          <w:rFonts w:ascii="Arial" w:eastAsia="Times New Roman" w:hAnsi="Arial" w:cs="Arial"/>
          <w:color w:val="000000"/>
          <w:szCs w:val="24"/>
        </w:rPr>
        <w:t xml:space="preserve">Tuition </w:t>
      </w:r>
      <w:r w:rsidRPr="00EE426A">
        <w:rPr>
          <w:rFonts w:ascii="Arial" w:eastAsia="Times New Roman" w:hAnsi="Arial" w:cs="Arial"/>
          <w:color w:val="000000"/>
          <w:szCs w:val="24"/>
        </w:rPr>
        <w:t>Rebate Program eligibility, the college dean</w:t>
      </w:r>
      <w:r w:rsidR="00AF7331">
        <w:rPr>
          <w:rFonts w:ascii="Arial" w:eastAsia="Times New Roman" w:hAnsi="Arial" w:cs="Arial"/>
          <w:color w:val="000000"/>
          <w:szCs w:val="24"/>
        </w:rPr>
        <w:t>,</w:t>
      </w:r>
      <w:r w:rsidRPr="00EE426A">
        <w:rPr>
          <w:rFonts w:ascii="Arial" w:eastAsia="Times New Roman" w:hAnsi="Arial" w:cs="Arial"/>
          <w:color w:val="000000"/>
          <w:szCs w:val="24"/>
        </w:rPr>
        <w:t xml:space="preserve"> </w:t>
      </w:r>
      <w:r w:rsidR="00965AC9" w:rsidRPr="00EE426A">
        <w:rPr>
          <w:rFonts w:ascii="Arial" w:eastAsia="Times New Roman" w:hAnsi="Arial" w:cs="Arial"/>
          <w:color w:val="000000"/>
          <w:szCs w:val="24"/>
        </w:rPr>
        <w:t>or designee</w:t>
      </w:r>
      <w:r w:rsidR="00AF7331">
        <w:rPr>
          <w:rFonts w:ascii="Arial" w:eastAsia="Times New Roman" w:hAnsi="Arial" w:cs="Arial"/>
          <w:color w:val="000000"/>
          <w:szCs w:val="24"/>
        </w:rPr>
        <w:t>,</w:t>
      </w:r>
      <w:r w:rsidR="00965AC9"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 xml:space="preserve">will forward the approved rebate application and </w:t>
      </w:r>
      <w:r w:rsidR="00965AC9" w:rsidRPr="00EE426A">
        <w:rPr>
          <w:rFonts w:ascii="Arial" w:eastAsia="Times New Roman" w:hAnsi="Arial" w:cs="Arial"/>
          <w:color w:val="000000"/>
          <w:szCs w:val="24"/>
        </w:rPr>
        <w:t>an approval memorandum</w:t>
      </w:r>
      <w:r w:rsidR="00B7681F"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to</w:t>
      </w:r>
      <w:r w:rsidR="001444A4">
        <w:rPr>
          <w:rFonts w:ascii="Arial" w:eastAsia="Times New Roman" w:hAnsi="Arial" w:cs="Arial"/>
          <w:color w:val="000000"/>
          <w:szCs w:val="24"/>
        </w:rPr>
        <w:t xml:space="preserve"> the Student Business Services o</w:t>
      </w:r>
      <w:r w:rsidRPr="00EE426A">
        <w:rPr>
          <w:rFonts w:ascii="Arial" w:eastAsia="Times New Roman" w:hAnsi="Arial" w:cs="Arial"/>
          <w:color w:val="000000"/>
          <w:szCs w:val="24"/>
        </w:rPr>
        <w:t>ffice for processing the rebate payment.</w:t>
      </w:r>
    </w:p>
    <w:p w14:paraId="7BB26054" w14:textId="77777777" w:rsidR="00F26E06" w:rsidRPr="00EE426A" w:rsidRDefault="00F26E06" w:rsidP="002115C2">
      <w:pPr>
        <w:spacing w:after="0" w:line="240" w:lineRule="auto"/>
        <w:rPr>
          <w:rFonts w:ascii="Arial" w:eastAsia="Times New Roman" w:hAnsi="Arial" w:cs="Arial"/>
          <w:sz w:val="24"/>
          <w:szCs w:val="24"/>
        </w:rPr>
      </w:pPr>
    </w:p>
    <w:p w14:paraId="05266E7B" w14:textId="0268213E"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04.02</w:t>
      </w:r>
      <w:r w:rsidRPr="00EE426A">
        <w:rPr>
          <w:rFonts w:ascii="Arial" w:eastAsia="Times New Roman" w:hAnsi="Arial" w:cs="Arial"/>
          <w:color w:val="000000"/>
          <w:sz w:val="24"/>
          <w:szCs w:val="24"/>
        </w:rPr>
        <w:tab/>
        <w:t xml:space="preserve">Amount – Students who desire to </w:t>
      </w:r>
      <w:r w:rsidR="000E4E02">
        <w:rPr>
          <w:rFonts w:ascii="Arial" w:eastAsia="Times New Roman" w:hAnsi="Arial" w:cs="Arial"/>
          <w:color w:val="000000"/>
          <w:sz w:val="24"/>
          <w:szCs w:val="24"/>
        </w:rPr>
        <w:t>dispute</w:t>
      </w:r>
      <w:r w:rsidRPr="00EE426A">
        <w:rPr>
          <w:rFonts w:ascii="Arial" w:eastAsia="Times New Roman" w:hAnsi="Arial" w:cs="Arial"/>
          <w:color w:val="000000"/>
          <w:sz w:val="24"/>
          <w:szCs w:val="24"/>
        </w:rPr>
        <w:t xml:space="preserve"> the dollar amount of their rebate must follow the steps detailed below. Failure to adhere to </w:t>
      </w:r>
      <w:r w:rsidR="00AF7331" w:rsidRPr="00EE426A">
        <w:rPr>
          <w:rFonts w:ascii="Arial" w:eastAsia="Times New Roman" w:hAnsi="Arial" w:cs="Arial"/>
          <w:color w:val="000000"/>
          <w:sz w:val="24"/>
          <w:szCs w:val="24"/>
        </w:rPr>
        <w:t>all</w:t>
      </w:r>
      <w:r w:rsidRPr="00EE426A">
        <w:rPr>
          <w:rFonts w:ascii="Arial" w:eastAsia="Times New Roman" w:hAnsi="Arial" w:cs="Arial"/>
          <w:color w:val="000000"/>
          <w:sz w:val="24"/>
          <w:szCs w:val="24"/>
        </w:rPr>
        <w:t xml:space="preserve"> the following requirements will nullify their </w:t>
      </w:r>
      <w:r w:rsidR="000E4E02">
        <w:rPr>
          <w:rFonts w:ascii="Arial" w:eastAsia="Times New Roman" w:hAnsi="Arial" w:cs="Arial"/>
          <w:color w:val="000000"/>
          <w:sz w:val="24"/>
          <w:szCs w:val="24"/>
        </w:rPr>
        <w:t>dispute</w:t>
      </w:r>
      <w:r w:rsidRPr="00EE426A">
        <w:rPr>
          <w:rFonts w:ascii="Arial" w:eastAsia="Times New Roman" w:hAnsi="Arial" w:cs="Arial"/>
          <w:color w:val="000000"/>
          <w:sz w:val="24"/>
          <w:szCs w:val="24"/>
        </w:rPr>
        <w:t xml:space="preserve"> as to the amount of the rebate.</w:t>
      </w:r>
    </w:p>
    <w:p w14:paraId="2E6910D1" w14:textId="77777777" w:rsidR="00F26E06" w:rsidRPr="00EE426A" w:rsidRDefault="00F26E06" w:rsidP="002115C2">
      <w:pPr>
        <w:spacing w:after="0" w:line="240" w:lineRule="auto"/>
        <w:rPr>
          <w:rFonts w:ascii="Arial" w:eastAsia="Times New Roman" w:hAnsi="Arial" w:cs="Arial"/>
          <w:sz w:val="24"/>
          <w:szCs w:val="24"/>
        </w:rPr>
      </w:pPr>
    </w:p>
    <w:p w14:paraId="0FB6FB3E" w14:textId="77777777" w:rsidR="00B7681F" w:rsidRPr="00EE426A" w:rsidRDefault="00F26E06" w:rsidP="002115C2">
      <w:pPr>
        <w:pStyle w:val="ListParagraph"/>
        <w:numPr>
          <w:ilvl w:val="1"/>
          <w:numId w:val="5"/>
        </w:numPr>
        <w:tabs>
          <w:tab w:val="left" w:pos="1800"/>
        </w:tabs>
        <w:rPr>
          <w:rFonts w:ascii="Arial" w:eastAsia="Times New Roman" w:hAnsi="Arial" w:cs="Arial"/>
          <w:szCs w:val="24"/>
        </w:rPr>
      </w:pPr>
      <w:r w:rsidRPr="00EE426A">
        <w:rPr>
          <w:rFonts w:ascii="Arial" w:eastAsia="Times New Roman" w:hAnsi="Arial" w:cs="Arial"/>
          <w:color w:val="000000"/>
          <w:szCs w:val="24"/>
        </w:rPr>
        <w:t xml:space="preserve">Format – The student must file a written </w:t>
      </w:r>
      <w:r w:rsidR="000E4E02">
        <w:rPr>
          <w:rFonts w:ascii="Arial" w:eastAsia="Times New Roman" w:hAnsi="Arial" w:cs="Arial"/>
          <w:color w:val="000000"/>
          <w:szCs w:val="24"/>
        </w:rPr>
        <w:t>dispute</w:t>
      </w:r>
      <w:r w:rsidRPr="00EE426A">
        <w:rPr>
          <w:rFonts w:ascii="Arial" w:eastAsia="Times New Roman" w:hAnsi="Arial" w:cs="Arial"/>
          <w:color w:val="000000"/>
          <w:szCs w:val="24"/>
        </w:rPr>
        <w:t xml:space="preserve"> which must include</w:t>
      </w:r>
      <w:r w:rsidR="00B7681F" w:rsidRPr="00EE426A">
        <w:rPr>
          <w:rFonts w:ascii="Arial" w:eastAsia="Times New Roman" w:hAnsi="Arial" w:cs="Arial"/>
          <w:color w:val="000000"/>
          <w:szCs w:val="24"/>
        </w:rPr>
        <w:t>:</w:t>
      </w:r>
    </w:p>
    <w:p w14:paraId="79D140C7" w14:textId="77777777" w:rsidR="00B7681F" w:rsidRPr="00EE426A" w:rsidRDefault="00B7681F" w:rsidP="002115C2">
      <w:pPr>
        <w:pStyle w:val="ListParagraph"/>
        <w:tabs>
          <w:tab w:val="left" w:pos="1800"/>
        </w:tabs>
        <w:ind w:left="1800"/>
        <w:rPr>
          <w:rFonts w:ascii="Arial" w:eastAsia="Times New Roman" w:hAnsi="Arial" w:cs="Arial"/>
          <w:szCs w:val="24"/>
        </w:rPr>
      </w:pPr>
    </w:p>
    <w:p w14:paraId="6BAF0887" w14:textId="12A4CD97" w:rsidR="00B7681F" w:rsidRPr="00AF7331" w:rsidRDefault="00F26E06" w:rsidP="002115C2">
      <w:pPr>
        <w:pStyle w:val="ListParagraph"/>
        <w:numPr>
          <w:ilvl w:val="2"/>
          <w:numId w:val="5"/>
        </w:numPr>
        <w:tabs>
          <w:tab w:val="left" w:pos="1800"/>
        </w:tabs>
        <w:rPr>
          <w:rFonts w:ascii="Arial" w:eastAsia="Times New Roman" w:hAnsi="Arial" w:cs="Arial"/>
          <w:szCs w:val="24"/>
        </w:rPr>
      </w:pPr>
      <w:r w:rsidRPr="00EE426A">
        <w:rPr>
          <w:rFonts w:ascii="Arial" w:eastAsia="Times New Roman" w:hAnsi="Arial" w:cs="Arial"/>
          <w:color w:val="000000"/>
          <w:szCs w:val="24"/>
        </w:rPr>
        <w:t>calculations documenting the rebate amount that the student expected</w:t>
      </w:r>
      <w:r w:rsidR="00B7681F" w:rsidRPr="00EE426A">
        <w:rPr>
          <w:rFonts w:ascii="Arial" w:eastAsia="Times New Roman" w:hAnsi="Arial" w:cs="Arial"/>
          <w:color w:val="000000"/>
          <w:szCs w:val="24"/>
        </w:rPr>
        <w:t>;</w:t>
      </w:r>
      <w:r w:rsidRPr="00EE426A">
        <w:rPr>
          <w:rFonts w:ascii="Arial" w:eastAsia="Times New Roman" w:hAnsi="Arial" w:cs="Arial"/>
          <w:color w:val="000000"/>
          <w:szCs w:val="24"/>
        </w:rPr>
        <w:t xml:space="preserve"> and </w:t>
      </w:r>
    </w:p>
    <w:p w14:paraId="576FC77C" w14:textId="77777777" w:rsidR="00AF7331" w:rsidRPr="00EE426A" w:rsidRDefault="00AF7331" w:rsidP="002115C2">
      <w:pPr>
        <w:pStyle w:val="ListParagraph"/>
        <w:tabs>
          <w:tab w:val="left" w:pos="1800"/>
        </w:tabs>
        <w:ind w:left="2160"/>
        <w:rPr>
          <w:rFonts w:ascii="Arial" w:eastAsia="Times New Roman" w:hAnsi="Arial" w:cs="Arial"/>
          <w:szCs w:val="24"/>
        </w:rPr>
      </w:pPr>
    </w:p>
    <w:p w14:paraId="34E71529" w14:textId="77777777" w:rsidR="00B7681F" w:rsidRPr="00EE426A" w:rsidRDefault="00F26E06" w:rsidP="002115C2">
      <w:pPr>
        <w:pStyle w:val="ListParagraph"/>
        <w:numPr>
          <w:ilvl w:val="2"/>
          <w:numId w:val="5"/>
        </w:numPr>
        <w:tabs>
          <w:tab w:val="left" w:pos="1800"/>
        </w:tabs>
        <w:rPr>
          <w:rFonts w:ascii="Arial" w:eastAsia="Times New Roman" w:hAnsi="Arial" w:cs="Arial"/>
          <w:szCs w:val="24"/>
        </w:rPr>
      </w:pPr>
      <w:r w:rsidRPr="00EE426A">
        <w:rPr>
          <w:rFonts w:ascii="Arial" w:eastAsia="Times New Roman" w:hAnsi="Arial" w:cs="Arial"/>
          <w:color w:val="000000"/>
          <w:szCs w:val="24"/>
        </w:rPr>
        <w:t xml:space="preserve">the specific differences between </w:t>
      </w:r>
      <w:r w:rsidR="00B7681F" w:rsidRPr="00EE426A">
        <w:rPr>
          <w:rFonts w:ascii="Arial" w:eastAsia="Times New Roman" w:hAnsi="Arial" w:cs="Arial"/>
          <w:color w:val="000000"/>
          <w:szCs w:val="24"/>
        </w:rPr>
        <w:t xml:space="preserve">the expected and actual rebate. </w:t>
      </w:r>
    </w:p>
    <w:p w14:paraId="202391F3" w14:textId="77777777" w:rsidR="00B7681F" w:rsidRPr="00EE426A" w:rsidRDefault="00B7681F" w:rsidP="002115C2">
      <w:pPr>
        <w:tabs>
          <w:tab w:val="left" w:pos="1800"/>
        </w:tabs>
        <w:spacing w:after="0" w:line="240" w:lineRule="auto"/>
        <w:rPr>
          <w:rFonts w:ascii="Arial" w:eastAsia="Times New Roman" w:hAnsi="Arial" w:cs="Arial"/>
          <w:color w:val="000000"/>
          <w:sz w:val="24"/>
          <w:szCs w:val="24"/>
        </w:rPr>
      </w:pPr>
    </w:p>
    <w:p w14:paraId="0FA2D8C5" w14:textId="77777777" w:rsidR="00F26E06" w:rsidRPr="00EE426A" w:rsidRDefault="00B7681F" w:rsidP="002115C2">
      <w:pPr>
        <w:tabs>
          <w:tab w:val="left" w:pos="1800"/>
        </w:tabs>
        <w:spacing w:after="0" w:line="240" w:lineRule="auto"/>
        <w:ind w:left="1800"/>
        <w:rPr>
          <w:rFonts w:ascii="Arial" w:eastAsia="Times New Roman" w:hAnsi="Arial" w:cs="Arial"/>
          <w:sz w:val="24"/>
          <w:szCs w:val="24"/>
        </w:rPr>
      </w:pPr>
      <w:r w:rsidRPr="00EE426A">
        <w:rPr>
          <w:rFonts w:ascii="Arial" w:eastAsia="Times New Roman" w:hAnsi="Arial" w:cs="Arial"/>
          <w:color w:val="000000"/>
          <w:sz w:val="24"/>
          <w:szCs w:val="24"/>
        </w:rPr>
        <w:t xml:space="preserve">The </w:t>
      </w:r>
      <w:r w:rsidR="000E4E02">
        <w:rPr>
          <w:rFonts w:ascii="Arial" w:eastAsia="Times New Roman" w:hAnsi="Arial" w:cs="Arial"/>
          <w:color w:val="000000"/>
          <w:sz w:val="24"/>
          <w:szCs w:val="24"/>
        </w:rPr>
        <w:t>dispute</w:t>
      </w:r>
      <w:r w:rsidRPr="00EE426A">
        <w:rPr>
          <w:rFonts w:ascii="Arial" w:eastAsia="Times New Roman" w:hAnsi="Arial" w:cs="Arial"/>
          <w:color w:val="000000"/>
          <w:sz w:val="24"/>
          <w:szCs w:val="24"/>
        </w:rPr>
        <w:t xml:space="preserve"> must then be forwarded</w:t>
      </w:r>
      <w:r w:rsidR="00F26E06" w:rsidRPr="00EE426A">
        <w:rPr>
          <w:rFonts w:ascii="Arial" w:eastAsia="Times New Roman" w:hAnsi="Arial" w:cs="Arial"/>
          <w:color w:val="000000"/>
          <w:sz w:val="24"/>
          <w:szCs w:val="24"/>
        </w:rPr>
        <w:t xml:space="preserve"> to</w:t>
      </w:r>
      <w:r w:rsidR="001444A4">
        <w:rPr>
          <w:rFonts w:ascii="Arial" w:eastAsia="Times New Roman" w:hAnsi="Arial" w:cs="Arial"/>
          <w:color w:val="000000"/>
          <w:sz w:val="24"/>
          <w:szCs w:val="24"/>
        </w:rPr>
        <w:t xml:space="preserve"> the Student Business Services o</w:t>
      </w:r>
      <w:r w:rsidR="00F26E06" w:rsidRPr="00EE426A">
        <w:rPr>
          <w:rFonts w:ascii="Arial" w:eastAsia="Times New Roman" w:hAnsi="Arial" w:cs="Arial"/>
          <w:color w:val="000000"/>
          <w:sz w:val="24"/>
          <w:szCs w:val="24"/>
        </w:rPr>
        <w:t>ffice.</w:t>
      </w:r>
    </w:p>
    <w:p w14:paraId="7562A799" w14:textId="77777777" w:rsidR="00F26E06" w:rsidRPr="00EE426A" w:rsidRDefault="00F26E06" w:rsidP="002115C2">
      <w:pPr>
        <w:pStyle w:val="ListParagraph"/>
        <w:numPr>
          <w:ilvl w:val="1"/>
          <w:numId w:val="5"/>
        </w:numPr>
        <w:tabs>
          <w:tab w:val="left" w:pos="1800"/>
        </w:tabs>
        <w:rPr>
          <w:rFonts w:ascii="Arial" w:eastAsia="Times New Roman" w:hAnsi="Arial" w:cs="Arial"/>
          <w:szCs w:val="24"/>
        </w:rPr>
      </w:pPr>
      <w:r w:rsidRPr="00EE426A">
        <w:rPr>
          <w:rFonts w:ascii="Arial" w:eastAsia="Times New Roman" w:hAnsi="Arial" w:cs="Arial"/>
          <w:color w:val="000000"/>
          <w:szCs w:val="24"/>
        </w:rPr>
        <w:t>Documentation – All supporting documentation (such as receipts from previous institutions attended</w:t>
      </w:r>
      <w:r w:rsidR="00D13CC8" w:rsidRPr="00EE426A">
        <w:rPr>
          <w:rFonts w:ascii="Arial" w:eastAsia="Times New Roman" w:hAnsi="Arial" w:cs="Arial"/>
          <w:color w:val="000000"/>
          <w:szCs w:val="24"/>
        </w:rPr>
        <w:t xml:space="preserve"> or others as necessary</w:t>
      </w:r>
      <w:r w:rsidRPr="00EE426A">
        <w:rPr>
          <w:rFonts w:ascii="Arial" w:eastAsia="Times New Roman" w:hAnsi="Arial" w:cs="Arial"/>
          <w:color w:val="000000"/>
          <w:szCs w:val="24"/>
        </w:rPr>
        <w:t xml:space="preserve">) must accompany the </w:t>
      </w:r>
      <w:r w:rsidR="000E4E02">
        <w:rPr>
          <w:rFonts w:ascii="Arial" w:eastAsia="Times New Roman" w:hAnsi="Arial" w:cs="Arial"/>
          <w:color w:val="000000"/>
          <w:szCs w:val="24"/>
        </w:rPr>
        <w:t>dispute</w:t>
      </w:r>
      <w:r w:rsidRPr="00EE426A">
        <w:rPr>
          <w:rFonts w:ascii="Arial" w:eastAsia="Times New Roman" w:hAnsi="Arial" w:cs="Arial"/>
          <w:color w:val="000000"/>
          <w:szCs w:val="24"/>
        </w:rPr>
        <w:t>.</w:t>
      </w:r>
    </w:p>
    <w:p w14:paraId="64C494F6" w14:textId="77777777" w:rsidR="00F26E06" w:rsidRPr="00EE426A" w:rsidRDefault="00F26E06" w:rsidP="002115C2">
      <w:pPr>
        <w:spacing w:after="0" w:line="240" w:lineRule="auto"/>
        <w:rPr>
          <w:rFonts w:ascii="Arial" w:eastAsia="Times New Roman" w:hAnsi="Arial" w:cs="Arial"/>
          <w:sz w:val="24"/>
          <w:szCs w:val="24"/>
        </w:rPr>
      </w:pPr>
    </w:p>
    <w:p w14:paraId="64938F49" w14:textId="77777777" w:rsidR="00F26E06" w:rsidRPr="00EE426A" w:rsidRDefault="00F26E06" w:rsidP="002115C2">
      <w:pPr>
        <w:pStyle w:val="ListParagraph"/>
        <w:numPr>
          <w:ilvl w:val="1"/>
          <w:numId w:val="5"/>
        </w:numPr>
        <w:tabs>
          <w:tab w:val="left" w:pos="1800"/>
        </w:tabs>
        <w:rPr>
          <w:rFonts w:ascii="Arial" w:eastAsia="Times New Roman" w:hAnsi="Arial" w:cs="Arial"/>
          <w:szCs w:val="24"/>
        </w:rPr>
      </w:pPr>
      <w:r w:rsidRPr="00EE426A">
        <w:rPr>
          <w:rFonts w:ascii="Arial" w:eastAsia="Times New Roman" w:hAnsi="Arial" w:cs="Arial"/>
          <w:color w:val="000000"/>
          <w:szCs w:val="24"/>
        </w:rPr>
        <w:t xml:space="preserve">Deadline for </w:t>
      </w:r>
      <w:r w:rsidR="000E4E02">
        <w:rPr>
          <w:rFonts w:ascii="Arial" w:eastAsia="Times New Roman" w:hAnsi="Arial" w:cs="Arial"/>
          <w:color w:val="000000"/>
          <w:szCs w:val="24"/>
        </w:rPr>
        <w:t>Dispute</w:t>
      </w:r>
      <w:r w:rsidRPr="00EE426A">
        <w:rPr>
          <w:rFonts w:ascii="Arial" w:eastAsia="Times New Roman" w:hAnsi="Arial" w:cs="Arial"/>
          <w:color w:val="000000"/>
          <w:szCs w:val="24"/>
        </w:rPr>
        <w:t xml:space="preserve"> as to Amount – The student must file the </w:t>
      </w:r>
      <w:r w:rsidR="000E4E02">
        <w:rPr>
          <w:rFonts w:ascii="Arial" w:eastAsia="Times New Roman" w:hAnsi="Arial" w:cs="Arial"/>
          <w:color w:val="000000"/>
          <w:szCs w:val="24"/>
        </w:rPr>
        <w:t>dispute</w:t>
      </w:r>
      <w:r w:rsidRPr="00EE426A">
        <w:rPr>
          <w:rFonts w:ascii="Arial" w:eastAsia="Times New Roman" w:hAnsi="Arial" w:cs="Arial"/>
          <w:color w:val="000000"/>
          <w:szCs w:val="24"/>
        </w:rPr>
        <w:t xml:space="preserve"> regarding the rebate amount no later than </w:t>
      </w:r>
      <w:r w:rsidR="00B7681F" w:rsidRPr="00EE426A">
        <w:rPr>
          <w:rFonts w:ascii="Arial" w:eastAsia="Times New Roman" w:hAnsi="Arial" w:cs="Arial"/>
          <w:color w:val="000000"/>
          <w:szCs w:val="24"/>
        </w:rPr>
        <w:t>30</w:t>
      </w:r>
      <w:r w:rsidRPr="00EE426A">
        <w:rPr>
          <w:rFonts w:ascii="Arial" w:eastAsia="Times New Roman" w:hAnsi="Arial" w:cs="Arial"/>
          <w:color w:val="000000"/>
          <w:szCs w:val="24"/>
        </w:rPr>
        <w:t xml:space="preserve"> </w:t>
      </w:r>
      <w:r w:rsidR="00D13CC8" w:rsidRPr="00EE426A">
        <w:rPr>
          <w:rFonts w:ascii="Arial" w:eastAsia="Times New Roman" w:hAnsi="Arial" w:cs="Arial"/>
          <w:color w:val="000000"/>
          <w:szCs w:val="24"/>
        </w:rPr>
        <w:t xml:space="preserve">business </w:t>
      </w:r>
      <w:r w:rsidRPr="00EE426A">
        <w:rPr>
          <w:rFonts w:ascii="Arial" w:eastAsia="Times New Roman" w:hAnsi="Arial" w:cs="Arial"/>
          <w:color w:val="000000"/>
          <w:szCs w:val="24"/>
        </w:rPr>
        <w:t>days after the refund date for rebate issued. For students whose rebate amounts did not e</w:t>
      </w:r>
      <w:r w:rsidR="00B7681F" w:rsidRPr="00EE426A">
        <w:rPr>
          <w:rFonts w:ascii="Arial" w:eastAsia="Times New Roman" w:hAnsi="Arial" w:cs="Arial"/>
          <w:color w:val="000000"/>
          <w:szCs w:val="24"/>
        </w:rPr>
        <w:t>xceed outstanding obligations, the Student Business Services o</w:t>
      </w:r>
      <w:r w:rsidRPr="00EE426A">
        <w:rPr>
          <w:rFonts w:ascii="Arial" w:eastAsia="Times New Roman" w:hAnsi="Arial" w:cs="Arial"/>
          <w:color w:val="000000"/>
          <w:szCs w:val="24"/>
        </w:rPr>
        <w:t xml:space="preserve">ffice must receive the </w:t>
      </w:r>
      <w:r w:rsidR="000E4E02">
        <w:rPr>
          <w:rFonts w:ascii="Arial" w:eastAsia="Times New Roman" w:hAnsi="Arial" w:cs="Arial"/>
          <w:color w:val="000000"/>
          <w:szCs w:val="24"/>
        </w:rPr>
        <w:t>dispute</w:t>
      </w:r>
      <w:r w:rsidRPr="00EE426A">
        <w:rPr>
          <w:rFonts w:ascii="Arial" w:eastAsia="Times New Roman" w:hAnsi="Arial" w:cs="Arial"/>
          <w:color w:val="000000"/>
          <w:szCs w:val="24"/>
        </w:rPr>
        <w:t xml:space="preserve"> no later than </w:t>
      </w:r>
      <w:r w:rsidR="00B7681F" w:rsidRPr="00EE426A">
        <w:rPr>
          <w:rFonts w:ascii="Arial" w:eastAsia="Times New Roman" w:hAnsi="Arial" w:cs="Arial"/>
          <w:color w:val="000000"/>
          <w:szCs w:val="24"/>
        </w:rPr>
        <w:t>30</w:t>
      </w:r>
      <w:r w:rsidRPr="00EE426A">
        <w:rPr>
          <w:rFonts w:ascii="Arial" w:eastAsia="Times New Roman" w:hAnsi="Arial" w:cs="Arial"/>
          <w:color w:val="000000"/>
          <w:szCs w:val="24"/>
        </w:rPr>
        <w:t xml:space="preserve"> </w:t>
      </w:r>
      <w:r w:rsidR="00D13CC8" w:rsidRPr="00EE426A">
        <w:rPr>
          <w:rFonts w:ascii="Arial" w:eastAsia="Times New Roman" w:hAnsi="Arial" w:cs="Arial"/>
          <w:color w:val="000000"/>
          <w:szCs w:val="24"/>
        </w:rPr>
        <w:t xml:space="preserve">business </w:t>
      </w:r>
      <w:r w:rsidRPr="00EE426A">
        <w:rPr>
          <w:rFonts w:ascii="Arial" w:eastAsia="Times New Roman" w:hAnsi="Arial" w:cs="Arial"/>
          <w:color w:val="000000"/>
          <w:szCs w:val="24"/>
        </w:rPr>
        <w:t>days after the date of the Student B</w:t>
      </w:r>
      <w:r w:rsidR="00B7681F" w:rsidRPr="00EE426A">
        <w:rPr>
          <w:rFonts w:ascii="Arial" w:eastAsia="Times New Roman" w:hAnsi="Arial" w:cs="Arial"/>
          <w:color w:val="000000"/>
          <w:szCs w:val="24"/>
        </w:rPr>
        <w:t>usiness Services o</w:t>
      </w:r>
      <w:r w:rsidRPr="00EE426A">
        <w:rPr>
          <w:rFonts w:ascii="Arial" w:eastAsia="Times New Roman" w:hAnsi="Arial" w:cs="Arial"/>
          <w:color w:val="000000"/>
          <w:szCs w:val="24"/>
        </w:rPr>
        <w:t>ffice’s notice regarding the balance.</w:t>
      </w:r>
      <w:r w:rsidR="00B7681F" w:rsidRPr="00EE426A">
        <w:rPr>
          <w:rFonts w:ascii="Arial" w:eastAsia="Times New Roman" w:hAnsi="Arial" w:cs="Arial"/>
          <w:color w:val="000000"/>
          <w:szCs w:val="24"/>
        </w:rPr>
        <w:t xml:space="preserve"> The Student Business Services o</w:t>
      </w:r>
      <w:r w:rsidRPr="00EE426A">
        <w:rPr>
          <w:rFonts w:ascii="Arial" w:eastAsia="Times New Roman" w:hAnsi="Arial" w:cs="Arial"/>
          <w:color w:val="000000"/>
          <w:szCs w:val="24"/>
        </w:rPr>
        <w:t xml:space="preserve">ffice will provide written notice to the student of the results of their review of the </w:t>
      </w:r>
      <w:r w:rsidR="000E4E02">
        <w:rPr>
          <w:rFonts w:ascii="Arial" w:eastAsia="Times New Roman" w:hAnsi="Arial" w:cs="Arial"/>
          <w:color w:val="000000"/>
          <w:szCs w:val="24"/>
        </w:rPr>
        <w:t>dispute</w:t>
      </w:r>
      <w:r w:rsidRPr="00EE426A">
        <w:rPr>
          <w:rFonts w:ascii="Arial" w:eastAsia="Times New Roman" w:hAnsi="Arial" w:cs="Arial"/>
          <w:color w:val="000000"/>
          <w:szCs w:val="24"/>
        </w:rPr>
        <w:t xml:space="preserve"> no later than </w:t>
      </w:r>
      <w:r w:rsidR="00B7681F" w:rsidRPr="00EE426A">
        <w:rPr>
          <w:rFonts w:ascii="Arial" w:eastAsia="Times New Roman" w:hAnsi="Arial" w:cs="Arial"/>
          <w:color w:val="000000"/>
          <w:szCs w:val="24"/>
        </w:rPr>
        <w:t>30</w:t>
      </w:r>
      <w:r w:rsidRPr="00EE426A">
        <w:rPr>
          <w:rFonts w:ascii="Arial" w:eastAsia="Times New Roman" w:hAnsi="Arial" w:cs="Arial"/>
          <w:color w:val="000000"/>
          <w:szCs w:val="24"/>
        </w:rPr>
        <w:t xml:space="preserve"> </w:t>
      </w:r>
      <w:r w:rsidR="00D13CC8" w:rsidRPr="00EE426A">
        <w:rPr>
          <w:rFonts w:ascii="Arial" w:eastAsia="Times New Roman" w:hAnsi="Arial" w:cs="Arial"/>
          <w:color w:val="000000"/>
          <w:szCs w:val="24"/>
        </w:rPr>
        <w:t xml:space="preserve">business </w:t>
      </w:r>
      <w:r w:rsidRPr="00EE426A">
        <w:rPr>
          <w:rFonts w:ascii="Arial" w:eastAsia="Times New Roman" w:hAnsi="Arial" w:cs="Arial"/>
          <w:color w:val="000000"/>
          <w:szCs w:val="24"/>
        </w:rPr>
        <w:t xml:space="preserve">days after receipt. For </w:t>
      </w:r>
      <w:r w:rsidR="000E4E02">
        <w:rPr>
          <w:rFonts w:ascii="Arial" w:eastAsia="Times New Roman" w:hAnsi="Arial" w:cs="Arial"/>
          <w:color w:val="000000"/>
          <w:szCs w:val="24"/>
        </w:rPr>
        <w:t>disputes</w:t>
      </w:r>
      <w:r w:rsidR="000E4E02" w:rsidRPr="00EE426A">
        <w:rPr>
          <w:rFonts w:ascii="Arial" w:eastAsia="Times New Roman" w:hAnsi="Arial" w:cs="Arial"/>
          <w:color w:val="000000"/>
          <w:szCs w:val="24"/>
        </w:rPr>
        <w:t xml:space="preserve"> </w:t>
      </w:r>
      <w:r w:rsidRPr="00EE426A">
        <w:rPr>
          <w:rFonts w:ascii="Arial" w:eastAsia="Times New Roman" w:hAnsi="Arial" w:cs="Arial"/>
          <w:color w:val="000000"/>
          <w:szCs w:val="24"/>
        </w:rPr>
        <w:t xml:space="preserve">resulting in additional funds owed the student, the university will </w:t>
      </w:r>
      <w:r w:rsidR="000E4E02">
        <w:rPr>
          <w:rFonts w:ascii="Arial" w:eastAsia="Times New Roman" w:hAnsi="Arial" w:cs="Arial"/>
          <w:color w:val="000000"/>
          <w:szCs w:val="24"/>
        </w:rPr>
        <w:t xml:space="preserve">process </w:t>
      </w:r>
      <w:r w:rsidRPr="00EE426A">
        <w:rPr>
          <w:rFonts w:ascii="Arial" w:eastAsia="Times New Roman" w:hAnsi="Arial" w:cs="Arial"/>
          <w:color w:val="000000"/>
          <w:szCs w:val="24"/>
        </w:rPr>
        <w:t xml:space="preserve">payment </w:t>
      </w:r>
      <w:r w:rsidR="000E4E02">
        <w:rPr>
          <w:rFonts w:ascii="Arial" w:eastAsia="Times New Roman" w:hAnsi="Arial" w:cs="Arial"/>
          <w:color w:val="000000"/>
          <w:szCs w:val="24"/>
        </w:rPr>
        <w:t xml:space="preserve">in accordance with the </w:t>
      </w:r>
      <w:hyperlink r:id="rId22" w:history="1">
        <w:r w:rsidR="000E4E02" w:rsidRPr="00AF7331">
          <w:rPr>
            <w:rStyle w:val="Hyperlink"/>
            <w:rFonts w:ascii="Arial" w:eastAsia="Times New Roman" w:hAnsi="Arial" w:cs="Arial"/>
            <w:szCs w:val="24"/>
          </w:rPr>
          <w:t>University Refund Policy</w:t>
        </w:r>
      </w:hyperlink>
      <w:r w:rsidRPr="00EE426A">
        <w:rPr>
          <w:rFonts w:ascii="Arial" w:eastAsia="Times New Roman" w:hAnsi="Arial" w:cs="Arial"/>
          <w:color w:val="000000"/>
          <w:szCs w:val="24"/>
        </w:rPr>
        <w:t xml:space="preserve"> within </w:t>
      </w:r>
      <w:r w:rsidR="00B7681F" w:rsidRPr="00EE426A">
        <w:rPr>
          <w:rFonts w:ascii="Arial" w:eastAsia="Times New Roman" w:hAnsi="Arial" w:cs="Arial"/>
          <w:color w:val="000000"/>
          <w:szCs w:val="24"/>
        </w:rPr>
        <w:t>30</w:t>
      </w:r>
      <w:r w:rsidRPr="00EE426A">
        <w:rPr>
          <w:rFonts w:ascii="Arial" w:eastAsia="Times New Roman" w:hAnsi="Arial" w:cs="Arial"/>
          <w:color w:val="000000"/>
          <w:szCs w:val="24"/>
        </w:rPr>
        <w:t xml:space="preserve"> days of the determination, unless otherwise specified by the student.</w:t>
      </w:r>
    </w:p>
    <w:p w14:paraId="0BECCF45" w14:textId="77777777" w:rsidR="00F26E06" w:rsidRPr="00EE426A" w:rsidRDefault="00F26E06" w:rsidP="002115C2">
      <w:pPr>
        <w:spacing w:after="0" w:line="240" w:lineRule="auto"/>
        <w:rPr>
          <w:rFonts w:ascii="Arial" w:eastAsia="Times New Roman" w:hAnsi="Arial" w:cs="Arial"/>
          <w:sz w:val="24"/>
          <w:szCs w:val="24"/>
        </w:rPr>
      </w:pPr>
    </w:p>
    <w:p w14:paraId="16D84530"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color w:val="000000"/>
          <w:sz w:val="24"/>
          <w:szCs w:val="24"/>
        </w:rPr>
        <w:t>RESPONSIBILITIES ASSOCIATED WITH THE REBATE PROGRAM</w:t>
      </w:r>
    </w:p>
    <w:p w14:paraId="01E301FB" w14:textId="77777777" w:rsidR="00F26E06" w:rsidRPr="00EE426A" w:rsidRDefault="00F26E06" w:rsidP="002115C2">
      <w:pPr>
        <w:spacing w:after="0" w:line="240" w:lineRule="auto"/>
        <w:rPr>
          <w:rFonts w:ascii="Arial" w:eastAsia="Times New Roman" w:hAnsi="Arial" w:cs="Arial"/>
          <w:sz w:val="24"/>
          <w:szCs w:val="24"/>
        </w:rPr>
      </w:pPr>
    </w:p>
    <w:p w14:paraId="7CCFAEDB" w14:textId="77777777" w:rsidR="00F26E06" w:rsidRPr="00EE426A" w:rsidRDefault="00F26E06" w:rsidP="002115C2">
      <w:pPr>
        <w:pStyle w:val="ListParagraph"/>
        <w:numPr>
          <w:ilvl w:val="1"/>
          <w:numId w:val="17"/>
        </w:numPr>
        <w:tabs>
          <w:tab w:val="left" w:pos="1440"/>
        </w:tabs>
        <w:ind w:left="1440" w:hanging="720"/>
        <w:rPr>
          <w:rFonts w:ascii="Arial" w:eastAsia="Times New Roman" w:hAnsi="Arial" w:cs="Arial"/>
          <w:szCs w:val="24"/>
        </w:rPr>
      </w:pPr>
      <w:r w:rsidRPr="00EE426A">
        <w:rPr>
          <w:rFonts w:ascii="Arial" w:eastAsia="Times New Roman" w:hAnsi="Arial" w:cs="Arial"/>
          <w:color w:val="000000"/>
          <w:szCs w:val="24"/>
        </w:rPr>
        <w:lastRenderedPageBreak/>
        <w:t xml:space="preserve">Responsibilities associated with the </w:t>
      </w:r>
      <w:r w:rsidR="005F22B7">
        <w:rPr>
          <w:rFonts w:ascii="Arial" w:eastAsia="Times New Roman" w:hAnsi="Arial" w:cs="Arial"/>
          <w:color w:val="000000"/>
          <w:szCs w:val="24"/>
        </w:rPr>
        <w:t xml:space="preserve">Tuition </w:t>
      </w:r>
      <w:r w:rsidRPr="00EE426A">
        <w:rPr>
          <w:rFonts w:ascii="Arial" w:eastAsia="Times New Roman" w:hAnsi="Arial" w:cs="Arial"/>
          <w:color w:val="000000"/>
          <w:szCs w:val="24"/>
        </w:rPr>
        <w:t>Rebate Program are as follows:</w:t>
      </w:r>
    </w:p>
    <w:p w14:paraId="4673FC00" w14:textId="77777777" w:rsidR="00F26E06" w:rsidRPr="00EE426A" w:rsidRDefault="00F26E06" w:rsidP="002115C2">
      <w:pPr>
        <w:spacing w:after="0" w:line="240" w:lineRule="auto"/>
        <w:rPr>
          <w:rFonts w:ascii="Arial" w:eastAsia="Times New Roman" w:hAnsi="Arial" w:cs="Arial"/>
          <w:sz w:val="24"/>
          <w:szCs w:val="24"/>
        </w:rPr>
      </w:pPr>
    </w:p>
    <w:p w14:paraId="6A9760E4" w14:textId="0F084105" w:rsidR="00F26E06" w:rsidRPr="00EE426A" w:rsidRDefault="00F51FE2" w:rsidP="002115C2">
      <w:pPr>
        <w:pStyle w:val="ListParagraph"/>
        <w:tabs>
          <w:tab w:val="left" w:pos="1800"/>
        </w:tabs>
        <w:ind w:left="1440"/>
        <w:rPr>
          <w:rFonts w:ascii="Arial" w:eastAsia="Times New Roman" w:hAnsi="Arial" w:cs="Arial"/>
          <w:szCs w:val="24"/>
        </w:rPr>
      </w:pPr>
      <w:r w:rsidRPr="00EE426A">
        <w:rPr>
          <w:rFonts w:ascii="Arial" w:eastAsia="Times New Roman" w:hAnsi="Arial" w:cs="Arial"/>
          <w:color w:val="000000"/>
          <w:szCs w:val="24"/>
        </w:rPr>
        <w:t>a.</w:t>
      </w:r>
      <w:r w:rsidRPr="00EE426A">
        <w:rPr>
          <w:rFonts w:ascii="Arial" w:eastAsia="Times New Roman" w:hAnsi="Arial" w:cs="Arial"/>
          <w:color w:val="000000"/>
          <w:szCs w:val="24"/>
        </w:rPr>
        <w:tab/>
      </w:r>
      <w:r w:rsidR="001444A4">
        <w:rPr>
          <w:rFonts w:ascii="Arial" w:eastAsia="Times New Roman" w:hAnsi="Arial" w:cs="Arial"/>
          <w:color w:val="000000"/>
          <w:szCs w:val="24"/>
        </w:rPr>
        <w:t>Students</w:t>
      </w:r>
    </w:p>
    <w:p w14:paraId="4C6D0350" w14:textId="77777777" w:rsidR="00771A59" w:rsidRPr="00EE426A" w:rsidRDefault="00771A59" w:rsidP="002115C2">
      <w:pPr>
        <w:spacing w:after="0" w:line="240" w:lineRule="auto"/>
        <w:rPr>
          <w:rFonts w:ascii="Arial" w:eastAsia="Times New Roman" w:hAnsi="Arial" w:cs="Arial"/>
          <w:sz w:val="24"/>
          <w:szCs w:val="24"/>
        </w:rPr>
      </w:pPr>
    </w:p>
    <w:p w14:paraId="0D24F0E7" w14:textId="7644D1A3" w:rsidR="00336679" w:rsidRDefault="00771A59" w:rsidP="002115C2">
      <w:pPr>
        <w:pStyle w:val="ListParagraph"/>
        <w:numPr>
          <w:ilvl w:val="2"/>
          <w:numId w:val="5"/>
        </w:numPr>
        <w:tabs>
          <w:tab w:val="left" w:pos="2160"/>
        </w:tabs>
        <w:rPr>
          <w:rFonts w:ascii="Arial" w:eastAsia="Times New Roman" w:hAnsi="Arial" w:cs="Arial"/>
          <w:szCs w:val="24"/>
        </w:rPr>
      </w:pPr>
      <w:r w:rsidRPr="00EE426A">
        <w:rPr>
          <w:rFonts w:ascii="Arial" w:eastAsia="Times New Roman" w:hAnsi="Arial" w:cs="Arial"/>
          <w:szCs w:val="24"/>
        </w:rPr>
        <w:t>Students desiring to qualify for tuition rebates are responsible for complying with all rules and regulations related t</w:t>
      </w:r>
      <w:r w:rsidR="00972129" w:rsidRPr="00EE426A">
        <w:rPr>
          <w:rFonts w:ascii="Arial" w:eastAsia="Times New Roman" w:hAnsi="Arial" w:cs="Arial"/>
          <w:szCs w:val="24"/>
        </w:rPr>
        <w:t>o administration of the program.</w:t>
      </w:r>
    </w:p>
    <w:p w14:paraId="492B4224" w14:textId="77777777" w:rsidR="00AF7331" w:rsidRPr="00EE426A" w:rsidRDefault="00AF7331" w:rsidP="002115C2">
      <w:pPr>
        <w:pStyle w:val="ListParagraph"/>
        <w:tabs>
          <w:tab w:val="left" w:pos="2160"/>
        </w:tabs>
        <w:ind w:left="2160"/>
        <w:rPr>
          <w:rFonts w:ascii="Arial" w:eastAsia="Times New Roman" w:hAnsi="Arial" w:cs="Arial"/>
          <w:szCs w:val="24"/>
        </w:rPr>
      </w:pPr>
    </w:p>
    <w:p w14:paraId="5D3A836A" w14:textId="1B953686" w:rsidR="00771A59" w:rsidRDefault="00972129" w:rsidP="002115C2">
      <w:pPr>
        <w:pStyle w:val="BodyTextIndent"/>
      </w:pPr>
      <w:r w:rsidRPr="00EE426A">
        <w:t>2)</w:t>
      </w:r>
      <w:r w:rsidR="00771A59" w:rsidRPr="00EE426A">
        <w:tab/>
        <w:t>Students desiring to qualify for tuition rebates are solely responsible for enrolling only in courses that will qualify them for the rebates.</w:t>
      </w:r>
    </w:p>
    <w:p w14:paraId="4659652E" w14:textId="77777777" w:rsidR="00AF7331" w:rsidRPr="00EE426A" w:rsidRDefault="00AF7331" w:rsidP="002115C2">
      <w:pPr>
        <w:pStyle w:val="BodyTextIndent"/>
        <w:ind w:left="0" w:firstLine="0"/>
      </w:pPr>
    </w:p>
    <w:p w14:paraId="28D06DE0" w14:textId="6E8B7FE2" w:rsidR="00771A59" w:rsidRDefault="00972129" w:rsidP="002115C2">
      <w:pPr>
        <w:tabs>
          <w:tab w:val="left" w:pos="2160"/>
        </w:tabs>
        <w:spacing w:after="0" w:line="240" w:lineRule="auto"/>
        <w:ind w:left="2160" w:hanging="360"/>
        <w:rPr>
          <w:rFonts w:ascii="Arial" w:eastAsia="Times New Roman" w:hAnsi="Arial" w:cs="Arial"/>
          <w:sz w:val="24"/>
          <w:szCs w:val="24"/>
        </w:rPr>
      </w:pPr>
      <w:r w:rsidRPr="00EE426A">
        <w:rPr>
          <w:rFonts w:ascii="Arial" w:eastAsia="Times New Roman" w:hAnsi="Arial" w:cs="Arial"/>
          <w:sz w:val="24"/>
          <w:szCs w:val="24"/>
        </w:rPr>
        <w:t>3)</w:t>
      </w:r>
      <w:r w:rsidR="001444A4">
        <w:rPr>
          <w:rFonts w:ascii="Arial" w:eastAsia="Times New Roman" w:hAnsi="Arial" w:cs="Arial"/>
          <w:sz w:val="24"/>
          <w:szCs w:val="24"/>
        </w:rPr>
        <w:tab/>
        <w:t>S</w:t>
      </w:r>
      <w:r w:rsidR="00771A59" w:rsidRPr="00EE426A">
        <w:rPr>
          <w:rFonts w:ascii="Arial" w:eastAsia="Times New Roman" w:hAnsi="Arial" w:cs="Arial"/>
          <w:sz w:val="24"/>
          <w:szCs w:val="24"/>
        </w:rPr>
        <w:t>tudent</w:t>
      </w:r>
      <w:r w:rsidR="001444A4">
        <w:rPr>
          <w:rFonts w:ascii="Arial" w:eastAsia="Times New Roman" w:hAnsi="Arial" w:cs="Arial"/>
          <w:sz w:val="24"/>
          <w:szCs w:val="24"/>
        </w:rPr>
        <w:t>s who have</w:t>
      </w:r>
      <w:r w:rsidR="00771A59" w:rsidRPr="00EE426A">
        <w:rPr>
          <w:rFonts w:ascii="Arial" w:eastAsia="Times New Roman" w:hAnsi="Arial" w:cs="Arial"/>
          <w:sz w:val="24"/>
          <w:szCs w:val="24"/>
        </w:rPr>
        <w:t xml:space="preserve"> transferred from another public or independent in</w:t>
      </w:r>
      <w:r w:rsidR="001444A4">
        <w:rPr>
          <w:rFonts w:ascii="Arial" w:eastAsia="Times New Roman" w:hAnsi="Arial" w:cs="Arial"/>
          <w:sz w:val="24"/>
          <w:szCs w:val="24"/>
        </w:rPr>
        <w:t>stitution of higher education are</w:t>
      </w:r>
      <w:r w:rsidR="00771A59" w:rsidRPr="00EE426A">
        <w:rPr>
          <w:rFonts w:ascii="Arial" w:eastAsia="Times New Roman" w:hAnsi="Arial" w:cs="Arial"/>
          <w:sz w:val="24"/>
          <w:szCs w:val="24"/>
        </w:rPr>
        <w:t xml:space="preserve"> responsible for providing to the institution awarding the degree</w:t>
      </w:r>
      <w:r w:rsidR="00921AEA">
        <w:rPr>
          <w:rFonts w:ascii="Arial" w:eastAsia="Times New Roman" w:hAnsi="Arial" w:cs="Arial"/>
          <w:sz w:val="24"/>
          <w:szCs w:val="24"/>
        </w:rPr>
        <w:t>,</w:t>
      </w:r>
      <w:r w:rsidR="00771A59" w:rsidRPr="00EE426A">
        <w:rPr>
          <w:rFonts w:ascii="Arial" w:eastAsia="Times New Roman" w:hAnsi="Arial" w:cs="Arial"/>
          <w:sz w:val="24"/>
          <w:szCs w:val="24"/>
        </w:rPr>
        <w:t xml:space="preserve"> official transcripts from all inst</w:t>
      </w:r>
      <w:r w:rsidR="001444A4">
        <w:rPr>
          <w:rFonts w:ascii="Arial" w:eastAsia="Times New Roman" w:hAnsi="Arial" w:cs="Arial"/>
          <w:sz w:val="24"/>
          <w:szCs w:val="24"/>
        </w:rPr>
        <w:t>itutions attended</w:t>
      </w:r>
      <w:r w:rsidR="00771A59" w:rsidRPr="00EE426A">
        <w:rPr>
          <w:rFonts w:ascii="Arial" w:eastAsia="Times New Roman" w:hAnsi="Arial" w:cs="Arial"/>
          <w:sz w:val="24"/>
          <w:szCs w:val="24"/>
        </w:rPr>
        <w:t>.</w:t>
      </w:r>
    </w:p>
    <w:p w14:paraId="78B5E9B3" w14:textId="77777777" w:rsidR="00AF7331" w:rsidRPr="00EE426A" w:rsidRDefault="00AF7331" w:rsidP="002115C2">
      <w:pPr>
        <w:tabs>
          <w:tab w:val="left" w:pos="2160"/>
        </w:tabs>
        <w:spacing w:after="0" w:line="240" w:lineRule="auto"/>
        <w:rPr>
          <w:rFonts w:ascii="Arial" w:eastAsia="Times New Roman" w:hAnsi="Arial" w:cs="Arial"/>
          <w:sz w:val="24"/>
          <w:szCs w:val="24"/>
        </w:rPr>
      </w:pPr>
    </w:p>
    <w:p w14:paraId="4A3FDDA2" w14:textId="77777777" w:rsidR="00AF7331" w:rsidRDefault="00972129" w:rsidP="002115C2">
      <w:pPr>
        <w:tabs>
          <w:tab w:val="left" w:pos="2160"/>
        </w:tabs>
        <w:spacing w:after="0" w:line="240" w:lineRule="auto"/>
        <w:ind w:left="2160" w:hanging="360"/>
        <w:rPr>
          <w:rFonts w:ascii="Arial" w:eastAsia="Times New Roman" w:hAnsi="Arial" w:cs="Arial"/>
          <w:sz w:val="24"/>
          <w:szCs w:val="24"/>
        </w:rPr>
      </w:pPr>
      <w:r w:rsidRPr="00EE426A">
        <w:rPr>
          <w:rFonts w:ascii="Arial" w:eastAsia="Times New Roman" w:hAnsi="Arial" w:cs="Arial"/>
          <w:sz w:val="24"/>
          <w:szCs w:val="24"/>
        </w:rPr>
        <w:t>4)</w:t>
      </w:r>
      <w:r w:rsidR="00771A59" w:rsidRPr="00EE426A">
        <w:rPr>
          <w:rFonts w:ascii="Arial" w:eastAsia="Times New Roman" w:hAnsi="Arial" w:cs="Arial"/>
          <w:sz w:val="24"/>
          <w:szCs w:val="24"/>
        </w:rPr>
        <w:tab/>
        <w:t xml:space="preserve">Students must </w:t>
      </w:r>
      <w:r w:rsidR="00E247D9">
        <w:rPr>
          <w:rFonts w:ascii="Arial" w:eastAsia="Times New Roman" w:hAnsi="Arial" w:cs="Arial"/>
          <w:sz w:val="24"/>
          <w:szCs w:val="24"/>
        </w:rPr>
        <w:t xml:space="preserve">submit </w:t>
      </w:r>
      <w:r w:rsidR="00452E0F" w:rsidRPr="00EE426A">
        <w:rPr>
          <w:rFonts w:ascii="Arial" w:eastAsia="Times New Roman" w:hAnsi="Arial" w:cs="Arial"/>
          <w:sz w:val="24"/>
          <w:szCs w:val="24"/>
        </w:rPr>
        <w:t xml:space="preserve">the </w:t>
      </w:r>
      <w:hyperlink r:id="rId23" w:history="1">
        <w:r w:rsidR="00452E0F" w:rsidRPr="00EE426A">
          <w:rPr>
            <w:rStyle w:val="Hyperlink"/>
            <w:rFonts w:ascii="Arial" w:eastAsia="Times New Roman" w:hAnsi="Arial" w:cs="Arial"/>
            <w:sz w:val="24"/>
            <w:szCs w:val="24"/>
          </w:rPr>
          <w:t>Tuition Rebate Program Application form</w:t>
        </w:r>
      </w:hyperlink>
      <w:r w:rsidR="00771A59" w:rsidRPr="00EE426A">
        <w:rPr>
          <w:rFonts w:ascii="Arial" w:eastAsia="Times New Roman" w:hAnsi="Arial" w:cs="Arial"/>
          <w:sz w:val="24"/>
          <w:szCs w:val="24"/>
        </w:rPr>
        <w:t xml:space="preserve"> and</w:t>
      </w:r>
      <w:r w:rsidR="009D53DB">
        <w:rPr>
          <w:rFonts w:ascii="Arial" w:eastAsia="Times New Roman" w:hAnsi="Arial" w:cs="Arial"/>
          <w:sz w:val="24"/>
          <w:szCs w:val="24"/>
        </w:rPr>
        <w:t xml:space="preserve">, if appropriate, </w:t>
      </w:r>
      <w:r w:rsidR="009D53DB" w:rsidRPr="00EE426A">
        <w:rPr>
          <w:rFonts w:ascii="Arial" w:eastAsia="Times New Roman" w:hAnsi="Arial" w:cs="Arial"/>
          <w:sz w:val="24"/>
          <w:szCs w:val="24"/>
        </w:rPr>
        <w:t xml:space="preserve">the </w:t>
      </w:r>
      <w:hyperlink r:id="rId24" w:history="1">
        <w:r w:rsidR="009D53DB" w:rsidRPr="00EE426A">
          <w:rPr>
            <w:rStyle w:val="Hyperlink"/>
            <w:rFonts w:ascii="Arial" w:eastAsia="Times New Roman" w:hAnsi="Arial" w:cs="Arial"/>
            <w:sz w:val="24"/>
            <w:szCs w:val="24"/>
          </w:rPr>
          <w:t xml:space="preserve">Tuition Rebate Program </w:t>
        </w:r>
        <w:r w:rsidR="009D53DB">
          <w:rPr>
            <w:rStyle w:val="Hyperlink"/>
            <w:rFonts w:ascii="Arial" w:eastAsia="Times New Roman" w:hAnsi="Arial" w:cs="Arial"/>
            <w:sz w:val="24"/>
            <w:szCs w:val="24"/>
          </w:rPr>
          <w:t xml:space="preserve">– </w:t>
        </w:r>
        <w:r w:rsidR="009D53DB" w:rsidRPr="00EE426A">
          <w:rPr>
            <w:rStyle w:val="Hyperlink"/>
            <w:rFonts w:ascii="Arial" w:eastAsia="Times New Roman" w:hAnsi="Arial" w:cs="Arial"/>
            <w:sz w:val="24"/>
            <w:szCs w:val="24"/>
          </w:rPr>
          <w:t>Hardship Justification form</w:t>
        </w:r>
      </w:hyperlink>
      <w:r w:rsidR="00921AEA" w:rsidRPr="00921AEA">
        <w:rPr>
          <w:rStyle w:val="Hyperlink"/>
          <w:rFonts w:ascii="Arial" w:eastAsia="Times New Roman" w:hAnsi="Arial" w:cs="Arial"/>
          <w:sz w:val="24"/>
          <w:szCs w:val="24"/>
          <w:u w:val="none"/>
        </w:rPr>
        <w:t xml:space="preserve"> </w:t>
      </w:r>
      <w:r w:rsidR="00921AEA">
        <w:rPr>
          <w:rStyle w:val="Hyperlink"/>
          <w:rFonts w:ascii="Arial" w:eastAsia="Times New Roman" w:hAnsi="Arial" w:cs="Arial"/>
          <w:color w:val="auto"/>
          <w:sz w:val="24"/>
          <w:szCs w:val="24"/>
          <w:u w:val="none"/>
        </w:rPr>
        <w:t xml:space="preserve">by </w:t>
      </w:r>
      <w:r w:rsidR="003E1010">
        <w:rPr>
          <w:rFonts w:ascii="Arial" w:eastAsia="Times New Roman" w:hAnsi="Arial" w:cs="Arial"/>
          <w:color w:val="000000"/>
          <w:sz w:val="24"/>
          <w:szCs w:val="24"/>
        </w:rPr>
        <w:t>no later than 5:00 p.m. on the Monday immediately following their commencement</w:t>
      </w:r>
      <w:r w:rsidR="003E1010" w:rsidRPr="00EE426A">
        <w:rPr>
          <w:rFonts w:ascii="Arial" w:eastAsia="Times New Roman" w:hAnsi="Arial" w:cs="Arial"/>
          <w:color w:val="000000"/>
          <w:sz w:val="24"/>
          <w:szCs w:val="24"/>
        </w:rPr>
        <w:t xml:space="preserve">. </w:t>
      </w:r>
      <w:r w:rsidR="009D53DB">
        <w:rPr>
          <w:rFonts w:ascii="Arial" w:eastAsia="Times New Roman" w:hAnsi="Arial" w:cs="Arial"/>
          <w:sz w:val="24"/>
          <w:szCs w:val="24"/>
        </w:rPr>
        <w:t xml:space="preserve"> </w:t>
      </w:r>
      <w:r w:rsidR="00771A59" w:rsidRPr="00EE426A">
        <w:rPr>
          <w:rFonts w:ascii="Arial" w:eastAsia="Times New Roman" w:hAnsi="Arial" w:cs="Arial"/>
          <w:sz w:val="24"/>
          <w:szCs w:val="24"/>
        </w:rPr>
        <w:t xml:space="preserve"> </w:t>
      </w:r>
    </w:p>
    <w:p w14:paraId="5F13E139" w14:textId="75D367BE" w:rsidR="00BA0D63" w:rsidRDefault="00891904" w:rsidP="002115C2">
      <w:pPr>
        <w:tabs>
          <w:tab w:val="left" w:pos="2160"/>
        </w:tabs>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 </w:t>
      </w:r>
    </w:p>
    <w:p w14:paraId="18B4200D" w14:textId="77777777" w:rsidR="009D53DB" w:rsidRDefault="00972129" w:rsidP="002115C2">
      <w:pPr>
        <w:tabs>
          <w:tab w:val="left" w:pos="2160"/>
        </w:tabs>
        <w:spacing w:after="0" w:line="240" w:lineRule="auto"/>
        <w:ind w:left="2160" w:hanging="360"/>
        <w:rPr>
          <w:rFonts w:ascii="Arial" w:eastAsia="Times New Roman" w:hAnsi="Arial" w:cs="Arial"/>
          <w:sz w:val="24"/>
          <w:szCs w:val="24"/>
        </w:rPr>
      </w:pPr>
      <w:r w:rsidRPr="00EE426A">
        <w:rPr>
          <w:rFonts w:ascii="Arial" w:eastAsia="Times New Roman" w:hAnsi="Arial" w:cs="Arial"/>
          <w:sz w:val="24"/>
          <w:szCs w:val="24"/>
        </w:rPr>
        <w:t>5)</w:t>
      </w:r>
      <w:r w:rsidR="00BA0D63">
        <w:rPr>
          <w:rFonts w:ascii="Arial" w:eastAsia="Times New Roman" w:hAnsi="Arial" w:cs="Arial"/>
          <w:sz w:val="24"/>
          <w:szCs w:val="24"/>
        </w:rPr>
        <w:t xml:space="preserve"> </w:t>
      </w:r>
      <w:r w:rsidR="006A2477">
        <w:rPr>
          <w:rFonts w:ascii="Arial" w:eastAsia="Times New Roman" w:hAnsi="Arial" w:cs="Arial"/>
          <w:sz w:val="24"/>
          <w:szCs w:val="24"/>
        </w:rPr>
        <w:t xml:space="preserve"> </w:t>
      </w:r>
      <w:r w:rsidR="00771A59" w:rsidRPr="00EE426A">
        <w:rPr>
          <w:rFonts w:ascii="Arial" w:eastAsia="Times New Roman" w:hAnsi="Arial" w:cs="Arial"/>
          <w:sz w:val="24"/>
          <w:szCs w:val="24"/>
        </w:rPr>
        <w:t>Students</w:t>
      </w:r>
      <w:r w:rsidR="009D53DB">
        <w:rPr>
          <w:rFonts w:ascii="Arial" w:eastAsia="Times New Roman" w:hAnsi="Arial" w:cs="Arial"/>
          <w:sz w:val="24"/>
          <w:szCs w:val="24"/>
        </w:rPr>
        <w:t xml:space="preserve"> </w:t>
      </w:r>
      <w:r w:rsidR="009D53DB" w:rsidRPr="00EE426A">
        <w:rPr>
          <w:rFonts w:ascii="Arial" w:eastAsia="Times New Roman" w:hAnsi="Arial" w:cs="Arial"/>
          <w:sz w:val="24"/>
          <w:szCs w:val="24"/>
        </w:rPr>
        <w:t xml:space="preserve">must keep the institution </w:t>
      </w:r>
      <w:r w:rsidR="009D53DB" w:rsidRPr="00BA0D63">
        <w:rPr>
          <w:rFonts w:ascii="Arial" w:eastAsia="Times New Roman" w:hAnsi="Arial" w:cs="Arial"/>
          <w:color w:val="000000"/>
          <w:sz w:val="24"/>
          <w:szCs w:val="24"/>
        </w:rPr>
        <w:t>apprised</w:t>
      </w:r>
      <w:r w:rsidR="009D53DB" w:rsidRPr="00EE426A">
        <w:rPr>
          <w:rFonts w:ascii="Arial" w:eastAsia="Times New Roman" w:hAnsi="Arial" w:cs="Arial"/>
          <w:sz w:val="24"/>
          <w:szCs w:val="24"/>
        </w:rPr>
        <w:t xml:space="preserve"> of their </w:t>
      </w:r>
      <w:r w:rsidR="00C72914">
        <w:rPr>
          <w:rFonts w:ascii="Arial" w:eastAsia="Times New Roman" w:hAnsi="Arial" w:cs="Arial"/>
          <w:sz w:val="24"/>
          <w:szCs w:val="24"/>
        </w:rPr>
        <w:t xml:space="preserve">mailing </w:t>
      </w:r>
      <w:r w:rsidR="009D53DB" w:rsidRPr="00EE426A">
        <w:rPr>
          <w:rFonts w:ascii="Arial" w:eastAsia="Times New Roman" w:hAnsi="Arial" w:cs="Arial"/>
          <w:sz w:val="24"/>
          <w:szCs w:val="24"/>
        </w:rPr>
        <w:t>address for at least 60 days after their graduation date.</w:t>
      </w:r>
    </w:p>
    <w:p w14:paraId="513E4C1E" w14:textId="77777777" w:rsidR="00771A59" w:rsidRPr="00EE426A" w:rsidRDefault="00771A59" w:rsidP="002115C2">
      <w:pPr>
        <w:tabs>
          <w:tab w:val="left" w:pos="2160"/>
        </w:tabs>
        <w:spacing w:after="0" w:line="240" w:lineRule="auto"/>
        <w:ind w:left="2160"/>
        <w:rPr>
          <w:rFonts w:ascii="Arial" w:eastAsia="Times New Roman" w:hAnsi="Arial" w:cs="Arial"/>
          <w:sz w:val="24"/>
          <w:szCs w:val="24"/>
        </w:rPr>
      </w:pPr>
    </w:p>
    <w:p w14:paraId="5DFAF9FB" w14:textId="4AB31CBB" w:rsidR="00CA1054" w:rsidRDefault="00EE426A" w:rsidP="002115C2">
      <w:pPr>
        <w:pStyle w:val="ListParagraph"/>
        <w:tabs>
          <w:tab w:val="left" w:pos="1800"/>
        </w:tabs>
        <w:ind w:left="1800" w:hanging="360"/>
        <w:rPr>
          <w:rFonts w:ascii="Arial" w:eastAsia="Times New Roman" w:hAnsi="Arial" w:cs="Arial"/>
          <w:color w:val="000000"/>
          <w:szCs w:val="24"/>
        </w:rPr>
      </w:pPr>
      <w:r w:rsidRPr="00EE426A">
        <w:rPr>
          <w:rFonts w:ascii="Arial" w:eastAsia="Times New Roman" w:hAnsi="Arial" w:cs="Arial"/>
          <w:color w:val="000000"/>
          <w:szCs w:val="24"/>
        </w:rPr>
        <w:t>b</w:t>
      </w:r>
      <w:r w:rsidR="00F51FE2" w:rsidRPr="00EE426A">
        <w:rPr>
          <w:rFonts w:ascii="Arial" w:eastAsia="Times New Roman" w:hAnsi="Arial" w:cs="Arial"/>
          <w:color w:val="000000"/>
          <w:szCs w:val="24"/>
        </w:rPr>
        <w:t>.</w:t>
      </w:r>
      <w:r w:rsidR="00F51FE2" w:rsidRPr="00EE426A">
        <w:rPr>
          <w:rFonts w:ascii="Arial" w:eastAsia="Times New Roman" w:hAnsi="Arial" w:cs="Arial"/>
          <w:color w:val="000000"/>
          <w:szCs w:val="24"/>
        </w:rPr>
        <w:tab/>
      </w:r>
      <w:r w:rsidR="009F353B">
        <w:rPr>
          <w:rFonts w:ascii="Arial" w:eastAsia="Times New Roman" w:hAnsi="Arial" w:cs="Arial"/>
          <w:color w:val="000000"/>
          <w:szCs w:val="24"/>
        </w:rPr>
        <w:t>Director</w:t>
      </w:r>
      <w:r w:rsidR="00F26E06" w:rsidRPr="00EE426A">
        <w:rPr>
          <w:rFonts w:ascii="Arial" w:eastAsia="Times New Roman" w:hAnsi="Arial" w:cs="Arial"/>
          <w:color w:val="000000"/>
          <w:szCs w:val="24"/>
        </w:rPr>
        <w:t xml:space="preserve"> of the Coll</w:t>
      </w:r>
      <w:r w:rsidR="00972129" w:rsidRPr="00EE426A">
        <w:rPr>
          <w:rFonts w:ascii="Arial" w:eastAsia="Times New Roman" w:hAnsi="Arial" w:cs="Arial"/>
          <w:color w:val="000000"/>
          <w:szCs w:val="24"/>
        </w:rPr>
        <w:t>ege Academic Advising Center</w:t>
      </w:r>
    </w:p>
    <w:p w14:paraId="0054FF49" w14:textId="77777777" w:rsidR="00D3411A" w:rsidRDefault="00D3411A" w:rsidP="002115C2">
      <w:pPr>
        <w:pStyle w:val="ListParagraph"/>
        <w:tabs>
          <w:tab w:val="left" w:pos="1800"/>
        </w:tabs>
        <w:ind w:left="1800" w:hanging="360"/>
        <w:rPr>
          <w:rFonts w:ascii="Arial" w:eastAsia="Times New Roman" w:hAnsi="Arial" w:cs="Arial"/>
          <w:color w:val="000000"/>
          <w:szCs w:val="24"/>
        </w:rPr>
      </w:pPr>
    </w:p>
    <w:p w14:paraId="4E9209E8" w14:textId="6A0A77E6" w:rsidR="00AF7331" w:rsidRDefault="00BB0FFD" w:rsidP="002115C2">
      <w:pPr>
        <w:pStyle w:val="ListParagraph"/>
        <w:numPr>
          <w:ilvl w:val="0"/>
          <w:numId w:val="24"/>
        </w:numPr>
        <w:tabs>
          <w:tab w:val="left" w:pos="1800"/>
        </w:tabs>
        <w:rPr>
          <w:rFonts w:ascii="Arial" w:eastAsia="Times New Roman" w:hAnsi="Arial" w:cs="Arial"/>
          <w:color w:val="000000"/>
          <w:szCs w:val="24"/>
        </w:rPr>
      </w:pPr>
      <w:r>
        <w:rPr>
          <w:rFonts w:ascii="Arial" w:eastAsia="Times New Roman" w:hAnsi="Arial" w:cs="Arial"/>
          <w:color w:val="000000"/>
          <w:szCs w:val="24"/>
        </w:rPr>
        <w:t>Director must d</w:t>
      </w:r>
      <w:r w:rsidR="00F77696">
        <w:rPr>
          <w:rFonts w:ascii="Arial" w:eastAsia="Times New Roman" w:hAnsi="Arial" w:cs="Arial"/>
          <w:color w:val="000000"/>
          <w:szCs w:val="24"/>
        </w:rPr>
        <w:t xml:space="preserve">isplay a link to the </w:t>
      </w:r>
      <w:hyperlink r:id="rId25" w:history="1">
        <w:r w:rsidR="00F77696" w:rsidRPr="006A2477">
          <w:rPr>
            <w:rStyle w:val="Hyperlink"/>
            <w:rFonts w:ascii="Arial" w:eastAsia="Times New Roman" w:hAnsi="Arial" w:cs="Arial"/>
            <w:szCs w:val="24"/>
          </w:rPr>
          <w:t xml:space="preserve">Tuition Rebate </w:t>
        </w:r>
        <w:r w:rsidR="006A2477" w:rsidRPr="006A2477">
          <w:rPr>
            <w:rStyle w:val="Hyperlink"/>
            <w:rFonts w:ascii="Arial" w:eastAsia="Times New Roman" w:hAnsi="Arial" w:cs="Arial"/>
            <w:szCs w:val="24"/>
          </w:rPr>
          <w:t xml:space="preserve">Program </w:t>
        </w:r>
        <w:r w:rsidR="00F77696" w:rsidRPr="006A2477">
          <w:rPr>
            <w:rStyle w:val="Hyperlink"/>
            <w:rFonts w:ascii="Arial" w:eastAsia="Times New Roman" w:hAnsi="Arial" w:cs="Arial"/>
            <w:szCs w:val="24"/>
          </w:rPr>
          <w:t>Application</w:t>
        </w:r>
        <w:r w:rsidR="006A2477" w:rsidRPr="006A2477">
          <w:rPr>
            <w:rStyle w:val="Hyperlink"/>
            <w:rFonts w:ascii="Arial" w:eastAsia="Times New Roman" w:hAnsi="Arial" w:cs="Arial"/>
            <w:szCs w:val="24"/>
          </w:rPr>
          <w:t xml:space="preserve"> form</w:t>
        </w:r>
      </w:hyperlink>
      <w:r w:rsidR="00F77696">
        <w:rPr>
          <w:rFonts w:ascii="Arial" w:eastAsia="Times New Roman" w:hAnsi="Arial" w:cs="Arial"/>
          <w:color w:val="000000"/>
          <w:szCs w:val="24"/>
        </w:rPr>
        <w:t xml:space="preserve"> on the advising center’s webpage.</w:t>
      </w:r>
    </w:p>
    <w:p w14:paraId="57D2329D" w14:textId="0F266233" w:rsidR="00A65BB3" w:rsidRDefault="00F77696" w:rsidP="002115C2">
      <w:pPr>
        <w:pStyle w:val="ListParagraph"/>
        <w:tabs>
          <w:tab w:val="left" w:pos="1800"/>
        </w:tabs>
        <w:ind w:left="2160"/>
        <w:rPr>
          <w:rFonts w:ascii="Arial" w:eastAsia="Times New Roman" w:hAnsi="Arial" w:cs="Arial"/>
          <w:color w:val="000000"/>
          <w:szCs w:val="24"/>
        </w:rPr>
      </w:pPr>
      <w:r>
        <w:rPr>
          <w:rFonts w:ascii="Arial" w:eastAsia="Times New Roman" w:hAnsi="Arial" w:cs="Arial"/>
          <w:color w:val="000000"/>
          <w:szCs w:val="24"/>
        </w:rPr>
        <w:t xml:space="preserve">  </w:t>
      </w:r>
    </w:p>
    <w:p w14:paraId="35EC997D" w14:textId="32BEA1DB" w:rsidR="00891904" w:rsidRDefault="00BB0FFD" w:rsidP="002115C2">
      <w:pPr>
        <w:pStyle w:val="ListParagraph"/>
        <w:numPr>
          <w:ilvl w:val="0"/>
          <w:numId w:val="24"/>
        </w:numPr>
        <w:tabs>
          <w:tab w:val="left" w:pos="1800"/>
        </w:tabs>
        <w:rPr>
          <w:rFonts w:ascii="Arial" w:eastAsia="Times New Roman" w:hAnsi="Arial" w:cs="Arial"/>
          <w:color w:val="000000"/>
          <w:szCs w:val="24"/>
        </w:rPr>
      </w:pPr>
      <w:r>
        <w:rPr>
          <w:rFonts w:ascii="Arial" w:eastAsia="Times New Roman" w:hAnsi="Arial" w:cs="Arial"/>
          <w:color w:val="000000"/>
          <w:szCs w:val="24"/>
        </w:rPr>
        <w:t>Director must p</w:t>
      </w:r>
      <w:r w:rsidR="00891904" w:rsidRPr="00EE426A">
        <w:rPr>
          <w:rFonts w:ascii="Arial" w:eastAsia="Times New Roman" w:hAnsi="Arial" w:cs="Arial"/>
          <w:color w:val="000000"/>
          <w:szCs w:val="24"/>
        </w:rPr>
        <w:t xml:space="preserve">rovide general information about the </w:t>
      </w:r>
      <w:r w:rsidR="006A2477">
        <w:rPr>
          <w:rFonts w:ascii="Arial" w:eastAsia="Times New Roman" w:hAnsi="Arial" w:cs="Arial"/>
          <w:color w:val="000000"/>
          <w:szCs w:val="24"/>
        </w:rPr>
        <w:t xml:space="preserve">Tuition </w:t>
      </w:r>
      <w:r w:rsidR="00891904" w:rsidRPr="00EE426A">
        <w:rPr>
          <w:rFonts w:ascii="Arial" w:eastAsia="Times New Roman" w:hAnsi="Arial" w:cs="Arial"/>
          <w:color w:val="000000"/>
          <w:szCs w:val="24"/>
        </w:rPr>
        <w:t>Rebate Program</w:t>
      </w:r>
      <w:r w:rsidR="00891904">
        <w:rPr>
          <w:rFonts w:ascii="Arial" w:eastAsia="Times New Roman" w:hAnsi="Arial" w:cs="Arial"/>
          <w:color w:val="000000"/>
          <w:szCs w:val="24"/>
        </w:rPr>
        <w:t>.</w:t>
      </w:r>
    </w:p>
    <w:p w14:paraId="43933FC8" w14:textId="77777777" w:rsidR="00AF7331" w:rsidRDefault="00AF7331" w:rsidP="002115C2">
      <w:pPr>
        <w:pStyle w:val="ListParagraph"/>
        <w:tabs>
          <w:tab w:val="left" w:pos="1800"/>
        </w:tabs>
        <w:ind w:left="2160"/>
        <w:rPr>
          <w:rFonts w:ascii="Arial" w:eastAsia="Times New Roman" w:hAnsi="Arial" w:cs="Arial"/>
          <w:color w:val="000000"/>
          <w:szCs w:val="24"/>
        </w:rPr>
      </w:pPr>
    </w:p>
    <w:p w14:paraId="50C91A37" w14:textId="028E1B1D" w:rsidR="00891904" w:rsidRDefault="00BB0FFD" w:rsidP="002115C2">
      <w:pPr>
        <w:pStyle w:val="ListParagraph"/>
        <w:numPr>
          <w:ilvl w:val="0"/>
          <w:numId w:val="24"/>
        </w:numPr>
        <w:tabs>
          <w:tab w:val="left" w:pos="1800"/>
        </w:tabs>
        <w:rPr>
          <w:rFonts w:ascii="Arial" w:eastAsia="Times New Roman" w:hAnsi="Arial" w:cs="Arial"/>
          <w:color w:val="000000"/>
          <w:szCs w:val="24"/>
        </w:rPr>
      </w:pPr>
      <w:r>
        <w:rPr>
          <w:rFonts w:ascii="Arial" w:eastAsia="Times New Roman" w:hAnsi="Arial" w:cs="Arial"/>
          <w:color w:val="000000"/>
          <w:szCs w:val="24"/>
        </w:rPr>
        <w:t>Director must r</w:t>
      </w:r>
      <w:r w:rsidR="00F26E06" w:rsidRPr="00BA0D63">
        <w:rPr>
          <w:rFonts w:ascii="Arial" w:eastAsia="Times New Roman" w:hAnsi="Arial" w:cs="Arial"/>
          <w:color w:val="000000"/>
          <w:szCs w:val="24"/>
        </w:rPr>
        <w:t>eview students</w:t>
      </w:r>
      <w:r w:rsidR="000F2FC9" w:rsidRPr="00BA0D63">
        <w:rPr>
          <w:rFonts w:ascii="Arial" w:eastAsia="Times New Roman" w:hAnsi="Arial" w:cs="Arial"/>
          <w:color w:val="000000"/>
          <w:szCs w:val="24"/>
        </w:rPr>
        <w:t>’</w:t>
      </w:r>
      <w:r w:rsidR="00F26E06" w:rsidRPr="00BA0D63">
        <w:rPr>
          <w:rFonts w:ascii="Arial" w:eastAsia="Times New Roman" w:hAnsi="Arial" w:cs="Arial"/>
          <w:color w:val="000000"/>
          <w:szCs w:val="24"/>
        </w:rPr>
        <w:t xml:space="preserve"> </w:t>
      </w:r>
      <w:hyperlink r:id="rId26" w:history="1">
        <w:r w:rsidR="00F26E06" w:rsidRPr="00BB0FFD">
          <w:rPr>
            <w:rStyle w:val="Hyperlink"/>
            <w:rFonts w:ascii="Arial" w:eastAsia="Times New Roman" w:hAnsi="Arial" w:cs="Arial"/>
            <w:szCs w:val="24"/>
          </w:rPr>
          <w:t xml:space="preserve">Tuition Rebate </w:t>
        </w:r>
        <w:r w:rsidR="00972129" w:rsidRPr="00BB0FFD">
          <w:rPr>
            <w:rStyle w:val="Hyperlink"/>
            <w:rFonts w:ascii="Arial" w:eastAsia="Times New Roman" w:hAnsi="Arial" w:cs="Arial"/>
            <w:szCs w:val="24"/>
          </w:rPr>
          <w:t xml:space="preserve">Program </w:t>
        </w:r>
        <w:r w:rsidR="00F26E06" w:rsidRPr="00BB0FFD">
          <w:rPr>
            <w:rStyle w:val="Hyperlink"/>
            <w:rFonts w:ascii="Arial" w:eastAsia="Times New Roman" w:hAnsi="Arial" w:cs="Arial"/>
            <w:szCs w:val="24"/>
          </w:rPr>
          <w:t>Application</w:t>
        </w:r>
        <w:r w:rsidR="00F77696" w:rsidRPr="00BB0FFD">
          <w:rPr>
            <w:rStyle w:val="Hyperlink"/>
            <w:rFonts w:ascii="Arial" w:eastAsia="Times New Roman" w:hAnsi="Arial" w:cs="Arial"/>
            <w:szCs w:val="24"/>
          </w:rPr>
          <w:t>s</w:t>
        </w:r>
      </w:hyperlink>
      <w:r w:rsidR="00452E0F" w:rsidRPr="00BA0D63">
        <w:rPr>
          <w:rFonts w:ascii="Arial" w:eastAsia="Times New Roman" w:hAnsi="Arial" w:cs="Arial"/>
          <w:color w:val="000000"/>
          <w:szCs w:val="24"/>
        </w:rPr>
        <w:t xml:space="preserve"> </w:t>
      </w:r>
      <w:r w:rsidR="00F26E06" w:rsidRPr="00BA0D63">
        <w:rPr>
          <w:rFonts w:ascii="Arial" w:eastAsia="Times New Roman" w:hAnsi="Arial" w:cs="Arial"/>
          <w:color w:val="000000"/>
          <w:szCs w:val="24"/>
        </w:rPr>
        <w:t xml:space="preserve">for academic eligibility and the </w:t>
      </w:r>
      <w:hyperlink r:id="rId27" w:history="1">
        <w:r w:rsidR="00F26E06" w:rsidRPr="003040B7">
          <w:rPr>
            <w:rStyle w:val="Hyperlink"/>
            <w:rFonts w:ascii="Arial" w:eastAsia="Times New Roman" w:hAnsi="Arial" w:cs="Arial"/>
            <w:szCs w:val="24"/>
          </w:rPr>
          <w:t>Tuition Rebate</w:t>
        </w:r>
        <w:r w:rsidR="00972129" w:rsidRPr="003040B7">
          <w:rPr>
            <w:rStyle w:val="Hyperlink"/>
            <w:rFonts w:ascii="Arial" w:eastAsia="Times New Roman" w:hAnsi="Arial" w:cs="Arial"/>
            <w:szCs w:val="24"/>
          </w:rPr>
          <w:t xml:space="preserve"> Program </w:t>
        </w:r>
        <w:r w:rsidR="001444A4" w:rsidRPr="00891904">
          <w:rPr>
            <w:rStyle w:val="Hyperlink"/>
            <w:rFonts w:ascii="Arial" w:eastAsia="Times New Roman" w:hAnsi="Arial" w:cs="Arial"/>
            <w:szCs w:val="24"/>
          </w:rPr>
          <w:t>– H</w:t>
        </w:r>
        <w:r w:rsidR="00F26E06" w:rsidRPr="00891904">
          <w:rPr>
            <w:rStyle w:val="Hyperlink"/>
            <w:rFonts w:ascii="Arial" w:eastAsia="Times New Roman" w:hAnsi="Arial" w:cs="Arial"/>
            <w:szCs w:val="24"/>
          </w:rPr>
          <w:t>ardship Justification form</w:t>
        </w:r>
      </w:hyperlink>
      <w:r w:rsidR="00F26E06" w:rsidRPr="00BA0D63">
        <w:rPr>
          <w:rFonts w:ascii="Arial" w:eastAsia="Times New Roman" w:hAnsi="Arial" w:cs="Arial"/>
          <w:color w:val="000000"/>
          <w:szCs w:val="24"/>
        </w:rPr>
        <w:t>, and if desig</w:t>
      </w:r>
      <w:r w:rsidR="00972129" w:rsidRPr="00BA0D63">
        <w:rPr>
          <w:rFonts w:ascii="Arial" w:eastAsia="Times New Roman" w:hAnsi="Arial" w:cs="Arial"/>
          <w:color w:val="000000"/>
          <w:szCs w:val="24"/>
        </w:rPr>
        <w:t xml:space="preserve">nated by the college dean, </w:t>
      </w:r>
      <w:r w:rsidR="00F26E06" w:rsidRPr="00BA0D63">
        <w:rPr>
          <w:rFonts w:ascii="Arial" w:eastAsia="Times New Roman" w:hAnsi="Arial" w:cs="Arial"/>
          <w:color w:val="000000"/>
          <w:szCs w:val="24"/>
        </w:rPr>
        <w:t>certify that the student</w:t>
      </w:r>
      <w:r w:rsidR="000F2FC9" w:rsidRPr="00BA0D63">
        <w:rPr>
          <w:rFonts w:ascii="Arial" w:eastAsia="Times New Roman" w:hAnsi="Arial" w:cs="Arial"/>
          <w:color w:val="000000"/>
          <w:szCs w:val="24"/>
        </w:rPr>
        <w:t>s</w:t>
      </w:r>
      <w:r w:rsidR="00F26E06" w:rsidRPr="00BA0D63">
        <w:rPr>
          <w:rFonts w:ascii="Arial" w:eastAsia="Times New Roman" w:hAnsi="Arial" w:cs="Arial"/>
          <w:color w:val="000000"/>
          <w:szCs w:val="24"/>
        </w:rPr>
        <w:t xml:space="preserve"> </w:t>
      </w:r>
      <w:r w:rsidR="000F2FC9" w:rsidRPr="00BA0D63">
        <w:rPr>
          <w:rFonts w:ascii="Arial" w:eastAsia="Times New Roman" w:hAnsi="Arial" w:cs="Arial"/>
          <w:color w:val="000000"/>
          <w:szCs w:val="24"/>
        </w:rPr>
        <w:t xml:space="preserve">are </w:t>
      </w:r>
      <w:r w:rsidR="00F26E06" w:rsidRPr="00BA0D63">
        <w:rPr>
          <w:rFonts w:ascii="Arial" w:eastAsia="Times New Roman" w:hAnsi="Arial" w:cs="Arial"/>
          <w:color w:val="000000"/>
          <w:szCs w:val="24"/>
        </w:rPr>
        <w:t xml:space="preserve">eligible or ineligible for the </w:t>
      </w:r>
      <w:r w:rsidR="00921AEA">
        <w:rPr>
          <w:rFonts w:ascii="Arial" w:eastAsia="Times New Roman" w:hAnsi="Arial" w:cs="Arial"/>
          <w:color w:val="000000"/>
          <w:szCs w:val="24"/>
        </w:rPr>
        <w:t xml:space="preserve">Tuition </w:t>
      </w:r>
      <w:r w:rsidR="00F26E06" w:rsidRPr="00BA0D63">
        <w:rPr>
          <w:rFonts w:ascii="Arial" w:eastAsia="Times New Roman" w:hAnsi="Arial" w:cs="Arial"/>
          <w:color w:val="000000"/>
          <w:szCs w:val="24"/>
        </w:rPr>
        <w:t xml:space="preserve">Rebate Program. </w:t>
      </w:r>
    </w:p>
    <w:p w14:paraId="4DFF8699" w14:textId="5F537793" w:rsidR="00F26E06" w:rsidRPr="00BA0D63" w:rsidRDefault="00BB0FFD" w:rsidP="002115C2">
      <w:pPr>
        <w:pStyle w:val="ListParagraph"/>
        <w:numPr>
          <w:ilvl w:val="0"/>
          <w:numId w:val="24"/>
        </w:numPr>
        <w:tabs>
          <w:tab w:val="left" w:pos="1800"/>
        </w:tabs>
        <w:rPr>
          <w:rFonts w:ascii="Arial" w:eastAsia="Times New Roman" w:hAnsi="Arial" w:cs="Arial"/>
          <w:color w:val="000000"/>
          <w:szCs w:val="24"/>
        </w:rPr>
      </w:pPr>
      <w:r>
        <w:rPr>
          <w:rFonts w:ascii="Arial" w:eastAsia="Times New Roman" w:hAnsi="Arial" w:cs="Arial"/>
          <w:color w:val="000000"/>
          <w:szCs w:val="24"/>
        </w:rPr>
        <w:t>Director must n</w:t>
      </w:r>
      <w:r w:rsidR="00F26E06" w:rsidRPr="00BA0D63">
        <w:rPr>
          <w:rFonts w:ascii="Arial" w:eastAsia="Times New Roman" w:hAnsi="Arial" w:cs="Arial"/>
          <w:color w:val="000000"/>
          <w:szCs w:val="24"/>
        </w:rPr>
        <w:t>otif</w:t>
      </w:r>
      <w:r w:rsidR="00972129" w:rsidRPr="00BA0D63">
        <w:rPr>
          <w:rFonts w:ascii="Arial" w:eastAsia="Times New Roman" w:hAnsi="Arial" w:cs="Arial"/>
          <w:color w:val="000000"/>
          <w:szCs w:val="24"/>
        </w:rPr>
        <w:t>y</w:t>
      </w:r>
      <w:r w:rsidR="00F26E06" w:rsidRPr="00BA0D63">
        <w:rPr>
          <w:rFonts w:ascii="Arial" w:eastAsia="Times New Roman" w:hAnsi="Arial" w:cs="Arial"/>
          <w:color w:val="000000"/>
          <w:szCs w:val="24"/>
        </w:rPr>
        <w:t xml:space="preserve"> student</w:t>
      </w:r>
      <w:r w:rsidR="000F2FC9" w:rsidRPr="00BA0D63">
        <w:rPr>
          <w:rFonts w:ascii="Arial" w:eastAsia="Times New Roman" w:hAnsi="Arial" w:cs="Arial"/>
          <w:color w:val="000000"/>
          <w:szCs w:val="24"/>
        </w:rPr>
        <w:t>s</w:t>
      </w:r>
      <w:r w:rsidR="00F26E06" w:rsidRPr="00BA0D63">
        <w:rPr>
          <w:rFonts w:ascii="Arial" w:eastAsia="Times New Roman" w:hAnsi="Arial" w:cs="Arial"/>
          <w:color w:val="000000"/>
          <w:szCs w:val="24"/>
        </w:rPr>
        <w:t xml:space="preserve"> of the status of </w:t>
      </w:r>
      <w:r w:rsidR="000F2FC9" w:rsidRPr="00BA0D63">
        <w:rPr>
          <w:rFonts w:ascii="Arial" w:eastAsia="Times New Roman" w:hAnsi="Arial" w:cs="Arial"/>
          <w:color w:val="000000"/>
          <w:szCs w:val="24"/>
        </w:rPr>
        <w:t>their</w:t>
      </w:r>
      <w:r w:rsidR="00F26E06" w:rsidRPr="00BA0D63">
        <w:rPr>
          <w:rFonts w:ascii="Arial" w:eastAsia="Times New Roman" w:hAnsi="Arial" w:cs="Arial"/>
          <w:color w:val="000000"/>
          <w:szCs w:val="24"/>
        </w:rPr>
        <w:t xml:space="preserve"> rebate application and their </w:t>
      </w:r>
      <w:r w:rsidR="006E650D" w:rsidRPr="00BA0D63">
        <w:rPr>
          <w:rFonts w:ascii="Arial" w:eastAsia="Times New Roman" w:hAnsi="Arial" w:cs="Arial"/>
          <w:color w:val="000000"/>
          <w:szCs w:val="24"/>
        </w:rPr>
        <w:t xml:space="preserve">academic </w:t>
      </w:r>
      <w:r w:rsidR="00F26E06" w:rsidRPr="00BA0D63">
        <w:rPr>
          <w:rFonts w:ascii="Arial" w:eastAsia="Times New Roman" w:hAnsi="Arial" w:cs="Arial"/>
          <w:color w:val="000000"/>
          <w:szCs w:val="24"/>
        </w:rPr>
        <w:t>eligibility or ineligibility as defined</w:t>
      </w:r>
      <w:r w:rsidR="001444A4" w:rsidRPr="00BA0D63">
        <w:rPr>
          <w:rFonts w:ascii="Arial" w:eastAsia="Times New Roman" w:hAnsi="Arial" w:cs="Arial"/>
          <w:color w:val="000000"/>
          <w:szCs w:val="24"/>
        </w:rPr>
        <w:t xml:space="preserve"> in Section 02.01</w:t>
      </w:r>
      <w:r w:rsidR="00F26E06" w:rsidRPr="00BA0D63">
        <w:rPr>
          <w:rFonts w:ascii="Arial" w:eastAsia="Times New Roman" w:hAnsi="Arial" w:cs="Arial"/>
          <w:color w:val="000000"/>
          <w:szCs w:val="24"/>
        </w:rPr>
        <w:t>.</w:t>
      </w:r>
    </w:p>
    <w:p w14:paraId="5EDB7485" w14:textId="77777777" w:rsidR="00F26E06" w:rsidRPr="00EE426A" w:rsidRDefault="00F26E06" w:rsidP="002115C2">
      <w:pPr>
        <w:spacing w:after="0" w:line="240" w:lineRule="auto"/>
        <w:ind w:left="1800" w:hanging="360"/>
        <w:rPr>
          <w:rFonts w:ascii="Arial" w:eastAsia="Times New Roman" w:hAnsi="Arial" w:cs="Arial"/>
          <w:sz w:val="24"/>
          <w:szCs w:val="24"/>
        </w:rPr>
      </w:pPr>
    </w:p>
    <w:p w14:paraId="24120376" w14:textId="201F3EB6" w:rsidR="00E9103B" w:rsidRPr="00BA0D63" w:rsidRDefault="00F26E06" w:rsidP="002115C2">
      <w:pPr>
        <w:pStyle w:val="ListParagraph"/>
        <w:numPr>
          <w:ilvl w:val="0"/>
          <w:numId w:val="26"/>
        </w:numPr>
        <w:rPr>
          <w:rFonts w:ascii="Arial" w:eastAsia="Times New Roman" w:hAnsi="Arial" w:cs="Arial"/>
          <w:color w:val="000000"/>
          <w:szCs w:val="24"/>
        </w:rPr>
      </w:pPr>
      <w:r w:rsidRPr="00BA0D63">
        <w:rPr>
          <w:rFonts w:ascii="Arial" w:eastAsia="Times New Roman" w:hAnsi="Arial" w:cs="Arial"/>
          <w:color w:val="000000"/>
          <w:szCs w:val="24"/>
        </w:rPr>
        <w:t xml:space="preserve">College Dean or Designated </w:t>
      </w:r>
      <w:r w:rsidR="009F353B">
        <w:rPr>
          <w:rFonts w:ascii="Arial" w:eastAsia="Times New Roman" w:hAnsi="Arial" w:cs="Arial"/>
          <w:color w:val="000000"/>
          <w:szCs w:val="24"/>
        </w:rPr>
        <w:t>Director</w:t>
      </w:r>
      <w:r w:rsidRPr="00BA0D63">
        <w:rPr>
          <w:rFonts w:ascii="Arial" w:eastAsia="Times New Roman" w:hAnsi="Arial" w:cs="Arial"/>
          <w:color w:val="000000"/>
          <w:szCs w:val="24"/>
        </w:rPr>
        <w:t xml:space="preserve"> of the Coll</w:t>
      </w:r>
      <w:r w:rsidR="00972129" w:rsidRPr="00BA0D63">
        <w:rPr>
          <w:rFonts w:ascii="Arial" w:eastAsia="Times New Roman" w:hAnsi="Arial" w:cs="Arial"/>
          <w:color w:val="000000"/>
          <w:szCs w:val="24"/>
        </w:rPr>
        <w:t>ege Academic Advising Center</w:t>
      </w:r>
    </w:p>
    <w:p w14:paraId="621B83FB" w14:textId="77777777" w:rsidR="00891904" w:rsidRDefault="00891904" w:rsidP="002115C2">
      <w:pPr>
        <w:pStyle w:val="ListParagraph"/>
        <w:tabs>
          <w:tab w:val="left" w:pos="1800"/>
        </w:tabs>
        <w:ind w:left="1800"/>
        <w:rPr>
          <w:rFonts w:ascii="Arial" w:eastAsia="Times New Roman" w:hAnsi="Arial" w:cs="Arial"/>
          <w:color w:val="000000"/>
          <w:szCs w:val="24"/>
        </w:rPr>
      </w:pPr>
    </w:p>
    <w:p w14:paraId="54A32446" w14:textId="77777777" w:rsidR="00F26E06" w:rsidRPr="00EE426A" w:rsidRDefault="00972129" w:rsidP="002115C2">
      <w:pPr>
        <w:pStyle w:val="ListParagraph"/>
        <w:numPr>
          <w:ilvl w:val="0"/>
          <w:numId w:val="27"/>
        </w:numPr>
        <w:tabs>
          <w:tab w:val="left" w:pos="1800"/>
        </w:tabs>
        <w:rPr>
          <w:rFonts w:ascii="Arial" w:eastAsia="Times New Roman" w:hAnsi="Arial" w:cs="Arial"/>
          <w:szCs w:val="24"/>
        </w:rPr>
      </w:pPr>
      <w:r w:rsidRPr="00EE426A">
        <w:rPr>
          <w:rFonts w:ascii="Arial" w:eastAsia="Times New Roman" w:hAnsi="Arial" w:cs="Arial"/>
          <w:color w:val="000000"/>
          <w:szCs w:val="24"/>
        </w:rPr>
        <w:lastRenderedPageBreak/>
        <w:t>C</w:t>
      </w:r>
      <w:r w:rsidR="00F26E06" w:rsidRPr="00EE426A">
        <w:rPr>
          <w:rFonts w:ascii="Arial" w:eastAsia="Times New Roman" w:hAnsi="Arial" w:cs="Arial"/>
          <w:color w:val="000000"/>
          <w:szCs w:val="24"/>
        </w:rPr>
        <w:t>ertify student</w:t>
      </w:r>
      <w:r w:rsidR="000E1E7D">
        <w:rPr>
          <w:rFonts w:ascii="Arial" w:eastAsia="Times New Roman" w:hAnsi="Arial" w:cs="Arial"/>
          <w:color w:val="000000"/>
          <w:szCs w:val="24"/>
        </w:rPr>
        <w:t>s’</w:t>
      </w:r>
      <w:r w:rsidR="00F26E06" w:rsidRPr="00EE426A">
        <w:rPr>
          <w:rFonts w:ascii="Arial" w:eastAsia="Times New Roman" w:hAnsi="Arial" w:cs="Arial"/>
          <w:color w:val="000000"/>
          <w:szCs w:val="24"/>
        </w:rPr>
        <w:t xml:space="preserve"> </w:t>
      </w:r>
      <w:r w:rsidR="000E1E7D">
        <w:rPr>
          <w:rFonts w:ascii="Arial" w:eastAsia="Times New Roman" w:hAnsi="Arial" w:cs="Arial"/>
          <w:color w:val="000000"/>
          <w:szCs w:val="24"/>
        </w:rPr>
        <w:t xml:space="preserve">eligibility </w:t>
      </w:r>
      <w:r w:rsidRPr="00EE426A">
        <w:rPr>
          <w:rFonts w:ascii="Arial" w:eastAsia="Times New Roman" w:hAnsi="Arial" w:cs="Arial"/>
          <w:color w:val="000000"/>
          <w:szCs w:val="24"/>
        </w:rPr>
        <w:t xml:space="preserve">for the </w:t>
      </w:r>
      <w:r w:rsidR="006A2477">
        <w:rPr>
          <w:rFonts w:ascii="Arial" w:eastAsia="Times New Roman" w:hAnsi="Arial" w:cs="Arial"/>
          <w:color w:val="000000"/>
          <w:szCs w:val="24"/>
        </w:rPr>
        <w:t xml:space="preserve">Tuition </w:t>
      </w:r>
      <w:r w:rsidRPr="00EE426A">
        <w:rPr>
          <w:rFonts w:ascii="Arial" w:eastAsia="Times New Roman" w:hAnsi="Arial" w:cs="Arial"/>
          <w:color w:val="000000"/>
          <w:szCs w:val="24"/>
        </w:rPr>
        <w:t>Rebate Program and</w:t>
      </w:r>
      <w:r w:rsidR="00F26E06" w:rsidRPr="00EE426A">
        <w:rPr>
          <w:rFonts w:ascii="Arial" w:eastAsia="Times New Roman" w:hAnsi="Arial" w:cs="Arial"/>
          <w:color w:val="000000"/>
          <w:szCs w:val="24"/>
        </w:rPr>
        <w:t xml:space="preserve"> provi</w:t>
      </w:r>
      <w:r w:rsidR="00921AEA">
        <w:rPr>
          <w:rFonts w:ascii="Arial" w:eastAsia="Times New Roman" w:hAnsi="Arial" w:cs="Arial"/>
          <w:color w:val="000000"/>
          <w:szCs w:val="24"/>
        </w:rPr>
        <w:t xml:space="preserve">de written justification of </w:t>
      </w:r>
      <w:r w:rsidR="00F26E06" w:rsidRPr="00EE426A">
        <w:rPr>
          <w:rFonts w:ascii="Arial" w:eastAsia="Times New Roman" w:hAnsi="Arial" w:cs="Arial"/>
          <w:color w:val="000000"/>
          <w:szCs w:val="24"/>
        </w:rPr>
        <w:t>hardship.</w:t>
      </w:r>
      <w:r w:rsidR="00F77696">
        <w:rPr>
          <w:rFonts w:ascii="Arial" w:eastAsia="Times New Roman" w:hAnsi="Arial" w:cs="Arial"/>
          <w:color w:val="000000"/>
          <w:szCs w:val="24"/>
        </w:rPr>
        <w:t xml:space="preserve"> </w:t>
      </w:r>
    </w:p>
    <w:p w14:paraId="11B38772" w14:textId="77777777" w:rsidR="00F26E06" w:rsidRPr="00EE426A" w:rsidRDefault="00F26E06" w:rsidP="002115C2">
      <w:pPr>
        <w:spacing w:after="0" w:line="240" w:lineRule="auto"/>
        <w:ind w:left="1800" w:hanging="360"/>
        <w:rPr>
          <w:rFonts w:ascii="Arial" w:eastAsia="Times New Roman" w:hAnsi="Arial" w:cs="Arial"/>
          <w:sz w:val="24"/>
          <w:szCs w:val="24"/>
        </w:rPr>
      </w:pPr>
    </w:p>
    <w:p w14:paraId="2F5FD71D" w14:textId="74E3C541" w:rsidR="00E9103B" w:rsidRPr="00BA0D63" w:rsidRDefault="00F26E06" w:rsidP="002115C2">
      <w:pPr>
        <w:pStyle w:val="ListParagraph"/>
        <w:numPr>
          <w:ilvl w:val="0"/>
          <w:numId w:val="26"/>
        </w:numPr>
        <w:rPr>
          <w:rFonts w:ascii="Arial" w:eastAsia="Times New Roman" w:hAnsi="Arial" w:cs="Arial"/>
          <w:color w:val="000000"/>
          <w:szCs w:val="24"/>
        </w:rPr>
      </w:pPr>
      <w:r w:rsidRPr="00BA0D63">
        <w:rPr>
          <w:rFonts w:ascii="Arial" w:eastAsia="Times New Roman" w:hAnsi="Arial" w:cs="Arial"/>
          <w:color w:val="000000"/>
          <w:szCs w:val="24"/>
        </w:rPr>
        <w:t>Student Busines</w:t>
      </w:r>
      <w:r w:rsidR="00972129" w:rsidRPr="00BA0D63">
        <w:rPr>
          <w:rFonts w:ascii="Arial" w:eastAsia="Times New Roman" w:hAnsi="Arial" w:cs="Arial"/>
          <w:color w:val="000000"/>
          <w:szCs w:val="24"/>
        </w:rPr>
        <w:t>s Services Office</w:t>
      </w:r>
    </w:p>
    <w:p w14:paraId="0ACC3DF1" w14:textId="77777777" w:rsidR="00E9103B" w:rsidRDefault="00E9103B" w:rsidP="002115C2">
      <w:pPr>
        <w:pStyle w:val="ListParagraph"/>
        <w:ind w:left="1800"/>
        <w:rPr>
          <w:rFonts w:ascii="Arial" w:eastAsia="Times New Roman" w:hAnsi="Arial" w:cs="Arial"/>
          <w:color w:val="000000"/>
          <w:szCs w:val="24"/>
        </w:rPr>
      </w:pPr>
    </w:p>
    <w:p w14:paraId="58710830" w14:textId="0302AE4E" w:rsidR="00891904" w:rsidRPr="00AF7331" w:rsidRDefault="00972129" w:rsidP="002115C2">
      <w:pPr>
        <w:pStyle w:val="ListParagraph"/>
        <w:numPr>
          <w:ilvl w:val="0"/>
          <w:numId w:val="28"/>
        </w:numPr>
        <w:rPr>
          <w:rFonts w:ascii="Arial" w:eastAsia="Times New Roman" w:hAnsi="Arial" w:cs="Arial"/>
          <w:szCs w:val="24"/>
        </w:rPr>
      </w:pPr>
      <w:r w:rsidRPr="00EE426A">
        <w:rPr>
          <w:rFonts w:ascii="Arial" w:eastAsia="Times New Roman" w:hAnsi="Arial" w:cs="Arial"/>
          <w:color w:val="000000"/>
          <w:szCs w:val="24"/>
        </w:rPr>
        <w:t>D</w:t>
      </w:r>
      <w:r w:rsidR="00F26E06" w:rsidRPr="00EE426A">
        <w:rPr>
          <w:rFonts w:ascii="Arial" w:eastAsia="Times New Roman" w:hAnsi="Arial" w:cs="Arial"/>
          <w:color w:val="000000"/>
          <w:szCs w:val="24"/>
        </w:rPr>
        <w:t>etermine resident tuition status</w:t>
      </w:r>
      <w:r w:rsidR="00891904">
        <w:rPr>
          <w:rFonts w:ascii="Arial" w:eastAsia="Times New Roman" w:hAnsi="Arial" w:cs="Arial"/>
          <w:color w:val="000000"/>
          <w:szCs w:val="24"/>
        </w:rPr>
        <w:t xml:space="preserve">, </w:t>
      </w:r>
      <w:r w:rsidR="00F26E06" w:rsidRPr="00EE426A">
        <w:rPr>
          <w:rFonts w:ascii="Arial" w:eastAsia="Times New Roman" w:hAnsi="Arial" w:cs="Arial"/>
          <w:color w:val="000000"/>
          <w:szCs w:val="24"/>
        </w:rPr>
        <w:t>the net amounts paid by the student</w:t>
      </w:r>
      <w:r w:rsidR="00891904">
        <w:rPr>
          <w:rFonts w:ascii="Arial" w:eastAsia="Times New Roman" w:hAnsi="Arial" w:cs="Arial"/>
          <w:color w:val="000000"/>
          <w:szCs w:val="24"/>
        </w:rPr>
        <w:t>,</w:t>
      </w:r>
      <w:r w:rsidR="00F26E06" w:rsidRPr="00EE426A">
        <w:rPr>
          <w:rFonts w:ascii="Arial" w:eastAsia="Times New Roman" w:hAnsi="Arial" w:cs="Arial"/>
          <w:color w:val="000000"/>
          <w:szCs w:val="24"/>
        </w:rPr>
        <w:t xml:space="preserve"> and any outstanding obligations that the student owes to the university </w:t>
      </w:r>
      <w:r w:rsidR="00891904">
        <w:rPr>
          <w:rFonts w:ascii="Arial" w:eastAsia="Times New Roman" w:hAnsi="Arial" w:cs="Arial"/>
          <w:color w:val="000000"/>
          <w:szCs w:val="24"/>
        </w:rPr>
        <w:t>or</w:t>
      </w:r>
      <w:r w:rsidR="00921AEA">
        <w:rPr>
          <w:rFonts w:ascii="Arial" w:eastAsia="Times New Roman" w:hAnsi="Arial" w:cs="Arial"/>
          <w:color w:val="000000"/>
          <w:szCs w:val="24"/>
        </w:rPr>
        <w:t xml:space="preserve"> to the s</w:t>
      </w:r>
      <w:r w:rsidR="00F26E06" w:rsidRPr="00EE426A">
        <w:rPr>
          <w:rFonts w:ascii="Arial" w:eastAsia="Times New Roman" w:hAnsi="Arial" w:cs="Arial"/>
          <w:color w:val="000000"/>
          <w:szCs w:val="24"/>
        </w:rPr>
        <w:t>tate of Texas</w:t>
      </w:r>
      <w:r w:rsidR="00891904">
        <w:rPr>
          <w:rFonts w:ascii="Arial" w:eastAsia="Times New Roman" w:hAnsi="Arial" w:cs="Arial"/>
          <w:color w:val="000000"/>
          <w:szCs w:val="24"/>
        </w:rPr>
        <w:t>.</w:t>
      </w:r>
    </w:p>
    <w:p w14:paraId="18E5A73A" w14:textId="77777777" w:rsidR="00AF7331" w:rsidRPr="00BA0D63" w:rsidRDefault="00AF7331" w:rsidP="002115C2">
      <w:pPr>
        <w:pStyle w:val="ListParagraph"/>
        <w:ind w:left="2160"/>
        <w:rPr>
          <w:rFonts w:ascii="Arial" w:eastAsia="Times New Roman" w:hAnsi="Arial" w:cs="Arial"/>
          <w:szCs w:val="24"/>
        </w:rPr>
      </w:pPr>
    </w:p>
    <w:p w14:paraId="0353F7C7" w14:textId="3D4D1B16" w:rsidR="00891904" w:rsidRPr="00AF7331" w:rsidRDefault="00891904" w:rsidP="002115C2">
      <w:pPr>
        <w:pStyle w:val="ListParagraph"/>
        <w:numPr>
          <w:ilvl w:val="0"/>
          <w:numId w:val="28"/>
        </w:numPr>
        <w:rPr>
          <w:rFonts w:ascii="Arial" w:eastAsia="Times New Roman" w:hAnsi="Arial" w:cs="Arial"/>
          <w:szCs w:val="24"/>
        </w:rPr>
      </w:pPr>
      <w:r>
        <w:rPr>
          <w:rFonts w:ascii="Arial" w:eastAsia="Times New Roman" w:hAnsi="Arial" w:cs="Arial"/>
          <w:color w:val="000000"/>
          <w:szCs w:val="24"/>
        </w:rPr>
        <w:t>P</w:t>
      </w:r>
      <w:r w:rsidR="00F26E06" w:rsidRPr="00EE426A">
        <w:rPr>
          <w:rFonts w:ascii="Arial" w:eastAsia="Times New Roman" w:hAnsi="Arial" w:cs="Arial"/>
          <w:color w:val="000000"/>
          <w:szCs w:val="24"/>
        </w:rPr>
        <w:t>ay outstanding obligations from the rebate amount, then mak</w:t>
      </w:r>
      <w:r w:rsidR="00972129" w:rsidRPr="00EE426A">
        <w:rPr>
          <w:rFonts w:ascii="Arial" w:eastAsia="Times New Roman" w:hAnsi="Arial" w:cs="Arial"/>
          <w:color w:val="000000"/>
          <w:szCs w:val="24"/>
        </w:rPr>
        <w:t>e</w:t>
      </w:r>
      <w:r w:rsidR="00F26E06" w:rsidRPr="00EE426A">
        <w:rPr>
          <w:rFonts w:ascii="Arial" w:eastAsia="Times New Roman" w:hAnsi="Arial" w:cs="Arial"/>
          <w:color w:val="000000"/>
          <w:szCs w:val="24"/>
        </w:rPr>
        <w:t xml:space="preserve"> payment for any remaining balance to the student. </w:t>
      </w:r>
    </w:p>
    <w:p w14:paraId="5215029E" w14:textId="77777777" w:rsidR="00AF7331" w:rsidRPr="00BA0D63" w:rsidRDefault="00AF7331" w:rsidP="002115C2">
      <w:pPr>
        <w:pStyle w:val="ListParagraph"/>
        <w:ind w:left="2160"/>
        <w:rPr>
          <w:rFonts w:ascii="Arial" w:eastAsia="Times New Roman" w:hAnsi="Arial" w:cs="Arial"/>
          <w:szCs w:val="24"/>
        </w:rPr>
      </w:pPr>
    </w:p>
    <w:p w14:paraId="475534B5" w14:textId="7ACADB5D" w:rsidR="00891904" w:rsidRPr="00AF7331" w:rsidRDefault="00891904" w:rsidP="002115C2">
      <w:pPr>
        <w:pStyle w:val="ListParagraph"/>
        <w:numPr>
          <w:ilvl w:val="0"/>
          <w:numId w:val="28"/>
        </w:numPr>
        <w:rPr>
          <w:rFonts w:ascii="Arial" w:eastAsia="Times New Roman" w:hAnsi="Arial" w:cs="Arial"/>
          <w:szCs w:val="24"/>
        </w:rPr>
      </w:pPr>
      <w:r>
        <w:rPr>
          <w:rFonts w:ascii="Arial" w:eastAsia="Times New Roman" w:hAnsi="Arial" w:cs="Arial"/>
          <w:color w:val="000000"/>
          <w:szCs w:val="24"/>
        </w:rPr>
        <w:t>N</w:t>
      </w:r>
      <w:r w:rsidR="00F26E06" w:rsidRPr="00EE426A">
        <w:rPr>
          <w:rFonts w:ascii="Arial" w:eastAsia="Times New Roman" w:hAnsi="Arial" w:cs="Arial"/>
          <w:color w:val="000000"/>
          <w:szCs w:val="24"/>
        </w:rPr>
        <w:t>otify student</w:t>
      </w:r>
      <w:r w:rsidR="000F2FC9">
        <w:rPr>
          <w:rFonts w:ascii="Arial" w:eastAsia="Times New Roman" w:hAnsi="Arial" w:cs="Arial"/>
          <w:color w:val="000000"/>
          <w:szCs w:val="24"/>
        </w:rPr>
        <w:t>s</w:t>
      </w:r>
      <w:r w:rsidR="00F26E06" w:rsidRPr="00EE426A">
        <w:rPr>
          <w:rFonts w:ascii="Arial" w:eastAsia="Times New Roman" w:hAnsi="Arial" w:cs="Arial"/>
          <w:color w:val="000000"/>
          <w:szCs w:val="24"/>
        </w:rPr>
        <w:t xml:space="preserve"> if </w:t>
      </w:r>
      <w:r w:rsidR="000F2FC9">
        <w:rPr>
          <w:rFonts w:ascii="Arial" w:eastAsia="Times New Roman" w:hAnsi="Arial" w:cs="Arial"/>
          <w:color w:val="000000"/>
          <w:szCs w:val="24"/>
        </w:rPr>
        <w:t>they</w:t>
      </w:r>
      <w:r w:rsidR="00F26E06" w:rsidRPr="00EE426A">
        <w:rPr>
          <w:rFonts w:ascii="Arial" w:eastAsia="Times New Roman" w:hAnsi="Arial" w:cs="Arial"/>
          <w:color w:val="000000"/>
          <w:szCs w:val="24"/>
        </w:rPr>
        <w:t xml:space="preserve"> will not receive a rebate because </w:t>
      </w:r>
      <w:r w:rsidR="000F2FC9">
        <w:rPr>
          <w:rFonts w:ascii="Arial" w:eastAsia="Times New Roman" w:hAnsi="Arial" w:cs="Arial"/>
          <w:color w:val="000000"/>
          <w:szCs w:val="24"/>
        </w:rPr>
        <w:t>their</w:t>
      </w:r>
      <w:r w:rsidR="00F26E06" w:rsidRPr="00EE426A">
        <w:rPr>
          <w:rFonts w:ascii="Arial" w:eastAsia="Times New Roman" w:hAnsi="Arial" w:cs="Arial"/>
          <w:color w:val="000000"/>
          <w:szCs w:val="24"/>
        </w:rPr>
        <w:t xml:space="preserve"> outstanding obligations exceed the rebate amount</w:t>
      </w:r>
      <w:r w:rsidR="00BB0FFD">
        <w:rPr>
          <w:rFonts w:ascii="Arial" w:eastAsia="Times New Roman" w:hAnsi="Arial" w:cs="Arial"/>
          <w:color w:val="000000"/>
          <w:szCs w:val="24"/>
        </w:rPr>
        <w:t>,</w:t>
      </w:r>
      <w:r w:rsidR="00F26E06" w:rsidRPr="00EE426A">
        <w:rPr>
          <w:rFonts w:ascii="Arial" w:eastAsia="Times New Roman" w:hAnsi="Arial" w:cs="Arial"/>
          <w:color w:val="000000"/>
          <w:szCs w:val="24"/>
        </w:rPr>
        <w:t xml:space="preserve"> as defined in Sections</w:t>
      </w:r>
      <w:r w:rsidR="001444A4">
        <w:rPr>
          <w:rFonts w:ascii="Arial" w:eastAsia="Times New Roman" w:hAnsi="Arial" w:cs="Arial"/>
          <w:color w:val="000000"/>
          <w:szCs w:val="24"/>
        </w:rPr>
        <w:t xml:space="preserve"> 02.04 and 02.05</w:t>
      </w:r>
      <w:r>
        <w:rPr>
          <w:rFonts w:ascii="Arial" w:eastAsia="Times New Roman" w:hAnsi="Arial" w:cs="Arial"/>
          <w:color w:val="000000"/>
          <w:szCs w:val="24"/>
        </w:rPr>
        <w:t>.</w:t>
      </w:r>
    </w:p>
    <w:p w14:paraId="579124FE" w14:textId="77777777" w:rsidR="00AF7331" w:rsidRPr="00BA0D63" w:rsidRDefault="00AF7331" w:rsidP="002115C2">
      <w:pPr>
        <w:pStyle w:val="ListParagraph"/>
        <w:ind w:left="2160"/>
        <w:rPr>
          <w:rFonts w:ascii="Arial" w:eastAsia="Times New Roman" w:hAnsi="Arial" w:cs="Arial"/>
          <w:szCs w:val="24"/>
        </w:rPr>
      </w:pPr>
    </w:p>
    <w:p w14:paraId="2AD3CC10" w14:textId="1436580D" w:rsidR="00F26E06" w:rsidRPr="00EE426A" w:rsidRDefault="009F353B" w:rsidP="002115C2">
      <w:pPr>
        <w:pStyle w:val="ListParagraph"/>
        <w:numPr>
          <w:ilvl w:val="0"/>
          <w:numId w:val="28"/>
        </w:numPr>
        <w:rPr>
          <w:rFonts w:ascii="Arial" w:eastAsia="Times New Roman" w:hAnsi="Arial" w:cs="Arial"/>
          <w:szCs w:val="24"/>
        </w:rPr>
      </w:pPr>
      <w:r w:rsidRPr="009F353B">
        <w:rPr>
          <w:rFonts w:ascii="Arial" w:eastAsia="Times New Roman" w:hAnsi="Arial" w:cs="Arial"/>
          <w:color w:val="000000"/>
          <w:szCs w:val="24"/>
        </w:rPr>
        <w:t>Notify the supervisor of the college academic advising center of denial of student’s rebate application.</w:t>
      </w:r>
    </w:p>
    <w:p w14:paraId="1A485729" w14:textId="77777777" w:rsidR="00F26E06" w:rsidRPr="00EE426A" w:rsidRDefault="00F26E06" w:rsidP="002115C2">
      <w:pPr>
        <w:spacing w:after="0" w:line="240" w:lineRule="auto"/>
        <w:ind w:left="1800" w:hanging="360"/>
        <w:rPr>
          <w:rFonts w:ascii="Arial" w:eastAsia="Times New Roman" w:hAnsi="Arial" w:cs="Arial"/>
          <w:sz w:val="24"/>
          <w:szCs w:val="24"/>
        </w:rPr>
      </w:pPr>
    </w:p>
    <w:p w14:paraId="64446F19" w14:textId="3DDA4D0E" w:rsidR="00891904" w:rsidRDefault="00BA0D63" w:rsidP="002115C2">
      <w:pPr>
        <w:pStyle w:val="ListParagraph"/>
        <w:tabs>
          <w:tab w:val="left" w:pos="1800"/>
        </w:tabs>
        <w:ind w:left="1800" w:hanging="360"/>
        <w:rPr>
          <w:rFonts w:ascii="Arial" w:eastAsia="Times New Roman" w:hAnsi="Arial" w:cs="Arial"/>
          <w:szCs w:val="24"/>
        </w:rPr>
      </w:pPr>
      <w:r>
        <w:rPr>
          <w:rFonts w:ascii="Arial" w:eastAsia="Times New Roman" w:hAnsi="Arial" w:cs="Arial"/>
          <w:szCs w:val="24"/>
        </w:rPr>
        <w:t>e</w:t>
      </w:r>
      <w:r w:rsidR="00F51FE2" w:rsidRPr="00EE426A">
        <w:rPr>
          <w:rFonts w:ascii="Arial" w:eastAsia="Times New Roman" w:hAnsi="Arial" w:cs="Arial"/>
          <w:szCs w:val="24"/>
        </w:rPr>
        <w:t>.</w:t>
      </w:r>
      <w:r w:rsidR="00F51FE2" w:rsidRPr="00EE426A">
        <w:rPr>
          <w:rFonts w:ascii="Arial" w:eastAsia="Times New Roman" w:hAnsi="Arial" w:cs="Arial"/>
          <w:szCs w:val="24"/>
        </w:rPr>
        <w:tab/>
      </w:r>
      <w:r w:rsidR="00B317E5" w:rsidRPr="00EE426A">
        <w:rPr>
          <w:rFonts w:ascii="Arial" w:eastAsia="Times New Roman" w:hAnsi="Arial" w:cs="Arial"/>
          <w:szCs w:val="24"/>
        </w:rPr>
        <w:t>Office</w:t>
      </w:r>
      <w:r w:rsidR="00972129" w:rsidRPr="00EE426A">
        <w:rPr>
          <w:rFonts w:ascii="Arial" w:eastAsia="Times New Roman" w:hAnsi="Arial" w:cs="Arial"/>
          <w:szCs w:val="24"/>
        </w:rPr>
        <w:t xml:space="preserve"> of Undergraduate Admissions</w:t>
      </w:r>
    </w:p>
    <w:p w14:paraId="3066FC8E" w14:textId="77777777" w:rsidR="00891904" w:rsidRDefault="00891904" w:rsidP="002115C2">
      <w:pPr>
        <w:pStyle w:val="ListParagraph"/>
        <w:tabs>
          <w:tab w:val="left" w:pos="1800"/>
        </w:tabs>
        <w:ind w:left="1800" w:hanging="360"/>
        <w:rPr>
          <w:rFonts w:ascii="Arial" w:eastAsia="Times New Roman" w:hAnsi="Arial" w:cs="Arial"/>
          <w:szCs w:val="24"/>
        </w:rPr>
      </w:pPr>
    </w:p>
    <w:p w14:paraId="79F3B1B1" w14:textId="77777777" w:rsidR="00B317E5" w:rsidRPr="00EE426A" w:rsidRDefault="00972129" w:rsidP="002115C2">
      <w:pPr>
        <w:pStyle w:val="ListParagraph"/>
        <w:numPr>
          <w:ilvl w:val="0"/>
          <w:numId w:val="25"/>
        </w:numPr>
        <w:tabs>
          <w:tab w:val="left" w:pos="1800"/>
        </w:tabs>
        <w:rPr>
          <w:rFonts w:ascii="Arial" w:eastAsia="Times New Roman" w:hAnsi="Arial" w:cs="Arial"/>
          <w:szCs w:val="24"/>
        </w:rPr>
      </w:pPr>
      <w:r w:rsidRPr="00EE426A">
        <w:rPr>
          <w:rFonts w:ascii="Arial" w:eastAsia="Times New Roman" w:hAnsi="Arial" w:cs="Arial"/>
          <w:szCs w:val="24"/>
        </w:rPr>
        <w:t>M</w:t>
      </w:r>
      <w:r w:rsidR="00B317E5" w:rsidRPr="00EE426A">
        <w:rPr>
          <w:rFonts w:ascii="Arial" w:eastAsia="Times New Roman" w:hAnsi="Arial" w:cs="Arial"/>
          <w:szCs w:val="24"/>
        </w:rPr>
        <w:t>aintain the student’s high s</w:t>
      </w:r>
      <w:r w:rsidR="00921AEA">
        <w:rPr>
          <w:rFonts w:ascii="Arial" w:eastAsia="Times New Roman" w:hAnsi="Arial" w:cs="Arial"/>
          <w:szCs w:val="24"/>
        </w:rPr>
        <w:t>chool graduation date in the student information</w:t>
      </w:r>
      <w:r w:rsidR="00B317E5" w:rsidRPr="00EE426A">
        <w:rPr>
          <w:rFonts w:ascii="Arial" w:eastAsia="Times New Roman" w:hAnsi="Arial" w:cs="Arial"/>
          <w:szCs w:val="24"/>
        </w:rPr>
        <w:t xml:space="preserve"> system.</w:t>
      </w:r>
    </w:p>
    <w:p w14:paraId="14F4D8E7" w14:textId="77777777" w:rsidR="00B317E5" w:rsidRDefault="00B317E5" w:rsidP="002115C2">
      <w:pPr>
        <w:pStyle w:val="ListParagraph"/>
        <w:ind w:left="1800" w:hanging="360"/>
        <w:rPr>
          <w:rFonts w:ascii="Arial" w:eastAsia="Times New Roman" w:hAnsi="Arial" w:cs="Arial"/>
          <w:szCs w:val="24"/>
        </w:rPr>
      </w:pPr>
    </w:p>
    <w:p w14:paraId="1031C44D" w14:textId="035F5933" w:rsidR="00891904" w:rsidRDefault="00BA0D63" w:rsidP="002115C2">
      <w:pPr>
        <w:pStyle w:val="ListParagraph"/>
        <w:tabs>
          <w:tab w:val="left" w:pos="540"/>
        </w:tabs>
        <w:ind w:left="1800" w:hanging="360"/>
        <w:rPr>
          <w:rFonts w:ascii="Arial" w:eastAsia="Times New Roman" w:hAnsi="Arial" w:cs="Arial"/>
          <w:szCs w:val="24"/>
        </w:rPr>
      </w:pPr>
      <w:r>
        <w:rPr>
          <w:rFonts w:ascii="Arial" w:eastAsia="Times New Roman" w:hAnsi="Arial" w:cs="Arial"/>
          <w:szCs w:val="24"/>
        </w:rPr>
        <w:t>f</w:t>
      </w:r>
      <w:r w:rsidR="00F51FE2" w:rsidRPr="00EE426A">
        <w:rPr>
          <w:rFonts w:ascii="Arial" w:eastAsia="Times New Roman" w:hAnsi="Arial" w:cs="Arial"/>
          <w:szCs w:val="24"/>
        </w:rPr>
        <w:t>.</w:t>
      </w:r>
      <w:r w:rsidR="00F51FE2" w:rsidRPr="00EE426A">
        <w:rPr>
          <w:rFonts w:ascii="Arial" w:eastAsia="Times New Roman" w:hAnsi="Arial" w:cs="Arial"/>
          <w:szCs w:val="24"/>
        </w:rPr>
        <w:tab/>
      </w:r>
      <w:r w:rsidR="00B317E5" w:rsidRPr="00EE426A">
        <w:rPr>
          <w:rFonts w:ascii="Arial" w:eastAsia="Times New Roman" w:hAnsi="Arial" w:cs="Arial"/>
          <w:szCs w:val="24"/>
        </w:rPr>
        <w:t>Curriculum Services</w:t>
      </w:r>
    </w:p>
    <w:p w14:paraId="60448228" w14:textId="77777777" w:rsidR="00891904" w:rsidRDefault="00891904" w:rsidP="002115C2">
      <w:pPr>
        <w:pStyle w:val="ListParagraph"/>
        <w:tabs>
          <w:tab w:val="left" w:pos="540"/>
        </w:tabs>
        <w:ind w:left="1800" w:hanging="360"/>
        <w:rPr>
          <w:rFonts w:ascii="Arial" w:eastAsia="Times New Roman" w:hAnsi="Arial" w:cs="Arial"/>
          <w:szCs w:val="24"/>
        </w:rPr>
      </w:pPr>
    </w:p>
    <w:p w14:paraId="3F421D9C" w14:textId="77777777" w:rsidR="00B317E5" w:rsidRPr="00EE426A" w:rsidRDefault="00F51FE2" w:rsidP="002115C2">
      <w:pPr>
        <w:pStyle w:val="ListParagraph"/>
        <w:numPr>
          <w:ilvl w:val="0"/>
          <w:numId w:val="22"/>
        </w:numPr>
        <w:tabs>
          <w:tab w:val="left" w:pos="540"/>
        </w:tabs>
        <w:rPr>
          <w:rFonts w:ascii="Arial" w:eastAsia="Times New Roman" w:hAnsi="Arial" w:cs="Arial"/>
          <w:szCs w:val="24"/>
        </w:rPr>
      </w:pPr>
      <w:r w:rsidRPr="00EE426A">
        <w:rPr>
          <w:rFonts w:ascii="Arial" w:eastAsia="Times New Roman" w:hAnsi="Arial" w:cs="Arial"/>
          <w:szCs w:val="24"/>
        </w:rPr>
        <w:t xml:space="preserve">Publish </w:t>
      </w:r>
      <w:r w:rsidR="00B317E5" w:rsidRPr="00EE426A">
        <w:rPr>
          <w:rFonts w:ascii="Arial" w:eastAsia="Times New Roman" w:hAnsi="Arial" w:cs="Arial"/>
          <w:szCs w:val="24"/>
        </w:rPr>
        <w:t xml:space="preserve">the tuition rebate policy information in the </w:t>
      </w:r>
      <w:hyperlink r:id="rId28" w:history="1">
        <w:r w:rsidR="00B317E5" w:rsidRPr="00921AEA">
          <w:rPr>
            <w:rStyle w:val="Hyperlink"/>
            <w:rFonts w:ascii="Arial" w:eastAsia="Times New Roman" w:hAnsi="Arial" w:cs="Arial"/>
            <w:szCs w:val="24"/>
          </w:rPr>
          <w:t>undergraduate catalog</w:t>
        </w:r>
      </w:hyperlink>
      <w:r w:rsidR="00AB0055" w:rsidRPr="00EE426A">
        <w:rPr>
          <w:rFonts w:ascii="Arial" w:eastAsia="Times New Roman" w:hAnsi="Arial" w:cs="Arial"/>
          <w:szCs w:val="24"/>
        </w:rPr>
        <w:t xml:space="preserve"> and </w:t>
      </w:r>
      <w:r w:rsidR="00AB0055" w:rsidRPr="00EE426A">
        <w:rPr>
          <w:rFonts w:ascii="Arial" w:eastAsia="Times New Roman" w:hAnsi="Arial" w:cs="Arial"/>
          <w:bCs/>
          <w:szCs w:val="24"/>
        </w:rPr>
        <w:t xml:space="preserve">monitor legislative changes for updates needed in the </w:t>
      </w:r>
      <w:hyperlink r:id="rId29" w:history="1">
        <w:r w:rsidR="00AB0055" w:rsidRPr="00921AEA">
          <w:rPr>
            <w:rStyle w:val="Hyperlink"/>
            <w:rFonts w:ascii="Arial" w:eastAsia="Times New Roman" w:hAnsi="Arial" w:cs="Arial"/>
            <w:bCs/>
            <w:szCs w:val="24"/>
          </w:rPr>
          <w:t>catalog</w:t>
        </w:r>
      </w:hyperlink>
      <w:r w:rsidR="00AB0055" w:rsidRPr="00EE426A">
        <w:rPr>
          <w:rFonts w:ascii="Arial" w:eastAsia="Times New Roman" w:hAnsi="Arial" w:cs="Arial"/>
          <w:bCs/>
          <w:szCs w:val="24"/>
        </w:rPr>
        <w:t>.</w:t>
      </w:r>
    </w:p>
    <w:p w14:paraId="6676C4C8" w14:textId="77777777" w:rsidR="00B317E5" w:rsidRPr="00EE426A" w:rsidRDefault="00B317E5" w:rsidP="002115C2">
      <w:pPr>
        <w:pStyle w:val="ListParagraph"/>
        <w:ind w:left="1800" w:hanging="360"/>
        <w:rPr>
          <w:rFonts w:ascii="Arial" w:eastAsia="Times New Roman" w:hAnsi="Arial" w:cs="Arial"/>
          <w:color w:val="000000"/>
          <w:szCs w:val="24"/>
        </w:rPr>
      </w:pPr>
    </w:p>
    <w:p w14:paraId="7568280F" w14:textId="6677C387" w:rsidR="00891904" w:rsidRDefault="00EE426A" w:rsidP="002115C2">
      <w:pPr>
        <w:pStyle w:val="ListParagraph"/>
        <w:tabs>
          <w:tab w:val="left" w:pos="1800"/>
        </w:tabs>
        <w:ind w:left="1800" w:hanging="360"/>
        <w:rPr>
          <w:rFonts w:ascii="Arial" w:eastAsia="Times New Roman" w:hAnsi="Arial" w:cs="Arial"/>
          <w:color w:val="000000"/>
          <w:szCs w:val="24"/>
        </w:rPr>
      </w:pPr>
      <w:r w:rsidRPr="00EE426A">
        <w:rPr>
          <w:rFonts w:ascii="Arial" w:eastAsia="Times New Roman" w:hAnsi="Arial" w:cs="Arial"/>
          <w:color w:val="000000"/>
          <w:szCs w:val="24"/>
        </w:rPr>
        <w:t>g</w:t>
      </w:r>
      <w:r w:rsidR="00F51FE2" w:rsidRPr="00EE426A">
        <w:rPr>
          <w:rFonts w:ascii="Arial" w:eastAsia="Times New Roman" w:hAnsi="Arial" w:cs="Arial"/>
          <w:color w:val="000000"/>
          <w:szCs w:val="24"/>
        </w:rPr>
        <w:t>.</w:t>
      </w:r>
      <w:r w:rsidR="00F51FE2" w:rsidRPr="00EE426A">
        <w:rPr>
          <w:rFonts w:ascii="Arial" w:eastAsia="Times New Roman" w:hAnsi="Arial" w:cs="Arial"/>
          <w:color w:val="000000"/>
          <w:szCs w:val="24"/>
        </w:rPr>
        <w:tab/>
      </w:r>
      <w:r w:rsidR="00F26E06" w:rsidRPr="00EE426A">
        <w:rPr>
          <w:rFonts w:ascii="Arial" w:eastAsia="Times New Roman" w:hAnsi="Arial" w:cs="Arial"/>
          <w:color w:val="000000"/>
          <w:szCs w:val="24"/>
        </w:rPr>
        <w:t>University</w:t>
      </w:r>
    </w:p>
    <w:p w14:paraId="37D5CDDF" w14:textId="77777777" w:rsidR="00891904" w:rsidRDefault="00891904" w:rsidP="002115C2">
      <w:pPr>
        <w:pStyle w:val="ListParagraph"/>
        <w:tabs>
          <w:tab w:val="left" w:pos="1800"/>
        </w:tabs>
        <w:ind w:left="1800" w:hanging="360"/>
        <w:rPr>
          <w:rFonts w:ascii="Arial" w:eastAsia="Times New Roman" w:hAnsi="Arial" w:cs="Arial"/>
          <w:color w:val="000000"/>
          <w:szCs w:val="24"/>
        </w:rPr>
      </w:pPr>
    </w:p>
    <w:p w14:paraId="2047B8C2" w14:textId="76451111" w:rsidR="00891904" w:rsidRDefault="006E650D" w:rsidP="002115C2">
      <w:pPr>
        <w:pStyle w:val="ListParagraph"/>
        <w:numPr>
          <w:ilvl w:val="0"/>
          <w:numId w:val="23"/>
        </w:numPr>
        <w:tabs>
          <w:tab w:val="left" w:pos="1800"/>
        </w:tabs>
        <w:rPr>
          <w:rFonts w:ascii="Arial" w:eastAsia="Times New Roman" w:hAnsi="Arial" w:cs="Arial"/>
          <w:color w:val="000000"/>
          <w:szCs w:val="24"/>
        </w:rPr>
      </w:pPr>
      <w:r w:rsidRPr="00EE426A">
        <w:rPr>
          <w:rFonts w:ascii="Arial" w:eastAsia="Times New Roman" w:hAnsi="Arial" w:cs="Arial"/>
          <w:color w:val="000000"/>
          <w:szCs w:val="24"/>
        </w:rPr>
        <w:t>If requested by potentially eligible students, institutions of higher educat</w:t>
      </w:r>
      <w:r w:rsidR="00972129" w:rsidRPr="00EE426A">
        <w:rPr>
          <w:rFonts w:ascii="Arial" w:eastAsia="Times New Roman" w:hAnsi="Arial" w:cs="Arial"/>
          <w:color w:val="000000"/>
          <w:szCs w:val="24"/>
        </w:rPr>
        <w:t>ion shall provide these student</w:t>
      </w:r>
      <w:r w:rsidRPr="00EE426A">
        <w:rPr>
          <w:rFonts w:ascii="Arial" w:eastAsia="Times New Roman" w:hAnsi="Arial" w:cs="Arial"/>
          <w:color w:val="000000"/>
          <w:szCs w:val="24"/>
        </w:rPr>
        <w:t xml:space="preserve"> opportunities to enroll during each fall and spring semester in the equivalent of at least 12 semester credit hours that apply toward their degrees. </w:t>
      </w:r>
    </w:p>
    <w:p w14:paraId="52ACAF7D" w14:textId="77777777" w:rsidR="00AF7331" w:rsidRDefault="00AF7331" w:rsidP="002115C2">
      <w:pPr>
        <w:pStyle w:val="ListParagraph"/>
        <w:tabs>
          <w:tab w:val="left" w:pos="1800"/>
        </w:tabs>
        <w:ind w:left="2160"/>
        <w:rPr>
          <w:rFonts w:ascii="Arial" w:eastAsia="Times New Roman" w:hAnsi="Arial" w:cs="Arial"/>
          <w:color w:val="000000"/>
          <w:szCs w:val="24"/>
        </w:rPr>
      </w:pPr>
    </w:p>
    <w:p w14:paraId="7A87AEA8" w14:textId="45D5210E" w:rsidR="00891904" w:rsidRPr="00AF7331" w:rsidRDefault="006E650D" w:rsidP="002115C2">
      <w:pPr>
        <w:pStyle w:val="ListParagraph"/>
        <w:numPr>
          <w:ilvl w:val="0"/>
          <w:numId w:val="23"/>
        </w:numPr>
        <w:tabs>
          <w:tab w:val="left" w:pos="1800"/>
        </w:tabs>
        <w:rPr>
          <w:rFonts w:ascii="Arial" w:eastAsia="Times New Roman" w:hAnsi="Arial" w:cs="Arial"/>
          <w:szCs w:val="24"/>
        </w:rPr>
      </w:pPr>
      <w:r w:rsidRPr="00EE426A">
        <w:rPr>
          <w:rFonts w:ascii="Arial" w:eastAsia="Times New Roman" w:hAnsi="Arial" w:cs="Arial"/>
          <w:color w:val="000000"/>
          <w:szCs w:val="24"/>
        </w:rPr>
        <w:t xml:space="preserve">Institutions are not required to provide students with the opportunity to enroll in specific courses or specific sections. </w:t>
      </w:r>
    </w:p>
    <w:p w14:paraId="1C61FD57" w14:textId="77777777" w:rsidR="00AF7331" w:rsidRPr="00BA0D63" w:rsidRDefault="00AF7331" w:rsidP="002115C2">
      <w:pPr>
        <w:pStyle w:val="ListParagraph"/>
        <w:tabs>
          <w:tab w:val="left" w:pos="2160"/>
        </w:tabs>
        <w:ind w:left="2160"/>
        <w:rPr>
          <w:rFonts w:ascii="Arial" w:eastAsia="Times New Roman" w:hAnsi="Arial" w:cs="Arial"/>
          <w:szCs w:val="24"/>
        </w:rPr>
      </w:pPr>
    </w:p>
    <w:p w14:paraId="42446E79" w14:textId="7640B19E" w:rsidR="00891904" w:rsidRPr="00AF7331" w:rsidRDefault="006E650D" w:rsidP="002115C2">
      <w:pPr>
        <w:pStyle w:val="ListParagraph"/>
        <w:numPr>
          <w:ilvl w:val="0"/>
          <w:numId w:val="23"/>
        </w:numPr>
        <w:tabs>
          <w:tab w:val="left" w:pos="1800"/>
        </w:tabs>
        <w:rPr>
          <w:rFonts w:ascii="Arial" w:eastAsia="Times New Roman" w:hAnsi="Arial" w:cs="Arial"/>
          <w:szCs w:val="24"/>
        </w:rPr>
      </w:pPr>
      <w:r w:rsidRPr="00EE426A">
        <w:rPr>
          <w:rFonts w:ascii="Arial" w:eastAsia="Times New Roman" w:hAnsi="Arial" w:cs="Arial"/>
          <w:color w:val="000000"/>
          <w:szCs w:val="24"/>
        </w:rPr>
        <w:t xml:space="preserve">Public two-year colleges will comply to the extent that courses for the current semester are being offered that apply to the student's baccalaureate degree program. </w:t>
      </w:r>
    </w:p>
    <w:p w14:paraId="2AEAF163" w14:textId="77777777" w:rsidR="00AF7331" w:rsidRPr="00BA0D63" w:rsidRDefault="00AF7331" w:rsidP="002115C2">
      <w:pPr>
        <w:pStyle w:val="ListParagraph"/>
        <w:tabs>
          <w:tab w:val="left" w:pos="1800"/>
        </w:tabs>
        <w:ind w:left="2160"/>
        <w:rPr>
          <w:rFonts w:ascii="Arial" w:eastAsia="Times New Roman" w:hAnsi="Arial" w:cs="Arial"/>
          <w:szCs w:val="24"/>
        </w:rPr>
      </w:pPr>
    </w:p>
    <w:p w14:paraId="2DD2AE74" w14:textId="161305E6" w:rsidR="00F26E06" w:rsidRPr="002115C2" w:rsidRDefault="006E650D" w:rsidP="002115C2">
      <w:pPr>
        <w:pStyle w:val="ListParagraph"/>
        <w:numPr>
          <w:ilvl w:val="0"/>
          <w:numId w:val="23"/>
        </w:numPr>
        <w:tabs>
          <w:tab w:val="left" w:pos="1800"/>
        </w:tabs>
        <w:rPr>
          <w:rFonts w:ascii="Arial" w:eastAsia="Times New Roman" w:hAnsi="Arial" w:cs="Arial"/>
          <w:szCs w:val="24"/>
        </w:rPr>
      </w:pPr>
      <w:r w:rsidRPr="00EE426A">
        <w:rPr>
          <w:rFonts w:ascii="Arial" w:eastAsia="Times New Roman" w:hAnsi="Arial" w:cs="Arial"/>
          <w:color w:val="000000"/>
          <w:szCs w:val="24"/>
        </w:rPr>
        <w:t>The requirement may be met by allowing substitutions for required courses.</w:t>
      </w:r>
    </w:p>
    <w:p w14:paraId="72D618E0" w14:textId="77777777" w:rsidR="002115C2" w:rsidRPr="002115C2" w:rsidRDefault="002115C2" w:rsidP="002115C2">
      <w:pPr>
        <w:pStyle w:val="ListParagraph"/>
        <w:tabs>
          <w:tab w:val="left" w:pos="1800"/>
        </w:tabs>
        <w:ind w:left="2160"/>
        <w:rPr>
          <w:rFonts w:ascii="Arial" w:eastAsia="Times New Roman" w:hAnsi="Arial" w:cs="Arial"/>
          <w:szCs w:val="24"/>
        </w:rPr>
      </w:pPr>
    </w:p>
    <w:p w14:paraId="067B7415"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color w:val="000000"/>
          <w:sz w:val="24"/>
          <w:szCs w:val="24"/>
        </w:rPr>
        <w:t>FORMS</w:t>
      </w:r>
    </w:p>
    <w:p w14:paraId="4920F83C" w14:textId="77777777" w:rsidR="00F26E06" w:rsidRPr="00EE426A" w:rsidRDefault="00F26E06" w:rsidP="002115C2">
      <w:pPr>
        <w:spacing w:after="0" w:line="240" w:lineRule="auto"/>
        <w:rPr>
          <w:rFonts w:ascii="Arial" w:eastAsia="Times New Roman" w:hAnsi="Arial" w:cs="Arial"/>
          <w:sz w:val="24"/>
          <w:szCs w:val="24"/>
        </w:rPr>
      </w:pPr>
    </w:p>
    <w:p w14:paraId="10DFEEE4" w14:textId="77777777"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06.01</w:t>
      </w:r>
      <w:r w:rsidRPr="00EE426A">
        <w:rPr>
          <w:rFonts w:ascii="Arial" w:eastAsia="Times New Roman" w:hAnsi="Arial" w:cs="Arial"/>
          <w:color w:val="000000"/>
          <w:sz w:val="24"/>
          <w:szCs w:val="24"/>
        </w:rPr>
        <w:tab/>
        <w:t xml:space="preserve">Students should utilize the following forms in association with this </w:t>
      </w:r>
      <w:r w:rsidR="00972129" w:rsidRPr="00EE426A">
        <w:rPr>
          <w:rFonts w:ascii="Arial" w:eastAsia="Times New Roman" w:hAnsi="Arial" w:cs="Arial"/>
          <w:color w:val="000000"/>
          <w:sz w:val="24"/>
          <w:szCs w:val="24"/>
        </w:rPr>
        <w:t>policy</w:t>
      </w:r>
      <w:r w:rsidRPr="00EE426A">
        <w:rPr>
          <w:rFonts w:ascii="Arial" w:eastAsia="Times New Roman" w:hAnsi="Arial" w:cs="Arial"/>
          <w:color w:val="000000"/>
          <w:sz w:val="24"/>
          <w:szCs w:val="24"/>
        </w:rPr>
        <w:t>:</w:t>
      </w:r>
    </w:p>
    <w:p w14:paraId="79DC532D" w14:textId="77777777" w:rsidR="00F26E06" w:rsidRPr="00EE426A" w:rsidRDefault="00F26E06" w:rsidP="002115C2">
      <w:pPr>
        <w:spacing w:after="0" w:line="240" w:lineRule="auto"/>
        <w:rPr>
          <w:rFonts w:ascii="Arial" w:eastAsia="Times New Roman" w:hAnsi="Arial" w:cs="Arial"/>
          <w:sz w:val="24"/>
          <w:szCs w:val="24"/>
        </w:rPr>
      </w:pPr>
    </w:p>
    <w:p w14:paraId="146FE7F3" w14:textId="77777777" w:rsidR="00F26E06" w:rsidRPr="00EE426A" w:rsidRDefault="00EE426A" w:rsidP="002115C2">
      <w:pPr>
        <w:pStyle w:val="ListParagraph"/>
        <w:ind w:left="1800" w:hanging="360"/>
        <w:rPr>
          <w:rFonts w:ascii="Arial" w:eastAsia="Times New Roman" w:hAnsi="Arial" w:cs="Arial"/>
          <w:szCs w:val="24"/>
        </w:rPr>
      </w:pPr>
      <w:r w:rsidRPr="00EE426A">
        <w:rPr>
          <w:rFonts w:ascii="Arial" w:hAnsi="Arial" w:cs="Arial"/>
          <w:szCs w:val="24"/>
        </w:rPr>
        <w:t>a.</w:t>
      </w:r>
      <w:r w:rsidRPr="00EE426A">
        <w:rPr>
          <w:rFonts w:ascii="Arial" w:hAnsi="Arial" w:cs="Arial"/>
          <w:szCs w:val="24"/>
        </w:rPr>
        <w:tab/>
      </w:r>
      <w:hyperlink r:id="rId30" w:history="1">
        <w:r w:rsidR="00F26E06" w:rsidRPr="00EE426A">
          <w:rPr>
            <w:rStyle w:val="Hyperlink"/>
            <w:rFonts w:ascii="Arial" w:eastAsia="Times New Roman" w:hAnsi="Arial" w:cs="Arial"/>
            <w:szCs w:val="24"/>
          </w:rPr>
          <w:t>Tuition Rebate Program Application</w:t>
        </w:r>
      </w:hyperlink>
      <w:r w:rsidR="00972129" w:rsidRPr="00EE426A">
        <w:rPr>
          <w:rFonts w:ascii="Arial" w:eastAsia="Times New Roman" w:hAnsi="Arial" w:cs="Arial"/>
          <w:color w:val="000000"/>
          <w:szCs w:val="24"/>
        </w:rPr>
        <w:t>; and</w:t>
      </w:r>
    </w:p>
    <w:p w14:paraId="24221FD5" w14:textId="77777777" w:rsidR="00F26E06" w:rsidRPr="00EE426A" w:rsidRDefault="00F26E06" w:rsidP="002115C2">
      <w:pPr>
        <w:spacing w:after="0" w:line="240" w:lineRule="auto"/>
        <w:ind w:left="1800" w:hanging="360"/>
        <w:rPr>
          <w:rFonts w:ascii="Arial" w:eastAsia="Times New Roman" w:hAnsi="Arial" w:cs="Arial"/>
          <w:sz w:val="24"/>
          <w:szCs w:val="24"/>
        </w:rPr>
      </w:pPr>
    </w:p>
    <w:p w14:paraId="4C2BFDF4" w14:textId="77777777" w:rsidR="00F26E06" w:rsidRPr="00EE426A" w:rsidRDefault="00EE426A" w:rsidP="002115C2">
      <w:pPr>
        <w:pStyle w:val="ListParagraph"/>
        <w:ind w:left="1800" w:hanging="360"/>
        <w:rPr>
          <w:rFonts w:ascii="Arial" w:eastAsia="Times New Roman" w:hAnsi="Arial" w:cs="Arial"/>
          <w:szCs w:val="24"/>
        </w:rPr>
      </w:pPr>
      <w:r w:rsidRPr="00EE426A">
        <w:rPr>
          <w:rFonts w:ascii="Arial" w:hAnsi="Arial" w:cs="Arial"/>
          <w:szCs w:val="24"/>
        </w:rPr>
        <w:t>b.</w:t>
      </w:r>
      <w:r w:rsidRPr="00EE426A">
        <w:rPr>
          <w:rFonts w:ascii="Arial" w:hAnsi="Arial" w:cs="Arial"/>
          <w:szCs w:val="24"/>
        </w:rPr>
        <w:tab/>
      </w:r>
      <w:hyperlink r:id="rId31" w:history="1">
        <w:r w:rsidR="00F26E06" w:rsidRPr="00EE426A">
          <w:rPr>
            <w:rStyle w:val="Hyperlink"/>
            <w:rFonts w:ascii="Arial" w:eastAsia="Times New Roman" w:hAnsi="Arial" w:cs="Arial"/>
            <w:szCs w:val="24"/>
          </w:rPr>
          <w:t>Tuition Rebate</w:t>
        </w:r>
        <w:r w:rsidR="00972129" w:rsidRPr="00EE426A">
          <w:rPr>
            <w:rStyle w:val="Hyperlink"/>
            <w:rFonts w:ascii="Arial" w:eastAsia="Times New Roman" w:hAnsi="Arial" w:cs="Arial"/>
            <w:szCs w:val="24"/>
          </w:rPr>
          <w:t xml:space="preserve"> Program </w:t>
        </w:r>
        <w:r w:rsidR="001444A4">
          <w:rPr>
            <w:rStyle w:val="Hyperlink"/>
            <w:rFonts w:ascii="Arial" w:eastAsia="Times New Roman" w:hAnsi="Arial" w:cs="Arial"/>
            <w:szCs w:val="24"/>
          </w:rPr>
          <w:t xml:space="preserve">– </w:t>
        </w:r>
        <w:r w:rsidR="00F26E06" w:rsidRPr="00EE426A">
          <w:rPr>
            <w:rStyle w:val="Hyperlink"/>
            <w:rFonts w:ascii="Arial" w:eastAsia="Times New Roman" w:hAnsi="Arial" w:cs="Arial"/>
            <w:szCs w:val="24"/>
          </w:rPr>
          <w:t>Hardship Justification</w:t>
        </w:r>
      </w:hyperlink>
      <w:r w:rsidR="00971F67">
        <w:rPr>
          <w:rStyle w:val="Hyperlink"/>
          <w:rFonts w:ascii="Arial" w:eastAsia="Times New Roman" w:hAnsi="Arial" w:cs="Arial"/>
          <w:szCs w:val="24"/>
        </w:rPr>
        <w:t>.</w:t>
      </w:r>
    </w:p>
    <w:p w14:paraId="4EBA4FBC" w14:textId="77777777" w:rsidR="00F26E06" w:rsidRPr="00EE426A" w:rsidRDefault="00F26E06" w:rsidP="002115C2">
      <w:pPr>
        <w:spacing w:after="0" w:line="240" w:lineRule="auto"/>
        <w:ind w:left="1800" w:hanging="360"/>
        <w:rPr>
          <w:rFonts w:ascii="Arial" w:eastAsia="Times New Roman" w:hAnsi="Arial" w:cs="Arial"/>
          <w:sz w:val="24"/>
          <w:szCs w:val="24"/>
        </w:rPr>
      </w:pPr>
    </w:p>
    <w:p w14:paraId="5C91ADD2"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color w:val="000000"/>
          <w:sz w:val="24"/>
          <w:szCs w:val="24"/>
        </w:rPr>
        <w:t>REVIEWERS OF THIS UPPS</w:t>
      </w:r>
    </w:p>
    <w:p w14:paraId="5BC638EA" w14:textId="77777777" w:rsidR="00F26E06" w:rsidRPr="00EE426A" w:rsidRDefault="00F26E06" w:rsidP="002115C2">
      <w:pPr>
        <w:spacing w:after="0" w:line="240" w:lineRule="auto"/>
        <w:rPr>
          <w:rFonts w:ascii="Arial" w:eastAsia="Times New Roman" w:hAnsi="Arial" w:cs="Arial"/>
          <w:sz w:val="24"/>
          <w:szCs w:val="24"/>
        </w:rPr>
      </w:pPr>
    </w:p>
    <w:p w14:paraId="5E824ADD" w14:textId="77777777" w:rsidR="00F26E06" w:rsidRPr="00EE426A" w:rsidRDefault="00F26E06" w:rsidP="002115C2">
      <w:pPr>
        <w:tabs>
          <w:tab w:val="left" w:pos="1440"/>
        </w:tabs>
        <w:spacing w:after="0" w:line="240" w:lineRule="auto"/>
        <w:ind w:left="1440" w:hanging="720"/>
        <w:rPr>
          <w:rFonts w:ascii="Arial" w:eastAsia="Times New Roman" w:hAnsi="Arial" w:cs="Arial"/>
          <w:sz w:val="24"/>
          <w:szCs w:val="24"/>
        </w:rPr>
      </w:pPr>
      <w:r w:rsidRPr="00EE426A">
        <w:rPr>
          <w:rFonts w:ascii="Arial" w:eastAsia="Times New Roman" w:hAnsi="Arial" w:cs="Arial"/>
          <w:color w:val="000000"/>
          <w:sz w:val="24"/>
          <w:szCs w:val="24"/>
        </w:rPr>
        <w:t>07.01</w:t>
      </w:r>
      <w:r w:rsidRPr="00EE426A">
        <w:rPr>
          <w:rFonts w:ascii="Arial" w:eastAsia="Times New Roman" w:hAnsi="Arial" w:cs="Arial"/>
          <w:color w:val="000000"/>
          <w:sz w:val="24"/>
          <w:szCs w:val="24"/>
        </w:rPr>
        <w:tab/>
        <w:t>Reviewers of this UPPS include the following:</w:t>
      </w:r>
    </w:p>
    <w:p w14:paraId="477EE2AA" w14:textId="77777777" w:rsidR="00F26E06" w:rsidRPr="00EE426A" w:rsidRDefault="00F26E06" w:rsidP="002115C2">
      <w:pPr>
        <w:spacing w:after="0" w:line="240" w:lineRule="auto"/>
        <w:rPr>
          <w:rFonts w:ascii="Arial" w:eastAsia="Times New Roman" w:hAnsi="Arial" w:cs="Arial"/>
          <w:sz w:val="24"/>
          <w:szCs w:val="24"/>
        </w:rPr>
      </w:pPr>
    </w:p>
    <w:p w14:paraId="69CA808D" w14:textId="77777777" w:rsidR="00F26E06" w:rsidRPr="00EE426A" w:rsidRDefault="00F26E06" w:rsidP="002115C2">
      <w:pPr>
        <w:tabs>
          <w:tab w:val="left" w:pos="5760"/>
        </w:tabs>
        <w:spacing w:after="0" w:line="240" w:lineRule="auto"/>
        <w:ind w:left="1440"/>
        <w:rPr>
          <w:rFonts w:ascii="Arial" w:eastAsia="Times New Roman" w:hAnsi="Arial" w:cs="Arial"/>
          <w:sz w:val="24"/>
          <w:szCs w:val="24"/>
        </w:rPr>
      </w:pPr>
      <w:r w:rsidRPr="00EE426A">
        <w:rPr>
          <w:rFonts w:ascii="Arial" w:eastAsia="Times New Roman" w:hAnsi="Arial" w:cs="Arial"/>
          <w:color w:val="000000"/>
          <w:sz w:val="24"/>
          <w:szCs w:val="24"/>
          <w:u w:val="single"/>
        </w:rPr>
        <w:t>Position</w:t>
      </w:r>
      <w:r w:rsidRPr="00EE426A">
        <w:rPr>
          <w:rFonts w:ascii="Arial" w:eastAsia="Times New Roman" w:hAnsi="Arial" w:cs="Arial"/>
          <w:color w:val="000000"/>
          <w:sz w:val="24"/>
          <w:szCs w:val="24"/>
        </w:rPr>
        <w:tab/>
      </w:r>
      <w:r w:rsidRPr="00EE426A">
        <w:rPr>
          <w:rFonts w:ascii="Arial" w:eastAsia="Times New Roman" w:hAnsi="Arial" w:cs="Arial"/>
          <w:color w:val="000000"/>
          <w:sz w:val="24"/>
          <w:szCs w:val="24"/>
          <w:u w:val="single"/>
        </w:rPr>
        <w:t>Date</w:t>
      </w:r>
    </w:p>
    <w:p w14:paraId="18B2978A" w14:textId="77777777" w:rsidR="00F26E06" w:rsidRPr="00EE426A" w:rsidRDefault="00F26E06" w:rsidP="002115C2">
      <w:pPr>
        <w:spacing w:after="0" w:line="240" w:lineRule="auto"/>
        <w:ind w:left="1440"/>
        <w:rPr>
          <w:rFonts w:ascii="Arial" w:eastAsia="Times New Roman" w:hAnsi="Arial" w:cs="Arial"/>
          <w:sz w:val="24"/>
          <w:szCs w:val="24"/>
        </w:rPr>
      </w:pPr>
    </w:p>
    <w:p w14:paraId="166C3558" w14:textId="553EF34B" w:rsidR="00F26E06" w:rsidRPr="00EE426A" w:rsidRDefault="007D3263" w:rsidP="002115C2">
      <w:pPr>
        <w:tabs>
          <w:tab w:val="left" w:pos="5760"/>
        </w:tabs>
        <w:spacing w:after="0" w:line="240" w:lineRule="auto"/>
        <w:ind w:left="1440"/>
        <w:rPr>
          <w:rFonts w:ascii="Arial" w:eastAsia="Times New Roman" w:hAnsi="Arial" w:cs="Arial"/>
          <w:sz w:val="24"/>
          <w:szCs w:val="24"/>
        </w:rPr>
      </w:pPr>
      <w:r>
        <w:rPr>
          <w:rFonts w:ascii="Arial" w:eastAsia="Times New Roman" w:hAnsi="Arial" w:cs="Arial"/>
          <w:color w:val="000000"/>
          <w:sz w:val="24"/>
          <w:szCs w:val="24"/>
        </w:rPr>
        <w:t>Assistant Vice President and</w:t>
      </w:r>
      <w:r w:rsidR="00F26E06" w:rsidRPr="00EE426A">
        <w:rPr>
          <w:rFonts w:ascii="Arial" w:eastAsia="Times New Roman" w:hAnsi="Arial" w:cs="Arial"/>
          <w:color w:val="000000"/>
          <w:sz w:val="24"/>
          <w:szCs w:val="24"/>
        </w:rPr>
        <w:tab/>
        <w:t>May 1 E4Y</w:t>
      </w:r>
    </w:p>
    <w:p w14:paraId="50472AE3" w14:textId="20C2FD0B" w:rsidR="006D0CF0" w:rsidRDefault="007D3263" w:rsidP="002115C2">
      <w:pPr>
        <w:spacing w:after="0" w:line="240" w:lineRule="auto"/>
        <w:ind w:left="1440"/>
        <w:rPr>
          <w:rFonts w:ascii="Arial" w:eastAsia="Times New Roman" w:hAnsi="Arial" w:cs="Arial"/>
          <w:color w:val="000000"/>
          <w:sz w:val="24"/>
          <w:szCs w:val="24"/>
        </w:rPr>
      </w:pPr>
      <w:r w:rsidRPr="00EE426A">
        <w:rPr>
          <w:rFonts w:ascii="Arial" w:eastAsia="Times New Roman" w:hAnsi="Arial" w:cs="Arial"/>
          <w:color w:val="000000"/>
          <w:sz w:val="24"/>
          <w:szCs w:val="24"/>
        </w:rPr>
        <w:t>Treasurer</w:t>
      </w:r>
    </w:p>
    <w:p w14:paraId="73725E0B" w14:textId="77777777" w:rsidR="007D3263" w:rsidRPr="00EE426A" w:rsidRDefault="007D3263" w:rsidP="002115C2">
      <w:pPr>
        <w:spacing w:after="0" w:line="240" w:lineRule="auto"/>
        <w:ind w:left="1440"/>
        <w:rPr>
          <w:rFonts w:ascii="Arial" w:eastAsia="Times New Roman" w:hAnsi="Arial" w:cs="Arial"/>
          <w:sz w:val="24"/>
          <w:szCs w:val="24"/>
        </w:rPr>
      </w:pPr>
    </w:p>
    <w:p w14:paraId="55452FF7" w14:textId="77777777" w:rsidR="00F26E06" w:rsidRPr="00EE426A" w:rsidRDefault="006D0CF0" w:rsidP="002115C2">
      <w:pPr>
        <w:spacing w:after="0" w:line="240" w:lineRule="auto"/>
        <w:ind w:left="1440"/>
        <w:rPr>
          <w:rFonts w:ascii="Arial" w:eastAsia="Times New Roman" w:hAnsi="Arial" w:cs="Arial"/>
          <w:sz w:val="24"/>
          <w:szCs w:val="24"/>
        </w:rPr>
      </w:pPr>
      <w:r w:rsidRPr="00EE426A">
        <w:rPr>
          <w:rFonts w:ascii="Arial" w:eastAsia="Times New Roman" w:hAnsi="Arial" w:cs="Arial"/>
          <w:sz w:val="24"/>
          <w:szCs w:val="24"/>
        </w:rPr>
        <w:t>D</w:t>
      </w:r>
      <w:r w:rsidR="00020DBC" w:rsidRPr="00EE426A">
        <w:rPr>
          <w:rFonts w:ascii="Arial" w:eastAsia="Times New Roman" w:hAnsi="Arial" w:cs="Arial"/>
          <w:sz w:val="24"/>
          <w:szCs w:val="24"/>
        </w:rPr>
        <w:t>irector, Student Business Services</w:t>
      </w:r>
      <w:r w:rsidR="00020DBC" w:rsidRPr="00EE426A">
        <w:rPr>
          <w:rFonts w:ascii="Arial" w:eastAsia="Times New Roman" w:hAnsi="Arial" w:cs="Arial"/>
          <w:sz w:val="24"/>
          <w:szCs w:val="24"/>
        </w:rPr>
        <w:tab/>
        <w:t>May 1 E4Y</w:t>
      </w:r>
    </w:p>
    <w:p w14:paraId="5A4DE6FA" w14:textId="77777777" w:rsidR="006D0CF0" w:rsidRPr="00EE426A" w:rsidRDefault="006D0CF0" w:rsidP="002115C2">
      <w:pPr>
        <w:tabs>
          <w:tab w:val="left" w:pos="5760"/>
        </w:tabs>
        <w:spacing w:after="0" w:line="240" w:lineRule="auto"/>
        <w:ind w:left="1440"/>
        <w:rPr>
          <w:rFonts w:ascii="Arial" w:eastAsia="Times New Roman" w:hAnsi="Arial" w:cs="Arial"/>
          <w:color w:val="000000"/>
          <w:sz w:val="24"/>
          <w:szCs w:val="24"/>
        </w:rPr>
      </w:pPr>
    </w:p>
    <w:p w14:paraId="79A2F343" w14:textId="3C25171F" w:rsidR="003E1010" w:rsidRDefault="00F26E06" w:rsidP="002115C2">
      <w:pPr>
        <w:tabs>
          <w:tab w:val="left" w:pos="5760"/>
        </w:tabs>
        <w:spacing w:after="0" w:line="240" w:lineRule="auto"/>
        <w:ind w:left="1440"/>
        <w:rPr>
          <w:rFonts w:ascii="Arial" w:eastAsia="Times New Roman" w:hAnsi="Arial" w:cs="Arial"/>
          <w:color w:val="000000"/>
          <w:sz w:val="24"/>
          <w:szCs w:val="24"/>
        </w:rPr>
      </w:pPr>
      <w:r w:rsidRPr="687FD7B6">
        <w:rPr>
          <w:rFonts w:ascii="Arial" w:eastAsia="Times New Roman" w:hAnsi="Arial" w:cs="Arial"/>
          <w:color w:val="000000" w:themeColor="text1"/>
          <w:sz w:val="24"/>
          <w:szCs w:val="24"/>
        </w:rPr>
        <w:t xml:space="preserve">Assistant Vice President, </w:t>
      </w:r>
      <w:r>
        <w:tab/>
      </w:r>
      <w:r w:rsidRPr="687FD7B6">
        <w:rPr>
          <w:rFonts w:ascii="Arial" w:eastAsia="Times New Roman" w:hAnsi="Arial" w:cs="Arial"/>
          <w:color w:val="000000" w:themeColor="text1"/>
          <w:sz w:val="24"/>
          <w:szCs w:val="24"/>
        </w:rPr>
        <w:t>May 1 E4Y</w:t>
      </w:r>
    </w:p>
    <w:p w14:paraId="0315CB74" w14:textId="10E9CDA7" w:rsidR="687FD7B6" w:rsidRDefault="687FD7B6" w:rsidP="002115C2">
      <w:pPr>
        <w:tabs>
          <w:tab w:val="left" w:pos="5760"/>
        </w:tabs>
        <w:spacing w:after="0" w:line="240" w:lineRule="auto"/>
        <w:ind w:left="1440"/>
        <w:rPr>
          <w:rFonts w:ascii="Arial" w:eastAsia="Times New Roman" w:hAnsi="Arial" w:cs="Arial"/>
          <w:color w:val="000000" w:themeColor="text1"/>
          <w:sz w:val="24"/>
          <w:szCs w:val="24"/>
        </w:rPr>
      </w:pPr>
      <w:r w:rsidRPr="687FD7B6">
        <w:rPr>
          <w:rFonts w:ascii="Arial" w:eastAsia="Times New Roman" w:hAnsi="Arial" w:cs="Arial"/>
          <w:color w:val="000000" w:themeColor="text1"/>
          <w:sz w:val="24"/>
          <w:szCs w:val="24"/>
        </w:rPr>
        <w:t>Curriculum and Academic Programs</w:t>
      </w:r>
    </w:p>
    <w:p w14:paraId="7B5B4780" w14:textId="77777777" w:rsidR="00921AEA" w:rsidRDefault="00921AEA" w:rsidP="002115C2">
      <w:pPr>
        <w:tabs>
          <w:tab w:val="left" w:pos="5760"/>
        </w:tabs>
        <w:spacing w:after="0" w:line="240" w:lineRule="auto"/>
        <w:ind w:left="1440"/>
        <w:rPr>
          <w:rFonts w:ascii="Arial" w:eastAsia="Times New Roman" w:hAnsi="Arial" w:cs="Arial"/>
          <w:color w:val="000000"/>
          <w:sz w:val="24"/>
          <w:szCs w:val="24"/>
        </w:rPr>
      </w:pPr>
    </w:p>
    <w:p w14:paraId="77D2E492" w14:textId="77777777" w:rsidR="00F26E06" w:rsidRDefault="003E1010" w:rsidP="002115C2">
      <w:pPr>
        <w:tabs>
          <w:tab w:val="left" w:pos="5760"/>
        </w:tabs>
        <w:spacing w:after="0" w:line="240" w:lineRule="auto"/>
        <w:ind w:left="1440"/>
        <w:rPr>
          <w:rFonts w:ascii="Arial" w:eastAsia="Times New Roman" w:hAnsi="Arial" w:cs="Arial"/>
          <w:sz w:val="24"/>
          <w:szCs w:val="24"/>
        </w:rPr>
      </w:pPr>
      <w:r>
        <w:rPr>
          <w:rFonts w:ascii="Arial" w:eastAsia="Times New Roman" w:hAnsi="Arial" w:cs="Arial"/>
          <w:color w:val="000000"/>
          <w:sz w:val="24"/>
          <w:szCs w:val="24"/>
        </w:rPr>
        <w:t>Dean, University College</w:t>
      </w:r>
      <w:r>
        <w:rPr>
          <w:rFonts w:ascii="Arial" w:eastAsia="Times New Roman" w:hAnsi="Arial" w:cs="Arial"/>
          <w:color w:val="000000"/>
          <w:sz w:val="24"/>
          <w:szCs w:val="24"/>
        </w:rPr>
        <w:tab/>
        <w:t>May 1 E4Y</w:t>
      </w:r>
    </w:p>
    <w:p w14:paraId="7097A49B" w14:textId="77777777" w:rsidR="00971F67" w:rsidRPr="00EE426A" w:rsidRDefault="00971F67" w:rsidP="002115C2">
      <w:pPr>
        <w:tabs>
          <w:tab w:val="left" w:pos="5760"/>
        </w:tabs>
        <w:spacing w:after="0" w:line="240" w:lineRule="auto"/>
        <w:ind w:left="1440"/>
        <w:rPr>
          <w:rFonts w:ascii="Arial" w:eastAsia="Times New Roman" w:hAnsi="Arial" w:cs="Arial"/>
          <w:sz w:val="24"/>
          <w:szCs w:val="24"/>
        </w:rPr>
      </w:pPr>
    </w:p>
    <w:p w14:paraId="0492B9FC" w14:textId="77777777" w:rsidR="00F26E06" w:rsidRPr="00EE426A" w:rsidRDefault="00F26E06" w:rsidP="002115C2">
      <w:pPr>
        <w:numPr>
          <w:ilvl w:val="0"/>
          <w:numId w:val="1"/>
        </w:numPr>
        <w:tabs>
          <w:tab w:val="left" w:pos="720"/>
        </w:tabs>
        <w:spacing w:after="0" w:line="240" w:lineRule="auto"/>
        <w:ind w:hanging="720"/>
        <w:contextualSpacing/>
        <w:rPr>
          <w:rFonts w:ascii="Arial" w:eastAsia="Times New Roman" w:hAnsi="Arial" w:cs="Arial"/>
          <w:b/>
          <w:sz w:val="24"/>
          <w:szCs w:val="24"/>
        </w:rPr>
      </w:pPr>
      <w:r w:rsidRPr="00EE426A">
        <w:rPr>
          <w:rFonts w:ascii="Arial" w:eastAsia="Times New Roman" w:hAnsi="Arial" w:cs="Arial"/>
          <w:b/>
          <w:sz w:val="24"/>
          <w:szCs w:val="24"/>
        </w:rPr>
        <w:t>CERTIFICATION STATEMENT</w:t>
      </w:r>
    </w:p>
    <w:p w14:paraId="0BF5ACC7" w14:textId="77777777" w:rsidR="00F26E06" w:rsidRPr="00EE426A" w:rsidRDefault="00F26E06" w:rsidP="002115C2">
      <w:pPr>
        <w:spacing w:after="0" w:line="240" w:lineRule="auto"/>
        <w:rPr>
          <w:rFonts w:ascii="Arial" w:eastAsia="Times New Roman" w:hAnsi="Arial" w:cs="Arial"/>
          <w:sz w:val="24"/>
          <w:szCs w:val="24"/>
        </w:rPr>
      </w:pPr>
    </w:p>
    <w:p w14:paraId="6AF1F28E" w14:textId="77777777" w:rsidR="00F26E06" w:rsidRPr="00EE426A" w:rsidRDefault="00F26E06" w:rsidP="002115C2">
      <w:pPr>
        <w:spacing w:after="0" w:line="240" w:lineRule="auto"/>
        <w:ind w:left="720"/>
        <w:rPr>
          <w:rFonts w:ascii="Arial" w:eastAsia="Times New Roman" w:hAnsi="Arial" w:cs="Arial"/>
          <w:sz w:val="24"/>
          <w:szCs w:val="24"/>
        </w:rPr>
      </w:pPr>
      <w:r w:rsidRPr="00EE426A">
        <w:rPr>
          <w:rFonts w:ascii="Arial" w:eastAsia="Times New Roman" w:hAnsi="Arial" w:cs="Arial"/>
          <w:sz w:val="24"/>
          <w:szCs w:val="24"/>
        </w:rPr>
        <w:t>This UPPS has been approved by the following individuals in their official capacities and represents</w:t>
      </w:r>
      <w:r w:rsidRPr="00EE426A">
        <w:rPr>
          <w:rFonts w:ascii="Arial" w:eastAsia="Times New Roman" w:hAnsi="Arial" w:cs="Arial"/>
          <w:color w:val="000000"/>
          <w:sz w:val="24"/>
          <w:szCs w:val="24"/>
        </w:rPr>
        <w:t xml:space="preserve"> policy and procedure from the date of this document until superseded.</w:t>
      </w:r>
    </w:p>
    <w:p w14:paraId="5EF32E7D" w14:textId="77777777" w:rsidR="00F26E06" w:rsidRPr="00EE426A" w:rsidRDefault="00F26E06" w:rsidP="002115C2">
      <w:pPr>
        <w:spacing w:after="0" w:line="240" w:lineRule="auto"/>
        <w:ind w:left="720"/>
        <w:rPr>
          <w:rFonts w:ascii="Arial" w:eastAsia="Times New Roman" w:hAnsi="Arial" w:cs="Arial"/>
          <w:sz w:val="24"/>
          <w:szCs w:val="24"/>
        </w:rPr>
      </w:pPr>
    </w:p>
    <w:p w14:paraId="324B69D2" w14:textId="11F6F431" w:rsidR="00F26E06" w:rsidRPr="009F353B" w:rsidRDefault="00F26E06" w:rsidP="002115C2">
      <w:pPr>
        <w:spacing w:after="0" w:line="240" w:lineRule="auto"/>
        <w:ind w:left="720"/>
        <w:rPr>
          <w:rFonts w:ascii="Arial" w:eastAsia="Times New Roman" w:hAnsi="Arial" w:cs="Arial"/>
          <w:sz w:val="24"/>
          <w:szCs w:val="24"/>
        </w:rPr>
      </w:pPr>
      <w:r w:rsidRPr="009F353B">
        <w:rPr>
          <w:rFonts w:ascii="Arial" w:eastAsia="Times New Roman" w:hAnsi="Arial" w:cs="Arial"/>
          <w:color w:val="000000" w:themeColor="text1"/>
          <w:sz w:val="24"/>
          <w:szCs w:val="24"/>
        </w:rPr>
        <w:t xml:space="preserve">Assistant Vice President and Treasurer; senior reviewer of this UPPS </w:t>
      </w:r>
    </w:p>
    <w:p w14:paraId="12277329" w14:textId="77777777" w:rsidR="00F26E06" w:rsidRPr="00EE426A" w:rsidRDefault="00F26E06" w:rsidP="002115C2">
      <w:pPr>
        <w:spacing w:after="0" w:line="240" w:lineRule="auto"/>
        <w:ind w:left="720"/>
        <w:rPr>
          <w:rFonts w:ascii="Arial" w:eastAsia="Times New Roman" w:hAnsi="Arial" w:cs="Arial"/>
          <w:sz w:val="24"/>
          <w:szCs w:val="24"/>
        </w:rPr>
      </w:pPr>
    </w:p>
    <w:p w14:paraId="0E79A585" w14:textId="77777777" w:rsidR="00F26E06" w:rsidRPr="00EE426A" w:rsidRDefault="00F26E06" w:rsidP="002115C2">
      <w:pPr>
        <w:spacing w:after="0" w:line="240" w:lineRule="auto"/>
        <w:ind w:left="720"/>
        <w:rPr>
          <w:rFonts w:ascii="Arial" w:eastAsia="Times New Roman" w:hAnsi="Arial" w:cs="Arial"/>
          <w:sz w:val="24"/>
          <w:szCs w:val="24"/>
        </w:rPr>
      </w:pPr>
      <w:r w:rsidRPr="00EE426A">
        <w:rPr>
          <w:rFonts w:ascii="Arial" w:eastAsia="Times New Roman" w:hAnsi="Arial" w:cs="Arial"/>
          <w:color w:val="000000"/>
          <w:sz w:val="24"/>
          <w:szCs w:val="24"/>
        </w:rPr>
        <w:t>Vice President for Finance and Support Services</w:t>
      </w:r>
    </w:p>
    <w:p w14:paraId="6BCF8694" w14:textId="77777777" w:rsidR="001B38E5" w:rsidRPr="00EE426A" w:rsidRDefault="001B38E5" w:rsidP="002115C2">
      <w:pPr>
        <w:spacing w:after="0" w:line="240" w:lineRule="auto"/>
        <w:ind w:left="720"/>
        <w:rPr>
          <w:rFonts w:ascii="Arial" w:eastAsia="Times New Roman" w:hAnsi="Arial" w:cs="Arial"/>
          <w:color w:val="000000"/>
          <w:sz w:val="24"/>
          <w:szCs w:val="24"/>
        </w:rPr>
      </w:pPr>
    </w:p>
    <w:p w14:paraId="03A68064" w14:textId="41027F04" w:rsidR="003160DE" w:rsidRPr="005A268A" w:rsidRDefault="00F26E06" w:rsidP="005A268A">
      <w:pPr>
        <w:spacing w:after="0" w:line="240" w:lineRule="auto"/>
        <w:ind w:left="720"/>
        <w:rPr>
          <w:rFonts w:ascii="Arial" w:eastAsia="Times New Roman" w:hAnsi="Arial" w:cs="Arial"/>
          <w:sz w:val="24"/>
          <w:szCs w:val="24"/>
        </w:rPr>
      </w:pPr>
      <w:r w:rsidRPr="00EE426A">
        <w:rPr>
          <w:rFonts w:ascii="Arial" w:eastAsia="Times New Roman" w:hAnsi="Arial" w:cs="Arial"/>
          <w:color w:val="000000"/>
          <w:sz w:val="24"/>
          <w:szCs w:val="24"/>
        </w:rPr>
        <w:t>Presiden</w:t>
      </w:r>
      <w:r w:rsidR="005A268A">
        <w:rPr>
          <w:rFonts w:ascii="Arial" w:eastAsia="Times New Roman" w:hAnsi="Arial" w:cs="Arial"/>
          <w:color w:val="000000"/>
          <w:sz w:val="24"/>
          <w:szCs w:val="24"/>
        </w:rPr>
        <w:t>t</w:t>
      </w:r>
    </w:p>
    <w:sectPr w:rsidR="003160DE" w:rsidRPr="005A268A" w:rsidSect="00665594">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5B65" w14:textId="77777777" w:rsidR="001A0898" w:rsidRDefault="001A0898" w:rsidP="00ED4A24">
      <w:pPr>
        <w:spacing w:after="0" w:line="240" w:lineRule="auto"/>
      </w:pPr>
      <w:r>
        <w:separator/>
      </w:r>
    </w:p>
  </w:endnote>
  <w:endnote w:type="continuationSeparator" w:id="0">
    <w:p w14:paraId="4A832492" w14:textId="77777777" w:rsidR="001A0898" w:rsidRDefault="001A0898" w:rsidP="00ED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1C2D" w14:textId="77777777" w:rsidR="001A0898" w:rsidRDefault="001A0898" w:rsidP="00ED4A24">
      <w:pPr>
        <w:spacing w:after="0" w:line="240" w:lineRule="auto"/>
      </w:pPr>
      <w:r>
        <w:separator/>
      </w:r>
    </w:p>
  </w:footnote>
  <w:footnote w:type="continuationSeparator" w:id="0">
    <w:p w14:paraId="0BF7DA69" w14:textId="77777777" w:rsidR="001A0898" w:rsidRDefault="001A0898" w:rsidP="00ED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5271" w14:textId="77777777" w:rsidR="00665594" w:rsidRDefault="00665594">
    <w:pPr>
      <w:pStyle w:val="Header"/>
      <w:jc w:val="right"/>
    </w:pPr>
  </w:p>
  <w:p w14:paraId="4B3D7FB5" w14:textId="77777777" w:rsidR="00665594" w:rsidRDefault="0066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EBA"/>
    <w:multiLevelType w:val="hybridMultilevel"/>
    <w:tmpl w:val="55F89B9E"/>
    <w:lvl w:ilvl="0" w:tplc="1646F7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14BC9"/>
    <w:multiLevelType w:val="hybridMultilevel"/>
    <w:tmpl w:val="13DE8BC6"/>
    <w:lvl w:ilvl="0" w:tplc="04090019">
      <w:start w:val="1"/>
      <w:numFmt w:val="lowerLetter"/>
      <w:lvlText w:val="%1."/>
      <w:lvlJc w:val="left"/>
      <w:pPr>
        <w:ind w:left="1800" w:hanging="360"/>
      </w:p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2" w15:restartNumberingAfterBreak="0">
    <w:nsid w:val="123B07D2"/>
    <w:multiLevelType w:val="hybridMultilevel"/>
    <w:tmpl w:val="36EA00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8D51F0"/>
    <w:multiLevelType w:val="hybridMultilevel"/>
    <w:tmpl w:val="10A6F306"/>
    <w:lvl w:ilvl="0" w:tplc="1C346C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19420B"/>
    <w:multiLevelType w:val="hybridMultilevel"/>
    <w:tmpl w:val="FAC6488C"/>
    <w:lvl w:ilvl="0" w:tplc="2A8EF268">
      <w:start w:val="1"/>
      <w:numFmt w:val="lowerLetter"/>
      <w:lvlText w:val="%1."/>
      <w:lvlJc w:val="left"/>
      <w:pPr>
        <w:ind w:left="1800" w:hanging="360"/>
      </w:pPr>
      <w:rPr>
        <w:rFonts w:ascii="Arial" w:hAnsi="Arial" w:cs="Arial" w:hint="default"/>
        <w:color w:val="000000"/>
      </w:rPr>
    </w:lvl>
    <w:lvl w:ilvl="1" w:tplc="04090019">
      <w:start w:val="1"/>
      <w:numFmt w:val="lowerLetter"/>
      <w:lvlText w:val="%2."/>
      <w:lvlJc w:val="left"/>
      <w:pPr>
        <w:tabs>
          <w:tab w:val="num" w:pos="1800"/>
        </w:tabs>
        <w:ind w:left="1800" w:hanging="360"/>
      </w:pPr>
      <w:rPr>
        <w:rFonts w:hint="default"/>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5F6228"/>
    <w:multiLevelType w:val="hybridMultilevel"/>
    <w:tmpl w:val="ED6E1684"/>
    <w:lvl w:ilvl="0" w:tplc="7C869F62">
      <w:start w:val="1"/>
      <w:numFmt w:val="bullet"/>
      <w:lvlText w:val=""/>
      <w:lvlJc w:val="left"/>
      <w:pPr>
        <w:tabs>
          <w:tab w:val="num" w:pos="36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4A6053"/>
    <w:multiLevelType w:val="hybridMultilevel"/>
    <w:tmpl w:val="1B12EBDA"/>
    <w:lvl w:ilvl="0" w:tplc="D8920B40">
      <w:start w:val="1"/>
      <w:numFmt w:val="lowerLetter"/>
      <w:lvlText w:val="%1."/>
      <w:lvlJc w:val="left"/>
      <w:pPr>
        <w:ind w:left="1800"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9D7CAA"/>
    <w:multiLevelType w:val="hybridMultilevel"/>
    <w:tmpl w:val="C33EDD66"/>
    <w:lvl w:ilvl="0" w:tplc="362EC9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B7744A"/>
    <w:multiLevelType w:val="hybridMultilevel"/>
    <w:tmpl w:val="4B126E0C"/>
    <w:lvl w:ilvl="0" w:tplc="FA008770">
      <w:start w:val="3"/>
      <w:numFmt w:val="lowerLetter"/>
      <w:lvlText w:val="%1."/>
      <w:lvlJc w:val="left"/>
      <w:pPr>
        <w:tabs>
          <w:tab w:val="num" w:pos="1800"/>
        </w:tabs>
        <w:ind w:left="18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227E8"/>
    <w:multiLevelType w:val="multilevel"/>
    <w:tmpl w:val="33C8F7D4"/>
    <w:lvl w:ilvl="0">
      <w:start w:val="5"/>
      <w:numFmt w:val="decimalZero"/>
      <w:lvlText w:val="%1"/>
      <w:lvlJc w:val="left"/>
      <w:pPr>
        <w:ind w:left="590" w:hanging="590"/>
      </w:pPr>
      <w:rPr>
        <w:rFonts w:hint="default"/>
        <w:color w:val="000000"/>
      </w:rPr>
    </w:lvl>
    <w:lvl w:ilvl="1">
      <w:start w:val="1"/>
      <w:numFmt w:val="decimalZero"/>
      <w:lvlText w:val="%1.%2"/>
      <w:lvlJc w:val="left"/>
      <w:pPr>
        <w:ind w:left="1310" w:hanging="59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15:restartNumberingAfterBreak="0">
    <w:nsid w:val="44762C0E"/>
    <w:multiLevelType w:val="hybridMultilevel"/>
    <w:tmpl w:val="726612FA"/>
    <w:lvl w:ilvl="0" w:tplc="C7E63ED8">
      <w:start w:val="1"/>
      <w:numFmt w:val="lowerLetter"/>
      <w:lvlText w:val="%1."/>
      <w:lvlJc w:val="left"/>
      <w:pPr>
        <w:ind w:left="1800"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A87ACC"/>
    <w:multiLevelType w:val="hybridMultilevel"/>
    <w:tmpl w:val="DE086CF6"/>
    <w:lvl w:ilvl="0" w:tplc="04090019">
      <w:start w:val="1"/>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8506023"/>
    <w:multiLevelType w:val="hybridMultilevel"/>
    <w:tmpl w:val="94E20892"/>
    <w:lvl w:ilvl="0" w:tplc="3B547F28">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8F308A"/>
    <w:multiLevelType w:val="hybridMultilevel"/>
    <w:tmpl w:val="CE6ECF1A"/>
    <w:lvl w:ilvl="0" w:tplc="CC3EF47C">
      <w:start w:val="1"/>
      <w:numFmt w:val="lowerLetter"/>
      <w:lvlText w:val="%1."/>
      <w:lvlJc w:val="left"/>
      <w:pPr>
        <w:ind w:left="1800"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C6514D0"/>
    <w:multiLevelType w:val="hybridMultilevel"/>
    <w:tmpl w:val="36EA00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27B08C6"/>
    <w:multiLevelType w:val="hybridMultilevel"/>
    <w:tmpl w:val="7B1E8B8C"/>
    <w:lvl w:ilvl="0" w:tplc="F904CACC">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D1607E"/>
    <w:multiLevelType w:val="hybridMultilevel"/>
    <w:tmpl w:val="D482FDB4"/>
    <w:lvl w:ilvl="0" w:tplc="A1FCCF4A">
      <w:start w:val="1"/>
      <w:numFmt w:val="lowerLetter"/>
      <w:lvlText w:val="%1."/>
      <w:lvlJc w:val="left"/>
      <w:pPr>
        <w:ind w:left="1800"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D43014C"/>
    <w:multiLevelType w:val="hybridMultilevel"/>
    <w:tmpl w:val="9FE0CAD6"/>
    <w:lvl w:ilvl="0" w:tplc="7CA07C6A">
      <w:start w:val="1"/>
      <w:numFmt w:val="decimalZero"/>
      <w:lvlText w:val="%1."/>
      <w:lvlJc w:val="left"/>
      <w:pPr>
        <w:ind w:left="720" w:hanging="360"/>
      </w:pPr>
      <w:rPr>
        <w:rFonts w:ascii="Arial" w:hAnsi="Arial" w:cs="Arial" w:hint="default"/>
      </w:rPr>
    </w:lvl>
    <w:lvl w:ilvl="1" w:tplc="D8920B40">
      <w:start w:val="1"/>
      <w:numFmt w:val="lowerLetter"/>
      <w:lvlText w:val="%2."/>
      <w:lvlJc w:val="left"/>
      <w:pPr>
        <w:tabs>
          <w:tab w:val="num" w:pos="1440"/>
        </w:tabs>
        <w:ind w:left="1440" w:hanging="360"/>
      </w:pPr>
      <w:rPr>
        <w:rFonts w:ascii="Arial" w:hAnsi="Arial" w:cs="Arial"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32B048D"/>
    <w:multiLevelType w:val="hybridMultilevel"/>
    <w:tmpl w:val="71FC7296"/>
    <w:lvl w:ilvl="0" w:tplc="CF602A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3704E9E"/>
    <w:multiLevelType w:val="hybridMultilevel"/>
    <w:tmpl w:val="955ED98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BEB488C"/>
    <w:multiLevelType w:val="hybridMultilevel"/>
    <w:tmpl w:val="001C9558"/>
    <w:lvl w:ilvl="0" w:tplc="F904CAC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53099725">
    <w:abstractNumId w:val="17"/>
  </w:num>
  <w:num w:numId="2" w16cid:durableId="499125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0660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010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141580">
    <w:abstractNumId w:val="4"/>
  </w:num>
  <w:num w:numId="6" w16cid:durableId="1921253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9095830">
    <w:abstractNumId w:val="19"/>
  </w:num>
  <w:num w:numId="8" w16cid:durableId="1681203141">
    <w:abstractNumId w:val="20"/>
  </w:num>
  <w:num w:numId="9" w16cid:durableId="19766399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713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9001706">
    <w:abstractNumId w:val="16"/>
  </w:num>
  <w:num w:numId="12" w16cid:durableId="2125884807">
    <w:abstractNumId w:val="5"/>
  </w:num>
  <w:num w:numId="13" w16cid:durableId="1296450822">
    <w:abstractNumId w:val="4"/>
  </w:num>
  <w:num w:numId="14" w16cid:durableId="93942557">
    <w:abstractNumId w:val="12"/>
  </w:num>
  <w:num w:numId="15" w16cid:durableId="594289998">
    <w:abstractNumId w:val="11"/>
  </w:num>
  <w:num w:numId="16" w16cid:durableId="454182352">
    <w:abstractNumId w:val="13"/>
  </w:num>
  <w:num w:numId="17" w16cid:durableId="66196407">
    <w:abstractNumId w:val="9"/>
  </w:num>
  <w:num w:numId="18" w16cid:durableId="804732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1783168">
    <w:abstractNumId w:val="15"/>
  </w:num>
  <w:num w:numId="20" w16cid:durableId="154347168">
    <w:abstractNumId w:val="1"/>
  </w:num>
  <w:num w:numId="21" w16cid:durableId="526212016">
    <w:abstractNumId w:val="6"/>
  </w:num>
  <w:num w:numId="22" w16cid:durableId="809632669">
    <w:abstractNumId w:val="0"/>
  </w:num>
  <w:num w:numId="23" w16cid:durableId="1466578716">
    <w:abstractNumId w:val="7"/>
  </w:num>
  <w:num w:numId="24" w16cid:durableId="1404795335">
    <w:abstractNumId w:val="3"/>
  </w:num>
  <w:num w:numId="25" w16cid:durableId="932587225">
    <w:abstractNumId w:val="18"/>
  </w:num>
  <w:num w:numId="26" w16cid:durableId="63912336">
    <w:abstractNumId w:val="8"/>
  </w:num>
  <w:num w:numId="27" w16cid:durableId="1409379122">
    <w:abstractNumId w:val="14"/>
  </w:num>
  <w:num w:numId="28" w16cid:durableId="1798570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06"/>
    <w:rsid w:val="000046B7"/>
    <w:rsid w:val="000133EB"/>
    <w:rsid w:val="00020DBC"/>
    <w:rsid w:val="00087CD9"/>
    <w:rsid w:val="000B6EBD"/>
    <w:rsid w:val="000E1E7D"/>
    <w:rsid w:val="000E4E02"/>
    <w:rsid w:val="000F2FC9"/>
    <w:rsid w:val="00112211"/>
    <w:rsid w:val="001444A4"/>
    <w:rsid w:val="0014495E"/>
    <w:rsid w:val="001A0898"/>
    <w:rsid w:val="001B38E5"/>
    <w:rsid w:val="002115C2"/>
    <w:rsid w:val="002175EE"/>
    <w:rsid w:val="00220AD4"/>
    <w:rsid w:val="0022442F"/>
    <w:rsid w:val="0024775B"/>
    <w:rsid w:val="002A5B74"/>
    <w:rsid w:val="002B099C"/>
    <w:rsid w:val="002C5B77"/>
    <w:rsid w:val="002D228B"/>
    <w:rsid w:val="002E08B1"/>
    <w:rsid w:val="003040B7"/>
    <w:rsid w:val="0030794A"/>
    <w:rsid w:val="003160DE"/>
    <w:rsid w:val="00336679"/>
    <w:rsid w:val="003E1010"/>
    <w:rsid w:val="00411D9F"/>
    <w:rsid w:val="0044500C"/>
    <w:rsid w:val="00452E0F"/>
    <w:rsid w:val="00454629"/>
    <w:rsid w:val="004E5F33"/>
    <w:rsid w:val="0051302A"/>
    <w:rsid w:val="005528DD"/>
    <w:rsid w:val="005978D1"/>
    <w:rsid w:val="005A268A"/>
    <w:rsid w:val="005F22B7"/>
    <w:rsid w:val="00665594"/>
    <w:rsid w:val="006A2477"/>
    <w:rsid w:val="006D0CF0"/>
    <w:rsid w:val="006E3F99"/>
    <w:rsid w:val="006E650D"/>
    <w:rsid w:val="007132A9"/>
    <w:rsid w:val="007133F9"/>
    <w:rsid w:val="00771A59"/>
    <w:rsid w:val="007D3263"/>
    <w:rsid w:val="00891904"/>
    <w:rsid w:val="00892874"/>
    <w:rsid w:val="008A7492"/>
    <w:rsid w:val="008C3685"/>
    <w:rsid w:val="008F694F"/>
    <w:rsid w:val="00921AEA"/>
    <w:rsid w:val="00965AC9"/>
    <w:rsid w:val="00971F67"/>
    <w:rsid w:val="00972129"/>
    <w:rsid w:val="009C2D4E"/>
    <w:rsid w:val="009D1B36"/>
    <w:rsid w:val="009D53DB"/>
    <w:rsid w:val="009F353B"/>
    <w:rsid w:val="00A3133A"/>
    <w:rsid w:val="00A37FD1"/>
    <w:rsid w:val="00A40AC9"/>
    <w:rsid w:val="00A46A1E"/>
    <w:rsid w:val="00A65BB3"/>
    <w:rsid w:val="00A71841"/>
    <w:rsid w:val="00A73641"/>
    <w:rsid w:val="00A76CD2"/>
    <w:rsid w:val="00AA7432"/>
    <w:rsid w:val="00AB0055"/>
    <w:rsid w:val="00AB3327"/>
    <w:rsid w:val="00AF7331"/>
    <w:rsid w:val="00B03B58"/>
    <w:rsid w:val="00B05D58"/>
    <w:rsid w:val="00B13E93"/>
    <w:rsid w:val="00B317E5"/>
    <w:rsid w:val="00B51577"/>
    <w:rsid w:val="00B537A0"/>
    <w:rsid w:val="00B726DB"/>
    <w:rsid w:val="00B7681F"/>
    <w:rsid w:val="00BA0D63"/>
    <w:rsid w:val="00BB0FFD"/>
    <w:rsid w:val="00C609B8"/>
    <w:rsid w:val="00C72914"/>
    <w:rsid w:val="00C74AF1"/>
    <w:rsid w:val="00C75D1A"/>
    <w:rsid w:val="00C87000"/>
    <w:rsid w:val="00C94B7E"/>
    <w:rsid w:val="00CA1054"/>
    <w:rsid w:val="00CA3E97"/>
    <w:rsid w:val="00CB5037"/>
    <w:rsid w:val="00CC54AD"/>
    <w:rsid w:val="00CD4198"/>
    <w:rsid w:val="00CE366F"/>
    <w:rsid w:val="00CE4529"/>
    <w:rsid w:val="00D05C17"/>
    <w:rsid w:val="00D13CC8"/>
    <w:rsid w:val="00D3287B"/>
    <w:rsid w:val="00D3411A"/>
    <w:rsid w:val="00D479C2"/>
    <w:rsid w:val="00DA3E23"/>
    <w:rsid w:val="00DF6608"/>
    <w:rsid w:val="00E247D9"/>
    <w:rsid w:val="00E50AC2"/>
    <w:rsid w:val="00E66885"/>
    <w:rsid w:val="00E81989"/>
    <w:rsid w:val="00E9103B"/>
    <w:rsid w:val="00EC2980"/>
    <w:rsid w:val="00ED4A24"/>
    <w:rsid w:val="00EE426A"/>
    <w:rsid w:val="00F0359A"/>
    <w:rsid w:val="00F23F76"/>
    <w:rsid w:val="00F26E06"/>
    <w:rsid w:val="00F51FE2"/>
    <w:rsid w:val="00F748A7"/>
    <w:rsid w:val="00F77696"/>
    <w:rsid w:val="00FD7850"/>
    <w:rsid w:val="02F925FC"/>
    <w:rsid w:val="06496EF1"/>
    <w:rsid w:val="06FD918F"/>
    <w:rsid w:val="075BAA31"/>
    <w:rsid w:val="0FD728DA"/>
    <w:rsid w:val="1D1FD9B4"/>
    <w:rsid w:val="33AD2C88"/>
    <w:rsid w:val="4752357B"/>
    <w:rsid w:val="517C6DF0"/>
    <w:rsid w:val="5B0A27D9"/>
    <w:rsid w:val="65BF01D5"/>
    <w:rsid w:val="687FD7B6"/>
    <w:rsid w:val="74B5F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860"/>
  <w15:docId w15:val="{B7D090E9-CEE1-4FFC-85EB-866F8E40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06"/>
    <w:rPr>
      <w:color w:val="0000FF"/>
      <w:u w:val="single"/>
    </w:rPr>
  </w:style>
  <w:style w:type="paragraph" w:styleId="ListParagraph">
    <w:name w:val="List Paragraph"/>
    <w:basedOn w:val="Normal"/>
    <w:uiPriority w:val="34"/>
    <w:qFormat/>
    <w:rsid w:val="00F26E06"/>
    <w:pPr>
      <w:spacing w:after="0" w:line="240" w:lineRule="auto"/>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04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B7"/>
    <w:rPr>
      <w:rFonts w:ascii="Segoe UI" w:hAnsi="Segoe UI" w:cs="Segoe UI"/>
      <w:sz w:val="18"/>
      <w:szCs w:val="18"/>
    </w:rPr>
  </w:style>
  <w:style w:type="character" w:styleId="FollowedHyperlink">
    <w:name w:val="FollowedHyperlink"/>
    <w:basedOn w:val="DefaultParagraphFont"/>
    <w:uiPriority w:val="99"/>
    <w:semiHidden/>
    <w:unhideWhenUsed/>
    <w:rsid w:val="007133F9"/>
    <w:rPr>
      <w:color w:val="954F72" w:themeColor="followedHyperlink"/>
      <w:u w:val="single"/>
    </w:rPr>
  </w:style>
  <w:style w:type="paragraph" w:styleId="Header">
    <w:name w:val="header"/>
    <w:basedOn w:val="Normal"/>
    <w:link w:val="HeaderChar"/>
    <w:uiPriority w:val="99"/>
    <w:unhideWhenUsed/>
    <w:rsid w:val="00ED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24"/>
  </w:style>
  <w:style w:type="paragraph" w:styleId="Footer">
    <w:name w:val="footer"/>
    <w:basedOn w:val="Normal"/>
    <w:link w:val="FooterChar"/>
    <w:uiPriority w:val="99"/>
    <w:unhideWhenUsed/>
    <w:rsid w:val="00ED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24"/>
  </w:style>
  <w:style w:type="paragraph" w:styleId="BodyTextIndent">
    <w:name w:val="Body Text Indent"/>
    <w:basedOn w:val="Normal"/>
    <w:link w:val="BodyTextIndentChar"/>
    <w:uiPriority w:val="99"/>
    <w:unhideWhenUsed/>
    <w:rsid w:val="000E4E02"/>
    <w:pPr>
      <w:tabs>
        <w:tab w:val="left" w:pos="2160"/>
      </w:tabs>
      <w:spacing w:after="0" w:line="240" w:lineRule="auto"/>
      <w:ind w:left="2160" w:hanging="3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0E4E02"/>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5F22B7"/>
    <w:rPr>
      <w:color w:val="605E5C"/>
      <w:shd w:val="clear" w:color="auto" w:fill="E1DFDD"/>
    </w:rPr>
  </w:style>
  <w:style w:type="paragraph" w:styleId="Revision">
    <w:name w:val="Revision"/>
    <w:hidden/>
    <w:uiPriority w:val="99"/>
    <w:semiHidden/>
    <w:rsid w:val="00220AD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B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848">
      <w:bodyDiv w:val="1"/>
      <w:marLeft w:val="0"/>
      <w:marRight w:val="0"/>
      <w:marTop w:val="0"/>
      <w:marBottom w:val="0"/>
      <w:divBdr>
        <w:top w:val="none" w:sz="0" w:space="0" w:color="auto"/>
        <w:left w:val="none" w:sz="0" w:space="0" w:color="auto"/>
        <w:bottom w:val="none" w:sz="0" w:space="0" w:color="auto"/>
        <w:right w:val="none" w:sz="0" w:space="0" w:color="auto"/>
      </w:divBdr>
    </w:div>
    <w:div w:id="818502058">
      <w:bodyDiv w:val="1"/>
      <w:marLeft w:val="0"/>
      <w:marRight w:val="0"/>
      <w:marTop w:val="0"/>
      <w:marBottom w:val="0"/>
      <w:divBdr>
        <w:top w:val="none" w:sz="0" w:space="0" w:color="auto"/>
        <w:left w:val="none" w:sz="0" w:space="0" w:color="auto"/>
        <w:bottom w:val="none" w:sz="0" w:space="0" w:color="auto"/>
        <w:right w:val="none" w:sz="0" w:space="0" w:color="auto"/>
      </w:divBdr>
      <w:divsChild>
        <w:div w:id="479469317">
          <w:marLeft w:val="0"/>
          <w:marRight w:val="0"/>
          <w:marTop w:val="0"/>
          <w:marBottom w:val="0"/>
          <w:divBdr>
            <w:top w:val="single" w:sz="12" w:space="1" w:color="auto"/>
            <w:left w:val="none" w:sz="0" w:space="0" w:color="auto"/>
            <w:bottom w:val="none" w:sz="0" w:space="0" w:color="auto"/>
            <w:right w:val="none" w:sz="0" w:space="0" w:color="auto"/>
          </w:divBdr>
        </w:div>
        <w:div w:id="450782446">
          <w:marLeft w:val="0"/>
          <w:marRight w:val="0"/>
          <w:marTop w:val="0"/>
          <w:marBottom w:val="0"/>
          <w:divBdr>
            <w:top w:val="single" w:sz="12" w:space="1" w:color="auto"/>
            <w:left w:val="none" w:sz="0" w:space="0" w:color="auto"/>
            <w:bottom w:val="none" w:sz="0" w:space="0" w:color="auto"/>
            <w:right w:val="none" w:sz="0" w:space="0" w:color="auto"/>
          </w:divBdr>
        </w:div>
      </w:divsChild>
    </w:div>
    <w:div w:id="928735744">
      <w:bodyDiv w:val="1"/>
      <w:marLeft w:val="0"/>
      <w:marRight w:val="0"/>
      <w:marTop w:val="0"/>
      <w:marBottom w:val="0"/>
      <w:divBdr>
        <w:top w:val="none" w:sz="0" w:space="0" w:color="auto"/>
        <w:left w:val="none" w:sz="0" w:space="0" w:color="auto"/>
        <w:bottom w:val="none" w:sz="0" w:space="0" w:color="auto"/>
        <w:right w:val="none" w:sz="0" w:space="0" w:color="auto"/>
      </w:divBdr>
    </w:div>
    <w:div w:id="1496144322">
      <w:bodyDiv w:val="1"/>
      <w:marLeft w:val="0"/>
      <w:marRight w:val="0"/>
      <w:marTop w:val="0"/>
      <w:marBottom w:val="0"/>
      <w:divBdr>
        <w:top w:val="none" w:sz="0" w:space="0" w:color="auto"/>
        <w:left w:val="none" w:sz="0" w:space="0" w:color="auto"/>
        <w:bottom w:val="none" w:sz="0" w:space="0" w:color="auto"/>
        <w:right w:val="none" w:sz="0" w:space="0" w:color="auto"/>
      </w:divBdr>
      <w:divsChild>
        <w:div w:id="1461145848">
          <w:marLeft w:val="0"/>
          <w:marRight w:val="0"/>
          <w:marTop w:val="0"/>
          <w:marBottom w:val="0"/>
          <w:divBdr>
            <w:top w:val="single" w:sz="12" w:space="1" w:color="auto"/>
            <w:left w:val="none" w:sz="0" w:space="0" w:color="auto"/>
            <w:bottom w:val="none" w:sz="0" w:space="0" w:color="auto"/>
            <w:right w:val="none" w:sz="0" w:space="0" w:color="auto"/>
          </w:divBdr>
        </w:div>
        <w:div w:id="1483737484">
          <w:marLeft w:val="0"/>
          <w:marRight w:val="0"/>
          <w:marTop w:val="0"/>
          <w:marBottom w:val="0"/>
          <w:divBdr>
            <w:top w:val="single" w:sz="12" w:space="1" w:color="auto"/>
            <w:left w:val="none" w:sz="0" w:space="0" w:color="auto"/>
            <w:bottom w:val="none" w:sz="0" w:space="0" w:color="auto"/>
            <w:right w:val="none" w:sz="0" w:space="0" w:color="auto"/>
          </w:divBdr>
        </w:div>
        <w:div w:id="31926407">
          <w:marLeft w:val="0"/>
          <w:marRight w:val="0"/>
          <w:marTop w:val="0"/>
          <w:marBottom w:val="0"/>
          <w:divBdr>
            <w:top w:val="single" w:sz="12"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19&amp;pt=1&amp;ch=21&amp;rl=24" TargetMode="External"/><Relationship Id="rId18" Type="http://schemas.openxmlformats.org/officeDocument/2006/relationships/hyperlink" Target="http://www.sbs.txstate.edu/billing/Tuition-Rebate-Information.html" TargetMode="External"/><Relationship Id="rId26" Type="http://schemas.openxmlformats.org/officeDocument/2006/relationships/hyperlink" Target="https://www.sbs.txst.edu/billing/Tuition-Rebate-Information.html" TargetMode="External"/><Relationship Id="rId3" Type="http://schemas.openxmlformats.org/officeDocument/2006/relationships/customXml" Target="../customXml/item3.xml"/><Relationship Id="rId21" Type="http://schemas.openxmlformats.org/officeDocument/2006/relationships/hyperlink" Target="http://www.sbs.txstate.edu/billing/Tuition-Rebate-Information.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bb.state.tx.us/Documents/GAA/General_Appropriations_Act_2018-2019.pdf" TargetMode="External"/><Relationship Id="rId17" Type="http://schemas.openxmlformats.org/officeDocument/2006/relationships/hyperlink" Target="http://mycatalog.txstate.edu/undergraduate/" TargetMode="External"/><Relationship Id="rId25" Type="http://schemas.openxmlformats.org/officeDocument/2006/relationships/hyperlink" Target="https://www.sbs.txstate.edu/billing/Tuition-Rebate-Information.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bs.txstate.edu/billing/Tuition-Rebate-Information.html" TargetMode="External"/><Relationship Id="rId20" Type="http://schemas.openxmlformats.org/officeDocument/2006/relationships/hyperlink" Target="http://www.sbs.txstate.edu/billing/Tuition-Rebate-Information.html" TargetMode="External"/><Relationship Id="rId29" Type="http://schemas.openxmlformats.org/officeDocument/2006/relationships/hyperlink" Target="http://mycatalog.txstate.edu/undergradu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xreg.sos.state.tx.us/public/readtac$ext.ViewTAC?tac_view=5&amp;ti=19&amp;pt=1&amp;ch=13&amp;sch=E&amp;rl=Y" TargetMode="External"/><Relationship Id="rId24" Type="http://schemas.openxmlformats.org/officeDocument/2006/relationships/hyperlink" Target="http://www.sbs.txstate.edu/billing/Tuition-Rebate-Information.html"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bs.txstate.edu/billing/Tuition-Rebate-Information.html" TargetMode="External"/><Relationship Id="rId23" Type="http://schemas.openxmlformats.org/officeDocument/2006/relationships/hyperlink" Target="http://www.sbs.txstate.edu/billing/Tuition-Rebate-Information.html" TargetMode="External"/><Relationship Id="rId28" Type="http://schemas.openxmlformats.org/officeDocument/2006/relationships/hyperlink" Target="http://mycatalog.txstate.edu/undergraduate/" TargetMode="External"/><Relationship Id="rId10" Type="http://schemas.openxmlformats.org/officeDocument/2006/relationships/hyperlink" Target="http://www.statutes.legis.state.tx.us/Docs/ED/htm/ED.54.htm" TargetMode="External"/><Relationship Id="rId19" Type="http://schemas.openxmlformats.org/officeDocument/2006/relationships/hyperlink" Target="http://www.sbs.txstate.edu/billing/Tuition-Rebate-Information.html" TargetMode="External"/><Relationship Id="rId31" Type="http://schemas.openxmlformats.org/officeDocument/2006/relationships/hyperlink" Target="http://www.sbs.txstate.edu/billing/Tuition-Rebate-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bs.txstate.edu/billing/Tuition-Rebate-Information.html" TargetMode="External"/><Relationship Id="rId22" Type="http://schemas.openxmlformats.org/officeDocument/2006/relationships/hyperlink" Target="http://www.sbs.txstate.edu/students/refunds.html" TargetMode="External"/><Relationship Id="rId27" Type="http://schemas.openxmlformats.org/officeDocument/2006/relationships/hyperlink" Target="http://www.sbs.txstate.edu/billing/Tuition-Rebate-Information.html" TargetMode="External"/><Relationship Id="rId30" Type="http://schemas.openxmlformats.org/officeDocument/2006/relationships/hyperlink" Target="http://www.sbs.txstate.edu/billing/Tuition-Rebate-Information.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D3CC9-D89D-4C15-8B57-808A5385D531}">
  <ds:schemaRefs>
    <ds:schemaRef ds:uri="53ab2a6c-a6d6-49b8-9732-be9eb5cf069c"/>
    <ds:schemaRef ds:uri="http://purl.org/dc/dcmitype/"/>
    <ds:schemaRef ds:uri="fe324eb6-980c-4cb8-8908-407d6863f11d"/>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C066EE1-C6F6-412F-8308-7B6B0131789A}">
  <ds:schemaRefs>
    <ds:schemaRef ds:uri="http://schemas.microsoft.com/sharepoint/v3/contenttype/forms"/>
  </ds:schemaRefs>
</ds:datastoreItem>
</file>

<file path=customXml/itemProps3.xml><?xml version="1.0" encoding="utf-8"?>
<ds:datastoreItem xmlns:ds="http://schemas.openxmlformats.org/officeDocument/2006/customXml" ds:itemID="{D8AC559C-6EAD-4941-BDB1-5E4AABB4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Autrey, Micky</dc:creator>
  <cp:lastModifiedBy>Martinez, Iza N</cp:lastModifiedBy>
  <cp:revision>2</cp:revision>
  <cp:lastPrinted>2022-11-14T17:19:00Z</cp:lastPrinted>
  <dcterms:created xsi:type="dcterms:W3CDTF">2022-11-21T21:36:00Z</dcterms:created>
  <dcterms:modified xsi:type="dcterms:W3CDTF">2022-11-21T21:36:00Z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