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88CE" w14:textId="77777777" w:rsidR="0043383E" w:rsidRPr="00E64886" w:rsidRDefault="0043383E" w:rsidP="00BE0B0B">
      <w:pPr>
        <w:tabs>
          <w:tab w:val="left" w:pos="9360"/>
        </w:tabs>
        <w:spacing w:line="240" w:lineRule="auto"/>
        <w:rPr>
          <w:rFonts w:ascii="Arial" w:eastAsia="Times New Roman" w:hAnsi="Arial" w:cs="Arial"/>
          <w:b/>
          <w:sz w:val="24"/>
          <w:szCs w:val="24"/>
        </w:rPr>
      </w:pPr>
    </w:p>
    <w:p w14:paraId="46AA1ECD" w14:textId="77777777" w:rsidR="0043383E" w:rsidRPr="00E64886" w:rsidRDefault="0043383E" w:rsidP="00BE0B0B">
      <w:pPr>
        <w:tabs>
          <w:tab w:val="left" w:pos="9360"/>
        </w:tabs>
        <w:spacing w:line="240" w:lineRule="auto"/>
        <w:rPr>
          <w:rFonts w:ascii="Arial" w:eastAsia="Times New Roman" w:hAnsi="Arial" w:cs="Arial"/>
          <w:b/>
          <w:sz w:val="24"/>
          <w:szCs w:val="24"/>
        </w:rPr>
      </w:pPr>
    </w:p>
    <w:p w14:paraId="076C81C2" w14:textId="77777777" w:rsidR="0043383E" w:rsidRPr="00E64886" w:rsidRDefault="0043383E" w:rsidP="00BE0B0B">
      <w:pPr>
        <w:tabs>
          <w:tab w:val="left" w:pos="9360"/>
        </w:tabs>
        <w:spacing w:line="240" w:lineRule="auto"/>
        <w:rPr>
          <w:rFonts w:ascii="Arial" w:eastAsia="Times New Roman" w:hAnsi="Arial" w:cs="Arial"/>
          <w:b/>
          <w:sz w:val="24"/>
          <w:szCs w:val="24"/>
        </w:rPr>
      </w:pPr>
    </w:p>
    <w:p w14:paraId="68BA9670" w14:textId="12F3F5F1" w:rsidR="00363537" w:rsidRPr="000A0C51" w:rsidRDefault="004350EA" w:rsidP="00BE0B0B">
      <w:pPr>
        <w:tabs>
          <w:tab w:val="left" w:pos="5040"/>
          <w:tab w:val="left" w:pos="9360"/>
        </w:tabs>
        <w:spacing w:line="240" w:lineRule="auto"/>
        <w:rPr>
          <w:rFonts w:ascii="Arial" w:eastAsia="Times New Roman" w:hAnsi="Arial" w:cs="Arial"/>
          <w:b/>
          <w:sz w:val="24"/>
          <w:szCs w:val="24"/>
        </w:rPr>
      </w:pPr>
      <w:r>
        <w:rPr>
          <w:rFonts w:ascii="Arial" w:eastAsia="Times New Roman" w:hAnsi="Arial" w:cs="Arial"/>
          <w:b/>
          <w:sz w:val="24"/>
          <w:szCs w:val="24"/>
        </w:rPr>
        <w:t>Housing Accommodations</w:t>
      </w:r>
      <w:r w:rsidR="000C5822">
        <w:rPr>
          <w:rFonts w:ascii="Arial" w:eastAsia="Times New Roman" w:hAnsi="Arial" w:cs="Arial"/>
          <w:b/>
          <w:sz w:val="24"/>
          <w:szCs w:val="24"/>
        </w:rPr>
        <w:t xml:space="preserve"> </w:t>
      </w:r>
      <w:r w:rsidR="0064396E">
        <w:rPr>
          <w:rFonts w:ascii="Arial" w:eastAsia="Times New Roman" w:hAnsi="Arial" w:cs="Arial"/>
          <w:b/>
          <w:sz w:val="24"/>
          <w:szCs w:val="24"/>
        </w:rPr>
        <w:t>B</w:t>
      </w:r>
      <w:r w:rsidR="000C5822">
        <w:rPr>
          <w:rFonts w:ascii="Arial" w:eastAsia="Times New Roman" w:hAnsi="Arial" w:cs="Arial"/>
          <w:b/>
          <w:sz w:val="24"/>
          <w:szCs w:val="24"/>
        </w:rPr>
        <w:t xml:space="preserve">ased </w:t>
      </w:r>
      <w:r w:rsidR="0064396E">
        <w:rPr>
          <w:rFonts w:ascii="Arial" w:eastAsia="Times New Roman" w:hAnsi="Arial" w:cs="Arial"/>
          <w:b/>
          <w:sz w:val="24"/>
          <w:szCs w:val="24"/>
        </w:rPr>
        <w:t>O</w:t>
      </w:r>
      <w:r w:rsidR="000C5822">
        <w:rPr>
          <w:rFonts w:ascii="Arial" w:eastAsia="Times New Roman" w:hAnsi="Arial" w:cs="Arial"/>
          <w:b/>
          <w:sz w:val="24"/>
          <w:szCs w:val="24"/>
        </w:rPr>
        <w:t xml:space="preserve">n </w:t>
      </w:r>
      <w:r w:rsidR="0043383E" w:rsidRPr="00E64886">
        <w:rPr>
          <w:rFonts w:ascii="Arial" w:eastAsia="Times New Roman" w:hAnsi="Arial" w:cs="Arial"/>
          <w:sz w:val="24"/>
          <w:szCs w:val="24"/>
        </w:rPr>
        <w:tab/>
      </w:r>
      <w:r w:rsidR="001B7ADC" w:rsidRPr="000A0C51">
        <w:rPr>
          <w:rFonts w:ascii="Arial" w:eastAsia="Times New Roman" w:hAnsi="Arial" w:cs="Arial"/>
          <w:b/>
          <w:sz w:val="24"/>
          <w:szCs w:val="24"/>
        </w:rPr>
        <w:t>S</w:t>
      </w:r>
      <w:r w:rsidR="000D6798">
        <w:rPr>
          <w:rFonts w:ascii="Arial" w:eastAsia="Times New Roman" w:hAnsi="Arial" w:cs="Arial"/>
          <w:b/>
          <w:sz w:val="24"/>
          <w:szCs w:val="24"/>
        </w:rPr>
        <w:t>S</w:t>
      </w:r>
      <w:r w:rsidR="001B7ADC" w:rsidRPr="000A0C51">
        <w:rPr>
          <w:rFonts w:ascii="Arial" w:eastAsia="Times New Roman" w:hAnsi="Arial" w:cs="Arial"/>
          <w:b/>
          <w:sz w:val="24"/>
          <w:szCs w:val="24"/>
        </w:rPr>
        <w:t xml:space="preserve">/PPS </w:t>
      </w:r>
      <w:r w:rsidR="00363537" w:rsidRPr="000A0C51">
        <w:rPr>
          <w:rFonts w:ascii="Arial" w:eastAsia="Times New Roman" w:hAnsi="Arial" w:cs="Arial"/>
          <w:b/>
          <w:sz w:val="24"/>
          <w:szCs w:val="24"/>
        </w:rPr>
        <w:t>No.</w:t>
      </w:r>
      <w:r w:rsidR="00F22102">
        <w:rPr>
          <w:rFonts w:ascii="Arial" w:eastAsia="Times New Roman" w:hAnsi="Arial" w:cs="Arial"/>
          <w:b/>
          <w:sz w:val="24"/>
          <w:szCs w:val="24"/>
        </w:rPr>
        <w:t xml:space="preserve"> </w:t>
      </w:r>
      <w:r w:rsidR="003924C9">
        <w:rPr>
          <w:rFonts w:ascii="Arial" w:eastAsia="Times New Roman" w:hAnsi="Arial" w:cs="Arial"/>
          <w:b/>
          <w:sz w:val="24"/>
          <w:szCs w:val="24"/>
        </w:rPr>
        <w:t>07.13</w:t>
      </w:r>
      <w:r w:rsidR="00363537" w:rsidRPr="000A0C51">
        <w:rPr>
          <w:rFonts w:ascii="Arial" w:eastAsia="Times New Roman" w:hAnsi="Arial" w:cs="Arial"/>
          <w:b/>
          <w:sz w:val="24"/>
          <w:szCs w:val="24"/>
        </w:rPr>
        <w:tab/>
      </w:r>
    </w:p>
    <w:p w14:paraId="592A31E9" w14:textId="14BB86C5" w:rsidR="00363537" w:rsidRPr="000A0C51" w:rsidRDefault="000C5822" w:rsidP="00BE0B0B">
      <w:pPr>
        <w:tabs>
          <w:tab w:val="left" w:pos="5040"/>
          <w:tab w:val="left" w:pos="5760"/>
          <w:tab w:val="left" w:pos="9360"/>
        </w:tabs>
        <w:spacing w:line="240" w:lineRule="auto"/>
        <w:ind w:left="9360" w:hanging="9360"/>
        <w:rPr>
          <w:rFonts w:ascii="Arial" w:eastAsia="Times New Roman" w:hAnsi="Arial" w:cs="Arial"/>
          <w:b/>
          <w:sz w:val="24"/>
          <w:szCs w:val="24"/>
        </w:rPr>
      </w:pPr>
      <w:r>
        <w:rPr>
          <w:rFonts w:ascii="Arial" w:eastAsia="Times New Roman" w:hAnsi="Arial" w:cs="Arial"/>
          <w:b/>
          <w:sz w:val="24"/>
          <w:szCs w:val="24"/>
        </w:rPr>
        <w:t>Disability-</w:t>
      </w:r>
      <w:r w:rsidR="0064396E">
        <w:rPr>
          <w:rFonts w:ascii="Arial" w:eastAsia="Times New Roman" w:hAnsi="Arial" w:cs="Arial"/>
          <w:b/>
          <w:sz w:val="24"/>
          <w:szCs w:val="24"/>
        </w:rPr>
        <w:t>R</w:t>
      </w:r>
      <w:r>
        <w:rPr>
          <w:rFonts w:ascii="Arial" w:eastAsia="Times New Roman" w:hAnsi="Arial" w:cs="Arial"/>
          <w:b/>
          <w:sz w:val="24"/>
          <w:szCs w:val="24"/>
        </w:rPr>
        <w:t xml:space="preserve">elated </w:t>
      </w:r>
      <w:r w:rsidR="0064396E">
        <w:rPr>
          <w:rFonts w:ascii="Arial" w:eastAsia="Times New Roman" w:hAnsi="Arial" w:cs="Arial"/>
          <w:b/>
          <w:sz w:val="24"/>
          <w:szCs w:val="24"/>
        </w:rPr>
        <w:t>N</w:t>
      </w:r>
      <w:r>
        <w:rPr>
          <w:rFonts w:ascii="Arial" w:eastAsia="Times New Roman" w:hAnsi="Arial" w:cs="Arial"/>
          <w:b/>
          <w:sz w:val="24"/>
          <w:szCs w:val="24"/>
        </w:rPr>
        <w:t>eeds</w:t>
      </w:r>
      <w:r w:rsidR="0043383E" w:rsidRPr="000A0C51">
        <w:rPr>
          <w:rFonts w:ascii="Arial" w:eastAsia="Times New Roman" w:hAnsi="Arial" w:cs="Arial"/>
          <w:b/>
          <w:sz w:val="24"/>
          <w:szCs w:val="24"/>
        </w:rPr>
        <w:tab/>
      </w:r>
      <w:r w:rsidR="00363537" w:rsidRPr="000A0C51">
        <w:rPr>
          <w:rFonts w:ascii="Arial" w:eastAsia="Times New Roman" w:hAnsi="Arial" w:cs="Arial"/>
          <w:b/>
          <w:sz w:val="24"/>
          <w:szCs w:val="24"/>
        </w:rPr>
        <w:t xml:space="preserve">Issue No. </w:t>
      </w:r>
      <w:r w:rsidR="006A16A3" w:rsidRPr="000A0C51">
        <w:rPr>
          <w:rFonts w:ascii="Arial" w:eastAsia="Times New Roman" w:hAnsi="Arial" w:cs="Arial"/>
          <w:b/>
          <w:sz w:val="24"/>
          <w:szCs w:val="24"/>
        </w:rPr>
        <w:t>1</w:t>
      </w:r>
    </w:p>
    <w:p w14:paraId="42C98EB6" w14:textId="1F2CB38C" w:rsidR="00302EA3" w:rsidRPr="000A0C51" w:rsidRDefault="0043383E" w:rsidP="00BE0B0B">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0A0C51">
        <w:rPr>
          <w:rFonts w:ascii="Arial" w:eastAsia="Times New Roman" w:hAnsi="Arial" w:cs="Arial"/>
          <w:b/>
          <w:sz w:val="24"/>
          <w:szCs w:val="24"/>
        </w:rPr>
        <w:tab/>
      </w:r>
      <w:r w:rsidRPr="000A0C51">
        <w:rPr>
          <w:rFonts w:ascii="Arial" w:eastAsia="Times New Roman" w:hAnsi="Arial" w:cs="Arial"/>
          <w:b/>
          <w:sz w:val="24"/>
          <w:szCs w:val="24"/>
        </w:rPr>
        <w:tab/>
      </w:r>
      <w:r w:rsidR="00363537" w:rsidRPr="000A0C51">
        <w:rPr>
          <w:rFonts w:ascii="Arial" w:eastAsia="Times New Roman" w:hAnsi="Arial" w:cs="Arial"/>
          <w:b/>
          <w:sz w:val="24"/>
          <w:szCs w:val="24"/>
        </w:rPr>
        <w:t xml:space="preserve">Effective Date: </w:t>
      </w:r>
      <w:r w:rsidR="000C5822">
        <w:rPr>
          <w:rFonts w:ascii="Arial" w:eastAsia="Times New Roman" w:hAnsi="Arial" w:cs="Arial"/>
          <w:b/>
          <w:sz w:val="24"/>
          <w:szCs w:val="24"/>
        </w:rPr>
        <w:t>08/01/2021</w:t>
      </w:r>
    </w:p>
    <w:p w14:paraId="4974B881" w14:textId="3B9DFA1C" w:rsidR="00302EA3" w:rsidRDefault="0043383E" w:rsidP="00BE0B0B">
      <w:pPr>
        <w:tabs>
          <w:tab w:val="left" w:pos="90"/>
          <w:tab w:val="left" w:pos="5040"/>
          <w:tab w:val="left" w:pos="5760"/>
          <w:tab w:val="left" w:pos="7200"/>
        </w:tabs>
        <w:spacing w:line="240" w:lineRule="auto"/>
        <w:ind w:left="9360" w:hanging="9360"/>
        <w:rPr>
          <w:rFonts w:ascii="Arial" w:eastAsia="Times New Roman" w:hAnsi="Arial" w:cs="Arial"/>
          <w:b/>
          <w:sz w:val="24"/>
          <w:szCs w:val="24"/>
        </w:rPr>
      </w:pPr>
      <w:r w:rsidRPr="000A0C51">
        <w:rPr>
          <w:rFonts w:ascii="Arial" w:eastAsia="Times New Roman" w:hAnsi="Arial" w:cs="Arial"/>
          <w:b/>
          <w:sz w:val="24"/>
          <w:szCs w:val="24"/>
        </w:rPr>
        <w:tab/>
      </w:r>
      <w:r w:rsidRPr="000A0C51">
        <w:rPr>
          <w:rFonts w:ascii="Arial" w:eastAsia="Times New Roman" w:hAnsi="Arial" w:cs="Arial"/>
          <w:b/>
          <w:sz w:val="24"/>
          <w:szCs w:val="24"/>
        </w:rPr>
        <w:tab/>
      </w:r>
      <w:r w:rsidR="0050180F" w:rsidRPr="000A0C51">
        <w:rPr>
          <w:rFonts w:ascii="Arial" w:eastAsia="Times New Roman" w:hAnsi="Arial" w:cs="Arial"/>
          <w:b/>
          <w:sz w:val="24"/>
          <w:szCs w:val="24"/>
        </w:rPr>
        <w:t xml:space="preserve">Next Review Date: </w:t>
      </w:r>
      <w:r w:rsidR="000C5822">
        <w:rPr>
          <w:rFonts w:ascii="Arial" w:eastAsia="Times New Roman" w:hAnsi="Arial" w:cs="Arial"/>
          <w:b/>
          <w:sz w:val="24"/>
          <w:szCs w:val="24"/>
        </w:rPr>
        <w:t xml:space="preserve">08/01/2024 </w:t>
      </w:r>
      <w:r w:rsidR="0050180F" w:rsidRPr="000A0C51">
        <w:rPr>
          <w:rFonts w:ascii="Arial" w:eastAsia="Times New Roman" w:hAnsi="Arial" w:cs="Arial"/>
          <w:b/>
          <w:sz w:val="24"/>
          <w:szCs w:val="24"/>
        </w:rPr>
        <w:t>(E3Y)</w:t>
      </w:r>
    </w:p>
    <w:p w14:paraId="1DD70548" w14:textId="77777777" w:rsidR="0050180F" w:rsidRDefault="0050180F" w:rsidP="00BE0B0B">
      <w:pPr>
        <w:tabs>
          <w:tab w:val="left" w:pos="90"/>
          <w:tab w:val="left" w:pos="5040"/>
          <w:tab w:val="left" w:pos="5760"/>
          <w:tab w:val="left" w:pos="7200"/>
        </w:tabs>
        <w:spacing w:line="240" w:lineRule="auto"/>
        <w:ind w:left="5040" w:hanging="5040"/>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t>Sr. Reviewer: Director, Office of Disability Services</w:t>
      </w:r>
    </w:p>
    <w:p w14:paraId="5CF25B85" w14:textId="77777777" w:rsidR="0050180F" w:rsidRPr="000C5822" w:rsidRDefault="0050180F" w:rsidP="00BE0B0B">
      <w:pPr>
        <w:tabs>
          <w:tab w:val="left" w:pos="90"/>
          <w:tab w:val="left" w:pos="5040"/>
          <w:tab w:val="left" w:pos="5760"/>
          <w:tab w:val="left" w:pos="7200"/>
        </w:tabs>
        <w:spacing w:line="240" w:lineRule="auto"/>
        <w:ind w:left="9360" w:hanging="9360"/>
        <w:rPr>
          <w:rFonts w:ascii="Arial" w:eastAsia="Times New Roman" w:hAnsi="Arial" w:cs="Arial"/>
          <w:b/>
          <w:sz w:val="24"/>
          <w:szCs w:val="24"/>
        </w:rPr>
      </w:pPr>
    </w:p>
    <w:p w14:paraId="5DEAC0EC" w14:textId="77777777" w:rsidR="000C5822" w:rsidRPr="000C5822" w:rsidRDefault="000C5822" w:rsidP="00BE0B0B">
      <w:pPr>
        <w:spacing w:line="240" w:lineRule="auto"/>
        <w:ind w:left="5040" w:hanging="5040"/>
        <w:rPr>
          <w:rFonts w:ascii="Arial" w:hAnsi="Arial" w:cs="Arial"/>
          <w:b/>
          <w:sz w:val="24"/>
          <w:szCs w:val="24"/>
        </w:rPr>
      </w:pPr>
    </w:p>
    <w:p w14:paraId="22D6E5F5" w14:textId="7158275B" w:rsidR="0086421F" w:rsidRPr="000C5822" w:rsidRDefault="0086421F" w:rsidP="00BE0B0B">
      <w:pPr>
        <w:spacing w:line="240" w:lineRule="auto"/>
        <w:ind w:left="5040" w:hanging="5040"/>
        <w:rPr>
          <w:rFonts w:ascii="Arial" w:hAnsi="Arial" w:cs="Arial"/>
          <w:b/>
          <w:sz w:val="24"/>
          <w:szCs w:val="24"/>
        </w:rPr>
      </w:pPr>
      <w:r w:rsidRPr="000C5822">
        <w:rPr>
          <w:rFonts w:ascii="Arial" w:hAnsi="Arial" w:cs="Arial"/>
          <w:b/>
          <w:sz w:val="24"/>
          <w:szCs w:val="24"/>
        </w:rPr>
        <w:t>POLICY STATEMENT</w:t>
      </w:r>
    </w:p>
    <w:p w14:paraId="29409FE7" w14:textId="77777777" w:rsidR="0086421F" w:rsidRPr="000C5822" w:rsidRDefault="0086421F" w:rsidP="00BE0B0B">
      <w:pPr>
        <w:spacing w:line="240" w:lineRule="auto"/>
        <w:ind w:left="5040" w:hanging="5040"/>
        <w:rPr>
          <w:rFonts w:ascii="Arial" w:hAnsi="Arial" w:cs="Arial"/>
          <w:b/>
          <w:sz w:val="24"/>
          <w:szCs w:val="24"/>
        </w:rPr>
      </w:pPr>
    </w:p>
    <w:p w14:paraId="2F43333A" w14:textId="792DDD4C" w:rsidR="0086421F" w:rsidRPr="000C5822" w:rsidRDefault="0086421F" w:rsidP="00BE0B0B">
      <w:pPr>
        <w:spacing w:line="240" w:lineRule="auto"/>
        <w:rPr>
          <w:rFonts w:ascii="Arial" w:hAnsi="Arial" w:cs="Arial"/>
          <w:bCs/>
          <w:i/>
          <w:iCs/>
          <w:sz w:val="24"/>
          <w:szCs w:val="24"/>
        </w:rPr>
      </w:pPr>
      <w:bookmarkStart w:id="0" w:name="_Hlk73627427"/>
      <w:r w:rsidRPr="000C5822">
        <w:rPr>
          <w:rFonts w:ascii="Arial" w:hAnsi="Arial" w:cs="Arial"/>
          <w:bCs/>
          <w:i/>
          <w:iCs/>
          <w:sz w:val="24"/>
          <w:szCs w:val="24"/>
        </w:rPr>
        <w:t xml:space="preserve">Texas State University is committed to </w:t>
      </w:r>
      <w:bookmarkEnd w:id="0"/>
      <w:r w:rsidRPr="000C5822">
        <w:rPr>
          <w:rFonts w:ascii="Arial" w:hAnsi="Arial" w:cs="Arial"/>
          <w:bCs/>
          <w:i/>
          <w:iCs/>
          <w:sz w:val="24"/>
          <w:szCs w:val="24"/>
        </w:rPr>
        <w:t xml:space="preserve">providing </w:t>
      </w:r>
      <w:r w:rsidR="0031759C" w:rsidRPr="000C5822">
        <w:rPr>
          <w:rFonts w:ascii="Arial" w:hAnsi="Arial" w:cs="Arial"/>
          <w:bCs/>
          <w:i/>
          <w:iCs/>
          <w:sz w:val="24"/>
          <w:szCs w:val="24"/>
        </w:rPr>
        <w:t xml:space="preserve">reasonable housing accommodations </w:t>
      </w:r>
      <w:r w:rsidRPr="000C5822">
        <w:rPr>
          <w:rFonts w:ascii="Arial" w:hAnsi="Arial" w:cs="Arial"/>
          <w:bCs/>
          <w:i/>
          <w:iCs/>
          <w:sz w:val="24"/>
          <w:szCs w:val="24"/>
        </w:rPr>
        <w:t xml:space="preserve">to individuals with disabilities </w:t>
      </w:r>
      <w:r w:rsidR="0031759C" w:rsidRPr="000C5822">
        <w:rPr>
          <w:rFonts w:ascii="Arial" w:hAnsi="Arial" w:cs="Arial"/>
          <w:bCs/>
          <w:i/>
          <w:iCs/>
          <w:sz w:val="24"/>
          <w:szCs w:val="24"/>
        </w:rPr>
        <w:t xml:space="preserve">who live in </w:t>
      </w:r>
      <w:r w:rsidR="00DA7A65">
        <w:rPr>
          <w:rFonts w:ascii="Arial" w:hAnsi="Arial" w:cs="Arial"/>
          <w:bCs/>
          <w:i/>
          <w:iCs/>
          <w:sz w:val="24"/>
          <w:szCs w:val="24"/>
        </w:rPr>
        <w:t>u</w:t>
      </w:r>
      <w:r w:rsidR="0031759C" w:rsidRPr="000C5822">
        <w:rPr>
          <w:rFonts w:ascii="Arial" w:hAnsi="Arial" w:cs="Arial"/>
          <w:bCs/>
          <w:i/>
          <w:iCs/>
          <w:sz w:val="24"/>
          <w:szCs w:val="24"/>
        </w:rPr>
        <w:t>niversity residence halls</w:t>
      </w:r>
      <w:r w:rsidRPr="000C5822">
        <w:rPr>
          <w:rFonts w:ascii="Arial" w:hAnsi="Arial" w:cs="Arial"/>
          <w:bCs/>
          <w:i/>
          <w:iCs/>
          <w:sz w:val="24"/>
          <w:szCs w:val="24"/>
        </w:rPr>
        <w:t>.</w:t>
      </w:r>
    </w:p>
    <w:p w14:paraId="63E60C82" w14:textId="77777777" w:rsidR="0086421F" w:rsidRPr="000C5822" w:rsidRDefault="0086421F" w:rsidP="00BE0B0B">
      <w:pPr>
        <w:tabs>
          <w:tab w:val="left" w:pos="9360"/>
        </w:tabs>
        <w:spacing w:line="240" w:lineRule="auto"/>
        <w:ind w:left="9360" w:hanging="9360"/>
        <w:rPr>
          <w:rFonts w:ascii="Arial" w:eastAsia="Times New Roman" w:hAnsi="Arial" w:cs="Arial"/>
          <w:b/>
          <w:sz w:val="24"/>
          <w:szCs w:val="24"/>
        </w:rPr>
      </w:pPr>
    </w:p>
    <w:p w14:paraId="204F0944" w14:textId="0DF7BF6E" w:rsidR="00363537" w:rsidRPr="000C5822" w:rsidRDefault="00363537" w:rsidP="00BE0B0B">
      <w:pPr>
        <w:tabs>
          <w:tab w:val="left" w:pos="720"/>
          <w:tab w:val="left" w:pos="5760"/>
        </w:tabs>
        <w:spacing w:line="240" w:lineRule="auto"/>
        <w:rPr>
          <w:rFonts w:ascii="Arial" w:eastAsia="Times New Roman" w:hAnsi="Arial" w:cs="Arial"/>
          <w:b/>
          <w:sz w:val="24"/>
          <w:szCs w:val="24"/>
        </w:rPr>
      </w:pPr>
      <w:r w:rsidRPr="000C5822">
        <w:rPr>
          <w:rFonts w:ascii="Arial" w:eastAsia="Times New Roman" w:hAnsi="Arial" w:cs="Arial"/>
          <w:b/>
          <w:sz w:val="24"/>
          <w:szCs w:val="24"/>
        </w:rPr>
        <w:t>01.</w:t>
      </w:r>
      <w:r w:rsidR="0050180F" w:rsidRPr="000C5822">
        <w:rPr>
          <w:rFonts w:ascii="Arial" w:eastAsia="Times New Roman" w:hAnsi="Arial" w:cs="Arial"/>
          <w:b/>
          <w:sz w:val="24"/>
          <w:szCs w:val="24"/>
        </w:rPr>
        <w:tab/>
      </w:r>
      <w:r w:rsidR="0064396E">
        <w:rPr>
          <w:rFonts w:ascii="Arial" w:eastAsia="Times New Roman" w:hAnsi="Arial" w:cs="Arial"/>
          <w:b/>
          <w:sz w:val="24"/>
          <w:szCs w:val="24"/>
        </w:rPr>
        <w:t xml:space="preserve">BACKGROUND INFORMATION </w:t>
      </w:r>
    </w:p>
    <w:p w14:paraId="132337A5" w14:textId="77777777" w:rsidR="00363537" w:rsidRPr="000C5822" w:rsidRDefault="00363537" w:rsidP="00BE0B0B">
      <w:pPr>
        <w:spacing w:line="240" w:lineRule="auto"/>
        <w:rPr>
          <w:rFonts w:ascii="Arial" w:eastAsia="Times New Roman" w:hAnsi="Arial" w:cs="Arial"/>
          <w:sz w:val="24"/>
          <w:szCs w:val="24"/>
        </w:rPr>
      </w:pPr>
    </w:p>
    <w:p w14:paraId="2C6F6061" w14:textId="40F0E73E" w:rsidR="004350EA" w:rsidRPr="000C5822" w:rsidRDefault="00363537" w:rsidP="00BE0B0B">
      <w:pPr>
        <w:pStyle w:val="ListParagraph"/>
        <w:numPr>
          <w:ilvl w:val="1"/>
          <w:numId w:val="11"/>
        </w:numPr>
        <w:spacing w:line="240" w:lineRule="auto"/>
        <w:rPr>
          <w:rFonts w:ascii="Arial" w:eastAsia="Times New Roman" w:hAnsi="Arial" w:cs="Arial"/>
          <w:sz w:val="24"/>
          <w:szCs w:val="24"/>
        </w:rPr>
      </w:pPr>
      <w:r w:rsidRPr="000C5822">
        <w:rPr>
          <w:rFonts w:ascii="Arial" w:eastAsia="Times New Roman" w:hAnsi="Arial" w:cs="Arial"/>
          <w:sz w:val="24"/>
          <w:szCs w:val="24"/>
        </w:rPr>
        <w:t xml:space="preserve">This </w:t>
      </w:r>
      <w:r w:rsidR="007A2259" w:rsidRPr="000C5822">
        <w:rPr>
          <w:rFonts w:ascii="Arial" w:eastAsia="Times New Roman" w:hAnsi="Arial" w:cs="Arial"/>
          <w:sz w:val="24"/>
          <w:szCs w:val="24"/>
        </w:rPr>
        <w:t>policy</w:t>
      </w:r>
      <w:r w:rsidRPr="000C5822">
        <w:rPr>
          <w:rFonts w:ascii="Arial" w:eastAsia="Times New Roman" w:hAnsi="Arial" w:cs="Arial"/>
          <w:sz w:val="24"/>
          <w:szCs w:val="24"/>
        </w:rPr>
        <w:t xml:space="preserve"> establishes </w:t>
      </w:r>
      <w:r w:rsidR="007A2259" w:rsidRPr="000C5822">
        <w:rPr>
          <w:rFonts w:ascii="Arial" w:eastAsia="Times New Roman" w:hAnsi="Arial" w:cs="Arial"/>
          <w:sz w:val="24"/>
          <w:szCs w:val="24"/>
        </w:rPr>
        <w:t>procedures</w:t>
      </w:r>
      <w:r w:rsidRPr="000C5822">
        <w:rPr>
          <w:rFonts w:ascii="Arial" w:eastAsia="Times New Roman" w:hAnsi="Arial" w:cs="Arial"/>
          <w:sz w:val="24"/>
          <w:szCs w:val="24"/>
        </w:rPr>
        <w:t xml:space="preserve"> </w:t>
      </w:r>
      <w:r w:rsidR="004350EA" w:rsidRPr="000C5822">
        <w:rPr>
          <w:rFonts w:ascii="Arial" w:eastAsia="Times New Roman" w:hAnsi="Arial" w:cs="Arial"/>
          <w:sz w:val="24"/>
          <w:szCs w:val="24"/>
        </w:rPr>
        <w:t xml:space="preserve">for </w:t>
      </w:r>
      <w:r w:rsidRPr="000C5822">
        <w:rPr>
          <w:rFonts w:ascii="Arial" w:eastAsia="Times New Roman" w:hAnsi="Arial" w:cs="Arial"/>
          <w:sz w:val="24"/>
          <w:szCs w:val="24"/>
        </w:rPr>
        <w:t xml:space="preserve">Texas State </w:t>
      </w:r>
      <w:r w:rsidR="00F75E76" w:rsidRPr="000C5822">
        <w:rPr>
          <w:rFonts w:ascii="Arial" w:eastAsia="Times New Roman" w:hAnsi="Arial" w:cs="Arial"/>
          <w:sz w:val="24"/>
          <w:szCs w:val="24"/>
        </w:rPr>
        <w:t>University</w:t>
      </w:r>
      <w:r w:rsidR="004350EA" w:rsidRPr="000C5822">
        <w:rPr>
          <w:rFonts w:ascii="Arial" w:eastAsia="Times New Roman" w:hAnsi="Arial" w:cs="Arial"/>
          <w:sz w:val="24"/>
          <w:szCs w:val="24"/>
        </w:rPr>
        <w:t xml:space="preserve"> students requesting housing accommodations based on disability-related needs. </w:t>
      </w:r>
      <w:r w:rsidR="00F75E76" w:rsidRPr="000C5822">
        <w:rPr>
          <w:rFonts w:ascii="Arial" w:eastAsia="Times New Roman" w:hAnsi="Arial" w:cs="Arial"/>
          <w:sz w:val="24"/>
          <w:szCs w:val="24"/>
        </w:rPr>
        <w:t xml:space="preserve"> </w:t>
      </w:r>
    </w:p>
    <w:p w14:paraId="0606F62D" w14:textId="77777777" w:rsidR="005341E3" w:rsidRPr="000C5822" w:rsidRDefault="005341E3" w:rsidP="00BE0B0B">
      <w:pPr>
        <w:pStyle w:val="ListParagraph"/>
        <w:spacing w:line="240" w:lineRule="auto"/>
        <w:ind w:left="1440"/>
        <w:rPr>
          <w:rFonts w:ascii="Arial" w:eastAsia="Times New Roman" w:hAnsi="Arial" w:cs="Arial"/>
          <w:sz w:val="24"/>
          <w:szCs w:val="24"/>
        </w:rPr>
      </w:pPr>
    </w:p>
    <w:p w14:paraId="5E7A8B6E" w14:textId="22DD1A7B" w:rsidR="004350EA" w:rsidRPr="000C5822" w:rsidRDefault="004350EA" w:rsidP="00BE0B0B">
      <w:pPr>
        <w:pStyle w:val="ListParagraph"/>
        <w:numPr>
          <w:ilvl w:val="1"/>
          <w:numId w:val="11"/>
        </w:numPr>
        <w:spacing w:line="240" w:lineRule="auto"/>
        <w:rPr>
          <w:rFonts w:ascii="Arial" w:eastAsia="Times New Roman" w:hAnsi="Arial" w:cs="Arial"/>
          <w:sz w:val="24"/>
          <w:szCs w:val="24"/>
        </w:rPr>
      </w:pPr>
      <w:r w:rsidRPr="000C5822">
        <w:rPr>
          <w:rFonts w:ascii="Arial" w:eastAsia="Times New Roman" w:hAnsi="Arial" w:cs="Arial"/>
          <w:color w:val="231F20"/>
          <w:sz w:val="24"/>
          <w:szCs w:val="24"/>
        </w:rPr>
        <w:t xml:space="preserve">Texas State recognizes the importance of providing reasonable accommodations in its housing policies and practices where necessary for </w:t>
      </w:r>
      <w:r w:rsidR="0064396E">
        <w:rPr>
          <w:rFonts w:ascii="Arial" w:eastAsia="Times New Roman" w:hAnsi="Arial" w:cs="Arial"/>
          <w:color w:val="231F20"/>
          <w:sz w:val="24"/>
          <w:szCs w:val="24"/>
        </w:rPr>
        <w:t>s</w:t>
      </w:r>
      <w:r w:rsidR="005D5445" w:rsidRPr="000C5822">
        <w:rPr>
          <w:rFonts w:ascii="Arial" w:eastAsia="Times New Roman" w:hAnsi="Arial" w:cs="Arial"/>
          <w:color w:val="231F20"/>
          <w:sz w:val="24"/>
          <w:szCs w:val="24"/>
        </w:rPr>
        <w:t>tudents</w:t>
      </w:r>
      <w:r w:rsidRPr="000C5822">
        <w:rPr>
          <w:rFonts w:ascii="Arial" w:eastAsia="Times New Roman" w:hAnsi="Arial" w:cs="Arial"/>
          <w:color w:val="231F20"/>
          <w:sz w:val="24"/>
          <w:szCs w:val="24"/>
        </w:rPr>
        <w:t xml:space="preserve"> with disabilities to use and enjoy </w:t>
      </w:r>
      <w:r w:rsidR="00DA7A65">
        <w:rPr>
          <w:rFonts w:ascii="Arial" w:eastAsia="Times New Roman" w:hAnsi="Arial" w:cs="Arial"/>
          <w:color w:val="231F20"/>
          <w:sz w:val="24"/>
          <w:szCs w:val="24"/>
        </w:rPr>
        <w:t>u</w:t>
      </w:r>
      <w:r w:rsidRPr="000C5822">
        <w:rPr>
          <w:rFonts w:ascii="Arial" w:eastAsia="Times New Roman" w:hAnsi="Arial" w:cs="Arial"/>
          <w:color w:val="231F20"/>
          <w:sz w:val="24"/>
          <w:szCs w:val="24"/>
        </w:rPr>
        <w:t xml:space="preserve">niversity housing. This </w:t>
      </w:r>
      <w:r w:rsidR="0064396E">
        <w:rPr>
          <w:rFonts w:ascii="Arial" w:eastAsia="Times New Roman" w:hAnsi="Arial" w:cs="Arial"/>
          <w:color w:val="231F20"/>
          <w:sz w:val="24"/>
          <w:szCs w:val="24"/>
        </w:rPr>
        <w:t>p</w:t>
      </w:r>
      <w:r w:rsidRPr="000C5822">
        <w:rPr>
          <w:rFonts w:ascii="Arial" w:eastAsia="Times New Roman" w:hAnsi="Arial" w:cs="Arial"/>
          <w:color w:val="231F20"/>
          <w:sz w:val="24"/>
          <w:szCs w:val="24"/>
        </w:rPr>
        <w:t xml:space="preserve">olicy explains the specific requirements and guidelines which govern requests for reasonable accommodation in </w:t>
      </w:r>
      <w:r w:rsidR="00DA7A65">
        <w:rPr>
          <w:rFonts w:ascii="Arial" w:eastAsia="Times New Roman" w:hAnsi="Arial" w:cs="Arial"/>
          <w:color w:val="231F20"/>
          <w:sz w:val="24"/>
          <w:szCs w:val="24"/>
        </w:rPr>
        <w:t>u</w:t>
      </w:r>
      <w:r w:rsidRPr="000C5822">
        <w:rPr>
          <w:rFonts w:ascii="Arial" w:eastAsia="Times New Roman" w:hAnsi="Arial" w:cs="Arial"/>
          <w:color w:val="231F20"/>
          <w:sz w:val="24"/>
          <w:szCs w:val="24"/>
        </w:rPr>
        <w:t>niversity housing. </w:t>
      </w:r>
      <w:r w:rsidR="005341E3" w:rsidRPr="000C5822">
        <w:rPr>
          <w:rFonts w:ascii="Arial" w:eastAsia="Times New Roman" w:hAnsi="Arial" w:cs="Arial"/>
          <w:color w:val="231F20"/>
          <w:sz w:val="24"/>
          <w:szCs w:val="24"/>
        </w:rPr>
        <w:t xml:space="preserve">The </w:t>
      </w:r>
      <w:r w:rsidR="00DA7A65">
        <w:rPr>
          <w:rFonts w:ascii="Arial" w:eastAsia="Times New Roman" w:hAnsi="Arial" w:cs="Arial"/>
          <w:color w:val="231F20"/>
          <w:sz w:val="24"/>
          <w:szCs w:val="24"/>
        </w:rPr>
        <w:t>u</w:t>
      </w:r>
      <w:r w:rsidR="005341E3" w:rsidRPr="000C5822">
        <w:rPr>
          <w:rFonts w:ascii="Arial" w:eastAsia="Times New Roman" w:hAnsi="Arial" w:cs="Arial"/>
          <w:color w:val="231F20"/>
          <w:sz w:val="24"/>
          <w:szCs w:val="24"/>
        </w:rPr>
        <w:t xml:space="preserve">niversity </w:t>
      </w:r>
      <w:r w:rsidRPr="000C5822">
        <w:rPr>
          <w:rFonts w:ascii="Arial" w:eastAsia="Times New Roman" w:hAnsi="Arial" w:cs="Arial"/>
          <w:color w:val="231F20"/>
          <w:sz w:val="24"/>
          <w:szCs w:val="24"/>
        </w:rPr>
        <w:t>reserves the right to amend this policy at any time as circumstances require.</w:t>
      </w:r>
    </w:p>
    <w:p w14:paraId="143EACE4" w14:textId="77777777" w:rsidR="0022636E" w:rsidRPr="000C5822" w:rsidRDefault="0022636E" w:rsidP="00BE0B0B">
      <w:pPr>
        <w:spacing w:line="240" w:lineRule="auto"/>
        <w:rPr>
          <w:rFonts w:ascii="Arial" w:eastAsia="Times New Roman" w:hAnsi="Arial" w:cs="Arial"/>
          <w:sz w:val="24"/>
          <w:szCs w:val="24"/>
        </w:rPr>
      </w:pPr>
    </w:p>
    <w:p w14:paraId="71B337A6" w14:textId="5E7463C6" w:rsidR="00363537" w:rsidRPr="000C5822" w:rsidRDefault="006A16A3"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01.0</w:t>
      </w:r>
      <w:r w:rsidR="005341E3" w:rsidRPr="000C5822">
        <w:rPr>
          <w:rFonts w:ascii="Arial" w:eastAsia="Times New Roman" w:hAnsi="Arial" w:cs="Arial"/>
          <w:sz w:val="24"/>
          <w:szCs w:val="24"/>
        </w:rPr>
        <w:t>3</w:t>
      </w:r>
      <w:r w:rsidRPr="000C5822">
        <w:rPr>
          <w:rFonts w:ascii="Arial" w:eastAsia="Times New Roman" w:hAnsi="Arial" w:cs="Arial"/>
          <w:sz w:val="24"/>
          <w:szCs w:val="24"/>
        </w:rPr>
        <w:tab/>
      </w:r>
      <w:r w:rsidR="00F01817" w:rsidRPr="000C5822">
        <w:rPr>
          <w:rFonts w:ascii="Arial" w:eastAsia="Times New Roman" w:hAnsi="Arial" w:cs="Arial"/>
          <w:sz w:val="24"/>
          <w:szCs w:val="24"/>
        </w:rPr>
        <w:t xml:space="preserve">The </w:t>
      </w:r>
      <w:r w:rsidR="00DA7A65">
        <w:rPr>
          <w:rFonts w:ascii="Arial" w:eastAsia="Times New Roman" w:hAnsi="Arial" w:cs="Arial"/>
          <w:sz w:val="24"/>
          <w:szCs w:val="24"/>
        </w:rPr>
        <w:t>u</w:t>
      </w:r>
      <w:r w:rsidR="00F01817" w:rsidRPr="000C5822">
        <w:rPr>
          <w:rFonts w:ascii="Arial" w:eastAsia="Times New Roman" w:hAnsi="Arial" w:cs="Arial"/>
          <w:sz w:val="24"/>
          <w:szCs w:val="24"/>
        </w:rPr>
        <w:t>niversity</w:t>
      </w:r>
      <w:r w:rsidR="00363537" w:rsidRPr="000C5822">
        <w:rPr>
          <w:rFonts w:ascii="Arial" w:eastAsia="Times New Roman" w:hAnsi="Arial" w:cs="Arial"/>
          <w:sz w:val="24"/>
          <w:szCs w:val="24"/>
        </w:rPr>
        <w:t xml:space="preserve"> will comply </w:t>
      </w:r>
      <w:r w:rsidR="005341E3" w:rsidRPr="000C5822">
        <w:rPr>
          <w:rFonts w:ascii="Arial" w:eastAsia="Times New Roman" w:hAnsi="Arial" w:cs="Arial"/>
          <w:sz w:val="24"/>
          <w:szCs w:val="24"/>
        </w:rPr>
        <w:t>with</w:t>
      </w:r>
      <w:r w:rsidR="00524B29" w:rsidRPr="000C5822">
        <w:rPr>
          <w:rFonts w:ascii="Arial" w:eastAsia="Times New Roman" w:hAnsi="Arial" w:cs="Arial"/>
          <w:sz w:val="24"/>
          <w:szCs w:val="24"/>
        </w:rPr>
        <w:t xml:space="preserve"> </w:t>
      </w:r>
      <w:r w:rsidR="00524B29" w:rsidRPr="0064396E">
        <w:rPr>
          <w:rFonts w:ascii="Arial" w:eastAsia="Times New Roman" w:hAnsi="Arial" w:cs="Arial"/>
          <w:sz w:val="24"/>
          <w:szCs w:val="24"/>
        </w:rPr>
        <w:t xml:space="preserve">the </w:t>
      </w:r>
      <w:hyperlink r:id="rId8" w:history="1">
        <w:r w:rsidR="00D06E10" w:rsidRPr="0064396E">
          <w:rPr>
            <w:rStyle w:val="Hyperlink"/>
            <w:rFonts w:ascii="Arial" w:eastAsia="Times New Roman" w:hAnsi="Arial" w:cs="Arial"/>
            <w:sz w:val="24"/>
            <w:szCs w:val="24"/>
          </w:rPr>
          <w:t>Am</w:t>
        </w:r>
        <w:r w:rsidR="00D06E10" w:rsidRPr="0064396E">
          <w:rPr>
            <w:rStyle w:val="Hyperlink"/>
            <w:rFonts w:ascii="Arial" w:eastAsia="Times New Roman" w:hAnsi="Arial" w:cs="Arial"/>
            <w:sz w:val="24"/>
            <w:szCs w:val="24"/>
          </w:rPr>
          <w:t>e</w:t>
        </w:r>
        <w:r w:rsidR="00D06E10" w:rsidRPr="0064396E">
          <w:rPr>
            <w:rStyle w:val="Hyperlink"/>
            <w:rFonts w:ascii="Arial" w:eastAsia="Times New Roman" w:hAnsi="Arial" w:cs="Arial"/>
            <w:sz w:val="24"/>
            <w:szCs w:val="24"/>
          </w:rPr>
          <w:t>ricans with Disabilities</w:t>
        </w:r>
        <w:r w:rsidR="00524B29" w:rsidRPr="0064396E">
          <w:rPr>
            <w:rStyle w:val="Hyperlink"/>
            <w:rFonts w:ascii="Arial" w:eastAsia="Times New Roman" w:hAnsi="Arial" w:cs="Arial"/>
            <w:sz w:val="24"/>
            <w:szCs w:val="24"/>
          </w:rPr>
          <w:t xml:space="preserve"> Act of </w:t>
        </w:r>
        <w:r w:rsidR="00D06E10" w:rsidRPr="0064396E">
          <w:rPr>
            <w:rStyle w:val="Hyperlink"/>
            <w:rFonts w:ascii="Arial" w:eastAsia="Times New Roman" w:hAnsi="Arial" w:cs="Arial"/>
            <w:sz w:val="24"/>
            <w:szCs w:val="24"/>
          </w:rPr>
          <w:t>1990, as amended</w:t>
        </w:r>
        <w:r w:rsidR="0064396E" w:rsidRPr="0064396E">
          <w:rPr>
            <w:rStyle w:val="Hyperlink"/>
            <w:rFonts w:ascii="Arial" w:eastAsia="Times New Roman" w:hAnsi="Arial" w:cs="Arial"/>
            <w:sz w:val="24"/>
            <w:szCs w:val="24"/>
          </w:rPr>
          <w:t xml:space="preserve"> (ADA)</w:t>
        </w:r>
      </w:hyperlink>
      <w:r w:rsidR="00D06E10" w:rsidRPr="000C5822">
        <w:rPr>
          <w:rFonts w:ascii="Arial" w:eastAsia="Times New Roman" w:hAnsi="Arial" w:cs="Arial"/>
          <w:sz w:val="24"/>
          <w:szCs w:val="24"/>
        </w:rPr>
        <w:t>,</w:t>
      </w:r>
      <w:r w:rsidR="005341E3" w:rsidRPr="000C5822">
        <w:rPr>
          <w:rFonts w:ascii="Arial" w:eastAsia="Times New Roman" w:hAnsi="Arial" w:cs="Arial"/>
          <w:sz w:val="24"/>
          <w:szCs w:val="24"/>
        </w:rPr>
        <w:t xml:space="preserve"> and the </w:t>
      </w:r>
      <w:hyperlink r:id="rId9" w:history="1">
        <w:r w:rsidR="005341E3" w:rsidRPr="0064396E">
          <w:rPr>
            <w:rStyle w:val="Hyperlink"/>
            <w:rFonts w:ascii="Arial" w:eastAsia="Times New Roman" w:hAnsi="Arial" w:cs="Arial"/>
            <w:sz w:val="24"/>
            <w:szCs w:val="24"/>
          </w:rPr>
          <w:t>Fair Housi</w:t>
        </w:r>
        <w:r w:rsidR="005341E3" w:rsidRPr="0064396E">
          <w:rPr>
            <w:rStyle w:val="Hyperlink"/>
            <w:rFonts w:ascii="Arial" w:eastAsia="Times New Roman" w:hAnsi="Arial" w:cs="Arial"/>
            <w:sz w:val="24"/>
            <w:szCs w:val="24"/>
          </w:rPr>
          <w:t>n</w:t>
        </w:r>
        <w:r w:rsidR="005341E3" w:rsidRPr="0064396E">
          <w:rPr>
            <w:rStyle w:val="Hyperlink"/>
            <w:rFonts w:ascii="Arial" w:eastAsia="Times New Roman" w:hAnsi="Arial" w:cs="Arial"/>
            <w:sz w:val="24"/>
            <w:szCs w:val="24"/>
          </w:rPr>
          <w:t>g Act</w:t>
        </w:r>
        <w:r w:rsidR="0064396E" w:rsidRPr="0064396E">
          <w:rPr>
            <w:rStyle w:val="Hyperlink"/>
            <w:rFonts w:ascii="Arial" w:eastAsia="Times New Roman" w:hAnsi="Arial" w:cs="Arial"/>
            <w:sz w:val="24"/>
            <w:szCs w:val="24"/>
          </w:rPr>
          <w:t xml:space="preserve"> (FHA)</w:t>
        </w:r>
      </w:hyperlink>
      <w:r w:rsidR="005341E3" w:rsidRPr="000C5822">
        <w:rPr>
          <w:rFonts w:ascii="Arial" w:eastAsia="Times New Roman" w:hAnsi="Arial" w:cs="Arial"/>
          <w:sz w:val="24"/>
          <w:szCs w:val="24"/>
        </w:rPr>
        <w:t xml:space="preserve">. </w:t>
      </w:r>
    </w:p>
    <w:p w14:paraId="48F5DB9D" w14:textId="77777777" w:rsidR="00363537" w:rsidRPr="000C5822" w:rsidRDefault="00363537" w:rsidP="00BE0B0B">
      <w:pPr>
        <w:spacing w:line="240" w:lineRule="auto"/>
        <w:rPr>
          <w:rFonts w:ascii="Arial" w:eastAsia="Times New Roman" w:hAnsi="Arial" w:cs="Arial"/>
          <w:sz w:val="24"/>
          <w:szCs w:val="24"/>
        </w:rPr>
      </w:pPr>
    </w:p>
    <w:p w14:paraId="1AF6E96F" w14:textId="77777777" w:rsidR="00363537" w:rsidRPr="000C5822" w:rsidRDefault="00363537" w:rsidP="00BE0B0B">
      <w:pPr>
        <w:spacing w:line="240" w:lineRule="auto"/>
        <w:rPr>
          <w:rFonts w:ascii="Arial" w:eastAsia="Times New Roman" w:hAnsi="Arial" w:cs="Arial"/>
          <w:b/>
          <w:sz w:val="24"/>
          <w:szCs w:val="24"/>
        </w:rPr>
      </w:pPr>
      <w:r w:rsidRPr="000C5822">
        <w:rPr>
          <w:rFonts w:ascii="Arial" w:eastAsia="Times New Roman" w:hAnsi="Arial" w:cs="Arial"/>
          <w:b/>
          <w:sz w:val="24"/>
          <w:szCs w:val="24"/>
        </w:rPr>
        <w:t>02.</w:t>
      </w:r>
      <w:r w:rsidR="005317F0" w:rsidRPr="000C5822">
        <w:rPr>
          <w:rFonts w:ascii="Arial" w:eastAsia="Times New Roman" w:hAnsi="Arial" w:cs="Arial"/>
          <w:b/>
          <w:sz w:val="24"/>
          <w:szCs w:val="24"/>
        </w:rPr>
        <w:tab/>
      </w:r>
      <w:r w:rsidRPr="000C5822">
        <w:rPr>
          <w:rFonts w:ascii="Arial" w:eastAsia="Times New Roman" w:hAnsi="Arial" w:cs="Arial"/>
          <w:b/>
          <w:sz w:val="24"/>
          <w:szCs w:val="24"/>
        </w:rPr>
        <w:t>DEFINITION</w:t>
      </w:r>
      <w:r w:rsidR="008A65A4" w:rsidRPr="000C5822">
        <w:rPr>
          <w:rFonts w:ascii="Arial" w:eastAsia="Times New Roman" w:hAnsi="Arial" w:cs="Arial"/>
          <w:b/>
          <w:sz w:val="24"/>
          <w:szCs w:val="24"/>
        </w:rPr>
        <w:t>S</w:t>
      </w:r>
    </w:p>
    <w:p w14:paraId="0D660F8F" w14:textId="77777777" w:rsidR="00D65A19" w:rsidRPr="000C5822" w:rsidRDefault="00D65A19" w:rsidP="00BE0B0B">
      <w:pPr>
        <w:spacing w:line="240" w:lineRule="auto"/>
        <w:rPr>
          <w:rFonts w:ascii="Arial" w:eastAsia="Times New Roman" w:hAnsi="Arial" w:cs="Arial"/>
          <w:sz w:val="24"/>
          <w:szCs w:val="24"/>
        </w:rPr>
      </w:pPr>
    </w:p>
    <w:p w14:paraId="1F6F9853" w14:textId="788141C8" w:rsidR="00363537" w:rsidRPr="000C5822" w:rsidRDefault="00363537"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02.01</w:t>
      </w:r>
      <w:r w:rsidRPr="000C5822">
        <w:rPr>
          <w:rFonts w:ascii="Arial" w:eastAsia="Times New Roman" w:hAnsi="Arial" w:cs="Arial"/>
          <w:sz w:val="24"/>
          <w:szCs w:val="24"/>
        </w:rPr>
        <w:tab/>
      </w:r>
      <w:hyperlink r:id="rId10" w:history="1">
        <w:r w:rsidRPr="0064396E">
          <w:rPr>
            <w:rStyle w:val="Hyperlink"/>
            <w:rFonts w:ascii="Arial" w:eastAsia="Times New Roman" w:hAnsi="Arial" w:cs="Arial"/>
            <w:sz w:val="24"/>
            <w:szCs w:val="24"/>
          </w:rPr>
          <w:t>Americans with Disabilitie</w:t>
        </w:r>
        <w:r w:rsidRPr="0064396E">
          <w:rPr>
            <w:rStyle w:val="Hyperlink"/>
            <w:rFonts w:ascii="Arial" w:eastAsia="Times New Roman" w:hAnsi="Arial" w:cs="Arial"/>
            <w:sz w:val="24"/>
            <w:szCs w:val="24"/>
          </w:rPr>
          <w:t>s</w:t>
        </w:r>
        <w:r w:rsidRPr="0064396E">
          <w:rPr>
            <w:rStyle w:val="Hyperlink"/>
            <w:rFonts w:ascii="Arial" w:eastAsia="Times New Roman" w:hAnsi="Arial" w:cs="Arial"/>
            <w:sz w:val="24"/>
            <w:szCs w:val="24"/>
          </w:rPr>
          <w:t xml:space="preserve"> Act of 1990</w:t>
        </w:r>
        <w:r w:rsidR="00376FF8" w:rsidRPr="0064396E">
          <w:rPr>
            <w:rStyle w:val="Hyperlink"/>
            <w:rFonts w:ascii="Arial" w:eastAsia="Times New Roman" w:hAnsi="Arial" w:cs="Arial"/>
            <w:sz w:val="24"/>
            <w:szCs w:val="24"/>
          </w:rPr>
          <w:t>, as amended</w:t>
        </w:r>
        <w:r w:rsidR="00E60C67" w:rsidRPr="0064396E">
          <w:rPr>
            <w:rStyle w:val="Hyperlink"/>
            <w:rFonts w:ascii="Arial" w:eastAsia="Times New Roman" w:hAnsi="Arial" w:cs="Arial"/>
            <w:sz w:val="24"/>
            <w:szCs w:val="24"/>
          </w:rPr>
          <w:t xml:space="preserve"> (ADA)</w:t>
        </w:r>
      </w:hyperlink>
      <w:r w:rsidRPr="000C5822">
        <w:rPr>
          <w:rFonts w:ascii="Arial" w:eastAsia="Times New Roman" w:hAnsi="Arial" w:cs="Arial"/>
          <w:sz w:val="24"/>
          <w:szCs w:val="24"/>
        </w:rPr>
        <w:t xml:space="preserve"> </w:t>
      </w:r>
      <w:r w:rsidR="00E60C67" w:rsidRPr="000C5822">
        <w:rPr>
          <w:rFonts w:ascii="Arial" w:eastAsia="Times New Roman" w:hAnsi="Arial" w:cs="Arial"/>
          <w:sz w:val="24"/>
          <w:szCs w:val="24"/>
        </w:rPr>
        <w:t xml:space="preserve">– </w:t>
      </w:r>
      <w:r w:rsidR="00822ADD" w:rsidRPr="000C5822">
        <w:rPr>
          <w:rFonts w:ascii="Arial" w:eastAsia="Times New Roman" w:hAnsi="Arial" w:cs="Arial"/>
          <w:sz w:val="24"/>
          <w:szCs w:val="24"/>
        </w:rPr>
        <w:t>S</w:t>
      </w:r>
      <w:r w:rsidRPr="000C5822">
        <w:rPr>
          <w:rFonts w:ascii="Arial" w:eastAsia="Times New Roman" w:hAnsi="Arial" w:cs="Arial"/>
          <w:sz w:val="24"/>
          <w:szCs w:val="24"/>
        </w:rPr>
        <w:t xml:space="preserve">igned into law on July 26, 1990, </w:t>
      </w:r>
      <w:r w:rsidR="00822ADD" w:rsidRPr="000C5822">
        <w:rPr>
          <w:rFonts w:ascii="Arial" w:eastAsia="Times New Roman" w:hAnsi="Arial" w:cs="Arial"/>
          <w:sz w:val="24"/>
          <w:szCs w:val="24"/>
        </w:rPr>
        <w:t xml:space="preserve">the ADA </w:t>
      </w:r>
      <w:r w:rsidRPr="000C5822">
        <w:rPr>
          <w:rFonts w:ascii="Arial" w:eastAsia="Times New Roman" w:hAnsi="Arial" w:cs="Arial"/>
          <w:sz w:val="24"/>
          <w:szCs w:val="24"/>
        </w:rPr>
        <w:t>prohibits discrimination on the basis of disability in employment, programs, and services provided by state and local governments, goods and services provided by private companies</w:t>
      </w:r>
      <w:r w:rsidR="005F0D7B" w:rsidRPr="000C5822">
        <w:rPr>
          <w:rFonts w:ascii="Arial" w:eastAsia="Times New Roman" w:hAnsi="Arial" w:cs="Arial"/>
          <w:sz w:val="24"/>
          <w:szCs w:val="24"/>
        </w:rPr>
        <w:t>,</w:t>
      </w:r>
      <w:r w:rsidRPr="000C5822">
        <w:rPr>
          <w:rFonts w:ascii="Arial" w:eastAsia="Times New Roman" w:hAnsi="Arial" w:cs="Arial"/>
          <w:sz w:val="24"/>
          <w:szCs w:val="24"/>
        </w:rPr>
        <w:t xml:space="preserve"> and in commercial facilities.</w:t>
      </w:r>
    </w:p>
    <w:p w14:paraId="1733648C" w14:textId="77777777" w:rsidR="00363537" w:rsidRPr="000C5822" w:rsidRDefault="00363537" w:rsidP="00BE0B0B">
      <w:pPr>
        <w:spacing w:line="240" w:lineRule="auto"/>
        <w:ind w:left="1440" w:hanging="720"/>
        <w:rPr>
          <w:rFonts w:ascii="Arial" w:eastAsia="Times New Roman" w:hAnsi="Arial" w:cs="Arial"/>
          <w:sz w:val="24"/>
          <w:szCs w:val="24"/>
        </w:rPr>
      </w:pPr>
    </w:p>
    <w:p w14:paraId="1B92ADFB" w14:textId="628CFCE1" w:rsidR="00671DD1" w:rsidRPr="000C5822" w:rsidRDefault="00363537" w:rsidP="00BE0B0B">
      <w:pPr>
        <w:spacing w:line="240" w:lineRule="auto"/>
        <w:ind w:left="1440" w:hanging="720"/>
        <w:rPr>
          <w:rFonts w:ascii="Arial" w:hAnsi="Arial" w:cs="Arial"/>
          <w:sz w:val="24"/>
          <w:szCs w:val="24"/>
        </w:rPr>
      </w:pPr>
      <w:r w:rsidRPr="000C5822">
        <w:rPr>
          <w:rFonts w:ascii="Arial" w:eastAsia="Times New Roman" w:hAnsi="Arial" w:cs="Arial"/>
          <w:sz w:val="24"/>
          <w:szCs w:val="24"/>
        </w:rPr>
        <w:t>02.02</w:t>
      </w:r>
      <w:r w:rsidRPr="000C5822">
        <w:rPr>
          <w:rFonts w:ascii="Arial" w:eastAsia="Times New Roman" w:hAnsi="Arial" w:cs="Arial"/>
          <w:sz w:val="24"/>
          <w:szCs w:val="24"/>
        </w:rPr>
        <w:tab/>
      </w:r>
      <w:hyperlink r:id="rId11" w:history="1">
        <w:r w:rsidR="005341E3" w:rsidRPr="0064396E">
          <w:rPr>
            <w:rStyle w:val="Hyperlink"/>
            <w:rFonts w:ascii="Arial" w:eastAsia="Times New Roman" w:hAnsi="Arial" w:cs="Arial"/>
            <w:sz w:val="24"/>
            <w:szCs w:val="24"/>
          </w:rPr>
          <w:t>Fair Housing Act</w:t>
        </w:r>
        <w:r w:rsidRPr="0064396E">
          <w:rPr>
            <w:rStyle w:val="Hyperlink"/>
            <w:rFonts w:ascii="Arial" w:eastAsia="Times New Roman" w:hAnsi="Arial" w:cs="Arial"/>
            <w:sz w:val="24"/>
            <w:szCs w:val="24"/>
          </w:rPr>
          <w:t xml:space="preserve"> </w:t>
        </w:r>
        <w:r w:rsidR="0080683D" w:rsidRPr="0064396E">
          <w:rPr>
            <w:rStyle w:val="Hyperlink"/>
            <w:rFonts w:ascii="Arial" w:eastAsia="Times New Roman" w:hAnsi="Arial" w:cs="Arial"/>
            <w:sz w:val="24"/>
            <w:szCs w:val="24"/>
          </w:rPr>
          <w:t>(FH</w:t>
        </w:r>
        <w:r w:rsidR="0080683D" w:rsidRPr="0064396E">
          <w:rPr>
            <w:rStyle w:val="Hyperlink"/>
            <w:rFonts w:ascii="Arial" w:eastAsia="Times New Roman" w:hAnsi="Arial" w:cs="Arial"/>
            <w:sz w:val="24"/>
            <w:szCs w:val="24"/>
          </w:rPr>
          <w:t>A</w:t>
        </w:r>
        <w:r w:rsidR="0080683D" w:rsidRPr="0064396E">
          <w:rPr>
            <w:rStyle w:val="Hyperlink"/>
            <w:rFonts w:ascii="Arial" w:eastAsia="Times New Roman" w:hAnsi="Arial" w:cs="Arial"/>
            <w:sz w:val="24"/>
            <w:szCs w:val="24"/>
          </w:rPr>
          <w:t>)</w:t>
        </w:r>
      </w:hyperlink>
      <w:r w:rsidR="0080683D" w:rsidRPr="000C5822">
        <w:rPr>
          <w:rFonts w:ascii="Arial" w:eastAsia="Times New Roman" w:hAnsi="Arial" w:cs="Arial"/>
          <w:sz w:val="24"/>
          <w:szCs w:val="24"/>
        </w:rPr>
        <w:t xml:space="preserve"> </w:t>
      </w:r>
      <w:r w:rsidR="00E60C67" w:rsidRPr="000C5822">
        <w:rPr>
          <w:rFonts w:ascii="Arial" w:eastAsia="Times New Roman" w:hAnsi="Arial" w:cs="Arial"/>
          <w:sz w:val="24"/>
          <w:szCs w:val="24"/>
        </w:rPr>
        <w:t xml:space="preserve">– </w:t>
      </w:r>
      <w:r w:rsidR="005341E3" w:rsidRPr="000C5822">
        <w:rPr>
          <w:rFonts w:ascii="Arial" w:hAnsi="Arial" w:cs="Arial"/>
          <w:sz w:val="24"/>
          <w:szCs w:val="24"/>
        </w:rPr>
        <w:t>prohibits discrimination by direct providers of housing, such as landlords and real estate companies as well as other entities, such as municipalities, banks or other lending institutions and homeowners insurance companies whose discriminatory practices make housing unavailable to persons because of</w:t>
      </w:r>
      <w:r w:rsidR="007D1E84" w:rsidRPr="000C5822">
        <w:rPr>
          <w:rFonts w:ascii="Arial" w:hAnsi="Arial" w:cs="Arial"/>
          <w:sz w:val="24"/>
          <w:szCs w:val="24"/>
        </w:rPr>
        <w:t xml:space="preserve"> race or color, religion, sex, national origin, familial status, or disability. </w:t>
      </w:r>
    </w:p>
    <w:p w14:paraId="4BE8EC2D" w14:textId="0FD55B94" w:rsidR="00671DD1" w:rsidRPr="000C5822" w:rsidRDefault="00671DD1" w:rsidP="00BE0B0B">
      <w:pPr>
        <w:spacing w:line="240" w:lineRule="auto"/>
        <w:ind w:left="1440" w:hanging="720"/>
        <w:rPr>
          <w:rFonts w:ascii="Arial" w:hAnsi="Arial" w:cs="Arial"/>
          <w:sz w:val="24"/>
          <w:szCs w:val="24"/>
        </w:rPr>
      </w:pPr>
      <w:r w:rsidRPr="000C5822">
        <w:rPr>
          <w:rFonts w:ascii="Arial" w:hAnsi="Arial" w:cs="Arial"/>
          <w:sz w:val="24"/>
          <w:szCs w:val="24"/>
        </w:rPr>
        <w:lastRenderedPageBreak/>
        <w:t>02.03</w:t>
      </w:r>
      <w:r w:rsidRPr="000C5822">
        <w:rPr>
          <w:rFonts w:ascii="Arial" w:hAnsi="Arial" w:cs="Arial"/>
          <w:sz w:val="24"/>
          <w:szCs w:val="24"/>
        </w:rPr>
        <w:tab/>
        <w:t xml:space="preserve">Office of Disability Services </w:t>
      </w:r>
      <w:r w:rsidR="0064396E" w:rsidRPr="000C5822">
        <w:rPr>
          <w:rFonts w:ascii="Arial" w:hAnsi="Arial" w:cs="Arial"/>
          <w:sz w:val="24"/>
          <w:szCs w:val="24"/>
        </w:rPr>
        <w:t xml:space="preserve">(ODS) </w:t>
      </w:r>
      <w:r w:rsidRPr="000C5822">
        <w:rPr>
          <w:rFonts w:ascii="Arial" w:hAnsi="Arial" w:cs="Arial"/>
          <w:sz w:val="24"/>
          <w:szCs w:val="24"/>
        </w:rPr>
        <w:t>–</w:t>
      </w:r>
      <w:r w:rsidR="0064396E">
        <w:rPr>
          <w:rFonts w:ascii="Arial" w:hAnsi="Arial" w:cs="Arial"/>
          <w:sz w:val="24"/>
          <w:szCs w:val="24"/>
        </w:rPr>
        <w:t xml:space="preserve"> </w:t>
      </w:r>
      <w:r w:rsidRPr="000C5822">
        <w:rPr>
          <w:rFonts w:ascii="Arial" w:hAnsi="Arial" w:cs="Arial"/>
          <w:sz w:val="24"/>
          <w:szCs w:val="24"/>
        </w:rPr>
        <w:t xml:space="preserve">assists in providing accommodations and support services to students with disabilities. </w:t>
      </w:r>
    </w:p>
    <w:p w14:paraId="6E2AFD90" w14:textId="024E7C9F" w:rsidR="00601F05" w:rsidRPr="000C5822" w:rsidRDefault="00601F05" w:rsidP="00BE0B0B">
      <w:pPr>
        <w:spacing w:line="240" w:lineRule="auto"/>
        <w:ind w:left="1440" w:hanging="720"/>
        <w:rPr>
          <w:rFonts w:ascii="Arial" w:hAnsi="Arial" w:cs="Arial"/>
          <w:sz w:val="24"/>
          <w:szCs w:val="24"/>
        </w:rPr>
      </w:pPr>
    </w:p>
    <w:p w14:paraId="337EC87B" w14:textId="31D3692C" w:rsidR="00E451EF" w:rsidRPr="000C5822" w:rsidRDefault="00601F05" w:rsidP="00BE0B0B">
      <w:pPr>
        <w:spacing w:line="240" w:lineRule="auto"/>
        <w:ind w:left="1440" w:hanging="720"/>
        <w:rPr>
          <w:rFonts w:ascii="Arial" w:hAnsi="Arial" w:cs="Arial"/>
          <w:sz w:val="24"/>
          <w:szCs w:val="24"/>
        </w:rPr>
      </w:pPr>
      <w:r w:rsidRPr="000C5822">
        <w:rPr>
          <w:rFonts w:ascii="Arial" w:hAnsi="Arial" w:cs="Arial"/>
          <w:sz w:val="24"/>
          <w:szCs w:val="24"/>
        </w:rPr>
        <w:t>02.0</w:t>
      </w:r>
      <w:r w:rsidR="00F01817" w:rsidRPr="000C5822">
        <w:rPr>
          <w:rFonts w:ascii="Arial" w:hAnsi="Arial" w:cs="Arial"/>
          <w:sz w:val="24"/>
          <w:szCs w:val="24"/>
        </w:rPr>
        <w:t>4</w:t>
      </w:r>
      <w:r w:rsidRPr="000C5822">
        <w:rPr>
          <w:rFonts w:ascii="Arial" w:hAnsi="Arial" w:cs="Arial"/>
          <w:sz w:val="24"/>
          <w:szCs w:val="24"/>
        </w:rPr>
        <w:tab/>
      </w:r>
      <w:r w:rsidR="00E451EF" w:rsidRPr="000C5822">
        <w:rPr>
          <w:rFonts w:ascii="Arial" w:hAnsi="Arial" w:cs="Arial"/>
          <w:sz w:val="24"/>
          <w:szCs w:val="24"/>
        </w:rPr>
        <w:t xml:space="preserve">Department of Housing and Residential Life </w:t>
      </w:r>
      <w:r w:rsidR="00720BC3" w:rsidRPr="000C5822">
        <w:rPr>
          <w:rFonts w:ascii="Arial" w:hAnsi="Arial" w:cs="Arial"/>
          <w:sz w:val="24"/>
          <w:szCs w:val="24"/>
        </w:rPr>
        <w:t xml:space="preserve">(DHRL) </w:t>
      </w:r>
      <w:r w:rsidR="00720BC3">
        <w:rPr>
          <w:rFonts w:ascii="Arial" w:hAnsi="Arial" w:cs="Arial"/>
          <w:sz w:val="24"/>
          <w:szCs w:val="24"/>
        </w:rPr>
        <w:t xml:space="preserve">– </w:t>
      </w:r>
      <w:r w:rsidR="00E451EF" w:rsidRPr="000C5822">
        <w:rPr>
          <w:rFonts w:ascii="Arial" w:hAnsi="Arial" w:cs="Arial"/>
          <w:sz w:val="24"/>
          <w:szCs w:val="24"/>
        </w:rPr>
        <w:t xml:space="preserve">coordinates housing for students who live on campus. </w:t>
      </w:r>
    </w:p>
    <w:p w14:paraId="2E8381CA" w14:textId="0616DC62" w:rsidR="00173937" w:rsidRPr="000C5822" w:rsidRDefault="00173937" w:rsidP="00BE0B0B">
      <w:pPr>
        <w:spacing w:line="240" w:lineRule="auto"/>
        <w:rPr>
          <w:rFonts w:ascii="Arial" w:hAnsi="Arial" w:cs="Arial"/>
          <w:sz w:val="24"/>
          <w:szCs w:val="24"/>
        </w:rPr>
      </w:pPr>
    </w:p>
    <w:p w14:paraId="40501759" w14:textId="2D987F32" w:rsidR="00384EAD" w:rsidRPr="000C5822" w:rsidRDefault="00173937" w:rsidP="00BE0B0B">
      <w:pPr>
        <w:spacing w:line="240" w:lineRule="auto"/>
        <w:ind w:left="1440" w:hanging="720"/>
        <w:rPr>
          <w:rFonts w:ascii="Arial" w:hAnsi="Arial" w:cs="Arial"/>
          <w:sz w:val="24"/>
          <w:szCs w:val="24"/>
        </w:rPr>
      </w:pPr>
      <w:r w:rsidRPr="000C5822">
        <w:rPr>
          <w:rFonts w:ascii="Arial" w:hAnsi="Arial" w:cs="Arial"/>
          <w:sz w:val="24"/>
          <w:szCs w:val="24"/>
        </w:rPr>
        <w:t>02.0</w:t>
      </w:r>
      <w:r w:rsidR="00414224" w:rsidRPr="000C5822">
        <w:rPr>
          <w:rFonts w:ascii="Arial" w:hAnsi="Arial" w:cs="Arial"/>
          <w:sz w:val="24"/>
          <w:szCs w:val="24"/>
        </w:rPr>
        <w:t>5</w:t>
      </w:r>
      <w:r w:rsidRPr="000C5822">
        <w:rPr>
          <w:rFonts w:ascii="Arial" w:hAnsi="Arial" w:cs="Arial"/>
          <w:sz w:val="24"/>
          <w:szCs w:val="24"/>
        </w:rPr>
        <w:tab/>
        <w:t>Undue Burden</w:t>
      </w:r>
      <w:r w:rsidR="00D962C5" w:rsidRPr="000C5822">
        <w:rPr>
          <w:rFonts w:ascii="Arial" w:hAnsi="Arial" w:cs="Arial"/>
          <w:sz w:val="24"/>
          <w:szCs w:val="24"/>
        </w:rPr>
        <w:t xml:space="preserve"> – </w:t>
      </w:r>
      <w:r w:rsidR="00720BC3">
        <w:rPr>
          <w:rFonts w:ascii="Arial" w:hAnsi="Arial" w:cs="Arial"/>
          <w:sz w:val="24"/>
          <w:szCs w:val="24"/>
        </w:rPr>
        <w:t>a</w:t>
      </w:r>
      <w:r w:rsidR="00384EAD" w:rsidRPr="000C5822">
        <w:rPr>
          <w:rFonts w:ascii="Arial" w:hAnsi="Arial" w:cs="Arial"/>
          <w:sz w:val="24"/>
          <w:szCs w:val="24"/>
        </w:rPr>
        <w:t>ny adjustment that would</w:t>
      </w:r>
      <w:r w:rsidR="00D962C5" w:rsidRPr="000C5822">
        <w:rPr>
          <w:rFonts w:ascii="Arial" w:hAnsi="Arial" w:cs="Arial"/>
          <w:sz w:val="24"/>
          <w:szCs w:val="24"/>
        </w:rPr>
        <w:t xml:space="preserve"> pose a significant difficulty </w:t>
      </w:r>
      <w:r w:rsidR="00384EAD" w:rsidRPr="000C5822">
        <w:rPr>
          <w:rFonts w:ascii="Arial" w:hAnsi="Arial" w:cs="Arial"/>
          <w:sz w:val="24"/>
          <w:szCs w:val="24"/>
        </w:rPr>
        <w:t>or expense</w:t>
      </w:r>
      <w:r w:rsidR="00D962C5" w:rsidRPr="000C5822">
        <w:rPr>
          <w:rFonts w:ascii="Arial" w:hAnsi="Arial" w:cs="Arial"/>
          <w:sz w:val="24"/>
          <w:szCs w:val="24"/>
        </w:rPr>
        <w:t xml:space="preserve"> to the </w:t>
      </w:r>
      <w:r w:rsidR="00720BC3">
        <w:rPr>
          <w:rFonts w:ascii="Arial" w:hAnsi="Arial" w:cs="Arial"/>
          <w:sz w:val="24"/>
          <w:szCs w:val="24"/>
        </w:rPr>
        <w:t>u</w:t>
      </w:r>
      <w:r w:rsidR="00D962C5" w:rsidRPr="000C5822">
        <w:rPr>
          <w:rFonts w:ascii="Arial" w:hAnsi="Arial" w:cs="Arial"/>
          <w:sz w:val="24"/>
          <w:szCs w:val="24"/>
        </w:rPr>
        <w:t xml:space="preserve">niversity. </w:t>
      </w:r>
    </w:p>
    <w:p w14:paraId="21C47BBF" w14:textId="09CC17D2" w:rsidR="00173937" w:rsidRPr="000C5822" w:rsidRDefault="00173937" w:rsidP="00BE0B0B">
      <w:pPr>
        <w:spacing w:line="240" w:lineRule="auto"/>
        <w:rPr>
          <w:rFonts w:ascii="Arial" w:hAnsi="Arial" w:cs="Arial"/>
          <w:sz w:val="24"/>
          <w:szCs w:val="24"/>
        </w:rPr>
      </w:pPr>
    </w:p>
    <w:p w14:paraId="7110B9D6" w14:textId="6DAFF7CA" w:rsidR="00384EAD" w:rsidRPr="000C5822" w:rsidRDefault="00173937" w:rsidP="00BE0B0B">
      <w:pPr>
        <w:spacing w:line="240" w:lineRule="auto"/>
        <w:ind w:left="1440" w:hanging="720"/>
        <w:rPr>
          <w:rFonts w:ascii="Arial" w:hAnsi="Arial" w:cs="Arial"/>
          <w:sz w:val="24"/>
          <w:szCs w:val="24"/>
        </w:rPr>
      </w:pPr>
      <w:r w:rsidRPr="000C5822">
        <w:rPr>
          <w:rFonts w:ascii="Arial" w:hAnsi="Arial" w:cs="Arial"/>
          <w:sz w:val="24"/>
          <w:szCs w:val="24"/>
        </w:rPr>
        <w:t>02.0</w:t>
      </w:r>
      <w:r w:rsidR="00414224" w:rsidRPr="000C5822">
        <w:rPr>
          <w:rFonts w:ascii="Arial" w:hAnsi="Arial" w:cs="Arial"/>
          <w:sz w:val="24"/>
          <w:szCs w:val="24"/>
        </w:rPr>
        <w:t>6</w:t>
      </w:r>
      <w:r w:rsidRPr="000C5822">
        <w:rPr>
          <w:rFonts w:ascii="Arial" w:hAnsi="Arial" w:cs="Arial"/>
          <w:sz w:val="24"/>
          <w:szCs w:val="24"/>
        </w:rPr>
        <w:tab/>
        <w:t>Fundamental Alteration</w:t>
      </w:r>
      <w:r w:rsidR="00D962C5" w:rsidRPr="000C5822">
        <w:rPr>
          <w:rFonts w:ascii="Arial" w:hAnsi="Arial" w:cs="Arial"/>
          <w:sz w:val="24"/>
          <w:szCs w:val="24"/>
        </w:rPr>
        <w:t xml:space="preserve"> – </w:t>
      </w:r>
      <w:r w:rsidR="00384EAD" w:rsidRPr="000C5822">
        <w:rPr>
          <w:rFonts w:ascii="Arial" w:hAnsi="Arial" w:cs="Arial"/>
          <w:sz w:val="24"/>
          <w:szCs w:val="24"/>
        </w:rPr>
        <w:t xml:space="preserve">a change that is so significant that it alters the essential nature of the goods, services, facilities, privileges, advantages, or accommodations offered. </w:t>
      </w:r>
    </w:p>
    <w:p w14:paraId="35651BBE" w14:textId="02E6119B" w:rsidR="00173937" w:rsidRPr="000C5822" w:rsidRDefault="00173937" w:rsidP="00BE0B0B">
      <w:pPr>
        <w:spacing w:line="240" w:lineRule="auto"/>
        <w:rPr>
          <w:rFonts w:ascii="Arial" w:hAnsi="Arial" w:cs="Arial"/>
          <w:sz w:val="24"/>
          <w:szCs w:val="24"/>
        </w:rPr>
      </w:pPr>
    </w:p>
    <w:p w14:paraId="7AEA6607" w14:textId="1A6CE220" w:rsidR="00173937" w:rsidRPr="000C5822" w:rsidRDefault="00173937" w:rsidP="00BE0B0B">
      <w:pPr>
        <w:spacing w:line="240" w:lineRule="auto"/>
        <w:ind w:left="1440" w:hanging="720"/>
        <w:rPr>
          <w:rFonts w:ascii="Arial" w:hAnsi="Arial" w:cs="Arial"/>
          <w:sz w:val="24"/>
          <w:szCs w:val="24"/>
        </w:rPr>
      </w:pPr>
      <w:r w:rsidRPr="000C5822">
        <w:rPr>
          <w:rFonts w:ascii="Arial" w:hAnsi="Arial" w:cs="Arial"/>
          <w:sz w:val="24"/>
          <w:szCs w:val="24"/>
        </w:rPr>
        <w:t>02.0</w:t>
      </w:r>
      <w:r w:rsidR="00414224" w:rsidRPr="000C5822">
        <w:rPr>
          <w:rFonts w:ascii="Arial" w:hAnsi="Arial" w:cs="Arial"/>
          <w:sz w:val="24"/>
          <w:szCs w:val="24"/>
        </w:rPr>
        <w:t>7</w:t>
      </w:r>
      <w:r w:rsidRPr="000C5822">
        <w:rPr>
          <w:rFonts w:ascii="Arial" w:hAnsi="Arial" w:cs="Arial"/>
          <w:sz w:val="24"/>
          <w:szCs w:val="24"/>
        </w:rPr>
        <w:tab/>
        <w:t xml:space="preserve">Direct Threat </w:t>
      </w:r>
      <w:r w:rsidR="00E9526D" w:rsidRPr="000C5822">
        <w:rPr>
          <w:rFonts w:ascii="Arial" w:hAnsi="Arial" w:cs="Arial"/>
          <w:sz w:val="24"/>
          <w:szCs w:val="24"/>
        </w:rPr>
        <w:t>–</w:t>
      </w:r>
      <w:r w:rsidRPr="000C5822">
        <w:rPr>
          <w:rFonts w:ascii="Arial" w:hAnsi="Arial" w:cs="Arial"/>
          <w:sz w:val="24"/>
          <w:szCs w:val="24"/>
        </w:rPr>
        <w:t xml:space="preserve"> a significant risk to others that cannot be eliminated or reduced to an acceptable level by reasonable modifications to the </w:t>
      </w:r>
      <w:r w:rsidR="00720BC3">
        <w:rPr>
          <w:rFonts w:ascii="Arial" w:hAnsi="Arial" w:cs="Arial"/>
          <w:sz w:val="24"/>
          <w:szCs w:val="24"/>
        </w:rPr>
        <w:t>u</w:t>
      </w:r>
      <w:r w:rsidRPr="000C5822">
        <w:rPr>
          <w:rFonts w:ascii="Arial" w:hAnsi="Arial" w:cs="Arial"/>
          <w:sz w:val="24"/>
          <w:szCs w:val="24"/>
        </w:rPr>
        <w:t xml:space="preserve">niversity’s policies, practices, or procedures or by the provision of appropriate auxiliary aids or services. </w:t>
      </w:r>
    </w:p>
    <w:p w14:paraId="3F1D45BA" w14:textId="77777777" w:rsidR="00363537" w:rsidRPr="000C5822" w:rsidRDefault="00363537" w:rsidP="00BE0B0B">
      <w:pPr>
        <w:spacing w:line="240" w:lineRule="auto"/>
        <w:rPr>
          <w:rFonts w:ascii="Arial" w:eastAsia="Times New Roman" w:hAnsi="Arial" w:cs="Arial"/>
          <w:sz w:val="24"/>
          <w:szCs w:val="24"/>
        </w:rPr>
      </w:pPr>
    </w:p>
    <w:p w14:paraId="6108BE6B" w14:textId="627EDDDF" w:rsidR="00363537" w:rsidRPr="000C5822" w:rsidRDefault="00363537" w:rsidP="00BE0B0B">
      <w:pPr>
        <w:spacing w:line="240" w:lineRule="auto"/>
        <w:rPr>
          <w:rFonts w:ascii="Arial" w:eastAsia="Times New Roman" w:hAnsi="Arial" w:cs="Arial"/>
          <w:b/>
          <w:sz w:val="24"/>
          <w:szCs w:val="24"/>
        </w:rPr>
      </w:pPr>
      <w:r w:rsidRPr="000C5822">
        <w:rPr>
          <w:rFonts w:ascii="Arial" w:eastAsia="Times New Roman" w:hAnsi="Arial" w:cs="Arial"/>
          <w:b/>
          <w:sz w:val="24"/>
          <w:szCs w:val="24"/>
        </w:rPr>
        <w:t>03.</w:t>
      </w:r>
      <w:r w:rsidR="005317F0" w:rsidRPr="000C5822">
        <w:rPr>
          <w:rFonts w:ascii="Arial" w:eastAsia="Times New Roman" w:hAnsi="Arial" w:cs="Arial"/>
          <w:b/>
          <w:sz w:val="24"/>
          <w:szCs w:val="24"/>
        </w:rPr>
        <w:tab/>
      </w:r>
      <w:r w:rsidRPr="000C5822">
        <w:rPr>
          <w:rFonts w:ascii="Arial" w:eastAsia="Times New Roman" w:hAnsi="Arial" w:cs="Arial"/>
          <w:b/>
          <w:sz w:val="24"/>
          <w:szCs w:val="24"/>
        </w:rPr>
        <w:t xml:space="preserve">PROCEDURES FOR </w:t>
      </w:r>
      <w:r w:rsidR="007D1E84" w:rsidRPr="000C5822">
        <w:rPr>
          <w:rFonts w:ascii="Arial" w:eastAsia="Times New Roman" w:hAnsi="Arial" w:cs="Arial"/>
          <w:b/>
          <w:sz w:val="24"/>
          <w:szCs w:val="24"/>
        </w:rPr>
        <w:t>REQUESTING HOUSING ACCOMMODATIONS</w:t>
      </w:r>
    </w:p>
    <w:p w14:paraId="277E0483" w14:textId="77777777" w:rsidR="00363537" w:rsidRPr="000C5822" w:rsidRDefault="00363537" w:rsidP="00BE0B0B">
      <w:pPr>
        <w:spacing w:line="240" w:lineRule="auto"/>
        <w:rPr>
          <w:rFonts w:ascii="Arial" w:eastAsia="Times New Roman" w:hAnsi="Arial" w:cs="Arial"/>
          <w:sz w:val="24"/>
          <w:szCs w:val="24"/>
        </w:rPr>
      </w:pPr>
    </w:p>
    <w:p w14:paraId="6AC2223B" w14:textId="3AFF9233" w:rsidR="00990293" w:rsidRPr="000C5822" w:rsidRDefault="00363537"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03.01</w:t>
      </w:r>
      <w:r w:rsidRPr="000C5822">
        <w:rPr>
          <w:rFonts w:ascii="Arial" w:eastAsia="Times New Roman" w:hAnsi="Arial" w:cs="Arial"/>
          <w:sz w:val="24"/>
          <w:szCs w:val="24"/>
        </w:rPr>
        <w:tab/>
      </w:r>
      <w:r w:rsidR="00990293" w:rsidRPr="000C5822">
        <w:rPr>
          <w:rFonts w:ascii="Arial" w:eastAsia="Times New Roman" w:hAnsi="Arial" w:cs="Arial"/>
          <w:sz w:val="24"/>
          <w:szCs w:val="24"/>
        </w:rPr>
        <w:t xml:space="preserve">ODS is responsible for evaluating whether to grant or deny requests for reasonable accommodation in </w:t>
      </w:r>
      <w:r w:rsidR="0013108D" w:rsidRPr="000C5822">
        <w:rPr>
          <w:rFonts w:ascii="Arial" w:eastAsia="Times New Roman" w:hAnsi="Arial" w:cs="Arial"/>
          <w:sz w:val="24"/>
          <w:szCs w:val="24"/>
        </w:rPr>
        <w:t>university</w:t>
      </w:r>
      <w:r w:rsidR="00990293" w:rsidRPr="000C5822">
        <w:rPr>
          <w:rFonts w:ascii="Arial" w:eastAsia="Times New Roman" w:hAnsi="Arial" w:cs="Arial"/>
          <w:sz w:val="24"/>
          <w:szCs w:val="24"/>
        </w:rPr>
        <w:t xml:space="preserve"> housing. In evaluating the request, </w:t>
      </w:r>
      <w:r w:rsidR="00601F05" w:rsidRPr="000C5822">
        <w:rPr>
          <w:rFonts w:ascii="Arial" w:eastAsia="Times New Roman" w:hAnsi="Arial" w:cs="Arial"/>
          <w:sz w:val="24"/>
          <w:szCs w:val="24"/>
        </w:rPr>
        <w:t>ODS</w:t>
      </w:r>
      <w:r w:rsidR="00990293" w:rsidRPr="000C5822">
        <w:rPr>
          <w:rFonts w:ascii="Arial" w:eastAsia="Times New Roman" w:hAnsi="Arial" w:cs="Arial"/>
          <w:sz w:val="24"/>
          <w:szCs w:val="24"/>
        </w:rPr>
        <w:t xml:space="preserve"> </w:t>
      </w:r>
      <w:r w:rsidR="00E451EF" w:rsidRPr="000C5822">
        <w:rPr>
          <w:rFonts w:ascii="Arial" w:eastAsia="Times New Roman" w:hAnsi="Arial" w:cs="Arial"/>
          <w:sz w:val="24"/>
          <w:szCs w:val="24"/>
        </w:rPr>
        <w:t>may</w:t>
      </w:r>
      <w:r w:rsidR="00990293" w:rsidRPr="000C5822">
        <w:rPr>
          <w:rFonts w:ascii="Arial" w:eastAsia="Times New Roman" w:hAnsi="Arial" w:cs="Arial"/>
          <w:sz w:val="24"/>
          <w:szCs w:val="24"/>
        </w:rPr>
        <w:t xml:space="preserve"> consult with DHRL,</w:t>
      </w:r>
      <w:r w:rsidR="004156AB" w:rsidRPr="000C5822">
        <w:rPr>
          <w:rFonts w:ascii="Arial" w:eastAsia="Times New Roman" w:hAnsi="Arial" w:cs="Arial"/>
          <w:sz w:val="24"/>
          <w:szCs w:val="24"/>
        </w:rPr>
        <w:t xml:space="preserve"> </w:t>
      </w:r>
      <w:bookmarkStart w:id="1" w:name="_Hlk72237687"/>
      <w:r w:rsidR="00414224" w:rsidRPr="000C5822">
        <w:rPr>
          <w:rFonts w:ascii="Arial" w:eastAsia="Times New Roman" w:hAnsi="Arial" w:cs="Arial"/>
          <w:sz w:val="24"/>
          <w:szCs w:val="24"/>
        </w:rPr>
        <w:t xml:space="preserve">(and possibly </w:t>
      </w:r>
      <w:r w:rsidR="00720BC3">
        <w:rPr>
          <w:rFonts w:ascii="Arial" w:eastAsia="Times New Roman" w:hAnsi="Arial" w:cs="Arial"/>
          <w:sz w:val="24"/>
          <w:szCs w:val="24"/>
        </w:rPr>
        <w:t>u</w:t>
      </w:r>
      <w:r w:rsidR="00414224" w:rsidRPr="000C5822">
        <w:rPr>
          <w:rFonts w:ascii="Arial" w:eastAsia="Times New Roman" w:hAnsi="Arial" w:cs="Arial"/>
          <w:sz w:val="24"/>
          <w:szCs w:val="24"/>
        </w:rPr>
        <w:t>niversity health care professionals)</w:t>
      </w:r>
      <w:r w:rsidR="00990293" w:rsidRPr="000C5822">
        <w:rPr>
          <w:rFonts w:ascii="Arial" w:eastAsia="Times New Roman" w:hAnsi="Arial" w:cs="Arial"/>
          <w:sz w:val="24"/>
          <w:szCs w:val="24"/>
        </w:rPr>
        <w:t>,</w:t>
      </w:r>
      <w:r w:rsidR="00C24775" w:rsidRPr="000C5822">
        <w:rPr>
          <w:rFonts w:ascii="Arial" w:eastAsia="Times New Roman" w:hAnsi="Arial" w:cs="Arial"/>
          <w:sz w:val="24"/>
          <w:szCs w:val="24"/>
        </w:rPr>
        <w:t xml:space="preserve"> </w:t>
      </w:r>
      <w:bookmarkEnd w:id="1"/>
      <w:r w:rsidR="00990293" w:rsidRPr="000C5822">
        <w:rPr>
          <w:rFonts w:ascii="Arial" w:eastAsia="Times New Roman" w:hAnsi="Arial" w:cs="Arial"/>
          <w:sz w:val="24"/>
          <w:szCs w:val="24"/>
        </w:rPr>
        <w:t xml:space="preserve">as necessary, to determine whether the requested accommodation is necessary and reasonable. </w:t>
      </w:r>
    </w:p>
    <w:p w14:paraId="4E7CA643" w14:textId="1F034750" w:rsidR="00E3651F" w:rsidRPr="000C5822" w:rsidRDefault="00E3651F" w:rsidP="00BE0B0B">
      <w:pPr>
        <w:spacing w:line="240" w:lineRule="auto"/>
        <w:ind w:left="1440" w:hanging="720"/>
        <w:rPr>
          <w:rFonts w:ascii="Arial" w:eastAsia="Times New Roman" w:hAnsi="Arial" w:cs="Arial"/>
          <w:sz w:val="24"/>
          <w:szCs w:val="24"/>
        </w:rPr>
      </w:pPr>
    </w:p>
    <w:p w14:paraId="2A881259" w14:textId="15711B74" w:rsidR="00E415AE" w:rsidRPr="000C5822" w:rsidRDefault="00E3651F"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03.02</w:t>
      </w:r>
      <w:r w:rsidRPr="000C5822">
        <w:rPr>
          <w:rFonts w:ascii="Arial" w:eastAsia="Times New Roman" w:hAnsi="Arial" w:cs="Arial"/>
          <w:sz w:val="24"/>
          <w:szCs w:val="24"/>
        </w:rPr>
        <w:tab/>
      </w:r>
      <w:bookmarkStart w:id="2" w:name="_Hlk54704265"/>
      <w:r w:rsidR="005D5445" w:rsidRPr="000C5822">
        <w:rPr>
          <w:rFonts w:ascii="Arial" w:eastAsia="Times New Roman" w:hAnsi="Arial" w:cs="Arial"/>
          <w:sz w:val="24"/>
          <w:szCs w:val="24"/>
        </w:rPr>
        <w:t>Students</w:t>
      </w:r>
      <w:r w:rsidR="000668E3" w:rsidRPr="000C5822">
        <w:rPr>
          <w:rFonts w:ascii="Arial" w:eastAsia="Times New Roman" w:hAnsi="Arial" w:cs="Arial"/>
          <w:sz w:val="24"/>
          <w:szCs w:val="24"/>
        </w:rPr>
        <w:t xml:space="preserve"> with</w:t>
      </w:r>
      <w:r w:rsidR="00720BC3">
        <w:rPr>
          <w:rFonts w:ascii="Arial" w:eastAsia="Times New Roman" w:hAnsi="Arial" w:cs="Arial"/>
          <w:sz w:val="24"/>
          <w:szCs w:val="24"/>
        </w:rPr>
        <w:t xml:space="preserve"> </w:t>
      </w:r>
      <w:r w:rsidR="000668E3" w:rsidRPr="000C5822">
        <w:rPr>
          <w:rFonts w:ascii="Arial" w:eastAsia="Times New Roman" w:hAnsi="Arial" w:cs="Arial"/>
          <w:sz w:val="24"/>
          <w:szCs w:val="24"/>
        </w:rPr>
        <w:t>disabilit</w:t>
      </w:r>
      <w:r w:rsidR="00720BC3">
        <w:rPr>
          <w:rFonts w:ascii="Arial" w:eastAsia="Times New Roman" w:hAnsi="Arial" w:cs="Arial"/>
          <w:sz w:val="24"/>
          <w:szCs w:val="24"/>
        </w:rPr>
        <w:t>ies</w:t>
      </w:r>
      <w:r w:rsidR="000668E3" w:rsidRPr="000C5822">
        <w:rPr>
          <w:rFonts w:ascii="Arial" w:eastAsia="Times New Roman" w:hAnsi="Arial" w:cs="Arial"/>
          <w:sz w:val="24"/>
          <w:szCs w:val="24"/>
        </w:rPr>
        <w:t xml:space="preserve"> who reside or intend to reside in </w:t>
      </w:r>
      <w:r w:rsidR="0013108D" w:rsidRPr="000C5822">
        <w:rPr>
          <w:rFonts w:ascii="Arial" w:eastAsia="Times New Roman" w:hAnsi="Arial" w:cs="Arial"/>
          <w:sz w:val="24"/>
          <w:szCs w:val="24"/>
        </w:rPr>
        <w:t>university</w:t>
      </w:r>
      <w:r w:rsidR="000668E3" w:rsidRPr="000C5822">
        <w:rPr>
          <w:rFonts w:ascii="Arial" w:eastAsia="Times New Roman" w:hAnsi="Arial" w:cs="Arial"/>
          <w:sz w:val="24"/>
          <w:szCs w:val="24"/>
        </w:rPr>
        <w:t xml:space="preserve"> housing who believe they need a reasonable accommodation must </w:t>
      </w:r>
      <w:r w:rsidR="00601F05" w:rsidRPr="000C5822">
        <w:rPr>
          <w:rFonts w:ascii="Arial" w:eastAsia="Times New Roman" w:hAnsi="Arial" w:cs="Arial"/>
          <w:sz w:val="24"/>
          <w:szCs w:val="24"/>
        </w:rPr>
        <w:t>register with ODS</w:t>
      </w:r>
      <w:r w:rsidR="000668E3" w:rsidRPr="000C5822">
        <w:rPr>
          <w:rFonts w:ascii="Arial" w:eastAsia="Times New Roman" w:hAnsi="Arial" w:cs="Arial"/>
          <w:sz w:val="24"/>
          <w:szCs w:val="24"/>
        </w:rPr>
        <w:t xml:space="preserve"> and request an accommodation</w:t>
      </w:r>
      <w:r w:rsidR="00990293" w:rsidRPr="000C5822">
        <w:rPr>
          <w:rFonts w:ascii="Arial" w:eastAsia="Times New Roman" w:hAnsi="Arial" w:cs="Arial"/>
          <w:sz w:val="24"/>
          <w:szCs w:val="24"/>
        </w:rPr>
        <w:t xml:space="preserve">. If the individual requires assistance in completing the </w:t>
      </w:r>
      <w:r w:rsidR="003619F5" w:rsidRPr="000C5822">
        <w:rPr>
          <w:rFonts w:ascii="Arial" w:eastAsia="Times New Roman" w:hAnsi="Arial" w:cs="Arial"/>
          <w:sz w:val="24"/>
          <w:szCs w:val="24"/>
        </w:rPr>
        <w:t xml:space="preserve">registration process </w:t>
      </w:r>
      <w:r w:rsidR="00720BC3">
        <w:rPr>
          <w:rFonts w:ascii="Arial" w:eastAsia="Times New Roman" w:hAnsi="Arial" w:cs="Arial"/>
          <w:sz w:val="24"/>
          <w:szCs w:val="24"/>
        </w:rPr>
        <w:t>due to</w:t>
      </w:r>
      <w:r w:rsidR="00990293" w:rsidRPr="000C5822">
        <w:rPr>
          <w:rFonts w:ascii="Arial" w:eastAsia="Times New Roman" w:hAnsi="Arial" w:cs="Arial"/>
          <w:sz w:val="24"/>
          <w:szCs w:val="24"/>
        </w:rPr>
        <w:t xml:space="preserve"> </w:t>
      </w:r>
      <w:r w:rsidRPr="000C5822">
        <w:rPr>
          <w:rFonts w:ascii="Arial" w:eastAsia="Times New Roman" w:hAnsi="Arial" w:cs="Arial"/>
          <w:sz w:val="24"/>
          <w:szCs w:val="24"/>
        </w:rPr>
        <w:t xml:space="preserve">their </w:t>
      </w:r>
      <w:r w:rsidR="00990293" w:rsidRPr="000C5822">
        <w:rPr>
          <w:rFonts w:ascii="Arial" w:eastAsia="Times New Roman" w:hAnsi="Arial" w:cs="Arial"/>
          <w:sz w:val="24"/>
          <w:szCs w:val="24"/>
        </w:rPr>
        <w:t xml:space="preserve">disability, </w:t>
      </w:r>
      <w:r w:rsidRPr="000C5822">
        <w:rPr>
          <w:rFonts w:ascii="Arial" w:eastAsia="Times New Roman" w:hAnsi="Arial" w:cs="Arial"/>
          <w:sz w:val="24"/>
          <w:szCs w:val="24"/>
        </w:rPr>
        <w:t xml:space="preserve">ODS </w:t>
      </w:r>
      <w:r w:rsidR="00990293" w:rsidRPr="000C5822">
        <w:rPr>
          <w:rFonts w:ascii="Arial" w:eastAsia="Times New Roman" w:hAnsi="Arial" w:cs="Arial"/>
          <w:sz w:val="24"/>
          <w:szCs w:val="24"/>
        </w:rPr>
        <w:t xml:space="preserve">will </w:t>
      </w:r>
      <w:proofErr w:type="gramStart"/>
      <w:r w:rsidR="00990293" w:rsidRPr="000C5822">
        <w:rPr>
          <w:rFonts w:ascii="Arial" w:eastAsia="Times New Roman" w:hAnsi="Arial" w:cs="Arial"/>
          <w:sz w:val="24"/>
          <w:szCs w:val="24"/>
        </w:rPr>
        <w:t>provide assistance</w:t>
      </w:r>
      <w:proofErr w:type="gramEnd"/>
      <w:r w:rsidR="00990293" w:rsidRPr="000C5822">
        <w:rPr>
          <w:rFonts w:ascii="Arial" w:eastAsia="Times New Roman" w:hAnsi="Arial" w:cs="Arial"/>
          <w:sz w:val="24"/>
          <w:szCs w:val="24"/>
        </w:rPr>
        <w:t>.</w:t>
      </w:r>
      <w:r w:rsidR="00E451EF" w:rsidRPr="000C5822">
        <w:rPr>
          <w:rFonts w:ascii="Arial" w:eastAsia="Times New Roman" w:hAnsi="Arial" w:cs="Arial"/>
          <w:sz w:val="24"/>
          <w:szCs w:val="24"/>
        </w:rPr>
        <w:t xml:space="preserve"> </w:t>
      </w:r>
      <w:r w:rsidR="00E415AE" w:rsidRPr="000C5822">
        <w:rPr>
          <w:rFonts w:ascii="Arial" w:eastAsia="Times New Roman" w:hAnsi="Arial" w:cs="Arial"/>
          <w:sz w:val="24"/>
          <w:szCs w:val="24"/>
        </w:rPr>
        <w:t>Students will need to schedule a meeting</w:t>
      </w:r>
      <w:r w:rsidR="00E451EF" w:rsidRPr="000C5822">
        <w:rPr>
          <w:rFonts w:ascii="Arial" w:eastAsia="Times New Roman" w:hAnsi="Arial" w:cs="Arial"/>
          <w:sz w:val="24"/>
          <w:szCs w:val="24"/>
        </w:rPr>
        <w:t xml:space="preserve"> with ODS</w:t>
      </w:r>
      <w:r w:rsidR="00E415AE" w:rsidRPr="000C5822">
        <w:rPr>
          <w:rFonts w:ascii="Arial" w:eastAsia="Times New Roman" w:hAnsi="Arial" w:cs="Arial"/>
          <w:sz w:val="24"/>
          <w:szCs w:val="24"/>
        </w:rPr>
        <w:t xml:space="preserve"> to complete the</w:t>
      </w:r>
      <w:r w:rsidR="00E451EF" w:rsidRPr="000C5822">
        <w:rPr>
          <w:rFonts w:ascii="Arial" w:eastAsia="Times New Roman" w:hAnsi="Arial" w:cs="Arial"/>
          <w:sz w:val="24"/>
          <w:szCs w:val="24"/>
        </w:rPr>
        <w:t xml:space="preserve"> </w:t>
      </w:r>
      <w:r w:rsidR="00E415AE" w:rsidRPr="000C5822">
        <w:rPr>
          <w:rFonts w:ascii="Arial" w:eastAsia="Times New Roman" w:hAnsi="Arial" w:cs="Arial"/>
          <w:sz w:val="24"/>
          <w:szCs w:val="24"/>
        </w:rPr>
        <w:t>registration process</w:t>
      </w:r>
      <w:r w:rsidR="00E451EF" w:rsidRPr="000C5822">
        <w:rPr>
          <w:rFonts w:ascii="Arial" w:eastAsia="Times New Roman" w:hAnsi="Arial" w:cs="Arial"/>
          <w:sz w:val="24"/>
          <w:szCs w:val="24"/>
        </w:rPr>
        <w:t>.</w:t>
      </w:r>
      <w:r w:rsidR="00E415AE" w:rsidRPr="000C5822">
        <w:rPr>
          <w:rFonts w:ascii="Arial" w:eastAsia="Times New Roman" w:hAnsi="Arial" w:cs="Arial"/>
          <w:sz w:val="24"/>
          <w:szCs w:val="24"/>
        </w:rPr>
        <w:t xml:space="preserve"> </w:t>
      </w:r>
      <w:r w:rsidR="00E451EF" w:rsidRPr="000C5822">
        <w:rPr>
          <w:rFonts w:ascii="Arial" w:eastAsia="Times New Roman" w:hAnsi="Arial" w:cs="Arial"/>
          <w:sz w:val="24"/>
          <w:szCs w:val="24"/>
        </w:rPr>
        <w:t>T</w:t>
      </w:r>
      <w:r w:rsidR="00E415AE" w:rsidRPr="000C5822">
        <w:rPr>
          <w:rFonts w:ascii="Arial" w:eastAsia="Times New Roman" w:hAnsi="Arial" w:cs="Arial"/>
          <w:sz w:val="24"/>
          <w:szCs w:val="24"/>
        </w:rPr>
        <w:t xml:space="preserve">he accommodations will not be determined until the student has successfully completed the registration process. </w:t>
      </w:r>
      <w:bookmarkEnd w:id="2"/>
    </w:p>
    <w:p w14:paraId="67F191F6" w14:textId="59FACDF2" w:rsidR="00E3651F" w:rsidRPr="000C5822" w:rsidRDefault="00E3651F" w:rsidP="00BE0B0B">
      <w:pPr>
        <w:spacing w:line="240" w:lineRule="auto"/>
        <w:rPr>
          <w:rFonts w:ascii="Arial" w:eastAsia="Times New Roman" w:hAnsi="Arial" w:cs="Arial"/>
          <w:sz w:val="24"/>
          <w:szCs w:val="24"/>
        </w:rPr>
      </w:pPr>
    </w:p>
    <w:p w14:paraId="44464C32" w14:textId="157989BF" w:rsidR="00990293" w:rsidRPr="000C5822" w:rsidRDefault="00E3651F"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03.0</w:t>
      </w:r>
      <w:r w:rsidR="004901E8" w:rsidRPr="000C5822">
        <w:rPr>
          <w:rFonts w:ascii="Arial" w:eastAsia="Times New Roman" w:hAnsi="Arial" w:cs="Arial"/>
          <w:sz w:val="24"/>
          <w:szCs w:val="24"/>
        </w:rPr>
        <w:t>3</w:t>
      </w:r>
      <w:r w:rsidRPr="000C5822">
        <w:rPr>
          <w:rFonts w:ascii="Arial" w:eastAsia="Times New Roman" w:hAnsi="Arial" w:cs="Arial"/>
          <w:sz w:val="24"/>
          <w:szCs w:val="24"/>
        </w:rPr>
        <w:tab/>
      </w:r>
      <w:r w:rsidR="00B243D9" w:rsidRPr="000C5822">
        <w:rPr>
          <w:rFonts w:ascii="Arial" w:eastAsia="Times New Roman" w:hAnsi="Arial" w:cs="Arial"/>
          <w:sz w:val="24"/>
          <w:szCs w:val="24"/>
        </w:rPr>
        <w:t>The</w:t>
      </w:r>
      <w:r w:rsidRPr="000C5822">
        <w:rPr>
          <w:rFonts w:ascii="Arial" w:eastAsia="Times New Roman" w:hAnsi="Arial" w:cs="Arial"/>
          <w:sz w:val="24"/>
          <w:szCs w:val="24"/>
        </w:rPr>
        <w:t xml:space="preserve"> </w:t>
      </w:r>
      <w:r w:rsidR="00720BC3">
        <w:rPr>
          <w:rFonts w:ascii="Arial" w:eastAsia="Times New Roman" w:hAnsi="Arial" w:cs="Arial"/>
          <w:sz w:val="24"/>
          <w:szCs w:val="24"/>
        </w:rPr>
        <w:t>u</w:t>
      </w:r>
      <w:r w:rsidR="00DA7A65">
        <w:rPr>
          <w:rFonts w:ascii="Arial" w:eastAsia="Times New Roman" w:hAnsi="Arial" w:cs="Arial"/>
          <w:sz w:val="24"/>
          <w:szCs w:val="24"/>
        </w:rPr>
        <w:t xml:space="preserve">niversity </w:t>
      </w:r>
      <w:r w:rsidR="00990293" w:rsidRPr="000C5822">
        <w:rPr>
          <w:rFonts w:ascii="Arial" w:eastAsia="Times New Roman" w:hAnsi="Arial" w:cs="Arial"/>
          <w:sz w:val="24"/>
          <w:szCs w:val="24"/>
        </w:rPr>
        <w:t xml:space="preserve">will accept and consider requests for reasonable accommodation in </w:t>
      </w:r>
      <w:r w:rsidR="0013108D">
        <w:rPr>
          <w:rFonts w:ascii="Arial" w:eastAsia="Times New Roman" w:hAnsi="Arial" w:cs="Arial"/>
          <w:sz w:val="24"/>
          <w:szCs w:val="24"/>
        </w:rPr>
        <w:t xml:space="preserve">university </w:t>
      </w:r>
      <w:r w:rsidR="00990293" w:rsidRPr="000C5822">
        <w:rPr>
          <w:rFonts w:ascii="Arial" w:eastAsia="Times New Roman" w:hAnsi="Arial" w:cs="Arial"/>
          <w:sz w:val="24"/>
          <w:szCs w:val="24"/>
        </w:rPr>
        <w:t>housing at any time.</w:t>
      </w:r>
      <w:r w:rsidRPr="000C5822">
        <w:rPr>
          <w:rFonts w:ascii="Arial" w:eastAsia="Times New Roman" w:hAnsi="Arial" w:cs="Arial"/>
          <w:sz w:val="24"/>
          <w:szCs w:val="24"/>
        </w:rPr>
        <w:t xml:space="preserve"> </w:t>
      </w:r>
      <w:r w:rsidR="00990293" w:rsidRPr="000C5822">
        <w:rPr>
          <w:rFonts w:ascii="Arial" w:eastAsia="Times New Roman" w:hAnsi="Arial" w:cs="Arial"/>
          <w:sz w:val="24"/>
          <w:szCs w:val="24"/>
        </w:rPr>
        <w:t>The individual making the request for accommodation should complete</w:t>
      </w:r>
      <w:r w:rsidR="00EC6ABA" w:rsidRPr="000C5822">
        <w:rPr>
          <w:rFonts w:ascii="Arial" w:eastAsia="Times New Roman" w:hAnsi="Arial" w:cs="Arial"/>
          <w:sz w:val="24"/>
          <w:szCs w:val="24"/>
        </w:rPr>
        <w:t xml:space="preserve"> </w:t>
      </w:r>
      <w:r w:rsidR="001F4FFE">
        <w:rPr>
          <w:rFonts w:ascii="Arial" w:eastAsia="Times New Roman" w:hAnsi="Arial" w:cs="Arial"/>
          <w:sz w:val="24"/>
          <w:szCs w:val="24"/>
        </w:rPr>
        <w:t xml:space="preserve">the </w:t>
      </w:r>
      <w:r w:rsidRPr="000C5822">
        <w:rPr>
          <w:rFonts w:ascii="Arial" w:eastAsia="Times New Roman" w:hAnsi="Arial" w:cs="Arial"/>
          <w:sz w:val="24"/>
          <w:szCs w:val="24"/>
        </w:rPr>
        <w:t>ODS</w:t>
      </w:r>
      <w:r w:rsidR="00EC6ABA" w:rsidRPr="000C5822">
        <w:rPr>
          <w:rFonts w:ascii="Arial" w:eastAsia="Times New Roman" w:hAnsi="Arial" w:cs="Arial"/>
          <w:sz w:val="24"/>
          <w:szCs w:val="24"/>
        </w:rPr>
        <w:t xml:space="preserve"> registration process</w:t>
      </w:r>
      <w:r w:rsidR="00990293" w:rsidRPr="000C5822">
        <w:rPr>
          <w:rFonts w:ascii="Arial" w:eastAsia="Times New Roman" w:hAnsi="Arial" w:cs="Arial"/>
          <w:sz w:val="24"/>
          <w:szCs w:val="24"/>
        </w:rPr>
        <w:t xml:space="preserve"> as soon as practicably possible before moving into </w:t>
      </w:r>
      <w:r w:rsidR="0013108D">
        <w:rPr>
          <w:rFonts w:ascii="Arial" w:eastAsia="Times New Roman" w:hAnsi="Arial" w:cs="Arial"/>
          <w:sz w:val="24"/>
          <w:szCs w:val="24"/>
        </w:rPr>
        <w:t xml:space="preserve">university </w:t>
      </w:r>
      <w:r w:rsidR="00990293" w:rsidRPr="000C5822">
        <w:rPr>
          <w:rFonts w:ascii="Arial" w:eastAsia="Times New Roman" w:hAnsi="Arial" w:cs="Arial"/>
          <w:sz w:val="24"/>
          <w:szCs w:val="24"/>
        </w:rPr>
        <w:t xml:space="preserve">housing. However, if the request for accommodation is made fewer than 60 days before the individual intends to move into </w:t>
      </w:r>
      <w:r w:rsidR="0013108D" w:rsidRPr="000C5822">
        <w:rPr>
          <w:rFonts w:ascii="Arial" w:eastAsia="Times New Roman" w:hAnsi="Arial" w:cs="Arial"/>
          <w:sz w:val="24"/>
          <w:szCs w:val="24"/>
        </w:rPr>
        <w:t>university</w:t>
      </w:r>
      <w:r w:rsidR="00990293" w:rsidRPr="000C5822">
        <w:rPr>
          <w:rFonts w:ascii="Arial" w:eastAsia="Times New Roman" w:hAnsi="Arial" w:cs="Arial"/>
          <w:sz w:val="24"/>
          <w:szCs w:val="24"/>
        </w:rPr>
        <w:t xml:space="preserve"> housing, </w:t>
      </w:r>
      <w:r w:rsidRPr="000C5822">
        <w:rPr>
          <w:rFonts w:ascii="Arial" w:eastAsia="Times New Roman" w:hAnsi="Arial" w:cs="Arial"/>
          <w:sz w:val="24"/>
          <w:szCs w:val="24"/>
        </w:rPr>
        <w:t xml:space="preserve">the </w:t>
      </w:r>
      <w:r w:rsidR="00720BC3">
        <w:rPr>
          <w:rFonts w:ascii="Arial" w:eastAsia="Times New Roman" w:hAnsi="Arial" w:cs="Arial"/>
          <w:sz w:val="24"/>
          <w:szCs w:val="24"/>
        </w:rPr>
        <w:t>u</w:t>
      </w:r>
      <w:r w:rsidRPr="000C5822">
        <w:rPr>
          <w:rFonts w:ascii="Arial" w:eastAsia="Times New Roman" w:hAnsi="Arial" w:cs="Arial"/>
          <w:sz w:val="24"/>
          <w:szCs w:val="24"/>
        </w:rPr>
        <w:t xml:space="preserve">niversity </w:t>
      </w:r>
      <w:r w:rsidR="00990293" w:rsidRPr="000C5822">
        <w:rPr>
          <w:rFonts w:ascii="Arial" w:eastAsia="Times New Roman" w:hAnsi="Arial" w:cs="Arial"/>
          <w:sz w:val="24"/>
          <w:szCs w:val="24"/>
        </w:rPr>
        <w:t>cannot guarantee that it will be able to meet the individual’s accommodation needs during the first semester or term of occupancy.</w:t>
      </w:r>
    </w:p>
    <w:p w14:paraId="2D3CF313" w14:textId="1645F2B3" w:rsidR="00E3651F" w:rsidRPr="000C5822" w:rsidRDefault="00E3651F" w:rsidP="00BE0B0B">
      <w:pPr>
        <w:spacing w:line="240" w:lineRule="auto"/>
        <w:ind w:left="1440" w:hanging="720"/>
        <w:rPr>
          <w:rFonts w:ascii="Arial" w:eastAsia="Times New Roman" w:hAnsi="Arial" w:cs="Arial"/>
          <w:sz w:val="24"/>
          <w:szCs w:val="24"/>
        </w:rPr>
      </w:pPr>
    </w:p>
    <w:p w14:paraId="57E5E6AA" w14:textId="1D1D2802" w:rsidR="00990293" w:rsidRPr="000C5822" w:rsidRDefault="00E3651F"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03.0</w:t>
      </w:r>
      <w:r w:rsidR="004901E8" w:rsidRPr="000C5822">
        <w:rPr>
          <w:rFonts w:ascii="Arial" w:eastAsia="Times New Roman" w:hAnsi="Arial" w:cs="Arial"/>
          <w:sz w:val="24"/>
          <w:szCs w:val="24"/>
        </w:rPr>
        <w:t>4</w:t>
      </w:r>
      <w:r w:rsidRPr="000C5822">
        <w:rPr>
          <w:rFonts w:ascii="Arial" w:eastAsia="Times New Roman" w:hAnsi="Arial" w:cs="Arial"/>
          <w:sz w:val="24"/>
          <w:szCs w:val="24"/>
        </w:rPr>
        <w:tab/>
      </w:r>
      <w:r w:rsidR="00990293" w:rsidRPr="000C5822">
        <w:rPr>
          <w:rFonts w:ascii="Arial" w:eastAsia="Times New Roman" w:hAnsi="Arial" w:cs="Arial"/>
          <w:sz w:val="24"/>
          <w:szCs w:val="24"/>
        </w:rPr>
        <w:t>If the need for the accommodation arises when</w:t>
      </w:r>
      <w:r w:rsidR="002F328B" w:rsidRPr="000C5822">
        <w:rPr>
          <w:rFonts w:ascii="Arial" w:eastAsia="Times New Roman" w:hAnsi="Arial" w:cs="Arial"/>
          <w:sz w:val="24"/>
          <w:szCs w:val="24"/>
        </w:rPr>
        <w:t xml:space="preserve"> a</w:t>
      </w:r>
      <w:r w:rsidR="005D5445" w:rsidRPr="000C5822">
        <w:rPr>
          <w:rFonts w:ascii="Arial" w:eastAsia="Times New Roman" w:hAnsi="Arial" w:cs="Arial"/>
          <w:sz w:val="24"/>
          <w:szCs w:val="24"/>
        </w:rPr>
        <w:t xml:space="preserve"> student</w:t>
      </w:r>
      <w:r w:rsidR="00990293" w:rsidRPr="000C5822">
        <w:rPr>
          <w:rFonts w:ascii="Arial" w:eastAsia="Times New Roman" w:hAnsi="Arial" w:cs="Arial"/>
          <w:sz w:val="24"/>
          <w:szCs w:val="24"/>
        </w:rPr>
        <w:t xml:space="preserve"> already resides in </w:t>
      </w:r>
      <w:r w:rsidR="0064396E" w:rsidRPr="000C5822">
        <w:rPr>
          <w:rFonts w:ascii="Arial" w:eastAsia="Times New Roman" w:hAnsi="Arial" w:cs="Arial"/>
          <w:sz w:val="24"/>
          <w:szCs w:val="24"/>
        </w:rPr>
        <w:t>university</w:t>
      </w:r>
      <w:r w:rsidR="00990293" w:rsidRPr="000C5822">
        <w:rPr>
          <w:rFonts w:ascii="Arial" w:eastAsia="Times New Roman" w:hAnsi="Arial" w:cs="Arial"/>
          <w:sz w:val="24"/>
          <w:szCs w:val="24"/>
        </w:rPr>
        <w:t xml:space="preserve"> housing, </w:t>
      </w:r>
      <w:r w:rsidR="00933372" w:rsidRPr="000C5822">
        <w:rPr>
          <w:rFonts w:ascii="Arial" w:eastAsia="Times New Roman" w:hAnsi="Arial" w:cs="Arial"/>
          <w:sz w:val="24"/>
          <w:szCs w:val="24"/>
        </w:rPr>
        <w:t>they</w:t>
      </w:r>
      <w:r w:rsidR="00990293" w:rsidRPr="000C5822">
        <w:rPr>
          <w:rFonts w:ascii="Arial" w:eastAsia="Times New Roman" w:hAnsi="Arial" w:cs="Arial"/>
          <w:sz w:val="24"/>
          <w:szCs w:val="24"/>
        </w:rPr>
        <w:t xml:space="preserve"> </w:t>
      </w:r>
      <w:r w:rsidR="00933372" w:rsidRPr="000C5822">
        <w:rPr>
          <w:rFonts w:ascii="Arial" w:eastAsia="Times New Roman" w:hAnsi="Arial" w:cs="Arial"/>
          <w:sz w:val="24"/>
          <w:szCs w:val="24"/>
        </w:rPr>
        <w:t xml:space="preserve">must register with ODS </w:t>
      </w:r>
      <w:r w:rsidR="00990293" w:rsidRPr="000C5822">
        <w:rPr>
          <w:rFonts w:ascii="Arial" w:eastAsia="Times New Roman" w:hAnsi="Arial" w:cs="Arial"/>
          <w:sz w:val="24"/>
          <w:szCs w:val="24"/>
        </w:rPr>
        <w:t xml:space="preserve">as soon as practicably </w:t>
      </w:r>
      <w:r w:rsidR="00990293" w:rsidRPr="000C5822">
        <w:rPr>
          <w:rFonts w:ascii="Arial" w:eastAsia="Times New Roman" w:hAnsi="Arial" w:cs="Arial"/>
          <w:sz w:val="24"/>
          <w:szCs w:val="24"/>
        </w:rPr>
        <w:lastRenderedPageBreak/>
        <w:t xml:space="preserve">possible. </w:t>
      </w:r>
      <w:r w:rsidR="00933372" w:rsidRPr="000C5822">
        <w:rPr>
          <w:rFonts w:ascii="Arial" w:eastAsia="Times New Roman" w:hAnsi="Arial" w:cs="Arial"/>
          <w:sz w:val="24"/>
          <w:szCs w:val="24"/>
        </w:rPr>
        <w:t xml:space="preserve">The </w:t>
      </w:r>
      <w:r w:rsidR="00720BC3">
        <w:rPr>
          <w:rFonts w:ascii="Arial" w:eastAsia="Times New Roman" w:hAnsi="Arial" w:cs="Arial"/>
          <w:sz w:val="24"/>
          <w:szCs w:val="24"/>
        </w:rPr>
        <w:t>u</w:t>
      </w:r>
      <w:r w:rsidR="00933372" w:rsidRPr="000C5822">
        <w:rPr>
          <w:rFonts w:ascii="Arial" w:eastAsia="Times New Roman" w:hAnsi="Arial" w:cs="Arial"/>
          <w:sz w:val="24"/>
          <w:szCs w:val="24"/>
        </w:rPr>
        <w:t>niversity</w:t>
      </w:r>
      <w:r w:rsidR="00990293" w:rsidRPr="000C5822">
        <w:rPr>
          <w:rFonts w:ascii="Arial" w:eastAsia="Times New Roman" w:hAnsi="Arial" w:cs="Arial"/>
          <w:sz w:val="24"/>
          <w:szCs w:val="24"/>
        </w:rPr>
        <w:t xml:space="preserve"> cannot guarantee that it will be able to meet the accommodation needs during the semester or term in which the request is received.</w:t>
      </w:r>
    </w:p>
    <w:p w14:paraId="103CE636" w14:textId="0B586024" w:rsidR="00802C22" w:rsidRPr="000C5822" w:rsidRDefault="00802C22" w:rsidP="00BE0B0B">
      <w:pPr>
        <w:spacing w:line="240" w:lineRule="auto"/>
        <w:ind w:left="1440" w:hanging="720"/>
        <w:rPr>
          <w:rFonts w:ascii="Arial" w:eastAsia="Times New Roman" w:hAnsi="Arial" w:cs="Arial"/>
          <w:sz w:val="24"/>
          <w:szCs w:val="24"/>
        </w:rPr>
      </w:pPr>
    </w:p>
    <w:p w14:paraId="2A71AE4A" w14:textId="7D6D162E" w:rsidR="004156AB" w:rsidRPr="000C5822" w:rsidRDefault="00802C22"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03.0</w:t>
      </w:r>
      <w:r w:rsidR="004901E8" w:rsidRPr="000C5822">
        <w:rPr>
          <w:rFonts w:ascii="Arial" w:eastAsia="Times New Roman" w:hAnsi="Arial" w:cs="Arial"/>
          <w:sz w:val="24"/>
          <w:szCs w:val="24"/>
        </w:rPr>
        <w:t>5</w:t>
      </w:r>
      <w:r w:rsidRPr="000C5822">
        <w:rPr>
          <w:rFonts w:ascii="Arial" w:eastAsia="Times New Roman" w:hAnsi="Arial" w:cs="Arial"/>
          <w:sz w:val="24"/>
          <w:szCs w:val="24"/>
        </w:rPr>
        <w:tab/>
      </w:r>
      <w:r w:rsidR="002F328B" w:rsidRPr="000C5822">
        <w:rPr>
          <w:rFonts w:ascii="Arial" w:eastAsia="Times New Roman" w:hAnsi="Arial" w:cs="Arial"/>
          <w:sz w:val="24"/>
          <w:szCs w:val="24"/>
        </w:rPr>
        <w:t>A</w:t>
      </w:r>
      <w:r w:rsidR="005D5445" w:rsidRPr="000C5822">
        <w:rPr>
          <w:rFonts w:ascii="Arial" w:eastAsia="Times New Roman" w:hAnsi="Arial" w:cs="Arial"/>
          <w:sz w:val="24"/>
          <w:szCs w:val="24"/>
        </w:rPr>
        <w:t xml:space="preserve"> student</w:t>
      </w:r>
      <w:r w:rsidRPr="000C5822">
        <w:rPr>
          <w:rFonts w:ascii="Arial" w:eastAsia="Times New Roman" w:hAnsi="Arial" w:cs="Arial"/>
          <w:sz w:val="24"/>
          <w:szCs w:val="24"/>
        </w:rPr>
        <w:t xml:space="preserve"> </w:t>
      </w:r>
      <w:r w:rsidR="002F328B" w:rsidRPr="000C5822">
        <w:rPr>
          <w:rFonts w:ascii="Arial" w:eastAsia="Times New Roman" w:hAnsi="Arial" w:cs="Arial"/>
          <w:sz w:val="24"/>
          <w:szCs w:val="24"/>
        </w:rPr>
        <w:t>may</w:t>
      </w:r>
      <w:r w:rsidRPr="000C5822">
        <w:rPr>
          <w:rFonts w:ascii="Arial" w:eastAsia="Times New Roman" w:hAnsi="Arial" w:cs="Arial"/>
          <w:sz w:val="24"/>
          <w:szCs w:val="24"/>
        </w:rPr>
        <w:t xml:space="preserve"> request </w:t>
      </w:r>
      <w:r w:rsidR="00FA4F9B" w:rsidRPr="000C5822">
        <w:rPr>
          <w:rFonts w:ascii="Arial" w:eastAsia="Times New Roman" w:hAnsi="Arial" w:cs="Arial"/>
          <w:sz w:val="24"/>
          <w:szCs w:val="24"/>
        </w:rPr>
        <w:t>a</w:t>
      </w:r>
      <w:r w:rsidRPr="000C5822">
        <w:rPr>
          <w:rFonts w:ascii="Arial" w:eastAsia="Times New Roman" w:hAnsi="Arial" w:cs="Arial"/>
          <w:sz w:val="24"/>
          <w:szCs w:val="24"/>
        </w:rPr>
        <w:t xml:space="preserve"> </w:t>
      </w:r>
      <w:hyperlink r:id="rId12" w:history="1">
        <w:r w:rsidR="00FA4F9B" w:rsidRPr="00FA4F9B">
          <w:rPr>
            <w:rStyle w:val="Hyperlink"/>
            <w:rFonts w:ascii="Arial" w:eastAsia="Times New Roman" w:hAnsi="Arial" w:cs="Arial"/>
            <w:sz w:val="24"/>
            <w:szCs w:val="24"/>
          </w:rPr>
          <w:t>cancellation o</w:t>
        </w:r>
        <w:r w:rsidR="00FA4F9B" w:rsidRPr="00FA4F9B">
          <w:rPr>
            <w:rStyle w:val="Hyperlink"/>
            <w:rFonts w:ascii="Arial" w:eastAsia="Times New Roman" w:hAnsi="Arial" w:cs="Arial"/>
            <w:sz w:val="24"/>
            <w:szCs w:val="24"/>
          </w:rPr>
          <w:t>r</w:t>
        </w:r>
        <w:r w:rsidR="00FA4F9B" w:rsidRPr="00FA4F9B">
          <w:rPr>
            <w:rStyle w:val="Hyperlink"/>
            <w:rFonts w:ascii="Arial" w:eastAsia="Times New Roman" w:hAnsi="Arial" w:cs="Arial"/>
            <w:sz w:val="24"/>
            <w:szCs w:val="24"/>
          </w:rPr>
          <w:t xml:space="preserve"> </w:t>
        </w:r>
        <w:r w:rsidRPr="00FA4F9B">
          <w:rPr>
            <w:rStyle w:val="Hyperlink"/>
            <w:rFonts w:ascii="Arial" w:eastAsia="Times New Roman" w:hAnsi="Arial" w:cs="Arial"/>
            <w:sz w:val="24"/>
            <w:szCs w:val="24"/>
          </w:rPr>
          <w:t>exemption</w:t>
        </w:r>
      </w:hyperlink>
      <w:r w:rsidR="005D5445" w:rsidRPr="00FA4F9B">
        <w:rPr>
          <w:rFonts w:ascii="Arial" w:eastAsia="Times New Roman" w:hAnsi="Arial" w:cs="Arial"/>
          <w:sz w:val="24"/>
          <w:szCs w:val="24"/>
        </w:rPr>
        <w:t xml:space="preserve"> </w:t>
      </w:r>
      <w:r w:rsidRPr="000C5822">
        <w:rPr>
          <w:rFonts w:ascii="Arial" w:eastAsia="Times New Roman" w:hAnsi="Arial" w:cs="Arial"/>
          <w:sz w:val="24"/>
          <w:szCs w:val="24"/>
        </w:rPr>
        <w:t xml:space="preserve">from the </w:t>
      </w:r>
      <w:r w:rsidR="00720BC3">
        <w:rPr>
          <w:rFonts w:ascii="Arial" w:eastAsia="Times New Roman" w:hAnsi="Arial" w:cs="Arial"/>
          <w:sz w:val="24"/>
          <w:szCs w:val="24"/>
        </w:rPr>
        <w:t>u</w:t>
      </w:r>
      <w:r w:rsidRPr="000C5822">
        <w:rPr>
          <w:rFonts w:ascii="Arial" w:eastAsia="Times New Roman" w:hAnsi="Arial" w:cs="Arial"/>
          <w:sz w:val="24"/>
          <w:szCs w:val="24"/>
        </w:rPr>
        <w:t>niversity housing requirement</w:t>
      </w:r>
      <w:r w:rsidR="0077366D" w:rsidRPr="000C5822">
        <w:rPr>
          <w:rFonts w:ascii="Arial" w:eastAsia="Times New Roman" w:hAnsi="Arial" w:cs="Arial"/>
          <w:sz w:val="24"/>
          <w:szCs w:val="24"/>
        </w:rPr>
        <w:t xml:space="preserve"> as an accommodation</w:t>
      </w:r>
      <w:r w:rsidR="002F328B" w:rsidRPr="000C5822">
        <w:rPr>
          <w:rFonts w:ascii="Arial" w:eastAsia="Times New Roman" w:hAnsi="Arial" w:cs="Arial"/>
          <w:sz w:val="24"/>
          <w:szCs w:val="24"/>
        </w:rPr>
        <w:t xml:space="preserve">. </w:t>
      </w:r>
      <w:r w:rsidR="004156AB" w:rsidRPr="000C5822">
        <w:rPr>
          <w:rFonts w:ascii="Arial" w:eastAsia="Times New Roman" w:hAnsi="Arial" w:cs="Arial"/>
          <w:sz w:val="24"/>
          <w:szCs w:val="24"/>
        </w:rPr>
        <w:t xml:space="preserve">DHRL will only grant an exemption or cancellation </w:t>
      </w:r>
      <w:proofErr w:type="gramStart"/>
      <w:r w:rsidR="004156AB" w:rsidRPr="000C5822">
        <w:rPr>
          <w:rFonts w:ascii="Arial" w:eastAsia="Times New Roman" w:hAnsi="Arial" w:cs="Arial"/>
          <w:sz w:val="24"/>
          <w:szCs w:val="24"/>
        </w:rPr>
        <w:t>on the basis of</w:t>
      </w:r>
      <w:proofErr w:type="gramEnd"/>
      <w:r w:rsidR="004156AB" w:rsidRPr="000C5822">
        <w:rPr>
          <w:rFonts w:ascii="Arial" w:eastAsia="Times New Roman" w:hAnsi="Arial" w:cs="Arial"/>
          <w:sz w:val="24"/>
          <w:szCs w:val="24"/>
        </w:rPr>
        <w:t xml:space="preserve"> disability-related needs if they are unable to accommodate the student’s needs in one of the on-campus residence halls or apartments, as determined in consultation with ODS </w:t>
      </w:r>
      <w:r w:rsidR="00414224" w:rsidRPr="000C5822">
        <w:rPr>
          <w:rFonts w:ascii="Arial" w:eastAsia="Times New Roman" w:hAnsi="Arial" w:cs="Arial"/>
          <w:sz w:val="24"/>
          <w:szCs w:val="24"/>
        </w:rPr>
        <w:t xml:space="preserve">(and possibly </w:t>
      </w:r>
      <w:r w:rsidR="00720BC3">
        <w:rPr>
          <w:rFonts w:ascii="Arial" w:eastAsia="Times New Roman" w:hAnsi="Arial" w:cs="Arial"/>
          <w:sz w:val="24"/>
          <w:szCs w:val="24"/>
        </w:rPr>
        <w:t>u</w:t>
      </w:r>
      <w:r w:rsidR="00414224" w:rsidRPr="000C5822">
        <w:rPr>
          <w:rFonts w:ascii="Arial" w:eastAsia="Times New Roman" w:hAnsi="Arial" w:cs="Arial"/>
          <w:sz w:val="24"/>
          <w:szCs w:val="24"/>
        </w:rPr>
        <w:t>niversity health care professionals)</w:t>
      </w:r>
      <w:r w:rsidR="004156AB" w:rsidRPr="000C5822">
        <w:rPr>
          <w:rFonts w:ascii="Arial" w:eastAsia="Times New Roman" w:hAnsi="Arial" w:cs="Arial"/>
          <w:sz w:val="24"/>
          <w:szCs w:val="24"/>
        </w:rPr>
        <w:t>. If a student is seeking an exemption or cancellation, then they must:</w:t>
      </w:r>
    </w:p>
    <w:p w14:paraId="440E562D" w14:textId="77777777" w:rsidR="004156AB" w:rsidRPr="000C5822" w:rsidRDefault="004156AB" w:rsidP="00BE0B0B">
      <w:pPr>
        <w:spacing w:line="240" w:lineRule="auto"/>
        <w:ind w:left="1440" w:hanging="720"/>
        <w:rPr>
          <w:rFonts w:ascii="Arial" w:eastAsia="Times New Roman" w:hAnsi="Arial" w:cs="Arial"/>
          <w:sz w:val="24"/>
          <w:szCs w:val="24"/>
        </w:rPr>
      </w:pPr>
    </w:p>
    <w:p w14:paraId="0FC267BB" w14:textId="35F1E71B" w:rsidR="004156AB" w:rsidRPr="000C5822" w:rsidRDefault="00720BC3" w:rsidP="00BE0B0B">
      <w:pPr>
        <w:pStyle w:val="ListParagraph"/>
        <w:numPr>
          <w:ilvl w:val="0"/>
          <w:numId w:val="30"/>
        </w:numPr>
        <w:spacing w:line="240" w:lineRule="auto"/>
        <w:rPr>
          <w:rFonts w:ascii="Arial" w:eastAsia="Times New Roman" w:hAnsi="Arial" w:cs="Arial"/>
          <w:sz w:val="24"/>
          <w:szCs w:val="24"/>
        </w:rPr>
      </w:pPr>
      <w:r>
        <w:rPr>
          <w:rFonts w:ascii="Arial" w:eastAsia="Times New Roman" w:hAnsi="Arial" w:cs="Arial"/>
          <w:sz w:val="24"/>
          <w:szCs w:val="24"/>
        </w:rPr>
        <w:t>co</w:t>
      </w:r>
      <w:r w:rsidR="004156AB" w:rsidRPr="000C5822">
        <w:rPr>
          <w:rFonts w:ascii="Arial" w:eastAsia="Times New Roman" w:hAnsi="Arial" w:cs="Arial"/>
          <w:sz w:val="24"/>
          <w:szCs w:val="24"/>
        </w:rPr>
        <w:t>mplete the registration process with ODS</w:t>
      </w:r>
      <w:r>
        <w:rPr>
          <w:rFonts w:ascii="Arial" w:eastAsia="Times New Roman" w:hAnsi="Arial" w:cs="Arial"/>
          <w:sz w:val="24"/>
          <w:szCs w:val="24"/>
        </w:rPr>
        <w:t>;</w:t>
      </w:r>
      <w:r w:rsidR="004156AB" w:rsidRPr="000C5822">
        <w:rPr>
          <w:rFonts w:ascii="Arial" w:eastAsia="Times New Roman" w:hAnsi="Arial" w:cs="Arial"/>
          <w:sz w:val="24"/>
          <w:szCs w:val="24"/>
        </w:rPr>
        <w:t xml:space="preserve"> and</w:t>
      </w:r>
    </w:p>
    <w:p w14:paraId="14AB716F" w14:textId="77777777" w:rsidR="004156AB" w:rsidRPr="000C5822" w:rsidRDefault="004156AB" w:rsidP="00BE0B0B">
      <w:pPr>
        <w:spacing w:line="240" w:lineRule="auto"/>
        <w:rPr>
          <w:rFonts w:ascii="Arial" w:eastAsia="Times New Roman" w:hAnsi="Arial" w:cs="Arial"/>
          <w:sz w:val="24"/>
          <w:szCs w:val="24"/>
        </w:rPr>
      </w:pPr>
    </w:p>
    <w:p w14:paraId="491CDC76" w14:textId="399BC1CF" w:rsidR="004156AB" w:rsidRPr="000C5822" w:rsidRDefault="00720BC3" w:rsidP="00BE0B0B">
      <w:pPr>
        <w:pStyle w:val="ListParagraph"/>
        <w:numPr>
          <w:ilvl w:val="0"/>
          <w:numId w:val="30"/>
        </w:numPr>
        <w:spacing w:line="240" w:lineRule="auto"/>
        <w:rPr>
          <w:rFonts w:ascii="Arial" w:eastAsia="Times New Roman" w:hAnsi="Arial" w:cs="Arial"/>
          <w:sz w:val="24"/>
          <w:szCs w:val="24"/>
        </w:rPr>
      </w:pPr>
      <w:r>
        <w:rPr>
          <w:rFonts w:ascii="Arial" w:eastAsia="Times New Roman" w:hAnsi="Arial" w:cs="Arial"/>
          <w:sz w:val="24"/>
          <w:szCs w:val="24"/>
        </w:rPr>
        <w:t>s</w:t>
      </w:r>
      <w:r w:rsidR="004156AB" w:rsidRPr="000C5822">
        <w:rPr>
          <w:rFonts w:ascii="Arial" w:eastAsia="Times New Roman" w:hAnsi="Arial" w:cs="Arial"/>
          <w:sz w:val="24"/>
          <w:szCs w:val="24"/>
        </w:rPr>
        <w:t xml:space="preserve">ubmit the exemption or cancellation request to DHRL. </w:t>
      </w:r>
    </w:p>
    <w:p w14:paraId="665BDEDB" w14:textId="77777777" w:rsidR="00802C22" w:rsidRPr="000C5822" w:rsidRDefault="00802C22" w:rsidP="00BE0B0B">
      <w:pPr>
        <w:spacing w:line="240" w:lineRule="auto"/>
        <w:rPr>
          <w:rFonts w:ascii="Arial" w:eastAsia="Times New Roman" w:hAnsi="Arial" w:cs="Arial"/>
          <w:sz w:val="24"/>
          <w:szCs w:val="24"/>
        </w:rPr>
      </w:pPr>
    </w:p>
    <w:p w14:paraId="29CEF30F" w14:textId="5649179B" w:rsidR="00990293" w:rsidRPr="000C5822" w:rsidRDefault="00E3651F"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03.0</w:t>
      </w:r>
      <w:r w:rsidR="004901E8" w:rsidRPr="000C5822">
        <w:rPr>
          <w:rFonts w:ascii="Arial" w:eastAsia="Times New Roman" w:hAnsi="Arial" w:cs="Arial"/>
          <w:sz w:val="24"/>
          <w:szCs w:val="24"/>
        </w:rPr>
        <w:t>6</w:t>
      </w:r>
      <w:r w:rsidRPr="000C5822">
        <w:rPr>
          <w:rFonts w:ascii="Arial" w:eastAsia="Times New Roman" w:hAnsi="Arial" w:cs="Arial"/>
          <w:sz w:val="24"/>
          <w:szCs w:val="24"/>
        </w:rPr>
        <w:tab/>
      </w:r>
      <w:r w:rsidR="00990293" w:rsidRPr="000C5822">
        <w:rPr>
          <w:rFonts w:ascii="Arial" w:eastAsia="Times New Roman" w:hAnsi="Arial" w:cs="Arial"/>
          <w:sz w:val="24"/>
          <w:szCs w:val="24"/>
        </w:rPr>
        <w:t xml:space="preserve">Absent exceptional circumstances, the </w:t>
      </w:r>
      <w:r w:rsidR="00720BC3">
        <w:rPr>
          <w:rFonts w:ascii="Arial" w:eastAsia="Times New Roman" w:hAnsi="Arial" w:cs="Arial"/>
          <w:sz w:val="24"/>
          <w:szCs w:val="24"/>
        </w:rPr>
        <w:t>u</w:t>
      </w:r>
      <w:r w:rsidR="00990293" w:rsidRPr="000C5822">
        <w:rPr>
          <w:rFonts w:ascii="Arial" w:eastAsia="Times New Roman" w:hAnsi="Arial" w:cs="Arial"/>
          <w:sz w:val="24"/>
          <w:szCs w:val="24"/>
        </w:rPr>
        <w:t xml:space="preserve">niversity will attempt to provide a written response to a reasonable accommodation request within </w:t>
      </w:r>
      <w:r w:rsidR="00CF3C25" w:rsidRPr="000C5822">
        <w:rPr>
          <w:rFonts w:ascii="Arial" w:eastAsia="Times New Roman" w:hAnsi="Arial" w:cs="Arial"/>
          <w:sz w:val="24"/>
          <w:szCs w:val="24"/>
        </w:rPr>
        <w:t>1</w:t>
      </w:r>
      <w:r w:rsidR="003C417F" w:rsidRPr="000C5822">
        <w:rPr>
          <w:rFonts w:ascii="Arial" w:eastAsia="Times New Roman" w:hAnsi="Arial" w:cs="Arial"/>
          <w:sz w:val="24"/>
          <w:szCs w:val="24"/>
        </w:rPr>
        <w:t>0</w:t>
      </w:r>
      <w:r w:rsidR="00990293" w:rsidRPr="000C5822">
        <w:rPr>
          <w:rFonts w:ascii="Arial" w:eastAsia="Times New Roman" w:hAnsi="Arial" w:cs="Arial"/>
          <w:sz w:val="24"/>
          <w:szCs w:val="24"/>
        </w:rPr>
        <w:t xml:space="preserve"> business days of receiving the information described below.</w:t>
      </w:r>
    </w:p>
    <w:p w14:paraId="4A541735" w14:textId="77777777" w:rsidR="00363537" w:rsidRPr="000C5822" w:rsidRDefault="00363537" w:rsidP="00BE0B0B">
      <w:pPr>
        <w:spacing w:line="240" w:lineRule="auto"/>
        <w:rPr>
          <w:rFonts w:ascii="Arial" w:eastAsia="Times New Roman" w:hAnsi="Arial" w:cs="Arial"/>
          <w:sz w:val="24"/>
          <w:szCs w:val="24"/>
        </w:rPr>
      </w:pPr>
    </w:p>
    <w:p w14:paraId="11398DAE" w14:textId="225B44C3" w:rsidR="00363537" w:rsidRPr="000C5822" w:rsidRDefault="00363537" w:rsidP="00BE0B0B">
      <w:pPr>
        <w:spacing w:line="240" w:lineRule="auto"/>
        <w:ind w:left="720" w:hanging="720"/>
        <w:rPr>
          <w:rFonts w:ascii="Arial" w:eastAsia="Times New Roman" w:hAnsi="Arial" w:cs="Arial"/>
          <w:b/>
          <w:sz w:val="24"/>
          <w:szCs w:val="24"/>
        </w:rPr>
      </w:pPr>
      <w:r w:rsidRPr="000C5822">
        <w:rPr>
          <w:rFonts w:ascii="Arial" w:eastAsia="Times New Roman" w:hAnsi="Arial" w:cs="Arial"/>
          <w:b/>
          <w:sz w:val="24"/>
          <w:szCs w:val="24"/>
        </w:rPr>
        <w:t>04.</w:t>
      </w:r>
      <w:r w:rsidR="005317F0" w:rsidRPr="000C5822">
        <w:rPr>
          <w:rFonts w:ascii="Arial" w:eastAsia="Times New Roman" w:hAnsi="Arial" w:cs="Arial"/>
          <w:b/>
          <w:sz w:val="24"/>
          <w:szCs w:val="24"/>
        </w:rPr>
        <w:tab/>
      </w:r>
      <w:r w:rsidR="00720BC3">
        <w:rPr>
          <w:rFonts w:ascii="Arial" w:eastAsia="Times New Roman" w:hAnsi="Arial" w:cs="Arial"/>
          <w:b/>
          <w:sz w:val="24"/>
          <w:szCs w:val="24"/>
        </w:rPr>
        <w:t xml:space="preserve">PROCEDURES FOR REQUESTING INFORMATION PERTINENT TO </w:t>
      </w:r>
      <w:r w:rsidR="00E3651F" w:rsidRPr="000C5822">
        <w:rPr>
          <w:rFonts w:ascii="Arial" w:eastAsia="Times New Roman" w:hAnsi="Arial" w:cs="Arial"/>
          <w:b/>
          <w:sz w:val="24"/>
          <w:szCs w:val="24"/>
        </w:rPr>
        <w:t>ACCOMMODATION REQUESTS</w:t>
      </w:r>
    </w:p>
    <w:p w14:paraId="67FD08FA" w14:textId="77777777" w:rsidR="00363537" w:rsidRPr="000C5822" w:rsidRDefault="00363537" w:rsidP="00BE0B0B">
      <w:pPr>
        <w:spacing w:line="240" w:lineRule="auto"/>
        <w:rPr>
          <w:rFonts w:ascii="Arial" w:eastAsia="Times New Roman" w:hAnsi="Arial" w:cs="Arial"/>
          <w:sz w:val="24"/>
          <w:szCs w:val="24"/>
        </w:rPr>
      </w:pPr>
    </w:p>
    <w:p w14:paraId="5DE14620" w14:textId="41E339A5" w:rsidR="00E3651F" w:rsidRPr="000C5822" w:rsidRDefault="00FD72CB" w:rsidP="00BE0B0B">
      <w:pPr>
        <w:tabs>
          <w:tab w:val="left" w:pos="1800"/>
        </w:tabs>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04.01</w:t>
      </w:r>
      <w:r w:rsidRPr="000C5822">
        <w:rPr>
          <w:rFonts w:ascii="Arial" w:eastAsia="Times New Roman" w:hAnsi="Arial" w:cs="Arial"/>
          <w:sz w:val="24"/>
          <w:szCs w:val="24"/>
        </w:rPr>
        <w:tab/>
      </w:r>
      <w:r w:rsidR="006329AA" w:rsidRPr="000C5822">
        <w:rPr>
          <w:rFonts w:ascii="Arial" w:eastAsia="Times New Roman" w:hAnsi="Arial" w:cs="Arial"/>
          <w:sz w:val="24"/>
          <w:szCs w:val="24"/>
        </w:rPr>
        <w:t xml:space="preserve">ODS </w:t>
      </w:r>
      <w:r w:rsidR="00E3651F" w:rsidRPr="000C5822">
        <w:rPr>
          <w:rFonts w:ascii="Arial" w:eastAsia="Times New Roman" w:hAnsi="Arial" w:cs="Arial"/>
          <w:sz w:val="24"/>
          <w:szCs w:val="24"/>
        </w:rPr>
        <w:t xml:space="preserve">shall limit its requests for information to only the information necessary to verify whether the individual making the request has a disability or to evaluate if the reasonable accommodation is necessary to provide the individual an equal opportunity to use and enjoy </w:t>
      </w:r>
      <w:r w:rsidR="005430FD">
        <w:rPr>
          <w:rFonts w:ascii="Arial" w:eastAsia="Times New Roman" w:hAnsi="Arial" w:cs="Arial"/>
          <w:sz w:val="24"/>
          <w:szCs w:val="24"/>
        </w:rPr>
        <w:t>u</w:t>
      </w:r>
      <w:r w:rsidR="00E3651F" w:rsidRPr="000C5822">
        <w:rPr>
          <w:rFonts w:ascii="Arial" w:eastAsia="Times New Roman" w:hAnsi="Arial" w:cs="Arial"/>
          <w:sz w:val="24"/>
          <w:szCs w:val="24"/>
        </w:rPr>
        <w:t>niversity housing.</w:t>
      </w:r>
    </w:p>
    <w:p w14:paraId="6EE5EDC6" w14:textId="77777777" w:rsidR="006329AA" w:rsidRPr="000C5822" w:rsidRDefault="006329AA" w:rsidP="00BE0B0B">
      <w:pPr>
        <w:spacing w:line="240" w:lineRule="auto"/>
        <w:ind w:left="1440" w:hanging="720"/>
        <w:rPr>
          <w:rFonts w:ascii="Arial" w:eastAsia="Times New Roman" w:hAnsi="Arial" w:cs="Arial"/>
          <w:sz w:val="24"/>
          <w:szCs w:val="24"/>
        </w:rPr>
      </w:pPr>
    </w:p>
    <w:p w14:paraId="5493F860" w14:textId="77777777" w:rsidR="00720BC3" w:rsidRPr="00720BC3" w:rsidRDefault="006329AA"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04.02</w:t>
      </w:r>
      <w:r w:rsidRPr="000C5822">
        <w:rPr>
          <w:rFonts w:ascii="Arial" w:eastAsia="Times New Roman" w:hAnsi="Arial" w:cs="Arial"/>
          <w:sz w:val="24"/>
          <w:szCs w:val="24"/>
        </w:rPr>
        <w:tab/>
      </w:r>
      <w:r w:rsidR="00E3651F" w:rsidRPr="00720BC3">
        <w:rPr>
          <w:rFonts w:ascii="Arial" w:eastAsia="Times New Roman" w:hAnsi="Arial" w:cs="Arial"/>
          <w:sz w:val="24"/>
          <w:szCs w:val="24"/>
        </w:rPr>
        <w:t>Obvious Disability</w:t>
      </w:r>
    </w:p>
    <w:p w14:paraId="2C51ECA1" w14:textId="77777777" w:rsidR="00720BC3" w:rsidRDefault="00720BC3" w:rsidP="00BE0B0B">
      <w:pPr>
        <w:spacing w:line="240" w:lineRule="auto"/>
        <w:ind w:left="1440" w:hanging="720"/>
        <w:rPr>
          <w:rFonts w:ascii="Arial" w:eastAsia="Times New Roman" w:hAnsi="Arial" w:cs="Arial"/>
          <w:sz w:val="24"/>
          <w:szCs w:val="24"/>
        </w:rPr>
      </w:pPr>
    </w:p>
    <w:p w14:paraId="264C1B1C" w14:textId="146EF116" w:rsidR="00E3651F" w:rsidRPr="000C5822" w:rsidRDefault="00720BC3" w:rsidP="00BE0B0B">
      <w:pPr>
        <w:spacing w:line="240" w:lineRule="auto"/>
        <w:ind w:left="1440" w:hanging="720"/>
        <w:rPr>
          <w:rFonts w:ascii="Arial" w:eastAsia="Times New Roman" w:hAnsi="Arial" w:cs="Arial"/>
          <w:sz w:val="24"/>
          <w:szCs w:val="24"/>
        </w:rPr>
      </w:pPr>
      <w:r>
        <w:rPr>
          <w:rFonts w:ascii="Arial" w:eastAsia="Times New Roman" w:hAnsi="Arial" w:cs="Arial"/>
          <w:sz w:val="24"/>
          <w:szCs w:val="24"/>
        </w:rPr>
        <w:tab/>
      </w:r>
      <w:r w:rsidR="00E3651F" w:rsidRPr="000C5822">
        <w:rPr>
          <w:rFonts w:ascii="Arial" w:eastAsia="Times New Roman" w:hAnsi="Arial" w:cs="Arial"/>
          <w:sz w:val="24"/>
          <w:szCs w:val="24"/>
        </w:rPr>
        <w:t xml:space="preserve">If the </w:t>
      </w:r>
      <w:r w:rsidR="005D5445" w:rsidRPr="000C5822">
        <w:rPr>
          <w:rFonts w:ascii="Arial" w:eastAsia="Times New Roman" w:hAnsi="Arial" w:cs="Arial"/>
          <w:sz w:val="24"/>
          <w:szCs w:val="24"/>
        </w:rPr>
        <w:t>student’s</w:t>
      </w:r>
      <w:r w:rsidR="00E3651F" w:rsidRPr="000C5822">
        <w:rPr>
          <w:rFonts w:ascii="Arial" w:eastAsia="Times New Roman" w:hAnsi="Arial" w:cs="Arial"/>
          <w:sz w:val="24"/>
          <w:szCs w:val="24"/>
        </w:rPr>
        <w:t xml:space="preserve"> disability and the necessity for the accommodation are obvious (</w:t>
      </w:r>
      <w:r w:rsidR="0064396E" w:rsidRPr="000C5822">
        <w:rPr>
          <w:rFonts w:ascii="Arial" w:eastAsia="Times New Roman" w:hAnsi="Arial" w:cs="Arial"/>
          <w:sz w:val="24"/>
          <w:szCs w:val="24"/>
        </w:rPr>
        <w:t>e.g.,</w:t>
      </w:r>
      <w:r w:rsidR="00E3651F" w:rsidRPr="000C5822">
        <w:rPr>
          <w:rFonts w:ascii="Arial" w:eastAsia="Times New Roman" w:hAnsi="Arial" w:cs="Arial"/>
          <w:sz w:val="24"/>
          <w:szCs w:val="24"/>
        </w:rPr>
        <w:t xml:space="preserve"> an individual with a physical disability using a wheelchair needs an accessible room), the </w:t>
      </w:r>
      <w:r w:rsidR="005D5445" w:rsidRPr="000C5822">
        <w:rPr>
          <w:rFonts w:ascii="Arial" w:eastAsia="Times New Roman" w:hAnsi="Arial" w:cs="Arial"/>
          <w:sz w:val="24"/>
          <w:szCs w:val="24"/>
        </w:rPr>
        <w:t>student</w:t>
      </w:r>
      <w:r w:rsidR="00E3651F" w:rsidRPr="000C5822">
        <w:rPr>
          <w:rFonts w:ascii="Arial" w:eastAsia="Times New Roman" w:hAnsi="Arial" w:cs="Arial"/>
          <w:sz w:val="24"/>
          <w:szCs w:val="24"/>
        </w:rPr>
        <w:t xml:space="preserve"> need only explain what type of accommodation </w:t>
      </w:r>
      <w:r w:rsidR="00933372" w:rsidRPr="000C5822">
        <w:rPr>
          <w:rFonts w:ascii="Arial" w:eastAsia="Times New Roman" w:hAnsi="Arial" w:cs="Arial"/>
          <w:sz w:val="24"/>
          <w:szCs w:val="24"/>
        </w:rPr>
        <w:t>they are</w:t>
      </w:r>
      <w:r w:rsidR="00E3651F" w:rsidRPr="000C5822">
        <w:rPr>
          <w:rFonts w:ascii="Arial" w:eastAsia="Times New Roman" w:hAnsi="Arial" w:cs="Arial"/>
          <w:sz w:val="24"/>
          <w:szCs w:val="24"/>
        </w:rPr>
        <w:t xml:space="preserve"> requesting. No verification of disability or necessity is required under these circumstances. </w:t>
      </w:r>
    </w:p>
    <w:p w14:paraId="717B5F0C" w14:textId="24FA50D6" w:rsidR="006329AA" w:rsidRPr="000C5822" w:rsidRDefault="006329AA" w:rsidP="00BE0B0B">
      <w:pPr>
        <w:spacing w:line="240" w:lineRule="auto"/>
        <w:ind w:left="1440" w:hanging="720"/>
        <w:rPr>
          <w:rFonts w:ascii="Arial" w:eastAsia="Times New Roman" w:hAnsi="Arial" w:cs="Arial"/>
          <w:sz w:val="24"/>
          <w:szCs w:val="24"/>
        </w:rPr>
      </w:pPr>
    </w:p>
    <w:p w14:paraId="50B8C0B6" w14:textId="3B742AF4" w:rsidR="00E3651F" w:rsidRPr="00720BC3" w:rsidRDefault="006329AA"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04.03</w:t>
      </w:r>
      <w:r w:rsidRPr="000C5822">
        <w:rPr>
          <w:rFonts w:ascii="Arial" w:eastAsia="Times New Roman" w:hAnsi="Arial" w:cs="Arial"/>
          <w:sz w:val="24"/>
          <w:szCs w:val="24"/>
        </w:rPr>
        <w:tab/>
      </w:r>
      <w:r w:rsidR="00E3651F" w:rsidRPr="00720BC3">
        <w:rPr>
          <w:rFonts w:ascii="Arial" w:eastAsia="Times New Roman" w:hAnsi="Arial" w:cs="Arial"/>
          <w:sz w:val="24"/>
          <w:szCs w:val="24"/>
        </w:rPr>
        <w:t>Non-Obvious Disability</w:t>
      </w:r>
      <w:r w:rsidR="00720BC3">
        <w:rPr>
          <w:rFonts w:ascii="Arial" w:eastAsia="Times New Roman" w:hAnsi="Arial" w:cs="Arial"/>
          <w:sz w:val="24"/>
          <w:szCs w:val="24"/>
        </w:rPr>
        <w:t xml:space="preserve"> or </w:t>
      </w:r>
      <w:r w:rsidR="00E3651F" w:rsidRPr="00720BC3">
        <w:rPr>
          <w:rFonts w:ascii="Arial" w:eastAsia="Times New Roman" w:hAnsi="Arial" w:cs="Arial"/>
          <w:sz w:val="24"/>
          <w:szCs w:val="24"/>
        </w:rPr>
        <w:t>Necessity</w:t>
      </w:r>
    </w:p>
    <w:p w14:paraId="7BCF3A0A" w14:textId="57F27B0E" w:rsidR="006329AA" w:rsidRPr="000C5822" w:rsidRDefault="006329AA" w:rsidP="00BE0B0B">
      <w:pPr>
        <w:spacing w:line="240" w:lineRule="auto"/>
        <w:ind w:left="1440" w:hanging="720"/>
        <w:rPr>
          <w:rFonts w:ascii="Arial" w:eastAsia="Times New Roman" w:hAnsi="Arial" w:cs="Arial"/>
          <w:sz w:val="24"/>
          <w:szCs w:val="24"/>
        </w:rPr>
      </w:pPr>
    </w:p>
    <w:p w14:paraId="53A0FBAE" w14:textId="171FCD73" w:rsidR="006329AA" w:rsidRPr="00720BC3" w:rsidRDefault="00E3651F" w:rsidP="00BE0B0B">
      <w:pPr>
        <w:pStyle w:val="ListParagraph"/>
        <w:numPr>
          <w:ilvl w:val="0"/>
          <w:numId w:val="28"/>
        </w:numPr>
        <w:spacing w:line="240" w:lineRule="auto"/>
        <w:rPr>
          <w:rFonts w:ascii="Arial" w:eastAsia="Times New Roman" w:hAnsi="Arial" w:cs="Arial"/>
          <w:sz w:val="24"/>
          <w:szCs w:val="24"/>
        </w:rPr>
      </w:pPr>
      <w:bookmarkStart w:id="3" w:name="_Hlk45631406"/>
      <w:r w:rsidRPr="000C5822">
        <w:rPr>
          <w:rFonts w:ascii="Arial" w:eastAsia="Times New Roman" w:hAnsi="Arial" w:cs="Arial"/>
          <w:sz w:val="24"/>
          <w:szCs w:val="24"/>
        </w:rPr>
        <w:t xml:space="preserve">If the disability is obvious but the need for the accommodation is not obvious, the </w:t>
      </w:r>
      <w:r w:rsidR="00720BC3">
        <w:rPr>
          <w:rFonts w:ascii="Arial" w:eastAsia="Times New Roman" w:hAnsi="Arial" w:cs="Arial"/>
          <w:sz w:val="24"/>
          <w:szCs w:val="24"/>
        </w:rPr>
        <w:t>u</w:t>
      </w:r>
      <w:r w:rsidRPr="000C5822">
        <w:rPr>
          <w:rFonts w:ascii="Arial" w:eastAsia="Times New Roman" w:hAnsi="Arial" w:cs="Arial"/>
          <w:sz w:val="24"/>
          <w:szCs w:val="24"/>
        </w:rPr>
        <w:t xml:space="preserve">niversity may require the </w:t>
      </w:r>
      <w:r w:rsidR="005D5445" w:rsidRPr="000C5822">
        <w:rPr>
          <w:rFonts w:ascii="Arial" w:eastAsia="Times New Roman" w:hAnsi="Arial" w:cs="Arial"/>
          <w:sz w:val="24"/>
          <w:szCs w:val="24"/>
        </w:rPr>
        <w:t>student</w:t>
      </w:r>
      <w:r w:rsidR="009E1107" w:rsidRPr="000C5822">
        <w:rPr>
          <w:rFonts w:ascii="Arial" w:eastAsia="Times New Roman" w:hAnsi="Arial" w:cs="Arial"/>
          <w:sz w:val="24"/>
          <w:szCs w:val="24"/>
        </w:rPr>
        <w:t xml:space="preserve"> provide verification from a reliable third party who can verify the requested accommodation is necessary to provide the </w:t>
      </w:r>
      <w:r w:rsidR="005D5445" w:rsidRPr="000C5822">
        <w:rPr>
          <w:rFonts w:ascii="Arial" w:eastAsia="Times New Roman" w:hAnsi="Arial" w:cs="Arial"/>
          <w:sz w:val="24"/>
          <w:szCs w:val="24"/>
        </w:rPr>
        <w:t>student</w:t>
      </w:r>
      <w:r w:rsidR="009E1107" w:rsidRPr="000C5822">
        <w:rPr>
          <w:rFonts w:ascii="Arial" w:eastAsia="Times New Roman" w:hAnsi="Arial" w:cs="Arial"/>
          <w:sz w:val="24"/>
          <w:szCs w:val="24"/>
        </w:rPr>
        <w:t xml:space="preserve"> an equal opportunity to use and enjoy </w:t>
      </w:r>
      <w:r w:rsidR="00720BC3">
        <w:rPr>
          <w:rFonts w:ascii="Arial" w:eastAsia="Times New Roman" w:hAnsi="Arial" w:cs="Arial"/>
          <w:sz w:val="24"/>
          <w:szCs w:val="24"/>
        </w:rPr>
        <w:t>u</w:t>
      </w:r>
      <w:r w:rsidR="009E1107" w:rsidRPr="000C5822">
        <w:rPr>
          <w:rFonts w:ascii="Arial" w:eastAsia="Times New Roman" w:hAnsi="Arial" w:cs="Arial"/>
          <w:sz w:val="24"/>
          <w:szCs w:val="24"/>
        </w:rPr>
        <w:t xml:space="preserve">niversity housing. This third party </w:t>
      </w:r>
      <w:r w:rsidR="005D5445" w:rsidRPr="000C5822">
        <w:rPr>
          <w:rFonts w:ascii="Arial" w:eastAsia="Times New Roman" w:hAnsi="Arial" w:cs="Arial"/>
          <w:sz w:val="24"/>
          <w:szCs w:val="24"/>
        </w:rPr>
        <w:t>should</w:t>
      </w:r>
      <w:r w:rsidR="009E1107" w:rsidRPr="000C5822">
        <w:rPr>
          <w:rFonts w:ascii="Arial" w:eastAsia="Times New Roman" w:hAnsi="Arial" w:cs="Arial"/>
          <w:sz w:val="24"/>
          <w:szCs w:val="24"/>
        </w:rPr>
        <w:t xml:space="preserve"> complete the </w:t>
      </w:r>
      <w:hyperlink r:id="rId13" w:history="1">
        <w:r w:rsidR="009E1107" w:rsidRPr="000C5822">
          <w:rPr>
            <w:rStyle w:val="Hyperlink"/>
            <w:rFonts w:ascii="Arial" w:eastAsia="Times New Roman" w:hAnsi="Arial" w:cs="Arial"/>
            <w:sz w:val="24"/>
            <w:szCs w:val="24"/>
          </w:rPr>
          <w:t>Disabil</w:t>
        </w:r>
        <w:r w:rsidR="009E1107" w:rsidRPr="000C5822">
          <w:rPr>
            <w:rStyle w:val="Hyperlink"/>
            <w:rFonts w:ascii="Arial" w:eastAsia="Times New Roman" w:hAnsi="Arial" w:cs="Arial"/>
            <w:sz w:val="24"/>
            <w:szCs w:val="24"/>
          </w:rPr>
          <w:t>i</w:t>
        </w:r>
        <w:r w:rsidR="009E1107" w:rsidRPr="000C5822">
          <w:rPr>
            <w:rStyle w:val="Hyperlink"/>
            <w:rFonts w:ascii="Arial" w:eastAsia="Times New Roman" w:hAnsi="Arial" w:cs="Arial"/>
            <w:sz w:val="24"/>
            <w:szCs w:val="24"/>
          </w:rPr>
          <w:t xml:space="preserve">ty Summary Report </w:t>
        </w:r>
        <w:r w:rsidR="00720BC3">
          <w:rPr>
            <w:rStyle w:val="Hyperlink"/>
            <w:rFonts w:ascii="Arial" w:eastAsia="Times New Roman" w:hAnsi="Arial" w:cs="Arial"/>
            <w:sz w:val="24"/>
            <w:szCs w:val="24"/>
          </w:rPr>
          <w:t>f</w:t>
        </w:r>
        <w:r w:rsidR="009E1107" w:rsidRPr="000C5822">
          <w:rPr>
            <w:rStyle w:val="Hyperlink"/>
            <w:rFonts w:ascii="Arial" w:eastAsia="Times New Roman" w:hAnsi="Arial" w:cs="Arial"/>
            <w:sz w:val="24"/>
            <w:szCs w:val="24"/>
          </w:rPr>
          <w:t>orm</w:t>
        </w:r>
      </w:hyperlink>
      <w:r w:rsidR="009E1107" w:rsidRPr="000C5822">
        <w:rPr>
          <w:rFonts w:ascii="Arial" w:eastAsia="Times New Roman" w:hAnsi="Arial" w:cs="Arial"/>
          <w:sz w:val="24"/>
          <w:szCs w:val="24"/>
        </w:rPr>
        <w:t>.</w:t>
      </w:r>
      <w:r w:rsidRPr="000C5822">
        <w:rPr>
          <w:rFonts w:ascii="Arial" w:eastAsia="Times New Roman" w:hAnsi="Arial" w:cs="Arial"/>
          <w:sz w:val="24"/>
          <w:szCs w:val="24"/>
        </w:rPr>
        <w:t xml:space="preserve"> </w:t>
      </w:r>
      <w:bookmarkEnd w:id="3"/>
    </w:p>
    <w:p w14:paraId="745B899B" w14:textId="308D9413" w:rsidR="00E3651F" w:rsidRPr="000C5822" w:rsidRDefault="00E3651F" w:rsidP="00BE0B0B">
      <w:pPr>
        <w:pStyle w:val="ListParagraph"/>
        <w:numPr>
          <w:ilvl w:val="0"/>
          <w:numId w:val="28"/>
        </w:numPr>
        <w:spacing w:line="240" w:lineRule="auto"/>
        <w:rPr>
          <w:rFonts w:ascii="Arial" w:eastAsia="Times New Roman" w:hAnsi="Arial" w:cs="Arial"/>
          <w:sz w:val="24"/>
          <w:szCs w:val="24"/>
        </w:rPr>
      </w:pPr>
      <w:r w:rsidRPr="000C5822">
        <w:rPr>
          <w:rFonts w:ascii="Arial" w:eastAsia="Times New Roman" w:hAnsi="Arial" w:cs="Arial"/>
          <w:sz w:val="24"/>
          <w:szCs w:val="24"/>
        </w:rPr>
        <w:lastRenderedPageBreak/>
        <w:t xml:space="preserve">If the disability and necessity for the accommodation are not obvious, </w:t>
      </w:r>
      <w:r w:rsidR="006329AA" w:rsidRPr="000C5822">
        <w:rPr>
          <w:rFonts w:ascii="Arial" w:eastAsia="Times New Roman" w:hAnsi="Arial" w:cs="Arial"/>
          <w:sz w:val="24"/>
          <w:szCs w:val="24"/>
        </w:rPr>
        <w:t xml:space="preserve">ODS </w:t>
      </w:r>
      <w:r w:rsidRPr="000C5822">
        <w:rPr>
          <w:rFonts w:ascii="Arial" w:eastAsia="Times New Roman" w:hAnsi="Arial" w:cs="Arial"/>
          <w:sz w:val="24"/>
          <w:szCs w:val="24"/>
        </w:rPr>
        <w:t xml:space="preserve">will require the individual to </w:t>
      </w:r>
      <w:r w:rsidR="009E1107" w:rsidRPr="000C5822">
        <w:rPr>
          <w:rFonts w:ascii="Arial" w:eastAsia="Times New Roman" w:hAnsi="Arial" w:cs="Arial"/>
          <w:sz w:val="24"/>
          <w:szCs w:val="24"/>
        </w:rPr>
        <w:t>provide v</w:t>
      </w:r>
      <w:r w:rsidRPr="000C5822">
        <w:rPr>
          <w:rFonts w:ascii="Arial" w:eastAsia="Times New Roman" w:hAnsi="Arial" w:cs="Arial"/>
          <w:sz w:val="24"/>
          <w:szCs w:val="24"/>
        </w:rPr>
        <w:t xml:space="preserve">erification </w:t>
      </w:r>
      <w:r w:rsidR="009E1107" w:rsidRPr="000C5822">
        <w:rPr>
          <w:rFonts w:ascii="Arial" w:eastAsia="Times New Roman" w:hAnsi="Arial" w:cs="Arial"/>
          <w:sz w:val="24"/>
          <w:szCs w:val="24"/>
        </w:rPr>
        <w:t xml:space="preserve">from </w:t>
      </w:r>
      <w:r w:rsidRPr="000C5822">
        <w:rPr>
          <w:rFonts w:ascii="Arial" w:eastAsia="Times New Roman" w:hAnsi="Arial" w:cs="Arial"/>
          <w:sz w:val="24"/>
          <w:szCs w:val="24"/>
        </w:rPr>
        <w:t xml:space="preserve">a reliable third party who can verify the </w:t>
      </w:r>
      <w:r w:rsidR="005D5445" w:rsidRPr="000C5822">
        <w:rPr>
          <w:rFonts w:ascii="Arial" w:eastAsia="Times New Roman" w:hAnsi="Arial" w:cs="Arial"/>
          <w:sz w:val="24"/>
          <w:szCs w:val="24"/>
        </w:rPr>
        <w:t>student</w:t>
      </w:r>
      <w:r w:rsidRPr="000C5822">
        <w:rPr>
          <w:rFonts w:ascii="Arial" w:eastAsia="Times New Roman" w:hAnsi="Arial" w:cs="Arial"/>
          <w:sz w:val="24"/>
          <w:szCs w:val="24"/>
        </w:rPr>
        <w:t xml:space="preserve"> has a disability and that the requested accommodation is necessary to provide the </w:t>
      </w:r>
      <w:r w:rsidR="005D5445" w:rsidRPr="000C5822">
        <w:rPr>
          <w:rFonts w:ascii="Arial" w:eastAsia="Times New Roman" w:hAnsi="Arial" w:cs="Arial"/>
          <w:sz w:val="24"/>
          <w:szCs w:val="24"/>
        </w:rPr>
        <w:t xml:space="preserve">student </w:t>
      </w:r>
      <w:r w:rsidRPr="000C5822">
        <w:rPr>
          <w:rFonts w:ascii="Arial" w:eastAsia="Times New Roman" w:hAnsi="Arial" w:cs="Arial"/>
          <w:sz w:val="24"/>
          <w:szCs w:val="24"/>
        </w:rPr>
        <w:t>an equal opportunity to use and enjoy university housing.</w:t>
      </w:r>
      <w:r w:rsidR="00514256" w:rsidRPr="000C5822">
        <w:rPr>
          <w:rFonts w:ascii="Arial" w:eastAsia="Times New Roman" w:hAnsi="Arial" w:cs="Arial"/>
          <w:sz w:val="24"/>
          <w:szCs w:val="24"/>
        </w:rPr>
        <w:t xml:space="preserve"> This third party </w:t>
      </w:r>
      <w:r w:rsidR="005D5445" w:rsidRPr="000C5822">
        <w:rPr>
          <w:rFonts w:ascii="Arial" w:eastAsia="Times New Roman" w:hAnsi="Arial" w:cs="Arial"/>
          <w:sz w:val="24"/>
          <w:szCs w:val="24"/>
        </w:rPr>
        <w:t>should</w:t>
      </w:r>
      <w:r w:rsidR="00514256" w:rsidRPr="000C5822">
        <w:rPr>
          <w:rFonts w:ascii="Arial" w:eastAsia="Times New Roman" w:hAnsi="Arial" w:cs="Arial"/>
          <w:sz w:val="24"/>
          <w:szCs w:val="24"/>
        </w:rPr>
        <w:t xml:space="preserve"> complete the </w:t>
      </w:r>
      <w:hyperlink r:id="rId14" w:history="1">
        <w:r w:rsidR="00514256" w:rsidRPr="00720BC3">
          <w:rPr>
            <w:rStyle w:val="Hyperlink"/>
            <w:rFonts w:ascii="Arial" w:eastAsia="Times New Roman" w:hAnsi="Arial" w:cs="Arial"/>
            <w:sz w:val="24"/>
            <w:szCs w:val="24"/>
          </w:rPr>
          <w:t xml:space="preserve">Disability Summary </w:t>
        </w:r>
        <w:r w:rsidR="00514256" w:rsidRPr="00720BC3">
          <w:rPr>
            <w:rStyle w:val="Hyperlink"/>
            <w:rFonts w:ascii="Arial" w:eastAsia="Times New Roman" w:hAnsi="Arial" w:cs="Arial"/>
            <w:sz w:val="24"/>
            <w:szCs w:val="24"/>
          </w:rPr>
          <w:t>R</w:t>
        </w:r>
        <w:r w:rsidR="00514256" w:rsidRPr="00720BC3">
          <w:rPr>
            <w:rStyle w:val="Hyperlink"/>
            <w:rFonts w:ascii="Arial" w:eastAsia="Times New Roman" w:hAnsi="Arial" w:cs="Arial"/>
            <w:sz w:val="24"/>
            <w:szCs w:val="24"/>
          </w:rPr>
          <w:t xml:space="preserve">eport </w:t>
        </w:r>
        <w:r w:rsidR="00720BC3" w:rsidRPr="00720BC3">
          <w:rPr>
            <w:rStyle w:val="Hyperlink"/>
            <w:rFonts w:ascii="Arial" w:eastAsia="Times New Roman" w:hAnsi="Arial" w:cs="Arial"/>
            <w:sz w:val="24"/>
            <w:szCs w:val="24"/>
          </w:rPr>
          <w:t>f</w:t>
        </w:r>
        <w:r w:rsidR="00514256" w:rsidRPr="00720BC3">
          <w:rPr>
            <w:rStyle w:val="Hyperlink"/>
            <w:rFonts w:ascii="Arial" w:eastAsia="Times New Roman" w:hAnsi="Arial" w:cs="Arial"/>
            <w:sz w:val="24"/>
            <w:szCs w:val="24"/>
          </w:rPr>
          <w:t>orm</w:t>
        </w:r>
      </w:hyperlink>
      <w:r w:rsidR="00514256" w:rsidRPr="000C5822">
        <w:rPr>
          <w:rFonts w:ascii="Arial" w:eastAsia="Times New Roman" w:hAnsi="Arial" w:cs="Arial"/>
          <w:sz w:val="24"/>
          <w:szCs w:val="24"/>
        </w:rPr>
        <w:t>.</w:t>
      </w:r>
    </w:p>
    <w:p w14:paraId="3F2DC5BC" w14:textId="77777777" w:rsidR="00DC4389" w:rsidRPr="000C5822" w:rsidRDefault="00DC4389" w:rsidP="00BE0B0B">
      <w:pPr>
        <w:pStyle w:val="ListParagraph"/>
        <w:spacing w:line="240" w:lineRule="auto"/>
        <w:rPr>
          <w:rFonts w:ascii="Arial" w:eastAsia="Times New Roman" w:hAnsi="Arial" w:cs="Arial"/>
          <w:sz w:val="24"/>
          <w:szCs w:val="24"/>
        </w:rPr>
      </w:pPr>
    </w:p>
    <w:p w14:paraId="181D82C0" w14:textId="33CA6C63" w:rsidR="00DC4389" w:rsidRPr="000C5822" w:rsidRDefault="00DC4389" w:rsidP="00BE0B0B">
      <w:pPr>
        <w:pStyle w:val="ListParagraph"/>
        <w:numPr>
          <w:ilvl w:val="0"/>
          <w:numId w:val="28"/>
        </w:numPr>
        <w:spacing w:line="240" w:lineRule="auto"/>
        <w:rPr>
          <w:rFonts w:ascii="Arial" w:eastAsia="Times New Roman" w:hAnsi="Arial" w:cs="Arial"/>
          <w:sz w:val="24"/>
          <w:szCs w:val="24"/>
        </w:rPr>
      </w:pPr>
      <w:r w:rsidRPr="000C5822">
        <w:rPr>
          <w:rFonts w:ascii="Arial" w:eastAsia="Times New Roman" w:hAnsi="Arial" w:cs="Arial"/>
          <w:sz w:val="24"/>
          <w:szCs w:val="24"/>
        </w:rPr>
        <w:t>The verification from the reliable third party should state the recommendations and illustrate how these recommendations are clearly linked to the functional limitations of the student’s condition.</w:t>
      </w:r>
    </w:p>
    <w:p w14:paraId="33EAD259" w14:textId="77777777" w:rsidR="006329AA" w:rsidRPr="000C5822" w:rsidRDefault="006329AA" w:rsidP="00BE0B0B">
      <w:pPr>
        <w:pStyle w:val="ListParagraph"/>
        <w:spacing w:line="240" w:lineRule="auto"/>
        <w:rPr>
          <w:rFonts w:ascii="Arial" w:eastAsia="Times New Roman" w:hAnsi="Arial" w:cs="Arial"/>
          <w:sz w:val="24"/>
          <w:szCs w:val="24"/>
        </w:rPr>
      </w:pPr>
    </w:p>
    <w:p w14:paraId="76BAE37C" w14:textId="5CC4A5EF" w:rsidR="00E3651F" w:rsidRPr="000C5822" w:rsidRDefault="00E3651F" w:rsidP="00BE0B0B">
      <w:pPr>
        <w:pStyle w:val="ListParagraph"/>
        <w:numPr>
          <w:ilvl w:val="0"/>
          <w:numId w:val="28"/>
        </w:numPr>
        <w:spacing w:line="240" w:lineRule="auto"/>
        <w:rPr>
          <w:rFonts w:ascii="Arial" w:eastAsia="Times New Roman" w:hAnsi="Arial" w:cs="Arial"/>
          <w:sz w:val="24"/>
          <w:szCs w:val="24"/>
        </w:rPr>
      </w:pPr>
      <w:r w:rsidRPr="000C5822">
        <w:rPr>
          <w:rFonts w:ascii="Arial" w:eastAsia="Times New Roman" w:hAnsi="Arial" w:cs="Arial"/>
          <w:sz w:val="24"/>
          <w:szCs w:val="24"/>
        </w:rPr>
        <w:t xml:space="preserve">A reliable third party </w:t>
      </w:r>
      <w:proofErr w:type="gramStart"/>
      <w:r w:rsidRPr="000C5822">
        <w:rPr>
          <w:rFonts w:ascii="Arial" w:eastAsia="Times New Roman" w:hAnsi="Arial" w:cs="Arial"/>
          <w:sz w:val="24"/>
          <w:szCs w:val="24"/>
        </w:rPr>
        <w:t>is someone who is</w:t>
      </w:r>
      <w:proofErr w:type="gramEnd"/>
      <w:r w:rsidRPr="000C5822">
        <w:rPr>
          <w:rFonts w:ascii="Arial" w:eastAsia="Times New Roman" w:hAnsi="Arial" w:cs="Arial"/>
          <w:sz w:val="24"/>
          <w:szCs w:val="24"/>
        </w:rPr>
        <w:t xml:space="preserve"> familiar with the </w:t>
      </w:r>
      <w:r w:rsidR="005D5445" w:rsidRPr="000C5822">
        <w:rPr>
          <w:rFonts w:ascii="Arial" w:eastAsia="Times New Roman" w:hAnsi="Arial" w:cs="Arial"/>
          <w:sz w:val="24"/>
          <w:szCs w:val="24"/>
        </w:rPr>
        <w:t>student</w:t>
      </w:r>
      <w:r w:rsidRPr="000C5822">
        <w:rPr>
          <w:rFonts w:ascii="Arial" w:eastAsia="Times New Roman" w:hAnsi="Arial" w:cs="Arial"/>
          <w:sz w:val="24"/>
          <w:szCs w:val="24"/>
        </w:rPr>
        <w:t>'s disability and the necessity for the requested accommodation. A reliable third-party includes, but is not limited to, a doctor or other medical professional</w:t>
      </w:r>
      <w:r w:rsidR="002F0F45" w:rsidRPr="000C5822">
        <w:rPr>
          <w:rFonts w:ascii="Arial" w:eastAsia="Times New Roman" w:hAnsi="Arial" w:cs="Arial"/>
          <w:sz w:val="24"/>
          <w:szCs w:val="24"/>
        </w:rPr>
        <w:t xml:space="preserve"> or </w:t>
      </w:r>
      <w:r w:rsidRPr="000C5822">
        <w:rPr>
          <w:rFonts w:ascii="Arial" w:eastAsia="Times New Roman" w:hAnsi="Arial" w:cs="Arial"/>
          <w:sz w:val="24"/>
          <w:szCs w:val="24"/>
        </w:rPr>
        <w:t xml:space="preserve">a non-medical service agency (e.g., </w:t>
      </w:r>
      <w:r w:rsidR="002F0F45" w:rsidRPr="000C5822">
        <w:rPr>
          <w:rFonts w:ascii="Arial" w:eastAsia="Times New Roman" w:hAnsi="Arial" w:cs="Arial"/>
          <w:sz w:val="24"/>
          <w:szCs w:val="24"/>
        </w:rPr>
        <w:t>Texas Workforce Commission</w:t>
      </w:r>
      <w:r w:rsidRPr="000C5822">
        <w:rPr>
          <w:rFonts w:ascii="Arial" w:eastAsia="Times New Roman" w:hAnsi="Arial" w:cs="Arial"/>
          <w:sz w:val="24"/>
          <w:szCs w:val="24"/>
        </w:rPr>
        <w:t>)</w:t>
      </w:r>
      <w:r w:rsidR="006329AA" w:rsidRPr="000C5822">
        <w:rPr>
          <w:rFonts w:ascii="Arial" w:eastAsia="Times New Roman" w:hAnsi="Arial" w:cs="Arial"/>
          <w:sz w:val="24"/>
          <w:szCs w:val="24"/>
        </w:rPr>
        <w:t xml:space="preserve">. </w:t>
      </w:r>
    </w:p>
    <w:p w14:paraId="01D2DB30" w14:textId="77777777" w:rsidR="0050195C" w:rsidRPr="000C5822" w:rsidRDefault="0050195C" w:rsidP="00BE0B0B">
      <w:pPr>
        <w:pStyle w:val="ListParagraph"/>
        <w:spacing w:line="240" w:lineRule="auto"/>
        <w:rPr>
          <w:rFonts w:ascii="Arial" w:eastAsia="Times New Roman" w:hAnsi="Arial" w:cs="Arial"/>
          <w:sz w:val="24"/>
          <w:szCs w:val="24"/>
        </w:rPr>
      </w:pPr>
    </w:p>
    <w:p w14:paraId="35290893" w14:textId="0EF9AF9D" w:rsidR="006329AA" w:rsidRPr="000C5822" w:rsidRDefault="0050195C"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04.04</w:t>
      </w:r>
      <w:r w:rsidRPr="000C5822">
        <w:rPr>
          <w:rFonts w:ascii="Arial" w:eastAsia="Times New Roman" w:hAnsi="Arial" w:cs="Arial"/>
          <w:sz w:val="24"/>
          <w:szCs w:val="24"/>
        </w:rPr>
        <w:tab/>
      </w:r>
      <w:r w:rsidR="00E3651F" w:rsidRPr="000C5822">
        <w:rPr>
          <w:rFonts w:ascii="Arial" w:eastAsia="Times New Roman" w:hAnsi="Arial" w:cs="Arial"/>
          <w:sz w:val="24"/>
          <w:szCs w:val="24"/>
        </w:rPr>
        <w:t xml:space="preserve">Absent exceptional circumstances, within </w:t>
      </w:r>
      <w:r w:rsidR="003C417F" w:rsidRPr="000C5822">
        <w:rPr>
          <w:rFonts w:ascii="Arial" w:eastAsia="Times New Roman" w:hAnsi="Arial" w:cs="Arial"/>
          <w:sz w:val="24"/>
          <w:szCs w:val="24"/>
        </w:rPr>
        <w:t>10</w:t>
      </w:r>
      <w:r w:rsidR="00E3651F" w:rsidRPr="000C5822">
        <w:rPr>
          <w:rFonts w:ascii="Arial" w:eastAsia="Times New Roman" w:hAnsi="Arial" w:cs="Arial"/>
          <w:sz w:val="24"/>
          <w:szCs w:val="24"/>
        </w:rPr>
        <w:t xml:space="preserve"> </w:t>
      </w:r>
      <w:r w:rsidR="003C417F" w:rsidRPr="000C5822">
        <w:rPr>
          <w:rFonts w:ascii="Arial" w:eastAsia="Times New Roman" w:hAnsi="Arial" w:cs="Arial"/>
          <w:sz w:val="24"/>
          <w:szCs w:val="24"/>
        </w:rPr>
        <w:t xml:space="preserve">business </w:t>
      </w:r>
      <w:r w:rsidR="00E3651F" w:rsidRPr="000C5822">
        <w:rPr>
          <w:rFonts w:ascii="Arial" w:eastAsia="Times New Roman" w:hAnsi="Arial" w:cs="Arial"/>
          <w:sz w:val="24"/>
          <w:szCs w:val="24"/>
        </w:rPr>
        <w:t xml:space="preserve">days of receiving the completed </w:t>
      </w:r>
      <w:hyperlink r:id="rId15" w:history="1">
        <w:r w:rsidR="003E26DC" w:rsidRPr="00720BC3">
          <w:rPr>
            <w:rStyle w:val="Hyperlink"/>
            <w:rFonts w:ascii="Arial" w:eastAsia="Times New Roman" w:hAnsi="Arial" w:cs="Arial"/>
            <w:sz w:val="24"/>
            <w:szCs w:val="24"/>
          </w:rPr>
          <w:t>Disability Summary Report</w:t>
        </w:r>
        <w:r w:rsidR="003E26DC" w:rsidRPr="00720BC3">
          <w:rPr>
            <w:rStyle w:val="Hyperlink"/>
            <w:rFonts w:ascii="Arial" w:eastAsia="Times New Roman" w:hAnsi="Arial" w:cs="Arial"/>
            <w:sz w:val="24"/>
            <w:szCs w:val="24"/>
          </w:rPr>
          <w:t xml:space="preserve"> </w:t>
        </w:r>
        <w:r w:rsidR="00720BC3" w:rsidRPr="00720BC3">
          <w:rPr>
            <w:rStyle w:val="Hyperlink"/>
            <w:rFonts w:ascii="Arial" w:eastAsia="Times New Roman" w:hAnsi="Arial" w:cs="Arial"/>
            <w:sz w:val="24"/>
            <w:szCs w:val="24"/>
          </w:rPr>
          <w:t>f</w:t>
        </w:r>
        <w:r w:rsidR="003E26DC" w:rsidRPr="00720BC3">
          <w:rPr>
            <w:rStyle w:val="Hyperlink"/>
            <w:rFonts w:ascii="Arial" w:eastAsia="Times New Roman" w:hAnsi="Arial" w:cs="Arial"/>
            <w:sz w:val="24"/>
            <w:szCs w:val="24"/>
          </w:rPr>
          <w:t>orm</w:t>
        </w:r>
      </w:hyperlink>
      <w:r w:rsidR="00E3651F" w:rsidRPr="000C5822">
        <w:rPr>
          <w:rFonts w:ascii="Arial" w:eastAsia="Times New Roman" w:hAnsi="Arial" w:cs="Arial"/>
          <w:sz w:val="24"/>
          <w:szCs w:val="24"/>
        </w:rPr>
        <w:t xml:space="preserve"> from the third-party,</w:t>
      </w:r>
      <w:r w:rsidR="002F0F45" w:rsidRPr="000C5822">
        <w:rPr>
          <w:rFonts w:ascii="Arial" w:eastAsia="Times New Roman" w:hAnsi="Arial" w:cs="Arial"/>
          <w:sz w:val="24"/>
          <w:szCs w:val="24"/>
        </w:rPr>
        <w:t xml:space="preserve"> ODS </w:t>
      </w:r>
      <w:r w:rsidR="00E3651F" w:rsidRPr="000C5822">
        <w:rPr>
          <w:rFonts w:ascii="Arial" w:eastAsia="Times New Roman" w:hAnsi="Arial" w:cs="Arial"/>
          <w:sz w:val="24"/>
          <w:szCs w:val="24"/>
        </w:rPr>
        <w:t xml:space="preserve">will determine if the accommodation is necessary because of a disability to provide the individual an equal opportunity to use and enjoy </w:t>
      </w:r>
      <w:r w:rsidR="00720BC3">
        <w:rPr>
          <w:rFonts w:ascii="Arial" w:eastAsia="Times New Roman" w:hAnsi="Arial" w:cs="Arial"/>
          <w:sz w:val="24"/>
          <w:szCs w:val="24"/>
        </w:rPr>
        <w:t>u</w:t>
      </w:r>
      <w:r w:rsidR="00E3651F" w:rsidRPr="000C5822">
        <w:rPr>
          <w:rFonts w:ascii="Arial" w:eastAsia="Times New Roman" w:hAnsi="Arial" w:cs="Arial"/>
          <w:sz w:val="24"/>
          <w:szCs w:val="24"/>
        </w:rPr>
        <w:t>niversity housing.</w:t>
      </w:r>
    </w:p>
    <w:p w14:paraId="04170320" w14:textId="77777777" w:rsidR="00DC4389" w:rsidRPr="000C5822" w:rsidRDefault="00DC4389" w:rsidP="00BE0B0B">
      <w:pPr>
        <w:spacing w:line="240" w:lineRule="auto"/>
        <w:ind w:left="1440" w:hanging="720"/>
        <w:rPr>
          <w:rFonts w:ascii="Arial" w:eastAsia="Times New Roman" w:hAnsi="Arial" w:cs="Arial"/>
          <w:sz w:val="24"/>
          <w:szCs w:val="24"/>
        </w:rPr>
      </w:pPr>
    </w:p>
    <w:p w14:paraId="342C0E91" w14:textId="73D7A2AD" w:rsidR="00E3651F" w:rsidRPr="000C5822" w:rsidRDefault="00DC4389"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04.05</w:t>
      </w:r>
      <w:r w:rsidRPr="000C5822">
        <w:rPr>
          <w:rFonts w:ascii="Arial" w:eastAsia="Times New Roman" w:hAnsi="Arial" w:cs="Arial"/>
          <w:sz w:val="24"/>
          <w:szCs w:val="24"/>
        </w:rPr>
        <w:tab/>
      </w:r>
      <w:r w:rsidR="00E3651F" w:rsidRPr="000C5822">
        <w:rPr>
          <w:rFonts w:ascii="Arial" w:eastAsia="Times New Roman" w:hAnsi="Arial" w:cs="Arial"/>
          <w:sz w:val="24"/>
          <w:szCs w:val="24"/>
        </w:rPr>
        <w:t xml:space="preserve">If the third party returns the </w:t>
      </w:r>
      <w:hyperlink r:id="rId16" w:history="1">
        <w:r w:rsidR="003E26DC" w:rsidRPr="005430FD">
          <w:rPr>
            <w:rStyle w:val="Hyperlink"/>
            <w:rFonts w:ascii="Arial" w:eastAsia="Times New Roman" w:hAnsi="Arial" w:cs="Arial"/>
            <w:sz w:val="24"/>
            <w:szCs w:val="24"/>
          </w:rPr>
          <w:t>Disability Summa</w:t>
        </w:r>
        <w:r w:rsidR="003E26DC" w:rsidRPr="005430FD">
          <w:rPr>
            <w:rStyle w:val="Hyperlink"/>
            <w:rFonts w:ascii="Arial" w:eastAsia="Times New Roman" w:hAnsi="Arial" w:cs="Arial"/>
            <w:sz w:val="24"/>
            <w:szCs w:val="24"/>
          </w:rPr>
          <w:t>r</w:t>
        </w:r>
        <w:r w:rsidR="003E26DC" w:rsidRPr="005430FD">
          <w:rPr>
            <w:rStyle w:val="Hyperlink"/>
            <w:rFonts w:ascii="Arial" w:eastAsia="Times New Roman" w:hAnsi="Arial" w:cs="Arial"/>
            <w:sz w:val="24"/>
            <w:szCs w:val="24"/>
          </w:rPr>
          <w:t xml:space="preserve">y Report </w:t>
        </w:r>
        <w:r w:rsidR="005430FD" w:rsidRPr="005430FD">
          <w:rPr>
            <w:rStyle w:val="Hyperlink"/>
            <w:rFonts w:ascii="Arial" w:eastAsia="Times New Roman" w:hAnsi="Arial" w:cs="Arial"/>
            <w:sz w:val="24"/>
            <w:szCs w:val="24"/>
          </w:rPr>
          <w:t>f</w:t>
        </w:r>
        <w:r w:rsidR="00E3651F" w:rsidRPr="005430FD">
          <w:rPr>
            <w:rStyle w:val="Hyperlink"/>
            <w:rFonts w:ascii="Arial" w:eastAsia="Times New Roman" w:hAnsi="Arial" w:cs="Arial"/>
            <w:sz w:val="24"/>
            <w:szCs w:val="24"/>
          </w:rPr>
          <w:t>orm</w:t>
        </w:r>
      </w:hyperlink>
      <w:r w:rsidR="00E3651F" w:rsidRPr="000C5822">
        <w:rPr>
          <w:rFonts w:ascii="Arial" w:eastAsia="Times New Roman" w:hAnsi="Arial" w:cs="Arial"/>
          <w:sz w:val="24"/>
          <w:szCs w:val="24"/>
        </w:rPr>
        <w:t xml:space="preserve"> without sufficient information for</w:t>
      </w:r>
      <w:r w:rsidR="002F0F45" w:rsidRPr="000C5822">
        <w:rPr>
          <w:rFonts w:ascii="Arial" w:eastAsia="Times New Roman" w:hAnsi="Arial" w:cs="Arial"/>
          <w:sz w:val="24"/>
          <w:szCs w:val="24"/>
        </w:rPr>
        <w:t xml:space="preserve"> </w:t>
      </w:r>
      <w:r w:rsidR="006329AA" w:rsidRPr="000C5822">
        <w:rPr>
          <w:rFonts w:ascii="Arial" w:eastAsia="Times New Roman" w:hAnsi="Arial" w:cs="Arial"/>
          <w:sz w:val="24"/>
          <w:szCs w:val="24"/>
        </w:rPr>
        <w:t xml:space="preserve">ODS </w:t>
      </w:r>
      <w:r w:rsidR="00E3651F" w:rsidRPr="000C5822">
        <w:rPr>
          <w:rFonts w:ascii="Arial" w:eastAsia="Times New Roman" w:hAnsi="Arial" w:cs="Arial"/>
          <w:sz w:val="24"/>
          <w:szCs w:val="24"/>
        </w:rPr>
        <w:t xml:space="preserve">to determine whether an accommodation is necessary, </w:t>
      </w:r>
      <w:r w:rsidR="002F0F45" w:rsidRPr="000C5822">
        <w:rPr>
          <w:rFonts w:ascii="Arial" w:eastAsia="Times New Roman" w:hAnsi="Arial" w:cs="Arial"/>
          <w:sz w:val="24"/>
          <w:szCs w:val="24"/>
        </w:rPr>
        <w:t xml:space="preserve">ODS </w:t>
      </w:r>
      <w:r w:rsidR="00E3651F" w:rsidRPr="000C5822">
        <w:rPr>
          <w:rFonts w:ascii="Arial" w:eastAsia="Times New Roman" w:hAnsi="Arial" w:cs="Arial"/>
          <w:sz w:val="24"/>
          <w:szCs w:val="24"/>
        </w:rPr>
        <w:t xml:space="preserve">will inform the </w:t>
      </w:r>
      <w:r w:rsidR="005D5445" w:rsidRPr="000C5822">
        <w:rPr>
          <w:rFonts w:ascii="Arial" w:eastAsia="Times New Roman" w:hAnsi="Arial" w:cs="Arial"/>
          <w:sz w:val="24"/>
          <w:szCs w:val="24"/>
        </w:rPr>
        <w:t>student</w:t>
      </w:r>
      <w:r w:rsidR="00E3651F" w:rsidRPr="000C5822">
        <w:rPr>
          <w:rFonts w:ascii="Arial" w:eastAsia="Times New Roman" w:hAnsi="Arial" w:cs="Arial"/>
          <w:sz w:val="24"/>
          <w:szCs w:val="24"/>
        </w:rPr>
        <w:t xml:space="preserve"> in writing of the verification’s insufficiency and may request additional information, including speaking directly with the individual supplying the third-party verification, within</w:t>
      </w:r>
      <w:r w:rsidR="003C417F" w:rsidRPr="000C5822">
        <w:rPr>
          <w:rFonts w:ascii="Arial" w:eastAsia="Times New Roman" w:hAnsi="Arial" w:cs="Arial"/>
          <w:sz w:val="24"/>
          <w:szCs w:val="24"/>
        </w:rPr>
        <w:t xml:space="preserve"> 10</w:t>
      </w:r>
      <w:r w:rsidR="00E3651F" w:rsidRPr="000C5822">
        <w:rPr>
          <w:rFonts w:ascii="Arial" w:eastAsia="Times New Roman" w:hAnsi="Arial" w:cs="Arial"/>
          <w:sz w:val="24"/>
          <w:szCs w:val="24"/>
        </w:rPr>
        <w:t xml:space="preserve"> business days of receiving the verification.</w:t>
      </w:r>
    </w:p>
    <w:p w14:paraId="4331E445" w14:textId="6C0F135D" w:rsidR="00DC4389" w:rsidRPr="000C5822" w:rsidRDefault="00DC4389" w:rsidP="00BE0B0B">
      <w:pPr>
        <w:spacing w:line="240" w:lineRule="auto"/>
        <w:ind w:left="1440" w:hanging="720"/>
        <w:rPr>
          <w:rFonts w:ascii="Arial" w:eastAsia="Times New Roman" w:hAnsi="Arial" w:cs="Arial"/>
          <w:sz w:val="24"/>
          <w:szCs w:val="24"/>
        </w:rPr>
      </w:pPr>
    </w:p>
    <w:p w14:paraId="1937AF2A" w14:textId="49158DFF" w:rsidR="00E3651F" w:rsidRPr="000C5822" w:rsidRDefault="00DC4389"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04.06</w:t>
      </w:r>
      <w:r w:rsidRPr="000C5822">
        <w:rPr>
          <w:rFonts w:ascii="Arial" w:eastAsia="Times New Roman" w:hAnsi="Arial" w:cs="Arial"/>
          <w:sz w:val="24"/>
          <w:szCs w:val="24"/>
        </w:rPr>
        <w:tab/>
      </w:r>
      <w:r w:rsidR="00E3651F" w:rsidRPr="000C5822">
        <w:rPr>
          <w:rFonts w:ascii="Arial" w:eastAsia="Times New Roman" w:hAnsi="Arial" w:cs="Arial"/>
          <w:sz w:val="24"/>
          <w:szCs w:val="24"/>
        </w:rPr>
        <w:t xml:space="preserve">The individual making the request for accommodation must cooperate with </w:t>
      </w:r>
      <w:r w:rsidR="006329AA" w:rsidRPr="000C5822">
        <w:rPr>
          <w:rFonts w:ascii="Arial" w:eastAsia="Times New Roman" w:hAnsi="Arial" w:cs="Arial"/>
          <w:sz w:val="24"/>
          <w:szCs w:val="24"/>
        </w:rPr>
        <w:t xml:space="preserve">ODS </w:t>
      </w:r>
      <w:r w:rsidR="00E3651F" w:rsidRPr="000C5822">
        <w:rPr>
          <w:rFonts w:ascii="Arial" w:eastAsia="Times New Roman" w:hAnsi="Arial" w:cs="Arial"/>
          <w:sz w:val="24"/>
          <w:szCs w:val="24"/>
        </w:rPr>
        <w:t>in a timely manner in providing all information needed to determine whether the requested accommodation is necessary.</w:t>
      </w:r>
    </w:p>
    <w:p w14:paraId="153B92F3" w14:textId="0F4920AF" w:rsidR="00E3651F" w:rsidRPr="000C5822" w:rsidRDefault="00E3651F" w:rsidP="00BE0B0B">
      <w:pPr>
        <w:spacing w:line="240" w:lineRule="auto"/>
        <w:ind w:left="1440" w:hanging="720"/>
        <w:rPr>
          <w:rFonts w:ascii="Arial" w:eastAsia="Times New Roman" w:hAnsi="Arial" w:cs="Arial"/>
          <w:sz w:val="24"/>
          <w:szCs w:val="24"/>
        </w:rPr>
      </w:pPr>
    </w:p>
    <w:p w14:paraId="037793DF" w14:textId="417016CF" w:rsidR="006329AA" w:rsidRPr="000C5822" w:rsidRDefault="006329AA" w:rsidP="00BE0B0B">
      <w:pPr>
        <w:spacing w:line="240" w:lineRule="auto"/>
        <w:ind w:left="720" w:hanging="720"/>
        <w:rPr>
          <w:rFonts w:ascii="Arial" w:eastAsia="Times New Roman" w:hAnsi="Arial" w:cs="Arial"/>
          <w:b/>
          <w:sz w:val="24"/>
          <w:szCs w:val="24"/>
        </w:rPr>
      </w:pPr>
      <w:r w:rsidRPr="000C5822">
        <w:rPr>
          <w:rFonts w:ascii="Arial" w:eastAsia="Times New Roman" w:hAnsi="Arial" w:cs="Arial"/>
          <w:b/>
          <w:sz w:val="24"/>
          <w:szCs w:val="24"/>
        </w:rPr>
        <w:t>05.</w:t>
      </w:r>
      <w:r w:rsidRPr="000C5822">
        <w:rPr>
          <w:rFonts w:ascii="Arial" w:eastAsia="Times New Roman" w:hAnsi="Arial" w:cs="Arial"/>
          <w:b/>
          <w:sz w:val="24"/>
          <w:szCs w:val="24"/>
        </w:rPr>
        <w:tab/>
      </w:r>
      <w:r w:rsidR="00574D65" w:rsidRPr="000C5822">
        <w:rPr>
          <w:rFonts w:ascii="Arial" w:eastAsia="Times New Roman" w:hAnsi="Arial" w:cs="Arial"/>
          <w:b/>
          <w:sz w:val="24"/>
          <w:szCs w:val="24"/>
        </w:rPr>
        <w:t>DETERMINATION OF REASONABLENESS</w:t>
      </w:r>
    </w:p>
    <w:p w14:paraId="0427C9C9" w14:textId="77777777" w:rsidR="000C5822" w:rsidRPr="000C5822" w:rsidRDefault="000C5822" w:rsidP="00BE0B0B">
      <w:pPr>
        <w:spacing w:line="240" w:lineRule="auto"/>
        <w:ind w:left="720" w:hanging="720"/>
        <w:rPr>
          <w:rFonts w:ascii="Arial" w:eastAsia="Times New Roman" w:hAnsi="Arial" w:cs="Arial"/>
          <w:b/>
          <w:sz w:val="24"/>
          <w:szCs w:val="24"/>
        </w:rPr>
      </w:pPr>
    </w:p>
    <w:p w14:paraId="61D1F1A1" w14:textId="454BC3D5" w:rsidR="00574D65" w:rsidRPr="000C5822" w:rsidRDefault="00574D65"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05.01</w:t>
      </w:r>
      <w:r w:rsidRPr="000C5822">
        <w:rPr>
          <w:rFonts w:ascii="Arial" w:eastAsia="Times New Roman" w:hAnsi="Arial" w:cs="Arial"/>
          <w:sz w:val="24"/>
          <w:szCs w:val="24"/>
        </w:rPr>
        <w:tab/>
        <w:t>ODS shall consult with DHRL</w:t>
      </w:r>
      <w:r w:rsidR="00802C22" w:rsidRPr="000C5822">
        <w:rPr>
          <w:rFonts w:ascii="Arial" w:eastAsia="Times New Roman" w:hAnsi="Arial" w:cs="Arial"/>
          <w:sz w:val="24"/>
          <w:szCs w:val="24"/>
        </w:rPr>
        <w:t xml:space="preserve"> </w:t>
      </w:r>
      <w:r w:rsidR="00414224" w:rsidRPr="000C5822">
        <w:rPr>
          <w:rFonts w:ascii="Arial" w:eastAsia="Times New Roman" w:hAnsi="Arial" w:cs="Arial"/>
          <w:sz w:val="24"/>
          <w:szCs w:val="24"/>
        </w:rPr>
        <w:t xml:space="preserve">(and possibly </w:t>
      </w:r>
      <w:r w:rsidR="00720BC3">
        <w:rPr>
          <w:rFonts w:ascii="Arial" w:eastAsia="Times New Roman" w:hAnsi="Arial" w:cs="Arial"/>
          <w:sz w:val="24"/>
          <w:szCs w:val="24"/>
        </w:rPr>
        <w:t>u</w:t>
      </w:r>
      <w:r w:rsidR="00414224" w:rsidRPr="000C5822">
        <w:rPr>
          <w:rFonts w:ascii="Arial" w:eastAsia="Times New Roman" w:hAnsi="Arial" w:cs="Arial"/>
          <w:sz w:val="24"/>
          <w:szCs w:val="24"/>
        </w:rPr>
        <w:t>niversity health care</w:t>
      </w:r>
      <w:r w:rsidR="005430FD">
        <w:rPr>
          <w:rFonts w:ascii="Arial" w:eastAsia="Times New Roman" w:hAnsi="Arial" w:cs="Arial"/>
          <w:sz w:val="24"/>
          <w:szCs w:val="24"/>
        </w:rPr>
        <w:t xml:space="preserve"> </w:t>
      </w:r>
      <w:r w:rsidR="00414224" w:rsidRPr="000C5822">
        <w:rPr>
          <w:rFonts w:ascii="Arial" w:eastAsia="Times New Roman" w:hAnsi="Arial" w:cs="Arial"/>
          <w:sz w:val="24"/>
          <w:szCs w:val="24"/>
        </w:rPr>
        <w:t xml:space="preserve">professionals), </w:t>
      </w:r>
      <w:r w:rsidRPr="000C5822">
        <w:rPr>
          <w:rFonts w:ascii="Arial" w:eastAsia="Times New Roman" w:hAnsi="Arial" w:cs="Arial"/>
          <w:sz w:val="24"/>
          <w:szCs w:val="24"/>
        </w:rPr>
        <w:t>to determine if implementing the requested accommodation is reasonable. ODS may deny the requested accommodation if it is unreasonable.</w:t>
      </w:r>
    </w:p>
    <w:p w14:paraId="12542730" w14:textId="77777777" w:rsidR="000C5822" w:rsidRPr="000C5822" w:rsidRDefault="000C5822" w:rsidP="00BE0B0B">
      <w:pPr>
        <w:spacing w:line="240" w:lineRule="auto"/>
        <w:ind w:left="1440" w:hanging="720"/>
        <w:rPr>
          <w:rFonts w:ascii="Arial" w:eastAsia="Times New Roman" w:hAnsi="Arial" w:cs="Arial"/>
          <w:sz w:val="24"/>
          <w:szCs w:val="24"/>
        </w:rPr>
      </w:pPr>
    </w:p>
    <w:p w14:paraId="70B04010" w14:textId="0574DB8C" w:rsidR="00574D65" w:rsidRPr="000C5822" w:rsidRDefault="00574D65"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05.02</w:t>
      </w:r>
      <w:r w:rsidRPr="000C5822">
        <w:rPr>
          <w:rFonts w:ascii="Arial" w:eastAsia="Times New Roman" w:hAnsi="Arial" w:cs="Arial"/>
          <w:sz w:val="24"/>
          <w:szCs w:val="24"/>
        </w:rPr>
        <w:tab/>
        <w:t xml:space="preserve">An accommodation is unreasonable if it: </w:t>
      </w:r>
    </w:p>
    <w:p w14:paraId="6F172DD3" w14:textId="77777777" w:rsidR="000C5822" w:rsidRPr="000C5822" w:rsidRDefault="000C5822" w:rsidP="00BE0B0B">
      <w:pPr>
        <w:spacing w:line="240" w:lineRule="auto"/>
        <w:ind w:left="1440" w:hanging="720"/>
        <w:rPr>
          <w:rFonts w:ascii="Arial" w:eastAsia="Times New Roman" w:hAnsi="Arial" w:cs="Arial"/>
          <w:sz w:val="24"/>
          <w:szCs w:val="24"/>
        </w:rPr>
      </w:pPr>
    </w:p>
    <w:p w14:paraId="576EFB24" w14:textId="20F72F4B" w:rsidR="00574D65" w:rsidRPr="000C5822" w:rsidRDefault="00720BC3" w:rsidP="00BE0B0B">
      <w:pPr>
        <w:pStyle w:val="ListParagraph"/>
        <w:numPr>
          <w:ilvl w:val="0"/>
          <w:numId w:val="23"/>
        </w:numPr>
        <w:spacing w:line="240" w:lineRule="auto"/>
        <w:rPr>
          <w:rFonts w:ascii="Arial" w:eastAsia="Times New Roman" w:hAnsi="Arial" w:cs="Arial"/>
          <w:sz w:val="24"/>
          <w:szCs w:val="24"/>
        </w:rPr>
      </w:pPr>
      <w:r>
        <w:rPr>
          <w:rFonts w:ascii="Arial" w:eastAsia="Times New Roman" w:hAnsi="Arial" w:cs="Arial"/>
          <w:sz w:val="24"/>
          <w:szCs w:val="24"/>
        </w:rPr>
        <w:t>i</w:t>
      </w:r>
      <w:r w:rsidR="00574D65" w:rsidRPr="000C5822">
        <w:rPr>
          <w:rFonts w:ascii="Arial" w:eastAsia="Times New Roman" w:hAnsi="Arial" w:cs="Arial"/>
          <w:sz w:val="24"/>
          <w:szCs w:val="24"/>
        </w:rPr>
        <w:t xml:space="preserve">mposes an undue financial or administrative </w:t>
      </w:r>
      <w:proofErr w:type="gramStart"/>
      <w:r w:rsidR="00574D65" w:rsidRPr="000C5822">
        <w:rPr>
          <w:rFonts w:ascii="Arial" w:eastAsia="Times New Roman" w:hAnsi="Arial" w:cs="Arial"/>
          <w:sz w:val="24"/>
          <w:szCs w:val="24"/>
        </w:rPr>
        <w:t>burden</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4365F60E" w14:textId="35EE5821" w:rsidR="00574D65" w:rsidRPr="000C5822" w:rsidRDefault="00574D65" w:rsidP="00BE0B0B">
      <w:pPr>
        <w:pStyle w:val="ListParagraph"/>
        <w:spacing w:line="240" w:lineRule="auto"/>
        <w:ind w:left="1800"/>
        <w:rPr>
          <w:rFonts w:ascii="Arial" w:eastAsia="Times New Roman" w:hAnsi="Arial" w:cs="Arial"/>
          <w:sz w:val="24"/>
          <w:szCs w:val="24"/>
        </w:rPr>
      </w:pPr>
    </w:p>
    <w:p w14:paraId="3AF11121" w14:textId="47C1604B" w:rsidR="00574D65" w:rsidRPr="000C5822" w:rsidRDefault="00720BC3" w:rsidP="00BE0B0B">
      <w:pPr>
        <w:pStyle w:val="ListParagraph"/>
        <w:numPr>
          <w:ilvl w:val="0"/>
          <w:numId w:val="23"/>
        </w:numPr>
        <w:spacing w:line="240" w:lineRule="auto"/>
        <w:rPr>
          <w:rFonts w:ascii="Arial" w:eastAsia="Times New Roman" w:hAnsi="Arial" w:cs="Arial"/>
          <w:sz w:val="24"/>
          <w:szCs w:val="24"/>
        </w:rPr>
      </w:pPr>
      <w:r>
        <w:rPr>
          <w:rFonts w:ascii="Arial" w:eastAsia="Times New Roman" w:hAnsi="Arial" w:cs="Arial"/>
          <w:sz w:val="24"/>
          <w:szCs w:val="24"/>
        </w:rPr>
        <w:t>f</w:t>
      </w:r>
      <w:r w:rsidR="00574D65" w:rsidRPr="000C5822">
        <w:rPr>
          <w:rFonts w:ascii="Arial" w:eastAsia="Times New Roman" w:hAnsi="Arial" w:cs="Arial"/>
          <w:sz w:val="24"/>
          <w:szCs w:val="24"/>
        </w:rPr>
        <w:t xml:space="preserve">undamentally alters university housing </w:t>
      </w:r>
      <w:proofErr w:type="gramStart"/>
      <w:r w:rsidR="00574D65" w:rsidRPr="000C5822">
        <w:rPr>
          <w:rFonts w:ascii="Arial" w:eastAsia="Times New Roman" w:hAnsi="Arial" w:cs="Arial"/>
          <w:sz w:val="24"/>
          <w:szCs w:val="24"/>
        </w:rPr>
        <w:t>policies</w:t>
      </w:r>
      <w:r>
        <w:rPr>
          <w:rFonts w:ascii="Arial" w:eastAsia="Times New Roman" w:hAnsi="Arial" w:cs="Arial"/>
          <w:sz w:val="24"/>
          <w:szCs w:val="24"/>
        </w:rPr>
        <w:t>;</w:t>
      </w:r>
      <w:proofErr w:type="gramEnd"/>
      <w:r>
        <w:rPr>
          <w:rFonts w:ascii="Arial" w:eastAsia="Times New Roman" w:hAnsi="Arial" w:cs="Arial"/>
          <w:sz w:val="24"/>
          <w:szCs w:val="24"/>
        </w:rPr>
        <w:t xml:space="preserve"> </w:t>
      </w:r>
    </w:p>
    <w:p w14:paraId="7F774376" w14:textId="77777777" w:rsidR="00574D65" w:rsidRPr="000C5822" w:rsidRDefault="00574D65" w:rsidP="00BE0B0B">
      <w:pPr>
        <w:pStyle w:val="ListParagraph"/>
        <w:spacing w:line="240" w:lineRule="auto"/>
        <w:rPr>
          <w:rFonts w:ascii="Arial" w:eastAsia="Times New Roman" w:hAnsi="Arial" w:cs="Arial"/>
          <w:sz w:val="24"/>
          <w:szCs w:val="24"/>
        </w:rPr>
      </w:pPr>
    </w:p>
    <w:p w14:paraId="162408EE" w14:textId="444FA427" w:rsidR="00574D65" w:rsidRPr="000C5822" w:rsidRDefault="00720BC3" w:rsidP="00BE0B0B">
      <w:pPr>
        <w:pStyle w:val="ListParagraph"/>
        <w:numPr>
          <w:ilvl w:val="0"/>
          <w:numId w:val="23"/>
        </w:numPr>
        <w:spacing w:line="240" w:lineRule="auto"/>
        <w:rPr>
          <w:rFonts w:ascii="Arial" w:eastAsia="Times New Roman" w:hAnsi="Arial" w:cs="Arial"/>
          <w:sz w:val="24"/>
          <w:szCs w:val="24"/>
        </w:rPr>
      </w:pPr>
      <w:r>
        <w:rPr>
          <w:rFonts w:ascii="Arial" w:eastAsia="Times New Roman" w:hAnsi="Arial" w:cs="Arial"/>
          <w:sz w:val="24"/>
          <w:szCs w:val="24"/>
        </w:rPr>
        <w:t>p</w:t>
      </w:r>
      <w:r w:rsidR="00574D65" w:rsidRPr="000C5822">
        <w:rPr>
          <w:rFonts w:ascii="Arial" w:eastAsia="Times New Roman" w:hAnsi="Arial" w:cs="Arial"/>
          <w:sz w:val="24"/>
          <w:szCs w:val="24"/>
        </w:rPr>
        <w:t xml:space="preserve">oses a direct threat to the health or safety of others or would cause substantial property damage to the property of others, including </w:t>
      </w:r>
      <w:r w:rsidR="001F63D8">
        <w:rPr>
          <w:rFonts w:ascii="Arial" w:eastAsia="Times New Roman" w:hAnsi="Arial" w:cs="Arial"/>
          <w:sz w:val="24"/>
          <w:szCs w:val="24"/>
        </w:rPr>
        <w:t>u</w:t>
      </w:r>
      <w:r w:rsidR="00574D65" w:rsidRPr="000C5822">
        <w:rPr>
          <w:rFonts w:ascii="Arial" w:eastAsia="Times New Roman" w:hAnsi="Arial" w:cs="Arial"/>
          <w:sz w:val="24"/>
          <w:szCs w:val="24"/>
        </w:rPr>
        <w:t>niversity property</w:t>
      </w:r>
      <w:r>
        <w:rPr>
          <w:rFonts w:ascii="Arial" w:eastAsia="Times New Roman" w:hAnsi="Arial" w:cs="Arial"/>
          <w:sz w:val="24"/>
          <w:szCs w:val="24"/>
        </w:rPr>
        <w:t xml:space="preserve">; </w:t>
      </w:r>
      <w:r w:rsidR="00574D65" w:rsidRPr="000C5822">
        <w:rPr>
          <w:rFonts w:ascii="Arial" w:eastAsia="Times New Roman" w:hAnsi="Arial" w:cs="Arial"/>
          <w:sz w:val="24"/>
          <w:szCs w:val="24"/>
        </w:rPr>
        <w:t xml:space="preserve">or </w:t>
      </w:r>
    </w:p>
    <w:p w14:paraId="201A4189" w14:textId="77777777" w:rsidR="00574D65" w:rsidRPr="000C5822" w:rsidRDefault="00574D65" w:rsidP="00BE0B0B">
      <w:pPr>
        <w:pStyle w:val="ListParagraph"/>
        <w:spacing w:line="240" w:lineRule="auto"/>
        <w:rPr>
          <w:rFonts w:ascii="Arial" w:eastAsia="Times New Roman" w:hAnsi="Arial" w:cs="Arial"/>
          <w:sz w:val="24"/>
          <w:szCs w:val="24"/>
        </w:rPr>
      </w:pPr>
    </w:p>
    <w:p w14:paraId="05F05E56" w14:textId="48DE4E9C" w:rsidR="0050195C" w:rsidRPr="000C5822" w:rsidRDefault="00720BC3" w:rsidP="00BE0B0B">
      <w:pPr>
        <w:pStyle w:val="ListParagraph"/>
        <w:numPr>
          <w:ilvl w:val="0"/>
          <w:numId w:val="23"/>
        </w:numPr>
        <w:spacing w:line="240" w:lineRule="auto"/>
        <w:rPr>
          <w:rFonts w:ascii="Arial" w:eastAsia="Times New Roman" w:hAnsi="Arial" w:cs="Arial"/>
          <w:sz w:val="24"/>
          <w:szCs w:val="24"/>
        </w:rPr>
      </w:pPr>
      <w:r>
        <w:rPr>
          <w:rFonts w:ascii="Arial" w:eastAsia="Times New Roman" w:hAnsi="Arial" w:cs="Arial"/>
          <w:sz w:val="24"/>
          <w:szCs w:val="24"/>
        </w:rPr>
        <w:t>i</w:t>
      </w:r>
      <w:r w:rsidR="00574D65" w:rsidRPr="000C5822">
        <w:rPr>
          <w:rFonts w:ascii="Arial" w:eastAsia="Times New Roman" w:hAnsi="Arial" w:cs="Arial"/>
          <w:sz w:val="24"/>
          <w:szCs w:val="24"/>
        </w:rPr>
        <w:t xml:space="preserve">s otherwise unreasonable to the operation of the </w:t>
      </w:r>
      <w:r>
        <w:rPr>
          <w:rFonts w:ascii="Arial" w:eastAsia="Times New Roman" w:hAnsi="Arial" w:cs="Arial"/>
          <w:sz w:val="24"/>
          <w:szCs w:val="24"/>
        </w:rPr>
        <w:t>u</w:t>
      </w:r>
      <w:r w:rsidR="00574D65" w:rsidRPr="000C5822">
        <w:rPr>
          <w:rFonts w:ascii="Arial" w:eastAsia="Times New Roman" w:hAnsi="Arial" w:cs="Arial"/>
          <w:sz w:val="24"/>
          <w:szCs w:val="24"/>
        </w:rPr>
        <w:t xml:space="preserve">niversity. </w:t>
      </w:r>
    </w:p>
    <w:p w14:paraId="19DDE6AA" w14:textId="77777777" w:rsidR="002F328B" w:rsidRPr="000C5822" w:rsidRDefault="002F328B" w:rsidP="00BE0B0B">
      <w:pPr>
        <w:spacing w:line="240" w:lineRule="auto"/>
        <w:rPr>
          <w:rFonts w:ascii="Arial" w:eastAsia="Times New Roman" w:hAnsi="Arial" w:cs="Arial"/>
          <w:sz w:val="24"/>
          <w:szCs w:val="24"/>
        </w:rPr>
      </w:pPr>
    </w:p>
    <w:p w14:paraId="02DD51FB" w14:textId="23494EED" w:rsidR="00574D65" w:rsidRPr="000C5822" w:rsidRDefault="00574D65" w:rsidP="00BE0B0B">
      <w:pPr>
        <w:spacing w:line="240" w:lineRule="auto"/>
        <w:rPr>
          <w:rFonts w:ascii="Arial" w:eastAsia="Times New Roman" w:hAnsi="Arial" w:cs="Arial"/>
          <w:b/>
          <w:sz w:val="24"/>
          <w:szCs w:val="24"/>
        </w:rPr>
      </w:pPr>
      <w:r w:rsidRPr="000C5822">
        <w:rPr>
          <w:rFonts w:ascii="Arial" w:eastAsia="Times New Roman" w:hAnsi="Arial" w:cs="Arial"/>
          <w:b/>
          <w:sz w:val="24"/>
          <w:szCs w:val="24"/>
        </w:rPr>
        <w:t>06.</w:t>
      </w:r>
      <w:r w:rsidRPr="000C5822">
        <w:rPr>
          <w:rFonts w:ascii="Arial" w:eastAsia="Times New Roman" w:hAnsi="Arial" w:cs="Arial"/>
          <w:b/>
          <w:sz w:val="24"/>
          <w:szCs w:val="24"/>
        </w:rPr>
        <w:tab/>
        <w:t>APPROVAL OF ACCOMMODATION</w:t>
      </w:r>
    </w:p>
    <w:p w14:paraId="4E65AE17" w14:textId="77777777" w:rsidR="000C5822" w:rsidRPr="000C5822" w:rsidRDefault="000C5822" w:rsidP="00BE0B0B">
      <w:pPr>
        <w:spacing w:line="240" w:lineRule="auto"/>
        <w:rPr>
          <w:rFonts w:ascii="Arial" w:eastAsia="Times New Roman" w:hAnsi="Arial" w:cs="Arial"/>
          <w:b/>
          <w:sz w:val="24"/>
          <w:szCs w:val="24"/>
        </w:rPr>
      </w:pPr>
    </w:p>
    <w:p w14:paraId="2B26D98B" w14:textId="5538F9C4" w:rsidR="00574D65" w:rsidRPr="000C5822" w:rsidRDefault="00574D65"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06.01</w:t>
      </w:r>
      <w:r w:rsidRPr="000C5822">
        <w:rPr>
          <w:rFonts w:ascii="Arial" w:eastAsia="Times New Roman" w:hAnsi="Arial" w:cs="Arial"/>
          <w:sz w:val="24"/>
          <w:szCs w:val="24"/>
        </w:rPr>
        <w:tab/>
        <w:t xml:space="preserve">If ODS determines a requested accommodation is </w:t>
      </w:r>
      <w:r w:rsidR="002F328B" w:rsidRPr="000C5822">
        <w:rPr>
          <w:rFonts w:ascii="Arial" w:eastAsia="Times New Roman" w:hAnsi="Arial" w:cs="Arial"/>
          <w:sz w:val="24"/>
          <w:szCs w:val="24"/>
        </w:rPr>
        <w:t xml:space="preserve">both </w:t>
      </w:r>
      <w:r w:rsidRPr="000C5822">
        <w:rPr>
          <w:rFonts w:ascii="Arial" w:eastAsia="Times New Roman" w:hAnsi="Arial" w:cs="Arial"/>
          <w:sz w:val="24"/>
          <w:szCs w:val="24"/>
        </w:rPr>
        <w:t xml:space="preserve">necessary and </w:t>
      </w:r>
      <w:r w:rsidR="002F328B" w:rsidRPr="000C5822">
        <w:rPr>
          <w:rFonts w:ascii="Arial" w:eastAsia="Times New Roman" w:hAnsi="Arial" w:cs="Arial"/>
          <w:sz w:val="24"/>
          <w:szCs w:val="24"/>
        </w:rPr>
        <w:t>r</w:t>
      </w:r>
      <w:r w:rsidRPr="000C5822">
        <w:rPr>
          <w:rFonts w:ascii="Arial" w:eastAsia="Times New Roman" w:hAnsi="Arial" w:cs="Arial"/>
          <w:sz w:val="24"/>
          <w:szCs w:val="24"/>
        </w:rPr>
        <w:t>easonable, it will contact the individual, in writing, within</w:t>
      </w:r>
      <w:r w:rsidR="001F63D8">
        <w:rPr>
          <w:rFonts w:ascii="Arial" w:eastAsia="Times New Roman" w:hAnsi="Arial" w:cs="Arial"/>
          <w:sz w:val="24"/>
          <w:szCs w:val="24"/>
        </w:rPr>
        <w:t xml:space="preserve"> </w:t>
      </w:r>
      <w:r w:rsidR="00E415AE" w:rsidRPr="000C5822">
        <w:rPr>
          <w:rFonts w:ascii="Arial" w:eastAsia="Times New Roman" w:hAnsi="Arial" w:cs="Arial"/>
          <w:sz w:val="24"/>
          <w:szCs w:val="24"/>
        </w:rPr>
        <w:t>10</w:t>
      </w:r>
      <w:r w:rsidRPr="000C5822">
        <w:rPr>
          <w:rFonts w:ascii="Arial" w:eastAsia="Times New Roman" w:hAnsi="Arial" w:cs="Arial"/>
          <w:sz w:val="24"/>
          <w:szCs w:val="24"/>
        </w:rPr>
        <w:t xml:space="preserve"> business day</w:t>
      </w:r>
      <w:r w:rsidR="00E415AE" w:rsidRPr="000C5822">
        <w:rPr>
          <w:rFonts w:ascii="Arial" w:eastAsia="Times New Roman" w:hAnsi="Arial" w:cs="Arial"/>
          <w:sz w:val="24"/>
          <w:szCs w:val="24"/>
        </w:rPr>
        <w:t>s</w:t>
      </w:r>
      <w:r w:rsidRPr="000C5822">
        <w:rPr>
          <w:rFonts w:ascii="Arial" w:eastAsia="Times New Roman" w:hAnsi="Arial" w:cs="Arial"/>
          <w:sz w:val="24"/>
          <w:szCs w:val="24"/>
        </w:rPr>
        <w:t xml:space="preserve"> of its determination</w:t>
      </w:r>
      <w:r w:rsidR="002F328B" w:rsidRPr="000C5822">
        <w:rPr>
          <w:rFonts w:ascii="Arial" w:eastAsia="Times New Roman" w:hAnsi="Arial" w:cs="Arial"/>
          <w:sz w:val="24"/>
          <w:szCs w:val="24"/>
        </w:rPr>
        <w:t xml:space="preserve"> </w:t>
      </w:r>
      <w:r w:rsidRPr="000C5822">
        <w:rPr>
          <w:rFonts w:ascii="Arial" w:eastAsia="Times New Roman" w:hAnsi="Arial" w:cs="Arial"/>
          <w:sz w:val="24"/>
          <w:szCs w:val="24"/>
        </w:rPr>
        <w:t>to discuss the implementation of the accommodation.</w:t>
      </w:r>
    </w:p>
    <w:p w14:paraId="5022C0D7" w14:textId="77777777" w:rsidR="000C5822" w:rsidRPr="000C5822" w:rsidRDefault="000C5822" w:rsidP="00BE0B0B">
      <w:pPr>
        <w:spacing w:line="240" w:lineRule="auto"/>
        <w:ind w:left="1440" w:hanging="720"/>
        <w:rPr>
          <w:rFonts w:ascii="Arial" w:eastAsia="Times New Roman" w:hAnsi="Arial" w:cs="Arial"/>
          <w:sz w:val="24"/>
          <w:szCs w:val="24"/>
        </w:rPr>
      </w:pPr>
    </w:p>
    <w:p w14:paraId="14437734" w14:textId="52BC2E92" w:rsidR="00307EA4" w:rsidRPr="000C5822" w:rsidRDefault="00307EA4"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06.02</w:t>
      </w:r>
      <w:r w:rsidRPr="000C5822">
        <w:rPr>
          <w:rFonts w:ascii="Arial" w:eastAsia="Times New Roman" w:hAnsi="Arial" w:cs="Arial"/>
          <w:sz w:val="24"/>
          <w:szCs w:val="24"/>
        </w:rPr>
        <w:tab/>
        <w:t xml:space="preserve">In the event that multiple accommodation options are available, DHRL will communicate these options to the student and ODS. </w:t>
      </w:r>
    </w:p>
    <w:p w14:paraId="18BA9143" w14:textId="77777777" w:rsidR="00307EA4" w:rsidRPr="000C5822" w:rsidRDefault="00307EA4" w:rsidP="00BE0B0B">
      <w:pPr>
        <w:spacing w:line="240" w:lineRule="auto"/>
        <w:ind w:left="1440" w:hanging="720"/>
        <w:rPr>
          <w:rFonts w:ascii="Arial" w:eastAsia="Times New Roman" w:hAnsi="Arial" w:cs="Arial"/>
          <w:sz w:val="24"/>
          <w:szCs w:val="24"/>
        </w:rPr>
      </w:pPr>
    </w:p>
    <w:p w14:paraId="6972935B" w14:textId="178CB943" w:rsidR="00574D65" w:rsidRPr="000C5822" w:rsidRDefault="001B6495" w:rsidP="00BE0B0B">
      <w:pPr>
        <w:spacing w:line="240" w:lineRule="auto"/>
        <w:ind w:left="720" w:hanging="720"/>
        <w:rPr>
          <w:rFonts w:ascii="Arial" w:eastAsia="Times New Roman" w:hAnsi="Arial" w:cs="Arial"/>
          <w:b/>
          <w:sz w:val="24"/>
          <w:szCs w:val="24"/>
        </w:rPr>
      </w:pPr>
      <w:r w:rsidRPr="000C5822">
        <w:rPr>
          <w:rFonts w:ascii="Arial" w:eastAsia="Times New Roman" w:hAnsi="Arial" w:cs="Arial"/>
          <w:b/>
          <w:sz w:val="24"/>
          <w:szCs w:val="24"/>
        </w:rPr>
        <w:t>07.</w:t>
      </w:r>
      <w:r w:rsidRPr="000C5822">
        <w:rPr>
          <w:rFonts w:ascii="Arial" w:eastAsia="Times New Roman" w:hAnsi="Arial" w:cs="Arial"/>
          <w:b/>
          <w:sz w:val="24"/>
          <w:szCs w:val="24"/>
        </w:rPr>
        <w:tab/>
        <w:t>DENIAL OF ACCOMMODATION</w:t>
      </w:r>
      <w:r w:rsidR="001F63D8">
        <w:rPr>
          <w:rFonts w:ascii="Arial" w:eastAsia="Times New Roman" w:hAnsi="Arial" w:cs="Arial"/>
          <w:b/>
          <w:sz w:val="24"/>
          <w:szCs w:val="24"/>
        </w:rPr>
        <w:t xml:space="preserve"> AND </w:t>
      </w:r>
      <w:r w:rsidRPr="000C5822">
        <w:rPr>
          <w:rFonts w:ascii="Arial" w:eastAsia="Times New Roman" w:hAnsi="Arial" w:cs="Arial"/>
          <w:b/>
          <w:sz w:val="24"/>
          <w:szCs w:val="24"/>
        </w:rPr>
        <w:t>APPEAL</w:t>
      </w:r>
      <w:r w:rsidR="001F63D8">
        <w:rPr>
          <w:rFonts w:ascii="Arial" w:eastAsia="Times New Roman" w:hAnsi="Arial" w:cs="Arial"/>
          <w:b/>
          <w:sz w:val="24"/>
          <w:szCs w:val="24"/>
        </w:rPr>
        <w:t>S</w:t>
      </w:r>
    </w:p>
    <w:p w14:paraId="57A4406B" w14:textId="77777777" w:rsidR="000C5822" w:rsidRPr="000C5822" w:rsidRDefault="000C5822" w:rsidP="00BE0B0B">
      <w:pPr>
        <w:spacing w:line="240" w:lineRule="auto"/>
        <w:ind w:left="720" w:hanging="720"/>
        <w:rPr>
          <w:rFonts w:ascii="Arial" w:eastAsia="Times New Roman" w:hAnsi="Arial" w:cs="Arial"/>
          <w:b/>
          <w:sz w:val="24"/>
          <w:szCs w:val="24"/>
        </w:rPr>
      </w:pPr>
    </w:p>
    <w:p w14:paraId="3AB44775" w14:textId="51AD1160" w:rsidR="001B6495" w:rsidRPr="000C5822" w:rsidRDefault="001B6495"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07.01</w:t>
      </w:r>
      <w:r w:rsidRPr="000C5822">
        <w:rPr>
          <w:rFonts w:ascii="Arial" w:eastAsia="Times New Roman" w:hAnsi="Arial" w:cs="Arial"/>
          <w:sz w:val="24"/>
          <w:szCs w:val="24"/>
        </w:rPr>
        <w:tab/>
        <w:t>If ODS determines a requested accommodation is necessary but unreasonable, ODS will contact the individual, in writing, within</w:t>
      </w:r>
      <w:r w:rsidR="001F63D8">
        <w:rPr>
          <w:rFonts w:ascii="Arial" w:eastAsia="Times New Roman" w:hAnsi="Arial" w:cs="Arial"/>
          <w:sz w:val="24"/>
          <w:szCs w:val="24"/>
        </w:rPr>
        <w:t xml:space="preserve"> </w:t>
      </w:r>
      <w:r w:rsidR="00E415AE" w:rsidRPr="000C5822">
        <w:rPr>
          <w:rFonts w:ascii="Arial" w:eastAsia="Times New Roman" w:hAnsi="Arial" w:cs="Arial"/>
          <w:sz w:val="24"/>
          <w:szCs w:val="24"/>
        </w:rPr>
        <w:t>10</w:t>
      </w:r>
      <w:r w:rsidR="001F63D8">
        <w:rPr>
          <w:rFonts w:ascii="Arial" w:eastAsia="Times New Roman" w:hAnsi="Arial" w:cs="Arial"/>
          <w:sz w:val="24"/>
          <w:szCs w:val="24"/>
        </w:rPr>
        <w:t xml:space="preserve"> </w:t>
      </w:r>
      <w:r w:rsidRPr="000C5822">
        <w:rPr>
          <w:rFonts w:ascii="Arial" w:eastAsia="Times New Roman" w:hAnsi="Arial" w:cs="Arial"/>
          <w:sz w:val="24"/>
          <w:szCs w:val="24"/>
        </w:rPr>
        <w:t>business days of its determination and engage in an interactive process with the individual to determine if there are alternative accommodations that might effectively meet the individual’s disability-related needs.</w:t>
      </w:r>
    </w:p>
    <w:p w14:paraId="766A78C3" w14:textId="77777777" w:rsidR="000C5822" w:rsidRPr="000C5822" w:rsidRDefault="000C5822" w:rsidP="00BE0B0B">
      <w:pPr>
        <w:spacing w:line="240" w:lineRule="auto"/>
        <w:ind w:left="1440" w:hanging="720"/>
        <w:rPr>
          <w:rFonts w:ascii="Arial" w:eastAsia="Times New Roman" w:hAnsi="Arial" w:cs="Arial"/>
          <w:sz w:val="24"/>
          <w:szCs w:val="24"/>
        </w:rPr>
      </w:pPr>
    </w:p>
    <w:p w14:paraId="31262733" w14:textId="1F764454" w:rsidR="001B6495" w:rsidRPr="000C5822" w:rsidRDefault="001B6495"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07.02</w:t>
      </w:r>
      <w:r w:rsidRPr="000C5822">
        <w:rPr>
          <w:rFonts w:ascii="Arial" w:eastAsia="Times New Roman" w:hAnsi="Arial" w:cs="Arial"/>
          <w:sz w:val="24"/>
          <w:szCs w:val="24"/>
        </w:rPr>
        <w:tab/>
        <w:t xml:space="preserve">If the individual is unwilling to accept any alternative accommodation offered by ODS or there are no alternative accommodations available, ODS will provide </w:t>
      </w:r>
      <w:r w:rsidR="002F0F45" w:rsidRPr="000C5822">
        <w:rPr>
          <w:rFonts w:ascii="Arial" w:eastAsia="Times New Roman" w:hAnsi="Arial" w:cs="Arial"/>
          <w:sz w:val="24"/>
          <w:szCs w:val="24"/>
        </w:rPr>
        <w:t>a</w:t>
      </w:r>
      <w:r w:rsidRPr="000C5822">
        <w:rPr>
          <w:rFonts w:ascii="Arial" w:eastAsia="Times New Roman" w:hAnsi="Arial" w:cs="Arial"/>
          <w:sz w:val="24"/>
          <w:szCs w:val="24"/>
        </w:rPr>
        <w:t xml:space="preserve"> written notification to the individual of the denial, the reasons for the denial, the right to appeal the decision, and the procedures for that appeals process. The notification shall be in writing and made within </w:t>
      </w:r>
      <w:r w:rsidR="00E415AE" w:rsidRPr="000C5822">
        <w:rPr>
          <w:rFonts w:ascii="Arial" w:eastAsia="Times New Roman" w:hAnsi="Arial" w:cs="Arial"/>
          <w:sz w:val="24"/>
          <w:szCs w:val="24"/>
        </w:rPr>
        <w:t>10</w:t>
      </w:r>
      <w:r w:rsidRPr="000C5822">
        <w:rPr>
          <w:rFonts w:ascii="Arial" w:eastAsia="Times New Roman" w:hAnsi="Arial" w:cs="Arial"/>
          <w:sz w:val="24"/>
          <w:szCs w:val="24"/>
        </w:rPr>
        <w:t xml:space="preserve"> business days of the notification from the individual of </w:t>
      </w:r>
      <w:r w:rsidR="002F0F45" w:rsidRPr="000C5822">
        <w:rPr>
          <w:rFonts w:ascii="Arial" w:eastAsia="Times New Roman" w:hAnsi="Arial" w:cs="Arial"/>
          <w:sz w:val="24"/>
          <w:szCs w:val="24"/>
        </w:rPr>
        <w:t>t</w:t>
      </w:r>
      <w:r w:rsidR="000977EC" w:rsidRPr="000C5822">
        <w:rPr>
          <w:rFonts w:ascii="Arial" w:eastAsia="Times New Roman" w:hAnsi="Arial" w:cs="Arial"/>
          <w:sz w:val="24"/>
          <w:szCs w:val="24"/>
        </w:rPr>
        <w:t>heir</w:t>
      </w:r>
      <w:r w:rsidRPr="000C5822">
        <w:rPr>
          <w:rFonts w:ascii="Arial" w:eastAsia="Times New Roman" w:hAnsi="Arial" w:cs="Arial"/>
          <w:sz w:val="24"/>
          <w:szCs w:val="24"/>
        </w:rPr>
        <w:t xml:space="preserve"> unwillingness to accept any of the alternative accommodations offered or the determination that there are no alternative accommodations available.</w:t>
      </w:r>
    </w:p>
    <w:p w14:paraId="2E891484" w14:textId="77777777" w:rsidR="000C5822" w:rsidRPr="000C5822" w:rsidRDefault="000C5822" w:rsidP="00BE0B0B">
      <w:pPr>
        <w:spacing w:line="240" w:lineRule="auto"/>
        <w:ind w:left="1440" w:hanging="720"/>
        <w:rPr>
          <w:rFonts w:ascii="Arial" w:eastAsia="Times New Roman" w:hAnsi="Arial" w:cs="Arial"/>
          <w:sz w:val="24"/>
          <w:szCs w:val="24"/>
        </w:rPr>
      </w:pPr>
    </w:p>
    <w:p w14:paraId="2C32A851" w14:textId="048BA61B" w:rsidR="00363537" w:rsidRPr="000C5822" w:rsidRDefault="00363537"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w:t>
      </w:r>
      <w:r w:rsidR="001B6495" w:rsidRPr="000C5822">
        <w:rPr>
          <w:rFonts w:ascii="Arial" w:eastAsia="Times New Roman" w:hAnsi="Arial" w:cs="Arial"/>
          <w:sz w:val="24"/>
          <w:szCs w:val="24"/>
        </w:rPr>
        <w:t>7</w:t>
      </w:r>
      <w:r w:rsidRPr="000C5822">
        <w:rPr>
          <w:rFonts w:ascii="Arial" w:eastAsia="Times New Roman" w:hAnsi="Arial" w:cs="Arial"/>
          <w:sz w:val="24"/>
          <w:szCs w:val="24"/>
        </w:rPr>
        <w:t>.0</w:t>
      </w:r>
      <w:r w:rsidR="00940840" w:rsidRPr="000C5822">
        <w:rPr>
          <w:rFonts w:ascii="Arial" w:eastAsia="Times New Roman" w:hAnsi="Arial" w:cs="Arial"/>
          <w:sz w:val="24"/>
          <w:szCs w:val="24"/>
        </w:rPr>
        <w:t>3</w:t>
      </w:r>
      <w:r w:rsidRPr="000C5822">
        <w:rPr>
          <w:rFonts w:ascii="Arial" w:eastAsia="Times New Roman" w:hAnsi="Arial" w:cs="Arial"/>
          <w:sz w:val="24"/>
          <w:szCs w:val="24"/>
        </w:rPr>
        <w:tab/>
      </w:r>
      <w:r w:rsidR="00940840" w:rsidRPr="000C5822">
        <w:rPr>
          <w:rFonts w:ascii="Arial" w:eastAsia="Times New Roman" w:hAnsi="Arial" w:cs="Arial"/>
          <w:sz w:val="24"/>
          <w:szCs w:val="24"/>
        </w:rPr>
        <w:t>S</w:t>
      </w:r>
      <w:r w:rsidRPr="000C5822">
        <w:rPr>
          <w:rFonts w:ascii="Arial" w:eastAsia="Times New Roman" w:hAnsi="Arial" w:cs="Arial"/>
          <w:sz w:val="24"/>
          <w:szCs w:val="24"/>
        </w:rPr>
        <w:t xml:space="preserve">tudents </w:t>
      </w:r>
      <w:r w:rsidR="00940840" w:rsidRPr="000C5822">
        <w:rPr>
          <w:rFonts w:ascii="Arial" w:eastAsia="Times New Roman" w:hAnsi="Arial" w:cs="Arial"/>
          <w:sz w:val="24"/>
          <w:szCs w:val="24"/>
        </w:rPr>
        <w:t xml:space="preserve">with disabilities who wish to dispute an accommodation decision </w:t>
      </w:r>
      <w:r w:rsidRPr="000C5822">
        <w:rPr>
          <w:rFonts w:ascii="Arial" w:eastAsia="Times New Roman" w:hAnsi="Arial" w:cs="Arial"/>
          <w:sz w:val="24"/>
          <w:szCs w:val="24"/>
        </w:rPr>
        <w:t xml:space="preserve">should follow the procedures </w:t>
      </w:r>
      <w:r w:rsidR="001915FD" w:rsidRPr="000C5822">
        <w:rPr>
          <w:rFonts w:ascii="Arial" w:eastAsia="Times New Roman" w:hAnsi="Arial" w:cs="Arial"/>
          <w:sz w:val="24"/>
          <w:szCs w:val="24"/>
        </w:rPr>
        <w:t xml:space="preserve">outlined in the </w:t>
      </w:r>
      <w:hyperlink r:id="rId17" w:history="1">
        <w:r w:rsidR="001915FD" w:rsidRPr="000C5822">
          <w:rPr>
            <w:rStyle w:val="Hyperlink"/>
            <w:rFonts w:ascii="Arial" w:eastAsia="Times New Roman" w:hAnsi="Arial" w:cs="Arial"/>
            <w:sz w:val="24"/>
            <w:szCs w:val="24"/>
          </w:rPr>
          <w:t xml:space="preserve">ODS Dispute </w:t>
        </w:r>
        <w:r w:rsidR="001915FD" w:rsidRPr="000C5822">
          <w:rPr>
            <w:rStyle w:val="Hyperlink"/>
            <w:rFonts w:ascii="Arial" w:eastAsia="Times New Roman" w:hAnsi="Arial" w:cs="Arial"/>
            <w:sz w:val="24"/>
            <w:szCs w:val="24"/>
          </w:rPr>
          <w:t>R</w:t>
        </w:r>
        <w:r w:rsidR="001915FD" w:rsidRPr="000C5822">
          <w:rPr>
            <w:rStyle w:val="Hyperlink"/>
            <w:rFonts w:ascii="Arial" w:eastAsia="Times New Roman" w:hAnsi="Arial" w:cs="Arial"/>
            <w:sz w:val="24"/>
            <w:szCs w:val="24"/>
          </w:rPr>
          <w:t>esolution Procedure</w:t>
        </w:r>
      </w:hyperlink>
      <w:r w:rsidR="001915FD" w:rsidRPr="000C5822">
        <w:rPr>
          <w:rFonts w:ascii="Arial" w:eastAsia="Times New Roman" w:hAnsi="Arial" w:cs="Arial"/>
          <w:sz w:val="24"/>
          <w:szCs w:val="24"/>
        </w:rPr>
        <w:t xml:space="preserve"> </w:t>
      </w:r>
      <w:r w:rsidR="00940840" w:rsidRPr="000C5822">
        <w:rPr>
          <w:rFonts w:ascii="Arial" w:eastAsia="Times New Roman" w:hAnsi="Arial" w:cs="Arial"/>
          <w:sz w:val="24"/>
          <w:szCs w:val="24"/>
        </w:rPr>
        <w:t>or</w:t>
      </w:r>
      <w:r w:rsidR="001F63D8">
        <w:rPr>
          <w:rFonts w:ascii="Arial" w:eastAsia="Times New Roman" w:hAnsi="Arial" w:cs="Arial"/>
          <w:sz w:val="24"/>
          <w:szCs w:val="24"/>
        </w:rPr>
        <w:t xml:space="preserve"> in</w:t>
      </w:r>
      <w:r w:rsidR="00940840" w:rsidRPr="000C5822">
        <w:rPr>
          <w:rFonts w:ascii="Arial" w:eastAsia="Times New Roman" w:hAnsi="Arial" w:cs="Arial"/>
          <w:sz w:val="24"/>
          <w:szCs w:val="24"/>
        </w:rPr>
        <w:t xml:space="preserve"> </w:t>
      </w:r>
      <w:hyperlink r:id="rId18" w:history="1">
        <w:r w:rsidRPr="001F63D8">
          <w:rPr>
            <w:rStyle w:val="Hyperlink"/>
            <w:rFonts w:ascii="Arial" w:eastAsia="Times New Roman" w:hAnsi="Arial" w:cs="Arial"/>
            <w:sz w:val="24"/>
            <w:szCs w:val="24"/>
          </w:rPr>
          <w:t>UPPS No. 04.04.</w:t>
        </w:r>
        <w:r w:rsidRPr="001F63D8">
          <w:rPr>
            <w:rStyle w:val="Hyperlink"/>
            <w:rFonts w:ascii="Arial" w:eastAsia="Times New Roman" w:hAnsi="Arial" w:cs="Arial"/>
            <w:sz w:val="24"/>
            <w:szCs w:val="24"/>
          </w:rPr>
          <w:t>4</w:t>
        </w:r>
        <w:r w:rsidRPr="001F63D8">
          <w:rPr>
            <w:rStyle w:val="Hyperlink"/>
            <w:rFonts w:ascii="Arial" w:eastAsia="Times New Roman" w:hAnsi="Arial" w:cs="Arial"/>
            <w:sz w:val="24"/>
            <w:szCs w:val="24"/>
          </w:rPr>
          <w:t>6</w:t>
        </w:r>
      </w:hyperlink>
      <w:r w:rsidR="00175110" w:rsidRPr="001F63D8">
        <w:rPr>
          <w:rFonts w:ascii="Arial" w:eastAsia="Times New Roman" w:hAnsi="Arial" w:cs="Arial"/>
          <w:sz w:val="24"/>
          <w:szCs w:val="24"/>
        </w:rPr>
        <w:t>, Prohibition of Discrimination</w:t>
      </w:r>
      <w:r w:rsidRPr="000C5822">
        <w:rPr>
          <w:rFonts w:ascii="Arial" w:eastAsia="Times New Roman" w:hAnsi="Arial" w:cs="Arial"/>
          <w:sz w:val="24"/>
          <w:szCs w:val="24"/>
        </w:rPr>
        <w:t>. These procedures are subject to periodic review.</w:t>
      </w:r>
    </w:p>
    <w:p w14:paraId="10DA8182" w14:textId="29A70110" w:rsidR="00AB62CF" w:rsidRPr="000C5822" w:rsidRDefault="00AB62CF" w:rsidP="00BE0B0B">
      <w:pPr>
        <w:spacing w:line="240" w:lineRule="auto"/>
        <w:rPr>
          <w:rFonts w:ascii="Arial" w:eastAsia="Times New Roman" w:hAnsi="Arial" w:cs="Arial"/>
          <w:sz w:val="24"/>
          <w:szCs w:val="24"/>
        </w:rPr>
      </w:pPr>
    </w:p>
    <w:p w14:paraId="71DDE4BA" w14:textId="6D267DEF" w:rsidR="00AB62CF" w:rsidRPr="000C5822" w:rsidRDefault="00AB62CF" w:rsidP="00BE0B0B">
      <w:pPr>
        <w:tabs>
          <w:tab w:val="left" w:pos="720"/>
        </w:tabs>
        <w:spacing w:line="240" w:lineRule="auto"/>
        <w:rPr>
          <w:rFonts w:ascii="Arial" w:eastAsia="Times New Roman" w:hAnsi="Arial" w:cs="Arial"/>
          <w:b/>
          <w:sz w:val="24"/>
          <w:szCs w:val="24"/>
        </w:rPr>
      </w:pPr>
      <w:r w:rsidRPr="000C5822">
        <w:rPr>
          <w:rFonts w:ascii="Arial" w:eastAsia="Times New Roman" w:hAnsi="Arial" w:cs="Arial"/>
          <w:b/>
          <w:sz w:val="24"/>
          <w:szCs w:val="24"/>
        </w:rPr>
        <w:t>08.</w:t>
      </w:r>
      <w:r w:rsidRPr="000C5822">
        <w:rPr>
          <w:rFonts w:ascii="Arial" w:eastAsia="Times New Roman" w:hAnsi="Arial" w:cs="Arial"/>
          <w:b/>
          <w:sz w:val="24"/>
          <w:szCs w:val="24"/>
        </w:rPr>
        <w:tab/>
        <w:t>P</w:t>
      </w:r>
      <w:r w:rsidR="001F63D8">
        <w:rPr>
          <w:rFonts w:ascii="Arial" w:eastAsia="Times New Roman" w:hAnsi="Arial" w:cs="Arial"/>
          <w:b/>
          <w:sz w:val="24"/>
          <w:szCs w:val="24"/>
        </w:rPr>
        <w:t xml:space="preserve">ERSONAL CARE ATTENDANT SERVICES </w:t>
      </w:r>
    </w:p>
    <w:p w14:paraId="4231BE28" w14:textId="77777777" w:rsidR="000C5822" w:rsidRPr="000C5822" w:rsidRDefault="000C5822" w:rsidP="00BE0B0B">
      <w:pPr>
        <w:spacing w:line="240" w:lineRule="auto"/>
        <w:rPr>
          <w:rFonts w:ascii="Arial" w:eastAsia="Times New Roman" w:hAnsi="Arial" w:cs="Arial"/>
          <w:b/>
          <w:sz w:val="24"/>
          <w:szCs w:val="24"/>
        </w:rPr>
      </w:pPr>
    </w:p>
    <w:p w14:paraId="4E37AD79" w14:textId="42DDDFD5" w:rsidR="007D1E84" w:rsidRPr="000C5822" w:rsidRDefault="00AB62CF" w:rsidP="00BE0B0B">
      <w:pPr>
        <w:spacing w:line="240" w:lineRule="auto"/>
        <w:ind w:left="1440" w:hanging="720"/>
        <w:rPr>
          <w:rFonts w:ascii="Arial" w:eastAsia="Times New Roman" w:hAnsi="Arial" w:cs="Arial"/>
          <w:sz w:val="24"/>
          <w:szCs w:val="24"/>
        </w:rPr>
      </w:pPr>
      <w:r w:rsidRPr="000C5822">
        <w:rPr>
          <w:rFonts w:ascii="Arial" w:eastAsia="Times New Roman" w:hAnsi="Arial" w:cs="Arial"/>
          <w:sz w:val="24"/>
          <w:szCs w:val="24"/>
        </w:rPr>
        <w:t>08.01</w:t>
      </w:r>
      <w:r w:rsidRPr="000C5822">
        <w:rPr>
          <w:rFonts w:ascii="Arial" w:eastAsia="Times New Roman" w:hAnsi="Arial" w:cs="Arial"/>
          <w:sz w:val="24"/>
          <w:szCs w:val="24"/>
        </w:rPr>
        <w:tab/>
        <w:t xml:space="preserve">Texas State is not responsible for providing an individual with a disability with services of a personal nature, such as assistance in eating, toileting, or dressing. If a student is planning to reside in university housing and requires a personal care attendant, they must provide DHRL with documentation from an appropriate agency or service that confirms the necessary assistance will be in place effective on the date of residency. If </w:t>
      </w:r>
      <w:r w:rsidRPr="000C5822">
        <w:rPr>
          <w:rFonts w:ascii="Arial" w:eastAsia="Times New Roman" w:hAnsi="Arial" w:cs="Arial"/>
          <w:sz w:val="24"/>
          <w:szCs w:val="24"/>
        </w:rPr>
        <w:lastRenderedPageBreak/>
        <w:t>a non-Texas State individual serves as a personal care attendant for a student with a disability, they may reside in the same room with the student for whom they are providing attendant services. This individual will be required to adhere to all university policies, procedures, and regulations.</w:t>
      </w:r>
    </w:p>
    <w:p w14:paraId="0DD92C28" w14:textId="77777777" w:rsidR="000C5822" w:rsidRPr="000C5822" w:rsidRDefault="000C5822" w:rsidP="00BE0B0B">
      <w:pPr>
        <w:spacing w:line="240" w:lineRule="auto"/>
        <w:ind w:left="1440" w:hanging="720"/>
        <w:rPr>
          <w:rFonts w:ascii="Arial" w:eastAsia="Times New Roman" w:hAnsi="Arial" w:cs="Arial"/>
          <w:sz w:val="24"/>
          <w:szCs w:val="24"/>
        </w:rPr>
      </w:pPr>
    </w:p>
    <w:p w14:paraId="2E6FE353" w14:textId="3D22F3C4" w:rsidR="00363537" w:rsidRPr="000C5822" w:rsidRDefault="00363537" w:rsidP="00BE0B0B">
      <w:pPr>
        <w:tabs>
          <w:tab w:val="left" w:pos="720"/>
        </w:tabs>
        <w:spacing w:line="240" w:lineRule="auto"/>
        <w:rPr>
          <w:rFonts w:ascii="Arial" w:eastAsia="Times New Roman" w:hAnsi="Arial" w:cs="Arial"/>
          <w:b/>
          <w:sz w:val="24"/>
          <w:szCs w:val="24"/>
        </w:rPr>
      </w:pPr>
      <w:r w:rsidRPr="000C5822">
        <w:rPr>
          <w:rFonts w:ascii="Arial" w:eastAsia="Times New Roman" w:hAnsi="Arial" w:cs="Arial"/>
          <w:b/>
          <w:sz w:val="24"/>
          <w:szCs w:val="24"/>
        </w:rPr>
        <w:t>0</w:t>
      </w:r>
      <w:r w:rsidR="00AB62CF" w:rsidRPr="000C5822">
        <w:rPr>
          <w:rFonts w:ascii="Arial" w:eastAsia="Times New Roman" w:hAnsi="Arial" w:cs="Arial"/>
          <w:b/>
          <w:sz w:val="24"/>
          <w:szCs w:val="24"/>
        </w:rPr>
        <w:t>9</w:t>
      </w:r>
      <w:r w:rsidRPr="000C5822">
        <w:rPr>
          <w:rFonts w:ascii="Arial" w:eastAsia="Times New Roman" w:hAnsi="Arial" w:cs="Arial"/>
          <w:b/>
          <w:sz w:val="24"/>
          <w:szCs w:val="24"/>
        </w:rPr>
        <w:t>.</w:t>
      </w:r>
      <w:r w:rsidR="005317F0" w:rsidRPr="000C5822">
        <w:rPr>
          <w:rFonts w:ascii="Arial" w:eastAsia="Times New Roman" w:hAnsi="Arial" w:cs="Arial"/>
          <w:b/>
          <w:sz w:val="24"/>
          <w:szCs w:val="24"/>
        </w:rPr>
        <w:tab/>
      </w:r>
      <w:r w:rsidRPr="000C5822">
        <w:rPr>
          <w:rFonts w:ascii="Arial" w:eastAsia="Times New Roman" w:hAnsi="Arial" w:cs="Arial"/>
          <w:b/>
          <w:sz w:val="24"/>
          <w:szCs w:val="24"/>
        </w:rPr>
        <w:t>REVIEWERS OF THIS PPS</w:t>
      </w:r>
    </w:p>
    <w:p w14:paraId="1570ADF6" w14:textId="77777777" w:rsidR="00363537" w:rsidRPr="000C5822" w:rsidRDefault="00363537" w:rsidP="00BE0B0B">
      <w:pPr>
        <w:spacing w:line="240" w:lineRule="auto"/>
        <w:rPr>
          <w:rFonts w:ascii="Arial" w:eastAsia="Times New Roman" w:hAnsi="Arial" w:cs="Arial"/>
          <w:sz w:val="24"/>
          <w:szCs w:val="24"/>
        </w:rPr>
      </w:pPr>
    </w:p>
    <w:p w14:paraId="1ECE82CC" w14:textId="5FA6E006" w:rsidR="00363537" w:rsidRPr="000C5822" w:rsidRDefault="00FF41A0" w:rsidP="00BE0B0B">
      <w:pPr>
        <w:spacing w:line="240" w:lineRule="auto"/>
        <w:ind w:left="720"/>
        <w:rPr>
          <w:rFonts w:ascii="Arial" w:eastAsia="Times New Roman" w:hAnsi="Arial" w:cs="Arial"/>
          <w:sz w:val="24"/>
          <w:szCs w:val="24"/>
        </w:rPr>
      </w:pPr>
      <w:r w:rsidRPr="000C5822">
        <w:rPr>
          <w:rFonts w:ascii="Arial" w:eastAsia="Times New Roman" w:hAnsi="Arial" w:cs="Arial"/>
          <w:sz w:val="24"/>
          <w:szCs w:val="24"/>
        </w:rPr>
        <w:t>0</w:t>
      </w:r>
      <w:r w:rsidR="00C351FC" w:rsidRPr="000C5822">
        <w:rPr>
          <w:rFonts w:ascii="Arial" w:eastAsia="Times New Roman" w:hAnsi="Arial" w:cs="Arial"/>
          <w:sz w:val="24"/>
          <w:szCs w:val="24"/>
        </w:rPr>
        <w:t>9</w:t>
      </w:r>
      <w:r w:rsidRPr="000C5822">
        <w:rPr>
          <w:rFonts w:ascii="Arial" w:eastAsia="Times New Roman" w:hAnsi="Arial" w:cs="Arial"/>
          <w:sz w:val="24"/>
          <w:szCs w:val="24"/>
        </w:rPr>
        <w:t>.01</w:t>
      </w:r>
      <w:r w:rsidRPr="000C5822">
        <w:rPr>
          <w:rFonts w:ascii="Arial" w:eastAsia="Times New Roman" w:hAnsi="Arial" w:cs="Arial"/>
          <w:sz w:val="24"/>
          <w:szCs w:val="24"/>
        </w:rPr>
        <w:tab/>
      </w:r>
      <w:r w:rsidR="00363537" w:rsidRPr="000C5822">
        <w:rPr>
          <w:rFonts w:ascii="Arial" w:eastAsia="Times New Roman" w:hAnsi="Arial" w:cs="Arial"/>
          <w:sz w:val="24"/>
          <w:szCs w:val="24"/>
        </w:rPr>
        <w:t>Reviewers of this PPS include the following:</w:t>
      </w:r>
    </w:p>
    <w:p w14:paraId="737C8A12" w14:textId="77777777" w:rsidR="00363537" w:rsidRPr="000C5822" w:rsidRDefault="00363537" w:rsidP="00BE0B0B">
      <w:pPr>
        <w:spacing w:line="240" w:lineRule="auto"/>
        <w:rPr>
          <w:rFonts w:ascii="Arial" w:eastAsia="Times New Roman" w:hAnsi="Arial" w:cs="Arial"/>
          <w:sz w:val="24"/>
          <w:szCs w:val="24"/>
        </w:rPr>
      </w:pPr>
    </w:p>
    <w:p w14:paraId="0BC9DD10" w14:textId="77777777" w:rsidR="00363537" w:rsidRPr="000C5822" w:rsidRDefault="00363537" w:rsidP="00BE0B0B">
      <w:pPr>
        <w:tabs>
          <w:tab w:val="left" w:pos="5760"/>
          <w:tab w:val="left" w:pos="6480"/>
          <w:tab w:val="left" w:pos="7920"/>
          <w:tab w:val="left" w:pos="9360"/>
        </w:tabs>
        <w:spacing w:line="240" w:lineRule="auto"/>
        <w:ind w:left="1440"/>
        <w:rPr>
          <w:rFonts w:ascii="Arial" w:eastAsia="Times New Roman" w:hAnsi="Arial" w:cs="Arial"/>
          <w:sz w:val="24"/>
          <w:szCs w:val="24"/>
        </w:rPr>
      </w:pPr>
      <w:r w:rsidRPr="000C5822">
        <w:rPr>
          <w:rFonts w:ascii="Arial" w:eastAsia="Times New Roman" w:hAnsi="Arial" w:cs="Arial"/>
          <w:sz w:val="24"/>
          <w:szCs w:val="24"/>
          <w:u w:val="single"/>
        </w:rPr>
        <w:t>Position</w:t>
      </w:r>
      <w:r w:rsidR="00302EA3" w:rsidRPr="000C5822">
        <w:rPr>
          <w:rFonts w:ascii="Arial" w:eastAsia="Times New Roman" w:hAnsi="Arial" w:cs="Arial"/>
          <w:sz w:val="24"/>
          <w:szCs w:val="24"/>
        </w:rPr>
        <w:tab/>
      </w:r>
      <w:r w:rsidRPr="000C5822">
        <w:rPr>
          <w:rFonts w:ascii="Arial" w:eastAsia="Times New Roman" w:hAnsi="Arial" w:cs="Arial"/>
          <w:sz w:val="24"/>
          <w:szCs w:val="24"/>
          <w:u w:val="single"/>
        </w:rPr>
        <w:t>Date</w:t>
      </w:r>
    </w:p>
    <w:p w14:paraId="5A32607D" w14:textId="77777777" w:rsidR="00363537" w:rsidRPr="000C5822" w:rsidRDefault="00363537" w:rsidP="00BE0B0B">
      <w:pPr>
        <w:tabs>
          <w:tab w:val="left" w:pos="5760"/>
          <w:tab w:val="left" w:pos="6480"/>
        </w:tabs>
        <w:spacing w:line="240" w:lineRule="auto"/>
        <w:ind w:left="1440"/>
        <w:rPr>
          <w:rFonts w:ascii="Arial" w:eastAsia="Times New Roman" w:hAnsi="Arial" w:cs="Arial"/>
          <w:sz w:val="24"/>
          <w:szCs w:val="24"/>
        </w:rPr>
      </w:pPr>
    </w:p>
    <w:p w14:paraId="59AC85A8" w14:textId="4906CE7E" w:rsidR="00363537" w:rsidRPr="000C5822" w:rsidRDefault="00363537" w:rsidP="00BE0B0B">
      <w:pPr>
        <w:tabs>
          <w:tab w:val="left" w:pos="5760"/>
          <w:tab w:val="left" w:pos="6480"/>
          <w:tab w:val="left" w:pos="7920"/>
          <w:tab w:val="left" w:pos="9360"/>
        </w:tabs>
        <w:spacing w:line="240" w:lineRule="auto"/>
        <w:ind w:left="1440"/>
        <w:rPr>
          <w:rFonts w:ascii="Arial" w:eastAsia="Times New Roman" w:hAnsi="Arial" w:cs="Arial"/>
          <w:sz w:val="24"/>
          <w:szCs w:val="24"/>
        </w:rPr>
      </w:pPr>
      <w:r w:rsidRPr="000C5822">
        <w:rPr>
          <w:rFonts w:ascii="Arial" w:eastAsia="Times New Roman" w:hAnsi="Arial" w:cs="Arial"/>
          <w:sz w:val="24"/>
          <w:szCs w:val="24"/>
        </w:rPr>
        <w:t>Director, Office of Disability Services</w:t>
      </w:r>
      <w:r w:rsidR="00302EA3" w:rsidRPr="000C5822">
        <w:rPr>
          <w:rFonts w:ascii="Arial" w:eastAsia="Times New Roman" w:hAnsi="Arial" w:cs="Arial"/>
          <w:sz w:val="24"/>
          <w:szCs w:val="24"/>
        </w:rPr>
        <w:tab/>
      </w:r>
      <w:r w:rsidRPr="000C5822">
        <w:rPr>
          <w:rFonts w:ascii="Arial" w:eastAsia="Times New Roman" w:hAnsi="Arial" w:cs="Arial"/>
          <w:sz w:val="24"/>
          <w:szCs w:val="24"/>
        </w:rPr>
        <w:t>July 1 E3Y</w:t>
      </w:r>
    </w:p>
    <w:p w14:paraId="252C96A2" w14:textId="3A9B9D0B" w:rsidR="007D1E84" w:rsidRPr="000C5822" w:rsidRDefault="007D1E84" w:rsidP="00BE0B0B">
      <w:pPr>
        <w:tabs>
          <w:tab w:val="left" w:pos="5760"/>
          <w:tab w:val="left" w:pos="6480"/>
          <w:tab w:val="left" w:pos="7920"/>
          <w:tab w:val="left" w:pos="9360"/>
        </w:tabs>
        <w:spacing w:line="240" w:lineRule="auto"/>
        <w:ind w:left="1440"/>
        <w:rPr>
          <w:rFonts w:ascii="Arial" w:eastAsia="Times New Roman" w:hAnsi="Arial" w:cs="Arial"/>
          <w:sz w:val="24"/>
          <w:szCs w:val="24"/>
        </w:rPr>
      </w:pPr>
    </w:p>
    <w:p w14:paraId="7EE480D0" w14:textId="416FCDC0" w:rsidR="007D1E84" w:rsidRPr="000C5822" w:rsidRDefault="007D1E84" w:rsidP="00BE0B0B">
      <w:pPr>
        <w:tabs>
          <w:tab w:val="left" w:pos="5760"/>
          <w:tab w:val="left" w:pos="6480"/>
          <w:tab w:val="left" w:pos="7920"/>
          <w:tab w:val="left" w:pos="9360"/>
        </w:tabs>
        <w:spacing w:line="240" w:lineRule="auto"/>
        <w:ind w:left="1440"/>
        <w:rPr>
          <w:rFonts w:ascii="Arial" w:eastAsia="Times New Roman" w:hAnsi="Arial" w:cs="Arial"/>
          <w:sz w:val="24"/>
          <w:szCs w:val="24"/>
        </w:rPr>
      </w:pPr>
      <w:r w:rsidRPr="000C5822">
        <w:rPr>
          <w:rFonts w:ascii="Arial" w:eastAsia="Times New Roman" w:hAnsi="Arial" w:cs="Arial"/>
          <w:sz w:val="24"/>
          <w:szCs w:val="24"/>
        </w:rPr>
        <w:t xml:space="preserve">Director, Department of </w:t>
      </w:r>
      <w:proofErr w:type="gramStart"/>
      <w:r w:rsidRPr="000C5822">
        <w:rPr>
          <w:rFonts w:ascii="Arial" w:eastAsia="Times New Roman" w:hAnsi="Arial" w:cs="Arial"/>
          <w:sz w:val="24"/>
          <w:szCs w:val="24"/>
        </w:rPr>
        <w:t>Housing</w:t>
      </w:r>
      <w:proofErr w:type="gramEnd"/>
      <w:r w:rsidRPr="000C5822">
        <w:rPr>
          <w:rFonts w:ascii="Arial" w:eastAsia="Times New Roman" w:hAnsi="Arial" w:cs="Arial"/>
          <w:sz w:val="24"/>
          <w:szCs w:val="24"/>
        </w:rPr>
        <w:t xml:space="preserve"> and </w:t>
      </w:r>
      <w:r w:rsidRPr="000C5822">
        <w:rPr>
          <w:rFonts w:ascii="Arial" w:eastAsia="Times New Roman" w:hAnsi="Arial" w:cs="Arial"/>
          <w:sz w:val="24"/>
          <w:szCs w:val="24"/>
        </w:rPr>
        <w:tab/>
        <w:t>July 1 E3Y</w:t>
      </w:r>
    </w:p>
    <w:p w14:paraId="1BBD450F" w14:textId="649406E2" w:rsidR="007D1E84" w:rsidRPr="000C5822" w:rsidRDefault="007D1E84" w:rsidP="00BE0B0B">
      <w:pPr>
        <w:tabs>
          <w:tab w:val="left" w:pos="5760"/>
          <w:tab w:val="left" w:pos="6480"/>
          <w:tab w:val="left" w:pos="7920"/>
          <w:tab w:val="left" w:pos="9360"/>
        </w:tabs>
        <w:spacing w:line="240" w:lineRule="auto"/>
        <w:ind w:left="1440"/>
        <w:rPr>
          <w:rFonts w:ascii="Arial" w:eastAsia="Times New Roman" w:hAnsi="Arial" w:cs="Arial"/>
          <w:sz w:val="24"/>
          <w:szCs w:val="24"/>
        </w:rPr>
      </w:pPr>
      <w:r w:rsidRPr="000C5822">
        <w:rPr>
          <w:rFonts w:ascii="Arial" w:eastAsia="Times New Roman" w:hAnsi="Arial" w:cs="Arial"/>
          <w:sz w:val="24"/>
          <w:szCs w:val="24"/>
        </w:rPr>
        <w:t>Residen</w:t>
      </w:r>
      <w:r w:rsidR="00043843" w:rsidRPr="000C5822">
        <w:rPr>
          <w:rFonts w:ascii="Arial" w:eastAsia="Times New Roman" w:hAnsi="Arial" w:cs="Arial"/>
          <w:sz w:val="24"/>
          <w:szCs w:val="24"/>
        </w:rPr>
        <w:t>tial</w:t>
      </w:r>
      <w:r w:rsidRPr="000C5822">
        <w:rPr>
          <w:rFonts w:ascii="Arial" w:eastAsia="Times New Roman" w:hAnsi="Arial" w:cs="Arial"/>
          <w:sz w:val="24"/>
          <w:szCs w:val="24"/>
        </w:rPr>
        <w:t xml:space="preserve"> Life</w:t>
      </w:r>
    </w:p>
    <w:p w14:paraId="490B3B6D" w14:textId="77777777" w:rsidR="009830F1" w:rsidRPr="000C5822" w:rsidRDefault="009830F1" w:rsidP="00BE0B0B">
      <w:pPr>
        <w:tabs>
          <w:tab w:val="left" w:pos="5760"/>
          <w:tab w:val="left" w:pos="6480"/>
          <w:tab w:val="left" w:pos="7920"/>
          <w:tab w:val="left" w:pos="9360"/>
        </w:tabs>
        <w:spacing w:line="240" w:lineRule="auto"/>
        <w:ind w:left="1440"/>
        <w:rPr>
          <w:rFonts w:ascii="Arial" w:eastAsia="Times New Roman" w:hAnsi="Arial" w:cs="Arial"/>
          <w:sz w:val="24"/>
          <w:szCs w:val="24"/>
        </w:rPr>
      </w:pPr>
    </w:p>
    <w:p w14:paraId="7127BDE0" w14:textId="704B4557" w:rsidR="00D52348" w:rsidRPr="000C5822" w:rsidRDefault="00E451EF" w:rsidP="00BE0B0B">
      <w:pPr>
        <w:tabs>
          <w:tab w:val="left" w:pos="5760"/>
          <w:tab w:val="left" w:pos="6480"/>
          <w:tab w:val="left" w:pos="7920"/>
          <w:tab w:val="left" w:pos="9360"/>
        </w:tabs>
        <w:spacing w:line="240" w:lineRule="auto"/>
        <w:ind w:left="1440"/>
        <w:rPr>
          <w:rFonts w:ascii="Arial" w:eastAsia="Times New Roman" w:hAnsi="Arial" w:cs="Arial"/>
          <w:sz w:val="24"/>
          <w:szCs w:val="24"/>
        </w:rPr>
      </w:pPr>
      <w:r w:rsidRPr="000C5822">
        <w:rPr>
          <w:rFonts w:ascii="Arial" w:eastAsia="Times New Roman" w:hAnsi="Arial" w:cs="Arial"/>
          <w:sz w:val="24"/>
          <w:szCs w:val="24"/>
        </w:rPr>
        <w:t>ADA Compliance Coordinator</w:t>
      </w:r>
      <w:r w:rsidR="00FF41A0" w:rsidRPr="000C5822">
        <w:rPr>
          <w:rFonts w:ascii="Arial" w:eastAsia="Times New Roman" w:hAnsi="Arial" w:cs="Arial"/>
          <w:sz w:val="24"/>
          <w:szCs w:val="24"/>
        </w:rPr>
        <w:t>,</w:t>
      </w:r>
      <w:r w:rsidR="00D52348" w:rsidRPr="000C5822">
        <w:rPr>
          <w:rFonts w:ascii="Arial" w:eastAsia="Times New Roman" w:hAnsi="Arial" w:cs="Arial"/>
          <w:sz w:val="24"/>
          <w:szCs w:val="24"/>
        </w:rPr>
        <w:tab/>
        <w:t>July 1 E3Y</w:t>
      </w:r>
    </w:p>
    <w:p w14:paraId="1CAC2B5F" w14:textId="1B7EEFF6" w:rsidR="00D52348" w:rsidRPr="000C5822" w:rsidRDefault="00E451EF" w:rsidP="00BE0B0B">
      <w:pPr>
        <w:tabs>
          <w:tab w:val="left" w:pos="6480"/>
          <w:tab w:val="left" w:pos="7920"/>
          <w:tab w:val="left" w:pos="9360"/>
        </w:tabs>
        <w:spacing w:line="240" w:lineRule="auto"/>
        <w:ind w:left="1440"/>
        <w:rPr>
          <w:rFonts w:ascii="Arial" w:eastAsia="Times New Roman" w:hAnsi="Arial" w:cs="Arial"/>
          <w:sz w:val="24"/>
          <w:szCs w:val="24"/>
        </w:rPr>
      </w:pPr>
      <w:r w:rsidRPr="000C5822">
        <w:rPr>
          <w:rFonts w:ascii="Arial" w:eastAsia="Times New Roman" w:hAnsi="Arial" w:cs="Arial"/>
          <w:sz w:val="24"/>
          <w:szCs w:val="24"/>
        </w:rPr>
        <w:t>Institutional Compliance and Ethics</w:t>
      </w:r>
    </w:p>
    <w:p w14:paraId="0DC66755" w14:textId="77777777" w:rsidR="00363537" w:rsidRPr="000C5822" w:rsidRDefault="00363537" w:rsidP="00BE0B0B">
      <w:pPr>
        <w:spacing w:line="240" w:lineRule="auto"/>
        <w:rPr>
          <w:rFonts w:ascii="Arial" w:eastAsia="Times New Roman" w:hAnsi="Arial" w:cs="Arial"/>
          <w:sz w:val="24"/>
          <w:szCs w:val="24"/>
        </w:rPr>
      </w:pPr>
    </w:p>
    <w:p w14:paraId="0F76E5A0" w14:textId="7A995321" w:rsidR="00363537" w:rsidRPr="000C5822" w:rsidRDefault="00AB62CF" w:rsidP="00BE0B0B">
      <w:pPr>
        <w:spacing w:line="240" w:lineRule="auto"/>
        <w:rPr>
          <w:rFonts w:ascii="Arial" w:eastAsia="Times New Roman" w:hAnsi="Arial" w:cs="Arial"/>
          <w:b/>
          <w:sz w:val="24"/>
          <w:szCs w:val="24"/>
        </w:rPr>
      </w:pPr>
      <w:r w:rsidRPr="000C5822">
        <w:rPr>
          <w:rFonts w:ascii="Arial" w:eastAsia="Times New Roman" w:hAnsi="Arial" w:cs="Arial"/>
          <w:b/>
          <w:sz w:val="24"/>
          <w:szCs w:val="24"/>
        </w:rPr>
        <w:t>10</w:t>
      </w:r>
      <w:r w:rsidR="00363537" w:rsidRPr="000C5822">
        <w:rPr>
          <w:rFonts w:ascii="Arial" w:eastAsia="Times New Roman" w:hAnsi="Arial" w:cs="Arial"/>
          <w:b/>
          <w:sz w:val="24"/>
          <w:szCs w:val="24"/>
        </w:rPr>
        <w:t>.</w:t>
      </w:r>
      <w:r w:rsidR="005317F0" w:rsidRPr="000C5822">
        <w:rPr>
          <w:rFonts w:ascii="Arial" w:eastAsia="Times New Roman" w:hAnsi="Arial" w:cs="Arial"/>
          <w:b/>
          <w:sz w:val="24"/>
          <w:szCs w:val="24"/>
        </w:rPr>
        <w:tab/>
      </w:r>
      <w:r w:rsidR="00363537" w:rsidRPr="000C5822">
        <w:rPr>
          <w:rFonts w:ascii="Arial" w:eastAsia="Times New Roman" w:hAnsi="Arial" w:cs="Arial"/>
          <w:b/>
          <w:sz w:val="24"/>
          <w:szCs w:val="24"/>
        </w:rPr>
        <w:t>CERTIFICATION STATEMENT</w:t>
      </w:r>
    </w:p>
    <w:p w14:paraId="5F53D203" w14:textId="77777777" w:rsidR="00363537" w:rsidRPr="000C5822" w:rsidRDefault="00363537" w:rsidP="00BE0B0B">
      <w:pPr>
        <w:spacing w:line="240" w:lineRule="auto"/>
        <w:rPr>
          <w:rFonts w:ascii="Arial" w:eastAsia="Times New Roman" w:hAnsi="Arial" w:cs="Arial"/>
          <w:sz w:val="24"/>
          <w:szCs w:val="24"/>
        </w:rPr>
      </w:pPr>
    </w:p>
    <w:p w14:paraId="2DACA158" w14:textId="05872FC6" w:rsidR="00363537" w:rsidRPr="000C5822" w:rsidRDefault="00363537" w:rsidP="00BE0B0B">
      <w:pPr>
        <w:spacing w:line="240" w:lineRule="auto"/>
        <w:ind w:left="720"/>
        <w:rPr>
          <w:rFonts w:ascii="Arial" w:eastAsia="Times New Roman" w:hAnsi="Arial" w:cs="Arial"/>
          <w:sz w:val="24"/>
          <w:szCs w:val="24"/>
        </w:rPr>
      </w:pPr>
      <w:r w:rsidRPr="000C5822">
        <w:rPr>
          <w:rFonts w:ascii="Arial" w:eastAsia="Times New Roman" w:hAnsi="Arial" w:cs="Arial"/>
          <w:sz w:val="24"/>
          <w:szCs w:val="24"/>
        </w:rPr>
        <w:t xml:space="preserve">This PPS has been approved by the following individuals in their official capacities and represents Texas State </w:t>
      </w:r>
      <w:r w:rsidR="000D6798" w:rsidRPr="000C5822">
        <w:rPr>
          <w:rFonts w:ascii="Arial" w:eastAsia="Times New Roman" w:hAnsi="Arial" w:cs="Arial"/>
          <w:sz w:val="24"/>
          <w:szCs w:val="24"/>
        </w:rPr>
        <w:t xml:space="preserve">Student </w:t>
      </w:r>
      <w:r w:rsidR="000D6798">
        <w:rPr>
          <w:rFonts w:ascii="Arial" w:eastAsia="Times New Roman" w:hAnsi="Arial" w:cs="Arial"/>
          <w:sz w:val="24"/>
          <w:szCs w:val="24"/>
        </w:rPr>
        <w:t>Success</w:t>
      </w:r>
      <w:r w:rsidR="000D6798" w:rsidRPr="000C5822">
        <w:rPr>
          <w:rFonts w:ascii="Arial" w:eastAsia="Times New Roman" w:hAnsi="Arial" w:cs="Arial"/>
          <w:sz w:val="24"/>
          <w:szCs w:val="24"/>
        </w:rPr>
        <w:t xml:space="preserve"> </w:t>
      </w:r>
      <w:r w:rsidRPr="000C5822">
        <w:rPr>
          <w:rFonts w:ascii="Arial" w:eastAsia="Times New Roman" w:hAnsi="Arial" w:cs="Arial"/>
          <w:sz w:val="24"/>
          <w:szCs w:val="24"/>
        </w:rPr>
        <w:t>policy and procedure from the date of this document until superseded.</w:t>
      </w:r>
    </w:p>
    <w:p w14:paraId="52B68828" w14:textId="77777777" w:rsidR="00363537" w:rsidRPr="000C5822" w:rsidRDefault="00363537" w:rsidP="00BE0B0B">
      <w:pPr>
        <w:spacing w:line="240" w:lineRule="auto"/>
        <w:ind w:left="720"/>
        <w:rPr>
          <w:rFonts w:ascii="Arial" w:eastAsia="Times New Roman" w:hAnsi="Arial" w:cs="Arial"/>
          <w:sz w:val="24"/>
          <w:szCs w:val="24"/>
        </w:rPr>
      </w:pPr>
    </w:p>
    <w:p w14:paraId="3F92428B" w14:textId="34890B3D" w:rsidR="00363537" w:rsidRPr="000C5822" w:rsidRDefault="00363537" w:rsidP="00BE0B0B">
      <w:pPr>
        <w:spacing w:line="240" w:lineRule="auto"/>
        <w:ind w:left="720"/>
        <w:rPr>
          <w:rFonts w:ascii="Arial" w:eastAsia="Times New Roman" w:hAnsi="Arial" w:cs="Arial"/>
          <w:sz w:val="24"/>
          <w:szCs w:val="24"/>
        </w:rPr>
      </w:pPr>
      <w:r w:rsidRPr="000C5822">
        <w:rPr>
          <w:rFonts w:ascii="Arial" w:eastAsia="Times New Roman" w:hAnsi="Arial" w:cs="Arial"/>
          <w:sz w:val="24"/>
          <w:szCs w:val="24"/>
        </w:rPr>
        <w:t xml:space="preserve">Director, Office of Disability Services; senior reviewer of this </w:t>
      </w:r>
      <w:r w:rsidR="004079AF" w:rsidRPr="000C5822">
        <w:rPr>
          <w:rFonts w:ascii="Arial" w:eastAsia="Times New Roman" w:hAnsi="Arial" w:cs="Arial"/>
          <w:sz w:val="24"/>
          <w:szCs w:val="24"/>
        </w:rPr>
        <w:t>PPS</w:t>
      </w:r>
    </w:p>
    <w:p w14:paraId="3844CB56" w14:textId="77777777" w:rsidR="00363537" w:rsidRPr="000C5822" w:rsidRDefault="00363537" w:rsidP="00BE0B0B">
      <w:pPr>
        <w:spacing w:line="240" w:lineRule="auto"/>
        <w:rPr>
          <w:rFonts w:ascii="Arial" w:eastAsia="Times New Roman" w:hAnsi="Arial" w:cs="Arial"/>
          <w:sz w:val="24"/>
          <w:szCs w:val="24"/>
        </w:rPr>
      </w:pPr>
    </w:p>
    <w:p w14:paraId="389633AB" w14:textId="5C144919" w:rsidR="00472B72" w:rsidRPr="000C5822" w:rsidRDefault="00363537" w:rsidP="00BE0B0B">
      <w:pPr>
        <w:spacing w:line="240" w:lineRule="auto"/>
        <w:ind w:left="720"/>
        <w:rPr>
          <w:rFonts w:ascii="Arial" w:eastAsia="Times New Roman" w:hAnsi="Arial" w:cs="Arial"/>
          <w:sz w:val="24"/>
          <w:szCs w:val="24"/>
        </w:rPr>
      </w:pPr>
      <w:r w:rsidRPr="000C5822">
        <w:rPr>
          <w:rFonts w:ascii="Arial" w:eastAsia="Times New Roman" w:hAnsi="Arial" w:cs="Arial"/>
          <w:sz w:val="24"/>
          <w:szCs w:val="24"/>
        </w:rPr>
        <w:t xml:space="preserve">Vice President for Student </w:t>
      </w:r>
      <w:r w:rsidR="000D6798">
        <w:rPr>
          <w:rFonts w:ascii="Arial" w:eastAsia="Times New Roman" w:hAnsi="Arial" w:cs="Arial"/>
          <w:sz w:val="24"/>
          <w:szCs w:val="24"/>
        </w:rPr>
        <w:t>Success</w:t>
      </w:r>
    </w:p>
    <w:sectPr w:rsidR="00472B72" w:rsidRPr="000C5822" w:rsidSect="0050180F">
      <w:head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9A58" w14:textId="77777777" w:rsidR="00B167D5" w:rsidRDefault="00B167D5" w:rsidP="009538F9">
      <w:pPr>
        <w:spacing w:line="240" w:lineRule="auto"/>
      </w:pPr>
      <w:r>
        <w:separator/>
      </w:r>
    </w:p>
  </w:endnote>
  <w:endnote w:type="continuationSeparator" w:id="0">
    <w:p w14:paraId="3FCA441C" w14:textId="77777777" w:rsidR="00B167D5" w:rsidRDefault="00B167D5" w:rsidP="00953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A618D" w14:textId="77777777" w:rsidR="00B167D5" w:rsidRDefault="00B167D5" w:rsidP="009538F9">
      <w:pPr>
        <w:spacing w:line="240" w:lineRule="auto"/>
      </w:pPr>
      <w:r>
        <w:separator/>
      </w:r>
    </w:p>
  </w:footnote>
  <w:footnote w:type="continuationSeparator" w:id="0">
    <w:p w14:paraId="012F4A00" w14:textId="77777777" w:rsidR="00B167D5" w:rsidRDefault="00B167D5" w:rsidP="009538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C089" w14:textId="77777777" w:rsidR="00DA2269" w:rsidRPr="00BD3AAC" w:rsidRDefault="00DA2269" w:rsidP="0050180F">
    <w:pPr>
      <w:pStyle w:val="Header"/>
      <w:tabs>
        <w:tab w:val="left" w:pos="5760"/>
      </w:tabs>
      <w:spacing w:line="240" w:lineRule="auto"/>
      <w:rPr>
        <w:rFonts w:ascii="Arial" w:hAnsi="Arial" w:cs="Arial"/>
        <w:b/>
        <w:sz w:val="24"/>
        <w:szCs w:val="24"/>
      </w:rPr>
    </w:pPr>
    <w:r w:rsidRPr="00BD3AAC">
      <w:rPr>
        <w:rFonts w:ascii="Arial" w:hAnsi="Arial" w:cs="Arial"/>
        <w:b/>
        <w:sz w:val="24"/>
        <w:szCs w:val="24"/>
      </w:rPr>
      <w:tab/>
    </w:r>
    <w:r w:rsidRPr="00BD3AAC">
      <w:rPr>
        <w:rFonts w:ascii="Arial" w:hAnsi="Arial" w:cs="Arial"/>
        <w:b/>
        <w:sz w:val="24"/>
        <w:szCs w:val="24"/>
      </w:rPr>
      <w:tab/>
    </w:r>
  </w:p>
  <w:p w14:paraId="2DE10EE1" w14:textId="77777777" w:rsidR="00DA2269" w:rsidRDefault="00DA2269" w:rsidP="008A65A4">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50E"/>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F90FCF"/>
    <w:multiLevelType w:val="hybridMultilevel"/>
    <w:tmpl w:val="A23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C0D0F"/>
    <w:multiLevelType w:val="hybridMultilevel"/>
    <w:tmpl w:val="070A8AA0"/>
    <w:lvl w:ilvl="0" w:tplc="67D868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0F13CB"/>
    <w:multiLevelType w:val="multilevel"/>
    <w:tmpl w:val="2694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716B8"/>
    <w:multiLevelType w:val="multilevel"/>
    <w:tmpl w:val="A85A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35FCF"/>
    <w:multiLevelType w:val="hybridMultilevel"/>
    <w:tmpl w:val="492A458C"/>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5FE10CC"/>
    <w:multiLevelType w:val="multilevel"/>
    <w:tmpl w:val="D4A2E188"/>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3648AD"/>
    <w:multiLevelType w:val="multilevel"/>
    <w:tmpl w:val="C5888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80CD4"/>
    <w:multiLevelType w:val="multilevel"/>
    <w:tmpl w:val="9692C5AE"/>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565B8A"/>
    <w:multiLevelType w:val="multilevel"/>
    <w:tmpl w:val="09EC01F2"/>
    <w:lvl w:ilvl="0">
      <w:start w:val="5"/>
      <w:numFmt w:val="decimalZero"/>
      <w:lvlText w:val="%1"/>
      <w:lvlJc w:val="left"/>
      <w:pPr>
        <w:ind w:left="2040" w:hanging="600"/>
      </w:pPr>
      <w:rPr>
        <w:rFonts w:hint="default"/>
      </w:rPr>
    </w:lvl>
    <w:lvl w:ilvl="1">
      <w:start w:val="2"/>
      <w:numFmt w:val="decimalZero"/>
      <w:lvlText w:val="%1.%2"/>
      <w:lvlJc w:val="left"/>
      <w:pPr>
        <w:ind w:left="276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DD440F5"/>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C019A"/>
    <w:multiLevelType w:val="multilevel"/>
    <w:tmpl w:val="1E50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71F62"/>
    <w:multiLevelType w:val="multilevel"/>
    <w:tmpl w:val="77707110"/>
    <w:lvl w:ilvl="0">
      <w:start w:val="3"/>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445030"/>
    <w:multiLevelType w:val="multilevel"/>
    <w:tmpl w:val="FCCE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A6C4B"/>
    <w:multiLevelType w:val="multilevel"/>
    <w:tmpl w:val="99CCC964"/>
    <w:lvl w:ilvl="0">
      <w:start w:val="3"/>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F066511"/>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1A094E"/>
    <w:multiLevelType w:val="hybridMultilevel"/>
    <w:tmpl w:val="6AA018CC"/>
    <w:lvl w:ilvl="0" w:tplc="7DDE4B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C365CC"/>
    <w:multiLevelType w:val="hybridMultilevel"/>
    <w:tmpl w:val="FA4E19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7A40237"/>
    <w:multiLevelType w:val="hybridMultilevel"/>
    <w:tmpl w:val="43B60528"/>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B4373D3"/>
    <w:multiLevelType w:val="hybridMultilevel"/>
    <w:tmpl w:val="C988098C"/>
    <w:lvl w:ilvl="0" w:tplc="FBCC79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F24067"/>
    <w:multiLevelType w:val="hybridMultilevel"/>
    <w:tmpl w:val="C11E3B6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FB783D"/>
    <w:multiLevelType w:val="multilevel"/>
    <w:tmpl w:val="FF700540"/>
    <w:lvl w:ilvl="0">
      <w:start w:val="7"/>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15:restartNumberingAfterBreak="0">
    <w:nsid w:val="600559C9"/>
    <w:multiLevelType w:val="multilevel"/>
    <w:tmpl w:val="96582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24C1F"/>
    <w:multiLevelType w:val="multilevel"/>
    <w:tmpl w:val="F1EA35FA"/>
    <w:lvl w:ilvl="0">
      <w:start w:val="3"/>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53759D"/>
    <w:multiLevelType w:val="multilevel"/>
    <w:tmpl w:val="956023B0"/>
    <w:lvl w:ilvl="0">
      <w:start w:val="3"/>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AB61617"/>
    <w:multiLevelType w:val="hybridMultilevel"/>
    <w:tmpl w:val="2A36D2F2"/>
    <w:lvl w:ilvl="0" w:tplc="EF3A1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AE788F"/>
    <w:multiLevelType w:val="multilevel"/>
    <w:tmpl w:val="D0F285D6"/>
    <w:lvl w:ilvl="0">
      <w:start w:val="3"/>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4E13316"/>
    <w:multiLevelType w:val="multilevel"/>
    <w:tmpl w:val="18D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BF7BD2"/>
    <w:multiLevelType w:val="multilevel"/>
    <w:tmpl w:val="DE283092"/>
    <w:lvl w:ilvl="0">
      <w:start w:val="4"/>
      <w:numFmt w:val="decimalZero"/>
      <w:lvlText w:val="%1"/>
      <w:lvlJc w:val="left"/>
      <w:pPr>
        <w:ind w:left="600" w:hanging="600"/>
      </w:pPr>
      <w:rPr>
        <w:rFonts w:hint="default"/>
      </w:rPr>
    </w:lvl>
    <w:lvl w:ilvl="1">
      <w:start w:val="5"/>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9690210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527080">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860506">
    <w:abstractNumId w:val="2"/>
  </w:num>
  <w:num w:numId="4" w16cid:durableId="1922787113">
    <w:abstractNumId w:val="16"/>
  </w:num>
  <w:num w:numId="5" w16cid:durableId="1704673977">
    <w:abstractNumId w:val="5"/>
  </w:num>
  <w:num w:numId="6" w16cid:durableId="902447391">
    <w:abstractNumId w:val="17"/>
  </w:num>
  <w:num w:numId="7" w16cid:durableId="710879575">
    <w:abstractNumId w:val="1"/>
  </w:num>
  <w:num w:numId="8" w16cid:durableId="360861994">
    <w:abstractNumId w:val="20"/>
  </w:num>
  <w:num w:numId="9" w16cid:durableId="582029114">
    <w:abstractNumId w:val="6"/>
  </w:num>
  <w:num w:numId="10" w16cid:durableId="1162546578">
    <w:abstractNumId w:val="19"/>
  </w:num>
  <w:num w:numId="11" w16cid:durableId="754790878">
    <w:abstractNumId w:val="8"/>
  </w:num>
  <w:num w:numId="12" w16cid:durableId="1348285744">
    <w:abstractNumId w:val="4"/>
  </w:num>
  <w:num w:numId="13" w16cid:durableId="672611174">
    <w:abstractNumId w:val="12"/>
  </w:num>
  <w:num w:numId="14" w16cid:durableId="1322008315">
    <w:abstractNumId w:val="24"/>
  </w:num>
  <w:num w:numId="15" w16cid:durableId="1537431188">
    <w:abstractNumId w:val="14"/>
  </w:num>
  <w:num w:numId="16" w16cid:durableId="1697928539">
    <w:abstractNumId w:val="23"/>
  </w:num>
  <w:num w:numId="17" w16cid:durableId="976422479">
    <w:abstractNumId w:val="26"/>
  </w:num>
  <w:num w:numId="18" w16cid:durableId="367991290">
    <w:abstractNumId w:val="22"/>
  </w:num>
  <w:num w:numId="19" w16cid:durableId="568419220">
    <w:abstractNumId w:val="0"/>
  </w:num>
  <w:num w:numId="20" w16cid:durableId="963996866">
    <w:abstractNumId w:val="27"/>
  </w:num>
  <w:num w:numId="21" w16cid:durableId="2132019064">
    <w:abstractNumId w:val="9"/>
  </w:num>
  <w:num w:numId="22" w16cid:durableId="1532525466">
    <w:abstractNumId w:val="18"/>
  </w:num>
  <w:num w:numId="23" w16cid:durableId="516313037">
    <w:abstractNumId w:val="10"/>
  </w:num>
  <w:num w:numId="24" w16cid:durableId="1450659154">
    <w:abstractNumId w:val="7"/>
  </w:num>
  <w:num w:numId="25" w16cid:durableId="918098791">
    <w:abstractNumId w:val="3"/>
  </w:num>
  <w:num w:numId="26" w16cid:durableId="1053654950">
    <w:abstractNumId w:val="28"/>
  </w:num>
  <w:num w:numId="27" w16cid:durableId="417872762">
    <w:abstractNumId w:val="13"/>
  </w:num>
  <w:num w:numId="28" w16cid:durableId="2043629849">
    <w:abstractNumId w:val="15"/>
  </w:num>
  <w:num w:numId="29" w16cid:durableId="925921512">
    <w:abstractNumId w:val="11"/>
  </w:num>
  <w:num w:numId="30" w16cid:durableId="16508184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37"/>
    <w:rsid w:val="000118A8"/>
    <w:rsid w:val="000171B0"/>
    <w:rsid w:val="0002319B"/>
    <w:rsid w:val="000252AF"/>
    <w:rsid w:val="00036A03"/>
    <w:rsid w:val="00043843"/>
    <w:rsid w:val="00063A6D"/>
    <w:rsid w:val="000668E3"/>
    <w:rsid w:val="000849C9"/>
    <w:rsid w:val="00085324"/>
    <w:rsid w:val="0009025C"/>
    <w:rsid w:val="00093B10"/>
    <w:rsid w:val="000977EC"/>
    <w:rsid w:val="000A0C51"/>
    <w:rsid w:val="000A2A52"/>
    <w:rsid w:val="000C0284"/>
    <w:rsid w:val="000C1754"/>
    <w:rsid w:val="000C253F"/>
    <w:rsid w:val="000C5822"/>
    <w:rsid w:val="000D13B1"/>
    <w:rsid w:val="000D2555"/>
    <w:rsid w:val="000D6798"/>
    <w:rsid w:val="000F676B"/>
    <w:rsid w:val="000F6CC2"/>
    <w:rsid w:val="001054C7"/>
    <w:rsid w:val="00113B97"/>
    <w:rsid w:val="00117917"/>
    <w:rsid w:val="00120A75"/>
    <w:rsid w:val="00120F83"/>
    <w:rsid w:val="00121E46"/>
    <w:rsid w:val="001229D7"/>
    <w:rsid w:val="0013108D"/>
    <w:rsid w:val="00142351"/>
    <w:rsid w:val="00163167"/>
    <w:rsid w:val="00171248"/>
    <w:rsid w:val="00173678"/>
    <w:rsid w:val="00173937"/>
    <w:rsid w:val="00175110"/>
    <w:rsid w:val="0017787B"/>
    <w:rsid w:val="00183A36"/>
    <w:rsid w:val="001915FD"/>
    <w:rsid w:val="00192362"/>
    <w:rsid w:val="001941FD"/>
    <w:rsid w:val="00196E89"/>
    <w:rsid w:val="001B20E8"/>
    <w:rsid w:val="001B6495"/>
    <w:rsid w:val="001B7ADC"/>
    <w:rsid w:val="001C40B4"/>
    <w:rsid w:val="001D7F4B"/>
    <w:rsid w:val="001E069F"/>
    <w:rsid w:val="001E6DC3"/>
    <w:rsid w:val="001F11BF"/>
    <w:rsid w:val="001F4FFE"/>
    <w:rsid w:val="001F63D8"/>
    <w:rsid w:val="001F746A"/>
    <w:rsid w:val="00211023"/>
    <w:rsid w:val="00221185"/>
    <w:rsid w:val="0022636E"/>
    <w:rsid w:val="0022756D"/>
    <w:rsid w:val="00247DCC"/>
    <w:rsid w:val="00255C62"/>
    <w:rsid w:val="00262340"/>
    <w:rsid w:val="00272D10"/>
    <w:rsid w:val="0027634E"/>
    <w:rsid w:val="00280F20"/>
    <w:rsid w:val="002A25DD"/>
    <w:rsid w:val="002A4521"/>
    <w:rsid w:val="002B42F5"/>
    <w:rsid w:val="002C086F"/>
    <w:rsid w:val="002D072B"/>
    <w:rsid w:val="002E504B"/>
    <w:rsid w:val="002F0F45"/>
    <w:rsid w:val="002F328B"/>
    <w:rsid w:val="00300C6A"/>
    <w:rsid w:val="00302EA3"/>
    <w:rsid w:val="00306910"/>
    <w:rsid w:val="00307EA4"/>
    <w:rsid w:val="0031118C"/>
    <w:rsid w:val="0031759C"/>
    <w:rsid w:val="00325CA0"/>
    <w:rsid w:val="003305EC"/>
    <w:rsid w:val="00336BEA"/>
    <w:rsid w:val="0034172C"/>
    <w:rsid w:val="003619F5"/>
    <w:rsid w:val="00363283"/>
    <w:rsid w:val="00363537"/>
    <w:rsid w:val="00363B0E"/>
    <w:rsid w:val="003704BE"/>
    <w:rsid w:val="00376FF8"/>
    <w:rsid w:val="003817A8"/>
    <w:rsid w:val="00384EAD"/>
    <w:rsid w:val="003924C9"/>
    <w:rsid w:val="003975B4"/>
    <w:rsid w:val="003A28D2"/>
    <w:rsid w:val="003A4413"/>
    <w:rsid w:val="003A6513"/>
    <w:rsid w:val="003C363E"/>
    <w:rsid w:val="003C417F"/>
    <w:rsid w:val="003C55C6"/>
    <w:rsid w:val="003E26DC"/>
    <w:rsid w:val="004028E6"/>
    <w:rsid w:val="004079AF"/>
    <w:rsid w:val="004136F9"/>
    <w:rsid w:val="00414224"/>
    <w:rsid w:val="004156AB"/>
    <w:rsid w:val="00430403"/>
    <w:rsid w:val="0043383E"/>
    <w:rsid w:val="00433C09"/>
    <w:rsid w:val="00433FEB"/>
    <w:rsid w:val="004350EA"/>
    <w:rsid w:val="0044177C"/>
    <w:rsid w:val="00456D9E"/>
    <w:rsid w:val="00472B72"/>
    <w:rsid w:val="004742FD"/>
    <w:rsid w:val="00484DC0"/>
    <w:rsid w:val="00487C7C"/>
    <w:rsid w:val="004901E8"/>
    <w:rsid w:val="00493AB3"/>
    <w:rsid w:val="004B633C"/>
    <w:rsid w:val="004B6640"/>
    <w:rsid w:val="004C77BD"/>
    <w:rsid w:val="004E3CFC"/>
    <w:rsid w:val="004E4896"/>
    <w:rsid w:val="004F0F2D"/>
    <w:rsid w:val="004F1E4F"/>
    <w:rsid w:val="004F2D1E"/>
    <w:rsid w:val="004F38FB"/>
    <w:rsid w:val="004F45A1"/>
    <w:rsid w:val="0050180F"/>
    <w:rsid w:val="0050195C"/>
    <w:rsid w:val="00514256"/>
    <w:rsid w:val="005170D3"/>
    <w:rsid w:val="00522D61"/>
    <w:rsid w:val="00524B29"/>
    <w:rsid w:val="00530F31"/>
    <w:rsid w:val="005317F0"/>
    <w:rsid w:val="0053327A"/>
    <w:rsid w:val="005341E3"/>
    <w:rsid w:val="00534AFA"/>
    <w:rsid w:val="00537EEB"/>
    <w:rsid w:val="00540122"/>
    <w:rsid w:val="005430FD"/>
    <w:rsid w:val="00551FE9"/>
    <w:rsid w:val="005524FA"/>
    <w:rsid w:val="0056130A"/>
    <w:rsid w:val="00571E99"/>
    <w:rsid w:val="00574D65"/>
    <w:rsid w:val="005A119E"/>
    <w:rsid w:val="005A6BC5"/>
    <w:rsid w:val="005C2559"/>
    <w:rsid w:val="005C63C7"/>
    <w:rsid w:val="005D5445"/>
    <w:rsid w:val="005F0672"/>
    <w:rsid w:val="005F0D7B"/>
    <w:rsid w:val="005F52B6"/>
    <w:rsid w:val="005F5810"/>
    <w:rsid w:val="00601F05"/>
    <w:rsid w:val="00616E62"/>
    <w:rsid w:val="006217AE"/>
    <w:rsid w:val="00621E33"/>
    <w:rsid w:val="00627DEB"/>
    <w:rsid w:val="006329AA"/>
    <w:rsid w:val="006339B6"/>
    <w:rsid w:val="00640DE4"/>
    <w:rsid w:val="0064396E"/>
    <w:rsid w:val="00643CBC"/>
    <w:rsid w:val="00655346"/>
    <w:rsid w:val="006674BA"/>
    <w:rsid w:val="00671DD1"/>
    <w:rsid w:val="0067632F"/>
    <w:rsid w:val="006806DD"/>
    <w:rsid w:val="0069281A"/>
    <w:rsid w:val="00692FC5"/>
    <w:rsid w:val="006950D2"/>
    <w:rsid w:val="006A16A3"/>
    <w:rsid w:val="006B3159"/>
    <w:rsid w:val="006B4100"/>
    <w:rsid w:val="006C7458"/>
    <w:rsid w:val="006C7473"/>
    <w:rsid w:val="006D0234"/>
    <w:rsid w:val="006D31B2"/>
    <w:rsid w:val="006F269D"/>
    <w:rsid w:val="00720BC3"/>
    <w:rsid w:val="00726C36"/>
    <w:rsid w:val="00726D85"/>
    <w:rsid w:val="007277DD"/>
    <w:rsid w:val="00727C0C"/>
    <w:rsid w:val="00733534"/>
    <w:rsid w:val="00737908"/>
    <w:rsid w:val="00743649"/>
    <w:rsid w:val="00755311"/>
    <w:rsid w:val="00757509"/>
    <w:rsid w:val="0077366D"/>
    <w:rsid w:val="007830AC"/>
    <w:rsid w:val="007863FC"/>
    <w:rsid w:val="007A2259"/>
    <w:rsid w:val="007B40D0"/>
    <w:rsid w:val="007B5316"/>
    <w:rsid w:val="007D1E84"/>
    <w:rsid w:val="007F41B6"/>
    <w:rsid w:val="007F6312"/>
    <w:rsid w:val="0080086B"/>
    <w:rsid w:val="00802C22"/>
    <w:rsid w:val="0080683D"/>
    <w:rsid w:val="00806C39"/>
    <w:rsid w:val="00814A8A"/>
    <w:rsid w:val="00822A50"/>
    <w:rsid w:val="00822ADD"/>
    <w:rsid w:val="008252B0"/>
    <w:rsid w:val="00825D6E"/>
    <w:rsid w:val="00850917"/>
    <w:rsid w:val="00853FF7"/>
    <w:rsid w:val="00854876"/>
    <w:rsid w:val="008551D0"/>
    <w:rsid w:val="0086421F"/>
    <w:rsid w:val="0088128E"/>
    <w:rsid w:val="00881F23"/>
    <w:rsid w:val="00882500"/>
    <w:rsid w:val="0088259A"/>
    <w:rsid w:val="0088616C"/>
    <w:rsid w:val="00886D14"/>
    <w:rsid w:val="008A2134"/>
    <w:rsid w:val="008A65A4"/>
    <w:rsid w:val="008D0342"/>
    <w:rsid w:val="008E006D"/>
    <w:rsid w:val="008E0A3A"/>
    <w:rsid w:val="008E7390"/>
    <w:rsid w:val="008F5248"/>
    <w:rsid w:val="00933372"/>
    <w:rsid w:val="00940840"/>
    <w:rsid w:val="0095060A"/>
    <w:rsid w:val="00953807"/>
    <w:rsid w:val="009538F9"/>
    <w:rsid w:val="00954792"/>
    <w:rsid w:val="009623FF"/>
    <w:rsid w:val="00974D78"/>
    <w:rsid w:val="00976364"/>
    <w:rsid w:val="00977896"/>
    <w:rsid w:val="009830F1"/>
    <w:rsid w:val="00990293"/>
    <w:rsid w:val="009A08F8"/>
    <w:rsid w:val="009A7927"/>
    <w:rsid w:val="009C278B"/>
    <w:rsid w:val="009D66CB"/>
    <w:rsid w:val="009E1107"/>
    <w:rsid w:val="009E2DE5"/>
    <w:rsid w:val="009E57CA"/>
    <w:rsid w:val="009E7A67"/>
    <w:rsid w:val="00A05E20"/>
    <w:rsid w:val="00A1696F"/>
    <w:rsid w:val="00A17C0D"/>
    <w:rsid w:val="00A234BA"/>
    <w:rsid w:val="00A264CB"/>
    <w:rsid w:val="00A42078"/>
    <w:rsid w:val="00A57C25"/>
    <w:rsid w:val="00A61984"/>
    <w:rsid w:val="00A6477E"/>
    <w:rsid w:val="00A65CF8"/>
    <w:rsid w:val="00A8089B"/>
    <w:rsid w:val="00A87543"/>
    <w:rsid w:val="00AA1746"/>
    <w:rsid w:val="00AB1AD9"/>
    <w:rsid w:val="00AB62CF"/>
    <w:rsid w:val="00AC41E3"/>
    <w:rsid w:val="00AE4BFB"/>
    <w:rsid w:val="00AF2AD5"/>
    <w:rsid w:val="00AF600C"/>
    <w:rsid w:val="00AF73D2"/>
    <w:rsid w:val="00AF7AB6"/>
    <w:rsid w:val="00B167D5"/>
    <w:rsid w:val="00B22517"/>
    <w:rsid w:val="00B243D9"/>
    <w:rsid w:val="00B5344D"/>
    <w:rsid w:val="00B55872"/>
    <w:rsid w:val="00B61497"/>
    <w:rsid w:val="00B81556"/>
    <w:rsid w:val="00BC5EFD"/>
    <w:rsid w:val="00BC79C6"/>
    <w:rsid w:val="00BD0921"/>
    <w:rsid w:val="00BD3AAC"/>
    <w:rsid w:val="00BE041C"/>
    <w:rsid w:val="00BE0B0B"/>
    <w:rsid w:val="00BF53B1"/>
    <w:rsid w:val="00C05344"/>
    <w:rsid w:val="00C05CC0"/>
    <w:rsid w:val="00C07BC4"/>
    <w:rsid w:val="00C14120"/>
    <w:rsid w:val="00C16E35"/>
    <w:rsid w:val="00C24775"/>
    <w:rsid w:val="00C351FC"/>
    <w:rsid w:val="00C370A4"/>
    <w:rsid w:val="00C43518"/>
    <w:rsid w:val="00C47CBB"/>
    <w:rsid w:val="00C573D3"/>
    <w:rsid w:val="00C73D24"/>
    <w:rsid w:val="00C74BD5"/>
    <w:rsid w:val="00C954BE"/>
    <w:rsid w:val="00C978EC"/>
    <w:rsid w:val="00CA2D3D"/>
    <w:rsid w:val="00CA5E4F"/>
    <w:rsid w:val="00CD2998"/>
    <w:rsid w:val="00CD54D0"/>
    <w:rsid w:val="00CF3C25"/>
    <w:rsid w:val="00CF685E"/>
    <w:rsid w:val="00D052E6"/>
    <w:rsid w:val="00D06E10"/>
    <w:rsid w:val="00D24A45"/>
    <w:rsid w:val="00D30B20"/>
    <w:rsid w:val="00D46B77"/>
    <w:rsid w:val="00D478A8"/>
    <w:rsid w:val="00D52348"/>
    <w:rsid w:val="00D56B90"/>
    <w:rsid w:val="00D65A19"/>
    <w:rsid w:val="00D7758F"/>
    <w:rsid w:val="00D962C5"/>
    <w:rsid w:val="00DA2269"/>
    <w:rsid w:val="00DA7A65"/>
    <w:rsid w:val="00DB4C3D"/>
    <w:rsid w:val="00DC0DF5"/>
    <w:rsid w:val="00DC2BB1"/>
    <w:rsid w:val="00DC3E57"/>
    <w:rsid w:val="00DC42D2"/>
    <w:rsid w:val="00DC4389"/>
    <w:rsid w:val="00DC5C32"/>
    <w:rsid w:val="00DE3AF8"/>
    <w:rsid w:val="00DF5D94"/>
    <w:rsid w:val="00E03441"/>
    <w:rsid w:val="00E0525D"/>
    <w:rsid w:val="00E21E5C"/>
    <w:rsid w:val="00E333B9"/>
    <w:rsid w:val="00E3651F"/>
    <w:rsid w:val="00E415AE"/>
    <w:rsid w:val="00E41FF2"/>
    <w:rsid w:val="00E451EF"/>
    <w:rsid w:val="00E60C67"/>
    <w:rsid w:val="00E64886"/>
    <w:rsid w:val="00E66461"/>
    <w:rsid w:val="00E70384"/>
    <w:rsid w:val="00E7262B"/>
    <w:rsid w:val="00E807BA"/>
    <w:rsid w:val="00E80B0F"/>
    <w:rsid w:val="00E83F4F"/>
    <w:rsid w:val="00E84A44"/>
    <w:rsid w:val="00E947C2"/>
    <w:rsid w:val="00E9526D"/>
    <w:rsid w:val="00EA1F73"/>
    <w:rsid w:val="00EC4AE4"/>
    <w:rsid w:val="00EC57AF"/>
    <w:rsid w:val="00EC6ABA"/>
    <w:rsid w:val="00ED19AF"/>
    <w:rsid w:val="00ED671B"/>
    <w:rsid w:val="00EF1A2B"/>
    <w:rsid w:val="00F01817"/>
    <w:rsid w:val="00F22102"/>
    <w:rsid w:val="00F25F53"/>
    <w:rsid w:val="00F42627"/>
    <w:rsid w:val="00F436A7"/>
    <w:rsid w:val="00F5159C"/>
    <w:rsid w:val="00F71BA8"/>
    <w:rsid w:val="00F75E76"/>
    <w:rsid w:val="00F83724"/>
    <w:rsid w:val="00F847F8"/>
    <w:rsid w:val="00F904F9"/>
    <w:rsid w:val="00F94444"/>
    <w:rsid w:val="00FA4F9B"/>
    <w:rsid w:val="00FB2A11"/>
    <w:rsid w:val="00FB6677"/>
    <w:rsid w:val="00FB6B4B"/>
    <w:rsid w:val="00FC5FF5"/>
    <w:rsid w:val="00FD00D1"/>
    <w:rsid w:val="00FD6CBA"/>
    <w:rsid w:val="00FD72CB"/>
    <w:rsid w:val="00FD7388"/>
    <w:rsid w:val="00FE2F7E"/>
    <w:rsid w:val="00FF2160"/>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B01FD5"/>
  <w15:chartTrackingRefBased/>
  <w15:docId w15:val="{5BC09F56-B21C-457C-8E29-C537929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6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3537"/>
    <w:rPr>
      <w:color w:val="0000FF"/>
      <w:u w:val="single"/>
    </w:rPr>
  </w:style>
  <w:style w:type="paragraph" w:styleId="Header">
    <w:name w:val="header"/>
    <w:basedOn w:val="Normal"/>
    <w:link w:val="HeaderChar"/>
    <w:uiPriority w:val="99"/>
    <w:unhideWhenUsed/>
    <w:rsid w:val="009538F9"/>
    <w:pPr>
      <w:tabs>
        <w:tab w:val="center" w:pos="4680"/>
        <w:tab w:val="right" w:pos="9360"/>
      </w:tabs>
    </w:pPr>
  </w:style>
  <w:style w:type="character" w:customStyle="1" w:styleId="HeaderChar">
    <w:name w:val="Header Char"/>
    <w:link w:val="Header"/>
    <w:uiPriority w:val="99"/>
    <w:rsid w:val="009538F9"/>
    <w:rPr>
      <w:sz w:val="22"/>
      <w:szCs w:val="22"/>
    </w:rPr>
  </w:style>
  <w:style w:type="paragraph" w:styleId="Footer">
    <w:name w:val="footer"/>
    <w:basedOn w:val="Normal"/>
    <w:link w:val="FooterChar"/>
    <w:uiPriority w:val="99"/>
    <w:unhideWhenUsed/>
    <w:rsid w:val="009538F9"/>
    <w:pPr>
      <w:tabs>
        <w:tab w:val="center" w:pos="4680"/>
        <w:tab w:val="right" w:pos="9360"/>
      </w:tabs>
    </w:pPr>
  </w:style>
  <w:style w:type="character" w:customStyle="1" w:styleId="FooterChar">
    <w:name w:val="Footer Char"/>
    <w:link w:val="Footer"/>
    <w:uiPriority w:val="99"/>
    <w:rsid w:val="009538F9"/>
    <w:rPr>
      <w:sz w:val="22"/>
      <w:szCs w:val="22"/>
    </w:rPr>
  </w:style>
  <w:style w:type="paragraph" w:styleId="BalloonText">
    <w:name w:val="Balloon Text"/>
    <w:basedOn w:val="Normal"/>
    <w:link w:val="BalloonTextChar"/>
    <w:uiPriority w:val="99"/>
    <w:semiHidden/>
    <w:unhideWhenUsed/>
    <w:rsid w:val="004B63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styleId="FollowedHyperlink">
    <w:name w:val="FollowedHyperlink"/>
    <w:uiPriority w:val="99"/>
    <w:semiHidden/>
    <w:unhideWhenUsed/>
    <w:rsid w:val="006D0234"/>
    <w:rPr>
      <w:color w:val="800080"/>
      <w:u w:val="single"/>
    </w:rPr>
  </w:style>
  <w:style w:type="paragraph" w:styleId="Revision">
    <w:name w:val="Revision"/>
    <w:hidden/>
    <w:uiPriority w:val="99"/>
    <w:semiHidden/>
    <w:rsid w:val="001B20E8"/>
    <w:rPr>
      <w:sz w:val="22"/>
      <w:szCs w:val="22"/>
    </w:rPr>
  </w:style>
  <w:style w:type="paragraph" w:styleId="ListParagraph">
    <w:name w:val="List Paragraph"/>
    <w:basedOn w:val="Normal"/>
    <w:uiPriority w:val="34"/>
    <w:qFormat/>
    <w:rsid w:val="001C40B4"/>
    <w:pPr>
      <w:ind w:left="720"/>
      <w:contextualSpacing/>
    </w:pPr>
  </w:style>
  <w:style w:type="character" w:styleId="CommentReference">
    <w:name w:val="annotation reference"/>
    <w:uiPriority w:val="99"/>
    <w:semiHidden/>
    <w:unhideWhenUsed/>
    <w:rsid w:val="0088616C"/>
    <w:rPr>
      <w:sz w:val="16"/>
      <w:szCs w:val="16"/>
    </w:rPr>
  </w:style>
  <w:style w:type="paragraph" w:styleId="CommentText">
    <w:name w:val="annotation text"/>
    <w:basedOn w:val="Normal"/>
    <w:link w:val="CommentTextChar"/>
    <w:uiPriority w:val="99"/>
    <w:unhideWhenUsed/>
    <w:rsid w:val="0088616C"/>
    <w:rPr>
      <w:sz w:val="20"/>
      <w:szCs w:val="20"/>
    </w:rPr>
  </w:style>
  <w:style w:type="character" w:customStyle="1" w:styleId="CommentTextChar">
    <w:name w:val="Comment Text Char"/>
    <w:basedOn w:val="DefaultParagraphFont"/>
    <w:link w:val="CommentText"/>
    <w:uiPriority w:val="99"/>
    <w:rsid w:val="0088616C"/>
  </w:style>
  <w:style w:type="paragraph" w:styleId="CommentSubject">
    <w:name w:val="annotation subject"/>
    <w:basedOn w:val="CommentText"/>
    <w:next w:val="CommentText"/>
    <w:link w:val="CommentSubjectChar"/>
    <w:uiPriority w:val="99"/>
    <w:semiHidden/>
    <w:unhideWhenUsed/>
    <w:rsid w:val="0088616C"/>
    <w:rPr>
      <w:b/>
      <w:bCs/>
    </w:rPr>
  </w:style>
  <w:style w:type="character" w:customStyle="1" w:styleId="CommentSubjectChar">
    <w:name w:val="Comment Subject Char"/>
    <w:link w:val="CommentSubject"/>
    <w:uiPriority w:val="99"/>
    <w:semiHidden/>
    <w:rsid w:val="0088616C"/>
    <w:rPr>
      <w:b/>
      <w:bCs/>
    </w:rPr>
  </w:style>
  <w:style w:type="character" w:styleId="UnresolvedMention">
    <w:name w:val="Unresolved Mention"/>
    <w:basedOn w:val="DefaultParagraphFont"/>
    <w:uiPriority w:val="99"/>
    <w:semiHidden/>
    <w:unhideWhenUsed/>
    <w:rsid w:val="00974D78"/>
    <w:rPr>
      <w:color w:val="605E5C"/>
      <w:shd w:val="clear" w:color="auto" w:fill="E1DFDD"/>
    </w:rPr>
  </w:style>
  <w:style w:type="paragraph" w:customStyle="1" w:styleId="text1">
    <w:name w:val="text1"/>
    <w:basedOn w:val="Normal"/>
    <w:rsid w:val="00384EA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384EAD"/>
    <w:pPr>
      <w:spacing w:before="100" w:beforeAutospacing="1" w:after="100" w:afterAutospacing="1" w:line="240" w:lineRule="auto"/>
    </w:pPr>
    <w:rPr>
      <w:rFonts w:ascii="Times New Roman" w:eastAsia="Times New Roman" w:hAnsi="Times New Roman"/>
      <w:sz w:val="24"/>
      <w:szCs w:val="24"/>
    </w:rPr>
  </w:style>
  <w:style w:type="character" w:customStyle="1" w:styleId="h3">
    <w:name w:val="h3"/>
    <w:basedOn w:val="DefaultParagraphFont"/>
    <w:rsid w:val="00384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0410">
      <w:bodyDiv w:val="1"/>
      <w:marLeft w:val="0"/>
      <w:marRight w:val="0"/>
      <w:marTop w:val="0"/>
      <w:marBottom w:val="0"/>
      <w:divBdr>
        <w:top w:val="none" w:sz="0" w:space="0" w:color="auto"/>
        <w:left w:val="none" w:sz="0" w:space="0" w:color="auto"/>
        <w:bottom w:val="none" w:sz="0" w:space="0" w:color="auto"/>
        <w:right w:val="none" w:sz="0" w:space="0" w:color="auto"/>
      </w:divBdr>
    </w:div>
    <w:div w:id="297145295">
      <w:bodyDiv w:val="1"/>
      <w:marLeft w:val="0"/>
      <w:marRight w:val="0"/>
      <w:marTop w:val="0"/>
      <w:marBottom w:val="0"/>
      <w:divBdr>
        <w:top w:val="none" w:sz="0" w:space="0" w:color="auto"/>
        <w:left w:val="none" w:sz="0" w:space="0" w:color="auto"/>
        <w:bottom w:val="none" w:sz="0" w:space="0" w:color="auto"/>
        <w:right w:val="none" w:sz="0" w:space="0" w:color="auto"/>
      </w:divBdr>
      <w:divsChild>
        <w:div w:id="229968737">
          <w:marLeft w:val="0"/>
          <w:marRight w:val="0"/>
          <w:marTop w:val="0"/>
          <w:marBottom w:val="0"/>
          <w:divBdr>
            <w:top w:val="none" w:sz="0" w:space="0" w:color="auto"/>
            <w:left w:val="none" w:sz="0" w:space="0" w:color="auto"/>
            <w:bottom w:val="none" w:sz="0" w:space="0" w:color="auto"/>
            <w:right w:val="none" w:sz="0" w:space="0" w:color="auto"/>
          </w:divBdr>
          <w:divsChild>
            <w:div w:id="3024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0875">
      <w:bodyDiv w:val="1"/>
      <w:marLeft w:val="0"/>
      <w:marRight w:val="0"/>
      <w:marTop w:val="0"/>
      <w:marBottom w:val="0"/>
      <w:divBdr>
        <w:top w:val="none" w:sz="0" w:space="0" w:color="auto"/>
        <w:left w:val="none" w:sz="0" w:space="0" w:color="auto"/>
        <w:bottom w:val="none" w:sz="0" w:space="0" w:color="auto"/>
        <w:right w:val="none" w:sz="0" w:space="0" w:color="auto"/>
      </w:divBdr>
    </w:div>
    <w:div w:id="736585374">
      <w:bodyDiv w:val="1"/>
      <w:marLeft w:val="0"/>
      <w:marRight w:val="0"/>
      <w:marTop w:val="0"/>
      <w:marBottom w:val="0"/>
      <w:divBdr>
        <w:top w:val="none" w:sz="0" w:space="0" w:color="auto"/>
        <w:left w:val="none" w:sz="0" w:space="0" w:color="auto"/>
        <w:bottom w:val="none" w:sz="0" w:space="0" w:color="auto"/>
        <w:right w:val="none" w:sz="0" w:space="0" w:color="auto"/>
      </w:divBdr>
    </w:div>
    <w:div w:id="1022125092">
      <w:bodyDiv w:val="1"/>
      <w:marLeft w:val="0"/>
      <w:marRight w:val="0"/>
      <w:marTop w:val="0"/>
      <w:marBottom w:val="0"/>
      <w:divBdr>
        <w:top w:val="none" w:sz="0" w:space="0" w:color="auto"/>
        <w:left w:val="none" w:sz="0" w:space="0" w:color="auto"/>
        <w:bottom w:val="none" w:sz="0" w:space="0" w:color="auto"/>
        <w:right w:val="none" w:sz="0" w:space="0" w:color="auto"/>
      </w:divBdr>
    </w:div>
    <w:div w:id="1395851367">
      <w:bodyDiv w:val="1"/>
      <w:marLeft w:val="0"/>
      <w:marRight w:val="0"/>
      <w:marTop w:val="0"/>
      <w:marBottom w:val="0"/>
      <w:divBdr>
        <w:top w:val="none" w:sz="0" w:space="0" w:color="auto"/>
        <w:left w:val="none" w:sz="0" w:space="0" w:color="auto"/>
        <w:bottom w:val="none" w:sz="0" w:space="0" w:color="auto"/>
        <w:right w:val="none" w:sz="0" w:space="0" w:color="auto"/>
      </w:divBdr>
    </w:div>
    <w:div w:id="1425879932">
      <w:bodyDiv w:val="1"/>
      <w:marLeft w:val="0"/>
      <w:marRight w:val="0"/>
      <w:marTop w:val="0"/>
      <w:marBottom w:val="0"/>
      <w:divBdr>
        <w:top w:val="none" w:sz="0" w:space="0" w:color="auto"/>
        <w:left w:val="none" w:sz="0" w:space="0" w:color="auto"/>
        <w:bottom w:val="none" w:sz="0" w:space="0" w:color="auto"/>
        <w:right w:val="none" w:sz="0" w:space="0" w:color="auto"/>
      </w:divBdr>
    </w:div>
    <w:div w:id="1936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pubs/adastatute08.htm" TargetMode="External"/><Relationship Id="rId13" Type="http://schemas.openxmlformats.org/officeDocument/2006/relationships/hyperlink" Target="https://gato-docs.its.txstate.edu/jcr:8178c10c-16e1-4dd2-b86b-6da533f89a23/ODS%20Disability%20Summary%20Report%20Form.pdf" TargetMode="External"/><Relationship Id="rId18" Type="http://schemas.openxmlformats.org/officeDocument/2006/relationships/hyperlink" Target="http://www.txstate.edu/effective/upps/upps-04-04-4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life.txstate.edu/resources/cancel-exempt.html" TargetMode="External"/><Relationship Id="rId17" Type="http://schemas.openxmlformats.org/officeDocument/2006/relationships/hyperlink" Target="https://www.ods.txstate.edu/policies-procedures/dispute-resolution-procedures.html" TargetMode="External"/><Relationship Id="rId2" Type="http://schemas.openxmlformats.org/officeDocument/2006/relationships/numbering" Target="numbering.xml"/><Relationship Id="rId16" Type="http://schemas.openxmlformats.org/officeDocument/2006/relationships/hyperlink" Target="https://gato-docs.its.txstate.edu/jcr:8178c10c-16e1-4dd2-b86b-6da533f89a23/ODS%20Disability%20Summary%20Report%20For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crt/fair-housing-act-2" TargetMode="External"/><Relationship Id="rId5" Type="http://schemas.openxmlformats.org/officeDocument/2006/relationships/webSettings" Target="webSettings.xml"/><Relationship Id="rId15" Type="http://schemas.openxmlformats.org/officeDocument/2006/relationships/hyperlink" Target="https://gato-docs.its.txstate.edu/jcr:8178c10c-16e1-4dd2-b86b-6da533f89a23/ODS%20Disability%20Summary%20Report%20Form.pdf" TargetMode="External"/><Relationship Id="rId10" Type="http://schemas.openxmlformats.org/officeDocument/2006/relationships/hyperlink" Target="https://www.ada.gov/pubs/adastatute08.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ce.gov/crt/fair-housing-act-2" TargetMode="External"/><Relationship Id="rId14" Type="http://schemas.openxmlformats.org/officeDocument/2006/relationships/hyperlink" Target="https://gato-docs.its.txstate.edu/jcr:8178c10c-16e1-4dd2-b86b-6da533f89a23/ODS%20Disability%20Summary%20Repor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DD840-6221-45DB-9FED-11114064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12918</CharactersWithSpaces>
  <SharedDoc>false</SharedDoc>
  <HLinks>
    <vt:vector size="174" baseType="variant">
      <vt:variant>
        <vt:i4>5636178</vt:i4>
      </vt:variant>
      <vt:variant>
        <vt:i4>84</vt:i4>
      </vt:variant>
      <vt:variant>
        <vt:i4>0</vt:i4>
      </vt:variant>
      <vt:variant>
        <vt:i4>5</vt:i4>
      </vt:variant>
      <vt:variant>
        <vt:lpwstr>http://www.txstate.edu/effective/upps/upps-04-04-46.html</vt:lpwstr>
      </vt:variant>
      <vt:variant>
        <vt:lpwstr/>
      </vt:variant>
      <vt:variant>
        <vt:i4>851992</vt:i4>
      </vt:variant>
      <vt:variant>
        <vt:i4>81</vt:i4>
      </vt:variant>
      <vt:variant>
        <vt:i4>0</vt:i4>
      </vt:variant>
      <vt:variant>
        <vt:i4>5</vt:i4>
      </vt:variant>
      <vt:variant>
        <vt:lpwstr>https://sa.txstate.edu/pps/upps071101GrievanceforStuWithDisab.pdf</vt:lpwstr>
      </vt:variant>
      <vt:variant>
        <vt:lpwstr/>
      </vt:variant>
      <vt:variant>
        <vt:i4>196694</vt:i4>
      </vt:variant>
      <vt:variant>
        <vt:i4>78</vt:i4>
      </vt:variant>
      <vt:variant>
        <vt:i4>0</vt:i4>
      </vt:variant>
      <vt:variant>
        <vt:i4>5</vt:i4>
      </vt:variant>
      <vt:variant>
        <vt:lpwstr>https://www.eeoc.gov/laws/statutes/adaaa.cfm</vt:lpwstr>
      </vt:variant>
      <vt:variant>
        <vt:lpwstr/>
      </vt:variant>
      <vt:variant>
        <vt:i4>4259922</vt:i4>
      </vt:variant>
      <vt:variant>
        <vt:i4>75</vt:i4>
      </vt:variant>
      <vt:variant>
        <vt:i4>0</vt:i4>
      </vt:variant>
      <vt:variant>
        <vt:i4>5</vt:i4>
      </vt:variant>
      <vt:variant>
        <vt:lpwstr>https://www.ada.gov/pubs/ada.htm</vt:lpwstr>
      </vt:variant>
      <vt:variant>
        <vt:lpwstr/>
      </vt:variant>
      <vt:variant>
        <vt:i4>5373957</vt:i4>
      </vt:variant>
      <vt:variant>
        <vt:i4>72</vt:i4>
      </vt:variant>
      <vt:variant>
        <vt:i4>0</vt:i4>
      </vt:variant>
      <vt:variant>
        <vt:i4>5</vt:i4>
      </vt:variant>
      <vt:variant>
        <vt:lpwstr>http://www.hhs.gov/sites/default/files/knowyourrights504adafactsheet.pdf</vt:lpwstr>
      </vt:variant>
      <vt:variant>
        <vt:lpwstr/>
      </vt:variant>
      <vt:variant>
        <vt:i4>196694</vt:i4>
      </vt:variant>
      <vt:variant>
        <vt:i4>69</vt:i4>
      </vt:variant>
      <vt:variant>
        <vt:i4>0</vt:i4>
      </vt:variant>
      <vt:variant>
        <vt:i4>5</vt:i4>
      </vt:variant>
      <vt:variant>
        <vt:lpwstr>https://www.eeoc.gov/laws/statutes/adaaa.cfm</vt:lpwstr>
      </vt:variant>
      <vt:variant>
        <vt:lpwstr/>
      </vt:variant>
      <vt:variant>
        <vt:i4>3145786</vt:i4>
      </vt:variant>
      <vt:variant>
        <vt:i4>66</vt:i4>
      </vt:variant>
      <vt:variant>
        <vt:i4>0</vt:i4>
      </vt:variant>
      <vt:variant>
        <vt:i4>5</vt:i4>
      </vt:variant>
      <vt:variant>
        <vt:lpwstr>https://sa.txstate.edu/pps/upps071101ModifCourseCurriculum.pdf</vt:lpwstr>
      </vt:variant>
      <vt:variant>
        <vt:lpwstr/>
      </vt:variant>
      <vt:variant>
        <vt:i4>1703966</vt:i4>
      </vt:variant>
      <vt:variant>
        <vt:i4>63</vt:i4>
      </vt:variant>
      <vt:variant>
        <vt:i4>0</vt:i4>
      </vt:variant>
      <vt:variant>
        <vt:i4>5</vt:i4>
      </vt:variant>
      <vt:variant>
        <vt:lpwstr>https://sa.txstate.edu/pps/upps071101SignLanguage.pdf</vt:lpwstr>
      </vt:variant>
      <vt:variant>
        <vt:lpwstr/>
      </vt:variant>
      <vt:variant>
        <vt:i4>5701697</vt:i4>
      </vt:variant>
      <vt:variant>
        <vt:i4>60</vt:i4>
      </vt:variant>
      <vt:variant>
        <vt:i4>0</vt:i4>
      </vt:variant>
      <vt:variant>
        <vt:i4>5</vt:i4>
      </vt:variant>
      <vt:variant>
        <vt:lpwstr>https://sa.txstate.edu/pps/upps071101ServOrAssistAnimals.pdf</vt:lpwstr>
      </vt:variant>
      <vt:variant>
        <vt:lpwstr/>
      </vt:variant>
      <vt:variant>
        <vt:i4>262175</vt:i4>
      </vt:variant>
      <vt:variant>
        <vt:i4>57</vt:i4>
      </vt:variant>
      <vt:variant>
        <vt:i4>0</vt:i4>
      </vt:variant>
      <vt:variant>
        <vt:i4>5</vt:i4>
      </vt:variant>
      <vt:variant>
        <vt:lpwstr>https://sa.txstate.edu/pps/upps071101WebAccessibility.pdf</vt:lpwstr>
      </vt:variant>
      <vt:variant>
        <vt:lpwstr/>
      </vt:variant>
      <vt:variant>
        <vt:i4>6226006</vt:i4>
      </vt:variant>
      <vt:variant>
        <vt:i4>54</vt:i4>
      </vt:variant>
      <vt:variant>
        <vt:i4>0</vt:i4>
      </vt:variant>
      <vt:variant>
        <vt:i4>5</vt:i4>
      </vt:variant>
      <vt:variant>
        <vt:lpwstr>http://www.txstate.edu/effective/upps/upps-07-09-01.html</vt:lpwstr>
      </vt:variant>
      <vt:variant>
        <vt:lpwstr/>
      </vt:variant>
      <vt:variant>
        <vt:i4>2097199</vt:i4>
      </vt:variant>
      <vt:variant>
        <vt:i4>51</vt:i4>
      </vt:variant>
      <vt:variant>
        <vt:i4>0</vt:i4>
      </vt:variant>
      <vt:variant>
        <vt:i4>5</vt:i4>
      </vt:variant>
      <vt:variant>
        <vt:lpwstr>https://www.access-board.gov/guidelines-and-standards/buildings-and-sites/about-the-ada-standards/background/adaag</vt:lpwstr>
      </vt:variant>
      <vt:variant>
        <vt:lpwstr/>
      </vt:variant>
      <vt:variant>
        <vt:i4>8257575</vt:i4>
      </vt:variant>
      <vt:variant>
        <vt:i4>48</vt:i4>
      </vt:variant>
      <vt:variant>
        <vt:i4>0</vt:i4>
      </vt:variant>
      <vt:variant>
        <vt:i4>5</vt:i4>
      </vt:variant>
      <vt:variant>
        <vt:lpwstr>https://www.license.state.tx.us/ab/tas/tascomplete.pdf</vt:lpwstr>
      </vt:variant>
      <vt:variant>
        <vt:lpwstr/>
      </vt:variant>
      <vt:variant>
        <vt:i4>1835034</vt:i4>
      </vt:variant>
      <vt:variant>
        <vt:i4>45</vt:i4>
      </vt:variant>
      <vt:variant>
        <vt:i4>0</vt:i4>
      </vt:variant>
      <vt:variant>
        <vt:i4>5</vt:i4>
      </vt:variant>
      <vt:variant>
        <vt:lpwstr>https://sa.txstate.edu/pps/upps071101HousingReqDisabNeeds.pdf</vt:lpwstr>
      </vt:variant>
      <vt:variant>
        <vt:lpwstr/>
      </vt:variant>
      <vt:variant>
        <vt:i4>5373974</vt:i4>
      </vt:variant>
      <vt:variant>
        <vt:i4>42</vt:i4>
      </vt:variant>
      <vt:variant>
        <vt:i4>0</vt:i4>
      </vt:variant>
      <vt:variant>
        <vt:i4>5</vt:i4>
      </vt:variant>
      <vt:variant>
        <vt:lpwstr>http://www.reslife.txstate.edu/about/contact.html</vt:lpwstr>
      </vt:variant>
      <vt:variant>
        <vt:lpwstr/>
      </vt:variant>
      <vt:variant>
        <vt:i4>3473443</vt:i4>
      </vt:variant>
      <vt:variant>
        <vt:i4>39</vt:i4>
      </vt:variant>
      <vt:variant>
        <vt:i4>0</vt:i4>
      </vt:variant>
      <vt:variant>
        <vt:i4>5</vt:i4>
      </vt:variant>
      <vt:variant>
        <vt:lpwstr>http://www.reslife.txstate.edu/</vt:lpwstr>
      </vt:variant>
      <vt:variant>
        <vt:lpwstr/>
      </vt:variant>
      <vt:variant>
        <vt:i4>7078013</vt:i4>
      </vt:variant>
      <vt:variant>
        <vt:i4>36</vt:i4>
      </vt:variant>
      <vt:variant>
        <vt:i4>0</vt:i4>
      </vt:variant>
      <vt:variant>
        <vt:i4>5</vt:i4>
      </vt:variant>
      <vt:variant>
        <vt:lpwstr>http://www.ods.txstate.edu/faculty-and-staff-resources/teaching-resource-guide.html</vt:lpwstr>
      </vt:variant>
      <vt:variant>
        <vt:lpwstr/>
      </vt:variant>
      <vt:variant>
        <vt:i4>7078013</vt:i4>
      </vt:variant>
      <vt:variant>
        <vt:i4>33</vt:i4>
      </vt:variant>
      <vt:variant>
        <vt:i4>0</vt:i4>
      </vt:variant>
      <vt:variant>
        <vt:i4>5</vt:i4>
      </vt:variant>
      <vt:variant>
        <vt:lpwstr>http://www.ods.txstate.edu/faculty-and-staff-resources/teaching-resource-guide.html</vt:lpwstr>
      </vt:variant>
      <vt:variant>
        <vt:lpwstr/>
      </vt:variant>
      <vt:variant>
        <vt:i4>851992</vt:i4>
      </vt:variant>
      <vt:variant>
        <vt:i4>30</vt:i4>
      </vt:variant>
      <vt:variant>
        <vt:i4>0</vt:i4>
      </vt:variant>
      <vt:variant>
        <vt:i4>5</vt:i4>
      </vt:variant>
      <vt:variant>
        <vt:lpwstr>https://sa.txstate.edu/pps/upps071101GrievanceforStuWithDisab.pdf</vt:lpwstr>
      </vt:variant>
      <vt:variant>
        <vt:lpwstr/>
      </vt:variant>
      <vt:variant>
        <vt:i4>393308</vt:i4>
      </vt:variant>
      <vt:variant>
        <vt:i4>27</vt:i4>
      </vt:variant>
      <vt:variant>
        <vt:i4>0</vt:i4>
      </vt:variant>
      <vt:variant>
        <vt:i4>5</vt:i4>
      </vt:variant>
      <vt:variant>
        <vt:lpwstr>http://www.txstate.edu/trec/</vt:lpwstr>
      </vt:variant>
      <vt:variant>
        <vt:lpwstr/>
      </vt:variant>
      <vt:variant>
        <vt:i4>2359336</vt:i4>
      </vt:variant>
      <vt:variant>
        <vt:i4>24</vt:i4>
      </vt:variant>
      <vt:variant>
        <vt:i4>0</vt:i4>
      </vt:variant>
      <vt:variant>
        <vt:i4>5</vt:i4>
      </vt:variant>
      <vt:variant>
        <vt:lpwstr>http://www.ods.txstate.edu/</vt:lpwstr>
      </vt:variant>
      <vt:variant>
        <vt:lpwstr/>
      </vt:variant>
      <vt:variant>
        <vt:i4>7078013</vt:i4>
      </vt:variant>
      <vt:variant>
        <vt:i4>21</vt:i4>
      </vt:variant>
      <vt:variant>
        <vt:i4>0</vt:i4>
      </vt:variant>
      <vt:variant>
        <vt:i4>5</vt:i4>
      </vt:variant>
      <vt:variant>
        <vt:lpwstr>http://www.ods.txstate.edu/faculty-and-staff-resources/teaching-resource-guide.html</vt:lpwstr>
      </vt:variant>
      <vt:variant>
        <vt:lpwstr/>
      </vt:variant>
      <vt:variant>
        <vt:i4>5111895</vt:i4>
      </vt:variant>
      <vt:variant>
        <vt:i4>18</vt:i4>
      </vt:variant>
      <vt:variant>
        <vt:i4>0</vt:i4>
      </vt:variant>
      <vt:variant>
        <vt:i4>5</vt:i4>
      </vt:variant>
      <vt:variant>
        <vt:lpwstr>https://sa.txstate.edu/pps/upps071101AcadAccomLetter.pdf</vt:lpwstr>
      </vt:variant>
      <vt:variant>
        <vt:lpwstr/>
      </vt:variant>
      <vt:variant>
        <vt:i4>5374039</vt:i4>
      </vt:variant>
      <vt:variant>
        <vt:i4>15</vt:i4>
      </vt:variant>
      <vt:variant>
        <vt:i4>0</vt:i4>
      </vt:variant>
      <vt:variant>
        <vt:i4>5</vt:i4>
      </vt:variant>
      <vt:variant>
        <vt:lpwstr>http://www.txstate.edu/effective/upps/upps-04-04-03.html</vt:lpwstr>
      </vt:variant>
      <vt:variant>
        <vt:lpwstr/>
      </vt:variant>
      <vt:variant>
        <vt:i4>5373957</vt:i4>
      </vt:variant>
      <vt:variant>
        <vt:i4>12</vt:i4>
      </vt:variant>
      <vt:variant>
        <vt:i4>0</vt:i4>
      </vt:variant>
      <vt:variant>
        <vt:i4>5</vt:i4>
      </vt:variant>
      <vt:variant>
        <vt:lpwstr>http://www.hhs.gov/sites/default/files/knowyourrights504adafactsheet.pdf</vt:lpwstr>
      </vt:variant>
      <vt:variant>
        <vt:lpwstr/>
      </vt:variant>
      <vt:variant>
        <vt:i4>4259922</vt:i4>
      </vt:variant>
      <vt:variant>
        <vt:i4>9</vt:i4>
      </vt:variant>
      <vt:variant>
        <vt:i4>0</vt:i4>
      </vt:variant>
      <vt:variant>
        <vt:i4>5</vt:i4>
      </vt:variant>
      <vt:variant>
        <vt:lpwstr>https://www.ada.gov/pubs/ada.htm</vt:lpwstr>
      </vt:variant>
      <vt:variant>
        <vt:lpwstr/>
      </vt:variant>
      <vt:variant>
        <vt:i4>3997814</vt:i4>
      </vt:variant>
      <vt:variant>
        <vt:i4>6</vt:i4>
      </vt:variant>
      <vt:variant>
        <vt:i4>0</vt:i4>
      </vt:variant>
      <vt:variant>
        <vt:i4>5</vt:i4>
      </vt:variant>
      <vt:variant>
        <vt:lpwstr>http://www.eeoc.gov/laws/statutes/adaaa.cfm</vt:lpwstr>
      </vt:variant>
      <vt:variant>
        <vt:lpwstr/>
      </vt:variant>
      <vt:variant>
        <vt:i4>3735604</vt:i4>
      </vt:variant>
      <vt:variant>
        <vt:i4>3</vt:i4>
      </vt:variant>
      <vt:variant>
        <vt:i4>0</vt:i4>
      </vt:variant>
      <vt:variant>
        <vt:i4>5</vt:i4>
      </vt:variant>
      <vt:variant>
        <vt:lpwstr>http://www.ada.gov/pubs/ada.htm</vt:lpwstr>
      </vt:variant>
      <vt:variant>
        <vt:lpwstr/>
      </vt:variant>
      <vt:variant>
        <vt:i4>5373957</vt:i4>
      </vt:variant>
      <vt:variant>
        <vt:i4>0</vt:i4>
      </vt:variant>
      <vt:variant>
        <vt:i4>0</vt:i4>
      </vt:variant>
      <vt:variant>
        <vt:i4>5</vt:i4>
      </vt:variant>
      <vt:variant>
        <vt:lpwstr>http://www.hhs.gov/sites/default/files/knowyourrights504adafactsheet.pdf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sb17</dc:creator>
  <cp:keywords/>
  <cp:lastModifiedBy>Martinez, Iza N</cp:lastModifiedBy>
  <cp:revision>6</cp:revision>
  <cp:lastPrinted>2016-11-10T21:51:00Z</cp:lastPrinted>
  <dcterms:created xsi:type="dcterms:W3CDTF">2021-09-09T21:34:00Z</dcterms:created>
  <dcterms:modified xsi:type="dcterms:W3CDTF">2023-02-17T18:34:00Z</dcterms:modified>
</cp:coreProperties>
</file>