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3EAED" w14:textId="77777777" w:rsidR="004D2255" w:rsidRDefault="004D2255" w:rsidP="00033342">
      <w:pPr>
        <w:tabs>
          <w:tab w:val="left" w:pos="5040"/>
          <w:tab w:val="left" w:pos="9360"/>
        </w:tabs>
        <w:spacing w:line="240" w:lineRule="auto"/>
        <w:rPr>
          <w:rFonts w:ascii="Arial" w:eastAsia="Times New Roman" w:hAnsi="Arial" w:cs="Arial"/>
          <w:b/>
          <w:sz w:val="24"/>
          <w:szCs w:val="24"/>
        </w:rPr>
      </w:pPr>
    </w:p>
    <w:p w14:paraId="76B86C0B" w14:textId="77777777" w:rsidR="004D2255" w:rsidRDefault="004D2255" w:rsidP="00033342">
      <w:pPr>
        <w:tabs>
          <w:tab w:val="left" w:pos="5040"/>
          <w:tab w:val="left" w:pos="9360"/>
        </w:tabs>
        <w:spacing w:line="240" w:lineRule="auto"/>
        <w:rPr>
          <w:rFonts w:ascii="Arial" w:eastAsia="Times New Roman" w:hAnsi="Arial" w:cs="Arial"/>
          <w:b/>
          <w:sz w:val="24"/>
          <w:szCs w:val="24"/>
        </w:rPr>
      </w:pPr>
    </w:p>
    <w:p w14:paraId="0C0FAD3F" w14:textId="77777777" w:rsidR="004D2255" w:rsidRDefault="004D2255" w:rsidP="00033342">
      <w:pPr>
        <w:tabs>
          <w:tab w:val="left" w:pos="5040"/>
          <w:tab w:val="left" w:pos="9360"/>
        </w:tabs>
        <w:spacing w:line="240" w:lineRule="auto"/>
        <w:rPr>
          <w:rFonts w:ascii="Arial" w:eastAsia="Times New Roman" w:hAnsi="Arial" w:cs="Arial"/>
          <w:b/>
          <w:sz w:val="24"/>
          <w:szCs w:val="24"/>
        </w:rPr>
      </w:pPr>
    </w:p>
    <w:p w14:paraId="68BA9670" w14:textId="30027374" w:rsidR="00363537" w:rsidRPr="004D2255" w:rsidRDefault="00363537" w:rsidP="00033342">
      <w:pPr>
        <w:tabs>
          <w:tab w:val="left" w:pos="5040"/>
          <w:tab w:val="left" w:pos="9360"/>
        </w:tabs>
        <w:spacing w:line="240" w:lineRule="auto"/>
        <w:rPr>
          <w:rFonts w:ascii="Arial" w:eastAsia="Times New Roman" w:hAnsi="Arial" w:cs="Arial"/>
          <w:b/>
          <w:sz w:val="24"/>
          <w:szCs w:val="24"/>
        </w:rPr>
      </w:pPr>
      <w:r w:rsidRPr="004D2255">
        <w:rPr>
          <w:rFonts w:ascii="Arial" w:eastAsia="Times New Roman" w:hAnsi="Arial" w:cs="Arial"/>
          <w:b/>
          <w:sz w:val="24"/>
          <w:szCs w:val="24"/>
        </w:rPr>
        <w:t>Disability Services for Students</w:t>
      </w:r>
      <w:r w:rsidR="0043383E" w:rsidRPr="004D2255">
        <w:rPr>
          <w:rFonts w:ascii="Arial" w:eastAsia="Times New Roman" w:hAnsi="Arial" w:cs="Arial"/>
          <w:sz w:val="24"/>
          <w:szCs w:val="24"/>
        </w:rPr>
        <w:tab/>
      </w:r>
      <w:r w:rsidRPr="004D2255">
        <w:rPr>
          <w:rFonts w:ascii="Arial" w:eastAsia="Times New Roman" w:hAnsi="Arial" w:cs="Arial"/>
          <w:b/>
          <w:sz w:val="24"/>
          <w:szCs w:val="24"/>
        </w:rPr>
        <w:t>UPPS No. 07.11.01</w:t>
      </w:r>
      <w:r w:rsidRPr="004D2255">
        <w:rPr>
          <w:rFonts w:ascii="Arial" w:eastAsia="Times New Roman" w:hAnsi="Arial" w:cs="Arial"/>
          <w:b/>
          <w:sz w:val="24"/>
          <w:szCs w:val="24"/>
        </w:rPr>
        <w:tab/>
      </w:r>
    </w:p>
    <w:p w14:paraId="592A31E9" w14:textId="0CB04221" w:rsidR="00363537" w:rsidRPr="004D2255" w:rsidRDefault="0043383E" w:rsidP="00033342">
      <w:pPr>
        <w:tabs>
          <w:tab w:val="left" w:pos="5040"/>
          <w:tab w:val="left" w:pos="5760"/>
          <w:tab w:val="left" w:pos="9360"/>
        </w:tabs>
        <w:spacing w:line="240" w:lineRule="auto"/>
        <w:ind w:left="9360" w:hanging="9360"/>
        <w:rPr>
          <w:rFonts w:ascii="Arial" w:eastAsia="Times New Roman" w:hAnsi="Arial" w:cs="Arial"/>
          <w:b/>
          <w:sz w:val="24"/>
          <w:szCs w:val="24"/>
        </w:rPr>
      </w:pPr>
      <w:r w:rsidRPr="004D2255">
        <w:rPr>
          <w:rFonts w:ascii="Arial" w:eastAsia="Times New Roman" w:hAnsi="Arial" w:cs="Arial"/>
          <w:b/>
          <w:sz w:val="24"/>
          <w:szCs w:val="24"/>
        </w:rPr>
        <w:tab/>
      </w:r>
      <w:r w:rsidR="00363537" w:rsidRPr="004D2255">
        <w:rPr>
          <w:rFonts w:ascii="Arial" w:eastAsia="Times New Roman" w:hAnsi="Arial" w:cs="Arial"/>
          <w:b/>
          <w:sz w:val="24"/>
          <w:szCs w:val="24"/>
        </w:rPr>
        <w:t xml:space="preserve">Issue No. </w:t>
      </w:r>
      <w:r w:rsidR="006A16A3" w:rsidRPr="004D2255">
        <w:rPr>
          <w:rFonts w:ascii="Arial" w:eastAsia="Times New Roman" w:hAnsi="Arial" w:cs="Arial"/>
          <w:b/>
          <w:sz w:val="24"/>
          <w:szCs w:val="24"/>
        </w:rPr>
        <w:t>1</w:t>
      </w:r>
      <w:r w:rsidR="00163751">
        <w:rPr>
          <w:rFonts w:ascii="Arial" w:eastAsia="Times New Roman" w:hAnsi="Arial" w:cs="Arial"/>
          <w:b/>
          <w:sz w:val="24"/>
          <w:szCs w:val="24"/>
        </w:rPr>
        <w:t>2</w:t>
      </w:r>
    </w:p>
    <w:p w14:paraId="42C98EB6" w14:textId="340A439F" w:rsidR="00302EA3" w:rsidRPr="004D2255" w:rsidRDefault="0043383E" w:rsidP="00033342">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4D2255">
        <w:rPr>
          <w:rFonts w:ascii="Arial" w:eastAsia="Times New Roman" w:hAnsi="Arial" w:cs="Arial"/>
          <w:b/>
          <w:sz w:val="24"/>
          <w:szCs w:val="24"/>
        </w:rPr>
        <w:tab/>
      </w:r>
      <w:r w:rsidRPr="004D2255">
        <w:rPr>
          <w:rFonts w:ascii="Arial" w:eastAsia="Times New Roman" w:hAnsi="Arial" w:cs="Arial"/>
          <w:b/>
          <w:sz w:val="24"/>
          <w:szCs w:val="24"/>
        </w:rPr>
        <w:tab/>
      </w:r>
      <w:r w:rsidR="00363537" w:rsidRPr="004D2255">
        <w:rPr>
          <w:rFonts w:ascii="Arial" w:eastAsia="Times New Roman" w:hAnsi="Arial" w:cs="Arial"/>
          <w:b/>
          <w:sz w:val="24"/>
          <w:szCs w:val="24"/>
        </w:rPr>
        <w:t xml:space="preserve">Effective Date: </w:t>
      </w:r>
      <w:r w:rsidR="00163751">
        <w:rPr>
          <w:rFonts w:ascii="Arial" w:eastAsia="Times New Roman" w:hAnsi="Arial" w:cs="Arial"/>
          <w:b/>
          <w:sz w:val="24"/>
          <w:szCs w:val="24"/>
        </w:rPr>
        <w:t>04/05/2024</w:t>
      </w:r>
    </w:p>
    <w:p w14:paraId="4974B881" w14:textId="54DE42CC" w:rsidR="00302EA3" w:rsidRPr="004D2255" w:rsidRDefault="0043383E" w:rsidP="00033342">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4D2255">
        <w:rPr>
          <w:rFonts w:ascii="Arial" w:eastAsia="Times New Roman" w:hAnsi="Arial" w:cs="Arial"/>
          <w:b/>
          <w:sz w:val="24"/>
          <w:szCs w:val="24"/>
        </w:rPr>
        <w:tab/>
      </w:r>
      <w:r w:rsidRPr="004D2255">
        <w:rPr>
          <w:rFonts w:ascii="Arial" w:eastAsia="Times New Roman" w:hAnsi="Arial" w:cs="Arial"/>
          <w:b/>
          <w:sz w:val="24"/>
          <w:szCs w:val="24"/>
        </w:rPr>
        <w:tab/>
      </w:r>
      <w:r w:rsidR="0050180F" w:rsidRPr="004D2255">
        <w:rPr>
          <w:rFonts w:ascii="Arial" w:eastAsia="Times New Roman" w:hAnsi="Arial" w:cs="Arial"/>
          <w:b/>
          <w:sz w:val="24"/>
          <w:szCs w:val="24"/>
        </w:rPr>
        <w:t>Next Review Date: 0</w:t>
      </w:r>
      <w:r w:rsidR="00467ED1" w:rsidRPr="004D2255">
        <w:rPr>
          <w:rFonts w:ascii="Arial" w:eastAsia="Times New Roman" w:hAnsi="Arial" w:cs="Arial"/>
          <w:b/>
          <w:sz w:val="24"/>
          <w:szCs w:val="24"/>
        </w:rPr>
        <w:t>7</w:t>
      </w:r>
      <w:r w:rsidR="0050180F" w:rsidRPr="004D2255">
        <w:rPr>
          <w:rFonts w:ascii="Arial" w:eastAsia="Times New Roman" w:hAnsi="Arial" w:cs="Arial"/>
          <w:b/>
          <w:sz w:val="24"/>
          <w:szCs w:val="24"/>
        </w:rPr>
        <w:t>/01/20</w:t>
      </w:r>
      <w:r w:rsidR="00426CCD" w:rsidRPr="004D2255">
        <w:rPr>
          <w:rFonts w:ascii="Arial" w:eastAsia="Times New Roman" w:hAnsi="Arial" w:cs="Arial"/>
          <w:b/>
          <w:sz w:val="24"/>
          <w:szCs w:val="24"/>
        </w:rPr>
        <w:t>2</w:t>
      </w:r>
      <w:r w:rsidR="00163751">
        <w:rPr>
          <w:rFonts w:ascii="Arial" w:eastAsia="Times New Roman" w:hAnsi="Arial" w:cs="Arial"/>
          <w:b/>
          <w:sz w:val="24"/>
          <w:szCs w:val="24"/>
        </w:rPr>
        <w:t>7</w:t>
      </w:r>
      <w:r w:rsidR="0050180F" w:rsidRPr="004D2255">
        <w:rPr>
          <w:rFonts w:ascii="Arial" w:eastAsia="Times New Roman" w:hAnsi="Arial" w:cs="Arial"/>
          <w:b/>
          <w:sz w:val="24"/>
          <w:szCs w:val="24"/>
        </w:rPr>
        <w:t xml:space="preserve"> (E3Y)</w:t>
      </w:r>
    </w:p>
    <w:p w14:paraId="71A8FDD6" w14:textId="45160C8D" w:rsidR="00163751" w:rsidRPr="004D2255" w:rsidRDefault="0050180F" w:rsidP="00B963E7">
      <w:pPr>
        <w:tabs>
          <w:tab w:val="left" w:pos="90"/>
          <w:tab w:val="left" w:pos="5040"/>
          <w:tab w:val="left" w:pos="5760"/>
          <w:tab w:val="left" w:pos="7200"/>
        </w:tabs>
        <w:spacing w:line="240" w:lineRule="auto"/>
        <w:ind w:left="5040" w:hanging="5040"/>
        <w:rPr>
          <w:rFonts w:ascii="Arial" w:eastAsia="Times New Roman" w:hAnsi="Arial" w:cs="Arial"/>
          <w:b/>
          <w:sz w:val="24"/>
          <w:szCs w:val="24"/>
        </w:rPr>
      </w:pPr>
      <w:r w:rsidRPr="004D2255">
        <w:rPr>
          <w:rFonts w:ascii="Arial" w:eastAsia="Times New Roman" w:hAnsi="Arial" w:cs="Arial"/>
          <w:b/>
          <w:sz w:val="24"/>
          <w:szCs w:val="24"/>
        </w:rPr>
        <w:tab/>
      </w:r>
      <w:r w:rsidRPr="004D2255">
        <w:rPr>
          <w:rFonts w:ascii="Arial" w:eastAsia="Times New Roman" w:hAnsi="Arial" w:cs="Arial"/>
          <w:b/>
          <w:sz w:val="24"/>
          <w:szCs w:val="24"/>
        </w:rPr>
        <w:tab/>
        <w:t>Sr. Reviewer: Director, Office of Disability Services</w:t>
      </w:r>
    </w:p>
    <w:p w14:paraId="5CF25B85" w14:textId="77777777" w:rsidR="0050180F" w:rsidRDefault="0050180F" w:rsidP="00033342">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04281BFE" w14:textId="77777777" w:rsidR="00163751" w:rsidRDefault="00163751" w:rsidP="00033342">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58ADD847" w14:textId="53C1C110" w:rsidR="0043383E" w:rsidRPr="004D2255" w:rsidRDefault="00163751" w:rsidP="00033342">
      <w:pPr>
        <w:tabs>
          <w:tab w:val="left" w:pos="9360"/>
        </w:tabs>
        <w:spacing w:line="240" w:lineRule="auto"/>
        <w:ind w:left="9360" w:hanging="9360"/>
        <w:rPr>
          <w:rFonts w:ascii="Arial" w:eastAsia="Times New Roman" w:hAnsi="Arial" w:cs="Arial"/>
          <w:b/>
          <w:sz w:val="24"/>
          <w:szCs w:val="24"/>
        </w:rPr>
      </w:pPr>
      <w:r>
        <w:rPr>
          <w:rFonts w:ascii="Arial" w:eastAsia="Times New Roman" w:hAnsi="Arial" w:cs="Arial"/>
          <w:b/>
          <w:sz w:val="24"/>
          <w:szCs w:val="24"/>
        </w:rPr>
        <w:t>POLICY STATEMENT</w:t>
      </w:r>
    </w:p>
    <w:p w14:paraId="2C9329C3" w14:textId="77777777" w:rsidR="00BB17BA" w:rsidRPr="004D2255" w:rsidRDefault="00BB17BA" w:rsidP="00033342">
      <w:pPr>
        <w:tabs>
          <w:tab w:val="left" w:pos="9360"/>
        </w:tabs>
        <w:spacing w:line="240" w:lineRule="auto"/>
        <w:ind w:left="9360" w:hanging="9360"/>
        <w:rPr>
          <w:rFonts w:ascii="Arial" w:eastAsia="Times New Roman" w:hAnsi="Arial" w:cs="Arial"/>
          <w:b/>
          <w:sz w:val="24"/>
          <w:szCs w:val="24"/>
        </w:rPr>
      </w:pPr>
    </w:p>
    <w:p w14:paraId="669E3324" w14:textId="09664A58" w:rsidR="00AE63FE" w:rsidRPr="004D2255" w:rsidRDefault="00AE63FE" w:rsidP="00033342">
      <w:pPr>
        <w:tabs>
          <w:tab w:val="left" w:pos="630"/>
        </w:tabs>
        <w:spacing w:line="240" w:lineRule="auto"/>
        <w:rPr>
          <w:rStyle w:val="Emphasis"/>
          <w:rFonts w:ascii="Arial" w:hAnsi="Arial" w:cs="Arial"/>
          <w:i w:val="0"/>
          <w:iCs w:val="0"/>
          <w:sz w:val="24"/>
          <w:szCs w:val="24"/>
        </w:rPr>
      </w:pPr>
      <w:r w:rsidRPr="004D2255">
        <w:rPr>
          <w:rStyle w:val="Emphasis"/>
          <w:rFonts w:ascii="Arial" w:hAnsi="Arial" w:cs="Arial"/>
          <w:sz w:val="24"/>
          <w:szCs w:val="24"/>
        </w:rPr>
        <w:t>Texas State University is committed to ensuring students who have a disability are afforded equal opportunities and equal access in compliance with federal and state laws.</w:t>
      </w:r>
    </w:p>
    <w:p w14:paraId="13DBB126" w14:textId="77777777" w:rsidR="00AE63FE" w:rsidRPr="004D2255" w:rsidRDefault="00AE63FE" w:rsidP="00033342">
      <w:pPr>
        <w:spacing w:line="240" w:lineRule="auto"/>
        <w:rPr>
          <w:rFonts w:ascii="Arial" w:eastAsia="Times New Roman" w:hAnsi="Arial" w:cs="Arial"/>
          <w:b/>
          <w:sz w:val="24"/>
          <w:szCs w:val="24"/>
        </w:rPr>
      </w:pPr>
    </w:p>
    <w:p w14:paraId="72337733" w14:textId="2377F561" w:rsidR="00BE0EA3" w:rsidRPr="004D2255" w:rsidRDefault="00163751" w:rsidP="00033342">
      <w:pPr>
        <w:pStyle w:val="ListParagraph"/>
        <w:numPr>
          <w:ilvl w:val="0"/>
          <w:numId w:val="36"/>
        </w:numPr>
        <w:tabs>
          <w:tab w:val="left" w:pos="720"/>
          <w:tab w:val="left" w:pos="1440"/>
          <w:tab w:val="left" w:pos="5760"/>
        </w:tabs>
        <w:spacing w:line="240" w:lineRule="auto"/>
        <w:ind w:hanging="960"/>
        <w:rPr>
          <w:rFonts w:ascii="Arial" w:eastAsia="Times New Roman" w:hAnsi="Arial" w:cs="Arial"/>
          <w:b/>
          <w:sz w:val="24"/>
          <w:szCs w:val="24"/>
        </w:rPr>
      </w:pPr>
      <w:r>
        <w:rPr>
          <w:rFonts w:ascii="Arial" w:eastAsia="Times New Roman" w:hAnsi="Arial" w:cs="Arial"/>
          <w:b/>
          <w:sz w:val="24"/>
          <w:szCs w:val="24"/>
        </w:rPr>
        <w:t>SCOPE</w:t>
      </w:r>
    </w:p>
    <w:p w14:paraId="6D25D063" w14:textId="77777777" w:rsidR="00BE0EA3" w:rsidRPr="004D2255" w:rsidRDefault="00BE0EA3" w:rsidP="00033342">
      <w:pPr>
        <w:pStyle w:val="ListParagraph"/>
        <w:tabs>
          <w:tab w:val="left" w:pos="720"/>
          <w:tab w:val="left" w:pos="5760"/>
        </w:tabs>
        <w:spacing w:line="240" w:lineRule="auto"/>
        <w:ind w:left="600"/>
        <w:rPr>
          <w:rFonts w:ascii="Arial" w:eastAsia="Times New Roman" w:hAnsi="Arial" w:cs="Arial"/>
          <w:b/>
          <w:sz w:val="24"/>
          <w:szCs w:val="24"/>
        </w:rPr>
      </w:pPr>
    </w:p>
    <w:p w14:paraId="6E0D12A3" w14:textId="3547C860" w:rsidR="00BE0EA3" w:rsidRPr="00163751" w:rsidRDefault="00363537" w:rsidP="00033342">
      <w:pPr>
        <w:pStyle w:val="ListParagraph"/>
        <w:numPr>
          <w:ilvl w:val="1"/>
          <w:numId w:val="29"/>
        </w:numPr>
        <w:tabs>
          <w:tab w:val="left" w:pos="720"/>
        </w:tabs>
        <w:spacing w:line="240" w:lineRule="auto"/>
        <w:ind w:left="1440" w:hanging="720"/>
        <w:rPr>
          <w:rFonts w:ascii="Arial" w:eastAsia="Times New Roman" w:hAnsi="Arial" w:cs="Arial"/>
          <w:b/>
          <w:sz w:val="24"/>
          <w:szCs w:val="24"/>
        </w:rPr>
      </w:pPr>
      <w:r w:rsidRPr="00163751">
        <w:rPr>
          <w:rFonts w:ascii="Arial" w:eastAsia="Times New Roman" w:hAnsi="Arial" w:cs="Arial"/>
          <w:sz w:val="24"/>
          <w:szCs w:val="24"/>
        </w:rPr>
        <w:t xml:space="preserve">This </w:t>
      </w:r>
      <w:r w:rsidR="007A2259" w:rsidRPr="00163751">
        <w:rPr>
          <w:rFonts w:ascii="Arial" w:eastAsia="Times New Roman" w:hAnsi="Arial" w:cs="Arial"/>
          <w:sz w:val="24"/>
          <w:szCs w:val="24"/>
        </w:rPr>
        <w:t>policy</w:t>
      </w:r>
      <w:r w:rsidRPr="00163751">
        <w:rPr>
          <w:rFonts w:ascii="Arial" w:eastAsia="Times New Roman" w:hAnsi="Arial" w:cs="Arial"/>
          <w:sz w:val="24"/>
          <w:szCs w:val="24"/>
        </w:rPr>
        <w:t xml:space="preserve"> establishes </w:t>
      </w:r>
      <w:r w:rsidR="007A2259" w:rsidRPr="00163751">
        <w:rPr>
          <w:rFonts w:ascii="Arial" w:eastAsia="Times New Roman" w:hAnsi="Arial" w:cs="Arial"/>
          <w:sz w:val="24"/>
          <w:szCs w:val="24"/>
        </w:rPr>
        <w:t>procedures</w:t>
      </w:r>
      <w:r w:rsidRPr="00163751">
        <w:rPr>
          <w:rFonts w:ascii="Arial" w:eastAsia="Times New Roman" w:hAnsi="Arial" w:cs="Arial"/>
          <w:sz w:val="24"/>
          <w:szCs w:val="24"/>
        </w:rPr>
        <w:t xml:space="preserve"> and defines responsibility for the administration of services available to students with disabilities through Disability Services (DS)</w:t>
      </w:r>
      <w:r w:rsidR="008E3CAA" w:rsidRPr="00163751">
        <w:rPr>
          <w:rFonts w:ascii="Arial" w:eastAsia="Times New Roman" w:hAnsi="Arial" w:cs="Arial"/>
          <w:sz w:val="24"/>
          <w:szCs w:val="24"/>
        </w:rPr>
        <w:t xml:space="preserve"> at Texas State University</w:t>
      </w:r>
      <w:r w:rsidRPr="00163751">
        <w:rPr>
          <w:rFonts w:ascii="Arial" w:eastAsia="Times New Roman" w:hAnsi="Arial" w:cs="Arial"/>
          <w:sz w:val="24"/>
          <w:szCs w:val="24"/>
        </w:rPr>
        <w:t xml:space="preserve"> and the provision of specific and reasonable accommodations for students with disabilities by Texas State</w:t>
      </w:r>
      <w:r w:rsidR="00F75E76" w:rsidRPr="00163751">
        <w:rPr>
          <w:rFonts w:ascii="Arial" w:eastAsia="Times New Roman" w:hAnsi="Arial" w:cs="Arial"/>
          <w:sz w:val="24"/>
          <w:szCs w:val="24"/>
        </w:rPr>
        <w:t xml:space="preserve"> </w:t>
      </w:r>
      <w:r w:rsidRPr="00163751">
        <w:rPr>
          <w:rFonts w:ascii="Arial" w:eastAsia="Times New Roman" w:hAnsi="Arial" w:cs="Arial"/>
          <w:sz w:val="24"/>
          <w:szCs w:val="24"/>
        </w:rPr>
        <w:t>faculty and staff.</w:t>
      </w:r>
    </w:p>
    <w:p w14:paraId="7D7CEEB9" w14:textId="77777777" w:rsidR="00BE0EA3" w:rsidRPr="004D2255" w:rsidRDefault="00BE0EA3" w:rsidP="00033342">
      <w:pPr>
        <w:pStyle w:val="ListParagraph"/>
        <w:tabs>
          <w:tab w:val="left" w:pos="720"/>
        </w:tabs>
        <w:spacing w:line="240" w:lineRule="auto"/>
        <w:ind w:left="1320"/>
        <w:rPr>
          <w:rFonts w:ascii="Arial" w:eastAsia="Times New Roman" w:hAnsi="Arial" w:cs="Arial"/>
          <w:b/>
          <w:sz w:val="24"/>
          <w:szCs w:val="24"/>
        </w:rPr>
      </w:pPr>
    </w:p>
    <w:p w14:paraId="161B61A1" w14:textId="1E7B6A15" w:rsidR="00BE0EA3" w:rsidRPr="004D2255" w:rsidRDefault="00E60C67" w:rsidP="00033342">
      <w:pPr>
        <w:pStyle w:val="ListParagraph"/>
        <w:numPr>
          <w:ilvl w:val="1"/>
          <w:numId w:val="29"/>
        </w:numPr>
        <w:tabs>
          <w:tab w:val="left" w:pos="720"/>
        </w:tabs>
        <w:spacing w:line="240" w:lineRule="auto"/>
        <w:ind w:left="1440" w:hanging="720"/>
        <w:rPr>
          <w:rFonts w:ascii="Arial" w:eastAsia="Times New Roman" w:hAnsi="Arial" w:cs="Arial"/>
          <w:b/>
          <w:sz w:val="24"/>
          <w:szCs w:val="24"/>
        </w:rPr>
      </w:pPr>
      <w:r w:rsidRPr="004D2255">
        <w:rPr>
          <w:rFonts w:ascii="Arial" w:eastAsia="Times New Roman" w:hAnsi="Arial" w:cs="Arial"/>
          <w:sz w:val="24"/>
          <w:szCs w:val="24"/>
        </w:rPr>
        <w:t>Texas State</w:t>
      </w:r>
      <w:r w:rsidR="00363537" w:rsidRPr="004D2255">
        <w:rPr>
          <w:rFonts w:ascii="Arial" w:eastAsia="Times New Roman" w:hAnsi="Arial" w:cs="Arial"/>
          <w:sz w:val="24"/>
          <w:szCs w:val="24"/>
        </w:rPr>
        <w:t xml:space="preserve"> will comply with </w:t>
      </w:r>
      <w:hyperlink r:id="rId8" w:history="1">
        <w:r w:rsidR="00E64886" w:rsidRPr="004D2255">
          <w:rPr>
            <w:rStyle w:val="Hyperlink"/>
            <w:rFonts w:ascii="Arial" w:eastAsia="Times New Roman" w:hAnsi="Arial" w:cs="Arial"/>
            <w:sz w:val="24"/>
            <w:szCs w:val="24"/>
          </w:rPr>
          <w:t>S</w:t>
        </w:r>
        <w:r w:rsidR="00363537" w:rsidRPr="004D2255">
          <w:rPr>
            <w:rStyle w:val="Hyperlink"/>
            <w:rFonts w:ascii="Arial" w:eastAsia="Times New Roman" w:hAnsi="Arial" w:cs="Arial"/>
            <w:sz w:val="24"/>
            <w:szCs w:val="24"/>
          </w:rPr>
          <w:t>ection 504 of the Rehabilitation Act of 1973</w:t>
        </w:r>
      </w:hyperlink>
      <w:r w:rsidR="00363537" w:rsidRPr="004D2255">
        <w:rPr>
          <w:rFonts w:ascii="Arial" w:eastAsia="Times New Roman" w:hAnsi="Arial" w:cs="Arial"/>
          <w:sz w:val="24"/>
          <w:szCs w:val="24"/>
        </w:rPr>
        <w:t xml:space="preserve"> </w:t>
      </w:r>
      <w:r w:rsidR="00F911B7" w:rsidRPr="004D2255">
        <w:rPr>
          <w:rFonts w:ascii="Arial" w:eastAsia="Times New Roman" w:hAnsi="Arial" w:cs="Arial"/>
          <w:sz w:val="24"/>
          <w:szCs w:val="24"/>
        </w:rPr>
        <w:t xml:space="preserve">and </w:t>
      </w:r>
      <w:hyperlink r:id="rId9" w:history="1">
        <w:r w:rsidR="00363537" w:rsidRPr="004D2255">
          <w:rPr>
            <w:rStyle w:val="Hyperlink"/>
            <w:rFonts w:ascii="Arial" w:eastAsia="Times New Roman" w:hAnsi="Arial" w:cs="Arial"/>
            <w:sz w:val="24"/>
            <w:szCs w:val="24"/>
          </w:rPr>
          <w:t xml:space="preserve">the Americans with Disabilities Act </w:t>
        </w:r>
        <w:r w:rsidR="00163751">
          <w:rPr>
            <w:rStyle w:val="Hyperlink"/>
            <w:rFonts w:ascii="Arial" w:eastAsia="Times New Roman" w:hAnsi="Arial" w:cs="Arial"/>
            <w:sz w:val="24"/>
            <w:szCs w:val="24"/>
          </w:rPr>
          <w:t xml:space="preserve">(ADA) </w:t>
        </w:r>
        <w:r w:rsidR="00363537" w:rsidRPr="004D2255">
          <w:rPr>
            <w:rStyle w:val="Hyperlink"/>
            <w:rFonts w:ascii="Arial" w:eastAsia="Times New Roman" w:hAnsi="Arial" w:cs="Arial"/>
            <w:sz w:val="24"/>
            <w:szCs w:val="24"/>
          </w:rPr>
          <w:t>of 1990</w:t>
        </w:r>
        <w:r w:rsidR="00127FBD" w:rsidRPr="004D2255">
          <w:rPr>
            <w:rStyle w:val="Hyperlink"/>
            <w:rFonts w:ascii="Arial" w:eastAsia="Times New Roman" w:hAnsi="Arial" w:cs="Arial"/>
            <w:sz w:val="24"/>
            <w:szCs w:val="24"/>
          </w:rPr>
          <w:t>, as amended</w:t>
        </w:r>
      </w:hyperlink>
      <w:r w:rsidR="00112F24" w:rsidRPr="004D2255">
        <w:rPr>
          <w:rFonts w:ascii="Arial" w:eastAsia="Times New Roman" w:hAnsi="Arial" w:cs="Arial"/>
          <w:sz w:val="24"/>
          <w:szCs w:val="24"/>
        </w:rPr>
        <w:t>.</w:t>
      </w:r>
    </w:p>
    <w:p w14:paraId="337D1024" w14:textId="77777777" w:rsidR="00BE0EA3" w:rsidRPr="004D2255" w:rsidRDefault="00BE0EA3" w:rsidP="00033342">
      <w:pPr>
        <w:pStyle w:val="ListParagraph"/>
        <w:spacing w:line="240" w:lineRule="auto"/>
        <w:rPr>
          <w:rFonts w:ascii="Arial" w:eastAsia="Times New Roman" w:hAnsi="Arial" w:cs="Arial"/>
          <w:sz w:val="24"/>
          <w:szCs w:val="24"/>
        </w:rPr>
      </w:pPr>
    </w:p>
    <w:p w14:paraId="7E439F7C" w14:textId="3E150387" w:rsidR="00EC417D" w:rsidRPr="004D2255" w:rsidRDefault="00DB4166" w:rsidP="00033342">
      <w:pPr>
        <w:pStyle w:val="ListParagraph"/>
        <w:numPr>
          <w:ilvl w:val="1"/>
          <w:numId w:val="29"/>
        </w:numPr>
        <w:tabs>
          <w:tab w:val="left" w:pos="720"/>
        </w:tabs>
        <w:spacing w:line="240" w:lineRule="auto"/>
        <w:ind w:left="1440" w:hanging="720"/>
        <w:rPr>
          <w:rFonts w:ascii="Arial" w:eastAsia="Times New Roman" w:hAnsi="Arial" w:cs="Arial"/>
          <w:b/>
          <w:sz w:val="24"/>
          <w:szCs w:val="24"/>
        </w:rPr>
      </w:pPr>
      <w:r w:rsidRPr="004D2255">
        <w:rPr>
          <w:rFonts w:ascii="Arial" w:eastAsia="Times New Roman" w:hAnsi="Arial" w:cs="Arial"/>
          <w:sz w:val="24"/>
          <w:szCs w:val="24"/>
        </w:rPr>
        <w:t xml:space="preserve">Students with disabilities should initiate requests for </w:t>
      </w:r>
      <w:proofErr w:type="gramStart"/>
      <w:r w:rsidRPr="004D2255">
        <w:rPr>
          <w:rFonts w:ascii="Arial" w:eastAsia="Times New Roman" w:hAnsi="Arial" w:cs="Arial"/>
          <w:sz w:val="24"/>
          <w:szCs w:val="24"/>
        </w:rPr>
        <w:t>accommodations</w:t>
      </w:r>
      <w:proofErr w:type="gramEnd"/>
      <w:r w:rsidRPr="004D2255">
        <w:rPr>
          <w:rFonts w:ascii="Arial" w:eastAsia="Times New Roman" w:hAnsi="Arial" w:cs="Arial"/>
          <w:sz w:val="24"/>
          <w:szCs w:val="24"/>
        </w:rPr>
        <w:t>.</w:t>
      </w:r>
      <w:r w:rsidR="00BE0EA3" w:rsidRPr="004D2255">
        <w:rPr>
          <w:rFonts w:ascii="Arial" w:eastAsia="Times New Roman" w:hAnsi="Arial" w:cs="Arial"/>
          <w:sz w:val="24"/>
          <w:szCs w:val="24"/>
        </w:rPr>
        <w:t xml:space="preserve"> </w:t>
      </w:r>
      <w:r w:rsidRPr="004D2255">
        <w:rPr>
          <w:rFonts w:ascii="Arial" w:eastAsia="Times New Roman" w:hAnsi="Arial" w:cs="Arial"/>
          <w:sz w:val="24"/>
          <w:szCs w:val="24"/>
        </w:rPr>
        <w:t>However</w:t>
      </w:r>
      <w:r w:rsidR="00BE77C3" w:rsidRPr="004D2255">
        <w:rPr>
          <w:rFonts w:ascii="Arial" w:eastAsia="Times New Roman" w:hAnsi="Arial" w:cs="Arial"/>
          <w:sz w:val="24"/>
          <w:szCs w:val="24"/>
        </w:rPr>
        <w:t>,</w:t>
      </w:r>
      <w:r w:rsidRPr="004D2255">
        <w:rPr>
          <w:rFonts w:ascii="Arial" w:eastAsia="Times New Roman" w:hAnsi="Arial" w:cs="Arial"/>
          <w:sz w:val="24"/>
          <w:szCs w:val="24"/>
        </w:rPr>
        <w:t xml:space="preserve"> the accountability and responsibility of </w:t>
      </w:r>
      <w:r w:rsidR="00E214D2" w:rsidRPr="004D2255">
        <w:rPr>
          <w:rFonts w:ascii="Arial" w:eastAsia="Times New Roman" w:hAnsi="Arial" w:cs="Arial"/>
          <w:sz w:val="24"/>
          <w:szCs w:val="24"/>
        </w:rPr>
        <w:t>providing</w:t>
      </w:r>
      <w:r w:rsidR="0062144D" w:rsidRPr="004D2255">
        <w:rPr>
          <w:rFonts w:ascii="Arial" w:eastAsia="Times New Roman" w:hAnsi="Arial" w:cs="Arial"/>
          <w:sz w:val="24"/>
          <w:szCs w:val="24"/>
        </w:rPr>
        <w:t xml:space="preserve"> students with disabilities equal access to the </w:t>
      </w:r>
      <w:r w:rsidR="00754EAC" w:rsidRPr="004D2255">
        <w:rPr>
          <w:rFonts w:ascii="Arial" w:eastAsia="Times New Roman" w:hAnsi="Arial" w:cs="Arial"/>
          <w:sz w:val="24"/>
          <w:szCs w:val="24"/>
        </w:rPr>
        <w:t>u</w:t>
      </w:r>
      <w:r w:rsidR="0062144D" w:rsidRPr="004D2255">
        <w:rPr>
          <w:rFonts w:ascii="Arial" w:eastAsia="Times New Roman" w:hAnsi="Arial" w:cs="Arial"/>
          <w:sz w:val="24"/>
          <w:szCs w:val="24"/>
        </w:rPr>
        <w:t>niversity</w:t>
      </w:r>
      <w:r w:rsidRPr="004D2255">
        <w:rPr>
          <w:rFonts w:ascii="Arial" w:eastAsia="Times New Roman" w:hAnsi="Arial" w:cs="Arial"/>
          <w:sz w:val="24"/>
          <w:szCs w:val="24"/>
        </w:rPr>
        <w:t xml:space="preserve"> is shared among students, faculty, administrators, and staff. Reasonable accommodations for students with disabilities are designed to provide equal access in a manner that does not compromise essential elements of a</w:t>
      </w:r>
      <w:r w:rsidR="00E25F6F" w:rsidRPr="004D2255">
        <w:rPr>
          <w:rFonts w:ascii="Arial" w:eastAsia="Times New Roman" w:hAnsi="Arial" w:cs="Arial"/>
          <w:sz w:val="24"/>
          <w:szCs w:val="24"/>
        </w:rPr>
        <w:t xml:space="preserve"> </w:t>
      </w:r>
      <w:r w:rsidR="00BE77C3" w:rsidRPr="004D2255">
        <w:rPr>
          <w:rFonts w:ascii="Arial" w:eastAsia="Times New Roman" w:hAnsi="Arial" w:cs="Arial"/>
          <w:sz w:val="24"/>
          <w:szCs w:val="24"/>
        </w:rPr>
        <w:t xml:space="preserve">university </w:t>
      </w:r>
      <w:r w:rsidRPr="004D2255">
        <w:rPr>
          <w:rFonts w:ascii="Arial" w:eastAsia="Times New Roman" w:hAnsi="Arial" w:cs="Arial"/>
          <w:sz w:val="24"/>
          <w:szCs w:val="24"/>
        </w:rPr>
        <w:t>program</w:t>
      </w:r>
      <w:r w:rsidR="00C4609A" w:rsidRPr="004D2255">
        <w:rPr>
          <w:rFonts w:ascii="Arial" w:eastAsia="Times New Roman" w:hAnsi="Arial" w:cs="Arial"/>
          <w:sz w:val="24"/>
          <w:szCs w:val="24"/>
        </w:rPr>
        <w:t>, activity,</w:t>
      </w:r>
      <w:r w:rsidR="00E25F6F" w:rsidRPr="004D2255">
        <w:rPr>
          <w:rFonts w:ascii="Arial" w:eastAsia="Times New Roman" w:hAnsi="Arial" w:cs="Arial"/>
          <w:sz w:val="24"/>
          <w:szCs w:val="24"/>
        </w:rPr>
        <w:t xml:space="preserve"> or service</w:t>
      </w:r>
      <w:r w:rsidRPr="004D2255">
        <w:rPr>
          <w:rFonts w:ascii="Arial" w:eastAsia="Times New Roman" w:hAnsi="Arial" w:cs="Arial"/>
          <w:sz w:val="24"/>
          <w:szCs w:val="24"/>
        </w:rPr>
        <w:t xml:space="preserve">. </w:t>
      </w:r>
    </w:p>
    <w:p w14:paraId="034A40CD" w14:textId="77777777" w:rsidR="00EC417D" w:rsidRPr="004D2255" w:rsidRDefault="00EC417D" w:rsidP="00033342">
      <w:pPr>
        <w:pStyle w:val="ListParagraph"/>
        <w:spacing w:line="240" w:lineRule="auto"/>
        <w:rPr>
          <w:rFonts w:ascii="Arial" w:eastAsia="Times New Roman" w:hAnsi="Arial" w:cs="Arial"/>
          <w:b/>
          <w:sz w:val="24"/>
          <w:szCs w:val="24"/>
        </w:rPr>
      </w:pPr>
    </w:p>
    <w:p w14:paraId="0FCE4CAC" w14:textId="16F9F15C" w:rsidR="00EC417D" w:rsidRPr="00033342" w:rsidRDefault="00033342" w:rsidP="00033342">
      <w:pPr>
        <w:tabs>
          <w:tab w:val="left" w:pos="720"/>
          <w:tab w:val="left" w:pos="1440"/>
        </w:tabs>
        <w:spacing w:line="240" w:lineRule="auto"/>
        <w:rPr>
          <w:rFonts w:ascii="Arial" w:eastAsia="Times New Roman" w:hAnsi="Arial" w:cs="Arial"/>
          <w:sz w:val="24"/>
          <w:szCs w:val="24"/>
        </w:rPr>
      </w:pPr>
      <w:r>
        <w:rPr>
          <w:rFonts w:ascii="Arial" w:eastAsia="Times New Roman" w:hAnsi="Arial" w:cs="Arial"/>
          <w:b/>
          <w:sz w:val="24"/>
          <w:szCs w:val="24"/>
        </w:rPr>
        <w:t xml:space="preserve">02. </w:t>
      </w:r>
      <w:r>
        <w:rPr>
          <w:rFonts w:ascii="Arial" w:eastAsia="Times New Roman" w:hAnsi="Arial" w:cs="Arial"/>
          <w:b/>
          <w:sz w:val="24"/>
          <w:szCs w:val="24"/>
        </w:rPr>
        <w:tab/>
      </w:r>
      <w:r w:rsidR="00163751" w:rsidRPr="00033342">
        <w:rPr>
          <w:rFonts w:ascii="Arial" w:eastAsia="Times New Roman" w:hAnsi="Arial" w:cs="Arial"/>
          <w:b/>
          <w:sz w:val="24"/>
          <w:szCs w:val="24"/>
        </w:rPr>
        <w:t>D</w:t>
      </w:r>
      <w:r w:rsidR="00363537" w:rsidRPr="00033342">
        <w:rPr>
          <w:rFonts w:ascii="Arial" w:eastAsia="Times New Roman" w:hAnsi="Arial" w:cs="Arial"/>
          <w:b/>
          <w:sz w:val="24"/>
          <w:szCs w:val="24"/>
        </w:rPr>
        <w:t>EFINITION</w:t>
      </w:r>
      <w:r w:rsidR="008A65A4" w:rsidRPr="00033342">
        <w:rPr>
          <w:rFonts w:ascii="Arial" w:eastAsia="Times New Roman" w:hAnsi="Arial" w:cs="Arial"/>
          <w:b/>
          <w:sz w:val="24"/>
          <w:szCs w:val="24"/>
        </w:rPr>
        <w:t>S</w:t>
      </w:r>
    </w:p>
    <w:p w14:paraId="2E38C9B1" w14:textId="77777777" w:rsidR="00EC417D" w:rsidRPr="00033342" w:rsidRDefault="00EC417D" w:rsidP="00033342">
      <w:pPr>
        <w:pStyle w:val="ListParagraph"/>
        <w:tabs>
          <w:tab w:val="left" w:pos="720"/>
        </w:tabs>
        <w:spacing w:line="240" w:lineRule="auto"/>
        <w:ind w:left="600"/>
        <w:rPr>
          <w:rFonts w:ascii="Arial" w:eastAsia="Times New Roman" w:hAnsi="Arial" w:cs="Arial"/>
          <w:sz w:val="24"/>
          <w:szCs w:val="24"/>
        </w:rPr>
      </w:pPr>
    </w:p>
    <w:p w14:paraId="64EF8C13" w14:textId="196D73A3" w:rsidR="00033342" w:rsidRPr="00033342" w:rsidRDefault="00033342" w:rsidP="00033342">
      <w:pPr>
        <w:tabs>
          <w:tab w:val="left" w:pos="720"/>
          <w:tab w:val="left" w:pos="1440"/>
          <w:tab w:val="left" w:pos="1530"/>
        </w:tabs>
        <w:spacing w:line="240" w:lineRule="auto"/>
        <w:ind w:firstLine="720"/>
        <w:rPr>
          <w:rFonts w:ascii="Arial" w:eastAsia="Times New Roman" w:hAnsi="Arial" w:cs="Arial"/>
          <w:sz w:val="24"/>
          <w:szCs w:val="24"/>
        </w:rPr>
      </w:pPr>
      <w:r w:rsidRPr="00033342">
        <w:rPr>
          <w:rFonts w:ascii="Arial" w:hAnsi="Arial" w:cs="Arial"/>
          <w:sz w:val="24"/>
          <w:szCs w:val="24"/>
        </w:rPr>
        <w:t xml:space="preserve">02.01 </w:t>
      </w:r>
      <w:r w:rsidRPr="00033342">
        <w:rPr>
          <w:rFonts w:ascii="Arial" w:hAnsi="Arial" w:cs="Arial"/>
          <w:sz w:val="24"/>
          <w:szCs w:val="24"/>
        </w:rPr>
        <w:tab/>
      </w:r>
      <w:hyperlink r:id="rId10" w:history="1">
        <w:r w:rsidR="00363537" w:rsidRPr="00033342">
          <w:rPr>
            <w:rStyle w:val="Hyperlink"/>
            <w:rFonts w:ascii="Arial" w:eastAsia="Times New Roman" w:hAnsi="Arial" w:cs="Arial"/>
            <w:sz w:val="24"/>
            <w:szCs w:val="24"/>
          </w:rPr>
          <w:t>Americans with Disabilities Act of 1990</w:t>
        </w:r>
        <w:r w:rsidR="00376FF8" w:rsidRPr="00033342">
          <w:rPr>
            <w:rStyle w:val="Hyperlink"/>
            <w:rFonts w:ascii="Arial" w:eastAsia="Times New Roman" w:hAnsi="Arial" w:cs="Arial"/>
            <w:sz w:val="24"/>
            <w:szCs w:val="24"/>
          </w:rPr>
          <w:t>, as amended</w:t>
        </w:r>
      </w:hyperlink>
      <w:r w:rsidR="00E60C67" w:rsidRPr="00033342">
        <w:rPr>
          <w:rFonts w:ascii="Arial" w:eastAsia="Times New Roman" w:hAnsi="Arial" w:cs="Arial"/>
          <w:sz w:val="24"/>
          <w:szCs w:val="24"/>
        </w:rPr>
        <w:t xml:space="preserve"> (ADA)</w:t>
      </w:r>
      <w:r w:rsidR="00363537" w:rsidRPr="00033342">
        <w:rPr>
          <w:rFonts w:ascii="Arial" w:eastAsia="Times New Roman" w:hAnsi="Arial" w:cs="Arial"/>
          <w:sz w:val="24"/>
          <w:szCs w:val="24"/>
        </w:rPr>
        <w:t xml:space="preserve"> </w:t>
      </w:r>
      <w:r w:rsidR="00E60C67" w:rsidRPr="00033342">
        <w:rPr>
          <w:rFonts w:ascii="Arial" w:eastAsia="Times New Roman" w:hAnsi="Arial" w:cs="Arial"/>
          <w:sz w:val="24"/>
          <w:szCs w:val="24"/>
        </w:rPr>
        <w:t>–</w:t>
      </w:r>
      <w:r w:rsidR="00E6035F" w:rsidRPr="00033342">
        <w:rPr>
          <w:rFonts w:ascii="Arial" w:eastAsia="Times New Roman" w:hAnsi="Arial" w:cs="Arial"/>
          <w:sz w:val="24"/>
          <w:szCs w:val="24"/>
        </w:rPr>
        <w:t xml:space="preserve"> </w:t>
      </w:r>
      <w:proofErr w:type="gramStart"/>
      <w:r w:rsidR="00363537" w:rsidRPr="00033342">
        <w:rPr>
          <w:rFonts w:ascii="Arial" w:eastAsia="Times New Roman" w:hAnsi="Arial" w:cs="Arial"/>
          <w:sz w:val="24"/>
          <w:szCs w:val="24"/>
        </w:rPr>
        <w:t>prohibits</w:t>
      </w:r>
      <w:proofErr w:type="gramEnd"/>
      <w:r w:rsidR="00363537" w:rsidRPr="00033342">
        <w:rPr>
          <w:rFonts w:ascii="Arial" w:eastAsia="Times New Roman" w:hAnsi="Arial" w:cs="Arial"/>
          <w:sz w:val="24"/>
          <w:szCs w:val="24"/>
        </w:rPr>
        <w:t xml:space="preserve"> </w:t>
      </w:r>
    </w:p>
    <w:p w14:paraId="68BA58E6" w14:textId="63A5A674" w:rsidR="00EC417D" w:rsidRPr="00033342" w:rsidRDefault="00363537" w:rsidP="00033342">
      <w:pPr>
        <w:tabs>
          <w:tab w:val="left" w:pos="720"/>
        </w:tabs>
        <w:spacing w:line="240" w:lineRule="auto"/>
        <w:ind w:left="1440"/>
        <w:rPr>
          <w:rFonts w:ascii="Arial" w:eastAsia="Times New Roman" w:hAnsi="Arial" w:cs="Arial"/>
          <w:sz w:val="24"/>
          <w:szCs w:val="24"/>
        </w:rPr>
      </w:pPr>
      <w:r w:rsidRPr="00033342">
        <w:rPr>
          <w:rFonts w:ascii="Arial" w:eastAsia="Times New Roman" w:hAnsi="Arial" w:cs="Arial"/>
          <w:sz w:val="24"/>
          <w:szCs w:val="24"/>
        </w:rPr>
        <w:t xml:space="preserve">discrimination </w:t>
      </w:r>
      <w:proofErr w:type="gramStart"/>
      <w:r w:rsidRPr="00033342">
        <w:rPr>
          <w:rFonts w:ascii="Arial" w:eastAsia="Times New Roman" w:hAnsi="Arial" w:cs="Arial"/>
          <w:sz w:val="24"/>
          <w:szCs w:val="24"/>
        </w:rPr>
        <w:t>on the basis of</w:t>
      </w:r>
      <w:proofErr w:type="gramEnd"/>
      <w:r w:rsidRPr="00033342">
        <w:rPr>
          <w:rFonts w:ascii="Arial" w:eastAsia="Times New Roman" w:hAnsi="Arial" w:cs="Arial"/>
          <w:sz w:val="24"/>
          <w:szCs w:val="24"/>
        </w:rPr>
        <w:t xml:space="preserve"> disability in employment, programs, and services provided by state and local governments, goods and services provided by private companies</w:t>
      </w:r>
      <w:r w:rsidR="005F0D7B" w:rsidRPr="00033342">
        <w:rPr>
          <w:rFonts w:ascii="Arial" w:eastAsia="Times New Roman" w:hAnsi="Arial" w:cs="Arial"/>
          <w:sz w:val="24"/>
          <w:szCs w:val="24"/>
        </w:rPr>
        <w:t>,</w:t>
      </w:r>
      <w:r w:rsidRPr="00033342">
        <w:rPr>
          <w:rFonts w:ascii="Arial" w:eastAsia="Times New Roman" w:hAnsi="Arial" w:cs="Arial"/>
          <w:sz w:val="24"/>
          <w:szCs w:val="24"/>
        </w:rPr>
        <w:t xml:space="preserve"> and in commercial facilities.</w:t>
      </w:r>
    </w:p>
    <w:p w14:paraId="59979247" w14:textId="77777777" w:rsidR="00033342" w:rsidRPr="00033342" w:rsidRDefault="00033342" w:rsidP="00033342">
      <w:pPr>
        <w:tabs>
          <w:tab w:val="left" w:pos="1440"/>
        </w:tabs>
        <w:spacing w:line="240" w:lineRule="auto"/>
        <w:ind w:left="1440"/>
        <w:rPr>
          <w:rFonts w:ascii="Arial" w:eastAsia="Times New Roman" w:hAnsi="Arial" w:cs="Arial"/>
          <w:sz w:val="24"/>
          <w:szCs w:val="24"/>
        </w:rPr>
      </w:pPr>
    </w:p>
    <w:p w14:paraId="57C4D9CB" w14:textId="33F9C3D0" w:rsidR="00033342" w:rsidRDefault="00BE77C3" w:rsidP="00B963E7">
      <w:pPr>
        <w:pStyle w:val="ListParagraph"/>
        <w:numPr>
          <w:ilvl w:val="1"/>
          <w:numId w:val="37"/>
        </w:numPr>
        <w:tabs>
          <w:tab w:val="left" w:pos="720"/>
        </w:tabs>
        <w:spacing w:line="240" w:lineRule="auto"/>
        <w:ind w:left="1440" w:hanging="720"/>
        <w:rPr>
          <w:rFonts w:ascii="Arial" w:eastAsia="Times New Roman" w:hAnsi="Arial" w:cs="Arial"/>
          <w:sz w:val="24"/>
          <w:szCs w:val="24"/>
        </w:rPr>
      </w:pPr>
      <w:r w:rsidRPr="00033342">
        <w:rPr>
          <w:rFonts w:ascii="Arial" w:eastAsia="Times New Roman" w:hAnsi="Arial" w:cs="Arial"/>
          <w:sz w:val="24"/>
          <w:szCs w:val="24"/>
        </w:rPr>
        <w:t xml:space="preserve">Disability </w:t>
      </w:r>
      <w:r w:rsidR="00033342">
        <w:rPr>
          <w:rFonts w:ascii="Arial" w:eastAsia="Times New Roman" w:hAnsi="Arial" w:cs="Arial"/>
          <w:sz w:val="24"/>
          <w:szCs w:val="24"/>
        </w:rPr>
        <w:t>–</w:t>
      </w:r>
      <w:r w:rsidRPr="00033342">
        <w:rPr>
          <w:rFonts w:ascii="Arial" w:eastAsia="Times New Roman" w:hAnsi="Arial" w:cs="Arial"/>
          <w:sz w:val="24"/>
          <w:szCs w:val="24"/>
        </w:rPr>
        <w:t xml:space="preserve"> </w:t>
      </w:r>
      <w:bookmarkStart w:id="0" w:name="_Hlk128058558"/>
      <w:r w:rsidR="007D708F" w:rsidRPr="00033342">
        <w:rPr>
          <w:rFonts w:ascii="Arial" w:eastAsia="Times New Roman" w:hAnsi="Arial" w:cs="Arial"/>
          <w:sz w:val="24"/>
          <w:szCs w:val="24"/>
        </w:rPr>
        <w:t xml:space="preserve">a </w:t>
      </w:r>
      <w:bookmarkEnd w:id="0"/>
      <w:r w:rsidR="007D708F" w:rsidRPr="00033342">
        <w:rPr>
          <w:rFonts w:ascii="Arial" w:eastAsia="Times New Roman" w:hAnsi="Arial" w:cs="Arial"/>
          <w:sz w:val="24"/>
          <w:szCs w:val="24"/>
        </w:rPr>
        <w:t>physical or mental impairment that substantially limits one or more major life activities;</w:t>
      </w:r>
      <w:r w:rsidR="00EC417D" w:rsidRPr="00033342">
        <w:rPr>
          <w:rFonts w:ascii="Arial" w:eastAsia="Times New Roman" w:hAnsi="Arial" w:cs="Arial"/>
          <w:sz w:val="24"/>
          <w:szCs w:val="24"/>
        </w:rPr>
        <w:t xml:space="preserve"> </w:t>
      </w:r>
      <w:r w:rsidR="007D708F" w:rsidRPr="00033342">
        <w:rPr>
          <w:rFonts w:ascii="Arial" w:eastAsia="Times New Roman" w:hAnsi="Arial" w:cs="Arial"/>
          <w:sz w:val="24"/>
          <w:szCs w:val="24"/>
        </w:rPr>
        <w:t>a record of such impairment; or</w:t>
      </w:r>
      <w:r w:rsidR="00EC417D" w:rsidRPr="00033342">
        <w:rPr>
          <w:rFonts w:ascii="Arial" w:eastAsia="Times New Roman" w:hAnsi="Arial" w:cs="Arial"/>
          <w:sz w:val="24"/>
          <w:szCs w:val="24"/>
        </w:rPr>
        <w:t xml:space="preserve"> </w:t>
      </w:r>
      <w:r w:rsidR="003E4022" w:rsidRPr="00033342">
        <w:rPr>
          <w:rFonts w:ascii="Arial" w:eastAsia="Times New Roman" w:hAnsi="Arial" w:cs="Arial"/>
          <w:sz w:val="24"/>
          <w:szCs w:val="24"/>
        </w:rPr>
        <w:t>being</w:t>
      </w:r>
      <w:r w:rsidR="007D708F" w:rsidRPr="00033342">
        <w:rPr>
          <w:rFonts w:ascii="Arial" w:eastAsia="Times New Roman" w:hAnsi="Arial" w:cs="Arial"/>
          <w:sz w:val="24"/>
          <w:szCs w:val="24"/>
        </w:rPr>
        <w:t xml:space="preserve"> regarded as having such an impairment.</w:t>
      </w:r>
    </w:p>
    <w:p w14:paraId="401C9A8F" w14:textId="77777777" w:rsidR="00B963E7" w:rsidRPr="00B963E7" w:rsidRDefault="00B963E7" w:rsidP="00B963E7">
      <w:pPr>
        <w:pStyle w:val="ListParagraph"/>
        <w:tabs>
          <w:tab w:val="left" w:pos="720"/>
        </w:tabs>
        <w:spacing w:line="240" w:lineRule="auto"/>
        <w:ind w:left="1440"/>
        <w:rPr>
          <w:rFonts w:ascii="Arial" w:eastAsia="Times New Roman" w:hAnsi="Arial" w:cs="Arial"/>
          <w:sz w:val="24"/>
          <w:szCs w:val="24"/>
        </w:rPr>
      </w:pPr>
    </w:p>
    <w:p w14:paraId="6DDD98B3" w14:textId="5A626FC6" w:rsidR="00033342" w:rsidRPr="00033342" w:rsidRDefault="00033342" w:rsidP="00033342">
      <w:pPr>
        <w:pStyle w:val="ListParagraph"/>
        <w:numPr>
          <w:ilvl w:val="1"/>
          <w:numId w:val="37"/>
        </w:numPr>
        <w:tabs>
          <w:tab w:val="left" w:pos="720"/>
        </w:tabs>
        <w:spacing w:line="240" w:lineRule="auto"/>
        <w:ind w:left="1440" w:hanging="720"/>
        <w:rPr>
          <w:rFonts w:ascii="Arial" w:hAnsi="Arial" w:cs="Arial"/>
          <w:sz w:val="24"/>
          <w:szCs w:val="24"/>
        </w:rPr>
      </w:pPr>
      <w:r w:rsidRPr="004D2255">
        <w:rPr>
          <w:rFonts w:ascii="Arial" w:eastAsia="Times New Roman" w:hAnsi="Arial" w:cs="Arial"/>
          <w:sz w:val="24"/>
          <w:szCs w:val="24"/>
        </w:rPr>
        <w:lastRenderedPageBreak/>
        <w:t xml:space="preserve">Disability Services </w:t>
      </w:r>
      <w:r w:rsidRPr="004D2255">
        <w:rPr>
          <w:rFonts w:ascii="Arial" w:hAnsi="Arial" w:cs="Arial"/>
          <w:sz w:val="24"/>
          <w:szCs w:val="24"/>
        </w:rPr>
        <w:t>(DS) –</w:t>
      </w:r>
      <w:r>
        <w:rPr>
          <w:rFonts w:ascii="Arial" w:hAnsi="Arial" w:cs="Arial"/>
          <w:sz w:val="24"/>
          <w:szCs w:val="24"/>
        </w:rPr>
        <w:t xml:space="preserve"> </w:t>
      </w:r>
      <w:r w:rsidRPr="004D2255">
        <w:rPr>
          <w:rFonts w:ascii="Arial" w:eastAsia="Times New Roman" w:hAnsi="Arial" w:cs="Arial"/>
          <w:sz w:val="24"/>
          <w:szCs w:val="24"/>
        </w:rPr>
        <w:t xml:space="preserve">the designated university authority for assigning student </w:t>
      </w:r>
      <w:proofErr w:type="gramStart"/>
      <w:r w:rsidRPr="004D2255">
        <w:rPr>
          <w:rFonts w:ascii="Arial" w:eastAsia="Times New Roman" w:hAnsi="Arial" w:cs="Arial"/>
          <w:sz w:val="24"/>
          <w:szCs w:val="24"/>
        </w:rPr>
        <w:t>accommodations</w:t>
      </w:r>
      <w:proofErr w:type="gramEnd"/>
      <w:r w:rsidRPr="004D2255">
        <w:rPr>
          <w:rFonts w:ascii="Arial" w:hAnsi="Arial" w:cs="Arial"/>
          <w:sz w:val="24"/>
          <w:szCs w:val="24"/>
        </w:rPr>
        <w:t xml:space="preserve"> </w:t>
      </w:r>
      <w:r>
        <w:rPr>
          <w:rFonts w:ascii="Arial" w:hAnsi="Arial" w:cs="Arial"/>
          <w:sz w:val="24"/>
          <w:szCs w:val="24"/>
        </w:rPr>
        <w:t xml:space="preserve">and </w:t>
      </w:r>
      <w:r w:rsidRPr="004D2255">
        <w:rPr>
          <w:rFonts w:ascii="Arial" w:hAnsi="Arial" w:cs="Arial"/>
          <w:sz w:val="24"/>
          <w:szCs w:val="24"/>
        </w:rPr>
        <w:t>assists in providing accommodations and support services to students with disabilities.</w:t>
      </w:r>
      <w:r w:rsidRPr="004D2255">
        <w:rPr>
          <w:rFonts w:ascii="Arial" w:eastAsia="Times New Roman" w:hAnsi="Arial" w:cs="Arial"/>
          <w:sz w:val="24"/>
          <w:szCs w:val="24"/>
        </w:rPr>
        <w:t xml:space="preserve"> </w:t>
      </w:r>
    </w:p>
    <w:p w14:paraId="5A7026E6" w14:textId="77777777" w:rsidR="00033342" w:rsidRPr="00033342" w:rsidRDefault="00033342" w:rsidP="00033342">
      <w:pPr>
        <w:pStyle w:val="ListParagraph"/>
        <w:tabs>
          <w:tab w:val="left" w:pos="1440"/>
          <w:tab w:val="left" w:pos="1800"/>
        </w:tabs>
        <w:rPr>
          <w:rFonts w:ascii="Arial" w:hAnsi="Arial" w:cs="Arial"/>
          <w:sz w:val="24"/>
          <w:szCs w:val="24"/>
        </w:rPr>
      </w:pPr>
    </w:p>
    <w:p w14:paraId="444C8BA3" w14:textId="5CD6F1C2" w:rsidR="00033342" w:rsidRPr="00033342" w:rsidRDefault="00033342" w:rsidP="00033342">
      <w:pPr>
        <w:pStyle w:val="ListParagraph"/>
        <w:numPr>
          <w:ilvl w:val="1"/>
          <w:numId w:val="37"/>
        </w:numPr>
        <w:tabs>
          <w:tab w:val="left" w:pos="720"/>
        </w:tabs>
        <w:spacing w:line="240" w:lineRule="auto"/>
        <w:ind w:left="1440" w:hanging="720"/>
        <w:rPr>
          <w:rFonts w:ascii="Arial" w:eastAsia="Times New Roman" w:hAnsi="Arial" w:cs="Arial"/>
          <w:sz w:val="24"/>
          <w:szCs w:val="24"/>
        </w:rPr>
      </w:pPr>
      <w:r w:rsidRPr="004D2255">
        <w:rPr>
          <w:rFonts w:ascii="Arial" w:eastAsia="Times New Roman" w:hAnsi="Arial" w:cs="Arial"/>
          <w:sz w:val="24"/>
          <w:szCs w:val="24"/>
        </w:rPr>
        <w:t xml:space="preserve">Fundamental Alteration </w:t>
      </w:r>
      <w:r w:rsidR="00E54C0B">
        <w:rPr>
          <w:rFonts w:ascii="Arial" w:eastAsia="Times New Roman" w:hAnsi="Arial" w:cs="Arial"/>
          <w:sz w:val="24"/>
          <w:szCs w:val="24"/>
        </w:rPr>
        <w:t>–</w:t>
      </w:r>
      <w:r w:rsidRPr="004D2255">
        <w:rPr>
          <w:rFonts w:ascii="Arial" w:eastAsia="Times New Roman" w:hAnsi="Arial" w:cs="Arial"/>
          <w:sz w:val="24"/>
          <w:szCs w:val="24"/>
        </w:rPr>
        <w:t xml:space="preserve"> </w:t>
      </w:r>
      <w:r w:rsidRPr="004D2255">
        <w:rPr>
          <w:rFonts w:ascii="Arial" w:hAnsi="Arial" w:cs="Arial"/>
          <w:sz w:val="24"/>
          <w:szCs w:val="24"/>
        </w:rPr>
        <w:t xml:space="preserve">Any accommodation that would fundamentally affect or change the nature of a program or course being taught or that fundamentally alters the essential requirements of instruction or course requirements is not considered a reasonable academic accommodation. The university is not required to alter or modify a course or program to the extent that it changes the fundamental nature of that course or program. </w:t>
      </w:r>
    </w:p>
    <w:p w14:paraId="0C6AFD98" w14:textId="77777777" w:rsidR="00033342" w:rsidRDefault="00033342" w:rsidP="00033342">
      <w:pPr>
        <w:tabs>
          <w:tab w:val="left" w:pos="720"/>
        </w:tabs>
        <w:spacing w:line="240" w:lineRule="auto"/>
        <w:rPr>
          <w:rFonts w:ascii="Arial" w:eastAsia="Times New Roman" w:hAnsi="Arial" w:cs="Arial"/>
          <w:sz w:val="24"/>
          <w:szCs w:val="24"/>
        </w:rPr>
      </w:pPr>
    </w:p>
    <w:p w14:paraId="6A748D7F" w14:textId="10D2C07A" w:rsidR="00033342" w:rsidRPr="00033342" w:rsidRDefault="00033342"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r w:rsidRPr="00033342">
        <w:rPr>
          <w:rFonts w:ascii="Arial" w:eastAsia="Times New Roman" w:hAnsi="Arial" w:cs="Arial"/>
          <w:sz w:val="24"/>
          <w:szCs w:val="24"/>
        </w:rPr>
        <w:t xml:space="preserve">Major Life Activity </w:t>
      </w:r>
    </w:p>
    <w:p w14:paraId="146527CB" w14:textId="77777777" w:rsidR="00033342" w:rsidRPr="004D2255" w:rsidRDefault="00033342" w:rsidP="00033342">
      <w:pPr>
        <w:pStyle w:val="ListParagraph"/>
        <w:spacing w:line="240" w:lineRule="auto"/>
        <w:rPr>
          <w:rFonts w:ascii="Arial" w:eastAsia="Times New Roman" w:hAnsi="Arial" w:cs="Arial"/>
          <w:sz w:val="24"/>
          <w:szCs w:val="24"/>
        </w:rPr>
      </w:pPr>
    </w:p>
    <w:p w14:paraId="07B44462" w14:textId="289A1432" w:rsidR="00033342" w:rsidRPr="004D2255" w:rsidRDefault="00033342" w:rsidP="00033342">
      <w:pPr>
        <w:pStyle w:val="ListParagraph"/>
        <w:numPr>
          <w:ilvl w:val="0"/>
          <w:numId w:val="33"/>
        </w:numPr>
        <w:tabs>
          <w:tab w:val="left" w:pos="720"/>
        </w:tabs>
        <w:spacing w:line="240" w:lineRule="auto"/>
        <w:ind w:left="1800"/>
        <w:rPr>
          <w:rFonts w:ascii="Arial" w:eastAsia="Times New Roman" w:hAnsi="Arial" w:cs="Arial"/>
          <w:sz w:val="24"/>
          <w:szCs w:val="24"/>
        </w:rPr>
      </w:pPr>
      <w:r>
        <w:rPr>
          <w:rFonts w:ascii="Arial" w:eastAsia="Times New Roman" w:hAnsi="Arial" w:cs="Arial"/>
          <w:sz w:val="24"/>
          <w:szCs w:val="24"/>
        </w:rPr>
        <w:t>G</w:t>
      </w:r>
      <w:r w:rsidRPr="004D2255">
        <w:rPr>
          <w:rFonts w:ascii="Arial" w:eastAsia="Times New Roman" w:hAnsi="Arial" w:cs="Arial"/>
          <w:sz w:val="24"/>
          <w:szCs w:val="24"/>
        </w:rPr>
        <w:t xml:space="preserve">eneral – </w:t>
      </w:r>
      <w:r w:rsidRPr="004D2255">
        <w:rPr>
          <w:rFonts w:ascii="Arial" w:hAnsi="Arial" w:cs="Arial"/>
          <w:sz w:val="24"/>
          <w:szCs w:val="24"/>
        </w:rPr>
        <w:t xml:space="preserve">functions which include, but are not limited to, caring for oneself, performing manual tasks, seeing, hearing, eating, sleeping, walking, standing, lifting, bending, speaking, breathing, learning, reading, concentrating, thinking, communicating, and working. </w:t>
      </w:r>
    </w:p>
    <w:p w14:paraId="29B00878" w14:textId="77777777" w:rsidR="00033342" w:rsidRPr="004D2255" w:rsidRDefault="00033342" w:rsidP="00033342">
      <w:pPr>
        <w:pStyle w:val="ListParagraph"/>
        <w:spacing w:line="240" w:lineRule="auto"/>
        <w:rPr>
          <w:rFonts w:ascii="Arial" w:hAnsi="Arial" w:cs="Arial"/>
          <w:sz w:val="24"/>
          <w:szCs w:val="24"/>
        </w:rPr>
      </w:pPr>
    </w:p>
    <w:p w14:paraId="6141A528" w14:textId="119E41CD" w:rsidR="00033342" w:rsidRPr="004D2255" w:rsidRDefault="00033342" w:rsidP="00033342">
      <w:pPr>
        <w:pStyle w:val="ListParagraph"/>
        <w:numPr>
          <w:ilvl w:val="0"/>
          <w:numId w:val="33"/>
        </w:numPr>
        <w:tabs>
          <w:tab w:val="left" w:pos="720"/>
        </w:tabs>
        <w:spacing w:line="240" w:lineRule="auto"/>
        <w:ind w:left="1800"/>
        <w:rPr>
          <w:rFonts w:ascii="Arial" w:eastAsia="Times New Roman" w:hAnsi="Arial" w:cs="Arial"/>
          <w:sz w:val="24"/>
          <w:szCs w:val="24"/>
        </w:rPr>
      </w:pPr>
      <w:r w:rsidRPr="004D2255">
        <w:rPr>
          <w:rFonts w:ascii="Arial" w:hAnsi="Arial" w:cs="Arial"/>
          <w:sz w:val="24"/>
          <w:szCs w:val="24"/>
        </w:rPr>
        <w:t xml:space="preserve">Major </w:t>
      </w:r>
      <w:r>
        <w:rPr>
          <w:rFonts w:ascii="Arial" w:hAnsi="Arial" w:cs="Arial"/>
          <w:sz w:val="24"/>
          <w:szCs w:val="24"/>
        </w:rPr>
        <w:t>B</w:t>
      </w:r>
      <w:r w:rsidRPr="004D2255">
        <w:rPr>
          <w:rFonts w:ascii="Arial" w:hAnsi="Arial" w:cs="Arial"/>
          <w:sz w:val="24"/>
          <w:szCs w:val="24"/>
        </w:rPr>
        <w:t xml:space="preserve">odily </w:t>
      </w:r>
      <w:r>
        <w:rPr>
          <w:rFonts w:ascii="Arial" w:hAnsi="Arial" w:cs="Arial"/>
          <w:sz w:val="24"/>
          <w:szCs w:val="24"/>
        </w:rPr>
        <w:t>F</w:t>
      </w:r>
      <w:r w:rsidRPr="004D2255">
        <w:rPr>
          <w:rFonts w:ascii="Arial" w:hAnsi="Arial" w:cs="Arial"/>
          <w:sz w:val="24"/>
          <w:szCs w:val="24"/>
        </w:rPr>
        <w:t>unctions – operations of a major bodily function, including but not limited to, functions of the immune system, normal cell growth, digestive, bowel, bladder, neurological, brain, respiratory, circulatory, endocrine, and reproductive functions.</w:t>
      </w:r>
    </w:p>
    <w:p w14:paraId="76B04A3B" w14:textId="77777777" w:rsidR="0069256D" w:rsidRPr="00033342" w:rsidRDefault="0069256D" w:rsidP="00033342">
      <w:pPr>
        <w:tabs>
          <w:tab w:val="left" w:pos="720"/>
          <w:tab w:val="left" w:pos="1440"/>
        </w:tabs>
        <w:spacing w:line="240" w:lineRule="auto"/>
        <w:rPr>
          <w:rFonts w:ascii="Arial" w:eastAsia="Times New Roman" w:hAnsi="Arial" w:cs="Arial"/>
          <w:sz w:val="24"/>
          <w:szCs w:val="24"/>
        </w:rPr>
      </w:pPr>
    </w:p>
    <w:p w14:paraId="6E36C0E6" w14:textId="77777777" w:rsidR="00033342" w:rsidRDefault="00033342"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proofErr w:type="gramStart"/>
      <w:r w:rsidRPr="004D2255">
        <w:rPr>
          <w:rFonts w:ascii="Arial" w:eastAsia="Times New Roman" w:hAnsi="Arial" w:cs="Arial"/>
          <w:sz w:val="24"/>
          <w:szCs w:val="24"/>
        </w:rPr>
        <w:t>Otherwise</w:t>
      </w:r>
      <w:proofErr w:type="gramEnd"/>
      <w:r w:rsidRPr="004D2255">
        <w:rPr>
          <w:rFonts w:ascii="Arial" w:eastAsia="Times New Roman" w:hAnsi="Arial" w:cs="Arial"/>
          <w:sz w:val="24"/>
          <w:szCs w:val="24"/>
        </w:rPr>
        <w:t xml:space="preserve"> Qualified – with respect to postsecondary education, a person who meets the academic and technical standards requisite for admission or participation in the institution's programs and activities.</w:t>
      </w:r>
    </w:p>
    <w:p w14:paraId="3572A504" w14:textId="77777777" w:rsidR="00033342" w:rsidRPr="004D2255" w:rsidRDefault="00033342" w:rsidP="00033342">
      <w:pPr>
        <w:pStyle w:val="ListParagraph"/>
        <w:tabs>
          <w:tab w:val="left" w:pos="1440"/>
        </w:tabs>
        <w:spacing w:line="240" w:lineRule="auto"/>
        <w:ind w:left="1440"/>
        <w:rPr>
          <w:rFonts w:ascii="Arial" w:eastAsia="Times New Roman" w:hAnsi="Arial" w:cs="Arial"/>
          <w:sz w:val="24"/>
          <w:szCs w:val="24"/>
        </w:rPr>
      </w:pPr>
    </w:p>
    <w:p w14:paraId="6996A044" w14:textId="77777777" w:rsidR="00033342" w:rsidRPr="004D2255" w:rsidRDefault="00033342"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r w:rsidRPr="004D2255">
        <w:rPr>
          <w:rFonts w:ascii="Arial" w:eastAsia="Times New Roman" w:hAnsi="Arial" w:cs="Arial"/>
          <w:sz w:val="24"/>
          <w:szCs w:val="24"/>
        </w:rPr>
        <w:t xml:space="preserve">Reasonable Accommodation </w:t>
      </w:r>
      <w:r w:rsidRPr="004D2255">
        <w:rPr>
          <w:rFonts w:ascii="Arial" w:hAnsi="Arial" w:cs="Arial"/>
          <w:color w:val="000000"/>
          <w:sz w:val="24"/>
          <w:szCs w:val="24"/>
        </w:rPr>
        <w:t xml:space="preserve">‒ modifications, adjustments, services, and/or auxiliary aids that give a student with a disability an equal opportunity to engage in and benefit from the educational process. Reasonable accommodations may include: </w:t>
      </w:r>
    </w:p>
    <w:p w14:paraId="528F352E" w14:textId="77777777" w:rsidR="00033342" w:rsidRPr="004D2255" w:rsidRDefault="00033342" w:rsidP="00033342">
      <w:pPr>
        <w:pStyle w:val="ListParagraph"/>
        <w:spacing w:line="240" w:lineRule="auto"/>
        <w:rPr>
          <w:rFonts w:ascii="Arial" w:hAnsi="Arial" w:cs="Arial"/>
          <w:color w:val="000000"/>
          <w:sz w:val="24"/>
          <w:szCs w:val="24"/>
        </w:rPr>
      </w:pPr>
    </w:p>
    <w:p w14:paraId="5AF815CD" w14:textId="4E759EBE" w:rsidR="00033342" w:rsidRDefault="00033342" w:rsidP="00033342">
      <w:pPr>
        <w:pStyle w:val="ListParagraph"/>
        <w:numPr>
          <w:ilvl w:val="0"/>
          <w:numId w:val="31"/>
        </w:numPr>
        <w:tabs>
          <w:tab w:val="left" w:pos="720"/>
        </w:tabs>
        <w:spacing w:line="240" w:lineRule="auto"/>
        <w:ind w:left="1800"/>
        <w:rPr>
          <w:rFonts w:ascii="Arial" w:hAnsi="Arial" w:cs="Arial"/>
          <w:color w:val="000000"/>
          <w:sz w:val="24"/>
          <w:szCs w:val="24"/>
        </w:rPr>
      </w:pPr>
      <w:r>
        <w:rPr>
          <w:rFonts w:ascii="Arial" w:hAnsi="Arial" w:cs="Arial"/>
          <w:color w:val="000000"/>
          <w:sz w:val="24"/>
          <w:szCs w:val="24"/>
        </w:rPr>
        <w:t>c</w:t>
      </w:r>
      <w:r w:rsidRPr="004D2255">
        <w:rPr>
          <w:rFonts w:ascii="Arial" w:hAnsi="Arial" w:cs="Arial"/>
          <w:color w:val="000000"/>
          <w:sz w:val="24"/>
          <w:szCs w:val="24"/>
        </w:rPr>
        <w:t xml:space="preserve">hanges to a classroom environment or task that permit a student with a disability to participate in the educational </w:t>
      </w:r>
      <w:proofErr w:type="gramStart"/>
      <w:r w:rsidRPr="004D2255">
        <w:rPr>
          <w:rFonts w:ascii="Arial" w:hAnsi="Arial" w:cs="Arial"/>
          <w:color w:val="000000"/>
          <w:sz w:val="24"/>
          <w:szCs w:val="24"/>
        </w:rPr>
        <w:t>process;</w:t>
      </w:r>
      <w:proofErr w:type="gramEnd"/>
      <w:r w:rsidRPr="004D2255">
        <w:rPr>
          <w:rFonts w:ascii="Arial" w:hAnsi="Arial" w:cs="Arial"/>
          <w:color w:val="000000"/>
          <w:sz w:val="24"/>
          <w:szCs w:val="24"/>
        </w:rPr>
        <w:t xml:space="preserve"> </w:t>
      </w:r>
    </w:p>
    <w:p w14:paraId="504E10D0" w14:textId="77777777" w:rsidR="00033342" w:rsidRPr="004D2255" w:rsidRDefault="00033342" w:rsidP="00033342">
      <w:pPr>
        <w:pStyle w:val="ListParagraph"/>
        <w:tabs>
          <w:tab w:val="left" w:pos="720"/>
        </w:tabs>
        <w:spacing w:line="240" w:lineRule="auto"/>
        <w:ind w:left="1800"/>
        <w:rPr>
          <w:rFonts w:ascii="Arial" w:hAnsi="Arial" w:cs="Arial"/>
          <w:color w:val="000000"/>
          <w:sz w:val="24"/>
          <w:szCs w:val="24"/>
        </w:rPr>
      </w:pPr>
    </w:p>
    <w:p w14:paraId="7A694F7B" w14:textId="70E25F59" w:rsidR="00033342" w:rsidRDefault="00033342" w:rsidP="00033342">
      <w:pPr>
        <w:pStyle w:val="ListParagraph"/>
        <w:numPr>
          <w:ilvl w:val="0"/>
          <w:numId w:val="31"/>
        </w:numPr>
        <w:tabs>
          <w:tab w:val="left" w:pos="720"/>
        </w:tabs>
        <w:spacing w:line="240" w:lineRule="auto"/>
        <w:ind w:left="1800"/>
        <w:rPr>
          <w:rFonts w:ascii="Arial" w:hAnsi="Arial" w:cs="Arial"/>
          <w:color w:val="000000"/>
          <w:sz w:val="24"/>
          <w:szCs w:val="24"/>
        </w:rPr>
      </w:pPr>
      <w:r>
        <w:rPr>
          <w:rFonts w:ascii="Arial" w:hAnsi="Arial" w:cs="Arial"/>
          <w:color w:val="000000"/>
          <w:sz w:val="24"/>
          <w:szCs w:val="24"/>
        </w:rPr>
        <w:t>m</w:t>
      </w:r>
      <w:r w:rsidRPr="004D2255">
        <w:rPr>
          <w:rFonts w:ascii="Arial" w:hAnsi="Arial" w:cs="Arial"/>
          <w:color w:val="000000"/>
          <w:sz w:val="24"/>
          <w:szCs w:val="24"/>
        </w:rPr>
        <w:t>odifications to policies, practices, or procedures (e.g., reduced course load, extended time to degree, etc.</w:t>
      </w:r>
      <w:proofErr w:type="gramStart"/>
      <w:r w:rsidRPr="004D2255">
        <w:rPr>
          <w:rFonts w:ascii="Arial" w:hAnsi="Arial" w:cs="Arial"/>
          <w:color w:val="000000"/>
          <w:sz w:val="24"/>
          <w:szCs w:val="24"/>
        </w:rPr>
        <w:t>);</w:t>
      </w:r>
      <w:proofErr w:type="gramEnd"/>
      <w:r w:rsidRPr="004D2255">
        <w:rPr>
          <w:rFonts w:ascii="Arial" w:hAnsi="Arial" w:cs="Arial"/>
          <w:color w:val="000000"/>
          <w:sz w:val="24"/>
          <w:szCs w:val="24"/>
        </w:rPr>
        <w:t xml:space="preserve"> </w:t>
      </w:r>
    </w:p>
    <w:p w14:paraId="07A9CD5D" w14:textId="77777777" w:rsidR="00033342" w:rsidRPr="00033342" w:rsidRDefault="00033342" w:rsidP="00033342">
      <w:pPr>
        <w:tabs>
          <w:tab w:val="left" w:pos="720"/>
        </w:tabs>
        <w:spacing w:line="240" w:lineRule="auto"/>
        <w:rPr>
          <w:rFonts w:ascii="Arial" w:hAnsi="Arial" w:cs="Arial"/>
          <w:color w:val="000000"/>
          <w:sz w:val="24"/>
          <w:szCs w:val="24"/>
        </w:rPr>
      </w:pPr>
    </w:p>
    <w:p w14:paraId="500B9266" w14:textId="4D9CFFB8" w:rsidR="00033342" w:rsidRDefault="00033342" w:rsidP="00033342">
      <w:pPr>
        <w:pStyle w:val="ListParagraph"/>
        <w:numPr>
          <w:ilvl w:val="0"/>
          <w:numId w:val="31"/>
        </w:numPr>
        <w:tabs>
          <w:tab w:val="left" w:pos="720"/>
        </w:tabs>
        <w:spacing w:line="240" w:lineRule="auto"/>
        <w:ind w:left="1800"/>
        <w:rPr>
          <w:rFonts w:ascii="Arial" w:hAnsi="Arial" w:cs="Arial"/>
          <w:color w:val="000000"/>
          <w:sz w:val="24"/>
          <w:szCs w:val="24"/>
        </w:rPr>
      </w:pPr>
      <w:r>
        <w:rPr>
          <w:rFonts w:ascii="Arial" w:hAnsi="Arial" w:cs="Arial"/>
          <w:color w:val="000000"/>
          <w:sz w:val="24"/>
          <w:szCs w:val="24"/>
        </w:rPr>
        <w:t>p</w:t>
      </w:r>
      <w:r w:rsidRPr="004D2255">
        <w:rPr>
          <w:rFonts w:ascii="Arial" w:hAnsi="Arial" w:cs="Arial"/>
          <w:color w:val="000000"/>
          <w:sz w:val="24"/>
          <w:szCs w:val="24"/>
        </w:rPr>
        <w:t xml:space="preserve">rovision of accessible instructional materials and effective communication services; and </w:t>
      </w:r>
    </w:p>
    <w:p w14:paraId="6B131391" w14:textId="77777777" w:rsidR="00B963E7" w:rsidRPr="00B963E7" w:rsidRDefault="00B963E7" w:rsidP="00B963E7">
      <w:pPr>
        <w:tabs>
          <w:tab w:val="left" w:pos="720"/>
        </w:tabs>
        <w:spacing w:line="240" w:lineRule="auto"/>
        <w:rPr>
          <w:rFonts w:ascii="Arial" w:hAnsi="Arial" w:cs="Arial"/>
          <w:color w:val="000000"/>
          <w:sz w:val="24"/>
          <w:szCs w:val="24"/>
        </w:rPr>
      </w:pPr>
    </w:p>
    <w:p w14:paraId="6D6B6DB9" w14:textId="563EE044" w:rsidR="00033342" w:rsidRPr="004D2255" w:rsidRDefault="00033342" w:rsidP="00033342">
      <w:pPr>
        <w:pStyle w:val="ListParagraph"/>
        <w:numPr>
          <w:ilvl w:val="0"/>
          <w:numId w:val="31"/>
        </w:numPr>
        <w:tabs>
          <w:tab w:val="left" w:pos="1440"/>
        </w:tabs>
        <w:spacing w:line="240" w:lineRule="auto"/>
        <w:ind w:left="1800"/>
        <w:rPr>
          <w:rFonts w:ascii="Arial" w:hAnsi="Arial" w:cs="Arial"/>
          <w:color w:val="000000"/>
          <w:sz w:val="24"/>
          <w:szCs w:val="24"/>
        </w:rPr>
      </w:pPr>
      <w:r>
        <w:rPr>
          <w:rFonts w:ascii="Arial" w:hAnsi="Arial" w:cs="Arial"/>
          <w:color w:val="000000"/>
          <w:sz w:val="24"/>
          <w:szCs w:val="24"/>
        </w:rPr>
        <w:t>o</w:t>
      </w:r>
      <w:r w:rsidRPr="004D2255">
        <w:rPr>
          <w:rFonts w:ascii="Arial" w:hAnsi="Arial" w:cs="Arial"/>
          <w:color w:val="000000"/>
          <w:sz w:val="24"/>
          <w:szCs w:val="24"/>
        </w:rPr>
        <w:t xml:space="preserve">ther adaptations or modifications that enable a student to enjoy the benefits and privileges of the university’s programs, activities, and services. </w:t>
      </w:r>
    </w:p>
    <w:p w14:paraId="4D5D4825" w14:textId="77777777" w:rsidR="00033342" w:rsidRPr="004D2255" w:rsidRDefault="00033342" w:rsidP="00033342">
      <w:pPr>
        <w:pStyle w:val="ListParagraph"/>
        <w:spacing w:line="240" w:lineRule="auto"/>
        <w:rPr>
          <w:rFonts w:ascii="Arial" w:eastAsia="Times New Roman" w:hAnsi="Arial" w:cs="Arial"/>
          <w:sz w:val="24"/>
          <w:szCs w:val="24"/>
        </w:rPr>
      </w:pPr>
    </w:p>
    <w:p w14:paraId="681E854A" w14:textId="20192F6A" w:rsidR="00033342" w:rsidRDefault="00B963E7"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hyperlink r:id="rId11" w:history="1">
        <w:r w:rsidR="00033342" w:rsidRPr="00033342">
          <w:rPr>
            <w:rStyle w:val="Hyperlink"/>
            <w:rFonts w:ascii="Arial" w:eastAsia="Times New Roman" w:hAnsi="Arial" w:cs="Arial"/>
            <w:sz w:val="24"/>
            <w:szCs w:val="24"/>
          </w:rPr>
          <w:t>Section 504 of the Rehabilitation Act of 1973</w:t>
        </w:r>
      </w:hyperlink>
      <w:r w:rsidR="00033342" w:rsidRPr="00033342">
        <w:rPr>
          <w:rFonts w:ascii="Arial" w:eastAsia="Times New Roman" w:hAnsi="Arial" w:cs="Arial"/>
          <w:sz w:val="24"/>
          <w:szCs w:val="24"/>
        </w:rPr>
        <w:t xml:space="preserve"> – requires colleges and universities that receive federal financial assistance (including student loans) to make their programs and activities accessible to individuals with disabilities.</w:t>
      </w:r>
    </w:p>
    <w:p w14:paraId="3ED9F5D8" w14:textId="77777777" w:rsidR="00033342" w:rsidRDefault="00033342" w:rsidP="00033342">
      <w:pPr>
        <w:pStyle w:val="ListParagraph"/>
        <w:tabs>
          <w:tab w:val="left" w:pos="720"/>
        </w:tabs>
        <w:spacing w:line="240" w:lineRule="auto"/>
        <w:ind w:left="1440"/>
        <w:rPr>
          <w:rFonts w:ascii="Arial" w:eastAsia="Times New Roman" w:hAnsi="Arial" w:cs="Arial"/>
          <w:sz w:val="24"/>
          <w:szCs w:val="24"/>
        </w:rPr>
      </w:pPr>
    </w:p>
    <w:p w14:paraId="340D8ED3" w14:textId="6E9B4957" w:rsidR="0069256D" w:rsidRPr="00033342" w:rsidRDefault="003B786B"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r w:rsidRPr="00033342">
        <w:rPr>
          <w:rFonts w:ascii="Arial" w:eastAsia="Times New Roman" w:hAnsi="Arial" w:cs="Arial"/>
          <w:sz w:val="24"/>
          <w:szCs w:val="24"/>
        </w:rPr>
        <w:t xml:space="preserve">Substantial Limitation </w:t>
      </w:r>
      <w:r w:rsidR="005B1A49" w:rsidRPr="00033342">
        <w:rPr>
          <w:rFonts w:ascii="Arial" w:eastAsia="Times New Roman" w:hAnsi="Arial" w:cs="Arial"/>
          <w:sz w:val="24"/>
          <w:szCs w:val="24"/>
        </w:rPr>
        <w:t xml:space="preserve">– </w:t>
      </w:r>
      <w:r w:rsidR="005B1A49" w:rsidRPr="00033342">
        <w:rPr>
          <w:rFonts w:ascii="Arial" w:hAnsi="Arial" w:cs="Arial"/>
          <w:sz w:val="24"/>
          <w:szCs w:val="24"/>
        </w:rPr>
        <w:t>a</w:t>
      </w:r>
      <w:r w:rsidRPr="00033342">
        <w:rPr>
          <w:rFonts w:ascii="Arial" w:hAnsi="Arial" w:cs="Arial"/>
          <w:sz w:val="24"/>
          <w:szCs w:val="24"/>
        </w:rPr>
        <w:t xml:space="preserve">n impairment or restriction whereby a student cannot perform one or more major life activities, or is hindered as to the condition, manner, or duration under which </w:t>
      </w:r>
      <w:r w:rsidR="00033342">
        <w:rPr>
          <w:rFonts w:ascii="Arial" w:hAnsi="Arial" w:cs="Arial"/>
          <w:sz w:val="24"/>
          <w:szCs w:val="24"/>
        </w:rPr>
        <w:t xml:space="preserve">they can </w:t>
      </w:r>
      <w:r w:rsidRPr="00033342">
        <w:rPr>
          <w:rFonts w:ascii="Arial" w:hAnsi="Arial" w:cs="Arial"/>
          <w:sz w:val="24"/>
          <w:szCs w:val="24"/>
        </w:rPr>
        <w:t xml:space="preserve">perform one or more major life activities as compared to the average student in the general performance of the affected activity. </w:t>
      </w:r>
    </w:p>
    <w:p w14:paraId="1F0D4FFF" w14:textId="77777777" w:rsidR="0069256D" w:rsidRPr="00033342" w:rsidRDefault="0069256D" w:rsidP="00033342">
      <w:pPr>
        <w:tabs>
          <w:tab w:val="left" w:pos="720"/>
        </w:tabs>
        <w:spacing w:line="240" w:lineRule="auto"/>
        <w:rPr>
          <w:rFonts w:ascii="Arial" w:eastAsia="Times New Roman" w:hAnsi="Arial" w:cs="Arial"/>
          <w:sz w:val="24"/>
          <w:szCs w:val="24"/>
        </w:rPr>
      </w:pPr>
    </w:p>
    <w:p w14:paraId="70DEE809" w14:textId="282D48F0" w:rsidR="0069256D" w:rsidRPr="004D2255" w:rsidRDefault="0028213E" w:rsidP="00033342">
      <w:pPr>
        <w:pStyle w:val="ListParagraph"/>
        <w:numPr>
          <w:ilvl w:val="1"/>
          <w:numId w:val="38"/>
        </w:numPr>
        <w:tabs>
          <w:tab w:val="left" w:pos="720"/>
        </w:tabs>
        <w:spacing w:line="240" w:lineRule="auto"/>
        <w:ind w:left="1440" w:hanging="720"/>
        <w:rPr>
          <w:rFonts w:ascii="Arial" w:eastAsia="Times New Roman" w:hAnsi="Arial" w:cs="Arial"/>
          <w:sz w:val="24"/>
          <w:szCs w:val="24"/>
        </w:rPr>
      </w:pPr>
      <w:r w:rsidRPr="004D2255">
        <w:rPr>
          <w:rFonts w:ascii="Arial" w:eastAsia="Times New Roman" w:hAnsi="Arial" w:cs="Arial"/>
          <w:sz w:val="24"/>
          <w:szCs w:val="24"/>
        </w:rPr>
        <w:t>Undue Burden</w:t>
      </w:r>
      <w:r w:rsidR="006743C6" w:rsidRPr="004D2255">
        <w:rPr>
          <w:rFonts w:ascii="Arial" w:eastAsia="Times New Roman" w:hAnsi="Arial" w:cs="Arial"/>
          <w:sz w:val="24"/>
          <w:szCs w:val="24"/>
        </w:rPr>
        <w:t>/Hardship</w:t>
      </w:r>
      <w:r w:rsidR="003B56D7" w:rsidRPr="004D2255">
        <w:rPr>
          <w:rFonts w:ascii="Arial" w:eastAsia="Times New Roman" w:hAnsi="Arial" w:cs="Arial"/>
          <w:sz w:val="24"/>
          <w:szCs w:val="24"/>
        </w:rPr>
        <w:t xml:space="preserve"> </w:t>
      </w:r>
      <w:r w:rsidR="00033342">
        <w:rPr>
          <w:rFonts w:ascii="Arial" w:eastAsia="Times New Roman" w:hAnsi="Arial" w:cs="Arial"/>
          <w:sz w:val="24"/>
          <w:szCs w:val="24"/>
        </w:rPr>
        <w:t>– A</w:t>
      </w:r>
      <w:r w:rsidR="003B56D7" w:rsidRPr="004D2255">
        <w:rPr>
          <w:rFonts w:ascii="Arial" w:hAnsi="Arial" w:cs="Arial"/>
          <w:sz w:val="24"/>
          <w:szCs w:val="24"/>
        </w:rPr>
        <w:t xml:space="preserve">ny accommodation that would result in a significant financial or administrative burden or expense constitutes an undue burden/hardship and is not considered </w:t>
      </w:r>
      <w:proofErr w:type="gramStart"/>
      <w:r w:rsidR="003B56D7" w:rsidRPr="004D2255">
        <w:rPr>
          <w:rFonts w:ascii="Arial" w:hAnsi="Arial" w:cs="Arial"/>
          <w:sz w:val="24"/>
          <w:szCs w:val="24"/>
        </w:rPr>
        <w:t>a reasonable</w:t>
      </w:r>
      <w:proofErr w:type="gramEnd"/>
      <w:r w:rsidR="009E01E7" w:rsidRPr="004D2255">
        <w:rPr>
          <w:rFonts w:ascii="Arial" w:hAnsi="Arial" w:cs="Arial"/>
          <w:sz w:val="24"/>
          <w:szCs w:val="24"/>
        </w:rPr>
        <w:t xml:space="preserve"> </w:t>
      </w:r>
      <w:r w:rsidR="003B56D7" w:rsidRPr="004D2255">
        <w:rPr>
          <w:rFonts w:ascii="Arial" w:hAnsi="Arial" w:cs="Arial"/>
          <w:sz w:val="24"/>
          <w:szCs w:val="24"/>
        </w:rPr>
        <w:t xml:space="preserve">accommodation. Factors to consider in determining whether there is an undue burden/hardship include: </w:t>
      </w:r>
    </w:p>
    <w:p w14:paraId="3278866D" w14:textId="77777777" w:rsidR="0069256D" w:rsidRPr="004D2255" w:rsidRDefault="0069256D" w:rsidP="00033342">
      <w:pPr>
        <w:pStyle w:val="ListParagraph"/>
        <w:spacing w:line="240" w:lineRule="auto"/>
        <w:rPr>
          <w:rFonts w:ascii="Arial" w:hAnsi="Arial" w:cs="Arial"/>
          <w:sz w:val="24"/>
          <w:szCs w:val="24"/>
        </w:rPr>
      </w:pPr>
    </w:p>
    <w:p w14:paraId="7CDA0876" w14:textId="77777777" w:rsidR="0069256D" w:rsidRPr="00033342" w:rsidRDefault="003B56D7" w:rsidP="00033342">
      <w:pPr>
        <w:pStyle w:val="ListParagraph"/>
        <w:numPr>
          <w:ilvl w:val="0"/>
          <w:numId w:val="32"/>
        </w:numPr>
        <w:tabs>
          <w:tab w:val="left" w:pos="720"/>
        </w:tabs>
        <w:spacing w:line="240" w:lineRule="auto"/>
        <w:ind w:left="1800"/>
        <w:rPr>
          <w:rFonts w:ascii="Arial" w:eastAsia="Times New Roman" w:hAnsi="Arial" w:cs="Arial"/>
          <w:sz w:val="24"/>
          <w:szCs w:val="24"/>
        </w:rPr>
      </w:pPr>
      <w:r w:rsidRPr="004D2255">
        <w:rPr>
          <w:rFonts w:ascii="Arial" w:hAnsi="Arial" w:cs="Arial"/>
          <w:sz w:val="24"/>
          <w:szCs w:val="24"/>
        </w:rPr>
        <w:t xml:space="preserve">the overall size of the program or activity with respect to the number of employees, number and type of facilities, and size of </w:t>
      </w:r>
      <w:proofErr w:type="gramStart"/>
      <w:r w:rsidRPr="004D2255">
        <w:rPr>
          <w:rFonts w:ascii="Arial" w:hAnsi="Arial" w:cs="Arial"/>
          <w:sz w:val="24"/>
          <w:szCs w:val="24"/>
        </w:rPr>
        <w:t>budget;</w:t>
      </w:r>
      <w:proofErr w:type="gramEnd"/>
      <w:r w:rsidR="0069256D" w:rsidRPr="004D2255">
        <w:rPr>
          <w:rFonts w:ascii="Arial" w:hAnsi="Arial" w:cs="Arial"/>
          <w:sz w:val="24"/>
          <w:szCs w:val="24"/>
        </w:rPr>
        <w:t xml:space="preserve"> </w:t>
      </w:r>
    </w:p>
    <w:p w14:paraId="3814A684" w14:textId="77777777" w:rsidR="00033342" w:rsidRPr="004D2255" w:rsidRDefault="00033342" w:rsidP="00033342">
      <w:pPr>
        <w:pStyle w:val="ListParagraph"/>
        <w:tabs>
          <w:tab w:val="left" w:pos="720"/>
        </w:tabs>
        <w:spacing w:line="240" w:lineRule="auto"/>
        <w:ind w:left="1800"/>
        <w:rPr>
          <w:rFonts w:ascii="Arial" w:eastAsia="Times New Roman" w:hAnsi="Arial" w:cs="Arial"/>
          <w:sz w:val="24"/>
          <w:szCs w:val="24"/>
        </w:rPr>
      </w:pPr>
    </w:p>
    <w:p w14:paraId="785055D7" w14:textId="0F990833" w:rsidR="0069256D" w:rsidRPr="00033342" w:rsidRDefault="003B56D7" w:rsidP="00033342">
      <w:pPr>
        <w:pStyle w:val="ListParagraph"/>
        <w:numPr>
          <w:ilvl w:val="0"/>
          <w:numId w:val="32"/>
        </w:numPr>
        <w:tabs>
          <w:tab w:val="left" w:pos="720"/>
        </w:tabs>
        <w:spacing w:line="240" w:lineRule="auto"/>
        <w:ind w:left="1800"/>
        <w:rPr>
          <w:rFonts w:ascii="Arial" w:eastAsia="Times New Roman" w:hAnsi="Arial" w:cs="Arial"/>
          <w:sz w:val="24"/>
          <w:szCs w:val="24"/>
        </w:rPr>
      </w:pPr>
      <w:r w:rsidRPr="004D2255">
        <w:rPr>
          <w:rFonts w:ascii="Arial" w:hAnsi="Arial" w:cs="Arial"/>
          <w:sz w:val="24"/>
          <w:szCs w:val="24"/>
        </w:rPr>
        <w:t>the type of operation, including the composition and structure of the workforce; and</w:t>
      </w:r>
      <w:r w:rsidR="00BE77C3" w:rsidRPr="004D2255">
        <w:rPr>
          <w:rFonts w:ascii="Arial" w:hAnsi="Arial" w:cs="Arial"/>
          <w:sz w:val="24"/>
          <w:szCs w:val="24"/>
        </w:rPr>
        <w:t>,</w:t>
      </w:r>
      <w:r w:rsidR="0069256D" w:rsidRPr="004D2255">
        <w:rPr>
          <w:rFonts w:ascii="Arial" w:hAnsi="Arial" w:cs="Arial"/>
          <w:sz w:val="24"/>
          <w:szCs w:val="24"/>
        </w:rPr>
        <w:t xml:space="preserve"> </w:t>
      </w:r>
    </w:p>
    <w:p w14:paraId="6E9C0853" w14:textId="77777777" w:rsidR="00033342" w:rsidRPr="00033342" w:rsidRDefault="00033342" w:rsidP="00033342">
      <w:pPr>
        <w:tabs>
          <w:tab w:val="left" w:pos="720"/>
        </w:tabs>
        <w:spacing w:line="240" w:lineRule="auto"/>
        <w:rPr>
          <w:rFonts w:ascii="Arial" w:eastAsia="Times New Roman" w:hAnsi="Arial" w:cs="Arial"/>
          <w:sz w:val="24"/>
          <w:szCs w:val="24"/>
        </w:rPr>
      </w:pPr>
    </w:p>
    <w:p w14:paraId="7A46F67A" w14:textId="538389F5" w:rsidR="0069256D" w:rsidRPr="004D2255" w:rsidRDefault="003B56D7" w:rsidP="00033342">
      <w:pPr>
        <w:pStyle w:val="ListParagraph"/>
        <w:numPr>
          <w:ilvl w:val="0"/>
          <w:numId w:val="32"/>
        </w:numPr>
        <w:tabs>
          <w:tab w:val="left" w:pos="720"/>
        </w:tabs>
        <w:spacing w:line="240" w:lineRule="auto"/>
        <w:ind w:left="1800"/>
        <w:rPr>
          <w:rFonts w:ascii="Arial" w:eastAsia="Times New Roman" w:hAnsi="Arial" w:cs="Arial"/>
          <w:sz w:val="24"/>
          <w:szCs w:val="24"/>
        </w:rPr>
      </w:pPr>
      <w:r w:rsidRPr="004D2255">
        <w:rPr>
          <w:rFonts w:ascii="Arial" w:hAnsi="Arial" w:cs="Arial"/>
          <w:sz w:val="24"/>
          <w:szCs w:val="24"/>
        </w:rPr>
        <w:t>the nature and cost of the accommodation needed.</w:t>
      </w:r>
    </w:p>
    <w:p w14:paraId="11490AD8" w14:textId="77777777" w:rsidR="0069256D" w:rsidRPr="004D2255" w:rsidRDefault="0069256D" w:rsidP="00033342">
      <w:pPr>
        <w:spacing w:line="240" w:lineRule="auto"/>
        <w:rPr>
          <w:rFonts w:ascii="Arial" w:eastAsia="Times New Roman" w:hAnsi="Arial" w:cs="Arial"/>
          <w:b/>
          <w:sz w:val="24"/>
          <w:szCs w:val="24"/>
        </w:rPr>
      </w:pPr>
    </w:p>
    <w:p w14:paraId="31E0D8AC" w14:textId="59CF9240" w:rsidR="0069256D" w:rsidRPr="00033342" w:rsidRDefault="00033342" w:rsidP="00033342">
      <w:pPr>
        <w:tabs>
          <w:tab w:val="left" w:pos="720"/>
        </w:tabs>
        <w:spacing w:line="240" w:lineRule="auto"/>
        <w:ind w:left="720" w:hanging="720"/>
        <w:rPr>
          <w:rFonts w:ascii="Arial" w:hAnsi="Arial" w:cs="Arial"/>
          <w:sz w:val="24"/>
          <w:szCs w:val="24"/>
        </w:rPr>
      </w:pPr>
      <w:r>
        <w:rPr>
          <w:rFonts w:ascii="Arial" w:eastAsia="Times New Roman" w:hAnsi="Arial" w:cs="Arial"/>
          <w:b/>
          <w:sz w:val="24"/>
          <w:szCs w:val="24"/>
        </w:rPr>
        <w:t xml:space="preserve">03. </w:t>
      </w:r>
      <w:r>
        <w:rPr>
          <w:rFonts w:ascii="Arial" w:eastAsia="Times New Roman" w:hAnsi="Arial" w:cs="Arial"/>
          <w:b/>
          <w:sz w:val="24"/>
          <w:szCs w:val="24"/>
        </w:rPr>
        <w:tab/>
      </w:r>
      <w:r w:rsidR="00E07D2C" w:rsidRPr="00033342">
        <w:rPr>
          <w:rFonts w:ascii="Arial" w:eastAsia="Times New Roman" w:hAnsi="Arial" w:cs="Arial"/>
          <w:b/>
          <w:sz w:val="24"/>
          <w:szCs w:val="24"/>
        </w:rPr>
        <w:t>PROCEDURES FOR PROVIDING ACCOMMODATIONS TO STUDENTS ON THE BASIS OF A DISABILITY</w:t>
      </w:r>
    </w:p>
    <w:p w14:paraId="0527F6B9" w14:textId="77777777" w:rsidR="0069256D" w:rsidRPr="004D2255" w:rsidRDefault="0069256D" w:rsidP="00033342">
      <w:pPr>
        <w:pStyle w:val="ListParagraph"/>
        <w:tabs>
          <w:tab w:val="left" w:pos="720"/>
        </w:tabs>
        <w:spacing w:line="240" w:lineRule="auto"/>
        <w:ind w:left="600"/>
        <w:rPr>
          <w:rFonts w:ascii="Arial" w:hAnsi="Arial" w:cs="Arial"/>
          <w:sz w:val="24"/>
          <w:szCs w:val="24"/>
        </w:rPr>
      </w:pPr>
    </w:p>
    <w:p w14:paraId="164CA140" w14:textId="71B5666F" w:rsidR="00FA00BB" w:rsidRPr="00033342" w:rsidRDefault="007B7449" w:rsidP="00033342">
      <w:pPr>
        <w:pStyle w:val="ListParagraph"/>
        <w:numPr>
          <w:ilvl w:val="1"/>
          <w:numId w:val="39"/>
        </w:numPr>
        <w:tabs>
          <w:tab w:val="left" w:pos="720"/>
        </w:tabs>
        <w:spacing w:line="240" w:lineRule="auto"/>
        <w:ind w:left="1440" w:hanging="720"/>
        <w:rPr>
          <w:rFonts w:ascii="Arial" w:hAnsi="Arial" w:cs="Arial"/>
          <w:sz w:val="24"/>
          <w:szCs w:val="24"/>
        </w:rPr>
      </w:pPr>
      <w:r>
        <w:rPr>
          <w:rFonts w:ascii="Arial" w:hAnsi="Arial" w:cs="Arial"/>
          <w:sz w:val="24"/>
          <w:szCs w:val="24"/>
        </w:rPr>
        <w:t>DS will</w:t>
      </w:r>
      <w:r w:rsidR="00FA00BB" w:rsidRPr="00033342">
        <w:rPr>
          <w:rFonts w:ascii="Arial" w:hAnsi="Arial" w:cs="Arial"/>
          <w:sz w:val="24"/>
          <w:szCs w:val="24"/>
        </w:rPr>
        <w:t xml:space="preserve"> determine eligibility for accommodations and </w:t>
      </w:r>
      <w:r>
        <w:rPr>
          <w:rFonts w:ascii="Arial" w:hAnsi="Arial" w:cs="Arial"/>
          <w:sz w:val="24"/>
          <w:szCs w:val="24"/>
        </w:rPr>
        <w:t xml:space="preserve">will </w:t>
      </w:r>
      <w:r w:rsidR="00FA00BB" w:rsidRPr="00033342">
        <w:rPr>
          <w:rFonts w:ascii="Arial" w:hAnsi="Arial" w:cs="Arial"/>
          <w:sz w:val="24"/>
          <w:szCs w:val="24"/>
        </w:rPr>
        <w:t>identif</w:t>
      </w:r>
      <w:r>
        <w:rPr>
          <w:rFonts w:ascii="Arial" w:hAnsi="Arial" w:cs="Arial"/>
          <w:sz w:val="24"/>
          <w:szCs w:val="24"/>
        </w:rPr>
        <w:t xml:space="preserve">y </w:t>
      </w:r>
      <w:r w:rsidR="00FA00BB" w:rsidRPr="00033342">
        <w:rPr>
          <w:rFonts w:ascii="Arial" w:hAnsi="Arial" w:cs="Arial"/>
          <w:sz w:val="24"/>
          <w:szCs w:val="24"/>
        </w:rPr>
        <w:t>reasonable accommodations through an interactive process.</w:t>
      </w:r>
    </w:p>
    <w:p w14:paraId="0FDFC5B8" w14:textId="77777777" w:rsidR="00FA00BB" w:rsidRPr="004D2255" w:rsidRDefault="00FA00BB" w:rsidP="00033342">
      <w:pPr>
        <w:pStyle w:val="ListParagraph"/>
        <w:tabs>
          <w:tab w:val="left" w:pos="720"/>
        </w:tabs>
        <w:spacing w:line="240" w:lineRule="auto"/>
        <w:ind w:left="1320"/>
        <w:rPr>
          <w:rFonts w:ascii="Arial" w:hAnsi="Arial" w:cs="Arial"/>
          <w:sz w:val="24"/>
          <w:szCs w:val="24"/>
        </w:rPr>
      </w:pPr>
    </w:p>
    <w:p w14:paraId="23F437BA" w14:textId="3323225A" w:rsidR="0069256D" w:rsidRPr="004D2255" w:rsidRDefault="00E550A9" w:rsidP="007B7449">
      <w:pPr>
        <w:pStyle w:val="ListParagraph"/>
        <w:numPr>
          <w:ilvl w:val="1"/>
          <w:numId w:val="39"/>
        </w:numPr>
        <w:tabs>
          <w:tab w:val="left" w:pos="720"/>
          <w:tab w:val="left" w:pos="1800"/>
        </w:tabs>
        <w:spacing w:line="240" w:lineRule="auto"/>
        <w:ind w:left="1440" w:hanging="720"/>
        <w:rPr>
          <w:rFonts w:ascii="Arial" w:hAnsi="Arial" w:cs="Arial"/>
          <w:sz w:val="24"/>
          <w:szCs w:val="24"/>
        </w:rPr>
      </w:pPr>
      <w:r w:rsidRPr="004D2255">
        <w:rPr>
          <w:rFonts w:ascii="Arial" w:eastAsia="Times New Roman" w:hAnsi="Arial" w:cs="Arial"/>
          <w:sz w:val="24"/>
          <w:szCs w:val="24"/>
        </w:rPr>
        <w:t>Registe</w:t>
      </w:r>
      <w:r w:rsidR="007B7449">
        <w:rPr>
          <w:rFonts w:ascii="Arial" w:eastAsia="Times New Roman" w:hAnsi="Arial" w:cs="Arial"/>
          <w:sz w:val="24"/>
          <w:szCs w:val="24"/>
        </w:rPr>
        <w:t>ring with DS</w:t>
      </w:r>
    </w:p>
    <w:p w14:paraId="2D3B3F4B" w14:textId="77777777" w:rsidR="0069256D" w:rsidRPr="004D2255" w:rsidRDefault="0069256D" w:rsidP="00033342">
      <w:pPr>
        <w:pStyle w:val="ListParagraph"/>
        <w:tabs>
          <w:tab w:val="left" w:pos="720"/>
        </w:tabs>
        <w:spacing w:line="240" w:lineRule="auto"/>
        <w:ind w:left="1320"/>
        <w:rPr>
          <w:rFonts w:ascii="Arial" w:eastAsia="Times New Roman" w:hAnsi="Arial" w:cs="Arial"/>
          <w:sz w:val="24"/>
          <w:szCs w:val="24"/>
        </w:rPr>
      </w:pPr>
    </w:p>
    <w:p w14:paraId="4C8FC922" w14:textId="6FA000C4" w:rsidR="0069256D" w:rsidRPr="004D2255" w:rsidRDefault="0069256D" w:rsidP="00033342">
      <w:pPr>
        <w:pStyle w:val="ListParagraph"/>
        <w:numPr>
          <w:ilvl w:val="0"/>
          <w:numId w:val="16"/>
        </w:numPr>
        <w:spacing w:line="240" w:lineRule="auto"/>
        <w:rPr>
          <w:rFonts w:ascii="Arial" w:eastAsia="Times New Roman" w:hAnsi="Arial" w:cs="Arial"/>
          <w:sz w:val="24"/>
          <w:szCs w:val="24"/>
        </w:rPr>
      </w:pPr>
      <w:r w:rsidRPr="004D2255">
        <w:rPr>
          <w:rFonts w:ascii="Arial" w:eastAsia="Times New Roman" w:hAnsi="Arial" w:cs="Arial"/>
          <w:sz w:val="24"/>
          <w:szCs w:val="24"/>
        </w:rPr>
        <w:t>A</w:t>
      </w:r>
      <w:r w:rsidR="009A0A48" w:rsidRPr="004D2255">
        <w:rPr>
          <w:rFonts w:ascii="Arial" w:eastAsia="Times New Roman" w:hAnsi="Arial" w:cs="Arial"/>
          <w:sz w:val="24"/>
          <w:szCs w:val="24"/>
        </w:rPr>
        <w:t>n otherwise qualified</w:t>
      </w:r>
      <w:r w:rsidRPr="004D2255">
        <w:rPr>
          <w:rFonts w:ascii="Arial" w:eastAsia="Times New Roman" w:hAnsi="Arial" w:cs="Arial"/>
          <w:sz w:val="24"/>
          <w:szCs w:val="24"/>
        </w:rPr>
        <w:t xml:space="preserve"> student who requires accommodation to participate in the academic setting or in a university-sponsored activity or program </w:t>
      </w:r>
      <w:r w:rsidR="00C51F9B" w:rsidRPr="004D2255">
        <w:rPr>
          <w:rFonts w:ascii="Arial" w:eastAsia="Times New Roman" w:hAnsi="Arial" w:cs="Arial"/>
          <w:sz w:val="24"/>
          <w:szCs w:val="24"/>
        </w:rPr>
        <w:t xml:space="preserve">(including campus housing) </w:t>
      </w:r>
      <w:r w:rsidRPr="004D2255">
        <w:rPr>
          <w:rFonts w:ascii="Arial" w:eastAsia="Times New Roman" w:hAnsi="Arial" w:cs="Arial"/>
          <w:sz w:val="24"/>
          <w:szCs w:val="24"/>
        </w:rPr>
        <w:t xml:space="preserve">must register with DS to receive reasonable accommodations. </w:t>
      </w:r>
      <w:r w:rsidR="00BE77C3" w:rsidRPr="004D2255">
        <w:rPr>
          <w:rFonts w:ascii="Arial" w:eastAsia="Times New Roman" w:hAnsi="Arial" w:cs="Arial"/>
          <w:sz w:val="24"/>
          <w:szCs w:val="24"/>
        </w:rPr>
        <w:t>A</w:t>
      </w:r>
      <w:r w:rsidRPr="004D2255">
        <w:rPr>
          <w:rFonts w:ascii="Arial" w:eastAsia="Times New Roman" w:hAnsi="Arial" w:cs="Arial"/>
          <w:sz w:val="24"/>
          <w:szCs w:val="24"/>
        </w:rPr>
        <w:t xml:space="preserve"> student must:</w:t>
      </w:r>
    </w:p>
    <w:p w14:paraId="11D493D4" w14:textId="77777777" w:rsidR="00033342" w:rsidRDefault="00033342" w:rsidP="00033342">
      <w:pPr>
        <w:spacing w:line="240" w:lineRule="auto"/>
        <w:rPr>
          <w:rFonts w:ascii="Arial" w:eastAsia="Times New Roman" w:hAnsi="Arial" w:cs="Arial"/>
          <w:sz w:val="24"/>
          <w:szCs w:val="24"/>
        </w:rPr>
      </w:pPr>
      <w:r>
        <w:rPr>
          <w:rFonts w:ascii="Arial" w:eastAsia="Times New Roman" w:hAnsi="Arial" w:cs="Arial"/>
          <w:sz w:val="24"/>
          <w:szCs w:val="24"/>
        </w:rPr>
        <w:t xml:space="preserve"> </w:t>
      </w:r>
    </w:p>
    <w:p w14:paraId="106D93F5" w14:textId="600DD55A" w:rsidR="00033342" w:rsidRDefault="00033342" w:rsidP="007B7449">
      <w:pPr>
        <w:pStyle w:val="ListParagraph"/>
        <w:numPr>
          <w:ilvl w:val="1"/>
          <w:numId w:val="16"/>
        </w:numPr>
        <w:spacing w:line="240" w:lineRule="auto"/>
        <w:ind w:left="2160"/>
        <w:rPr>
          <w:rFonts w:ascii="Arial" w:eastAsia="Times New Roman" w:hAnsi="Arial" w:cs="Arial"/>
          <w:sz w:val="24"/>
          <w:szCs w:val="24"/>
        </w:rPr>
      </w:pPr>
      <w:r>
        <w:rPr>
          <w:rFonts w:ascii="Arial" w:eastAsia="Times New Roman" w:hAnsi="Arial" w:cs="Arial"/>
          <w:sz w:val="24"/>
          <w:szCs w:val="24"/>
        </w:rPr>
        <w:t>s</w:t>
      </w:r>
      <w:r w:rsidR="0069256D" w:rsidRPr="00033342">
        <w:rPr>
          <w:rFonts w:ascii="Arial" w:eastAsia="Times New Roman" w:hAnsi="Arial" w:cs="Arial"/>
          <w:sz w:val="24"/>
          <w:szCs w:val="24"/>
        </w:rPr>
        <w:t xml:space="preserve">ubmit the online application for </w:t>
      </w:r>
      <w:proofErr w:type="gramStart"/>
      <w:r w:rsidR="0069256D" w:rsidRPr="00033342">
        <w:rPr>
          <w:rFonts w:ascii="Arial" w:eastAsia="Times New Roman" w:hAnsi="Arial" w:cs="Arial"/>
          <w:sz w:val="24"/>
          <w:szCs w:val="24"/>
        </w:rPr>
        <w:t>services</w:t>
      </w:r>
      <w:r>
        <w:rPr>
          <w:rFonts w:ascii="Arial" w:eastAsia="Times New Roman" w:hAnsi="Arial" w:cs="Arial"/>
          <w:sz w:val="24"/>
          <w:szCs w:val="24"/>
        </w:rPr>
        <w:t>;</w:t>
      </w:r>
      <w:proofErr w:type="gramEnd"/>
    </w:p>
    <w:p w14:paraId="282AE21C" w14:textId="77777777" w:rsidR="007B7449" w:rsidRDefault="007B7449" w:rsidP="007B7449">
      <w:pPr>
        <w:pStyle w:val="ListParagraph"/>
        <w:spacing w:line="240" w:lineRule="auto"/>
        <w:ind w:left="2160"/>
        <w:rPr>
          <w:rFonts w:ascii="Arial" w:eastAsia="Times New Roman" w:hAnsi="Arial" w:cs="Arial"/>
          <w:sz w:val="24"/>
          <w:szCs w:val="24"/>
        </w:rPr>
      </w:pPr>
    </w:p>
    <w:p w14:paraId="5B8DC07A" w14:textId="4FF41B02" w:rsidR="00FF56DD" w:rsidRPr="007B7449" w:rsidRDefault="00033342" w:rsidP="007B7449">
      <w:pPr>
        <w:pStyle w:val="ListParagraph"/>
        <w:numPr>
          <w:ilvl w:val="1"/>
          <w:numId w:val="16"/>
        </w:numPr>
        <w:spacing w:line="240" w:lineRule="auto"/>
        <w:ind w:left="2160"/>
        <w:rPr>
          <w:rFonts w:ascii="Arial" w:eastAsia="Times New Roman" w:hAnsi="Arial" w:cs="Arial"/>
          <w:sz w:val="24"/>
          <w:szCs w:val="24"/>
        </w:rPr>
      </w:pPr>
      <w:r w:rsidRPr="007B7449">
        <w:rPr>
          <w:rFonts w:ascii="Arial" w:eastAsia="Times New Roman" w:hAnsi="Arial" w:cs="Arial"/>
          <w:sz w:val="24"/>
          <w:szCs w:val="24"/>
        </w:rPr>
        <w:t>p</w:t>
      </w:r>
      <w:r w:rsidR="0069256D" w:rsidRPr="007B7449">
        <w:rPr>
          <w:rFonts w:ascii="Arial" w:eastAsia="Times New Roman" w:hAnsi="Arial" w:cs="Arial"/>
          <w:sz w:val="24"/>
          <w:szCs w:val="24"/>
        </w:rPr>
        <w:t xml:space="preserve">rovide </w:t>
      </w:r>
      <w:r w:rsidR="00D3772E" w:rsidRPr="007B7449">
        <w:rPr>
          <w:rFonts w:ascii="Arial" w:eastAsia="Times New Roman" w:hAnsi="Arial" w:cs="Arial"/>
          <w:sz w:val="24"/>
          <w:szCs w:val="24"/>
        </w:rPr>
        <w:t>disability</w:t>
      </w:r>
      <w:r w:rsidR="00F85A79" w:rsidRPr="007B7449">
        <w:rPr>
          <w:rFonts w:ascii="Arial" w:eastAsia="Times New Roman" w:hAnsi="Arial" w:cs="Arial"/>
          <w:sz w:val="24"/>
          <w:szCs w:val="24"/>
        </w:rPr>
        <w:t>-</w:t>
      </w:r>
      <w:r w:rsidR="00D3772E" w:rsidRPr="007B7449">
        <w:rPr>
          <w:rFonts w:ascii="Arial" w:eastAsia="Times New Roman" w:hAnsi="Arial" w:cs="Arial"/>
          <w:sz w:val="24"/>
          <w:szCs w:val="24"/>
        </w:rPr>
        <w:t xml:space="preserve">related </w:t>
      </w:r>
      <w:hyperlink r:id="rId12" w:history="1">
        <w:r w:rsidR="0069256D" w:rsidRPr="007B7449">
          <w:rPr>
            <w:rStyle w:val="Hyperlink"/>
            <w:rFonts w:ascii="Arial" w:eastAsia="Times New Roman" w:hAnsi="Arial" w:cs="Arial"/>
            <w:sz w:val="24"/>
            <w:szCs w:val="24"/>
          </w:rPr>
          <w:t>documentation</w:t>
        </w:r>
      </w:hyperlink>
      <w:r w:rsidRPr="007B7449">
        <w:rPr>
          <w:rFonts w:ascii="Arial" w:eastAsia="Times New Roman" w:hAnsi="Arial" w:cs="Arial"/>
          <w:sz w:val="24"/>
          <w:szCs w:val="24"/>
        </w:rPr>
        <w:t>;</w:t>
      </w:r>
      <w:r w:rsidR="006A5B47" w:rsidRPr="007B7449">
        <w:rPr>
          <w:rFonts w:ascii="Arial" w:eastAsia="Times New Roman" w:hAnsi="Arial" w:cs="Arial"/>
          <w:sz w:val="24"/>
          <w:szCs w:val="24"/>
        </w:rPr>
        <w:t xml:space="preserve"> and</w:t>
      </w:r>
    </w:p>
    <w:p w14:paraId="40B8F3DF" w14:textId="77777777" w:rsidR="00033342" w:rsidRPr="00033342" w:rsidRDefault="00033342" w:rsidP="00033342">
      <w:pPr>
        <w:spacing w:line="240" w:lineRule="auto"/>
        <w:rPr>
          <w:rFonts w:ascii="Arial" w:eastAsia="Times New Roman" w:hAnsi="Arial" w:cs="Arial"/>
          <w:sz w:val="24"/>
          <w:szCs w:val="24"/>
        </w:rPr>
      </w:pPr>
    </w:p>
    <w:p w14:paraId="0FB8CB5F" w14:textId="590D199F" w:rsidR="0069256D" w:rsidRPr="00B963E7" w:rsidRDefault="00033342" w:rsidP="00B963E7">
      <w:pPr>
        <w:pStyle w:val="ListParagraph"/>
        <w:numPr>
          <w:ilvl w:val="1"/>
          <w:numId w:val="16"/>
        </w:numPr>
        <w:spacing w:line="240" w:lineRule="auto"/>
        <w:ind w:left="2160"/>
        <w:rPr>
          <w:rFonts w:ascii="Arial" w:hAnsi="Arial" w:cs="Arial"/>
          <w:b/>
          <w:bCs/>
          <w:color w:val="FF0000"/>
          <w:sz w:val="24"/>
          <w:szCs w:val="24"/>
        </w:rPr>
      </w:pPr>
      <w:r>
        <w:rPr>
          <w:rFonts w:ascii="Arial" w:eastAsia="Times New Roman" w:hAnsi="Arial" w:cs="Arial"/>
          <w:sz w:val="24"/>
          <w:szCs w:val="24"/>
        </w:rPr>
        <w:t>s</w:t>
      </w:r>
      <w:r w:rsidR="00D3772E" w:rsidRPr="004D2255">
        <w:rPr>
          <w:rFonts w:ascii="Arial" w:eastAsia="Times New Roman" w:hAnsi="Arial" w:cs="Arial"/>
          <w:sz w:val="24"/>
          <w:szCs w:val="24"/>
        </w:rPr>
        <w:t>chedule an accommodation review meeting</w:t>
      </w:r>
      <w:r w:rsidR="0069256D" w:rsidRPr="004D2255">
        <w:rPr>
          <w:rFonts w:ascii="Arial" w:eastAsia="Times New Roman" w:hAnsi="Arial" w:cs="Arial"/>
          <w:sz w:val="24"/>
          <w:szCs w:val="24"/>
        </w:rPr>
        <w:t xml:space="preserve"> to discuss needs and factors considered in determining reasonable accommodations.</w:t>
      </w:r>
    </w:p>
    <w:p w14:paraId="1BEE230E" w14:textId="77777777" w:rsidR="00B963E7" w:rsidRPr="00B963E7" w:rsidRDefault="00B963E7" w:rsidP="00B963E7">
      <w:pPr>
        <w:spacing w:line="240" w:lineRule="auto"/>
        <w:rPr>
          <w:rFonts w:ascii="Arial" w:hAnsi="Arial" w:cs="Arial"/>
          <w:b/>
          <w:bCs/>
          <w:color w:val="FF0000"/>
          <w:sz w:val="24"/>
          <w:szCs w:val="24"/>
        </w:rPr>
      </w:pPr>
    </w:p>
    <w:p w14:paraId="21D0732C" w14:textId="673D780A" w:rsidR="0069256D" w:rsidRPr="004D2255" w:rsidRDefault="00D65A19" w:rsidP="00033342">
      <w:pPr>
        <w:pStyle w:val="ListParagraph"/>
        <w:numPr>
          <w:ilvl w:val="1"/>
          <w:numId w:val="39"/>
        </w:numPr>
        <w:tabs>
          <w:tab w:val="left" w:pos="720"/>
        </w:tabs>
        <w:spacing w:line="240" w:lineRule="auto"/>
        <w:ind w:left="1440" w:hanging="720"/>
        <w:rPr>
          <w:rFonts w:ascii="Arial" w:hAnsi="Arial" w:cs="Arial"/>
          <w:sz w:val="24"/>
          <w:szCs w:val="24"/>
        </w:rPr>
      </w:pPr>
      <w:r w:rsidRPr="004D2255">
        <w:rPr>
          <w:rFonts w:ascii="Arial" w:eastAsia="Times New Roman" w:hAnsi="Arial" w:cs="Arial"/>
          <w:sz w:val="24"/>
          <w:szCs w:val="24"/>
        </w:rPr>
        <w:lastRenderedPageBreak/>
        <w:t>Determin</w:t>
      </w:r>
      <w:r w:rsidR="003F1BCF" w:rsidRPr="004D2255">
        <w:rPr>
          <w:rFonts w:ascii="Arial" w:eastAsia="Times New Roman" w:hAnsi="Arial" w:cs="Arial"/>
          <w:sz w:val="24"/>
          <w:szCs w:val="24"/>
        </w:rPr>
        <w:t>ing</w:t>
      </w:r>
      <w:r w:rsidRPr="004D2255">
        <w:rPr>
          <w:rFonts w:ascii="Arial" w:eastAsia="Times New Roman" w:hAnsi="Arial" w:cs="Arial"/>
          <w:sz w:val="24"/>
          <w:szCs w:val="24"/>
        </w:rPr>
        <w:t xml:space="preserve"> </w:t>
      </w:r>
      <w:r w:rsidR="003F1BCF" w:rsidRPr="004D2255">
        <w:rPr>
          <w:rFonts w:ascii="Arial" w:eastAsia="Times New Roman" w:hAnsi="Arial" w:cs="Arial"/>
          <w:sz w:val="24"/>
          <w:szCs w:val="24"/>
        </w:rPr>
        <w:t xml:space="preserve">Reasonable </w:t>
      </w:r>
      <w:r w:rsidRPr="004D2255">
        <w:rPr>
          <w:rFonts w:ascii="Arial" w:eastAsia="Times New Roman" w:hAnsi="Arial" w:cs="Arial"/>
          <w:sz w:val="24"/>
          <w:szCs w:val="24"/>
        </w:rPr>
        <w:t>A</w:t>
      </w:r>
      <w:r w:rsidR="00363537" w:rsidRPr="004D2255">
        <w:rPr>
          <w:rFonts w:ascii="Arial" w:eastAsia="Times New Roman" w:hAnsi="Arial" w:cs="Arial"/>
          <w:sz w:val="24"/>
          <w:szCs w:val="24"/>
        </w:rPr>
        <w:t>ccommodations</w:t>
      </w:r>
    </w:p>
    <w:p w14:paraId="54DF21E5" w14:textId="77777777" w:rsidR="0069256D" w:rsidRPr="004D2255" w:rsidRDefault="0069256D" w:rsidP="00033342">
      <w:pPr>
        <w:spacing w:line="240" w:lineRule="auto"/>
        <w:ind w:left="1800" w:hanging="360"/>
        <w:rPr>
          <w:rFonts w:ascii="Arial" w:eastAsia="Times New Roman" w:hAnsi="Arial" w:cs="Arial"/>
          <w:sz w:val="24"/>
          <w:szCs w:val="24"/>
        </w:rPr>
      </w:pPr>
    </w:p>
    <w:p w14:paraId="69571A6A" w14:textId="43DCDDB3" w:rsidR="0069256D" w:rsidRPr="004D2255" w:rsidRDefault="0069256D" w:rsidP="00033342">
      <w:pPr>
        <w:pStyle w:val="ListParagraph"/>
        <w:numPr>
          <w:ilvl w:val="0"/>
          <w:numId w:val="34"/>
        </w:numPr>
        <w:spacing w:line="240" w:lineRule="auto"/>
        <w:rPr>
          <w:rFonts w:ascii="Arial" w:eastAsia="Times New Roman" w:hAnsi="Arial" w:cs="Arial"/>
          <w:sz w:val="24"/>
          <w:szCs w:val="24"/>
        </w:rPr>
      </w:pPr>
      <w:r w:rsidRPr="004D2255">
        <w:rPr>
          <w:rFonts w:ascii="Arial" w:eastAsia="Times New Roman" w:hAnsi="Arial" w:cs="Arial"/>
          <w:sz w:val="24"/>
          <w:szCs w:val="24"/>
        </w:rPr>
        <w:t xml:space="preserve">DS staff will consider the student’s self-report and </w:t>
      </w:r>
      <w:r w:rsidR="00D3772E" w:rsidRPr="004D2255">
        <w:rPr>
          <w:rFonts w:ascii="Arial" w:eastAsia="Times New Roman" w:hAnsi="Arial" w:cs="Arial"/>
          <w:sz w:val="24"/>
          <w:szCs w:val="24"/>
        </w:rPr>
        <w:t>disability</w:t>
      </w:r>
      <w:r w:rsidR="007C1111" w:rsidRPr="004D2255">
        <w:rPr>
          <w:rFonts w:ascii="Arial" w:eastAsia="Times New Roman" w:hAnsi="Arial" w:cs="Arial"/>
          <w:sz w:val="24"/>
          <w:szCs w:val="24"/>
        </w:rPr>
        <w:t>-</w:t>
      </w:r>
      <w:r w:rsidR="00D3772E" w:rsidRPr="004D2255">
        <w:rPr>
          <w:rFonts w:ascii="Arial" w:eastAsia="Times New Roman" w:hAnsi="Arial" w:cs="Arial"/>
          <w:sz w:val="24"/>
          <w:szCs w:val="24"/>
        </w:rPr>
        <w:t xml:space="preserve">related </w:t>
      </w:r>
      <w:r w:rsidRPr="004D2255">
        <w:rPr>
          <w:rFonts w:ascii="Arial" w:eastAsia="Times New Roman" w:hAnsi="Arial" w:cs="Arial"/>
          <w:sz w:val="24"/>
          <w:szCs w:val="24"/>
        </w:rPr>
        <w:t xml:space="preserve">documentation to determine reasonable accommodations for the student. The </w:t>
      </w:r>
      <w:proofErr w:type="gramStart"/>
      <w:r w:rsidRPr="004D2255">
        <w:rPr>
          <w:rFonts w:ascii="Arial" w:eastAsia="Times New Roman" w:hAnsi="Arial" w:cs="Arial"/>
          <w:sz w:val="24"/>
          <w:szCs w:val="24"/>
        </w:rPr>
        <w:t>accommodations</w:t>
      </w:r>
      <w:proofErr w:type="gramEnd"/>
      <w:r w:rsidRPr="004D2255">
        <w:rPr>
          <w:rFonts w:ascii="Arial" w:eastAsia="Times New Roman" w:hAnsi="Arial" w:cs="Arial"/>
          <w:sz w:val="24"/>
          <w:szCs w:val="24"/>
        </w:rPr>
        <w:t xml:space="preserve"> provided </w:t>
      </w:r>
      <w:r w:rsidR="007B7449">
        <w:rPr>
          <w:rFonts w:ascii="Arial" w:eastAsia="Times New Roman" w:hAnsi="Arial" w:cs="Arial"/>
          <w:sz w:val="24"/>
          <w:szCs w:val="24"/>
        </w:rPr>
        <w:t>will be</w:t>
      </w:r>
      <w:r w:rsidRPr="004D2255">
        <w:rPr>
          <w:rFonts w:ascii="Arial" w:eastAsia="Times New Roman" w:hAnsi="Arial" w:cs="Arial"/>
          <w:sz w:val="24"/>
          <w:szCs w:val="24"/>
        </w:rPr>
        <w:t xml:space="preserve"> directly tied to the functional impact caused by the disability.</w:t>
      </w:r>
    </w:p>
    <w:p w14:paraId="3BCFE364" w14:textId="77777777" w:rsidR="00F974CA" w:rsidRPr="004D2255" w:rsidRDefault="00F974CA" w:rsidP="00033342">
      <w:pPr>
        <w:spacing w:line="240" w:lineRule="auto"/>
        <w:rPr>
          <w:rFonts w:ascii="Arial" w:eastAsia="Times New Roman" w:hAnsi="Arial" w:cs="Arial"/>
          <w:sz w:val="24"/>
          <w:szCs w:val="24"/>
        </w:rPr>
      </w:pPr>
    </w:p>
    <w:p w14:paraId="2B9F51AD" w14:textId="28A0CC71" w:rsidR="0069256D" w:rsidRPr="004D2255" w:rsidRDefault="0069256D" w:rsidP="00033342">
      <w:pPr>
        <w:pStyle w:val="ListParagraph"/>
        <w:numPr>
          <w:ilvl w:val="0"/>
          <w:numId w:val="34"/>
        </w:numPr>
        <w:spacing w:line="240" w:lineRule="auto"/>
        <w:rPr>
          <w:rFonts w:ascii="Arial" w:eastAsia="Times New Roman" w:hAnsi="Arial" w:cs="Arial"/>
          <w:sz w:val="24"/>
          <w:szCs w:val="24"/>
        </w:rPr>
      </w:pPr>
      <w:r w:rsidRPr="004D2255">
        <w:rPr>
          <w:rFonts w:ascii="Arial" w:eastAsia="Times New Roman" w:hAnsi="Arial" w:cs="Arial"/>
          <w:sz w:val="24"/>
          <w:szCs w:val="24"/>
        </w:rPr>
        <w:t xml:space="preserve">Students should request </w:t>
      </w:r>
      <w:proofErr w:type="gramStart"/>
      <w:r w:rsidRPr="004D2255">
        <w:rPr>
          <w:rFonts w:ascii="Arial" w:eastAsia="Times New Roman" w:hAnsi="Arial" w:cs="Arial"/>
          <w:sz w:val="24"/>
          <w:szCs w:val="24"/>
        </w:rPr>
        <w:t>accommodations</w:t>
      </w:r>
      <w:proofErr w:type="gramEnd"/>
      <w:r w:rsidRPr="004D2255">
        <w:rPr>
          <w:rFonts w:ascii="Arial" w:eastAsia="Times New Roman" w:hAnsi="Arial" w:cs="Arial"/>
          <w:sz w:val="24"/>
          <w:szCs w:val="24"/>
        </w:rPr>
        <w:t xml:space="preserve"> in a timely manner, allowing enough time for both the DS</w:t>
      </w:r>
      <w:r w:rsidR="006059D2" w:rsidRPr="004D2255">
        <w:rPr>
          <w:rFonts w:ascii="Arial" w:eastAsia="Times New Roman" w:hAnsi="Arial" w:cs="Arial"/>
          <w:sz w:val="24"/>
          <w:szCs w:val="24"/>
        </w:rPr>
        <w:t xml:space="preserve"> staff</w:t>
      </w:r>
      <w:r w:rsidRPr="004D2255">
        <w:rPr>
          <w:rFonts w:ascii="Arial" w:eastAsia="Times New Roman" w:hAnsi="Arial" w:cs="Arial"/>
          <w:sz w:val="24"/>
          <w:szCs w:val="24"/>
        </w:rPr>
        <w:t xml:space="preserve"> and any other entities involved to implement the requested accommodation</w:t>
      </w:r>
      <w:r w:rsidR="00E6035F" w:rsidRPr="004D2255">
        <w:rPr>
          <w:rFonts w:ascii="Arial" w:eastAsia="Times New Roman" w:hAnsi="Arial" w:cs="Arial"/>
          <w:sz w:val="24"/>
          <w:szCs w:val="24"/>
        </w:rPr>
        <w:t>.</w:t>
      </w:r>
    </w:p>
    <w:p w14:paraId="17FEB773" w14:textId="77777777" w:rsidR="0069256D" w:rsidRPr="004D2255" w:rsidRDefault="0069256D" w:rsidP="007B7449">
      <w:pPr>
        <w:tabs>
          <w:tab w:val="left" w:pos="720"/>
          <w:tab w:val="left" w:pos="1440"/>
          <w:tab w:val="left" w:pos="1800"/>
        </w:tabs>
        <w:spacing w:line="240" w:lineRule="auto"/>
        <w:rPr>
          <w:rFonts w:ascii="Arial" w:hAnsi="Arial" w:cs="Arial"/>
          <w:sz w:val="24"/>
          <w:szCs w:val="24"/>
        </w:rPr>
      </w:pPr>
    </w:p>
    <w:p w14:paraId="579BD068" w14:textId="77777777" w:rsidR="00BB17BA" w:rsidRPr="004D2255" w:rsidRDefault="00071513" w:rsidP="00033342">
      <w:pPr>
        <w:pStyle w:val="ListParagraph"/>
        <w:numPr>
          <w:ilvl w:val="1"/>
          <w:numId w:val="39"/>
        </w:numPr>
        <w:tabs>
          <w:tab w:val="left" w:pos="720"/>
        </w:tabs>
        <w:spacing w:line="240" w:lineRule="auto"/>
        <w:ind w:left="1440" w:hanging="720"/>
        <w:rPr>
          <w:rFonts w:ascii="Arial" w:hAnsi="Arial" w:cs="Arial"/>
          <w:sz w:val="24"/>
          <w:szCs w:val="24"/>
        </w:rPr>
      </w:pPr>
      <w:r w:rsidRPr="004D2255">
        <w:rPr>
          <w:rFonts w:ascii="Arial" w:eastAsia="Times New Roman" w:hAnsi="Arial" w:cs="Arial"/>
          <w:sz w:val="24"/>
          <w:szCs w:val="24"/>
        </w:rPr>
        <w:t>Maintenance of Student Records</w:t>
      </w:r>
    </w:p>
    <w:p w14:paraId="3237A1A3" w14:textId="77777777" w:rsidR="00BB17BA" w:rsidRPr="004D2255" w:rsidRDefault="00BB17BA" w:rsidP="00033342">
      <w:pPr>
        <w:tabs>
          <w:tab w:val="left" w:pos="720"/>
        </w:tabs>
        <w:spacing w:line="240" w:lineRule="auto"/>
        <w:rPr>
          <w:rFonts w:ascii="Arial" w:hAnsi="Arial" w:cs="Arial"/>
          <w:sz w:val="24"/>
          <w:szCs w:val="24"/>
        </w:rPr>
      </w:pPr>
    </w:p>
    <w:p w14:paraId="4370E41B" w14:textId="027C42AB" w:rsidR="00BB17BA" w:rsidRDefault="00BB17BA" w:rsidP="00B8682A">
      <w:pPr>
        <w:pStyle w:val="ListParagraph"/>
        <w:numPr>
          <w:ilvl w:val="0"/>
          <w:numId w:val="22"/>
        </w:numPr>
        <w:spacing w:line="240" w:lineRule="auto"/>
        <w:rPr>
          <w:rFonts w:ascii="Arial" w:eastAsia="Times New Roman" w:hAnsi="Arial" w:cs="Arial"/>
          <w:sz w:val="24"/>
          <w:szCs w:val="24"/>
        </w:rPr>
      </w:pPr>
      <w:r w:rsidRPr="007B7449">
        <w:rPr>
          <w:rFonts w:ascii="Arial" w:eastAsia="Times New Roman" w:hAnsi="Arial" w:cs="Arial"/>
          <w:sz w:val="24"/>
          <w:szCs w:val="24"/>
        </w:rPr>
        <w:t>Records and/or information provided by or on behalf of students in the accommodation request process are considered confidential student records</w:t>
      </w:r>
      <w:r w:rsidR="007B7449">
        <w:rPr>
          <w:rFonts w:ascii="Arial" w:eastAsia="Times New Roman" w:hAnsi="Arial" w:cs="Arial"/>
          <w:sz w:val="24"/>
          <w:szCs w:val="24"/>
        </w:rPr>
        <w:t>,</w:t>
      </w:r>
      <w:r w:rsidRPr="007B7449">
        <w:rPr>
          <w:rFonts w:ascii="Arial" w:eastAsia="Times New Roman" w:hAnsi="Arial" w:cs="Arial"/>
          <w:sz w:val="24"/>
          <w:szCs w:val="24"/>
        </w:rPr>
        <w:t xml:space="preserve"> in accordance with </w:t>
      </w:r>
      <w:hyperlink r:id="rId13" w:history="1">
        <w:r w:rsidRPr="007B7449">
          <w:rPr>
            <w:rStyle w:val="Hyperlink"/>
            <w:rFonts w:ascii="Arial" w:eastAsia="Times New Roman" w:hAnsi="Arial" w:cs="Arial"/>
            <w:sz w:val="24"/>
            <w:szCs w:val="24"/>
          </w:rPr>
          <w:t>UPPS</w:t>
        </w:r>
        <w:r w:rsidR="007B7449" w:rsidRPr="007B7449">
          <w:rPr>
            <w:rStyle w:val="Hyperlink"/>
            <w:rFonts w:ascii="Arial" w:eastAsia="Times New Roman" w:hAnsi="Arial" w:cs="Arial"/>
            <w:sz w:val="24"/>
            <w:szCs w:val="24"/>
          </w:rPr>
          <w:t xml:space="preserve"> No.</w:t>
        </w:r>
        <w:r w:rsidRPr="007B7449">
          <w:rPr>
            <w:rStyle w:val="Hyperlink"/>
            <w:rFonts w:ascii="Arial" w:eastAsia="Times New Roman" w:hAnsi="Arial" w:cs="Arial"/>
            <w:sz w:val="24"/>
            <w:szCs w:val="24"/>
          </w:rPr>
          <w:t xml:space="preserve"> 01.04.31</w:t>
        </w:r>
      </w:hyperlink>
      <w:r w:rsidRPr="007B7449">
        <w:rPr>
          <w:rFonts w:ascii="Arial" w:eastAsia="Times New Roman" w:hAnsi="Arial" w:cs="Arial"/>
          <w:sz w:val="24"/>
          <w:szCs w:val="24"/>
        </w:rPr>
        <w:t xml:space="preserve">, Access to Student Records Pursuant to the </w:t>
      </w:r>
      <w:r w:rsidRPr="007B7449">
        <w:rPr>
          <w:rFonts w:ascii="Arial" w:hAnsi="Arial" w:cs="Arial"/>
          <w:sz w:val="24"/>
          <w:szCs w:val="24"/>
        </w:rPr>
        <w:t>Family Educational Rights and Privacy Act</w:t>
      </w:r>
      <w:r w:rsidRPr="007B7449">
        <w:rPr>
          <w:rFonts w:ascii="Arial" w:eastAsia="Times New Roman" w:hAnsi="Arial" w:cs="Arial"/>
          <w:sz w:val="24"/>
          <w:szCs w:val="24"/>
        </w:rPr>
        <w:t xml:space="preserve"> of 1974 and shall be securely maintained by DS. </w:t>
      </w:r>
      <w:r w:rsidR="00345E18" w:rsidRPr="007B7449">
        <w:rPr>
          <w:rFonts w:ascii="Arial" w:hAnsi="Arial" w:cs="Arial"/>
          <w:sz w:val="24"/>
          <w:szCs w:val="24"/>
        </w:rPr>
        <w:t>Such</w:t>
      </w:r>
      <w:r w:rsidR="00345E18" w:rsidRPr="007B7449">
        <w:rPr>
          <w:rFonts w:ascii="Arial" w:eastAsia="Times New Roman" w:hAnsi="Arial" w:cs="Arial"/>
          <w:sz w:val="24"/>
          <w:szCs w:val="24"/>
        </w:rPr>
        <w:t xml:space="preserve"> records or information shall only be disclosed in accordance with university policy, federal and state law, and generally, only to those </w:t>
      </w:r>
      <w:r w:rsidR="007B7449" w:rsidRPr="007B7449">
        <w:rPr>
          <w:rFonts w:ascii="Arial" w:eastAsia="Times New Roman" w:hAnsi="Arial" w:cs="Arial"/>
          <w:sz w:val="24"/>
          <w:szCs w:val="24"/>
        </w:rPr>
        <w:t>u</w:t>
      </w:r>
      <w:r w:rsidR="00345E18" w:rsidRPr="007B7449">
        <w:rPr>
          <w:rFonts w:ascii="Arial" w:eastAsia="Times New Roman" w:hAnsi="Arial" w:cs="Arial"/>
          <w:sz w:val="24"/>
          <w:szCs w:val="24"/>
        </w:rPr>
        <w:t>niversity officials who the DS or the Office of General Counsel</w:t>
      </w:r>
      <w:r w:rsidR="007B7449" w:rsidRPr="007B7449">
        <w:rPr>
          <w:rFonts w:ascii="Arial" w:eastAsia="Times New Roman" w:hAnsi="Arial" w:cs="Arial"/>
          <w:sz w:val="24"/>
          <w:szCs w:val="24"/>
        </w:rPr>
        <w:t>,</w:t>
      </w:r>
      <w:r w:rsidR="00345E18" w:rsidRPr="007B7449">
        <w:rPr>
          <w:rFonts w:ascii="Arial" w:eastAsia="Times New Roman" w:hAnsi="Arial" w:cs="Arial"/>
          <w:sz w:val="24"/>
          <w:szCs w:val="24"/>
        </w:rPr>
        <w:t xml:space="preserve"> or designee</w:t>
      </w:r>
      <w:r w:rsidR="007B7449" w:rsidRPr="007B7449">
        <w:rPr>
          <w:rFonts w:ascii="Arial" w:eastAsia="Times New Roman" w:hAnsi="Arial" w:cs="Arial"/>
          <w:sz w:val="24"/>
          <w:szCs w:val="24"/>
        </w:rPr>
        <w:t>,</w:t>
      </w:r>
      <w:r w:rsidR="00345E18" w:rsidRPr="007B7449">
        <w:rPr>
          <w:rFonts w:ascii="Arial" w:eastAsia="Times New Roman" w:hAnsi="Arial" w:cs="Arial"/>
          <w:sz w:val="24"/>
          <w:szCs w:val="24"/>
        </w:rPr>
        <w:t xml:space="preserve"> determines have either a “legitimate educational interest” and/or a “need to know,</w:t>
      </w:r>
      <w:r w:rsidR="007B7449" w:rsidRPr="007B7449">
        <w:rPr>
          <w:rFonts w:ascii="Arial" w:eastAsia="Times New Roman" w:hAnsi="Arial" w:cs="Arial"/>
          <w:sz w:val="24"/>
          <w:szCs w:val="24"/>
        </w:rPr>
        <w:t xml:space="preserve"> as determined by DS, who may consult with the Texas State University Office of General Counsel. </w:t>
      </w:r>
      <w:r w:rsidR="00345E18" w:rsidRPr="007B7449">
        <w:rPr>
          <w:rFonts w:ascii="Arial" w:eastAsia="Times New Roman" w:hAnsi="Arial" w:cs="Arial"/>
          <w:sz w:val="24"/>
          <w:szCs w:val="24"/>
        </w:rPr>
        <w:t xml:space="preserve"> </w:t>
      </w:r>
    </w:p>
    <w:p w14:paraId="69D9AC4E" w14:textId="77777777" w:rsidR="007B7449" w:rsidRPr="007B7449" w:rsidRDefault="007B7449" w:rsidP="007B7449">
      <w:pPr>
        <w:pStyle w:val="ListParagraph"/>
        <w:tabs>
          <w:tab w:val="left" w:pos="1800"/>
        </w:tabs>
        <w:spacing w:line="240" w:lineRule="auto"/>
        <w:ind w:left="1800"/>
        <w:rPr>
          <w:rFonts w:ascii="Arial" w:eastAsia="Times New Roman" w:hAnsi="Arial" w:cs="Arial"/>
          <w:sz w:val="24"/>
          <w:szCs w:val="24"/>
        </w:rPr>
      </w:pPr>
    </w:p>
    <w:p w14:paraId="5CEBC9E8" w14:textId="7CF94941" w:rsidR="00BB17BA" w:rsidRPr="004D2255" w:rsidRDefault="00BB17BA" w:rsidP="00033342">
      <w:pPr>
        <w:pStyle w:val="ListParagraph"/>
        <w:numPr>
          <w:ilvl w:val="0"/>
          <w:numId w:val="22"/>
        </w:numPr>
        <w:spacing w:line="240" w:lineRule="auto"/>
        <w:rPr>
          <w:rFonts w:ascii="Arial" w:eastAsia="Times New Roman" w:hAnsi="Arial" w:cs="Arial"/>
          <w:sz w:val="24"/>
          <w:szCs w:val="24"/>
        </w:rPr>
      </w:pPr>
      <w:r w:rsidRPr="004D2255">
        <w:rPr>
          <w:rFonts w:ascii="Arial" w:eastAsia="Times New Roman" w:hAnsi="Arial" w:cs="Arial"/>
          <w:sz w:val="24"/>
          <w:szCs w:val="24"/>
        </w:rPr>
        <w:t xml:space="preserve">Student records will be maintained in accordance with </w:t>
      </w:r>
      <w:hyperlink r:id="rId14" w:history="1">
        <w:r w:rsidRPr="007B7449">
          <w:rPr>
            <w:rStyle w:val="Hyperlink"/>
            <w:rFonts w:ascii="Arial" w:eastAsia="Times New Roman" w:hAnsi="Arial" w:cs="Arial"/>
            <w:sz w:val="24"/>
            <w:szCs w:val="24"/>
          </w:rPr>
          <w:t xml:space="preserve">UPPS </w:t>
        </w:r>
        <w:r w:rsidR="007B7449" w:rsidRPr="007B7449">
          <w:rPr>
            <w:rStyle w:val="Hyperlink"/>
            <w:rFonts w:ascii="Arial" w:eastAsia="Times New Roman" w:hAnsi="Arial" w:cs="Arial"/>
            <w:sz w:val="24"/>
            <w:szCs w:val="24"/>
          </w:rPr>
          <w:t xml:space="preserve">No. </w:t>
        </w:r>
        <w:r w:rsidRPr="007B7449">
          <w:rPr>
            <w:rStyle w:val="Hyperlink"/>
            <w:rFonts w:ascii="Arial" w:eastAsia="Times New Roman" w:hAnsi="Arial" w:cs="Arial"/>
            <w:sz w:val="24"/>
            <w:szCs w:val="24"/>
          </w:rPr>
          <w:t>01.04.32</w:t>
        </w:r>
      </w:hyperlink>
      <w:r w:rsidRPr="007B7449">
        <w:rPr>
          <w:rFonts w:ascii="Arial" w:eastAsia="Times New Roman" w:hAnsi="Arial" w:cs="Arial"/>
          <w:sz w:val="24"/>
          <w:szCs w:val="24"/>
        </w:rPr>
        <w:t>, University Records Management</w:t>
      </w:r>
      <w:r w:rsidRPr="004D2255">
        <w:rPr>
          <w:rFonts w:ascii="Arial" w:eastAsia="Times New Roman" w:hAnsi="Arial" w:cs="Arial"/>
          <w:sz w:val="24"/>
          <w:szCs w:val="24"/>
        </w:rPr>
        <w:t xml:space="preserve">. </w:t>
      </w:r>
    </w:p>
    <w:p w14:paraId="077E61FD" w14:textId="77777777" w:rsidR="00BB17BA" w:rsidRPr="007B7449" w:rsidRDefault="00BB17BA" w:rsidP="007B7449">
      <w:pPr>
        <w:tabs>
          <w:tab w:val="left" w:pos="720"/>
        </w:tabs>
        <w:spacing w:line="240" w:lineRule="auto"/>
        <w:rPr>
          <w:rFonts w:ascii="Arial" w:hAnsi="Arial" w:cs="Arial"/>
          <w:sz w:val="24"/>
          <w:szCs w:val="24"/>
        </w:rPr>
      </w:pPr>
    </w:p>
    <w:p w14:paraId="78AF1DF5" w14:textId="0D758260" w:rsidR="00CF54DD" w:rsidRPr="00033342" w:rsidRDefault="00CF54DD" w:rsidP="00033342">
      <w:pPr>
        <w:pStyle w:val="ListParagraph"/>
        <w:numPr>
          <w:ilvl w:val="2"/>
          <w:numId w:val="16"/>
        </w:numPr>
        <w:tabs>
          <w:tab w:val="left" w:pos="720"/>
        </w:tabs>
        <w:spacing w:line="240" w:lineRule="auto"/>
        <w:ind w:left="3150" w:hanging="3150"/>
        <w:rPr>
          <w:rFonts w:ascii="Arial" w:hAnsi="Arial" w:cs="Arial"/>
          <w:sz w:val="24"/>
          <w:szCs w:val="24"/>
        </w:rPr>
      </w:pPr>
      <w:r w:rsidRPr="00033342">
        <w:rPr>
          <w:rFonts w:ascii="Arial" w:eastAsia="Times New Roman" w:hAnsi="Arial" w:cs="Arial"/>
          <w:b/>
          <w:sz w:val="24"/>
          <w:szCs w:val="24"/>
        </w:rPr>
        <w:t xml:space="preserve">ACADEMIC ACCOMMODATIONS AND </w:t>
      </w:r>
      <w:r w:rsidR="00963F13" w:rsidRPr="00033342">
        <w:rPr>
          <w:rFonts w:ascii="Arial" w:eastAsia="Times New Roman" w:hAnsi="Arial" w:cs="Arial"/>
          <w:b/>
          <w:sz w:val="24"/>
          <w:szCs w:val="24"/>
        </w:rPr>
        <w:t>INSTRUCTOR RESPONSIBILITIES</w:t>
      </w:r>
    </w:p>
    <w:p w14:paraId="0BC40433" w14:textId="77777777" w:rsidR="00CF54DD" w:rsidRPr="004D2255" w:rsidRDefault="00CF54DD" w:rsidP="00033342">
      <w:pPr>
        <w:pStyle w:val="ListParagraph"/>
        <w:tabs>
          <w:tab w:val="left" w:pos="720"/>
        </w:tabs>
        <w:spacing w:line="240" w:lineRule="auto"/>
        <w:ind w:left="600"/>
        <w:rPr>
          <w:rFonts w:ascii="Arial" w:hAnsi="Arial" w:cs="Arial"/>
          <w:sz w:val="24"/>
          <w:szCs w:val="24"/>
        </w:rPr>
      </w:pPr>
    </w:p>
    <w:p w14:paraId="627980B0" w14:textId="1A1AD95A" w:rsidR="00CF54DD" w:rsidRPr="007B7449" w:rsidRDefault="00CF54DD" w:rsidP="00033342">
      <w:pPr>
        <w:pStyle w:val="ListParagraph"/>
        <w:numPr>
          <w:ilvl w:val="1"/>
          <w:numId w:val="40"/>
        </w:numPr>
        <w:tabs>
          <w:tab w:val="left" w:pos="720"/>
        </w:tabs>
        <w:spacing w:line="240" w:lineRule="auto"/>
        <w:ind w:left="1440" w:hanging="720"/>
        <w:rPr>
          <w:rFonts w:ascii="Arial" w:hAnsi="Arial" w:cs="Arial"/>
          <w:sz w:val="24"/>
          <w:szCs w:val="24"/>
        </w:rPr>
      </w:pPr>
      <w:r w:rsidRPr="00033342">
        <w:rPr>
          <w:rFonts w:ascii="Arial" w:eastAsia="Times New Roman" w:hAnsi="Arial" w:cs="Arial"/>
          <w:sz w:val="24"/>
          <w:szCs w:val="24"/>
        </w:rPr>
        <w:t xml:space="preserve">Students who need </w:t>
      </w:r>
      <w:proofErr w:type="gramStart"/>
      <w:r w:rsidRPr="00033342">
        <w:rPr>
          <w:rFonts w:ascii="Arial" w:eastAsia="Times New Roman" w:hAnsi="Arial" w:cs="Arial"/>
          <w:sz w:val="24"/>
          <w:szCs w:val="24"/>
        </w:rPr>
        <w:t>accommodations</w:t>
      </w:r>
      <w:proofErr w:type="gramEnd"/>
      <w:r w:rsidRPr="00033342">
        <w:rPr>
          <w:rFonts w:ascii="Arial" w:eastAsia="Times New Roman" w:hAnsi="Arial" w:cs="Arial"/>
          <w:sz w:val="24"/>
          <w:szCs w:val="24"/>
        </w:rPr>
        <w:t xml:space="preserve"> to equally participate in the educational setting must request their accommodations for the semesters in which they will be needed. DS will provide both the student and the instructor with an accommodation letter which identifies the </w:t>
      </w:r>
      <w:proofErr w:type="gramStart"/>
      <w:r w:rsidRPr="00033342">
        <w:rPr>
          <w:rFonts w:ascii="Arial" w:eastAsia="Times New Roman" w:hAnsi="Arial" w:cs="Arial"/>
          <w:sz w:val="24"/>
          <w:szCs w:val="24"/>
        </w:rPr>
        <w:t>accommodations</w:t>
      </w:r>
      <w:proofErr w:type="gramEnd"/>
      <w:r w:rsidRPr="00033342">
        <w:rPr>
          <w:rFonts w:ascii="Arial" w:eastAsia="Times New Roman" w:hAnsi="Arial" w:cs="Arial"/>
          <w:sz w:val="24"/>
          <w:szCs w:val="24"/>
        </w:rPr>
        <w:t xml:space="preserve"> the student has requested for the course. </w:t>
      </w:r>
    </w:p>
    <w:p w14:paraId="09110461" w14:textId="77777777" w:rsidR="007B7449" w:rsidRPr="00033342" w:rsidRDefault="007B7449" w:rsidP="007B7449">
      <w:pPr>
        <w:pStyle w:val="ListParagraph"/>
        <w:tabs>
          <w:tab w:val="left" w:pos="720"/>
        </w:tabs>
        <w:spacing w:line="240" w:lineRule="auto"/>
        <w:ind w:left="1440"/>
        <w:rPr>
          <w:rFonts w:ascii="Arial" w:hAnsi="Arial" w:cs="Arial"/>
          <w:sz w:val="24"/>
          <w:szCs w:val="24"/>
        </w:rPr>
      </w:pPr>
    </w:p>
    <w:p w14:paraId="68352DF1" w14:textId="08321428" w:rsidR="00FA00BB" w:rsidRPr="004D2255" w:rsidRDefault="00FA00BB" w:rsidP="00033342">
      <w:pPr>
        <w:pStyle w:val="ListParagraph"/>
        <w:numPr>
          <w:ilvl w:val="1"/>
          <w:numId w:val="40"/>
        </w:numPr>
        <w:tabs>
          <w:tab w:val="left" w:pos="720"/>
        </w:tabs>
        <w:spacing w:line="240" w:lineRule="auto"/>
        <w:ind w:left="1440" w:hanging="720"/>
        <w:rPr>
          <w:rFonts w:ascii="Arial" w:hAnsi="Arial" w:cs="Arial"/>
          <w:sz w:val="24"/>
          <w:szCs w:val="24"/>
        </w:rPr>
      </w:pPr>
      <w:proofErr w:type="gramStart"/>
      <w:r w:rsidRPr="004D2255">
        <w:rPr>
          <w:rFonts w:ascii="Arial" w:hAnsi="Arial" w:cs="Arial"/>
          <w:sz w:val="24"/>
          <w:szCs w:val="24"/>
        </w:rPr>
        <w:t>Accommodations</w:t>
      </w:r>
      <w:proofErr w:type="gramEnd"/>
      <w:r w:rsidRPr="004D2255">
        <w:rPr>
          <w:rFonts w:ascii="Arial" w:hAnsi="Arial" w:cs="Arial"/>
          <w:sz w:val="24"/>
          <w:szCs w:val="24"/>
        </w:rPr>
        <w:t xml:space="preserve"> </w:t>
      </w:r>
      <w:r w:rsidR="007B7449">
        <w:rPr>
          <w:rFonts w:ascii="Arial" w:hAnsi="Arial" w:cs="Arial"/>
          <w:sz w:val="24"/>
          <w:szCs w:val="24"/>
        </w:rPr>
        <w:t>will</w:t>
      </w:r>
      <w:r w:rsidRPr="004D2255">
        <w:rPr>
          <w:rFonts w:ascii="Arial" w:hAnsi="Arial" w:cs="Arial"/>
          <w:sz w:val="24"/>
          <w:szCs w:val="24"/>
        </w:rPr>
        <w:t xml:space="preserve"> not </w:t>
      </w:r>
      <w:r w:rsidR="007B7449">
        <w:rPr>
          <w:rFonts w:ascii="Arial" w:hAnsi="Arial" w:cs="Arial"/>
          <w:sz w:val="24"/>
          <w:szCs w:val="24"/>
        </w:rPr>
        <w:t xml:space="preserve">be </w:t>
      </w:r>
      <w:r w:rsidRPr="004D2255">
        <w:rPr>
          <w:rFonts w:ascii="Arial" w:hAnsi="Arial" w:cs="Arial"/>
          <w:sz w:val="24"/>
          <w:szCs w:val="24"/>
        </w:rPr>
        <w:t xml:space="preserve">retroactive. Students are encouraged to request </w:t>
      </w:r>
      <w:proofErr w:type="gramStart"/>
      <w:r w:rsidRPr="004D2255">
        <w:rPr>
          <w:rFonts w:ascii="Arial" w:hAnsi="Arial" w:cs="Arial"/>
          <w:sz w:val="24"/>
          <w:szCs w:val="24"/>
        </w:rPr>
        <w:t>accommodations</w:t>
      </w:r>
      <w:proofErr w:type="gramEnd"/>
      <w:r w:rsidRPr="004D2255">
        <w:rPr>
          <w:rFonts w:ascii="Arial" w:hAnsi="Arial" w:cs="Arial"/>
          <w:sz w:val="24"/>
          <w:szCs w:val="24"/>
        </w:rPr>
        <w:t xml:space="preserve"> at the start of each semester or as soon as possible after they completed the registration process. An instructor </w:t>
      </w:r>
      <w:r w:rsidR="007B7449">
        <w:rPr>
          <w:rFonts w:ascii="Arial" w:hAnsi="Arial" w:cs="Arial"/>
          <w:sz w:val="24"/>
          <w:szCs w:val="24"/>
        </w:rPr>
        <w:t>will</w:t>
      </w:r>
      <w:r w:rsidRPr="004D2255">
        <w:rPr>
          <w:rFonts w:ascii="Arial" w:hAnsi="Arial" w:cs="Arial"/>
          <w:sz w:val="24"/>
          <w:szCs w:val="24"/>
        </w:rPr>
        <w:t xml:space="preserve"> only </w:t>
      </w:r>
      <w:r w:rsidR="007B7449">
        <w:rPr>
          <w:rFonts w:ascii="Arial" w:hAnsi="Arial" w:cs="Arial"/>
          <w:sz w:val="24"/>
          <w:szCs w:val="24"/>
        </w:rPr>
        <w:t xml:space="preserve">be </w:t>
      </w:r>
      <w:r w:rsidRPr="004D2255">
        <w:rPr>
          <w:rFonts w:ascii="Arial" w:hAnsi="Arial" w:cs="Arial"/>
          <w:sz w:val="24"/>
          <w:szCs w:val="24"/>
        </w:rPr>
        <w:t>responsible for providing the accommodation from the time the student requests it.</w:t>
      </w:r>
    </w:p>
    <w:p w14:paraId="15820070" w14:textId="77777777" w:rsidR="00CF54DD" w:rsidRPr="004D2255" w:rsidRDefault="00CF54DD" w:rsidP="00033342">
      <w:pPr>
        <w:pStyle w:val="ListParagraph"/>
        <w:tabs>
          <w:tab w:val="left" w:pos="720"/>
        </w:tabs>
        <w:spacing w:line="240" w:lineRule="auto"/>
        <w:ind w:left="1320"/>
        <w:rPr>
          <w:rFonts w:ascii="Arial" w:hAnsi="Arial" w:cs="Arial"/>
          <w:sz w:val="24"/>
          <w:szCs w:val="24"/>
        </w:rPr>
      </w:pPr>
    </w:p>
    <w:p w14:paraId="3551EDCE" w14:textId="49BC7FDB" w:rsidR="00CF54DD" w:rsidRPr="004D2255" w:rsidRDefault="00CF54DD" w:rsidP="00B963E7">
      <w:pPr>
        <w:pStyle w:val="ListParagraph"/>
        <w:numPr>
          <w:ilvl w:val="1"/>
          <w:numId w:val="40"/>
        </w:numPr>
        <w:tabs>
          <w:tab w:val="left" w:pos="720"/>
          <w:tab w:val="left" w:pos="1350"/>
        </w:tabs>
        <w:spacing w:line="240" w:lineRule="auto"/>
        <w:ind w:left="1440" w:hanging="720"/>
        <w:rPr>
          <w:rFonts w:ascii="Arial" w:hAnsi="Arial" w:cs="Arial"/>
          <w:sz w:val="24"/>
          <w:szCs w:val="24"/>
        </w:rPr>
      </w:pPr>
      <w:r w:rsidRPr="004D2255">
        <w:rPr>
          <w:rFonts w:ascii="Arial" w:eastAsia="Times New Roman" w:hAnsi="Arial" w:cs="Arial"/>
          <w:sz w:val="24"/>
          <w:szCs w:val="24"/>
        </w:rPr>
        <w:t xml:space="preserve">An instructor may not unilaterally deny </w:t>
      </w:r>
      <w:proofErr w:type="gramStart"/>
      <w:r w:rsidRPr="004D2255">
        <w:rPr>
          <w:rFonts w:ascii="Arial" w:eastAsia="Times New Roman" w:hAnsi="Arial" w:cs="Arial"/>
          <w:sz w:val="24"/>
          <w:szCs w:val="24"/>
        </w:rPr>
        <w:t>an accommodation</w:t>
      </w:r>
      <w:proofErr w:type="gramEnd"/>
      <w:r w:rsidRPr="004D2255">
        <w:rPr>
          <w:rFonts w:ascii="Arial" w:eastAsia="Times New Roman" w:hAnsi="Arial" w:cs="Arial"/>
          <w:sz w:val="24"/>
          <w:szCs w:val="24"/>
        </w:rPr>
        <w:t>.</w:t>
      </w:r>
      <w:r w:rsidR="004166F8" w:rsidRPr="004D2255">
        <w:rPr>
          <w:rFonts w:ascii="Arial" w:eastAsia="Times New Roman" w:hAnsi="Arial" w:cs="Arial"/>
          <w:sz w:val="24"/>
          <w:szCs w:val="24"/>
        </w:rPr>
        <w:t xml:space="preserve"> </w:t>
      </w:r>
      <w:r w:rsidRPr="004D2255">
        <w:rPr>
          <w:rFonts w:ascii="Arial" w:eastAsia="Times New Roman" w:hAnsi="Arial" w:cs="Arial"/>
          <w:sz w:val="24"/>
          <w:szCs w:val="24"/>
        </w:rPr>
        <w:t xml:space="preserve">DS staff are available to assist instructors who may experience difficulties in providing </w:t>
      </w:r>
      <w:r w:rsidRPr="004D2255">
        <w:rPr>
          <w:rFonts w:ascii="Arial" w:eastAsia="Times New Roman" w:hAnsi="Arial" w:cs="Arial"/>
          <w:sz w:val="24"/>
          <w:szCs w:val="24"/>
        </w:rPr>
        <w:lastRenderedPageBreak/>
        <w:t xml:space="preserve">requested </w:t>
      </w:r>
      <w:proofErr w:type="gramStart"/>
      <w:r w:rsidRPr="004D2255">
        <w:rPr>
          <w:rFonts w:ascii="Arial" w:eastAsia="Times New Roman" w:hAnsi="Arial" w:cs="Arial"/>
          <w:sz w:val="24"/>
          <w:szCs w:val="24"/>
        </w:rPr>
        <w:t>accommodations</w:t>
      </w:r>
      <w:proofErr w:type="gramEnd"/>
      <w:r w:rsidRPr="004D2255">
        <w:rPr>
          <w:rFonts w:ascii="Arial" w:eastAsia="Times New Roman" w:hAnsi="Arial" w:cs="Arial"/>
          <w:sz w:val="24"/>
          <w:szCs w:val="24"/>
        </w:rPr>
        <w:t xml:space="preserve"> or believe the accommodation would result in a fundamental alteration or undue burden. Instructors should consult with DS as soon as possible to discuss their concerns and explore whether alternative accommodations are appropriate. DS staff will consult with department chairs and deans regarding academic accommodations on an as-needed basis.</w:t>
      </w:r>
      <w:r w:rsidR="009027A9" w:rsidRPr="004D2255">
        <w:rPr>
          <w:rFonts w:ascii="Arial" w:hAnsi="Arial" w:cs="Arial"/>
          <w:sz w:val="24"/>
          <w:szCs w:val="24"/>
        </w:rPr>
        <w:t xml:space="preserve"> Failure to follow this policy and provide reasonable accommodations may be considered a violation of this </w:t>
      </w:r>
      <w:r w:rsidR="007B7449">
        <w:rPr>
          <w:rFonts w:ascii="Arial" w:hAnsi="Arial" w:cs="Arial"/>
          <w:sz w:val="24"/>
          <w:szCs w:val="24"/>
        </w:rPr>
        <w:t>p</w:t>
      </w:r>
      <w:r w:rsidR="009027A9" w:rsidRPr="004D2255">
        <w:rPr>
          <w:rFonts w:ascii="Arial" w:hAnsi="Arial" w:cs="Arial"/>
          <w:sz w:val="24"/>
          <w:szCs w:val="24"/>
        </w:rPr>
        <w:t>olicy and</w:t>
      </w:r>
      <w:r w:rsidR="00AE3358" w:rsidRPr="004D2255">
        <w:rPr>
          <w:rFonts w:ascii="Arial" w:hAnsi="Arial" w:cs="Arial"/>
          <w:sz w:val="24"/>
          <w:szCs w:val="24"/>
        </w:rPr>
        <w:t xml:space="preserve"> </w:t>
      </w:r>
      <w:hyperlink r:id="rId15" w:history="1">
        <w:r w:rsidR="00AE3358" w:rsidRPr="007B7449">
          <w:rPr>
            <w:rStyle w:val="Hyperlink"/>
            <w:rFonts w:ascii="Arial" w:hAnsi="Arial" w:cs="Arial"/>
            <w:sz w:val="24"/>
            <w:szCs w:val="24"/>
          </w:rPr>
          <w:t xml:space="preserve">UPPS </w:t>
        </w:r>
        <w:r w:rsidR="007B7449" w:rsidRPr="007B7449">
          <w:rPr>
            <w:rStyle w:val="Hyperlink"/>
            <w:rFonts w:ascii="Arial" w:hAnsi="Arial" w:cs="Arial"/>
            <w:sz w:val="24"/>
            <w:szCs w:val="24"/>
          </w:rPr>
          <w:t xml:space="preserve">No. </w:t>
        </w:r>
        <w:r w:rsidR="00AE3358" w:rsidRPr="007B7449">
          <w:rPr>
            <w:rStyle w:val="Hyperlink"/>
            <w:rFonts w:ascii="Arial" w:hAnsi="Arial" w:cs="Arial"/>
            <w:sz w:val="24"/>
            <w:szCs w:val="24"/>
          </w:rPr>
          <w:t>04.04.46</w:t>
        </w:r>
      </w:hyperlink>
      <w:r w:rsidR="009027A9" w:rsidRPr="007B7449">
        <w:rPr>
          <w:rFonts w:ascii="Arial" w:hAnsi="Arial" w:cs="Arial"/>
          <w:sz w:val="24"/>
          <w:szCs w:val="24"/>
        </w:rPr>
        <w:t>, Prohibition of Discrimination</w:t>
      </w:r>
      <w:r w:rsidR="009027A9" w:rsidRPr="004D2255">
        <w:rPr>
          <w:rFonts w:ascii="Arial" w:hAnsi="Arial" w:cs="Arial"/>
          <w:sz w:val="24"/>
          <w:szCs w:val="24"/>
        </w:rPr>
        <w:t xml:space="preserve"> and may result in disciplinary action.</w:t>
      </w:r>
    </w:p>
    <w:p w14:paraId="0B1DD590" w14:textId="77777777" w:rsidR="00CF54DD" w:rsidRPr="004D2255" w:rsidRDefault="00CF54DD" w:rsidP="00033342">
      <w:pPr>
        <w:pStyle w:val="ListParagraph"/>
        <w:tabs>
          <w:tab w:val="left" w:pos="720"/>
        </w:tabs>
        <w:spacing w:line="240" w:lineRule="auto"/>
        <w:ind w:left="1320"/>
        <w:rPr>
          <w:rFonts w:ascii="Arial" w:hAnsi="Arial" w:cs="Arial"/>
          <w:sz w:val="24"/>
          <w:szCs w:val="24"/>
        </w:rPr>
      </w:pPr>
    </w:p>
    <w:p w14:paraId="0E4D325D" w14:textId="5E6BFAE6" w:rsidR="00BB17BA" w:rsidRPr="004D2255" w:rsidRDefault="002F0A0B" w:rsidP="00033342">
      <w:pPr>
        <w:pStyle w:val="ListParagraph"/>
        <w:numPr>
          <w:ilvl w:val="1"/>
          <w:numId w:val="40"/>
        </w:numPr>
        <w:tabs>
          <w:tab w:val="left" w:pos="720"/>
        </w:tabs>
        <w:spacing w:line="240" w:lineRule="auto"/>
        <w:ind w:left="1440" w:hanging="720"/>
        <w:rPr>
          <w:rFonts w:ascii="Arial" w:hAnsi="Arial" w:cs="Arial"/>
          <w:sz w:val="24"/>
          <w:szCs w:val="24"/>
        </w:rPr>
      </w:pPr>
      <w:r w:rsidRPr="004D2255">
        <w:rPr>
          <w:rFonts w:ascii="Arial" w:hAnsi="Arial" w:cs="Arial"/>
          <w:sz w:val="24"/>
          <w:szCs w:val="24"/>
        </w:rPr>
        <w:t xml:space="preserve">Each instructor must inform their classes at the beginning of each semester of their willingness and obligation to provide reasonable </w:t>
      </w:r>
      <w:proofErr w:type="gramStart"/>
      <w:r w:rsidRPr="004D2255">
        <w:rPr>
          <w:rFonts w:ascii="Arial" w:hAnsi="Arial" w:cs="Arial"/>
          <w:sz w:val="24"/>
          <w:szCs w:val="24"/>
        </w:rPr>
        <w:t>accommodations</w:t>
      </w:r>
      <w:proofErr w:type="gramEnd"/>
      <w:r w:rsidRPr="004D2255">
        <w:rPr>
          <w:rFonts w:ascii="Arial" w:hAnsi="Arial" w:cs="Arial"/>
          <w:sz w:val="24"/>
          <w:szCs w:val="24"/>
        </w:rPr>
        <w:t xml:space="preserve"> to students with disabilities. The instructor </w:t>
      </w:r>
      <w:r w:rsidR="00A74045" w:rsidRPr="004D2255">
        <w:rPr>
          <w:rFonts w:ascii="Arial" w:hAnsi="Arial" w:cs="Arial"/>
          <w:sz w:val="24"/>
          <w:szCs w:val="24"/>
        </w:rPr>
        <w:t xml:space="preserve">must </w:t>
      </w:r>
      <w:r w:rsidR="009027A9" w:rsidRPr="004D2255">
        <w:rPr>
          <w:rFonts w:ascii="Arial" w:hAnsi="Arial" w:cs="Arial"/>
          <w:sz w:val="24"/>
          <w:szCs w:val="24"/>
        </w:rPr>
        <w:t xml:space="preserve">include the </w:t>
      </w:r>
      <w:hyperlink r:id="rId16" w:history="1">
        <w:r w:rsidR="009027A9" w:rsidRPr="004D2255">
          <w:rPr>
            <w:rStyle w:val="Hyperlink"/>
            <w:rFonts w:ascii="Arial" w:hAnsi="Arial" w:cs="Arial"/>
            <w:sz w:val="24"/>
            <w:szCs w:val="24"/>
          </w:rPr>
          <w:t xml:space="preserve">Accommodations for Students </w:t>
        </w:r>
        <w:r w:rsidR="00BE53C3" w:rsidRPr="004D2255">
          <w:rPr>
            <w:rStyle w:val="Hyperlink"/>
            <w:rFonts w:ascii="Arial" w:hAnsi="Arial" w:cs="Arial"/>
            <w:sz w:val="24"/>
            <w:szCs w:val="24"/>
          </w:rPr>
          <w:t>w</w:t>
        </w:r>
        <w:r w:rsidR="009027A9" w:rsidRPr="004D2255">
          <w:rPr>
            <w:rStyle w:val="Hyperlink"/>
            <w:rFonts w:ascii="Arial" w:hAnsi="Arial" w:cs="Arial"/>
            <w:sz w:val="24"/>
            <w:szCs w:val="24"/>
          </w:rPr>
          <w:t>ith Disabilities Statement</w:t>
        </w:r>
      </w:hyperlink>
      <w:r w:rsidR="007B7449">
        <w:rPr>
          <w:rFonts w:ascii="Arial" w:hAnsi="Arial" w:cs="Arial"/>
          <w:sz w:val="24"/>
          <w:szCs w:val="24"/>
        </w:rPr>
        <w:t xml:space="preserve">, </w:t>
      </w:r>
      <w:r w:rsidR="007B7449" w:rsidRPr="004D2255">
        <w:rPr>
          <w:rFonts w:ascii="Arial" w:hAnsi="Arial" w:cs="Arial"/>
          <w:sz w:val="24"/>
          <w:szCs w:val="24"/>
        </w:rPr>
        <w:t>found on the Disability Services website</w:t>
      </w:r>
      <w:r w:rsidR="007B7449">
        <w:rPr>
          <w:rFonts w:ascii="Arial" w:hAnsi="Arial" w:cs="Arial"/>
          <w:sz w:val="24"/>
          <w:szCs w:val="24"/>
        </w:rPr>
        <w:t>,</w:t>
      </w:r>
      <w:r w:rsidR="007B7449" w:rsidRPr="004D2255">
        <w:rPr>
          <w:rFonts w:ascii="Arial" w:hAnsi="Arial" w:cs="Arial"/>
          <w:sz w:val="24"/>
          <w:szCs w:val="24"/>
        </w:rPr>
        <w:t xml:space="preserve"> on the course syllabus</w:t>
      </w:r>
      <w:r w:rsidR="009027A9" w:rsidRPr="004D2255">
        <w:rPr>
          <w:rFonts w:ascii="Arial" w:hAnsi="Arial" w:cs="Arial"/>
          <w:sz w:val="24"/>
          <w:szCs w:val="24"/>
        </w:rPr>
        <w:t>.</w:t>
      </w:r>
    </w:p>
    <w:p w14:paraId="58BCFECA" w14:textId="77777777" w:rsidR="00033342" w:rsidRDefault="00033342" w:rsidP="00033342">
      <w:pPr>
        <w:tabs>
          <w:tab w:val="left" w:pos="720"/>
        </w:tabs>
        <w:spacing w:line="240" w:lineRule="auto"/>
        <w:rPr>
          <w:rFonts w:ascii="Arial" w:eastAsia="Times New Roman" w:hAnsi="Arial" w:cs="Arial"/>
          <w:sz w:val="24"/>
          <w:szCs w:val="24"/>
        </w:rPr>
      </w:pPr>
    </w:p>
    <w:p w14:paraId="69933D96" w14:textId="77777777" w:rsidR="00033342" w:rsidRPr="00033342" w:rsidRDefault="00363537" w:rsidP="00033342">
      <w:pPr>
        <w:pStyle w:val="ListParagraph"/>
        <w:numPr>
          <w:ilvl w:val="2"/>
          <w:numId w:val="16"/>
        </w:numPr>
        <w:tabs>
          <w:tab w:val="left" w:pos="720"/>
        </w:tabs>
        <w:spacing w:line="240" w:lineRule="auto"/>
        <w:ind w:hanging="3420"/>
        <w:rPr>
          <w:rFonts w:ascii="Arial" w:eastAsia="Times New Roman" w:hAnsi="Arial" w:cs="Arial"/>
          <w:sz w:val="24"/>
          <w:szCs w:val="24"/>
        </w:rPr>
      </w:pPr>
      <w:r w:rsidRPr="00033342">
        <w:rPr>
          <w:rFonts w:ascii="Arial" w:eastAsia="Times New Roman" w:hAnsi="Arial" w:cs="Arial"/>
          <w:b/>
          <w:sz w:val="24"/>
          <w:szCs w:val="24"/>
        </w:rPr>
        <w:t>GRIEVANCE PROCEDURE FOR DISCRIMINATION RELATED TO A</w:t>
      </w:r>
      <w:r w:rsidR="00033342">
        <w:rPr>
          <w:rFonts w:ascii="Arial" w:eastAsia="Times New Roman" w:hAnsi="Arial" w:cs="Arial"/>
          <w:b/>
          <w:sz w:val="24"/>
          <w:szCs w:val="24"/>
        </w:rPr>
        <w:t xml:space="preserve"> </w:t>
      </w:r>
    </w:p>
    <w:p w14:paraId="34B82872" w14:textId="5A46CF80" w:rsidR="00BB17BA" w:rsidRPr="00033342" w:rsidRDefault="00363537" w:rsidP="00033342">
      <w:pPr>
        <w:tabs>
          <w:tab w:val="left" w:pos="720"/>
        </w:tabs>
        <w:spacing w:line="240" w:lineRule="auto"/>
        <w:ind w:left="720"/>
        <w:rPr>
          <w:rFonts w:ascii="Arial" w:eastAsia="Times New Roman" w:hAnsi="Arial" w:cs="Arial"/>
          <w:sz w:val="24"/>
          <w:szCs w:val="24"/>
        </w:rPr>
      </w:pPr>
      <w:r w:rsidRPr="00033342">
        <w:rPr>
          <w:rFonts w:ascii="Arial" w:eastAsia="Times New Roman" w:hAnsi="Arial" w:cs="Arial"/>
          <w:b/>
          <w:sz w:val="24"/>
          <w:szCs w:val="24"/>
        </w:rPr>
        <w:t>DISABILITY</w:t>
      </w:r>
    </w:p>
    <w:p w14:paraId="1556CF68" w14:textId="77777777" w:rsidR="00BB17BA" w:rsidRPr="004D2255" w:rsidRDefault="00BB17BA" w:rsidP="00033342">
      <w:pPr>
        <w:pStyle w:val="ListParagraph"/>
        <w:tabs>
          <w:tab w:val="left" w:pos="720"/>
        </w:tabs>
        <w:spacing w:line="240" w:lineRule="auto"/>
        <w:ind w:left="600"/>
        <w:rPr>
          <w:rFonts w:ascii="Arial" w:eastAsia="Times New Roman" w:hAnsi="Arial" w:cs="Arial"/>
          <w:sz w:val="24"/>
          <w:szCs w:val="24"/>
        </w:rPr>
      </w:pPr>
    </w:p>
    <w:p w14:paraId="0D4C44B2" w14:textId="736D72AD" w:rsidR="00BB17BA" w:rsidRPr="00033342" w:rsidRDefault="00363537" w:rsidP="00033342">
      <w:pPr>
        <w:pStyle w:val="ListParagraph"/>
        <w:numPr>
          <w:ilvl w:val="1"/>
          <w:numId w:val="41"/>
        </w:numPr>
        <w:tabs>
          <w:tab w:val="left" w:pos="720"/>
        </w:tabs>
        <w:spacing w:line="240" w:lineRule="auto"/>
        <w:ind w:left="1440" w:hanging="720"/>
        <w:rPr>
          <w:rFonts w:ascii="Arial" w:eastAsia="Times New Roman" w:hAnsi="Arial" w:cs="Arial"/>
          <w:sz w:val="24"/>
          <w:szCs w:val="24"/>
        </w:rPr>
      </w:pPr>
      <w:r w:rsidRPr="00033342">
        <w:rPr>
          <w:rFonts w:ascii="Arial" w:eastAsia="Times New Roman" w:hAnsi="Arial" w:cs="Arial"/>
          <w:sz w:val="24"/>
          <w:szCs w:val="24"/>
        </w:rPr>
        <w:t xml:space="preserve">Currently enrolled students </w:t>
      </w:r>
      <w:r w:rsidR="00AF6642" w:rsidRPr="00033342">
        <w:rPr>
          <w:rFonts w:ascii="Arial" w:hAnsi="Arial" w:cs="Arial"/>
          <w:sz w:val="24"/>
          <w:szCs w:val="24"/>
        </w:rPr>
        <w:t>who have a concern regarding disability status, accommodations or lack thereof, designation of disability status, issue</w:t>
      </w:r>
      <w:r w:rsidR="00107631" w:rsidRPr="00033342">
        <w:rPr>
          <w:rFonts w:ascii="Arial" w:hAnsi="Arial" w:cs="Arial"/>
          <w:sz w:val="24"/>
          <w:szCs w:val="24"/>
        </w:rPr>
        <w:t>s</w:t>
      </w:r>
      <w:r w:rsidR="00AF6642" w:rsidRPr="00033342">
        <w:rPr>
          <w:rFonts w:ascii="Arial" w:hAnsi="Arial" w:cs="Arial"/>
          <w:sz w:val="24"/>
          <w:szCs w:val="24"/>
        </w:rPr>
        <w:t xml:space="preserve"> pertaining to </w:t>
      </w:r>
      <w:r w:rsidR="007B7449">
        <w:rPr>
          <w:rFonts w:ascii="Arial" w:hAnsi="Arial" w:cs="Arial"/>
          <w:sz w:val="24"/>
          <w:szCs w:val="24"/>
        </w:rPr>
        <w:t>DS</w:t>
      </w:r>
      <w:r w:rsidR="00AF6642" w:rsidRPr="00033342">
        <w:rPr>
          <w:rFonts w:ascii="Arial" w:hAnsi="Arial" w:cs="Arial"/>
          <w:sz w:val="24"/>
          <w:szCs w:val="24"/>
        </w:rPr>
        <w:t xml:space="preserve">, or believe they have been subject to discrimination </w:t>
      </w:r>
      <w:r w:rsidRPr="00033342">
        <w:rPr>
          <w:rFonts w:ascii="Arial" w:eastAsia="Times New Roman" w:hAnsi="Arial" w:cs="Arial"/>
          <w:sz w:val="24"/>
          <w:szCs w:val="24"/>
        </w:rPr>
        <w:t xml:space="preserve">should follow the procedures outlined in </w:t>
      </w:r>
      <w:r w:rsidR="00F00F3D" w:rsidRPr="00033342">
        <w:rPr>
          <w:rFonts w:ascii="Arial" w:eastAsia="Times New Roman" w:hAnsi="Arial" w:cs="Arial"/>
          <w:sz w:val="24"/>
          <w:szCs w:val="24"/>
        </w:rPr>
        <w:t xml:space="preserve">the </w:t>
      </w:r>
      <w:hyperlink r:id="rId17" w:history="1">
        <w:r w:rsidR="00F00F3D" w:rsidRPr="00033342">
          <w:rPr>
            <w:rStyle w:val="Hyperlink"/>
            <w:rFonts w:ascii="Arial" w:eastAsia="Times New Roman" w:hAnsi="Arial" w:cs="Arial"/>
            <w:sz w:val="24"/>
            <w:szCs w:val="24"/>
          </w:rPr>
          <w:t>DS Dispute Resolution Procedures</w:t>
        </w:r>
      </w:hyperlink>
      <w:r w:rsidR="00AF6642" w:rsidRPr="00033342">
        <w:rPr>
          <w:rFonts w:ascii="Arial" w:eastAsia="Times New Roman" w:hAnsi="Arial" w:cs="Arial"/>
          <w:sz w:val="24"/>
          <w:szCs w:val="24"/>
        </w:rPr>
        <w:t xml:space="preserve"> </w:t>
      </w:r>
      <w:r w:rsidR="00F00F3D" w:rsidRPr="00033342">
        <w:rPr>
          <w:rFonts w:ascii="Arial" w:eastAsia="Times New Roman" w:hAnsi="Arial" w:cs="Arial"/>
          <w:sz w:val="24"/>
          <w:szCs w:val="24"/>
        </w:rPr>
        <w:t>or</w:t>
      </w:r>
      <w:r w:rsidR="007B7449">
        <w:rPr>
          <w:rFonts w:ascii="Arial" w:eastAsia="Times New Roman" w:hAnsi="Arial" w:cs="Arial"/>
          <w:sz w:val="24"/>
          <w:szCs w:val="24"/>
        </w:rPr>
        <w:t xml:space="preserve"> in</w:t>
      </w:r>
      <w:r w:rsidR="00AF6642" w:rsidRPr="00033342">
        <w:rPr>
          <w:rFonts w:ascii="Arial" w:eastAsia="Times New Roman" w:hAnsi="Arial" w:cs="Arial"/>
          <w:sz w:val="24"/>
          <w:szCs w:val="24"/>
        </w:rPr>
        <w:t xml:space="preserve"> </w:t>
      </w:r>
      <w:hyperlink r:id="rId18" w:history="1">
        <w:r w:rsidRPr="007B7449">
          <w:rPr>
            <w:rStyle w:val="Hyperlink"/>
            <w:rFonts w:ascii="Arial" w:eastAsia="Times New Roman" w:hAnsi="Arial" w:cs="Arial"/>
            <w:sz w:val="24"/>
            <w:szCs w:val="24"/>
          </w:rPr>
          <w:t>UPPS No. 04.04.46</w:t>
        </w:r>
      </w:hyperlink>
      <w:r w:rsidR="00175110" w:rsidRPr="007B7449">
        <w:rPr>
          <w:rFonts w:ascii="Arial" w:eastAsia="Times New Roman" w:hAnsi="Arial" w:cs="Arial"/>
          <w:sz w:val="24"/>
          <w:szCs w:val="24"/>
        </w:rPr>
        <w:t>, Prohibition of Discrimination</w:t>
      </w:r>
      <w:r w:rsidRPr="00033342">
        <w:rPr>
          <w:rFonts w:ascii="Arial" w:eastAsia="Times New Roman" w:hAnsi="Arial" w:cs="Arial"/>
          <w:sz w:val="24"/>
          <w:szCs w:val="24"/>
        </w:rPr>
        <w:t>. These procedures</w:t>
      </w:r>
      <w:r w:rsidR="007B7449">
        <w:rPr>
          <w:rFonts w:ascii="Arial" w:eastAsia="Times New Roman" w:hAnsi="Arial" w:cs="Arial"/>
          <w:sz w:val="24"/>
          <w:szCs w:val="24"/>
        </w:rPr>
        <w:t xml:space="preserve"> will be</w:t>
      </w:r>
      <w:r w:rsidRPr="00033342">
        <w:rPr>
          <w:rFonts w:ascii="Arial" w:eastAsia="Times New Roman" w:hAnsi="Arial" w:cs="Arial"/>
          <w:sz w:val="24"/>
          <w:szCs w:val="24"/>
        </w:rPr>
        <w:t xml:space="preserve"> subject to periodic review.</w:t>
      </w:r>
    </w:p>
    <w:p w14:paraId="1A47AAA1" w14:textId="77777777" w:rsidR="00033342" w:rsidRDefault="00033342" w:rsidP="00033342">
      <w:pPr>
        <w:tabs>
          <w:tab w:val="left" w:pos="720"/>
        </w:tabs>
        <w:spacing w:line="240" w:lineRule="auto"/>
        <w:rPr>
          <w:rFonts w:ascii="Arial" w:eastAsia="Times New Roman" w:hAnsi="Arial" w:cs="Arial"/>
          <w:b/>
          <w:sz w:val="24"/>
          <w:szCs w:val="24"/>
        </w:rPr>
      </w:pPr>
    </w:p>
    <w:p w14:paraId="193C59F7" w14:textId="04858D4B" w:rsidR="00BB17BA" w:rsidRPr="00033342" w:rsidRDefault="00363537" w:rsidP="00E54C0B">
      <w:pPr>
        <w:pStyle w:val="ListParagraph"/>
        <w:numPr>
          <w:ilvl w:val="2"/>
          <w:numId w:val="16"/>
        </w:numPr>
        <w:tabs>
          <w:tab w:val="left" w:pos="720"/>
          <w:tab w:val="left" w:pos="1440"/>
        </w:tabs>
        <w:spacing w:line="240" w:lineRule="auto"/>
        <w:ind w:hanging="3420"/>
        <w:rPr>
          <w:rFonts w:ascii="Arial" w:eastAsia="Times New Roman" w:hAnsi="Arial" w:cs="Arial"/>
          <w:sz w:val="24"/>
          <w:szCs w:val="24"/>
        </w:rPr>
      </w:pPr>
      <w:r w:rsidRPr="00033342">
        <w:rPr>
          <w:rFonts w:ascii="Arial" w:eastAsia="Times New Roman" w:hAnsi="Arial" w:cs="Arial"/>
          <w:b/>
          <w:sz w:val="24"/>
          <w:szCs w:val="24"/>
        </w:rPr>
        <w:t>REVIEWERS OF THIS UPPS</w:t>
      </w:r>
    </w:p>
    <w:p w14:paraId="2353B432" w14:textId="77777777" w:rsidR="00BB17BA" w:rsidRPr="004D2255" w:rsidRDefault="00BB17BA" w:rsidP="00033342">
      <w:pPr>
        <w:pStyle w:val="ListParagraph"/>
        <w:tabs>
          <w:tab w:val="left" w:pos="720"/>
        </w:tabs>
        <w:spacing w:line="240" w:lineRule="auto"/>
        <w:ind w:left="600"/>
        <w:rPr>
          <w:rFonts w:ascii="Arial" w:eastAsia="Times New Roman" w:hAnsi="Arial" w:cs="Arial"/>
          <w:sz w:val="24"/>
          <w:szCs w:val="24"/>
        </w:rPr>
      </w:pPr>
    </w:p>
    <w:p w14:paraId="146411B3" w14:textId="7A88326F" w:rsidR="00BB17BA" w:rsidRPr="004D2255" w:rsidRDefault="00033342" w:rsidP="00033342">
      <w:pPr>
        <w:tabs>
          <w:tab w:val="left" w:pos="720"/>
        </w:tabs>
        <w:spacing w:line="240" w:lineRule="auto"/>
        <w:ind w:firstLine="720"/>
        <w:rPr>
          <w:rFonts w:ascii="Arial" w:eastAsia="Times New Roman" w:hAnsi="Arial" w:cs="Arial"/>
          <w:sz w:val="24"/>
          <w:szCs w:val="24"/>
        </w:rPr>
      </w:pPr>
      <w:r>
        <w:rPr>
          <w:rFonts w:ascii="Arial" w:eastAsia="Times New Roman" w:hAnsi="Arial" w:cs="Arial"/>
          <w:sz w:val="24"/>
          <w:szCs w:val="24"/>
        </w:rPr>
        <w:t xml:space="preserve">06.01 </w:t>
      </w:r>
      <w:r w:rsidR="00363537" w:rsidRPr="004D2255">
        <w:rPr>
          <w:rFonts w:ascii="Arial" w:eastAsia="Times New Roman" w:hAnsi="Arial" w:cs="Arial"/>
          <w:sz w:val="24"/>
          <w:szCs w:val="24"/>
        </w:rPr>
        <w:t>Reviewers of this UPPS include the following:</w:t>
      </w:r>
    </w:p>
    <w:p w14:paraId="09768DE9" w14:textId="77777777" w:rsidR="00BB17BA" w:rsidRPr="004D2255" w:rsidRDefault="00BB17BA" w:rsidP="00033342">
      <w:pPr>
        <w:tabs>
          <w:tab w:val="left" w:pos="5760"/>
          <w:tab w:val="left" w:pos="6480"/>
          <w:tab w:val="left" w:pos="7920"/>
          <w:tab w:val="left" w:pos="9360"/>
        </w:tabs>
        <w:spacing w:line="240" w:lineRule="auto"/>
        <w:ind w:firstLine="720"/>
        <w:rPr>
          <w:rFonts w:ascii="Arial" w:eastAsia="Times New Roman" w:hAnsi="Arial" w:cs="Arial"/>
          <w:sz w:val="24"/>
          <w:szCs w:val="24"/>
          <w:u w:val="single"/>
        </w:rPr>
      </w:pPr>
    </w:p>
    <w:p w14:paraId="15B1B424" w14:textId="624CD2D9" w:rsidR="00BB17BA" w:rsidRPr="004D2255" w:rsidRDefault="00BB17BA"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u w:val="single"/>
        </w:rPr>
        <w:t>Position</w:t>
      </w:r>
      <w:r w:rsidRPr="004D2255">
        <w:rPr>
          <w:rFonts w:ascii="Arial" w:eastAsia="Times New Roman" w:hAnsi="Arial" w:cs="Arial"/>
          <w:sz w:val="24"/>
          <w:szCs w:val="24"/>
        </w:rPr>
        <w:tab/>
      </w:r>
      <w:r w:rsidRPr="004D2255">
        <w:rPr>
          <w:rFonts w:ascii="Arial" w:eastAsia="Times New Roman" w:hAnsi="Arial" w:cs="Arial"/>
          <w:sz w:val="24"/>
          <w:szCs w:val="24"/>
          <w:u w:val="single"/>
        </w:rPr>
        <w:t>Date</w:t>
      </w:r>
    </w:p>
    <w:p w14:paraId="5D588B3D" w14:textId="77777777" w:rsidR="00BB17BA" w:rsidRPr="004D2255" w:rsidRDefault="00BB17BA" w:rsidP="00033342">
      <w:pPr>
        <w:tabs>
          <w:tab w:val="left" w:pos="5760"/>
          <w:tab w:val="left" w:pos="6480"/>
        </w:tabs>
        <w:spacing w:line="240" w:lineRule="auto"/>
        <w:ind w:firstLine="1440"/>
        <w:rPr>
          <w:rFonts w:ascii="Arial" w:eastAsia="Times New Roman" w:hAnsi="Arial" w:cs="Arial"/>
          <w:sz w:val="24"/>
          <w:szCs w:val="24"/>
        </w:rPr>
      </w:pPr>
    </w:p>
    <w:p w14:paraId="28E28BE9" w14:textId="3841CC1D" w:rsidR="00BB17BA" w:rsidRPr="004D2255" w:rsidRDefault="00BB17BA"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Director, Disability Services</w:t>
      </w:r>
      <w:r w:rsidRPr="004D2255">
        <w:rPr>
          <w:rFonts w:ascii="Arial" w:eastAsia="Times New Roman" w:hAnsi="Arial" w:cs="Arial"/>
          <w:sz w:val="24"/>
          <w:szCs w:val="24"/>
        </w:rPr>
        <w:tab/>
        <w:t>July 1 E3Y</w:t>
      </w:r>
    </w:p>
    <w:p w14:paraId="167FB1B1" w14:textId="77777777" w:rsidR="00163751" w:rsidRDefault="00163751"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p>
    <w:p w14:paraId="21AE021E" w14:textId="4F4042FC" w:rsidR="00BB17BA" w:rsidRPr="004D2255" w:rsidRDefault="00BB17BA"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Assistant Vice President for</w:t>
      </w:r>
      <w:r w:rsidRPr="004D2255">
        <w:rPr>
          <w:rFonts w:ascii="Arial" w:eastAsia="Times New Roman" w:hAnsi="Arial" w:cs="Arial"/>
          <w:sz w:val="24"/>
          <w:szCs w:val="24"/>
        </w:rPr>
        <w:tab/>
        <w:t>July 1 E3Y</w:t>
      </w:r>
    </w:p>
    <w:p w14:paraId="48BB5E61" w14:textId="3A5E0A77" w:rsidR="00163751" w:rsidRDefault="00163751"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 xml:space="preserve">Student Success </w:t>
      </w:r>
    </w:p>
    <w:p w14:paraId="00AE8C5D" w14:textId="77777777" w:rsidR="00E54C0B" w:rsidRDefault="00E54C0B"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p>
    <w:p w14:paraId="4853B063" w14:textId="6F569E34" w:rsidR="00BB17BA" w:rsidRPr="004D2255" w:rsidRDefault="00BB17BA"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Associate Vice President for</w:t>
      </w:r>
      <w:r w:rsidRPr="004D2255">
        <w:rPr>
          <w:rFonts w:ascii="Arial" w:eastAsia="Times New Roman" w:hAnsi="Arial" w:cs="Arial"/>
          <w:sz w:val="24"/>
          <w:szCs w:val="24"/>
        </w:rPr>
        <w:tab/>
        <w:t>July 1 E3Y</w:t>
      </w:r>
    </w:p>
    <w:p w14:paraId="17F24206" w14:textId="434B731F" w:rsidR="00163751" w:rsidRDefault="00BB17BA" w:rsidP="00E54C0B">
      <w:pPr>
        <w:tabs>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 xml:space="preserve">Enrollment Management </w:t>
      </w:r>
    </w:p>
    <w:p w14:paraId="3293F00C" w14:textId="77777777" w:rsidR="00B963E7" w:rsidRDefault="00B963E7" w:rsidP="00E54C0B">
      <w:pPr>
        <w:tabs>
          <w:tab w:val="left" w:pos="9360"/>
        </w:tabs>
        <w:spacing w:line="240" w:lineRule="auto"/>
        <w:ind w:firstLine="1440"/>
        <w:rPr>
          <w:rFonts w:ascii="Arial" w:eastAsia="Times New Roman" w:hAnsi="Arial" w:cs="Arial"/>
          <w:sz w:val="24"/>
          <w:szCs w:val="24"/>
        </w:rPr>
      </w:pPr>
    </w:p>
    <w:p w14:paraId="4F1F7FCD" w14:textId="5720949D" w:rsidR="00BB17BA" w:rsidRPr="004D2255" w:rsidRDefault="00BB17BA" w:rsidP="00033342">
      <w:pPr>
        <w:tabs>
          <w:tab w:val="left" w:pos="5760"/>
          <w:tab w:val="left" w:pos="6480"/>
          <w:tab w:val="left" w:pos="792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 xml:space="preserve">Vice </w:t>
      </w:r>
      <w:r w:rsidR="00F41C43" w:rsidRPr="004D2255">
        <w:rPr>
          <w:rFonts w:ascii="Arial" w:eastAsia="Times New Roman" w:hAnsi="Arial" w:cs="Arial"/>
          <w:sz w:val="24"/>
          <w:szCs w:val="24"/>
        </w:rPr>
        <w:t>Provost</w:t>
      </w:r>
      <w:r w:rsidRPr="004D2255">
        <w:rPr>
          <w:rFonts w:ascii="Arial" w:eastAsia="Times New Roman" w:hAnsi="Arial" w:cs="Arial"/>
          <w:sz w:val="24"/>
          <w:szCs w:val="24"/>
        </w:rPr>
        <w:t xml:space="preserve"> for</w:t>
      </w:r>
      <w:r w:rsidR="006F46BB" w:rsidRPr="004D2255">
        <w:rPr>
          <w:rFonts w:ascii="Arial" w:eastAsia="Times New Roman" w:hAnsi="Arial" w:cs="Arial"/>
          <w:sz w:val="24"/>
          <w:szCs w:val="24"/>
        </w:rPr>
        <w:t xml:space="preserve"> Academic</w:t>
      </w:r>
      <w:r w:rsidRPr="004D2255">
        <w:rPr>
          <w:rFonts w:ascii="Arial" w:eastAsia="Times New Roman" w:hAnsi="Arial" w:cs="Arial"/>
          <w:sz w:val="24"/>
          <w:szCs w:val="24"/>
        </w:rPr>
        <w:tab/>
        <w:t>July 1 E3Y</w:t>
      </w:r>
    </w:p>
    <w:p w14:paraId="26E7FC7B" w14:textId="77777777" w:rsidR="00163751" w:rsidRDefault="00163751" w:rsidP="00033342">
      <w:pPr>
        <w:tabs>
          <w:tab w:val="left" w:pos="5760"/>
          <w:tab w:val="left" w:pos="9360"/>
        </w:tabs>
        <w:spacing w:line="240" w:lineRule="auto"/>
        <w:ind w:firstLine="1440"/>
        <w:rPr>
          <w:rFonts w:ascii="Arial" w:eastAsia="Times New Roman" w:hAnsi="Arial" w:cs="Arial"/>
          <w:sz w:val="24"/>
          <w:szCs w:val="24"/>
        </w:rPr>
      </w:pPr>
      <w:r w:rsidRPr="004D2255">
        <w:rPr>
          <w:rFonts w:ascii="Arial" w:eastAsia="Times New Roman" w:hAnsi="Arial" w:cs="Arial"/>
          <w:sz w:val="24"/>
          <w:szCs w:val="24"/>
        </w:rPr>
        <w:t xml:space="preserve">Innovation and Success </w:t>
      </w:r>
    </w:p>
    <w:p w14:paraId="684D4FBB" w14:textId="77777777" w:rsidR="00BB17BA" w:rsidRPr="004D2255" w:rsidRDefault="00BB17BA" w:rsidP="00033342">
      <w:pPr>
        <w:tabs>
          <w:tab w:val="left" w:pos="720"/>
        </w:tabs>
        <w:spacing w:line="240" w:lineRule="auto"/>
        <w:rPr>
          <w:rFonts w:ascii="Arial" w:eastAsia="Times New Roman" w:hAnsi="Arial" w:cs="Arial"/>
          <w:sz w:val="24"/>
          <w:szCs w:val="24"/>
        </w:rPr>
      </w:pPr>
    </w:p>
    <w:p w14:paraId="0F76E5A0" w14:textId="1BBF84C3" w:rsidR="00363537" w:rsidRPr="00033342" w:rsidRDefault="00363537" w:rsidP="00033342">
      <w:pPr>
        <w:pStyle w:val="ListParagraph"/>
        <w:numPr>
          <w:ilvl w:val="2"/>
          <w:numId w:val="16"/>
        </w:numPr>
        <w:tabs>
          <w:tab w:val="left" w:pos="720"/>
        </w:tabs>
        <w:spacing w:line="240" w:lineRule="auto"/>
        <w:ind w:hanging="3420"/>
        <w:rPr>
          <w:rFonts w:ascii="Arial" w:eastAsia="Times New Roman" w:hAnsi="Arial" w:cs="Arial"/>
          <w:sz w:val="24"/>
          <w:szCs w:val="24"/>
        </w:rPr>
      </w:pPr>
      <w:r w:rsidRPr="00033342">
        <w:rPr>
          <w:rFonts w:ascii="Arial" w:eastAsia="Times New Roman" w:hAnsi="Arial" w:cs="Arial"/>
          <w:b/>
          <w:sz w:val="24"/>
          <w:szCs w:val="24"/>
        </w:rPr>
        <w:t>CERTIFICATION STATEMENT</w:t>
      </w:r>
    </w:p>
    <w:p w14:paraId="5F53D203" w14:textId="77777777" w:rsidR="00363537" w:rsidRPr="004D2255" w:rsidRDefault="00363537" w:rsidP="00033342">
      <w:pPr>
        <w:spacing w:line="240" w:lineRule="auto"/>
        <w:rPr>
          <w:rFonts w:ascii="Arial" w:eastAsia="Times New Roman" w:hAnsi="Arial" w:cs="Arial"/>
          <w:sz w:val="24"/>
          <w:szCs w:val="24"/>
        </w:rPr>
      </w:pPr>
    </w:p>
    <w:p w14:paraId="2DACA158" w14:textId="77777777" w:rsidR="00363537" w:rsidRPr="004D2255" w:rsidRDefault="00363537" w:rsidP="00033342">
      <w:pPr>
        <w:spacing w:line="240" w:lineRule="auto"/>
        <w:ind w:left="720"/>
        <w:rPr>
          <w:rFonts w:ascii="Arial" w:eastAsia="Times New Roman" w:hAnsi="Arial" w:cs="Arial"/>
          <w:sz w:val="24"/>
          <w:szCs w:val="24"/>
        </w:rPr>
      </w:pPr>
      <w:r w:rsidRPr="004D2255">
        <w:rPr>
          <w:rFonts w:ascii="Arial" w:eastAsia="Times New Roman" w:hAnsi="Arial" w:cs="Arial"/>
          <w:sz w:val="24"/>
          <w:szCs w:val="24"/>
        </w:rPr>
        <w:lastRenderedPageBreak/>
        <w:t>This UPPS has been approved by the following individuals in their official capacities and represents Texas State policy and procedure from the date of this document until superseded.</w:t>
      </w:r>
    </w:p>
    <w:p w14:paraId="52B68828" w14:textId="77777777" w:rsidR="00363537" w:rsidRPr="004D2255" w:rsidRDefault="00363537" w:rsidP="00033342">
      <w:pPr>
        <w:spacing w:line="240" w:lineRule="auto"/>
        <w:ind w:left="720"/>
        <w:rPr>
          <w:rFonts w:ascii="Arial" w:eastAsia="Times New Roman" w:hAnsi="Arial" w:cs="Arial"/>
          <w:sz w:val="24"/>
          <w:szCs w:val="24"/>
        </w:rPr>
      </w:pPr>
    </w:p>
    <w:p w14:paraId="3F92428B" w14:textId="0921AD83" w:rsidR="00363537" w:rsidRPr="004D2255" w:rsidRDefault="00363537" w:rsidP="00033342">
      <w:pPr>
        <w:spacing w:line="240" w:lineRule="auto"/>
        <w:ind w:left="720"/>
        <w:rPr>
          <w:rFonts w:ascii="Arial" w:eastAsia="Times New Roman" w:hAnsi="Arial" w:cs="Arial"/>
          <w:sz w:val="24"/>
          <w:szCs w:val="24"/>
        </w:rPr>
      </w:pPr>
      <w:r w:rsidRPr="004D2255">
        <w:rPr>
          <w:rFonts w:ascii="Arial" w:eastAsia="Times New Roman" w:hAnsi="Arial" w:cs="Arial"/>
          <w:sz w:val="24"/>
          <w:szCs w:val="24"/>
        </w:rPr>
        <w:t>Director, Disability Services; senior reviewer of this UPPS</w:t>
      </w:r>
    </w:p>
    <w:p w14:paraId="690FAA6E" w14:textId="77777777" w:rsidR="00363537" w:rsidRPr="004D2255" w:rsidRDefault="00363537" w:rsidP="00033342">
      <w:pPr>
        <w:spacing w:line="240" w:lineRule="auto"/>
        <w:ind w:left="720"/>
        <w:rPr>
          <w:rFonts w:ascii="Arial" w:eastAsia="Times New Roman" w:hAnsi="Arial" w:cs="Arial"/>
          <w:sz w:val="24"/>
          <w:szCs w:val="24"/>
        </w:rPr>
      </w:pPr>
    </w:p>
    <w:p w14:paraId="42397AF5" w14:textId="0D84D359" w:rsidR="00363537" w:rsidRPr="004D2255" w:rsidRDefault="00363537" w:rsidP="00033342">
      <w:pPr>
        <w:spacing w:line="240" w:lineRule="auto"/>
        <w:ind w:left="720"/>
        <w:rPr>
          <w:rFonts w:ascii="Arial" w:eastAsia="Times New Roman" w:hAnsi="Arial" w:cs="Arial"/>
          <w:sz w:val="24"/>
          <w:szCs w:val="24"/>
        </w:rPr>
      </w:pPr>
      <w:r w:rsidRPr="004D2255">
        <w:rPr>
          <w:rFonts w:ascii="Arial" w:eastAsia="Times New Roman" w:hAnsi="Arial" w:cs="Arial"/>
          <w:sz w:val="24"/>
          <w:szCs w:val="24"/>
        </w:rPr>
        <w:t xml:space="preserve">Vice President for Student </w:t>
      </w:r>
      <w:r w:rsidR="006D6841" w:rsidRPr="004D2255">
        <w:rPr>
          <w:rFonts w:ascii="Arial" w:eastAsia="Times New Roman" w:hAnsi="Arial" w:cs="Arial"/>
          <w:sz w:val="24"/>
          <w:szCs w:val="24"/>
        </w:rPr>
        <w:t>Success</w:t>
      </w:r>
    </w:p>
    <w:p w14:paraId="322EE53E" w14:textId="77777777" w:rsidR="00363537" w:rsidRPr="004D2255" w:rsidRDefault="00363537" w:rsidP="00033342">
      <w:pPr>
        <w:spacing w:line="240" w:lineRule="auto"/>
        <w:ind w:left="720"/>
        <w:rPr>
          <w:rFonts w:ascii="Arial" w:eastAsia="Times New Roman" w:hAnsi="Arial" w:cs="Arial"/>
          <w:sz w:val="24"/>
          <w:szCs w:val="24"/>
        </w:rPr>
      </w:pPr>
    </w:p>
    <w:p w14:paraId="0214BA51" w14:textId="706CCD95" w:rsidR="00E54C0B" w:rsidRPr="004D2255" w:rsidRDefault="00363537" w:rsidP="00B963E7">
      <w:pPr>
        <w:spacing w:line="240" w:lineRule="auto"/>
        <w:ind w:left="720"/>
        <w:rPr>
          <w:rFonts w:ascii="Arial" w:eastAsia="Times New Roman" w:hAnsi="Arial" w:cs="Arial"/>
          <w:sz w:val="24"/>
          <w:szCs w:val="24"/>
        </w:rPr>
      </w:pPr>
      <w:r w:rsidRPr="004D2255">
        <w:rPr>
          <w:rFonts w:ascii="Arial" w:eastAsia="Times New Roman" w:hAnsi="Arial" w:cs="Arial"/>
          <w:sz w:val="24"/>
          <w:szCs w:val="24"/>
        </w:rPr>
        <w:t>President</w:t>
      </w:r>
    </w:p>
    <w:sectPr w:rsidR="00E54C0B" w:rsidRPr="004D2255" w:rsidSect="00033342">
      <w:headerReference w:type="default" r:id="rId19"/>
      <w:foot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2840B" w14:textId="77777777" w:rsidR="00686E62" w:rsidRDefault="00686E62" w:rsidP="009538F9">
      <w:pPr>
        <w:spacing w:line="240" w:lineRule="auto"/>
      </w:pPr>
      <w:r>
        <w:separator/>
      </w:r>
    </w:p>
  </w:endnote>
  <w:endnote w:type="continuationSeparator" w:id="0">
    <w:p w14:paraId="07B4D1CA" w14:textId="77777777" w:rsidR="00686E62" w:rsidRDefault="00686E62" w:rsidP="009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338F4" w14:textId="1BDC456E" w:rsidR="00BB17BA" w:rsidRDefault="00BB17B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7F134" w14:textId="77777777" w:rsidR="00686E62" w:rsidRDefault="00686E62" w:rsidP="009538F9">
      <w:pPr>
        <w:spacing w:line="240" w:lineRule="auto"/>
      </w:pPr>
      <w:r>
        <w:separator/>
      </w:r>
    </w:p>
  </w:footnote>
  <w:footnote w:type="continuationSeparator" w:id="0">
    <w:p w14:paraId="03AF9E97" w14:textId="77777777" w:rsidR="00686E62" w:rsidRDefault="00686E62" w:rsidP="00953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212B" w14:textId="77777777" w:rsidR="00033342" w:rsidRPr="00033342" w:rsidRDefault="00033342" w:rsidP="00033342">
    <w:pPr>
      <w:tabs>
        <w:tab w:val="left" w:pos="5040"/>
        <w:tab w:val="left" w:pos="9360"/>
      </w:tabs>
      <w:spacing w:line="240" w:lineRule="auto"/>
      <w:ind w:firstLine="5040"/>
      <w:rPr>
        <w:rFonts w:ascii="Arial" w:eastAsia="Times New Roman" w:hAnsi="Arial" w:cs="Arial"/>
        <w:b/>
        <w:sz w:val="24"/>
        <w:szCs w:val="24"/>
      </w:rPr>
    </w:pPr>
    <w:r w:rsidRPr="00033342">
      <w:rPr>
        <w:rFonts w:ascii="Arial" w:eastAsia="Times New Roman" w:hAnsi="Arial" w:cs="Arial"/>
        <w:b/>
        <w:sz w:val="24"/>
        <w:szCs w:val="24"/>
      </w:rPr>
      <w:t>UPPS No. 07.11.01</w:t>
    </w:r>
    <w:r w:rsidRPr="00033342">
      <w:rPr>
        <w:rFonts w:ascii="Arial" w:eastAsia="Times New Roman" w:hAnsi="Arial" w:cs="Arial"/>
        <w:b/>
        <w:sz w:val="24"/>
        <w:szCs w:val="24"/>
      </w:rPr>
      <w:tab/>
    </w:r>
  </w:p>
  <w:p w14:paraId="01FD514E" w14:textId="635EFF11" w:rsidR="00033342" w:rsidRPr="00033342" w:rsidRDefault="00033342" w:rsidP="00033342">
    <w:pPr>
      <w:tabs>
        <w:tab w:val="left" w:pos="5040"/>
        <w:tab w:val="left" w:pos="5760"/>
      </w:tabs>
      <w:spacing w:line="240" w:lineRule="auto"/>
      <w:ind w:firstLine="5040"/>
      <w:rPr>
        <w:rFonts w:ascii="Arial" w:eastAsia="Times New Roman" w:hAnsi="Arial" w:cs="Arial"/>
        <w:b/>
        <w:sz w:val="24"/>
        <w:szCs w:val="24"/>
      </w:rPr>
    </w:pPr>
    <w:r>
      <w:rPr>
        <w:rFonts w:ascii="Arial" w:eastAsia="Times New Roman" w:hAnsi="Arial" w:cs="Arial"/>
        <w:b/>
        <w:sz w:val="24"/>
        <w:szCs w:val="24"/>
      </w:rPr>
      <w:t>I</w:t>
    </w:r>
    <w:r w:rsidRPr="00033342">
      <w:rPr>
        <w:rFonts w:ascii="Arial" w:eastAsia="Times New Roman" w:hAnsi="Arial" w:cs="Arial"/>
        <w:b/>
        <w:sz w:val="24"/>
        <w:szCs w:val="24"/>
      </w:rPr>
      <w:t>ssue No. 12</w:t>
    </w:r>
  </w:p>
  <w:p w14:paraId="2AA36B4D" w14:textId="5AAE840F" w:rsidR="00033342" w:rsidRPr="00033342" w:rsidRDefault="00033342" w:rsidP="00033342">
    <w:pPr>
      <w:tabs>
        <w:tab w:val="left" w:pos="90"/>
        <w:tab w:val="left" w:pos="5040"/>
        <w:tab w:val="left" w:pos="5760"/>
        <w:tab w:val="left" w:pos="7200"/>
      </w:tabs>
      <w:spacing w:line="240" w:lineRule="auto"/>
      <w:ind w:firstLine="5040"/>
      <w:rPr>
        <w:rFonts w:ascii="Arial" w:eastAsia="Times New Roman" w:hAnsi="Arial" w:cs="Arial"/>
        <w:b/>
        <w:sz w:val="24"/>
        <w:szCs w:val="24"/>
      </w:rPr>
    </w:pPr>
    <w:r>
      <w:rPr>
        <w:rFonts w:ascii="Arial" w:eastAsia="Times New Roman" w:hAnsi="Arial" w:cs="Arial"/>
        <w:b/>
        <w:sz w:val="24"/>
        <w:szCs w:val="24"/>
      </w:rPr>
      <w:t>E</w:t>
    </w:r>
    <w:r w:rsidRPr="00033342">
      <w:rPr>
        <w:rFonts w:ascii="Arial" w:eastAsia="Times New Roman" w:hAnsi="Arial" w:cs="Arial"/>
        <w:b/>
        <w:sz w:val="24"/>
        <w:szCs w:val="24"/>
      </w:rPr>
      <w:t>ffective Date: 04/05/2024</w:t>
    </w:r>
  </w:p>
  <w:sdt>
    <w:sdtPr>
      <w:rPr>
        <w:rFonts w:ascii="Arial" w:hAnsi="Arial" w:cs="Arial"/>
        <w:b/>
        <w:sz w:val="24"/>
        <w:szCs w:val="24"/>
      </w:rPr>
      <w:id w:val="-1318336367"/>
      <w:docPartObj>
        <w:docPartGallery w:val="Page Numbers (Top of Page)"/>
        <w:docPartUnique/>
      </w:docPartObj>
    </w:sdtPr>
    <w:sdtEndPr/>
    <w:sdtContent>
      <w:p w14:paraId="2FC50D86" w14:textId="4DAE1689" w:rsidR="00033342" w:rsidRPr="00033342" w:rsidRDefault="00033342" w:rsidP="00033342">
        <w:pPr>
          <w:pStyle w:val="Header"/>
          <w:ind w:firstLine="5040"/>
          <w:rPr>
            <w:rFonts w:ascii="Arial" w:hAnsi="Arial" w:cs="Arial"/>
            <w:b/>
            <w:sz w:val="24"/>
            <w:szCs w:val="24"/>
          </w:rPr>
        </w:pPr>
        <w:r w:rsidRPr="00033342">
          <w:rPr>
            <w:rFonts w:ascii="Arial" w:hAnsi="Arial" w:cs="Arial"/>
            <w:b/>
            <w:sz w:val="24"/>
            <w:szCs w:val="24"/>
          </w:rPr>
          <w:t xml:space="preserve">Page </w:t>
        </w:r>
        <w:r w:rsidRPr="00033342">
          <w:rPr>
            <w:rFonts w:ascii="Arial" w:hAnsi="Arial" w:cs="Arial"/>
            <w:b/>
            <w:sz w:val="24"/>
            <w:szCs w:val="24"/>
          </w:rPr>
          <w:fldChar w:fldCharType="begin"/>
        </w:r>
        <w:r w:rsidRPr="00033342">
          <w:rPr>
            <w:rFonts w:ascii="Arial" w:hAnsi="Arial" w:cs="Arial"/>
            <w:b/>
            <w:sz w:val="24"/>
            <w:szCs w:val="24"/>
          </w:rPr>
          <w:instrText xml:space="preserve"> PAGE </w:instrText>
        </w:r>
        <w:r w:rsidRPr="00033342">
          <w:rPr>
            <w:rFonts w:ascii="Arial" w:hAnsi="Arial" w:cs="Arial"/>
            <w:b/>
            <w:sz w:val="24"/>
            <w:szCs w:val="24"/>
          </w:rPr>
          <w:fldChar w:fldCharType="separate"/>
        </w:r>
        <w:r w:rsidRPr="00033342">
          <w:rPr>
            <w:rFonts w:ascii="Arial" w:hAnsi="Arial" w:cs="Arial"/>
            <w:b/>
            <w:noProof/>
            <w:sz w:val="24"/>
            <w:szCs w:val="24"/>
          </w:rPr>
          <w:t>2</w:t>
        </w:r>
        <w:r w:rsidRPr="00033342">
          <w:rPr>
            <w:rFonts w:ascii="Arial" w:hAnsi="Arial" w:cs="Arial"/>
            <w:b/>
            <w:sz w:val="24"/>
            <w:szCs w:val="24"/>
          </w:rPr>
          <w:fldChar w:fldCharType="end"/>
        </w:r>
        <w:r w:rsidRPr="00033342">
          <w:rPr>
            <w:rFonts w:ascii="Arial" w:hAnsi="Arial" w:cs="Arial"/>
            <w:b/>
            <w:sz w:val="24"/>
            <w:szCs w:val="24"/>
          </w:rPr>
          <w:t xml:space="preserve"> of </w:t>
        </w:r>
        <w:r w:rsidRPr="00033342">
          <w:rPr>
            <w:rFonts w:ascii="Arial" w:hAnsi="Arial" w:cs="Arial"/>
            <w:b/>
            <w:sz w:val="24"/>
            <w:szCs w:val="24"/>
          </w:rPr>
          <w:fldChar w:fldCharType="begin"/>
        </w:r>
        <w:r w:rsidRPr="00033342">
          <w:rPr>
            <w:rFonts w:ascii="Arial" w:hAnsi="Arial" w:cs="Arial"/>
            <w:b/>
            <w:sz w:val="24"/>
            <w:szCs w:val="24"/>
          </w:rPr>
          <w:instrText xml:space="preserve"> NUMPAGES  </w:instrText>
        </w:r>
        <w:r w:rsidRPr="00033342">
          <w:rPr>
            <w:rFonts w:ascii="Arial" w:hAnsi="Arial" w:cs="Arial"/>
            <w:b/>
            <w:sz w:val="24"/>
            <w:szCs w:val="24"/>
          </w:rPr>
          <w:fldChar w:fldCharType="separate"/>
        </w:r>
        <w:r w:rsidRPr="00033342">
          <w:rPr>
            <w:rFonts w:ascii="Arial" w:hAnsi="Arial" w:cs="Arial"/>
            <w:b/>
            <w:noProof/>
            <w:sz w:val="24"/>
            <w:szCs w:val="24"/>
          </w:rPr>
          <w:t>2</w:t>
        </w:r>
        <w:r w:rsidRPr="00033342">
          <w:rPr>
            <w:rFonts w:ascii="Arial" w:hAnsi="Arial" w:cs="Arial"/>
            <w:b/>
            <w:sz w:val="24"/>
            <w:szCs w:val="24"/>
          </w:rPr>
          <w:fldChar w:fldCharType="end"/>
        </w:r>
      </w:p>
    </w:sdtContent>
  </w:sdt>
  <w:p w14:paraId="5B387F78" w14:textId="77777777" w:rsidR="00A93CF7" w:rsidRDefault="00A9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FA2"/>
    <w:multiLevelType w:val="multilevel"/>
    <w:tmpl w:val="9184DED4"/>
    <w:lvl w:ilvl="0">
      <w:start w:val="4"/>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477640"/>
    <w:multiLevelType w:val="hybridMultilevel"/>
    <w:tmpl w:val="F454FC64"/>
    <w:lvl w:ilvl="0" w:tplc="B4E43E14">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30B39"/>
    <w:multiLevelType w:val="hybridMultilevel"/>
    <w:tmpl w:val="68E0BBA4"/>
    <w:lvl w:ilvl="0" w:tplc="58729C6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0BA14D7F"/>
    <w:multiLevelType w:val="hybridMultilevel"/>
    <w:tmpl w:val="1116B52C"/>
    <w:lvl w:ilvl="0" w:tplc="9CFA9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202CC"/>
    <w:multiLevelType w:val="hybridMultilevel"/>
    <w:tmpl w:val="070245C6"/>
    <w:lvl w:ilvl="0" w:tplc="A1F4B27E">
      <w:start w:val="2"/>
      <w:numFmt w:val="lowerLetter"/>
      <w:lvlText w:val="%1."/>
      <w:lvlJc w:val="left"/>
      <w:pPr>
        <w:ind w:left="180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F150E"/>
    <w:multiLevelType w:val="hybridMultilevel"/>
    <w:tmpl w:val="BC8AA282"/>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4F90FCF"/>
    <w:multiLevelType w:val="hybridMultilevel"/>
    <w:tmpl w:val="A23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C0D0F"/>
    <w:multiLevelType w:val="hybridMultilevel"/>
    <w:tmpl w:val="070A8AA0"/>
    <w:lvl w:ilvl="0" w:tplc="67D868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0531C5"/>
    <w:multiLevelType w:val="hybridMultilevel"/>
    <w:tmpl w:val="3AF426DE"/>
    <w:lvl w:ilvl="0" w:tplc="D82813CC">
      <w:start w:val="1"/>
      <w:numFmt w:val="lowerLetter"/>
      <w:lvlText w:val="%1."/>
      <w:lvlJc w:val="left"/>
      <w:pPr>
        <w:ind w:left="180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5FCF"/>
    <w:multiLevelType w:val="hybridMultilevel"/>
    <w:tmpl w:val="492A45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FE10CC"/>
    <w:multiLevelType w:val="multilevel"/>
    <w:tmpl w:val="D4A2E18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537472"/>
    <w:multiLevelType w:val="hybridMultilevel"/>
    <w:tmpl w:val="4FA4DC7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C925E6"/>
    <w:multiLevelType w:val="hybridMultilevel"/>
    <w:tmpl w:val="766A53A4"/>
    <w:lvl w:ilvl="0" w:tplc="FF064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FE7F03"/>
    <w:multiLevelType w:val="multilevel"/>
    <w:tmpl w:val="ACEC5AB0"/>
    <w:lvl w:ilvl="0">
      <w:start w:val="1"/>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1383230"/>
    <w:multiLevelType w:val="hybridMultilevel"/>
    <w:tmpl w:val="488EFA0E"/>
    <w:lvl w:ilvl="0" w:tplc="52B45EC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4089E"/>
    <w:multiLevelType w:val="hybridMultilevel"/>
    <w:tmpl w:val="6942A56A"/>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2B71594"/>
    <w:multiLevelType w:val="hybridMultilevel"/>
    <w:tmpl w:val="225C7EFC"/>
    <w:lvl w:ilvl="0" w:tplc="26B8DBBA">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D45652"/>
    <w:multiLevelType w:val="hybridMultilevel"/>
    <w:tmpl w:val="95C8A5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307DA4"/>
    <w:multiLevelType w:val="hybridMultilevel"/>
    <w:tmpl w:val="70E8F8B4"/>
    <w:lvl w:ilvl="0" w:tplc="C3D2D3A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4645056C"/>
    <w:multiLevelType w:val="multilevel"/>
    <w:tmpl w:val="42B81620"/>
    <w:lvl w:ilvl="0">
      <w:start w:val="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5B4121"/>
    <w:multiLevelType w:val="multilevel"/>
    <w:tmpl w:val="91DAD90A"/>
    <w:lvl w:ilvl="0">
      <w:start w:val="5"/>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1A094E"/>
    <w:multiLevelType w:val="hybridMultilevel"/>
    <w:tmpl w:val="6AA018CC"/>
    <w:lvl w:ilvl="0" w:tplc="7DDE4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C365CC"/>
    <w:multiLevelType w:val="hybridMultilevel"/>
    <w:tmpl w:val="FA4E1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473244"/>
    <w:multiLevelType w:val="multilevel"/>
    <w:tmpl w:val="14F8EF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52945E8"/>
    <w:multiLevelType w:val="hybridMultilevel"/>
    <w:tmpl w:val="4FA4DC76"/>
    <w:lvl w:ilvl="0" w:tplc="A1C444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D5E70"/>
    <w:multiLevelType w:val="multilevel"/>
    <w:tmpl w:val="8EF487B2"/>
    <w:lvl w:ilvl="0">
      <w:start w:val="6"/>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9D101D1"/>
    <w:multiLevelType w:val="multilevel"/>
    <w:tmpl w:val="9184DED4"/>
    <w:lvl w:ilvl="0">
      <w:start w:val="4"/>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4373D3"/>
    <w:multiLevelType w:val="hybridMultilevel"/>
    <w:tmpl w:val="C988098C"/>
    <w:lvl w:ilvl="0" w:tplc="FBCC7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F24067"/>
    <w:multiLevelType w:val="hybridMultilevel"/>
    <w:tmpl w:val="C11E3B6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FE07022"/>
    <w:multiLevelType w:val="hybridMultilevel"/>
    <w:tmpl w:val="E80CCFBC"/>
    <w:lvl w:ilvl="0" w:tplc="6DFA8EEA">
      <w:start w:val="1"/>
      <w:numFmt w:val="lowerLetter"/>
      <w:lvlText w:val="%1."/>
      <w:lvlJc w:val="left"/>
      <w:pPr>
        <w:ind w:left="1800" w:hanging="360"/>
      </w:pPr>
      <w:rPr>
        <w:rFonts w:hint="default"/>
        <w:b w:val="0"/>
        <w:bCs w:val="0"/>
        <w:color w:val="auto"/>
      </w:rPr>
    </w:lvl>
    <w:lvl w:ilvl="1" w:tplc="8E2EDD70">
      <w:start w:val="1"/>
      <w:numFmt w:val="decimal"/>
      <w:lvlText w:val="%2)"/>
      <w:lvlJc w:val="left"/>
      <w:pPr>
        <w:ind w:left="2520" w:hanging="360"/>
      </w:pPr>
      <w:rPr>
        <w:rFonts w:ascii="Arial" w:eastAsia="Times New Roman" w:hAnsi="Arial" w:cs="Arial"/>
        <w:b w:val="0"/>
        <w:bCs w:val="0"/>
        <w:color w:val="auto"/>
      </w:rPr>
    </w:lvl>
    <w:lvl w:ilvl="2" w:tplc="F156FFC0">
      <w:start w:val="4"/>
      <w:numFmt w:val="decimalZero"/>
      <w:lvlText w:val="%3."/>
      <w:lvlJc w:val="left"/>
      <w:pPr>
        <w:ind w:left="3420" w:hanging="360"/>
      </w:pPr>
      <w:rPr>
        <w:rFonts w:eastAsia="Times New Roman"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1" w15:restartNumberingAfterBreak="0">
    <w:nsid w:val="61F13858"/>
    <w:multiLevelType w:val="multilevel"/>
    <w:tmpl w:val="7F464740"/>
    <w:lvl w:ilvl="0">
      <w:start w:val="2"/>
      <w:numFmt w:val="decimalZero"/>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93C35"/>
    <w:multiLevelType w:val="multilevel"/>
    <w:tmpl w:val="0A8849D6"/>
    <w:lvl w:ilvl="0">
      <w:start w:val="1"/>
      <w:numFmt w:val="decimalZero"/>
      <w:lvlText w:val="%1"/>
      <w:lvlJc w:val="left"/>
      <w:pPr>
        <w:ind w:left="600" w:hanging="600"/>
      </w:pPr>
      <w:rPr>
        <w:rFonts w:hint="default"/>
        <w:b/>
        <w:bCs/>
      </w:rPr>
    </w:lvl>
    <w:lvl w:ilvl="1">
      <w:start w:val="1"/>
      <w:numFmt w:val="decimalZero"/>
      <w:lvlText w:val="%1.%2"/>
      <w:lvlJc w:val="left"/>
      <w:pPr>
        <w:ind w:left="1320" w:hanging="60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47751C"/>
    <w:multiLevelType w:val="multilevel"/>
    <w:tmpl w:val="1EAE52D4"/>
    <w:lvl w:ilvl="0">
      <w:start w:val="2"/>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637F0B"/>
    <w:multiLevelType w:val="hybridMultilevel"/>
    <w:tmpl w:val="05C6CF1E"/>
    <w:lvl w:ilvl="0" w:tplc="57A279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511A13"/>
    <w:multiLevelType w:val="hybridMultilevel"/>
    <w:tmpl w:val="652A63B6"/>
    <w:lvl w:ilvl="0" w:tplc="6986B5E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6" w15:restartNumberingAfterBreak="0">
    <w:nsid w:val="6CE6117B"/>
    <w:multiLevelType w:val="hybridMultilevel"/>
    <w:tmpl w:val="6A687C2E"/>
    <w:lvl w:ilvl="0" w:tplc="8A1E0E36">
      <w:start w:val="1"/>
      <w:numFmt w:val="lowerLetter"/>
      <w:lvlText w:val="%1."/>
      <w:lvlJc w:val="left"/>
      <w:pPr>
        <w:ind w:left="1680" w:hanging="360"/>
      </w:pPr>
      <w:rPr>
        <w:rFonts w:eastAsia="Calibri"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756E48CC"/>
    <w:multiLevelType w:val="hybridMultilevel"/>
    <w:tmpl w:val="34DA20B8"/>
    <w:lvl w:ilvl="0" w:tplc="A5EA9082">
      <w:start w:val="1"/>
      <w:numFmt w:val="decimalZero"/>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76E876C0"/>
    <w:multiLevelType w:val="multilevel"/>
    <w:tmpl w:val="E2BE23DC"/>
    <w:lvl w:ilvl="0">
      <w:start w:val="4"/>
      <w:numFmt w:val="decimalZero"/>
      <w:lvlText w:val="%1"/>
      <w:lvlJc w:val="left"/>
      <w:pPr>
        <w:ind w:left="600" w:hanging="600"/>
      </w:pPr>
      <w:rPr>
        <w:rFonts w:eastAsia="Times New Roman" w:hint="default"/>
      </w:rPr>
    </w:lvl>
    <w:lvl w:ilvl="1">
      <w:start w:val="1"/>
      <w:numFmt w:val="decimalZero"/>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790C205A"/>
    <w:multiLevelType w:val="hybridMultilevel"/>
    <w:tmpl w:val="97AE65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7C693E"/>
    <w:multiLevelType w:val="multilevel"/>
    <w:tmpl w:val="661485B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1053732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41567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197688">
    <w:abstractNumId w:val="7"/>
  </w:num>
  <w:num w:numId="4" w16cid:durableId="1683583517">
    <w:abstractNumId w:val="21"/>
  </w:num>
  <w:num w:numId="5" w16cid:durableId="2048332535">
    <w:abstractNumId w:val="9"/>
  </w:num>
  <w:num w:numId="6" w16cid:durableId="31810626">
    <w:abstractNumId w:val="22"/>
  </w:num>
  <w:num w:numId="7" w16cid:durableId="769007793">
    <w:abstractNumId w:val="6"/>
  </w:num>
  <w:num w:numId="8" w16cid:durableId="1595554146">
    <w:abstractNumId w:val="28"/>
  </w:num>
  <w:num w:numId="9" w16cid:durableId="17393734">
    <w:abstractNumId w:val="10"/>
  </w:num>
  <w:num w:numId="10" w16cid:durableId="466319296">
    <w:abstractNumId w:val="27"/>
  </w:num>
  <w:num w:numId="11" w16cid:durableId="542130856">
    <w:abstractNumId w:val="16"/>
  </w:num>
  <w:num w:numId="12" w16cid:durableId="963316088">
    <w:abstractNumId w:val="17"/>
  </w:num>
  <w:num w:numId="13" w16cid:durableId="1917399476">
    <w:abstractNumId w:val="39"/>
  </w:num>
  <w:num w:numId="14" w16cid:durableId="2114157608">
    <w:abstractNumId w:val="15"/>
  </w:num>
  <w:num w:numId="15" w16cid:durableId="1785035856">
    <w:abstractNumId w:val="5"/>
  </w:num>
  <w:num w:numId="16" w16cid:durableId="1479347368">
    <w:abstractNumId w:val="29"/>
  </w:num>
  <w:num w:numId="17" w16cid:durableId="453015566">
    <w:abstractNumId w:val="23"/>
  </w:num>
  <w:num w:numId="18" w16cid:durableId="260645530">
    <w:abstractNumId w:val="34"/>
  </w:num>
  <w:num w:numId="19" w16cid:durableId="326177509">
    <w:abstractNumId w:val="4"/>
  </w:num>
  <w:num w:numId="20" w16cid:durableId="354187045">
    <w:abstractNumId w:val="0"/>
  </w:num>
  <w:num w:numId="21" w16cid:durableId="712315196">
    <w:abstractNumId w:val="18"/>
  </w:num>
  <w:num w:numId="22" w16cid:durableId="1567960236">
    <w:abstractNumId w:val="12"/>
  </w:num>
  <w:num w:numId="23" w16cid:durableId="245309426">
    <w:abstractNumId w:val="14"/>
  </w:num>
  <w:num w:numId="24" w16cid:durableId="1293515289">
    <w:abstractNumId w:val="24"/>
  </w:num>
  <w:num w:numId="25" w16cid:durableId="192035604">
    <w:abstractNumId w:val="11"/>
  </w:num>
  <w:num w:numId="26" w16cid:durableId="611522102">
    <w:abstractNumId w:val="1"/>
  </w:num>
  <w:num w:numId="27" w16cid:durableId="1944074061">
    <w:abstractNumId w:val="13"/>
  </w:num>
  <w:num w:numId="28" w16cid:durableId="1371146790">
    <w:abstractNumId w:val="40"/>
  </w:num>
  <w:num w:numId="29" w16cid:durableId="299770457">
    <w:abstractNumId w:val="32"/>
  </w:num>
  <w:num w:numId="30" w16cid:durableId="2130855709">
    <w:abstractNumId w:val="26"/>
  </w:num>
  <w:num w:numId="31" w16cid:durableId="23363383">
    <w:abstractNumId w:val="2"/>
  </w:num>
  <w:num w:numId="32" w16cid:durableId="1659458600">
    <w:abstractNumId w:val="36"/>
  </w:num>
  <w:num w:numId="33" w16cid:durableId="1621379174">
    <w:abstractNumId w:val="35"/>
  </w:num>
  <w:num w:numId="34" w16cid:durableId="774834318">
    <w:abstractNumId w:val="3"/>
  </w:num>
  <w:num w:numId="35" w16cid:durableId="1664700282">
    <w:abstractNumId w:val="8"/>
  </w:num>
  <w:num w:numId="36" w16cid:durableId="1685863336">
    <w:abstractNumId w:val="37"/>
  </w:num>
  <w:num w:numId="37" w16cid:durableId="212354165">
    <w:abstractNumId w:val="33"/>
  </w:num>
  <w:num w:numId="38" w16cid:durableId="1638682090">
    <w:abstractNumId w:val="31"/>
  </w:num>
  <w:num w:numId="39" w16cid:durableId="283392344">
    <w:abstractNumId w:val="19"/>
  </w:num>
  <w:num w:numId="40" w16cid:durableId="151289577">
    <w:abstractNumId w:val="38"/>
  </w:num>
  <w:num w:numId="41" w16cid:durableId="2039892596">
    <w:abstractNumId w:val="20"/>
  </w:num>
  <w:num w:numId="42" w16cid:durableId="7580209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37"/>
    <w:rsid w:val="000118A8"/>
    <w:rsid w:val="000171B0"/>
    <w:rsid w:val="00017308"/>
    <w:rsid w:val="0002319B"/>
    <w:rsid w:val="000252AF"/>
    <w:rsid w:val="00027516"/>
    <w:rsid w:val="00033342"/>
    <w:rsid w:val="00036A03"/>
    <w:rsid w:val="00046021"/>
    <w:rsid w:val="00061E06"/>
    <w:rsid w:val="00063A6D"/>
    <w:rsid w:val="00071513"/>
    <w:rsid w:val="00072CB8"/>
    <w:rsid w:val="00077611"/>
    <w:rsid w:val="00080446"/>
    <w:rsid w:val="0008053C"/>
    <w:rsid w:val="0008203E"/>
    <w:rsid w:val="000849C9"/>
    <w:rsid w:val="00085324"/>
    <w:rsid w:val="000875C9"/>
    <w:rsid w:val="0009025C"/>
    <w:rsid w:val="00093B10"/>
    <w:rsid w:val="00094A70"/>
    <w:rsid w:val="000A2A52"/>
    <w:rsid w:val="000A3B03"/>
    <w:rsid w:val="000C0284"/>
    <w:rsid w:val="000C1754"/>
    <w:rsid w:val="000C253F"/>
    <w:rsid w:val="000D2555"/>
    <w:rsid w:val="000D3441"/>
    <w:rsid w:val="000D6EC1"/>
    <w:rsid w:val="000E1338"/>
    <w:rsid w:val="000E2421"/>
    <w:rsid w:val="000E6199"/>
    <w:rsid w:val="000F301F"/>
    <w:rsid w:val="000F391D"/>
    <w:rsid w:val="000F6CC2"/>
    <w:rsid w:val="001018F2"/>
    <w:rsid w:val="001054C7"/>
    <w:rsid w:val="00107631"/>
    <w:rsid w:val="00110795"/>
    <w:rsid w:val="00111893"/>
    <w:rsid w:val="00112F24"/>
    <w:rsid w:val="00113B97"/>
    <w:rsid w:val="00113BF1"/>
    <w:rsid w:val="00117917"/>
    <w:rsid w:val="00120A75"/>
    <w:rsid w:val="00120F83"/>
    <w:rsid w:val="00121E46"/>
    <w:rsid w:val="00126BCD"/>
    <w:rsid w:val="00127FBD"/>
    <w:rsid w:val="00130863"/>
    <w:rsid w:val="00132283"/>
    <w:rsid w:val="00134990"/>
    <w:rsid w:val="0013657C"/>
    <w:rsid w:val="00142351"/>
    <w:rsid w:val="001436A1"/>
    <w:rsid w:val="00143DE7"/>
    <w:rsid w:val="00163167"/>
    <w:rsid w:val="00163751"/>
    <w:rsid w:val="00173678"/>
    <w:rsid w:val="00175110"/>
    <w:rsid w:val="0017787B"/>
    <w:rsid w:val="00183A36"/>
    <w:rsid w:val="00184A27"/>
    <w:rsid w:val="00192362"/>
    <w:rsid w:val="001941FD"/>
    <w:rsid w:val="00196E89"/>
    <w:rsid w:val="001A4D82"/>
    <w:rsid w:val="001B20E8"/>
    <w:rsid w:val="001B5011"/>
    <w:rsid w:val="001C0F31"/>
    <w:rsid w:val="001C40B4"/>
    <w:rsid w:val="001D0285"/>
    <w:rsid w:val="001D7F4B"/>
    <w:rsid w:val="001E069F"/>
    <w:rsid w:val="001E5BD5"/>
    <w:rsid w:val="001E6DC3"/>
    <w:rsid w:val="001F2CDB"/>
    <w:rsid w:val="001F6166"/>
    <w:rsid w:val="001F746A"/>
    <w:rsid w:val="00203A9D"/>
    <w:rsid w:val="00211023"/>
    <w:rsid w:val="00221185"/>
    <w:rsid w:val="00221804"/>
    <w:rsid w:val="0022543D"/>
    <w:rsid w:val="0022636E"/>
    <w:rsid w:val="0022756D"/>
    <w:rsid w:val="00234D34"/>
    <w:rsid w:val="00237AD9"/>
    <w:rsid w:val="00245A90"/>
    <w:rsid w:val="00247DCC"/>
    <w:rsid w:val="00255C62"/>
    <w:rsid w:val="00260636"/>
    <w:rsid w:val="00262340"/>
    <w:rsid w:val="00271B04"/>
    <w:rsid w:val="00272D10"/>
    <w:rsid w:val="002758F8"/>
    <w:rsid w:val="0027634E"/>
    <w:rsid w:val="00280F20"/>
    <w:rsid w:val="0028213E"/>
    <w:rsid w:val="0029705F"/>
    <w:rsid w:val="002A25DD"/>
    <w:rsid w:val="002A4521"/>
    <w:rsid w:val="002B42F5"/>
    <w:rsid w:val="002B671D"/>
    <w:rsid w:val="002B6BFF"/>
    <w:rsid w:val="002C086F"/>
    <w:rsid w:val="002D072B"/>
    <w:rsid w:val="002E12CB"/>
    <w:rsid w:val="002E504B"/>
    <w:rsid w:val="002F0A0B"/>
    <w:rsid w:val="002F2EB8"/>
    <w:rsid w:val="002F3427"/>
    <w:rsid w:val="002F3F6F"/>
    <w:rsid w:val="002F4DB3"/>
    <w:rsid w:val="00300C6A"/>
    <w:rsid w:val="0030206A"/>
    <w:rsid w:val="00302EA3"/>
    <w:rsid w:val="00306910"/>
    <w:rsid w:val="0031118C"/>
    <w:rsid w:val="003155DE"/>
    <w:rsid w:val="003164D5"/>
    <w:rsid w:val="0032516A"/>
    <w:rsid w:val="00325CA0"/>
    <w:rsid w:val="003305EC"/>
    <w:rsid w:val="00336BEA"/>
    <w:rsid w:val="00337DCF"/>
    <w:rsid w:val="0034172C"/>
    <w:rsid w:val="00345E18"/>
    <w:rsid w:val="00346EEC"/>
    <w:rsid w:val="003554E4"/>
    <w:rsid w:val="00363283"/>
    <w:rsid w:val="00363537"/>
    <w:rsid w:val="00363B0E"/>
    <w:rsid w:val="003704BE"/>
    <w:rsid w:val="00376FF8"/>
    <w:rsid w:val="003949AF"/>
    <w:rsid w:val="00397339"/>
    <w:rsid w:val="003975B4"/>
    <w:rsid w:val="003A0604"/>
    <w:rsid w:val="003A4413"/>
    <w:rsid w:val="003A6513"/>
    <w:rsid w:val="003B56D7"/>
    <w:rsid w:val="003B786B"/>
    <w:rsid w:val="003C363E"/>
    <w:rsid w:val="003E0058"/>
    <w:rsid w:val="003E1601"/>
    <w:rsid w:val="003E4022"/>
    <w:rsid w:val="003F1BCF"/>
    <w:rsid w:val="003F54E4"/>
    <w:rsid w:val="00404115"/>
    <w:rsid w:val="0041323E"/>
    <w:rsid w:val="004136F9"/>
    <w:rsid w:val="004166F8"/>
    <w:rsid w:val="00426CCD"/>
    <w:rsid w:val="0042735D"/>
    <w:rsid w:val="00430403"/>
    <w:rsid w:val="0043383E"/>
    <w:rsid w:val="00433C09"/>
    <w:rsid w:val="00433FEB"/>
    <w:rsid w:val="004414A8"/>
    <w:rsid w:val="0044177C"/>
    <w:rsid w:val="00447DA9"/>
    <w:rsid w:val="00456D9E"/>
    <w:rsid w:val="0045718A"/>
    <w:rsid w:val="00461AE6"/>
    <w:rsid w:val="00467241"/>
    <w:rsid w:val="00467ED1"/>
    <w:rsid w:val="004742FD"/>
    <w:rsid w:val="004809AE"/>
    <w:rsid w:val="00484DC0"/>
    <w:rsid w:val="00487C7C"/>
    <w:rsid w:val="00493AB3"/>
    <w:rsid w:val="004A1626"/>
    <w:rsid w:val="004A32D2"/>
    <w:rsid w:val="004B633C"/>
    <w:rsid w:val="004C435C"/>
    <w:rsid w:val="004C5370"/>
    <w:rsid w:val="004C77BD"/>
    <w:rsid w:val="004D2255"/>
    <w:rsid w:val="004E3CFC"/>
    <w:rsid w:val="004E4896"/>
    <w:rsid w:val="004F02E4"/>
    <w:rsid w:val="004F0F2D"/>
    <w:rsid w:val="004F1E4F"/>
    <w:rsid w:val="004F2D1E"/>
    <w:rsid w:val="004F38FB"/>
    <w:rsid w:val="004F45A1"/>
    <w:rsid w:val="004F7205"/>
    <w:rsid w:val="00500124"/>
    <w:rsid w:val="00500A13"/>
    <w:rsid w:val="0050180F"/>
    <w:rsid w:val="005130ED"/>
    <w:rsid w:val="00513AF1"/>
    <w:rsid w:val="00516D06"/>
    <w:rsid w:val="005170D3"/>
    <w:rsid w:val="00520311"/>
    <w:rsid w:val="00524B29"/>
    <w:rsid w:val="00530F31"/>
    <w:rsid w:val="005317F0"/>
    <w:rsid w:val="0053327A"/>
    <w:rsid w:val="00534AFA"/>
    <w:rsid w:val="00534C9C"/>
    <w:rsid w:val="00540122"/>
    <w:rsid w:val="00551FE9"/>
    <w:rsid w:val="005524FA"/>
    <w:rsid w:val="0055770C"/>
    <w:rsid w:val="00562908"/>
    <w:rsid w:val="00565BB4"/>
    <w:rsid w:val="00566307"/>
    <w:rsid w:val="00566D1A"/>
    <w:rsid w:val="005704DF"/>
    <w:rsid w:val="00571E99"/>
    <w:rsid w:val="00581394"/>
    <w:rsid w:val="00597FEB"/>
    <w:rsid w:val="005A10DA"/>
    <w:rsid w:val="005A119E"/>
    <w:rsid w:val="005A27B8"/>
    <w:rsid w:val="005A5889"/>
    <w:rsid w:val="005A6BC5"/>
    <w:rsid w:val="005B1A49"/>
    <w:rsid w:val="005B1FE7"/>
    <w:rsid w:val="005B3114"/>
    <w:rsid w:val="005B4BDC"/>
    <w:rsid w:val="005C0644"/>
    <w:rsid w:val="005C2559"/>
    <w:rsid w:val="005C63C7"/>
    <w:rsid w:val="005C6A7F"/>
    <w:rsid w:val="005D1092"/>
    <w:rsid w:val="005E734B"/>
    <w:rsid w:val="005F0D7B"/>
    <w:rsid w:val="005F52B6"/>
    <w:rsid w:val="005F6CBF"/>
    <w:rsid w:val="006059D2"/>
    <w:rsid w:val="00612EF0"/>
    <w:rsid w:val="00616AD6"/>
    <w:rsid w:val="00616E62"/>
    <w:rsid w:val="0062144D"/>
    <w:rsid w:val="006217AE"/>
    <w:rsid w:val="00621E33"/>
    <w:rsid w:val="00631FC1"/>
    <w:rsid w:val="006330D0"/>
    <w:rsid w:val="00640DE4"/>
    <w:rsid w:val="006416E1"/>
    <w:rsid w:val="00643CBC"/>
    <w:rsid w:val="00645061"/>
    <w:rsid w:val="00655346"/>
    <w:rsid w:val="006674BA"/>
    <w:rsid w:val="006743C6"/>
    <w:rsid w:val="0067632F"/>
    <w:rsid w:val="00684AC6"/>
    <w:rsid w:val="00686E62"/>
    <w:rsid w:val="0069256D"/>
    <w:rsid w:val="0069281A"/>
    <w:rsid w:val="00692FC5"/>
    <w:rsid w:val="006950D2"/>
    <w:rsid w:val="006A03F6"/>
    <w:rsid w:val="006A0FB8"/>
    <w:rsid w:val="006A16A3"/>
    <w:rsid w:val="006A5B47"/>
    <w:rsid w:val="006B3159"/>
    <w:rsid w:val="006B68CB"/>
    <w:rsid w:val="006C7473"/>
    <w:rsid w:val="006D0234"/>
    <w:rsid w:val="006D31B2"/>
    <w:rsid w:val="006D6841"/>
    <w:rsid w:val="006F269D"/>
    <w:rsid w:val="006F46BB"/>
    <w:rsid w:val="00705867"/>
    <w:rsid w:val="00705C2A"/>
    <w:rsid w:val="007105F4"/>
    <w:rsid w:val="00715961"/>
    <w:rsid w:val="00715B77"/>
    <w:rsid w:val="0072165C"/>
    <w:rsid w:val="0072690D"/>
    <w:rsid w:val="00726C36"/>
    <w:rsid w:val="00726D85"/>
    <w:rsid w:val="007277DD"/>
    <w:rsid w:val="00727C0C"/>
    <w:rsid w:val="00737908"/>
    <w:rsid w:val="00743648"/>
    <w:rsid w:val="00743649"/>
    <w:rsid w:val="00754EAC"/>
    <w:rsid w:val="00755311"/>
    <w:rsid w:val="00757509"/>
    <w:rsid w:val="007723A2"/>
    <w:rsid w:val="007830AC"/>
    <w:rsid w:val="007863FC"/>
    <w:rsid w:val="00793C44"/>
    <w:rsid w:val="007A0CBF"/>
    <w:rsid w:val="007A18F1"/>
    <w:rsid w:val="007A2259"/>
    <w:rsid w:val="007B5316"/>
    <w:rsid w:val="007B7449"/>
    <w:rsid w:val="007C1111"/>
    <w:rsid w:val="007D4492"/>
    <w:rsid w:val="007D5297"/>
    <w:rsid w:val="007D708F"/>
    <w:rsid w:val="007E651E"/>
    <w:rsid w:val="007E7A0D"/>
    <w:rsid w:val="007F0CA9"/>
    <w:rsid w:val="007F3388"/>
    <w:rsid w:val="007F41B6"/>
    <w:rsid w:val="0080086B"/>
    <w:rsid w:val="00802A47"/>
    <w:rsid w:val="00802F2A"/>
    <w:rsid w:val="00805E73"/>
    <w:rsid w:val="00806C39"/>
    <w:rsid w:val="00811DF4"/>
    <w:rsid w:val="00814A8A"/>
    <w:rsid w:val="00822A50"/>
    <w:rsid w:val="008252B0"/>
    <w:rsid w:val="00825D6E"/>
    <w:rsid w:val="0082696A"/>
    <w:rsid w:val="0083661A"/>
    <w:rsid w:val="00850917"/>
    <w:rsid w:val="00853FF7"/>
    <w:rsid w:val="00854876"/>
    <w:rsid w:val="008551D0"/>
    <w:rsid w:val="00866D3A"/>
    <w:rsid w:val="00872C6B"/>
    <w:rsid w:val="0088128E"/>
    <w:rsid w:val="0088172F"/>
    <w:rsid w:val="00881F23"/>
    <w:rsid w:val="00882500"/>
    <w:rsid w:val="0088616C"/>
    <w:rsid w:val="00886D14"/>
    <w:rsid w:val="008A2134"/>
    <w:rsid w:val="008A4531"/>
    <w:rsid w:val="008A65A4"/>
    <w:rsid w:val="008C12FB"/>
    <w:rsid w:val="008C7834"/>
    <w:rsid w:val="008D0342"/>
    <w:rsid w:val="008E006D"/>
    <w:rsid w:val="008E0A3A"/>
    <w:rsid w:val="008E3CAA"/>
    <w:rsid w:val="008F2627"/>
    <w:rsid w:val="008F5248"/>
    <w:rsid w:val="009027A9"/>
    <w:rsid w:val="00904971"/>
    <w:rsid w:val="00907EA3"/>
    <w:rsid w:val="0092425A"/>
    <w:rsid w:val="00941F95"/>
    <w:rsid w:val="0095060A"/>
    <w:rsid w:val="00953807"/>
    <w:rsid w:val="009538F9"/>
    <w:rsid w:val="00953B7D"/>
    <w:rsid w:val="00954792"/>
    <w:rsid w:val="009623FF"/>
    <w:rsid w:val="0096306D"/>
    <w:rsid w:val="00963F13"/>
    <w:rsid w:val="00974D78"/>
    <w:rsid w:val="00976364"/>
    <w:rsid w:val="00977896"/>
    <w:rsid w:val="009A08F8"/>
    <w:rsid w:val="009A0A48"/>
    <w:rsid w:val="009A10FB"/>
    <w:rsid w:val="009A7927"/>
    <w:rsid w:val="009C278B"/>
    <w:rsid w:val="009C327E"/>
    <w:rsid w:val="009D62B0"/>
    <w:rsid w:val="009D66CB"/>
    <w:rsid w:val="009D7F91"/>
    <w:rsid w:val="009E01E7"/>
    <w:rsid w:val="009E2DE5"/>
    <w:rsid w:val="009E57CA"/>
    <w:rsid w:val="009E7A67"/>
    <w:rsid w:val="00A02EE1"/>
    <w:rsid w:val="00A05E20"/>
    <w:rsid w:val="00A07CC7"/>
    <w:rsid w:val="00A1696F"/>
    <w:rsid w:val="00A17C0D"/>
    <w:rsid w:val="00A234BA"/>
    <w:rsid w:val="00A264CB"/>
    <w:rsid w:val="00A269BF"/>
    <w:rsid w:val="00A35B6E"/>
    <w:rsid w:val="00A35E4D"/>
    <w:rsid w:val="00A42078"/>
    <w:rsid w:val="00A4348A"/>
    <w:rsid w:val="00A47C26"/>
    <w:rsid w:val="00A50FEE"/>
    <w:rsid w:val="00A57C25"/>
    <w:rsid w:val="00A61984"/>
    <w:rsid w:val="00A64351"/>
    <w:rsid w:val="00A6477E"/>
    <w:rsid w:val="00A65CF8"/>
    <w:rsid w:val="00A65E89"/>
    <w:rsid w:val="00A661E4"/>
    <w:rsid w:val="00A701D1"/>
    <w:rsid w:val="00A7080D"/>
    <w:rsid w:val="00A70C6E"/>
    <w:rsid w:val="00A74045"/>
    <w:rsid w:val="00A76618"/>
    <w:rsid w:val="00A77A5E"/>
    <w:rsid w:val="00A846C4"/>
    <w:rsid w:val="00A87543"/>
    <w:rsid w:val="00A9011D"/>
    <w:rsid w:val="00A93CF7"/>
    <w:rsid w:val="00A94540"/>
    <w:rsid w:val="00AA22C1"/>
    <w:rsid w:val="00AA5886"/>
    <w:rsid w:val="00AB1AD9"/>
    <w:rsid w:val="00AC41E3"/>
    <w:rsid w:val="00AC5E6A"/>
    <w:rsid w:val="00AC625C"/>
    <w:rsid w:val="00AD1A69"/>
    <w:rsid w:val="00AE3358"/>
    <w:rsid w:val="00AE4BFB"/>
    <w:rsid w:val="00AE63FE"/>
    <w:rsid w:val="00AF2AD5"/>
    <w:rsid w:val="00AF600C"/>
    <w:rsid w:val="00AF6642"/>
    <w:rsid w:val="00AF73D2"/>
    <w:rsid w:val="00AF7AB6"/>
    <w:rsid w:val="00B0397C"/>
    <w:rsid w:val="00B22517"/>
    <w:rsid w:val="00B5344D"/>
    <w:rsid w:val="00B541FA"/>
    <w:rsid w:val="00B55872"/>
    <w:rsid w:val="00B61497"/>
    <w:rsid w:val="00B647B8"/>
    <w:rsid w:val="00B6497B"/>
    <w:rsid w:val="00B81556"/>
    <w:rsid w:val="00B83A36"/>
    <w:rsid w:val="00B848BE"/>
    <w:rsid w:val="00B85616"/>
    <w:rsid w:val="00B8650F"/>
    <w:rsid w:val="00B876AB"/>
    <w:rsid w:val="00B87C08"/>
    <w:rsid w:val="00B93644"/>
    <w:rsid w:val="00B963E7"/>
    <w:rsid w:val="00BB17BA"/>
    <w:rsid w:val="00BC5EFD"/>
    <w:rsid w:val="00BD0921"/>
    <w:rsid w:val="00BD3AAC"/>
    <w:rsid w:val="00BE041C"/>
    <w:rsid w:val="00BE0EA3"/>
    <w:rsid w:val="00BE395B"/>
    <w:rsid w:val="00BE53C3"/>
    <w:rsid w:val="00BE5B1D"/>
    <w:rsid w:val="00BE77C3"/>
    <w:rsid w:val="00C04E4F"/>
    <w:rsid w:val="00C05344"/>
    <w:rsid w:val="00C06FA5"/>
    <w:rsid w:val="00C078BF"/>
    <w:rsid w:val="00C07BC4"/>
    <w:rsid w:val="00C103E2"/>
    <w:rsid w:val="00C128AB"/>
    <w:rsid w:val="00C14120"/>
    <w:rsid w:val="00C1503F"/>
    <w:rsid w:val="00C16E35"/>
    <w:rsid w:val="00C370A4"/>
    <w:rsid w:val="00C42699"/>
    <w:rsid w:val="00C43518"/>
    <w:rsid w:val="00C4609A"/>
    <w:rsid w:val="00C47CBB"/>
    <w:rsid w:val="00C51F9B"/>
    <w:rsid w:val="00C533AE"/>
    <w:rsid w:val="00C573D3"/>
    <w:rsid w:val="00C620ED"/>
    <w:rsid w:val="00C73D24"/>
    <w:rsid w:val="00C74BD5"/>
    <w:rsid w:val="00C75A2A"/>
    <w:rsid w:val="00C954BE"/>
    <w:rsid w:val="00C978EC"/>
    <w:rsid w:val="00CA2D3D"/>
    <w:rsid w:val="00CA4DF0"/>
    <w:rsid w:val="00CA5E4F"/>
    <w:rsid w:val="00CB0281"/>
    <w:rsid w:val="00CB6D80"/>
    <w:rsid w:val="00CB741F"/>
    <w:rsid w:val="00CC1362"/>
    <w:rsid w:val="00CD2998"/>
    <w:rsid w:val="00CD365C"/>
    <w:rsid w:val="00CD4665"/>
    <w:rsid w:val="00CD54D0"/>
    <w:rsid w:val="00CE0EA5"/>
    <w:rsid w:val="00CE4B10"/>
    <w:rsid w:val="00CF54DD"/>
    <w:rsid w:val="00CF685E"/>
    <w:rsid w:val="00D052E6"/>
    <w:rsid w:val="00D173C2"/>
    <w:rsid w:val="00D24A45"/>
    <w:rsid w:val="00D30B20"/>
    <w:rsid w:val="00D31667"/>
    <w:rsid w:val="00D31F26"/>
    <w:rsid w:val="00D3390D"/>
    <w:rsid w:val="00D3772E"/>
    <w:rsid w:val="00D45174"/>
    <w:rsid w:val="00D46B77"/>
    <w:rsid w:val="00D478A8"/>
    <w:rsid w:val="00D52348"/>
    <w:rsid w:val="00D52A6F"/>
    <w:rsid w:val="00D65A19"/>
    <w:rsid w:val="00D767D4"/>
    <w:rsid w:val="00D7758F"/>
    <w:rsid w:val="00DA2269"/>
    <w:rsid w:val="00DB12D8"/>
    <w:rsid w:val="00DB270F"/>
    <w:rsid w:val="00DB4166"/>
    <w:rsid w:val="00DB4C3D"/>
    <w:rsid w:val="00DB6E62"/>
    <w:rsid w:val="00DC0DF5"/>
    <w:rsid w:val="00DC2BB1"/>
    <w:rsid w:val="00DC3E57"/>
    <w:rsid w:val="00DC42D2"/>
    <w:rsid w:val="00DC5C32"/>
    <w:rsid w:val="00DC7FDF"/>
    <w:rsid w:val="00DD4C26"/>
    <w:rsid w:val="00DE3AF8"/>
    <w:rsid w:val="00DF5D94"/>
    <w:rsid w:val="00E03441"/>
    <w:rsid w:val="00E0525D"/>
    <w:rsid w:val="00E07D2C"/>
    <w:rsid w:val="00E2012A"/>
    <w:rsid w:val="00E20B98"/>
    <w:rsid w:val="00E214D2"/>
    <w:rsid w:val="00E21E5C"/>
    <w:rsid w:val="00E25F6F"/>
    <w:rsid w:val="00E269FD"/>
    <w:rsid w:val="00E30BC8"/>
    <w:rsid w:val="00E333B9"/>
    <w:rsid w:val="00E377B8"/>
    <w:rsid w:val="00E41FF2"/>
    <w:rsid w:val="00E54C0B"/>
    <w:rsid w:val="00E550A9"/>
    <w:rsid w:val="00E5786C"/>
    <w:rsid w:val="00E6035F"/>
    <w:rsid w:val="00E60C67"/>
    <w:rsid w:val="00E64886"/>
    <w:rsid w:val="00E66461"/>
    <w:rsid w:val="00E70384"/>
    <w:rsid w:val="00E7262B"/>
    <w:rsid w:val="00E807BA"/>
    <w:rsid w:val="00E80B0F"/>
    <w:rsid w:val="00E839CD"/>
    <w:rsid w:val="00E83F4F"/>
    <w:rsid w:val="00E84A44"/>
    <w:rsid w:val="00E947C2"/>
    <w:rsid w:val="00E957E3"/>
    <w:rsid w:val="00EA1F73"/>
    <w:rsid w:val="00EC417D"/>
    <w:rsid w:val="00EC4AE4"/>
    <w:rsid w:val="00EC57AF"/>
    <w:rsid w:val="00ED19AF"/>
    <w:rsid w:val="00EE0258"/>
    <w:rsid w:val="00EE73BE"/>
    <w:rsid w:val="00EF003C"/>
    <w:rsid w:val="00EF1A2B"/>
    <w:rsid w:val="00F00F3D"/>
    <w:rsid w:val="00F07B14"/>
    <w:rsid w:val="00F12AF9"/>
    <w:rsid w:val="00F15BF7"/>
    <w:rsid w:val="00F23024"/>
    <w:rsid w:val="00F25F53"/>
    <w:rsid w:val="00F31B56"/>
    <w:rsid w:val="00F343C0"/>
    <w:rsid w:val="00F40552"/>
    <w:rsid w:val="00F41C43"/>
    <w:rsid w:val="00F42627"/>
    <w:rsid w:val="00F436A7"/>
    <w:rsid w:val="00F43F10"/>
    <w:rsid w:val="00F50E37"/>
    <w:rsid w:val="00F5159C"/>
    <w:rsid w:val="00F71BA8"/>
    <w:rsid w:val="00F75E76"/>
    <w:rsid w:val="00F83724"/>
    <w:rsid w:val="00F847F8"/>
    <w:rsid w:val="00F85A79"/>
    <w:rsid w:val="00F8632F"/>
    <w:rsid w:val="00F904F9"/>
    <w:rsid w:val="00F911B7"/>
    <w:rsid w:val="00F94444"/>
    <w:rsid w:val="00F9543A"/>
    <w:rsid w:val="00F974CA"/>
    <w:rsid w:val="00FA00BB"/>
    <w:rsid w:val="00FA4AF0"/>
    <w:rsid w:val="00FB2A11"/>
    <w:rsid w:val="00FB6677"/>
    <w:rsid w:val="00FC5FF5"/>
    <w:rsid w:val="00FD00D1"/>
    <w:rsid w:val="00FD4D72"/>
    <w:rsid w:val="00FD72CB"/>
    <w:rsid w:val="00FD7388"/>
    <w:rsid w:val="00FE2F7E"/>
    <w:rsid w:val="00FE6FB1"/>
    <w:rsid w:val="00FF2160"/>
    <w:rsid w:val="00FF41A0"/>
    <w:rsid w:val="00FF47B6"/>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1FD5"/>
  <w15:chartTrackingRefBased/>
  <w15:docId w15:val="{5BC09F56-B21C-457C-8E29-C537929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537"/>
    <w:rPr>
      <w:color w:val="0000FF"/>
      <w:u w:val="single"/>
    </w:rPr>
  </w:style>
  <w:style w:type="paragraph" w:styleId="Header">
    <w:name w:val="header"/>
    <w:basedOn w:val="Normal"/>
    <w:link w:val="HeaderChar"/>
    <w:uiPriority w:val="99"/>
    <w:unhideWhenUsed/>
    <w:rsid w:val="009538F9"/>
    <w:pPr>
      <w:tabs>
        <w:tab w:val="center" w:pos="4680"/>
        <w:tab w:val="right" w:pos="9360"/>
      </w:tabs>
    </w:pPr>
  </w:style>
  <w:style w:type="character" w:customStyle="1" w:styleId="HeaderChar">
    <w:name w:val="Header Char"/>
    <w:link w:val="Header"/>
    <w:uiPriority w:val="99"/>
    <w:rsid w:val="009538F9"/>
    <w:rPr>
      <w:sz w:val="22"/>
      <w:szCs w:val="22"/>
    </w:rPr>
  </w:style>
  <w:style w:type="paragraph" w:styleId="Footer">
    <w:name w:val="footer"/>
    <w:basedOn w:val="Normal"/>
    <w:link w:val="FooterChar"/>
    <w:uiPriority w:val="99"/>
    <w:unhideWhenUsed/>
    <w:rsid w:val="009538F9"/>
    <w:pPr>
      <w:tabs>
        <w:tab w:val="center" w:pos="4680"/>
        <w:tab w:val="right" w:pos="9360"/>
      </w:tabs>
    </w:pPr>
  </w:style>
  <w:style w:type="character" w:customStyle="1" w:styleId="FooterChar">
    <w:name w:val="Footer Char"/>
    <w:link w:val="Footer"/>
    <w:uiPriority w:val="99"/>
    <w:rsid w:val="009538F9"/>
    <w:rPr>
      <w:sz w:val="22"/>
      <w:szCs w:val="22"/>
    </w:rPr>
  </w:style>
  <w:style w:type="paragraph" w:styleId="BalloonText">
    <w:name w:val="Balloon Text"/>
    <w:basedOn w:val="Normal"/>
    <w:link w:val="BalloonTextChar"/>
    <w:uiPriority w:val="99"/>
    <w:semiHidden/>
    <w:unhideWhenUsed/>
    <w:rsid w:val="004B63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styleId="FollowedHyperlink">
    <w:name w:val="FollowedHyperlink"/>
    <w:uiPriority w:val="99"/>
    <w:semiHidden/>
    <w:unhideWhenUsed/>
    <w:rsid w:val="006D0234"/>
    <w:rPr>
      <w:color w:val="800080"/>
      <w:u w:val="single"/>
    </w:rPr>
  </w:style>
  <w:style w:type="paragraph" w:styleId="Revision">
    <w:name w:val="Revision"/>
    <w:hidden/>
    <w:uiPriority w:val="99"/>
    <w:semiHidden/>
    <w:rsid w:val="001B20E8"/>
    <w:rPr>
      <w:sz w:val="22"/>
      <w:szCs w:val="22"/>
    </w:rPr>
  </w:style>
  <w:style w:type="paragraph" w:styleId="ListParagraph">
    <w:name w:val="List Paragraph"/>
    <w:basedOn w:val="Normal"/>
    <w:uiPriority w:val="34"/>
    <w:qFormat/>
    <w:rsid w:val="001C40B4"/>
    <w:pPr>
      <w:ind w:left="720"/>
      <w:contextualSpacing/>
    </w:pPr>
  </w:style>
  <w:style w:type="character" w:styleId="CommentReference">
    <w:name w:val="annotation reference"/>
    <w:uiPriority w:val="99"/>
    <w:semiHidden/>
    <w:unhideWhenUsed/>
    <w:rsid w:val="0088616C"/>
    <w:rPr>
      <w:sz w:val="16"/>
      <w:szCs w:val="16"/>
    </w:rPr>
  </w:style>
  <w:style w:type="paragraph" w:styleId="CommentText">
    <w:name w:val="annotation text"/>
    <w:basedOn w:val="Normal"/>
    <w:link w:val="CommentTextChar"/>
    <w:uiPriority w:val="99"/>
    <w:unhideWhenUsed/>
    <w:rsid w:val="0088616C"/>
    <w:rPr>
      <w:sz w:val="20"/>
      <w:szCs w:val="20"/>
    </w:rPr>
  </w:style>
  <w:style w:type="character" w:customStyle="1" w:styleId="CommentTextChar">
    <w:name w:val="Comment Text Char"/>
    <w:basedOn w:val="DefaultParagraphFont"/>
    <w:link w:val="CommentText"/>
    <w:uiPriority w:val="99"/>
    <w:rsid w:val="0088616C"/>
  </w:style>
  <w:style w:type="paragraph" w:styleId="CommentSubject">
    <w:name w:val="annotation subject"/>
    <w:basedOn w:val="CommentText"/>
    <w:next w:val="CommentText"/>
    <w:link w:val="CommentSubjectChar"/>
    <w:uiPriority w:val="99"/>
    <w:semiHidden/>
    <w:unhideWhenUsed/>
    <w:rsid w:val="0088616C"/>
    <w:rPr>
      <w:b/>
      <w:bCs/>
    </w:rPr>
  </w:style>
  <w:style w:type="character" w:customStyle="1" w:styleId="CommentSubjectChar">
    <w:name w:val="Comment Subject Char"/>
    <w:link w:val="CommentSubject"/>
    <w:uiPriority w:val="99"/>
    <w:semiHidden/>
    <w:rsid w:val="0088616C"/>
    <w:rPr>
      <w:b/>
      <w:bCs/>
    </w:rPr>
  </w:style>
  <w:style w:type="character" w:styleId="UnresolvedMention">
    <w:name w:val="Unresolved Mention"/>
    <w:basedOn w:val="DefaultParagraphFont"/>
    <w:uiPriority w:val="99"/>
    <w:semiHidden/>
    <w:unhideWhenUsed/>
    <w:rsid w:val="00974D78"/>
    <w:rPr>
      <w:color w:val="605E5C"/>
      <w:shd w:val="clear" w:color="auto" w:fill="E1DFDD"/>
    </w:rPr>
  </w:style>
  <w:style w:type="character" w:styleId="Emphasis">
    <w:name w:val="Emphasis"/>
    <w:basedOn w:val="DefaultParagraphFont"/>
    <w:uiPriority w:val="20"/>
    <w:qFormat/>
    <w:rsid w:val="00AE63FE"/>
    <w:rPr>
      <w:i/>
      <w:iCs/>
    </w:rPr>
  </w:style>
  <w:style w:type="paragraph" w:customStyle="1" w:styleId="Default">
    <w:name w:val="Default"/>
    <w:rsid w:val="0026063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E54C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244586">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
    <w:div w:id="1022125092">
      <w:bodyDiv w:val="1"/>
      <w:marLeft w:val="0"/>
      <w:marRight w:val="0"/>
      <w:marTop w:val="0"/>
      <w:marBottom w:val="0"/>
      <w:divBdr>
        <w:top w:val="none" w:sz="0" w:space="0" w:color="auto"/>
        <w:left w:val="none" w:sz="0" w:space="0" w:color="auto"/>
        <w:bottom w:val="none" w:sz="0" w:space="0" w:color="auto"/>
        <w:right w:val="none" w:sz="0" w:space="0" w:color="auto"/>
      </w:divBdr>
    </w:div>
    <w:div w:id="1312835093">
      <w:bodyDiv w:val="1"/>
      <w:marLeft w:val="0"/>
      <w:marRight w:val="0"/>
      <w:marTop w:val="0"/>
      <w:marBottom w:val="0"/>
      <w:divBdr>
        <w:top w:val="none" w:sz="0" w:space="0" w:color="auto"/>
        <w:left w:val="none" w:sz="0" w:space="0" w:color="auto"/>
        <w:bottom w:val="none" w:sz="0" w:space="0" w:color="auto"/>
        <w:right w:val="none" w:sz="0" w:space="0" w:color="auto"/>
      </w:divBdr>
    </w:div>
    <w:div w:id="14956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rights/reg/ocr/edlite-34cfr104.html" TargetMode="External"/><Relationship Id="rId13" Type="http://schemas.openxmlformats.org/officeDocument/2006/relationships/hyperlink" Target="https://policies.txst.edu/university-policies/01-04-31.html" TargetMode="External"/><Relationship Id="rId18" Type="http://schemas.openxmlformats.org/officeDocument/2006/relationships/hyperlink" Target="https://policies.txst.edu/university-policies/04-04-4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ds.txst.edu/current-students/documentation-guidelines.html" TargetMode="External"/><Relationship Id="rId17" Type="http://schemas.openxmlformats.org/officeDocument/2006/relationships/hyperlink" Target="https://www.ods.txst.edu/policies-procedures/dispute-resolution-procedures.html" TargetMode="External"/><Relationship Id="rId2" Type="http://schemas.openxmlformats.org/officeDocument/2006/relationships/numbering" Target="numbering.xml"/><Relationship Id="rId16" Type="http://schemas.openxmlformats.org/officeDocument/2006/relationships/hyperlink" Target="https://www.ods.txst.edu/faculty-staff/ada-syllabus-statemen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rights/reg/ocr/edlite-34cfr104.html" TargetMode="External"/><Relationship Id="rId5" Type="http://schemas.openxmlformats.org/officeDocument/2006/relationships/webSettings" Target="webSettings.xml"/><Relationship Id="rId15" Type="http://schemas.openxmlformats.org/officeDocument/2006/relationships/hyperlink" Target="https://policies.txst.edu/university-policies/04-04-46.html" TargetMode="External"/><Relationship Id="rId10" Type="http://schemas.openxmlformats.org/officeDocument/2006/relationships/hyperlink" Target="https://www.ada.gov/law-and-regs/ad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a.gov/law-and-regs/ada/" TargetMode="External"/><Relationship Id="rId14" Type="http://schemas.openxmlformats.org/officeDocument/2006/relationships/hyperlink" Target="https://policies.txst.edu/university-policies/01-04-3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91AF-62D1-4FFC-89A8-5ACED7EFAE97}">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10716</CharactersWithSpaces>
  <SharedDoc>false</SharedDoc>
  <HLinks>
    <vt:vector size="174" baseType="variant">
      <vt:variant>
        <vt:i4>5636178</vt:i4>
      </vt:variant>
      <vt:variant>
        <vt:i4>84</vt:i4>
      </vt:variant>
      <vt:variant>
        <vt:i4>0</vt:i4>
      </vt:variant>
      <vt:variant>
        <vt:i4>5</vt:i4>
      </vt:variant>
      <vt:variant>
        <vt:lpwstr>http://www.txstate.edu/effective/upps/upps-04-04-46.html</vt:lpwstr>
      </vt:variant>
      <vt:variant>
        <vt:lpwstr/>
      </vt:variant>
      <vt:variant>
        <vt:i4>851992</vt:i4>
      </vt:variant>
      <vt:variant>
        <vt:i4>81</vt:i4>
      </vt:variant>
      <vt:variant>
        <vt:i4>0</vt:i4>
      </vt:variant>
      <vt:variant>
        <vt:i4>5</vt:i4>
      </vt:variant>
      <vt:variant>
        <vt:lpwstr>https://sa.txstate.edu/pps/upps071101GrievanceforStuWithDisab.pdf</vt:lpwstr>
      </vt:variant>
      <vt:variant>
        <vt:lpwstr/>
      </vt:variant>
      <vt:variant>
        <vt:i4>196694</vt:i4>
      </vt:variant>
      <vt:variant>
        <vt:i4>78</vt:i4>
      </vt:variant>
      <vt:variant>
        <vt:i4>0</vt:i4>
      </vt:variant>
      <vt:variant>
        <vt:i4>5</vt:i4>
      </vt:variant>
      <vt:variant>
        <vt:lpwstr>https://www.eeoc.gov/laws/statutes/adaaa.cfm</vt:lpwstr>
      </vt:variant>
      <vt:variant>
        <vt:lpwstr/>
      </vt:variant>
      <vt:variant>
        <vt:i4>4259922</vt:i4>
      </vt:variant>
      <vt:variant>
        <vt:i4>75</vt:i4>
      </vt:variant>
      <vt:variant>
        <vt:i4>0</vt:i4>
      </vt:variant>
      <vt:variant>
        <vt:i4>5</vt:i4>
      </vt:variant>
      <vt:variant>
        <vt:lpwstr>https://www.ada.gov/pubs/ada.htm</vt:lpwstr>
      </vt:variant>
      <vt:variant>
        <vt:lpwstr/>
      </vt:variant>
      <vt:variant>
        <vt:i4>5373957</vt:i4>
      </vt:variant>
      <vt:variant>
        <vt:i4>72</vt:i4>
      </vt:variant>
      <vt:variant>
        <vt:i4>0</vt:i4>
      </vt:variant>
      <vt:variant>
        <vt:i4>5</vt:i4>
      </vt:variant>
      <vt:variant>
        <vt:lpwstr>http://www.hhs.gov/sites/default/files/knowyourrights504adafactsheet.pdf</vt:lpwstr>
      </vt:variant>
      <vt:variant>
        <vt:lpwstr/>
      </vt:variant>
      <vt:variant>
        <vt:i4>196694</vt:i4>
      </vt:variant>
      <vt:variant>
        <vt:i4>69</vt:i4>
      </vt:variant>
      <vt:variant>
        <vt:i4>0</vt:i4>
      </vt:variant>
      <vt:variant>
        <vt:i4>5</vt:i4>
      </vt:variant>
      <vt:variant>
        <vt:lpwstr>https://www.eeoc.gov/laws/statutes/adaaa.cfm</vt:lpwstr>
      </vt:variant>
      <vt:variant>
        <vt:lpwstr/>
      </vt:variant>
      <vt:variant>
        <vt:i4>3145786</vt:i4>
      </vt:variant>
      <vt:variant>
        <vt:i4>66</vt:i4>
      </vt:variant>
      <vt:variant>
        <vt:i4>0</vt:i4>
      </vt:variant>
      <vt:variant>
        <vt:i4>5</vt:i4>
      </vt:variant>
      <vt:variant>
        <vt:lpwstr>https://sa.txstate.edu/pps/upps071101ModifCourseCurriculum.pdf</vt:lpwstr>
      </vt:variant>
      <vt:variant>
        <vt:lpwstr/>
      </vt:variant>
      <vt:variant>
        <vt:i4>1703966</vt:i4>
      </vt:variant>
      <vt:variant>
        <vt:i4>63</vt:i4>
      </vt:variant>
      <vt:variant>
        <vt:i4>0</vt:i4>
      </vt:variant>
      <vt:variant>
        <vt:i4>5</vt:i4>
      </vt:variant>
      <vt:variant>
        <vt:lpwstr>https://sa.txstate.edu/pps/upps071101SignLanguage.pdf</vt:lpwstr>
      </vt:variant>
      <vt:variant>
        <vt:lpwstr/>
      </vt:variant>
      <vt:variant>
        <vt:i4>5701697</vt:i4>
      </vt:variant>
      <vt:variant>
        <vt:i4>60</vt:i4>
      </vt:variant>
      <vt:variant>
        <vt:i4>0</vt:i4>
      </vt:variant>
      <vt:variant>
        <vt:i4>5</vt:i4>
      </vt:variant>
      <vt:variant>
        <vt:lpwstr>https://sa.txstate.edu/pps/upps071101ServOrAssistAnimals.pdf</vt:lpwstr>
      </vt:variant>
      <vt:variant>
        <vt:lpwstr/>
      </vt:variant>
      <vt:variant>
        <vt:i4>262175</vt:i4>
      </vt:variant>
      <vt:variant>
        <vt:i4>57</vt:i4>
      </vt:variant>
      <vt:variant>
        <vt:i4>0</vt:i4>
      </vt:variant>
      <vt:variant>
        <vt:i4>5</vt:i4>
      </vt:variant>
      <vt:variant>
        <vt:lpwstr>https://sa.txstate.edu/pps/upps071101WebAccessibility.pdf</vt:lpwstr>
      </vt:variant>
      <vt:variant>
        <vt:lpwstr/>
      </vt:variant>
      <vt:variant>
        <vt:i4>6226006</vt:i4>
      </vt:variant>
      <vt:variant>
        <vt:i4>54</vt:i4>
      </vt:variant>
      <vt:variant>
        <vt:i4>0</vt:i4>
      </vt:variant>
      <vt:variant>
        <vt:i4>5</vt:i4>
      </vt:variant>
      <vt:variant>
        <vt:lpwstr>http://www.txstate.edu/effective/upps/upps-07-09-01.html</vt:lpwstr>
      </vt:variant>
      <vt:variant>
        <vt:lpwstr/>
      </vt:variant>
      <vt:variant>
        <vt:i4>2097199</vt:i4>
      </vt:variant>
      <vt:variant>
        <vt:i4>51</vt:i4>
      </vt:variant>
      <vt:variant>
        <vt:i4>0</vt:i4>
      </vt:variant>
      <vt:variant>
        <vt:i4>5</vt:i4>
      </vt:variant>
      <vt:variant>
        <vt:lpwstr>https://www.access-board.gov/guidelines-and-standards/buildings-and-sites/about-the-ada-standards/background/adaag</vt:lpwstr>
      </vt:variant>
      <vt:variant>
        <vt:lpwstr/>
      </vt:variant>
      <vt:variant>
        <vt:i4>8257575</vt:i4>
      </vt:variant>
      <vt:variant>
        <vt:i4>48</vt:i4>
      </vt:variant>
      <vt:variant>
        <vt:i4>0</vt:i4>
      </vt:variant>
      <vt:variant>
        <vt:i4>5</vt:i4>
      </vt:variant>
      <vt:variant>
        <vt:lpwstr>https://www.license.state.tx.us/ab/tas/tascomplete.pdf</vt:lpwstr>
      </vt:variant>
      <vt:variant>
        <vt:lpwstr/>
      </vt:variant>
      <vt:variant>
        <vt:i4>1835034</vt:i4>
      </vt:variant>
      <vt:variant>
        <vt:i4>45</vt:i4>
      </vt:variant>
      <vt:variant>
        <vt:i4>0</vt:i4>
      </vt:variant>
      <vt:variant>
        <vt:i4>5</vt:i4>
      </vt:variant>
      <vt:variant>
        <vt:lpwstr>https://sa.txstate.edu/pps/upps071101HousingReqDisabNeeds.pdf</vt:lpwstr>
      </vt:variant>
      <vt:variant>
        <vt:lpwstr/>
      </vt:variant>
      <vt:variant>
        <vt:i4>5373974</vt:i4>
      </vt:variant>
      <vt:variant>
        <vt:i4>42</vt:i4>
      </vt:variant>
      <vt:variant>
        <vt:i4>0</vt:i4>
      </vt:variant>
      <vt:variant>
        <vt:i4>5</vt:i4>
      </vt:variant>
      <vt:variant>
        <vt:lpwstr>http://www.reslife.txstate.edu/about/contact.html</vt:lpwstr>
      </vt:variant>
      <vt:variant>
        <vt:lpwstr/>
      </vt:variant>
      <vt:variant>
        <vt:i4>3473443</vt:i4>
      </vt:variant>
      <vt:variant>
        <vt:i4>39</vt:i4>
      </vt:variant>
      <vt:variant>
        <vt:i4>0</vt:i4>
      </vt:variant>
      <vt:variant>
        <vt:i4>5</vt:i4>
      </vt:variant>
      <vt:variant>
        <vt:lpwstr>http://www.reslife.txstate.edu/</vt:lpwstr>
      </vt:variant>
      <vt:variant>
        <vt:lpwstr/>
      </vt:variant>
      <vt:variant>
        <vt:i4>7078013</vt:i4>
      </vt:variant>
      <vt:variant>
        <vt:i4>36</vt:i4>
      </vt:variant>
      <vt:variant>
        <vt:i4>0</vt:i4>
      </vt:variant>
      <vt:variant>
        <vt:i4>5</vt:i4>
      </vt:variant>
      <vt:variant>
        <vt:lpwstr>http://www.ods.txstate.edu/faculty-and-staff-resources/teaching-resource-guide.html</vt:lpwstr>
      </vt:variant>
      <vt:variant>
        <vt:lpwstr/>
      </vt:variant>
      <vt:variant>
        <vt:i4>7078013</vt:i4>
      </vt:variant>
      <vt:variant>
        <vt:i4>33</vt:i4>
      </vt:variant>
      <vt:variant>
        <vt:i4>0</vt:i4>
      </vt:variant>
      <vt:variant>
        <vt:i4>5</vt:i4>
      </vt:variant>
      <vt:variant>
        <vt:lpwstr>http://www.ods.txstate.edu/faculty-and-staff-resources/teaching-resource-guide.html</vt:lpwstr>
      </vt:variant>
      <vt:variant>
        <vt:lpwstr/>
      </vt:variant>
      <vt:variant>
        <vt:i4>851992</vt:i4>
      </vt:variant>
      <vt:variant>
        <vt:i4>30</vt:i4>
      </vt:variant>
      <vt:variant>
        <vt:i4>0</vt:i4>
      </vt:variant>
      <vt:variant>
        <vt:i4>5</vt:i4>
      </vt:variant>
      <vt:variant>
        <vt:lpwstr>https://sa.txstate.edu/pps/upps071101GrievanceforStuWithDisab.pdf</vt:lpwstr>
      </vt:variant>
      <vt:variant>
        <vt:lpwstr/>
      </vt:variant>
      <vt:variant>
        <vt:i4>393308</vt:i4>
      </vt:variant>
      <vt:variant>
        <vt:i4>27</vt:i4>
      </vt:variant>
      <vt:variant>
        <vt:i4>0</vt:i4>
      </vt:variant>
      <vt:variant>
        <vt:i4>5</vt:i4>
      </vt:variant>
      <vt:variant>
        <vt:lpwstr>http://www.txstate.edu/trec/</vt:lpwstr>
      </vt:variant>
      <vt:variant>
        <vt:lpwstr/>
      </vt:variant>
      <vt:variant>
        <vt:i4>2359336</vt:i4>
      </vt:variant>
      <vt:variant>
        <vt:i4>24</vt:i4>
      </vt:variant>
      <vt:variant>
        <vt:i4>0</vt:i4>
      </vt:variant>
      <vt:variant>
        <vt:i4>5</vt:i4>
      </vt:variant>
      <vt:variant>
        <vt:lpwstr>http://www.ods.txstate.edu/</vt:lpwstr>
      </vt:variant>
      <vt:variant>
        <vt:lpwstr/>
      </vt:variant>
      <vt:variant>
        <vt:i4>7078013</vt:i4>
      </vt:variant>
      <vt:variant>
        <vt:i4>21</vt:i4>
      </vt:variant>
      <vt:variant>
        <vt:i4>0</vt:i4>
      </vt:variant>
      <vt:variant>
        <vt:i4>5</vt:i4>
      </vt:variant>
      <vt:variant>
        <vt:lpwstr>http://www.ods.txstate.edu/faculty-and-staff-resources/teaching-resource-guide.html</vt:lpwstr>
      </vt:variant>
      <vt:variant>
        <vt:lpwstr/>
      </vt:variant>
      <vt:variant>
        <vt:i4>5111895</vt:i4>
      </vt:variant>
      <vt:variant>
        <vt:i4>18</vt:i4>
      </vt:variant>
      <vt:variant>
        <vt:i4>0</vt:i4>
      </vt:variant>
      <vt:variant>
        <vt:i4>5</vt:i4>
      </vt:variant>
      <vt:variant>
        <vt:lpwstr>https://sa.txstate.edu/pps/upps071101AcadAccomLetter.pdf</vt:lpwstr>
      </vt:variant>
      <vt:variant>
        <vt:lpwstr/>
      </vt:variant>
      <vt:variant>
        <vt:i4>5374039</vt:i4>
      </vt:variant>
      <vt:variant>
        <vt:i4>15</vt:i4>
      </vt:variant>
      <vt:variant>
        <vt:i4>0</vt:i4>
      </vt:variant>
      <vt:variant>
        <vt:i4>5</vt:i4>
      </vt:variant>
      <vt:variant>
        <vt:lpwstr>http://www.txstate.edu/effective/upps/upps-04-04-03.html</vt:lpwstr>
      </vt:variant>
      <vt:variant>
        <vt:lpwstr/>
      </vt:variant>
      <vt:variant>
        <vt:i4>5373957</vt:i4>
      </vt:variant>
      <vt:variant>
        <vt:i4>12</vt:i4>
      </vt:variant>
      <vt:variant>
        <vt:i4>0</vt:i4>
      </vt:variant>
      <vt:variant>
        <vt:i4>5</vt:i4>
      </vt:variant>
      <vt:variant>
        <vt:lpwstr>http://www.hhs.gov/sites/default/files/knowyourrights504adafactsheet.pdf</vt:lpwstr>
      </vt:variant>
      <vt:variant>
        <vt:lpwstr/>
      </vt:variant>
      <vt:variant>
        <vt:i4>4259922</vt:i4>
      </vt:variant>
      <vt:variant>
        <vt:i4>9</vt:i4>
      </vt:variant>
      <vt:variant>
        <vt:i4>0</vt:i4>
      </vt:variant>
      <vt:variant>
        <vt:i4>5</vt:i4>
      </vt:variant>
      <vt:variant>
        <vt:lpwstr>https://www.ada.gov/pubs/ada.htm</vt:lpwstr>
      </vt:variant>
      <vt:variant>
        <vt:lpwstr/>
      </vt:variant>
      <vt:variant>
        <vt:i4>3997814</vt:i4>
      </vt:variant>
      <vt:variant>
        <vt:i4>6</vt:i4>
      </vt:variant>
      <vt:variant>
        <vt:i4>0</vt:i4>
      </vt:variant>
      <vt:variant>
        <vt:i4>5</vt:i4>
      </vt:variant>
      <vt:variant>
        <vt:lpwstr>http://www.eeoc.gov/laws/statutes/adaaa.cfm</vt:lpwstr>
      </vt:variant>
      <vt:variant>
        <vt:lpwstr/>
      </vt:variant>
      <vt:variant>
        <vt:i4>3735604</vt:i4>
      </vt:variant>
      <vt:variant>
        <vt:i4>3</vt:i4>
      </vt:variant>
      <vt:variant>
        <vt:i4>0</vt:i4>
      </vt:variant>
      <vt:variant>
        <vt:i4>5</vt:i4>
      </vt:variant>
      <vt:variant>
        <vt:lpwstr>http://www.ada.gov/pubs/ada.htm</vt:lpwstr>
      </vt:variant>
      <vt:variant>
        <vt:lpwstr/>
      </vt:variant>
      <vt:variant>
        <vt:i4>5373957</vt:i4>
      </vt:variant>
      <vt:variant>
        <vt:i4>0</vt:i4>
      </vt:variant>
      <vt:variant>
        <vt:i4>0</vt:i4>
      </vt:variant>
      <vt:variant>
        <vt:i4>5</vt:i4>
      </vt:variant>
      <vt:variant>
        <vt:lpwstr>http://www.hhs.gov/sites/default/files/knowyourrights504adafactsheet.pdf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2</cp:revision>
  <cp:lastPrinted>2024-04-17T16:33:00Z</cp:lastPrinted>
  <dcterms:created xsi:type="dcterms:W3CDTF">2024-04-19T14:48:00Z</dcterms:created>
  <dcterms:modified xsi:type="dcterms:W3CDTF">2024-04-19T14:48:00Z</dcterms:modified>
</cp:coreProperties>
</file>