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E8A" w14:textId="46AF0A43" w:rsidR="00AC79A5" w:rsidRDefault="00AC79A5" w:rsidP="00995262">
      <w:pPr>
        <w:tabs>
          <w:tab w:val="left" w:pos="5040"/>
        </w:tabs>
        <w:spacing w:after="0" w:line="240" w:lineRule="auto"/>
        <w:rPr>
          <w:rFonts w:ascii="Arial" w:eastAsia="Times New Roman" w:hAnsi="Arial" w:cs="Arial"/>
          <w:b/>
          <w:sz w:val="24"/>
          <w:szCs w:val="24"/>
        </w:rPr>
      </w:pPr>
    </w:p>
    <w:p w14:paraId="44299444" w14:textId="0A29CC13" w:rsidR="00DB19AC" w:rsidRDefault="00DB19AC" w:rsidP="00995262">
      <w:pPr>
        <w:tabs>
          <w:tab w:val="left" w:pos="5040"/>
        </w:tabs>
        <w:spacing w:after="0" w:line="240" w:lineRule="auto"/>
        <w:rPr>
          <w:rFonts w:ascii="Arial" w:eastAsia="Times New Roman" w:hAnsi="Arial" w:cs="Arial"/>
          <w:b/>
          <w:sz w:val="24"/>
          <w:szCs w:val="24"/>
        </w:rPr>
      </w:pPr>
    </w:p>
    <w:p w14:paraId="0086A071" w14:textId="77777777" w:rsidR="00DB19AC" w:rsidRPr="009F779D" w:rsidRDefault="00DB19AC" w:rsidP="00995262">
      <w:pPr>
        <w:tabs>
          <w:tab w:val="left" w:pos="5040"/>
        </w:tabs>
        <w:spacing w:after="0" w:line="240" w:lineRule="auto"/>
        <w:rPr>
          <w:rFonts w:ascii="Arial" w:eastAsia="Times New Roman" w:hAnsi="Arial" w:cs="Arial"/>
          <w:b/>
          <w:sz w:val="24"/>
          <w:szCs w:val="24"/>
        </w:rPr>
      </w:pPr>
    </w:p>
    <w:p w14:paraId="0B378807" w14:textId="1CD0E211" w:rsidR="00643ACD" w:rsidRPr="00B3104C" w:rsidRDefault="00643ACD" w:rsidP="00995262">
      <w:pPr>
        <w:tabs>
          <w:tab w:val="left" w:pos="5040"/>
        </w:tabs>
        <w:spacing w:after="0" w:line="240" w:lineRule="auto"/>
        <w:ind w:left="5040" w:hanging="5040"/>
        <w:rPr>
          <w:rFonts w:ascii="Arial" w:eastAsia="Times New Roman" w:hAnsi="Arial" w:cs="Arial"/>
          <w:b/>
          <w:sz w:val="24"/>
          <w:szCs w:val="24"/>
        </w:rPr>
      </w:pPr>
      <w:r w:rsidRPr="00B3104C">
        <w:rPr>
          <w:rFonts w:ascii="Arial" w:eastAsia="Times New Roman" w:hAnsi="Arial" w:cs="Arial"/>
          <w:b/>
          <w:sz w:val="24"/>
          <w:szCs w:val="24"/>
        </w:rPr>
        <w:t>University Scholarship Policy</w:t>
      </w:r>
      <w:r w:rsidRPr="00B3104C">
        <w:rPr>
          <w:rFonts w:ascii="Arial" w:eastAsia="Times New Roman" w:hAnsi="Arial" w:cs="Arial"/>
          <w:b/>
          <w:sz w:val="24"/>
          <w:szCs w:val="24"/>
        </w:rPr>
        <w:tab/>
        <w:t>UPPS No. 02.05.01</w:t>
      </w:r>
      <w:r w:rsidRPr="00B3104C">
        <w:rPr>
          <w:rFonts w:ascii="Arial" w:eastAsia="Times New Roman" w:hAnsi="Arial" w:cs="Arial"/>
          <w:b/>
          <w:sz w:val="24"/>
          <w:szCs w:val="24"/>
        </w:rPr>
        <w:br/>
        <w:t xml:space="preserve">Issue No. </w:t>
      </w:r>
      <w:r w:rsidR="00AD60BC">
        <w:rPr>
          <w:rFonts w:ascii="Arial" w:eastAsia="Times New Roman" w:hAnsi="Arial" w:cs="Arial"/>
          <w:b/>
          <w:sz w:val="24"/>
          <w:szCs w:val="24"/>
        </w:rPr>
        <w:t>10</w:t>
      </w:r>
      <w:r w:rsidRPr="00B3104C">
        <w:rPr>
          <w:rFonts w:ascii="Arial" w:eastAsia="Times New Roman" w:hAnsi="Arial" w:cs="Arial"/>
          <w:b/>
          <w:sz w:val="24"/>
          <w:szCs w:val="24"/>
        </w:rPr>
        <w:br/>
        <w:t>Effec</w:t>
      </w:r>
      <w:r w:rsidR="004029D1" w:rsidRPr="00B3104C">
        <w:rPr>
          <w:rFonts w:ascii="Arial" w:eastAsia="Times New Roman" w:hAnsi="Arial" w:cs="Arial"/>
          <w:b/>
          <w:sz w:val="24"/>
          <w:szCs w:val="24"/>
        </w:rPr>
        <w:t>tive Date:</w:t>
      </w:r>
      <w:r w:rsidR="00AD60BC">
        <w:rPr>
          <w:rFonts w:ascii="Arial" w:eastAsia="Times New Roman" w:hAnsi="Arial" w:cs="Arial"/>
          <w:b/>
          <w:sz w:val="24"/>
          <w:szCs w:val="24"/>
        </w:rPr>
        <w:t xml:space="preserve"> 11/01/2021</w:t>
      </w:r>
      <w:r w:rsidR="00EE4468" w:rsidRPr="00B3104C">
        <w:rPr>
          <w:rFonts w:ascii="Arial" w:eastAsia="Times New Roman" w:hAnsi="Arial" w:cs="Arial"/>
          <w:b/>
          <w:sz w:val="24"/>
          <w:szCs w:val="24"/>
        </w:rPr>
        <w:t xml:space="preserve"> </w:t>
      </w:r>
      <w:r w:rsidR="004029D1" w:rsidRPr="00B3104C">
        <w:rPr>
          <w:rFonts w:ascii="Arial" w:eastAsia="Times New Roman" w:hAnsi="Arial" w:cs="Arial"/>
          <w:b/>
          <w:sz w:val="24"/>
          <w:szCs w:val="24"/>
        </w:rPr>
        <w:br/>
      </w:r>
      <w:r w:rsidR="0035200A" w:rsidRPr="00B3104C">
        <w:rPr>
          <w:rFonts w:ascii="Arial" w:eastAsia="Times New Roman" w:hAnsi="Arial" w:cs="Arial"/>
          <w:b/>
          <w:sz w:val="24"/>
          <w:szCs w:val="24"/>
        </w:rPr>
        <w:t>Ne</w:t>
      </w:r>
      <w:r w:rsidR="00AE2690" w:rsidRPr="00B3104C">
        <w:rPr>
          <w:rFonts w:ascii="Arial" w:eastAsia="Times New Roman" w:hAnsi="Arial" w:cs="Arial"/>
          <w:b/>
          <w:sz w:val="24"/>
          <w:szCs w:val="24"/>
        </w:rPr>
        <w:t>xt Review Date:</w:t>
      </w:r>
      <w:r w:rsidR="009F779D" w:rsidRPr="00B3104C">
        <w:rPr>
          <w:rFonts w:ascii="Arial" w:eastAsia="Times New Roman" w:hAnsi="Arial" w:cs="Arial"/>
          <w:b/>
          <w:sz w:val="24"/>
          <w:szCs w:val="24"/>
        </w:rPr>
        <w:t xml:space="preserve"> </w:t>
      </w:r>
      <w:r w:rsidR="00DB19AC" w:rsidRPr="00B3104C">
        <w:rPr>
          <w:rFonts w:ascii="Arial" w:eastAsia="Times New Roman" w:hAnsi="Arial" w:cs="Arial"/>
          <w:b/>
          <w:sz w:val="24"/>
          <w:szCs w:val="24"/>
        </w:rPr>
        <w:t>08/01/202</w:t>
      </w:r>
      <w:r w:rsidR="00AD60BC">
        <w:rPr>
          <w:rFonts w:ascii="Arial" w:eastAsia="Times New Roman" w:hAnsi="Arial" w:cs="Arial"/>
          <w:b/>
          <w:sz w:val="24"/>
          <w:szCs w:val="24"/>
        </w:rPr>
        <w:t>4</w:t>
      </w:r>
      <w:r w:rsidR="00DB19AC" w:rsidRPr="00B3104C">
        <w:rPr>
          <w:rFonts w:ascii="Arial" w:eastAsia="Times New Roman" w:hAnsi="Arial" w:cs="Arial"/>
          <w:b/>
          <w:sz w:val="24"/>
          <w:szCs w:val="24"/>
        </w:rPr>
        <w:t xml:space="preserve"> </w:t>
      </w:r>
      <w:r w:rsidR="0035200A" w:rsidRPr="00B3104C">
        <w:rPr>
          <w:rFonts w:ascii="Arial" w:eastAsia="Times New Roman" w:hAnsi="Arial" w:cs="Arial"/>
          <w:b/>
          <w:sz w:val="24"/>
          <w:szCs w:val="24"/>
        </w:rPr>
        <w:t>(E3Y)</w:t>
      </w:r>
    </w:p>
    <w:p w14:paraId="1EBA123F" w14:textId="522D2BB5" w:rsidR="0035200A" w:rsidRDefault="0035200A" w:rsidP="00995262">
      <w:pPr>
        <w:tabs>
          <w:tab w:val="left" w:pos="5040"/>
        </w:tabs>
        <w:spacing w:after="0" w:line="240" w:lineRule="auto"/>
        <w:ind w:left="5040"/>
        <w:rPr>
          <w:rFonts w:ascii="Arial" w:eastAsia="Times New Roman" w:hAnsi="Arial" w:cs="Arial"/>
          <w:b/>
          <w:sz w:val="24"/>
          <w:szCs w:val="24"/>
        </w:rPr>
      </w:pPr>
      <w:r w:rsidRPr="00B3104C">
        <w:rPr>
          <w:rFonts w:ascii="Arial" w:eastAsia="Times New Roman" w:hAnsi="Arial" w:cs="Arial"/>
          <w:b/>
          <w:sz w:val="24"/>
          <w:szCs w:val="24"/>
        </w:rPr>
        <w:t xml:space="preserve">Sr. Reviewer: </w:t>
      </w:r>
      <w:r w:rsidR="00B428F0" w:rsidRPr="00B3104C">
        <w:rPr>
          <w:rFonts w:ascii="Arial" w:eastAsia="Times New Roman" w:hAnsi="Arial" w:cs="Arial"/>
          <w:b/>
          <w:sz w:val="24"/>
          <w:szCs w:val="24"/>
        </w:rPr>
        <w:t>Assistant Vice President</w:t>
      </w:r>
      <w:r w:rsidRPr="00B3104C">
        <w:rPr>
          <w:rFonts w:ascii="Arial" w:eastAsia="Times New Roman" w:hAnsi="Arial" w:cs="Arial"/>
          <w:b/>
          <w:sz w:val="24"/>
          <w:szCs w:val="24"/>
        </w:rPr>
        <w:t>, Financial Aid and Scholarships and Chair, Financial Aid Advisory, Appeals, and Scholarship Awards Committee</w:t>
      </w:r>
    </w:p>
    <w:p w14:paraId="5DB923EF" w14:textId="245FC1A6" w:rsidR="00D33B0E" w:rsidRDefault="00D33B0E" w:rsidP="00995262">
      <w:pPr>
        <w:tabs>
          <w:tab w:val="left" w:pos="5040"/>
        </w:tabs>
        <w:spacing w:after="0" w:line="240" w:lineRule="auto"/>
        <w:ind w:left="5040"/>
        <w:rPr>
          <w:rFonts w:ascii="Arial" w:eastAsia="Times New Roman" w:hAnsi="Arial" w:cs="Arial"/>
          <w:b/>
          <w:sz w:val="24"/>
          <w:szCs w:val="24"/>
        </w:rPr>
      </w:pPr>
    </w:p>
    <w:p w14:paraId="0894CE28" w14:textId="77777777" w:rsidR="00D33B0E" w:rsidRDefault="00D33B0E" w:rsidP="00995262">
      <w:pPr>
        <w:tabs>
          <w:tab w:val="left" w:pos="5040"/>
        </w:tabs>
        <w:spacing w:after="0" w:line="240" w:lineRule="auto"/>
        <w:ind w:left="5040"/>
        <w:rPr>
          <w:rFonts w:ascii="Arial" w:eastAsia="Times New Roman" w:hAnsi="Arial" w:cs="Arial"/>
          <w:b/>
          <w:sz w:val="24"/>
          <w:szCs w:val="24"/>
        </w:rPr>
      </w:pPr>
    </w:p>
    <w:p w14:paraId="735B6C25" w14:textId="77777777" w:rsidR="00D33B0E" w:rsidRDefault="00D33B0E" w:rsidP="00995262">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POLICY STATEMENT</w:t>
      </w:r>
    </w:p>
    <w:p w14:paraId="55F1034F" w14:textId="77777777" w:rsidR="00D33B0E" w:rsidRDefault="00D33B0E" w:rsidP="00995262">
      <w:pPr>
        <w:tabs>
          <w:tab w:val="left" w:pos="5040"/>
        </w:tabs>
        <w:spacing w:after="0" w:line="240" w:lineRule="auto"/>
        <w:rPr>
          <w:rFonts w:ascii="Arial" w:eastAsia="Times New Roman" w:hAnsi="Arial" w:cs="Arial"/>
          <w:b/>
          <w:sz w:val="24"/>
          <w:szCs w:val="24"/>
        </w:rPr>
      </w:pPr>
    </w:p>
    <w:p w14:paraId="2259C097" w14:textId="7C2C464C" w:rsidR="00D33B0E" w:rsidRPr="00D33B0E" w:rsidRDefault="00D33B0E" w:rsidP="00995262">
      <w:pPr>
        <w:tabs>
          <w:tab w:val="left" w:pos="5040"/>
        </w:tabs>
        <w:spacing w:after="0" w:line="240" w:lineRule="auto"/>
        <w:rPr>
          <w:rFonts w:ascii="Arial" w:eastAsia="Times New Roman" w:hAnsi="Arial" w:cs="Arial"/>
          <w:b/>
          <w:i/>
          <w:iCs/>
          <w:sz w:val="24"/>
          <w:szCs w:val="24"/>
        </w:rPr>
      </w:pPr>
      <w:r w:rsidRPr="00D33B0E">
        <w:rPr>
          <w:rFonts w:ascii="Arial" w:eastAsia="Times New Roman" w:hAnsi="Arial" w:cs="Arial"/>
          <w:bCs/>
          <w:i/>
          <w:iCs/>
          <w:sz w:val="24"/>
          <w:szCs w:val="24"/>
        </w:rPr>
        <w:t xml:space="preserve">Texas State University is committed </w:t>
      </w:r>
      <w:r>
        <w:rPr>
          <w:rFonts w:ascii="Arial" w:eastAsia="Times New Roman" w:hAnsi="Arial" w:cs="Arial"/>
          <w:bCs/>
          <w:i/>
          <w:iCs/>
          <w:sz w:val="24"/>
          <w:szCs w:val="24"/>
        </w:rPr>
        <w:t>to providing</w:t>
      </w:r>
      <w:r w:rsidRPr="00D33B0E">
        <w:rPr>
          <w:rFonts w:ascii="Arial" w:eastAsia="Times New Roman" w:hAnsi="Arial" w:cs="Arial"/>
          <w:bCs/>
          <w:i/>
          <w:iCs/>
          <w:sz w:val="24"/>
          <w:szCs w:val="24"/>
        </w:rPr>
        <w:t xml:space="preserve"> effective and compliant administration of university scholarships. </w:t>
      </w:r>
    </w:p>
    <w:p w14:paraId="18D5F654" w14:textId="77777777" w:rsidR="00D33B0E" w:rsidRPr="00B3104C" w:rsidRDefault="00D33B0E" w:rsidP="00995262">
      <w:pPr>
        <w:tabs>
          <w:tab w:val="left" w:pos="5040"/>
        </w:tabs>
        <w:spacing w:after="0" w:line="240" w:lineRule="auto"/>
        <w:rPr>
          <w:rFonts w:ascii="Arial" w:eastAsia="Times New Roman" w:hAnsi="Arial" w:cs="Arial"/>
          <w:b/>
          <w:sz w:val="24"/>
          <w:szCs w:val="24"/>
        </w:rPr>
      </w:pPr>
    </w:p>
    <w:p w14:paraId="7A8250BF" w14:textId="0B222C1B" w:rsidR="00643ACD" w:rsidRPr="00B3104C" w:rsidRDefault="00643ACD" w:rsidP="00995262">
      <w:pPr>
        <w:spacing w:after="0" w:line="240" w:lineRule="auto"/>
        <w:ind w:left="720" w:hanging="720"/>
        <w:rPr>
          <w:rFonts w:ascii="Arial" w:eastAsia="Times New Roman" w:hAnsi="Arial" w:cs="Arial"/>
          <w:b/>
          <w:sz w:val="24"/>
          <w:szCs w:val="24"/>
        </w:rPr>
      </w:pPr>
      <w:r w:rsidRPr="00B3104C">
        <w:rPr>
          <w:rFonts w:ascii="Arial" w:eastAsia="Times New Roman" w:hAnsi="Arial" w:cs="Arial"/>
          <w:b/>
          <w:sz w:val="24"/>
          <w:szCs w:val="24"/>
        </w:rPr>
        <w:t>01.</w:t>
      </w:r>
      <w:r w:rsidRPr="00B3104C">
        <w:rPr>
          <w:rFonts w:ascii="Arial" w:eastAsia="Times New Roman" w:hAnsi="Arial" w:cs="Arial"/>
          <w:b/>
          <w:sz w:val="24"/>
          <w:szCs w:val="24"/>
        </w:rPr>
        <w:tab/>
      </w:r>
      <w:r w:rsidR="00D33B0E">
        <w:rPr>
          <w:rFonts w:ascii="Arial" w:eastAsia="Times New Roman" w:hAnsi="Arial" w:cs="Arial"/>
          <w:b/>
          <w:sz w:val="24"/>
          <w:szCs w:val="24"/>
        </w:rPr>
        <w:t xml:space="preserve">SCOPE </w:t>
      </w:r>
    </w:p>
    <w:p w14:paraId="74609D74" w14:textId="77777777" w:rsidR="00643ACD" w:rsidRPr="00B3104C" w:rsidRDefault="00643ACD" w:rsidP="00995262">
      <w:pPr>
        <w:spacing w:after="0" w:line="240" w:lineRule="auto"/>
        <w:rPr>
          <w:rFonts w:ascii="Arial" w:eastAsia="Times New Roman" w:hAnsi="Arial" w:cs="Arial"/>
          <w:sz w:val="24"/>
          <w:szCs w:val="24"/>
        </w:rPr>
      </w:pPr>
    </w:p>
    <w:p w14:paraId="42D91A3E" w14:textId="4401FB94" w:rsidR="00643ACD" w:rsidRPr="00D33B0E" w:rsidRDefault="005C2CE8"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01.01</w:t>
      </w:r>
      <w:r w:rsidRPr="00B3104C">
        <w:rPr>
          <w:rFonts w:ascii="Arial" w:eastAsia="Times New Roman" w:hAnsi="Arial" w:cs="Arial"/>
          <w:sz w:val="24"/>
          <w:szCs w:val="24"/>
        </w:rPr>
        <w:tab/>
        <w:t xml:space="preserve">The </w:t>
      </w:r>
      <w:r w:rsidR="00643ACD" w:rsidRPr="00B3104C">
        <w:rPr>
          <w:rFonts w:ascii="Arial" w:eastAsia="Times New Roman" w:hAnsi="Arial" w:cs="Arial"/>
          <w:sz w:val="24"/>
          <w:szCs w:val="24"/>
        </w:rPr>
        <w:t xml:space="preserve">guidelines </w:t>
      </w:r>
      <w:r w:rsidR="00E85D1F">
        <w:rPr>
          <w:rFonts w:ascii="Arial" w:eastAsia="Times New Roman" w:hAnsi="Arial" w:cs="Arial"/>
          <w:sz w:val="24"/>
          <w:szCs w:val="24"/>
        </w:rPr>
        <w:t xml:space="preserve">presented in this document </w:t>
      </w:r>
      <w:r w:rsidR="00643ACD" w:rsidRPr="00B3104C">
        <w:rPr>
          <w:rFonts w:ascii="Arial" w:eastAsia="Times New Roman" w:hAnsi="Arial" w:cs="Arial"/>
          <w:sz w:val="24"/>
          <w:szCs w:val="24"/>
        </w:rPr>
        <w:t>establish principles, policies</w:t>
      </w:r>
      <w:r w:rsidR="00222432" w:rsidRPr="00B3104C">
        <w:rPr>
          <w:rFonts w:ascii="Arial" w:eastAsia="Times New Roman" w:hAnsi="Arial" w:cs="Arial"/>
          <w:sz w:val="24"/>
          <w:szCs w:val="24"/>
        </w:rPr>
        <w:t>,</w:t>
      </w:r>
      <w:r w:rsidR="00643ACD" w:rsidRPr="00B3104C">
        <w:rPr>
          <w:rFonts w:ascii="Arial" w:eastAsia="Times New Roman" w:hAnsi="Arial" w:cs="Arial"/>
          <w:sz w:val="24"/>
          <w:szCs w:val="24"/>
        </w:rPr>
        <w:t xml:space="preserve"> and responsibilities for </w:t>
      </w:r>
      <w:r w:rsidR="00DF3C93" w:rsidRPr="00B3104C">
        <w:rPr>
          <w:rFonts w:ascii="Arial" w:eastAsia="Times New Roman" w:hAnsi="Arial" w:cs="Arial"/>
          <w:sz w:val="24"/>
          <w:szCs w:val="24"/>
        </w:rPr>
        <w:t xml:space="preserve">the </w:t>
      </w:r>
      <w:r w:rsidR="00643ACD" w:rsidRPr="00B3104C">
        <w:rPr>
          <w:rFonts w:ascii="Arial" w:eastAsia="Times New Roman" w:hAnsi="Arial" w:cs="Arial"/>
          <w:sz w:val="24"/>
          <w:szCs w:val="24"/>
        </w:rPr>
        <w:t xml:space="preserve">coordination of scholarship activities throughout </w:t>
      </w:r>
      <w:r w:rsidR="005838C3" w:rsidRPr="00B3104C">
        <w:rPr>
          <w:rFonts w:ascii="Arial" w:eastAsia="Times New Roman" w:hAnsi="Arial" w:cs="Arial"/>
          <w:sz w:val="24"/>
          <w:szCs w:val="24"/>
        </w:rPr>
        <w:t>Texas State University</w:t>
      </w:r>
      <w:r w:rsidR="00643ACD" w:rsidRPr="00B3104C">
        <w:rPr>
          <w:rFonts w:ascii="Arial" w:eastAsia="Times New Roman" w:hAnsi="Arial" w:cs="Arial"/>
          <w:sz w:val="24"/>
          <w:szCs w:val="24"/>
        </w:rPr>
        <w:t>.</w:t>
      </w:r>
    </w:p>
    <w:p w14:paraId="1DD08CC6" w14:textId="77777777" w:rsidR="00643ACD" w:rsidRPr="00B3104C" w:rsidRDefault="00643ACD" w:rsidP="00995262">
      <w:pPr>
        <w:spacing w:after="0" w:line="240" w:lineRule="auto"/>
        <w:ind w:left="1440" w:hanging="720"/>
        <w:rPr>
          <w:rFonts w:ascii="Arial" w:eastAsia="Times New Roman" w:hAnsi="Arial" w:cs="Arial"/>
          <w:sz w:val="24"/>
          <w:szCs w:val="24"/>
        </w:rPr>
      </w:pPr>
    </w:p>
    <w:p w14:paraId="64B55002" w14:textId="3498741A" w:rsidR="00643ACD" w:rsidRPr="00B3104C" w:rsidRDefault="00643ACD" w:rsidP="00995262">
      <w:pPr>
        <w:spacing w:after="0" w:line="240" w:lineRule="auto"/>
        <w:ind w:left="720" w:hanging="720"/>
        <w:rPr>
          <w:rFonts w:ascii="Arial" w:eastAsia="Times New Roman" w:hAnsi="Arial" w:cs="Arial"/>
          <w:b/>
          <w:sz w:val="24"/>
          <w:szCs w:val="24"/>
        </w:rPr>
      </w:pPr>
      <w:r w:rsidRPr="00B3104C">
        <w:rPr>
          <w:rFonts w:ascii="Arial" w:eastAsia="Times New Roman" w:hAnsi="Arial" w:cs="Arial"/>
          <w:b/>
          <w:sz w:val="24"/>
          <w:szCs w:val="24"/>
        </w:rPr>
        <w:t>02.</w:t>
      </w:r>
      <w:r w:rsidRPr="00B3104C">
        <w:rPr>
          <w:rFonts w:ascii="Arial" w:eastAsia="Times New Roman" w:hAnsi="Arial" w:cs="Arial"/>
          <w:b/>
          <w:sz w:val="24"/>
          <w:szCs w:val="24"/>
        </w:rPr>
        <w:tab/>
      </w:r>
      <w:r w:rsidR="005838C3" w:rsidRPr="00B3104C">
        <w:rPr>
          <w:rFonts w:ascii="Arial" w:eastAsia="Times New Roman" w:hAnsi="Arial" w:cs="Arial"/>
          <w:b/>
          <w:sz w:val="24"/>
          <w:szCs w:val="24"/>
        </w:rPr>
        <w:t xml:space="preserve">RESPONSIBILITIES OF </w:t>
      </w:r>
      <w:r w:rsidRPr="00B3104C">
        <w:rPr>
          <w:rFonts w:ascii="Arial" w:eastAsia="Times New Roman" w:hAnsi="Arial" w:cs="Arial"/>
          <w:b/>
          <w:sz w:val="24"/>
          <w:szCs w:val="24"/>
        </w:rPr>
        <w:t>THE FINANCIAL AID ADVISORY, APPEALS</w:t>
      </w:r>
      <w:r w:rsidR="0017278F" w:rsidRPr="00B3104C">
        <w:rPr>
          <w:rFonts w:ascii="Arial" w:eastAsia="Times New Roman" w:hAnsi="Arial" w:cs="Arial"/>
          <w:b/>
          <w:sz w:val="24"/>
          <w:szCs w:val="24"/>
        </w:rPr>
        <w:t>,</w:t>
      </w:r>
      <w:r w:rsidRPr="00B3104C">
        <w:rPr>
          <w:rFonts w:ascii="Arial" w:eastAsia="Times New Roman" w:hAnsi="Arial" w:cs="Arial"/>
          <w:b/>
          <w:sz w:val="24"/>
          <w:szCs w:val="24"/>
        </w:rPr>
        <w:t xml:space="preserve"> AND SCHOLARSHIP AWARDS COMMITTEE</w:t>
      </w:r>
    </w:p>
    <w:p w14:paraId="1ACB52E4" w14:textId="77777777" w:rsidR="00643ACD" w:rsidRPr="00B3104C" w:rsidRDefault="00643ACD" w:rsidP="00995262">
      <w:pPr>
        <w:spacing w:after="0" w:line="240" w:lineRule="auto"/>
        <w:rPr>
          <w:rFonts w:ascii="Arial" w:eastAsia="Times New Roman" w:hAnsi="Arial" w:cs="Arial"/>
          <w:sz w:val="24"/>
          <w:szCs w:val="24"/>
        </w:rPr>
      </w:pPr>
    </w:p>
    <w:p w14:paraId="0537B977" w14:textId="3A4DDEF5" w:rsidR="00643ACD" w:rsidRPr="00B3104C" w:rsidRDefault="00643ACD" w:rsidP="00995262">
      <w:pPr>
        <w:spacing w:after="0" w:line="240" w:lineRule="auto"/>
        <w:ind w:left="1440" w:hanging="720"/>
        <w:rPr>
          <w:rFonts w:ascii="Arial" w:eastAsia="Times New Roman" w:hAnsi="Arial" w:cs="Arial"/>
          <w:bCs/>
          <w:sz w:val="24"/>
          <w:szCs w:val="24"/>
        </w:rPr>
      </w:pPr>
      <w:r w:rsidRPr="00B3104C">
        <w:rPr>
          <w:rFonts w:ascii="Arial" w:eastAsia="Times New Roman" w:hAnsi="Arial" w:cs="Arial"/>
          <w:sz w:val="24"/>
          <w:szCs w:val="24"/>
        </w:rPr>
        <w:t>02.01</w:t>
      </w:r>
      <w:r w:rsidRPr="00B3104C">
        <w:rPr>
          <w:rFonts w:ascii="Arial" w:eastAsia="Times New Roman" w:hAnsi="Arial" w:cs="Arial"/>
          <w:sz w:val="24"/>
          <w:szCs w:val="24"/>
        </w:rPr>
        <w:tab/>
      </w:r>
      <w:r w:rsidRPr="00B3104C">
        <w:rPr>
          <w:rFonts w:ascii="Arial" w:eastAsia="Times New Roman" w:hAnsi="Arial" w:cs="Arial"/>
          <w:bCs/>
          <w:sz w:val="24"/>
          <w:szCs w:val="24"/>
        </w:rPr>
        <w:t>The Financial Aid Advisory, Appeals</w:t>
      </w:r>
      <w:r w:rsidR="0017278F" w:rsidRPr="00B3104C">
        <w:rPr>
          <w:rFonts w:ascii="Arial" w:eastAsia="Times New Roman" w:hAnsi="Arial" w:cs="Arial"/>
          <w:bCs/>
          <w:sz w:val="24"/>
          <w:szCs w:val="24"/>
        </w:rPr>
        <w:t>,</w:t>
      </w:r>
      <w:r w:rsidRPr="00B3104C">
        <w:rPr>
          <w:rFonts w:ascii="Arial" w:eastAsia="Times New Roman" w:hAnsi="Arial" w:cs="Arial"/>
          <w:bCs/>
          <w:sz w:val="24"/>
          <w:szCs w:val="24"/>
        </w:rPr>
        <w:t xml:space="preserve"> and Scholarship Awards </w:t>
      </w:r>
      <w:r w:rsidR="00BC1C82" w:rsidRPr="00B3104C">
        <w:rPr>
          <w:rFonts w:ascii="Arial" w:eastAsia="Times New Roman" w:hAnsi="Arial" w:cs="Arial"/>
          <w:bCs/>
          <w:sz w:val="24"/>
          <w:szCs w:val="24"/>
        </w:rPr>
        <w:t xml:space="preserve">Committee </w:t>
      </w:r>
      <w:r w:rsidR="00BC1C82">
        <w:rPr>
          <w:rFonts w:ascii="Arial" w:eastAsia="Times New Roman" w:hAnsi="Arial" w:cs="Arial"/>
          <w:bCs/>
          <w:sz w:val="24"/>
          <w:szCs w:val="24"/>
        </w:rPr>
        <w:t xml:space="preserve">will be </w:t>
      </w:r>
      <w:r w:rsidRPr="00B3104C">
        <w:rPr>
          <w:rFonts w:ascii="Arial" w:eastAsia="Times New Roman" w:hAnsi="Arial" w:cs="Arial"/>
          <w:bCs/>
          <w:sz w:val="24"/>
          <w:szCs w:val="24"/>
        </w:rPr>
        <w:t>comp</w:t>
      </w:r>
      <w:r w:rsidR="0030529B" w:rsidRPr="00B3104C">
        <w:rPr>
          <w:rFonts w:ascii="Arial" w:eastAsia="Times New Roman" w:hAnsi="Arial" w:cs="Arial"/>
          <w:bCs/>
          <w:sz w:val="24"/>
          <w:szCs w:val="24"/>
        </w:rPr>
        <w:t>o</w:t>
      </w:r>
      <w:r w:rsidRPr="00B3104C">
        <w:rPr>
          <w:rFonts w:ascii="Arial" w:eastAsia="Times New Roman" w:hAnsi="Arial" w:cs="Arial"/>
          <w:bCs/>
          <w:sz w:val="24"/>
          <w:szCs w:val="24"/>
        </w:rPr>
        <w:t xml:space="preserve">sed of </w:t>
      </w:r>
      <w:r w:rsidR="00DF3C93" w:rsidRPr="00B3104C">
        <w:rPr>
          <w:rFonts w:ascii="Arial" w:eastAsia="Times New Roman" w:hAnsi="Arial" w:cs="Arial"/>
          <w:bCs/>
          <w:sz w:val="24"/>
          <w:szCs w:val="24"/>
        </w:rPr>
        <w:t xml:space="preserve">at least </w:t>
      </w:r>
      <w:r w:rsidRPr="00B3104C">
        <w:rPr>
          <w:rFonts w:ascii="Arial" w:eastAsia="Times New Roman" w:hAnsi="Arial" w:cs="Arial"/>
          <w:bCs/>
          <w:sz w:val="24"/>
          <w:szCs w:val="24"/>
        </w:rPr>
        <w:t xml:space="preserve">two students, seven faculty, two academic deans or their designees, </w:t>
      </w:r>
      <w:r w:rsidR="009A564B" w:rsidRPr="00B3104C">
        <w:rPr>
          <w:rFonts w:ascii="Arial" w:eastAsia="Times New Roman" w:hAnsi="Arial" w:cs="Arial"/>
          <w:bCs/>
          <w:sz w:val="24"/>
          <w:szCs w:val="24"/>
        </w:rPr>
        <w:t>head</w:t>
      </w:r>
      <w:r w:rsidRPr="00B3104C">
        <w:rPr>
          <w:rFonts w:ascii="Arial" w:eastAsia="Times New Roman" w:hAnsi="Arial" w:cs="Arial"/>
          <w:bCs/>
          <w:sz w:val="24"/>
          <w:szCs w:val="24"/>
        </w:rPr>
        <w:t xml:space="preserve"> of Financial Aid and Scholarships, </w:t>
      </w:r>
      <w:r w:rsidR="009A564B" w:rsidRPr="00B3104C">
        <w:rPr>
          <w:rFonts w:ascii="Arial" w:eastAsia="Times New Roman" w:hAnsi="Arial" w:cs="Arial"/>
          <w:bCs/>
          <w:sz w:val="24"/>
          <w:szCs w:val="24"/>
        </w:rPr>
        <w:t>head</w:t>
      </w:r>
      <w:r w:rsidRPr="00B3104C">
        <w:rPr>
          <w:rFonts w:ascii="Arial" w:eastAsia="Times New Roman" w:hAnsi="Arial" w:cs="Arial"/>
          <w:bCs/>
          <w:sz w:val="24"/>
          <w:szCs w:val="24"/>
        </w:rPr>
        <w:t xml:space="preserve"> of Undergraduate Admissions </w:t>
      </w:r>
      <w:r w:rsidR="00BC1C82">
        <w:rPr>
          <w:rFonts w:ascii="Arial" w:eastAsia="Times New Roman" w:hAnsi="Arial" w:cs="Arial"/>
          <w:bCs/>
          <w:sz w:val="24"/>
          <w:szCs w:val="24"/>
        </w:rPr>
        <w:t>or</w:t>
      </w:r>
      <w:r w:rsidRPr="00B3104C">
        <w:rPr>
          <w:rFonts w:ascii="Arial" w:eastAsia="Times New Roman" w:hAnsi="Arial" w:cs="Arial"/>
          <w:bCs/>
          <w:sz w:val="24"/>
          <w:szCs w:val="24"/>
        </w:rPr>
        <w:t xml:space="preserve"> designee, and a representative from both </w:t>
      </w:r>
      <w:r w:rsidR="005A2FFA" w:rsidRPr="00D92F6D">
        <w:rPr>
          <w:rFonts w:ascii="Arial" w:eastAsia="Times New Roman" w:hAnsi="Arial" w:cs="Arial"/>
          <w:sz w:val="24"/>
          <w:szCs w:val="24"/>
        </w:rPr>
        <w:t xml:space="preserve">Student </w:t>
      </w:r>
      <w:r w:rsidR="005A2FFA">
        <w:rPr>
          <w:rFonts w:ascii="Arial" w:eastAsia="Times New Roman" w:hAnsi="Arial" w:cs="Arial"/>
          <w:sz w:val="24"/>
          <w:szCs w:val="24"/>
        </w:rPr>
        <w:t>Success</w:t>
      </w:r>
      <w:r w:rsidR="005A2FFA" w:rsidRPr="00B3104C">
        <w:rPr>
          <w:rFonts w:ascii="Arial" w:eastAsia="Times New Roman" w:hAnsi="Arial" w:cs="Arial"/>
          <w:bCs/>
          <w:sz w:val="24"/>
          <w:szCs w:val="24"/>
        </w:rPr>
        <w:t xml:space="preserve"> </w:t>
      </w:r>
      <w:r w:rsidRPr="00B3104C">
        <w:rPr>
          <w:rFonts w:ascii="Arial" w:eastAsia="Times New Roman" w:hAnsi="Arial" w:cs="Arial"/>
          <w:bCs/>
          <w:sz w:val="24"/>
          <w:szCs w:val="24"/>
        </w:rPr>
        <w:t>and University Advancement</w:t>
      </w:r>
      <w:r w:rsidR="00BC1C82">
        <w:rPr>
          <w:rFonts w:ascii="Arial" w:eastAsia="Times New Roman" w:hAnsi="Arial" w:cs="Arial"/>
          <w:bCs/>
          <w:sz w:val="24"/>
          <w:szCs w:val="24"/>
        </w:rPr>
        <w:t>. The Committee</w:t>
      </w:r>
      <w:r w:rsidRPr="00B3104C">
        <w:rPr>
          <w:rFonts w:ascii="Arial" w:eastAsia="Times New Roman" w:hAnsi="Arial" w:cs="Arial"/>
          <w:bCs/>
          <w:sz w:val="24"/>
          <w:szCs w:val="24"/>
        </w:rPr>
        <w:t xml:space="preserve"> is responsible for the development of general policy regarding the award</w:t>
      </w:r>
      <w:r w:rsidR="00DF3C93" w:rsidRPr="00B3104C">
        <w:rPr>
          <w:rFonts w:ascii="Arial" w:eastAsia="Times New Roman" w:hAnsi="Arial" w:cs="Arial"/>
          <w:bCs/>
          <w:sz w:val="24"/>
          <w:szCs w:val="24"/>
        </w:rPr>
        <w:t>ing</w:t>
      </w:r>
      <w:r w:rsidRPr="00B3104C">
        <w:rPr>
          <w:rFonts w:ascii="Arial" w:eastAsia="Times New Roman" w:hAnsi="Arial" w:cs="Arial"/>
          <w:bCs/>
          <w:sz w:val="24"/>
          <w:szCs w:val="24"/>
        </w:rPr>
        <w:t xml:space="preserve"> </w:t>
      </w:r>
      <w:r w:rsidR="00AE2690" w:rsidRPr="00B3104C">
        <w:rPr>
          <w:rFonts w:ascii="Arial" w:eastAsia="Times New Roman" w:hAnsi="Arial" w:cs="Arial"/>
          <w:bCs/>
          <w:sz w:val="24"/>
          <w:szCs w:val="24"/>
        </w:rPr>
        <w:t>of undergraduate</w:t>
      </w:r>
      <w:r w:rsidRPr="00B3104C">
        <w:rPr>
          <w:rFonts w:ascii="Arial" w:eastAsia="Times New Roman" w:hAnsi="Arial" w:cs="Arial"/>
          <w:bCs/>
          <w:sz w:val="24"/>
          <w:szCs w:val="24"/>
        </w:rPr>
        <w:t xml:space="preserve"> scholarships</w:t>
      </w:r>
      <w:r w:rsidR="00DF3C93" w:rsidRPr="00B3104C">
        <w:rPr>
          <w:rFonts w:ascii="Arial" w:eastAsia="Times New Roman" w:hAnsi="Arial" w:cs="Arial"/>
          <w:bCs/>
          <w:sz w:val="24"/>
          <w:szCs w:val="24"/>
        </w:rPr>
        <w:t xml:space="preserve"> administered by Financial Aid and Scholarships</w:t>
      </w:r>
      <w:r w:rsidR="00B520CA" w:rsidRPr="00B3104C">
        <w:rPr>
          <w:rFonts w:ascii="Arial" w:eastAsia="Times New Roman" w:hAnsi="Arial" w:cs="Arial"/>
          <w:bCs/>
          <w:sz w:val="24"/>
          <w:szCs w:val="24"/>
        </w:rPr>
        <w:t xml:space="preserve"> (including </w:t>
      </w:r>
      <w:r w:rsidR="003F6333" w:rsidRPr="00B3104C">
        <w:rPr>
          <w:rFonts w:ascii="Arial" w:eastAsia="Times New Roman" w:hAnsi="Arial" w:cs="Arial"/>
          <w:bCs/>
          <w:sz w:val="24"/>
          <w:szCs w:val="24"/>
        </w:rPr>
        <w:t xml:space="preserve">the university’s </w:t>
      </w:r>
      <w:r w:rsidR="00B520CA" w:rsidRPr="00B3104C">
        <w:rPr>
          <w:rFonts w:ascii="Arial" w:eastAsia="Times New Roman" w:hAnsi="Arial" w:cs="Arial"/>
          <w:bCs/>
          <w:sz w:val="24"/>
          <w:szCs w:val="24"/>
        </w:rPr>
        <w:t>national and assured scholarships)</w:t>
      </w:r>
      <w:r w:rsidRPr="00B3104C">
        <w:rPr>
          <w:rFonts w:ascii="Arial" w:eastAsia="Times New Roman" w:hAnsi="Arial" w:cs="Arial"/>
          <w:bCs/>
          <w:sz w:val="24"/>
          <w:szCs w:val="24"/>
        </w:rPr>
        <w:t>. In addition, while the</w:t>
      </w:r>
      <w:r w:rsidR="00BC1C82">
        <w:rPr>
          <w:rFonts w:ascii="Arial" w:eastAsia="Times New Roman" w:hAnsi="Arial" w:cs="Arial"/>
          <w:bCs/>
          <w:sz w:val="24"/>
          <w:szCs w:val="24"/>
        </w:rPr>
        <w:t xml:space="preserve"> Committee</w:t>
      </w:r>
      <w:r w:rsidRPr="00B3104C">
        <w:rPr>
          <w:rFonts w:ascii="Arial" w:eastAsia="Times New Roman" w:hAnsi="Arial" w:cs="Arial"/>
          <w:bCs/>
          <w:sz w:val="24"/>
          <w:szCs w:val="24"/>
        </w:rPr>
        <w:t xml:space="preserve"> d</w:t>
      </w:r>
      <w:r w:rsidR="00BC1C82">
        <w:rPr>
          <w:rFonts w:ascii="Arial" w:eastAsia="Times New Roman" w:hAnsi="Arial" w:cs="Arial"/>
          <w:bCs/>
          <w:sz w:val="24"/>
          <w:szCs w:val="24"/>
        </w:rPr>
        <w:t>oes</w:t>
      </w:r>
      <w:r w:rsidRPr="00B3104C">
        <w:rPr>
          <w:rFonts w:ascii="Arial" w:eastAsia="Times New Roman" w:hAnsi="Arial" w:cs="Arial"/>
          <w:bCs/>
          <w:sz w:val="24"/>
          <w:szCs w:val="24"/>
        </w:rPr>
        <w:t xml:space="preserve"> not specifically select scholarship recipients, the members will </w:t>
      </w:r>
      <w:r w:rsidR="00DF3C93" w:rsidRPr="00B3104C">
        <w:rPr>
          <w:rFonts w:ascii="Arial" w:eastAsia="Times New Roman" w:hAnsi="Arial" w:cs="Arial"/>
          <w:bCs/>
          <w:sz w:val="24"/>
          <w:szCs w:val="24"/>
        </w:rPr>
        <w:t xml:space="preserve">recommend scholarship ranking formulas or </w:t>
      </w:r>
      <w:r w:rsidRPr="00B3104C">
        <w:rPr>
          <w:rFonts w:ascii="Arial" w:eastAsia="Times New Roman" w:hAnsi="Arial" w:cs="Arial"/>
          <w:bCs/>
          <w:sz w:val="24"/>
          <w:szCs w:val="24"/>
        </w:rPr>
        <w:t>conduct a</w:t>
      </w:r>
      <w:r w:rsidR="00B53879" w:rsidRPr="00B3104C">
        <w:rPr>
          <w:rFonts w:ascii="Arial" w:eastAsia="Times New Roman" w:hAnsi="Arial" w:cs="Arial"/>
          <w:bCs/>
          <w:sz w:val="24"/>
          <w:szCs w:val="24"/>
        </w:rPr>
        <w:t xml:space="preserve"> review and </w:t>
      </w:r>
      <w:r w:rsidRPr="00B3104C">
        <w:rPr>
          <w:rFonts w:ascii="Arial" w:eastAsia="Times New Roman" w:hAnsi="Arial" w:cs="Arial"/>
          <w:bCs/>
          <w:sz w:val="24"/>
          <w:szCs w:val="24"/>
        </w:rPr>
        <w:t xml:space="preserve">overall assessment of the applications received from students who wish </w:t>
      </w:r>
      <w:r w:rsidR="00445E16" w:rsidRPr="00B3104C">
        <w:rPr>
          <w:rFonts w:ascii="Arial" w:eastAsia="Times New Roman" w:hAnsi="Arial" w:cs="Arial"/>
          <w:bCs/>
          <w:sz w:val="24"/>
          <w:szCs w:val="24"/>
        </w:rPr>
        <w:t xml:space="preserve">to be </w:t>
      </w:r>
      <w:r w:rsidRPr="00B3104C">
        <w:rPr>
          <w:rFonts w:ascii="Arial" w:eastAsia="Times New Roman" w:hAnsi="Arial" w:cs="Arial"/>
          <w:bCs/>
          <w:sz w:val="24"/>
          <w:szCs w:val="24"/>
        </w:rPr>
        <w:t>consider</w:t>
      </w:r>
      <w:r w:rsidR="00445E16" w:rsidRPr="00B3104C">
        <w:rPr>
          <w:rFonts w:ascii="Arial" w:eastAsia="Times New Roman" w:hAnsi="Arial" w:cs="Arial"/>
          <w:bCs/>
          <w:sz w:val="24"/>
          <w:szCs w:val="24"/>
        </w:rPr>
        <w:t>ed</w:t>
      </w:r>
      <w:r w:rsidRPr="00B3104C">
        <w:rPr>
          <w:rFonts w:ascii="Arial" w:eastAsia="Times New Roman" w:hAnsi="Arial" w:cs="Arial"/>
          <w:bCs/>
          <w:sz w:val="24"/>
          <w:szCs w:val="24"/>
        </w:rPr>
        <w:t xml:space="preserve"> for university scholarships</w:t>
      </w:r>
      <w:r w:rsidR="00445E16" w:rsidRPr="00B3104C">
        <w:rPr>
          <w:rFonts w:ascii="Arial" w:eastAsia="Times New Roman" w:hAnsi="Arial" w:cs="Arial"/>
          <w:bCs/>
          <w:sz w:val="24"/>
          <w:szCs w:val="24"/>
        </w:rPr>
        <w:t xml:space="preserve"> awarded by Financial Aid and Scholarships</w:t>
      </w:r>
      <w:r w:rsidRPr="00B3104C">
        <w:rPr>
          <w:rFonts w:ascii="Arial" w:eastAsia="Times New Roman" w:hAnsi="Arial" w:cs="Arial"/>
          <w:bCs/>
          <w:sz w:val="24"/>
          <w:szCs w:val="24"/>
        </w:rPr>
        <w:t>. Financial Aid and Scholarships will then award these scholarships.</w:t>
      </w:r>
    </w:p>
    <w:p w14:paraId="3F4E338F" w14:textId="08B73917" w:rsidR="00643ACD" w:rsidRPr="00B3104C" w:rsidRDefault="00643ACD" w:rsidP="00995262">
      <w:pPr>
        <w:spacing w:after="0" w:line="240" w:lineRule="auto"/>
        <w:ind w:left="1440" w:hanging="720"/>
        <w:rPr>
          <w:rFonts w:ascii="Arial" w:eastAsia="Times New Roman" w:hAnsi="Arial" w:cs="Arial"/>
          <w:sz w:val="24"/>
          <w:szCs w:val="24"/>
        </w:rPr>
      </w:pPr>
    </w:p>
    <w:p w14:paraId="07F9E6CB" w14:textId="78961AA8" w:rsidR="00643ACD" w:rsidRPr="00B3104C" w:rsidRDefault="0017278F"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02.02</w:t>
      </w:r>
      <w:r w:rsidRPr="00B3104C">
        <w:rPr>
          <w:rFonts w:ascii="Arial" w:eastAsia="Times New Roman" w:hAnsi="Arial" w:cs="Arial"/>
          <w:sz w:val="24"/>
          <w:szCs w:val="24"/>
        </w:rPr>
        <w:tab/>
        <w:t xml:space="preserve">The </w:t>
      </w:r>
      <w:r w:rsidR="00DC22B8" w:rsidRPr="00B3104C">
        <w:rPr>
          <w:rFonts w:ascii="Arial" w:eastAsia="Times New Roman" w:hAnsi="Arial" w:cs="Arial"/>
          <w:sz w:val="24"/>
          <w:szCs w:val="24"/>
        </w:rPr>
        <w:t>C</w:t>
      </w:r>
      <w:r w:rsidR="00643ACD" w:rsidRPr="00B3104C">
        <w:rPr>
          <w:rFonts w:ascii="Arial" w:eastAsia="Times New Roman" w:hAnsi="Arial" w:cs="Arial"/>
          <w:sz w:val="24"/>
          <w:szCs w:val="24"/>
        </w:rPr>
        <w:t xml:space="preserve">ommittee has </w:t>
      </w:r>
      <w:r w:rsidR="006D43BA" w:rsidRPr="00B3104C">
        <w:rPr>
          <w:rFonts w:ascii="Arial" w:eastAsia="Times New Roman" w:hAnsi="Arial" w:cs="Arial"/>
          <w:sz w:val="24"/>
          <w:szCs w:val="24"/>
        </w:rPr>
        <w:t>four</w:t>
      </w:r>
      <w:r w:rsidR="00643ACD" w:rsidRPr="00B3104C">
        <w:rPr>
          <w:rFonts w:ascii="Arial" w:eastAsia="Times New Roman" w:hAnsi="Arial" w:cs="Arial"/>
          <w:sz w:val="24"/>
          <w:szCs w:val="24"/>
        </w:rPr>
        <w:t xml:space="preserve"> primary charges: </w:t>
      </w:r>
    </w:p>
    <w:p w14:paraId="63FE0C2B" w14:textId="37861204" w:rsidR="00B53879" w:rsidRPr="00B3104C" w:rsidRDefault="005838C3" w:rsidP="00995262">
      <w:pPr>
        <w:numPr>
          <w:ilvl w:val="0"/>
          <w:numId w:val="1"/>
        </w:numPr>
        <w:spacing w:after="0" w:line="240" w:lineRule="auto"/>
        <w:rPr>
          <w:rFonts w:ascii="Arial" w:eastAsia="Times New Roman" w:hAnsi="Arial" w:cs="Arial"/>
          <w:sz w:val="24"/>
          <w:szCs w:val="24"/>
        </w:rPr>
      </w:pPr>
      <w:r w:rsidRPr="00B3104C">
        <w:rPr>
          <w:rFonts w:ascii="Arial" w:eastAsia="Times New Roman" w:hAnsi="Arial" w:cs="Arial"/>
          <w:sz w:val="24"/>
          <w:szCs w:val="24"/>
        </w:rPr>
        <w:lastRenderedPageBreak/>
        <w:t>r</w:t>
      </w:r>
      <w:r w:rsidR="00643ACD" w:rsidRPr="00B3104C">
        <w:rPr>
          <w:rFonts w:ascii="Arial" w:eastAsia="Times New Roman" w:hAnsi="Arial" w:cs="Arial"/>
          <w:sz w:val="24"/>
          <w:szCs w:val="24"/>
        </w:rPr>
        <w:t>ecommending to the associate vice president for Enrollment Management overall university policies for all Texas State</w:t>
      </w:r>
      <w:r w:rsidR="00643ACD" w:rsidRPr="00B3104C">
        <w:rPr>
          <w:rFonts w:ascii="Arial" w:eastAsia="Times New Roman" w:hAnsi="Arial" w:cs="Arial"/>
          <w:color w:val="FF0000"/>
          <w:sz w:val="24"/>
          <w:szCs w:val="24"/>
        </w:rPr>
        <w:t xml:space="preserve"> </w:t>
      </w:r>
      <w:r w:rsidR="00643ACD" w:rsidRPr="00B3104C">
        <w:rPr>
          <w:rFonts w:ascii="Arial" w:eastAsia="Times New Roman" w:hAnsi="Arial" w:cs="Arial"/>
          <w:sz w:val="24"/>
          <w:szCs w:val="24"/>
        </w:rPr>
        <w:t xml:space="preserve">scholarship </w:t>
      </w:r>
      <w:proofErr w:type="gramStart"/>
      <w:r w:rsidR="00643ACD" w:rsidRPr="00B3104C">
        <w:rPr>
          <w:rFonts w:ascii="Arial" w:eastAsia="Times New Roman" w:hAnsi="Arial" w:cs="Arial"/>
          <w:sz w:val="24"/>
          <w:szCs w:val="24"/>
        </w:rPr>
        <w:t>programs</w:t>
      </w:r>
      <w:r w:rsidRPr="00B3104C">
        <w:rPr>
          <w:rFonts w:ascii="Arial" w:eastAsia="Times New Roman" w:hAnsi="Arial" w:cs="Arial"/>
          <w:sz w:val="24"/>
          <w:szCs w:val="24"/>
        </w:rPr>
        <w:t>;</w:t>
      </w:r>
      <w:proofErr w:type="gramEnd"/>
    </w:p>
    <w:p w14:paraId="229661F9" w14:textId="77777777" w:rsidR="00E753C4" w:rsidRPr="00B3104C" w:rsidRDefault="00E753C4" w:rsidP="00995262">
      <w:pPr>
        <w:spacing w:after="0" w:line="240" w:lineRule="auto"/>
        <w:ind w:left="1800"/>
        <w:rPr>
          <w:rFonts w:ascii="Arial" w:eastAsia="Times New Roman" w:hAnsi="Arial" w:cs="Arial"/>
          <w:sz w:val="24"/>
          <w:szCs w:val="24"/>
        </w:rPr>
      </w:pPr>
    </w:p>
    <w:p w14:paraId="4F6F5E32" w14:textId="3895AA9A" w:rsidR="003F6333" w:rsidRPr="00B3104C" w:rsidRDefault="005838C3" w:rsidP="00995262">
      <w:pPr>
        <w:numPr>
          <w:ilvl w:val="0"/>
          <w:numId w:val="1"/>
        </w:numPr>
        <w:spacing w:after="0" w:line="240" w:lineRule="auto"/>
        <w:rPr>
          <w:rFonts w:ascii="Arial" w:eastAsia="Times New Roman" w:hAnsi="Arial" w:cs="Arial"/>
          <w:sz w:val="24"/>
          <w:szCs w:val="24"/>
        </w:rPr>
      </w:pPr>
      <w:r w:rsidRPr="00B3104C">
        <w:rPr>
          <w:rFonts w:ascii="Arial" w:eastAsia="Times New Roman" w:hAnsi="Arial" w:cs="Arial"/>
          <w:sz w:val="24"/>
          <w:szCs w:val="24"/>
        </w:rPr>
        <w:t>r</w:t>
      </w:r>
      <w:r w:rsidR="00643ACD" w:rsidRPr="00B3104C">
        <w:rPr>
          <w:rFonts w:ascii="Arial" w:eastAsia="Times New Roman" w:hAnsi="Arial" w:cs="Arial"/>
          <w:sz w:val="24"/>
          <w:szCs w:val="24"/>
        </w:rPr>
        <w:t xml:space="preserve">ecommending to the </w:t>
      </w:r>
      <w:r w:rsidR="00463FF5" w:rsidRPr="00B3104C">
        <w:rPr>
          <w:rFonts w:ascii="Arial" w:eastAsia="Times New Roman" w:hAnsi="Arial" w:cs="Arial"/>
          <w:sz w:val="24"/>
          <w:szCs w:val="24"/>
        </w:rPr>
        <w:t>associate vice president for Enrollment Management</w:t>
      </w:r>
      <w:r w:rsidR="005C2CE8" w:rsidRPr="00B3104C">
        <w:rPr>
          <w:rFonts w:ascii="Arial" w:eastAsia="Times New Roman" w:hAnsi="Arial" w:cs="Arial"/>
          <w:sz w:val="24"/>
          <w:szCs w:val="24"/>
        </w:rPr>
        <w:t xml:space="preserve"> </w:t>
      </w:r>
      <w:r w:rsidR="00643ACD" w:rsidRPr="00B3104C">
        <w:rPr>
          <w:rFonts w:ascii="Arial" w:eastAsia="Times New Roman" w:hAnsi="Arial" w:cs="Arial"/>
          <w:sz w:val="24"/>
          <w:szCs w:val="24"/>
        </w:rPr>
        <w:t xml:space="preserve">policies regarding need-based </w:t>
      </w:r>
      <w:proofErr w:type="gramStart"/>
      <w:r w:rsidR="00643ACD" w:rsidRPr="00B3104C">
        <w:rPr>
          <w:rFonts w:ascii="Arial" w:eastAsia="Times New Roman" w:hAnsi="Arial" w:cs="Arial"/>
          <w:sz w:val="24"/>
          <w:szCs w:val="24"/>
        </w:rPr>
        <w:t>aid;</w:t>
      </w:r>
      <w:proofErr w:type="gramEnd"/>
    </w:p>
    <w:p w14:paraId="74F34DD4" w14:textId="77777777" w:rsidR="00822644" w:rsidRPr="00B3104C" w:rsidRDefault="00822644" w:rsidP="00995262">
      <w:pPr>
        <w:spacing w:after="0" w:line="240" w:lineRule="auto"/>
        <w:ind w:left="1800" w:hanging="360"/>
        <w:rPr>
          <w:rFonts w:ascii="Arial" w:eastAsia="Times New Roman" w:hAnsi="Arial" w:cs="Arial"/>
          <w:sz w:val="24"/>
          <w:szCs w:val="24"/>
        </w:rPr>
      </w:pPr>
    </w:p>
    <w:p w14:paraId="1677FB50" w14:textId="14187A02" w:rsidR="006D43BA" w:rsidRPr="00B3104C" w:rsidRDefault="00EE4468" w:rsidP="00995262">
      <w:pPr>
        <w:spacing w:after="0" w:line="240" w:lineRule="auto"/>
        <w:ind w:left="1800" w:hanging="360"/>
        <w:rPr>
          <w:rFonts w:ascii="Arial" w:eastAsia="Times New Roman" w:hAnsi="Arial" w:cs="Arial"/>
          <w:sz w:val="24"/>
          <w:szCs w:val="24"/>
        </w:rPr>
      </w:pPr>
      <w:r w:rsidRPr="00B3104C">
        <w:rPr>
          <w:rFonts w:ascii="Arial" w:eastAsia="Times New Roman" w:hAnsi="Arial" w:cs="Arial"/>
          <w:bCs/>
          <w:sz w:val="24"/>
          <w:szCs w:val="24"/>
        </w:rPr>
        <w:t>c.</w:t>
      </w:r>
      <w:r w:rsidRPr="00B3104C">
        <w:rPr>
          <w:rFonts w:ascii="Arial" w:eastAsia="Times New Roman" w:hAnsi="Arial" w:cs="Arial"/>
          <w:bCs/>
          <w:sz w:val="24"/>
          <w:szCs w:val="24"/>
        </w:rPr>
        <w:tab/>
      </w:r>
      <w:r w:rsidR="005838C3" w:rsidRPr="00B3104C">
        <w:rPr>
          <w:rFonts w:ascii="Arial" w:eastAsia="Times New Roman" w:hAnsi="Arial" w:cs="Arial"/>
          <w:bCs/>
          <w:sz w:val="24"/>
          <w:szCs w:val="24"/>
        </w:rPr>
        <w:t>c</w:t>
      </w:r>
      <w:r w:rsidR="006D43BA" w:rsidRPr="00B3104C">
        <w:rPr>
          <w:rFonts w:ascii="Arial" w:eastAsia="Times New Roman" w:hAnsi="Arial" w:cs="Arial"/>
          <w:bCs/>
          <w:sz w:val="24"/>
          <w:szCs w:val="24"/>
        </w:rPr>
        <w:t>onducting reviews and overall assessments of scholarship applications</w:t>
      </w:r>
      <w:r w:rsidR="00B520CA" w:rsidRPr="00B3104C">
        <w:rPr>
          <w:rFonts w:ascii="Arial" w:eastAsia="Times New Roman" w:hAnsi="Arial" w:cs="Arial"/>
          <w:bCs/>
          <w:sz w:val="24"/>
          <w:szCs w:val="24"/>
        </w:rPr>
        <w:t>,</w:t>
      </w:r>
      <w:r w:rsidR="006D43BA" w:rsidRPr="00B3104C">
        <w:rPr>
          <w:rFonts w:ascii="Arial" w:eastAsia="Times New Roman" w:hAnsi="Arial" w:cs="Arial"/>
          <w:bCs/>
          <w:sz w:val="24"/>
          <w:szCs w:val="24"/>
        </w:rPr>
        <w:t xml:space="preserve"> </w:t>
      </w:r>
      <w:r w:rsidR="00B520CA" w:rsidRPr="00B3104C">
        <w:rPr>
          <w:rFonts w:ascii="Arial" w:eastAsia="Times New Roman" w:hAnsi="Arial" w:cs="Arial"/>
          <w:bCs/>
          <w:sz w:val="24"/>
          <w:szCs w:val="24"/>
        </w:rPr>
        <w:t xml:space="preserve">as well as </w:t>
      </w:r>
      <w:r w:rsidR="003F6333" w:rsidRPr="00B3104C">
        <w:rPr>
          <w:rFonts w:ascii="Arial" w:eastAsia="Times New Roman" w:hAnsi="Arial" w:cs="Arial"/>
          <w:bCs/>
          <w:sz w:val="24"/>
          <w:szCs w:val="24"/>
        </w:rPr>
        <w:t xml:space="preserve">scholarship </w:t>
      </w:r>
      <w:r w:rsidR="00B520CA" w:rsidRPr="00B3104C">
        <w:rPr>
          <w:rFonts w:ascii="Arial" w:eastAsia="Times New Roman" w:hAnsi="Arial" w:cs="Arial"/>
          <w:bCs/>
          <w:sz w:val="24"/>
          <w:szCs w:val="24"/>
        </w:rPr>
        <w:t xml:space="preserve">awarding formulas, </w:t>
      </w:r>
      <w:r w:rsidR="006D43BA" w:rsidRPr="00B3104C">
        <w:rPr>
          <w:rFonts w:ascii="Arial" w:eastAsia="Times New Roman" w:hAnsi="Arial" w:cs="Arial"/>
          <w:bCs/>
          <w:sz w:val="24"/>
          <w:szCs w:val="24"/>
        </w:rPr>
        <w:t>for which Financial Aid and Scholarships has awarding responsibility</w:t>
      </w:r>
      <w:r w:rsidR="00F80D09" w:rsidRPr="00B3104C">
        <w:rPr>
          <w:rFonts w:ascii="Arial" w:eastAsia="Times New Roman" w:hAnsi="Arial" w:cs="Arial"/>
          <w:bCs/>
          <w:sz w:val="24"/>
          <w:szCs w:val="24"/>
        </w:rPr>
        <w:t>;</w:t>
      </w:r>
      <w:r w:rsidR="006D43BA" w:rsidRPr="00B3104C">
        <w:rPr>
          <w:rFonts w:ascii="Arial" w:eastAsia="Times New Roman" w:hAnsi="Arial" w:cs="Arial"/>
          <w:bCs/>
          <w:sz w:val="24"/>
          <w:szCs w:val="24"/>
        </w:rPr>
        <w:t xml:space="preserve"> and</w:t>
      </w:r>
    </w:p>
    <w:p w14:paraId="13F0EE27" w14:textId="77777777" w:rsidR="006D43BA" w:rsidRPr="00B3104C" w:rsidRDefault="006D43BA" w:rsidP="00995262">
      <w:pPr>
        <w:pStyle w:val="ListParagraph"/>
        <w:rPr>
          <w:rFonts w:ascii="Arial" w:hAnsi="Arial" w:cs="Arial"/>
        </w:rPr>
      </w:pPr>
    </w:p>
    <w:p w14:paraId="1CED0997" w14:textId="56E6FF95" w:rsidR="00643ACD" w:rsidRPr="00B3104C" w:rsidRDefault="00EE4468" w:rsidP="00995262">
      <w:pPr>
        <w:spacing w:after="0" w:line="240" w:lineRule="auto"/>
        <w:ind w:left="1800" w:hanging="360"/>
        <w:rPr>
          <w:rFonts w:ascii="Arial" w:eastAsia="Times New Roman" w:hAnsi="Arial" w:cs="Arial"/>
          <w:sz w:val="24"/>
          <w:szCs w:val="24"/>
        </w:rPr>
      </w:pPr>
      <w:r w:rsidRPr="00B3104C">
        <w:rPr>
          <w:rFonts w:ascii="Arial" w:eastAsia="Times New Roman" w:hAnsi="Arial" w:cs="Arial"/>
          <w:sz w:val="24"/>
          <w:szCs w:val="24"/>
        </w:rPr>
        <w:t>d.</w:t>
      </w:r>
      <w:r w:rsidRPr="00B3104C">
        <w:rPr>
          <w:rFonts w:ascii="Arial" w:eastAsia="Times New Roman" w:hAnsi="Arial" w:cs="Arial"/>
          <w:sz w:val="24"/>
          <w:szCs w:val="24"/>
        </w:rPr>
        <w:tab/>
      </w:r>
      <w:r w:rsidR="009858D8" w:rsidRPr="00B3104C">
        <w:rPr>
          <w:rFonts w:ascii="Arial" w:eastAsia="Times New Roman" w:hAnsi="Arial" w:cs="Arial"/>
          <w:sz w:val="24"/>
          <w:szCs w:val="24"/>
        </w:rPr>
        <w:t>s</w:t>
      </w:r>
      <w:r w:rsidR="00643ACD" w:rsidRPr="00B3104C">
        <w:rPr>
          <w:rFonts w:ascii="Arial" w:eastAsia="Times New Roman" w:hAnsi="Arial" w:cs="Arial"/>
          <w:sz w:val="24"/>
          <w:szCs w:val="24"/>
        </w:rPr>
        <w:t>erving as the final body for appeals pertaining to financial aid eligibility and athletic scholarships.</w:t>
      </w:r>
    </w:p>
    <w:p w14:paraId="541D1112" w14:textId="77777777" w:rsidR="00B520CA" w:rsidRPr="00B3104C" w:rsidRDefault="00B520CA" w:rsidP="00995262">
      <w:pPr>
        <w:spacing w:after="0" w:line="240" w:lineRule="auto"/>
        <w:rPr>
          <w:rFonts w:ascii="Arial" w:eastAsia="Times New Roman" w:hAnsi="Arial" w:cs="Arial"/>
          <w:sz w:val="24"/>
          <w:szCs w:val="24"/>
        </w:rPr>
      </w:pPr>
    </w:p>
    <w:p w14:paraId="6F1F01F1" w14:textId="406427B5" w:rsidR="00B520CA" w:rsidRPr="00B3104C" w:rsidRDefault="00B53879"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02.03</w:t>
      </w:r>
      <w:r w:rsidRPr="00B3104C">
        <w:rPr>
          <w:rFonts w:ascii="Arial" w:eastAsia="Times New Roman" w:hAnsi="Arial" w:cs="Arial"/>
          <w:sz w:val="24"/>
          <w:szCs w:val="24"/>
        </w:rPr>
        <w:tab/>
      </w:r>
      <w:r w:rsidR="00B520CA" w:rsidRPr="00B3104C">
        <w:rPr>
          <w:rFonts w:ascii="Arial" w:eastAsia="Times New Roman" w:hAnsi="Arial" w:cs="Arial"/>
          <w:sz w:val="24"/>
          <w:szCs w:val="24"/>
        </w:rPr>
        <w:t xml:space="preserve">For scholarships </w:t>
      </w:r>
      <w:r w:rsidR="00756C9A" w:rsidRPr="00B3104C">
        <w:rPr>
          <w:rFonts w:ascii="Arial" w:eastAsia="Times New Roman" w:hAnsi="Arial" w:cs="Arial"/>
          <w:sz w:val="24"/>
          <w:szCs w:val="24"/>
        </w:rPr>
        <w:t xml:space="preserve">and fellowships </w:t>
      </w:r>
      <w:r w:rsidR="003F6333" w:rsidRPr="00B3104C">
        <w:rPr>
          <w:rFonts w:ascii="Arial" w:eastAsia="Times New Roman" w:hAnsi="Arial" w:cs="Arial"/>
          <w:sz w:val="24"/>
          <w:szCs w:val="24"/>
        </w:rPr>
        <w:t>administered</w:t>
      </w:r>
      <w:r w:rsidR="00B520CA" w:rsidRPr="00B3104C">
        <w:rPr>
          <w:rFonts w:ascii="Arial" w:eastAsia="Times New Roman" w:hAnsi="Arial" w:cs="Arial"/>
          <w:sz w:val="24"/>
          <w:szCs w:val="24"/>
        </w:rPr>
        <w:t xml:space="preserve"> exclusively </w:t>
      </w:r>
      <w:r w:rsidR="00756C9A" w:rsidRPr="00B3104C">
        <w:rPr>
          <w:rFonts w:ascii="Arial" w:eastAsia="Times New Roman" w:hAnsi="Arial" w:cs="Arial"/>
          <w:sz w:val="24"/>
          <w:szCs w:val="24"/>
        </w:rPr>
        <w:t>at the g</w:t>
      </w:r>
      <w:r w:rsidR="00B520CA" w:rsidRPr="00B3104C">
        <w:rPr>
          <w:rFonts w:ascii="Arial" w:eastAsia="Times New Roman" w:hAnsi="Arial" w:cs="Arial"/>
          <w:sz w:val="24"/>
          <w:szCs w:val="24"/>
        </w:rPr>
        <w:t xml:space="preserve">raduate </w:t>
      </w:r>
      <w:r w:rsidR="00756C9A" w:rsidRPr="00B3104C">
        <w:rPr>
          <w:rFonts w:ascii="Arial" w:eastAsia="Times New Roman" w:hAnsi="Arial" w:cs="Arial"/>
          <w:sz w:val="24"/>
          <w:szCs w:val="24"/>
        </w:rPr>
        <w:t>level</w:t>
      </w:r>
      <w:r w:rsidR="00B520CA" w:rsidRPr="00B3104C">
        <w:rPr>
          <w:rFonts w:ascii="Arial" w:eastAsia="Times New Roman" w:hAnsi="Arial" w:cs="Arial"/>
          <w:sz w:val="24"/>
          <w:szCs w:val="24"/>
        </w:rPr>
        <w:t xml:space="preserve">, the </w:t>
      </w:r>
      <w:r w:rsidR="00DC22B8" w:rsidRPr="00B3104C">
        <w:rPr>
          <w:rFonts w:ascii="Arial" w:eastAsia="Times New Roman" w:hAnsi="Arial" w:cs="Arial"/>
          <w:sz w:val="24"/>
          <w:szCs w:val="24"/>
        </w:rPr>
        <w:t>d</w:t>
      </w:r>
      <w:r w:rsidR="00B520CA" w:rsidRPr="00B3104C">
        <w:rPr>
          <w:rFonts w:ascii="Arial" w:eastAsia="Times New Roman" w:hAnsi="Arial" w:cs="Arial"/>
          <w:sz w:val="24"/>
          <w:szCs w:val="24"/>
        </w:rPr>
        <w:t xml:space="preserve">ean of The Graduate College will determine related policy. </w:t>
      </w:r>
    </w:p>
    <w:p w14:paraId="4B392AD4" w14:textId="2E89FC02" w:rsidR="00643ACD" w:rsidRPr="00B3104C" w:rsidRDefault="00643ACD" w:rsidP="00995262">
      <w:pPr>
        <w:spacing w:after="0" w:line="240" w:lineRule="auto"/>
        <w:rPr>
          <w:rFonts w:ascii="Arial" w:eastAsia="Times New Roman" w:hAnsi="Arial" w:cs="Arial"/>
          <w:sz w:val="24"/>
          <w:szCs w:val="24"/>
        </w:rPr>
      </w:pPr>
      <w:r w:rsidRPr="00B3104C">
        <w:rPr>
          <w:rFonts w:ascii="Arial" w:eastAsia="Times New Roman" w:hAnsi="Arial" w:cs="Arial"/>
          <w:sz w:val="24"/>
          <w:szCs w:val="24"/>
        </w:rPr>
        <w:tab/>
      </w:r>
    </w:p>
    <w:p w14:paraId="6B2CE74C" w14:textId="7D4E72B9" w:rsidR="00643ACD" w:rsidRPr="00B3104C" w:rsidRDefault="00643ACD" w:rsidP="00995262">
      <w:pPr>
        <w:tabs>
          <w:tab w:val="left" w:pos="1440"/>
          <w:tab w:val="left" w:pos="1800"/>
        </w:tabs>
        <w:spacing w:after="0" w:line="240" w:lineRule="auto"/>
        <w:ind w:left="720" w:hanging="720"/>
        <w:rPr>
          <w:rFonts w:ascii="Arial" w:eastAsia="Times New Roman" w:hAnsi="Arial" w:cs="Arial"/>
          <w:b/>
          <w:sz w:val="24"/>
          <w:szCs w:val="24"/>
        </w:rPr>
      </w:pPr>
      <w:r w:rsidRPr="00B3104C">
        <w:rPr>
          <w:rFonts w:ascii="Arial" w:eastAsia="Times New Roman" w:hAnsi="Arial" w:cs="Arial"/>
          <w:b/>
          <w:sz w:val="24"/>
          <w:szCs w:val="24"/>
        </w:rPr>
        <w:t>0</w:t>
      </w:r>
      <w:r w:rsidR="0098396A" w:rsidRPr="00B3104C">
        <w:rPr>
          <w:rFonts w:ascii="Arial" w:eastAsia="Times New Roman" w:hAnsi="Arial" w:cs="Arial"/>
          <w:b/>
          <w:sz w:val="24"/>
          <w:szCs w:val="24"/>
        </w:rPr>
        <w:t>3</w:t>
      </w:r>
      <w:r w:rsidRPr="00B3104C">
        <w:rPr>
          <w:rFonts w:ascii="Arial" w:eastAsia="Times New Roman" w:hAnsi="Arial" w:cs="Arial"/>
          <w:b/>
          <w:sz w:val="24"/>
          <w:szCs w:val="24"/>
        </w:rPr>
        <w:t>.</w:t>
      </w:r>
      <w:r w:rsidRPr="00B3104C">
        <w:rPr>
          <w:rFonts w:ascii="Arial" w:eastAsia="Times New Roman" w:hAnsi="Arial" w:cs="Arial"/>
          <w:b/>
          <w:sz w:val="24"/>
          <w:szCs w:val="24"/>
        </w:rPr>
        <w:tab/>
        <w:t xml:space="preserve">GENERAL SCHOLARSHIP </w:t>
      </w:r>
      <w:r w:rsidR="00DD2453">
        <w:rPr>
          <w:rFonts w:ascii="Arial" w:eastAsia="Times New Roman" w:hAnsi="Arial" w:cs="Arial"/>
          <w:b/>
          <w:sz w:val="24"/>
          <w:szCs w:val="24"/>
        </w:rPr>
        <w:t>INFORMATION</w:t>
      </w:r>
      <w:r w:rsidR="0017278F" w:rsidRPr="00B3104C">
        <w:rPr>
          <w:rFonts w:ascii="Arial" w:eastAsia="Times New Roman" w:hAnsi="Arial" w:cs="Arial"/>
          <w:b/>
          <w:sz w:val="24"/>
          <w:szCs w:val="24"/>
        </w:rPr>
        <w:t xml:space="preserve"> </w:t>
      </w:r>
    </w:p>
    <w:p w14:paraId="34B2381C" w14:textId="77777777" w:rsidR="00643ACD" w:rsidRPr="00B3104C" w:rsidRDefault="00643ACD" w:rsidP="00995262">
      <w:pPr>
        <w:spacing w:after="0" w:line="240" w:lineRule="auto"/>
        <w:ind w:left="720" w:hanging="720"/>
        <w:rPr>
          <w:rFonts w:ascii="Arial" w:eastAsia="Times New Roman" w:hAnsi="Arial" w:cs="Arial"/>
          <w:sz w:val="24"/>
          <w:szCs w:val="24"/>
        </w:rPr>
      </w:pPr>
    </w:p>
    <w:p w14:paraId="341F5A6C" w14:textId="45940DC1" w:rsidR="00643ACD" w:rsidRPr="00B3104C" w:rsidRDefault="00643ACD"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w:t>
      </w:r>
      <w:r w:rsidR="0098396A" w:rsidRPr="00B3104C">
        <w:rPr>
          <w:rFonts w:ascii="Arial" w:eastAsia="Times New Roman" w:hAnsi="Arial" w:cs="Arial"/>
          <w:sz w:val="24"/>
          <w:szCs w:val="24"/>
        </w:rPr>
        <w:t>3</w:t>
      </w:r>
      <w:r w:rsidRPr="00B3104C">
        <w:rPr>
          <w:rFonts w:ascii="Arial" w:eastAsia="Times New Roman" w:hAnsi="Arial" w:cs="Arial"/>
          <w:sz w:val="24"/>
          <w:szCs w:val="24"/>
        </w:rPr>
        <w:t>.01</w:t>
      </w:r>
      <w:r w:rsidRPr="00B3104C">
        <w:rPr>
          <w:rFonts w:ascii="Arial" w:eastAsia="Times New Roman" w:hAnsi="Arial" w:cs="Arial"/>
          <w:sz w:val="24"/>
          <w:szCs w:val="24"/>
        </w:rPr>
        <w:tab/>
        <w:t>The university will award university scholarships on a competitive basis, as early as the preceding school year</w:t>
      </w:r>
      <w:r w:rsidR="00DD2453">
        <w:rPr>
          <w:rFonts w:ascii="Arial" w:eastAsia="Times New Roman" w:hAnsi="Arial" w:cs="Arial"/>
          <w:sz w:val="24"/>
          <w:szCs w:val="24"/>
        </w:rPr>
        <w:t>,</w:t>
      </w:r>
      <w:r w:rsidRPr="00B3104C">
        <w:rPr>
          <w:rFonts w:ascii="Arial" w:eastAsia="Times New Roman" w:hAnsi="Arial" w:cs="Arial"/>
          <w:sz w:val="24"/>
          <w:szCs w:val="24"/>
        </w:rPr>
        <w:t xml:space="preserve"> and consistent with adequate safeguards to </w:t>
      </w:r>
      <w:r w:rsidR="009858D8" w:rsidRPr="00B3104C">
        <w:rPr>
          <w:rFonts w:ascii="Arial" w:eastAsia="Times New Roman" w:hAnsi="Arial" w:cs="Arial"/>
          <w:sz w:val="24"/>
          <w:szCs w:val="24"/>
        </w:rPr>
        <w:t>e</w:t>
      </w:r>
      <w:r w:rsidRPr="00B3104C">
        <w:rPr>
          <w:rFonts w:ascii="Arial" w:eastAsia="Times New Roman" w:hAnsi="Arial" w:cs="Arial"/>
          <w:sz w:val="24"/>
          <w:szCs w:val="24"/>
        </w:rPr>
        <w:t>nsure fairness and full publicity. Student athletes are eligible for academic awards; however, NCAA regulations shall take precedence when awarding academic scholarships to student athletes.</w:t>
      </w:r>
    </w:p>
    <w:p w14:paraId="31DCA951" w14:textId="77777777" w:rsidR="00643ACD" w:rsidRPr="00B3104C" w:rsidRDefault="00643ACD" w:rsidP="00995262">
      <w:pPr>
        <w:spacing w:after="0" w:line="240" w:lineRule="auto"/>
        <w:ind w:left="1440" w:hanging="720"/>
        <w:rPr>
          <w:rFonts w:ascii="Arial" w:eastAsia="Times New Roman" w:hAnsi="Arial" w:cs="Arial"/>
          <w:sz w:val="24"/>
          <w:szCs w:val="24"/>
        </w:rPr>
      </w:pPr>
    </w:p>
    <w:p w14:paraId="79585839" w14:textId="3B529869" w:rsidR="00643ACD" w:rsidRPr="00B3104C" w:rsidRDefault="00643ACD"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w:t>
      </w:r>
      <w:r w:rsidR="0098396A" w:rsidRPr="00B3104C">
        <w:rPr>
          <w:rFonts w:ascii="Arial" w:eastAsia="Times New Roman" w:hAnsi="Arial" w:cs="Arial"/>
          <w:sz w:val="24"/>
          <w:szCs w:val="24"/>
        </w:rPr>
        <w:t>3</w:t>
      </w:r>
      <w:r w:rsidRPr="00B3104C">
        <w:rPr>
          <w:rFonts w:ascii="Arial" w:eastAsia="Times New Roman" w:hAnsi="Arial" w:cs="Arial"/>
          <w:sz w:val="24"/>
          <w:szCs w:val="24"/>
        </w:rPr>
        <w:t>.02</w:t>
      </w:r>
      <w:r w:rsidRPr="00B3104C">
        <w:rPr>
          <w:rFonts w:ascii="Arial" w:eastAsia="Times New Roman" w:hAnsi="Arial" w:cs="Arial"/>
          <w:sz w:val="24"/>
          <w:szCs w:val="24"/>
        </w:rPr>
        <w:tab/>
      </w:r>
      <w:r w:rsidR="00DF3C93" w:rsidRPr="00B3104C">
        <w:rPr>
          <w:rFonts w:ascii="Arial" w:eastAsia="Times New Roman" w:hAnsi="Arial" w:cs="Arial"/>
          <w:sz w:val="24"/>
          <w:szCs w:val="24"/>
        </w:rPr>
        <w:t>The university’s scholarship application</w:t>
      </w:r>
      <w:r w:rsidR="00DC22B8" w:rsidRPr="00B3104C">
        <w:rPr>
          <w:rFonts w:ascii="Arial" w:eastAsia="Times New Roman" w:hAnsi="Arial" w:cs="Arial"/>
          <w:sz w:val="24"/>
          <w:szCs w:val="24"/>
        </w:rPr>
        <w:t>,</w:t>
      </w:r>
      <w:r w:rsidR="004A3CAC" w:rsidRPr="00B3104C">
        <w:rPr>
          <w:rFonts w:ascii="Arial" w:eastAsia="Times New Roman" w:hAnsi="Arial" w:cs="Arial"/>
          <w:sz w:val="24"/>
          <w:szCs w:val="24"/>
        </w:rPr>
        <w:t xml:space="preserve"> which is </w:t>
      </w:r>
      <w:r w:rsidR="00B3414A" w:rsidRPr="00B3104C">
        <w:rPr>
          <w:rFonts w:ascii="Arial" w:eastAsia="Times New Roman" w:hAnsi="Arial" w:cs="Arial"/>
          <w:sz w:val="24"/>
          <w:szCs w:val="24"/>
        </w:rPr>
        <w:t>administered</w:t>
      </w:r>
      <w:r w:rsidR="004A3CAC" w:rsidRPr="00B3104C">
        <w:rPr>
          <w:rFonts w:ascii="Arial" w:eastAsia="Times New Roman" w:hAnsi="Arial" w:cs="Arial"/>
          <w:sz w:val="24"/>
          <w:szCs w:val="24"/>
        </w:rPr>
        <w:t xml:space="preserve"> by Financial Aid and Scholarships,</w:t>
      </w:r>
      <w:r w:rsidR="00DC1B07" w:rsidRPr="00B3104C">
        <w:rPr>
          <w:rFonts w:ascii="Arial" w:eastAsia="Times New Roman" w:hAnsi="Arial" w:cs="Arial"/>
          <w:sz w:val="24"/>
          <w:szCs w:val="24"/>
        </w:rPr>
        <w:t xml:space="preserve"> is available via the</w:t>
      </w:r>
      <w:r w:rsidR="00DF3C93" w:rsidRPr="00B3104C">
        <w:rPr>
          <w:rFonts w:ascii="Arial" w:eastAsia="Times New Roman" w:hAnsi="Arial" w:cs="Arial"/>
          <w:sz w:val="24"/>
          <w:szCs w:val="24"/>
        </w:rPr>
        <w:t xml:space="preserve"> </w:t>
      </w:r>
      <w:hyperlink r:id="rId7" w:history="1">
        <w:r w:rsidR="00D70EB9" w:rsidRPr="00B3104C">
          <w:rPr>
            <w:rStyle w:val="Hyperlink"/>
            <w:rFonts w:ascii="Arial" w:eastAsia="Times New Roman" w:hAnsi="Arial" w:cs="Arial"/>
            <w:sz w:val="24"/>
            <w:szCs w:val="24"/>
          </w:rPr>
          <w:t>Bobcat Online Scholarship System (BOSS)</w:t>
        </w:r>
      </w:hyperlink>
      <w:r w:rsidR="00DF3C93" w:rsidRPr="00B3104C">
        <w:rPr>
          <w:rFonts w:ascii="Arial" w:eastAsia="Times New Roman" w:hAnsi="Arial" w:cs="Arial"/>
          <w:sz w:val="24"/>
          <w:szCs w:val="24"/>
        </w:rPr>
        <w:t xml:space="preserve">. </w:t>
      </w:r>
      <w:r w:rsidR="00DC1B07" w:rsidRPr="00B3104C">
        <w:rPr>
          <w:rFonts w:ascii="Arial" w:eastAsia="Times New Roman" w:hAnsi="Arial" w:cs="Arial"/>
          <w:sz w:val="24"/>
          <w:szCs w:val="24"/>
        </w:rPr>
        <w:t>Financial Aid and Scholarships will provide</w:t>
      </w:r>
      <w:r w:rsidR="00A471BE" w:rsidRPr="00B3104C">
        <w:rPr>
          <w:rFonts w:ascii="Arial" w:eastAsia="Times New Roman" w:hAnsi="Arial" w:cs="Arial"/>
          <w:sz w:val="24"/>
          <w:szCs w:val="24"/>
        </w:rPr>
        <w:t xml:space="preserve"> administrative and committee </w:t>
      </w:r>
      <w:r w:rsidR="00DC1B07" w:rsidRPr="00B3104C">
        <w:rPr>
          <w:rFonts w:ascii="Arial" w:eastAsia="Times New Roman" w:hAnsi="Arial" w:cs="Arial"/>
          <w:sz w:val="24"/>
          <w:szCs w:val="24"/>
        </w:rPr>
        <w:t xml:space="preserve">access </w:t>
      </w:r>
      <w:r w:rsidR="00A471BE" w:rsidRPr="00B3104C">
        <w:rPr>
          <w:rFonts w:ascii="Arial" w:eastAsia="Times New Roman" w:hAnsi="Arial" w:cs="Arial"/>
          <w:sz w:val="24"/>
          <w:szCs w:val="24"/>
        </w:rPr>
        <w:t xml:space="preserve">to </w:t>
      </w:r>
      <w:hyperlink r:id="rId8" w:history="1">
        <w:r w:rsidR="00A471BE" w:rsidRPr="00DC7B07">
          <w:rPr>
            <w:rStyle w:val="Hyperlink"/>
            <w:rFonts w:ascii="Arial" w:eastAsia="Times New Roman" w:hAnsi="Arial" w:cs="Arial"/>
            <w:sz w:val="24"/>
            <w:szCs w:val="24"/>
          </w:rPr>
          <w:t>BOSS</w:t>
        </w:r>
      </w:hyperlink>
      <w:r w:rsidR="00A471BE" w:rsidRPr="00B3104C">
        <w:rPr>
          <w:rFonts w:ascii="Arial" w:eastAsia="Times New Roman" w:hAnsi="Arial" w:cs="Arial"/>
          <w:sz w:val="24"/>
          <w:szCs w:val="24"/>
        </w:rPr>
        <w:t xml:space="preserve"> </w:t>
      </w:r>
      <w:r w:rsidR="00DC1B07" w:rsidRPr="00B3104C">
        <w:rPr>
          <w:rFonts w:ascii="Arial" w:eastAsia="Times New Roman" w:hAnsi="Arial" w:cs="Arial"/>
          <w:sz w:val="24"/>
          <w:szCs w:val="24"/>
        </w:rPr>
        <w:t xml:space="preserve">for specific scholarships as requested by </w:t>
      </w:r>
      <w:r w:rsidR="00A471BE" w:rsidRPr="00B3104C">
        <w:rPr>
          <w:rFonts w:ascii="Arial" w:eastAsia="Times New Roman" w:hAnsi="Arial" w:cs="Arial"/>
          <w:sz w:val="24"/>
          <w:szCs w:val="24"/>
        </w:rPr>
        <w:t xml:space="preserve">the appropriate </w:t>
      </w:r>
      <w:r w:rsidR="00DC1B07" w:rsidRPr="00B3104C">
        <w:rPr>
          <w:rFonts w:ascii="Arial" w:eastAsia="Times New Roman" w:hAnsi="Arial" w:cs="Arial"/>
          <w:sz w:val="24"/>
          <w:szCs w:val="24"/>
        </w:rPr>
        <w:t>account manager.</w:t>
      </w:r>
    </w:p>
    <w:p w14:paraId="64046CFF" w14:textId="5C77890F" w:rsidR="0098396A" w:rsidRPr="00B3104C" w:rsidRDefault="0098396A" w:rsidP="00995262">
      <w:pPr>
        <w:spacing w:after="0" w:line="240" w:lineRule="auto"/>
        <w:rPr>
          <w:rFonts w:ascii="Arial" w:eastAsia="Times New Roman" w:hAnsi="Arial" w:cs="Arial"/>
          <w:b/>
          <w:bCs/>
          <w:sz w:val="24"/>
          <w:szCs w:val="24"/>
        </w:rPr>
      </w:pPr>
    </w:p>
    <w:p w14:paraId="40EFF009" w14:textId="4397BF10" w:rsidR="0098396A" w:rsidRPr="00B3104C" w:rsidRDefault="0098396A" w:rsidP="00995262">
      <w:pPr>
        <w:tabs>
          <w:tab w:val="left" w:pos="1440"/>
        </w:tabs>
        <w:spacing w:after="0" w:line="240" w:lineRule="auto"/>
        <w:ind w:left="720" w:hanging="720"/>
        <w:rPr>
          <w:rFonts w:ascii="Arial" w:eastAsia="Times New Roman" w:hAnsi="Arial" w:cs="Arial"/>
          <w:b/>
          <w:sz w:val="24"/>
          <w:szCs w:val="24"/>
        </w:rPr>
      </w:pPr>
      <w:r w:rsidRPr="00B3104C">
        <w:rPr>
          <w:rFonts w:ascii="Arial" w:eastAsia="Times New Roman" w:hAnsi="Arial" w:cs="Arial"/>
          <w:b/>
          <w:sz w:val="24"/>
          <w:szCs w:val="24"/>
        </w:rPr>
        <w:t>04.</w:t>
      </w:r>
      <w:r w:rsidRPr="00B3104C">
        <w:rPr>
          <w:rFonts w:ascii="Arial" w:eastAsia="Times New Roman" w:hAnsi="Arial" w:cs="Arial"/>
          <w:b/>
          <w:sz w:val="24"/>
          <w:szCs w:val="24"/>
        </w:rPr>
        <w:tab/>
      </w:r>
      <w:r w:rsidR="00DD2453">
        <w:rPr>
          <w:rFonts w:ascii="Arial" w:eastAsia="Times New Roman" w:hAnsi="Arial" w:cs="Arial"/>
          <w:b/>
          <w:sz w:val="24"/>
          <w:szCs w:val="24"/>
        </w:rPr>
        <w:t xml:space="preserve">PROCEDURES FOR </w:t>
      </w:r>
      <w:r w:rsidRPr="00B3104C">
        <w:rPr>
          <w:rFonts w:ascii="Arial" w:eastAsia="Times New Roman" w:hAnsi="Arial" w:cs="Arial"/>
          <w:b/>
          <w:sz w:val="24"/>
          <w:szCs w:val="24"/>
        </w:rPr>
        <w:t>APPEAL</w:t>
      </w:r>
      <w:r w:rsidR="00DD2453">
        <w:rPr>
          <w:rFonts w:ascii="Arial" w:eastAsia="Times New Roman" w:hAnsi="Arial" w:cs="Arial"/>
          <w:b/>
          <w:sz w:val="24"/>
          <w:szCs w:val="24"/>
        </w:rPr>
        <w:t>S</w:t>
      </w:r>
      <w:r w:rsidRPr="00B3104C">
        <w:rPr>
          <w:rFonts w:ascii="Arial" w:eastAsia="Times New Roman" w:hAnsi="Arial" w:cs="Arial"/>
          <w:b/>
          <w:sz w:val="24"/>
          <w:szCs w:val="24"/>
        </w:rPr>
        <w:t xml:space="preserve"> OF SCHOLARSHIP TERMINATION</w:t>
      </w:r>
    </w:p>
    <w:p w14:paraId="4FD85552" w14:textId="77777777" w:rsidR="0098396A" w:rsidRPr="00B3104C" w:rsidRDefault="0098396A" w:rsidP="00995262">
      <w:pPr>
        <w:spacing w:after="0" w:line="240" w:lineRule="auto"/>
        <w:rPr>
          <w:rFonts w:ascii="Arial" w:eastAsia="Times New Roman" w:hAnsi="Arial" w:cs="Arial"/>
          <w:sz w:val="24"/>
          <w:szCs w:val="24"/>
        </w:rPr>
      </w:pPr>
    </w:p>
    <w:p w14:paraId="394E12A4" w14:textId="23681A29" w:rsidR="0098396A" w:rsidRPr="00B3104C" w:rsidRDefault="0098396A"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04.01</w:t>
      </w:r>
      <w:r w:rsidRPr="00B3104C">
        <w:rPr>
          <w:rFonts w:ascii="Arial" w:eastAsia="Times New Roman" w:hAnsi="Arial" w:cs="Arial"/>
          <w:sz w:val="24"/>
          <w:szCs w:val="24"/>
        </w:rPr>
        <w:tab/>
        <w:t xml:space="preserve">If a student does not meet the renewal criteria of their scholarship, a student may appeal the termination of that scholarship based on extenuating circumstances (e.g., severe illness, death of an immediate family member, etc.). The account manager for a scholarship will establish the procedures and criteria for their review of such appeals. </w:t>
      </w:r>
    </w:p>
    <w:p w14:paraId="032DEDFB" w14:textId="77777777" w:rsidR="0098396A" w:rsidRPr="00B3104C" w:rsidRDefault="0098396A" w:rsidP="00995262">
      <w:pPr>
        <w:spacing w:after="0" w:line="240" w:lineRule="auto"/>
        <w:rPr>
          <w:rFonts w:ascii="Arial" w:eastAsia="Times New Roman" w:hAnsi="Arial" w:cs="Arial"/>
          <w:sz w:val="24"/>
          <w:szCs w:val="24"/>
        </w:rPr>
      </w:pPr>
    </w:p>
    <w:p w14:paraId="21004626" w14:textId="362F1C65" w:rsidR="0098396A" w:rsidRPr="00B3104C" w:rsidRDefault="0098396A"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 xml:space="preserve">04.02 </w:t>
      </w:r>
      <w:r w:rsidR="00DC22B8" w:rsidRPr="00B3104C">
        <w:rPr>
          <w:rFonts w:ascii="Arial" w:eastAsia="Times New Roman" w:hAnsi="Arial" w:cs="Arial"/>
          <w:sz w:val="24"/>
          <w:szCs w:val="24"/>
        </w:rPr>
        <w:tab/>
      </w:r>
      <w:r w:rsidRPr="00B3104C">
        <w:rPr>
          <w:rFonts w:ascii="Arial" w:eastAsia="Times New Roman" w:hAnsi="Arial" w:cs="Arial"/>
          <w:sz w:val="24"/>
          <w:szCs w:val="24"/>
        </w:rPr>
        <w:t xml:space="preserve">For a student’s appeal to be considered, it must be submitted no later than 45 days prior to the start (first class day) of the relevant academic year or semester. The only exception to this deadline would be if the student was </w:t>
      </w:r>
      <w:r w:rsidR="00E31AE0" w:rsidRPr="00B3104C">
        <w:rPr>
          <w:rFonts w:ascii="Arial" w:eastAsia="Times New Roman" w:hAnsi="Arial" w:cs="Arial"/>
          <w:sz w:val="24"/>
          <w:szCs w:val="24"/>
        </w:rPr>
        <w:t>not able to submit the appeal on time due to incapacitation.</w:t>
      </w:r>
    </w:p>
    <w:p w14:paraId="0272A54A" w14:textId="63BA93E1" w:rsidR="0098396A" w:rsidRPr="00B3104C" w:rsidRDefault="0098396A" w:rsidP="00995262">
      <w:pPr>
        <w:tabs>
          <w:tab w:val="left" w:pos="1440"/>
        </w:tabs>
        <w:spacing w:after="0" w:line="240" w:lineRule="auto"/>
        <w:rPr>
          <w:rFonts w:ascii="Arial" w:eastAsia="Times New Roman" w:hAnsi="Arial" w:cs="Arial"/>
          <w:sz w:val="24"/>
          <w:szCs w:val="24"/>
        </w:rPr>
      </w:pPr>
      <w:r w:rsidRPr="00B3104C">
        <w:rPr>
          <w:rFonts w:ascii="Arial" w:eastAsia="Times New Roman" w:hAnsi="Arial" w:cs="Arial"/>
          <w:sz w:val="24"/>
          <w:szCs w:val="24"/>
        </w:rPr>
        <w:t xml:space="preserve">                     </w:t>
      </w:r>
      <w:r w:rsidR="009256BE">
        <w:rPr>
          <w:rFonts w:ascii="Arial" w:eastAsia="Times New Roman" w:hAnsi="Arial" w:cs="Arial"/>
          <w:sz w:val="24"/>
          <w:szCs w:val="24"/>
        </w:rPr>
        <w:tab/>
      </w:r>
    </w:p>
    <w:p w14:paraId="4BC4E645" w14:textId="07C81B59" w:rsidR="00CE1B0A" w:rsidRPr="00B3104C" w:rsidRDefault="0098396A" w:rsidP="00995262">
      <w:pPr>
        <w:tabs>
          <w:tab w:val="left" w:pos="1440"/>
        </w:tabs>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lastRenderedPageBreak/>
        <w:t xml:space="preserve">04.03 </w:t>
      </w:r>
      <w:r w:rsidR="00DC22B8" w:rsidRPr="00B3104C">
        <w:rPr>
          <w:rFonts w:ascii="Arial" w:eastAsia="Times New Roman" w:hAnsi="Arial" w:cs="Arial"/>
          <w:sz w:val="24"/>
          <w:szCs w:val="24"/>
        </w:rPr>
        <w:tab/>
      </w:r>
      <w:r w:rsidRPr="00B3104C">
        <w:rPr>
          <w:rFonts w:ascii="Arial" w:eastAsia="Times New Roman" w:hAnsi="Arial" w:cs="Arial"/>
          <w:sz w:val="24"/>
          <w:szCs w:val="24"/>
        </w:rPr>
        <w:t xml:space="preserve">For scholarships administered by Financial Aid and Scholarships (e.g., </w:t>
      </w:r>
      <w:proofErr w:type="gramStart"/>
      <w:r w:rsidRPr="00B3104C">
        <w:rPr>
          <w:rFonts w:ascii="Arial" w:eastAsia="Times New Roman" w:hAnsi="Arial" w:cs="Arial"/>
          <w:sz w:val="24"/>
          <w:szCs w:val="24"/>
        </w:rPr>
        <w:t>national</w:t>
      </w:r>
      <w:proofErr w:type="gramEnd"/>
      <w:r w:rsidRPr="00B3104C">
        <w:rPr>
          <w:rFonts w:ascii="Arial" w:eastAsia="Times New Roman" w:hAnsi="Arial" w:cs="Arial"/>
          <w:sz w:val="24"/>
          <w:szCs w:val="24"/>
        </w:rPr>
        <w:t xml:space="preserve"> and assured scholarships), the assistant director for</w:t>
      </w:r>
      <w:r w:rsidR="009256BE">
        <w:rPr>
          <w:rFonts w:ascii="Arial" w:eastAsia="Times New Roman" w:hAnsi="Arial" w:cs="Arial"/>
          <w:sz w:val="24"/>
          <w:szCs w:val="24"/>
        </w:rPr>
        <w:t xml:space="preserve"> Financial Aid and</w:t>
      </w:r>
      <w:r w:rsidRPr="00B3104C">
        <w:rPr>
          <w:rFonts w:ascii="Arial" w:eastAsia="Times New Roman" w:hAnsi="Arial" w:cs="Arial"/>
          <w:sz w:val="24"/>
          <w:szCs w:val="24"/>
        </w:rPr>
        <w:t xml:space="preserve"> Scholarships is responsible for reviewing scholarship appeals. </w:t>
      </w:r>
    </w:p>
    <w:p w14:paraId="36ECEDB2" w14:textId="77777777" w:rsidR="00E753C4" w:rsidRPr="00B3104C" w:rsidRDefault="00E753C4" w:rsidP="00995262">
      <w:pPr>
        <w:spacing w:after="0" w:line="240" w:lineRule="auto"/>
        <w:ind w:left="1440"/>
        <w:rPr>
          <w:rFonts w:ascii="Arial" w:eastAsia="Times New Roman" w:hAnsi="Arial" w:cs="Arial"/>
          <w:sz w:val="24"/>
          <w:szCs w:val="24"/>
        </w:rPr>
      </w:pPr>
    </w:p>
    <w:p w14:paraId="0C91AC84" w14:textId="3FDB702E" w:rsidR="006B5247" w:rsidRPr="00B3104C" w:rsidRDefault="006B5247" w:rsidP="00995262">
      <w:pPr>
        <w:spacing w:after="0" w:line="240" w:lineRule="auto"/>
        <w:ind w:left="720" w:hanging="720"/>
        <w:rPr>
          <w:rFonts w:ascii="Arial" w:eastAsia="Times New Roman" w:hAnsi="Arial" w:cs="Arial"/>
          <w:bCs/>
          <w:sz w:val="24"/>
          <w:szCs w:val="24"/>
        </w:rPr>
      </w:pPr>
      <w:r w:rsidRPr="00B3104C">
        <w:rPr>
          <w:rFonts w:ascii="Arial" w:eastAsia="Times New Roman" w:hAnsi="Arial" w:cs="Arial"/>
          <w:b/>
          <w:bCs/>
          <w:sz w:val="24"/>
          <w:szCs w:val="24"/>
        </w:rPr>
        <w:t>05.</w:t>
      </w:r>
      <w:r w:rsidRPr="00B3104C">
        <w:rPr>
          <w:rFonts w:ascii="Arial" w:eastAsia="Times New Roman" w:hAnsi="Arial" w:cs="Arial"/>
          <w:bCs/>
          <w:sz w:val="24"/>
          <w:szCs w:val="24"/>
        </w:rPr>
        <w:tab/>
      </w:r>
      <w:r w:rsidR="00000BEF" w:rsidRPr="00A25A1E">
        <w:rPr>
          <w:rFonts w:ascii="Arial" w:eastAsia="Times New Roman" w:hAnsi="Arial" w:cs="Arial"/>
          <w:b/>
          <w:sz w:val="24"/>
          <w:szCs w:val="24"/>
        </w:rPr>
        <w:t>CONSIDERATIONS PRIOR TO AWARD</w:t>
      </w:r>
      <w:r w:rsidR="009256BE">
        <w:rPr>
          <w:rFonts w:ascii="Arial" w:eastAsia="Times New Roman" w:hAnsi="Arial" w:cs="Arial"/>
          <w:b/>
          <w:sz w:val="24"/>
          <w:szCs w:val="24"/>
        </w:rPr>
        <w:t>I</w:t>
      </w:r>
      <w:r w:rsidR="00000BEF" w:rsidRPr="00A25A1E">
        <w:rPr>
          <w:rFonts w:ascii="Arial" w:eastAsia="Times New Roman" w:hAnsi="Arial" w:cs="Arial"/>
          <w:b/>
          <w:sz w:val="24"/>
          <w:szCs w:val="24"/>
        </w:rPr>
        <w:t>NG FUNDS</w:t>
      </w:r>
      <w:r w:rsidRPr="00B3104C">
        <w:rPr>
          <w:rFonts w:ascii="Arial" w:eastAsia="Times New Roman" w:hAnsi="Arial" w:cs="Arial"/>
          <w:b/>
          <w:bCs/>
          <w:sz w:val="24"/>
          <w:szCs w:val="24"/>
        </w:rPr>
        <w:t xml:space="preserve"> </w:t>
      </w:r>
    </w:p>
    <w:p w14:paraId="08BB6F4A" w14:textId="1105D878" w:rsidR="006B5247" w:rsidRPr="00B3104C" w:rsidRDefault="006B5247" w:rsidP="00995262">
      <w:pPr>
        <w:spacing w:after="0" w:line="240" w:lineRule="auto"/>
        <w:ind w:left="720" w:hanging="720"/>
        <w:rPr>
          <w:rFonts w:ascii="Arial" w:eastAsia="Times New Roman" w:hAnsi="Arial" w:cs="Arial"/>
          <w:bCs/>
          <w:sz w:val="24"/>
          <w:szCs w:val="24"/>
        </w:rPr>
      </w:pPr>
      <w:r w:rsidRPr="00B3104C">
        <w:rPr>
          <w:rFonts w:ascii="Arial" w:eastAsia="Times New Roman" w:hAnsi="Arial" w:cs="Arial"/>
          <w:bCs/>
          <w:sz w:val="24"/>
          <w:szCs w:val="24"/>
        </w:rPr>
        <w:tab/>
      </w:r>
    </w:p>
    <w:p w14:paraId="35C64BC2" w14:textId="42A97C07" w:rsidR="00643ACD" w:rsidRPr="00B3104C" w:rsidRDefault="006B5247" w:rsidP="00995262">
      <w:pPr>
        <w:spacing w:after="0" w:line="240" w:lineRule="auto"/>
        <w:ind w:left="1440" w:hanging="720"/>
        <w:rPr>
          <w:rFonts w:ascii="Arial" w:hAnsi="Arial" w:cs="Arial"/>
          <w:sz w:val="24"/>
          <w:szCs w:val="24"/>
        </w:rPr>
      </w:pPr>
      <w:r w:rsidRPr="00B3104C">
        <w:rPr>
          <w:rFonts w:ascii="Arial" w:eastAsia="Times New Roman" w:hAnsi="Arial" w:cs="Arial"/>
          <w:sz w:val="24"/>
          <w:szCs w:val="24"/>
        </w:rPr>
        <w:t>05.01</w:t>
      </w:r>
      <w:r w:rsidRPr="00B3104C">
        <w:rPr>
          <w:rFonts w:ascii="Arial" w:eastAsia="Times New Roman" w:hAnsi="Arial" w:cs="Arial"/>
          <w:sz w:val="24"/>
          <w:szCs w:val="24"/>
        </w:rPr>
        <w:tab/>
      </w:r>
      <w:r w:rsidRPr="00B3104C">
        <w:rPr>
          <w:rFonts w:ascii="Arial" w:hAnsi="Arial" w:cs="Arial"/>
          <w:sz w:val="24"/>
          <w:szCs w:val="24"/>
        </w:rPr>
        <w:t>When awarding funds to a student, whether from a grant</w:t>
      </w:r>
      <w:r w:rsidR="00B520CA" w:rsidRPr="00B3104C">
        <w:rPr>
          <w:rFonts w:ascii="Arial" w:hAnsi="Arial" w:cs="Arial"/>
          <w:sz w:val="24"/>
          <w:szCs w:val="24"/>
        </w:rPr>
        <w:t xml:space="preserve">, </w:t>
      </w:r>
      <w:r w:rsidRPr="00B3104C">
        <w:rPr>
          <w:rFonts w:ascii="Arial" w:hAnsi="Arial" w:cs="Arial"/>
          <w:sz w:val="24"/>
          <w:szCs w:val="24"/>
        </w:rPr>
        <w:t>scholarship</w:t>
      </w:r>
      <w:r w:rsidR="00DC7B07">
        <w:rPr>
          <w:rFonts w:ascii="Arial" w:hAnsi="Arial" w:cs="Arial"/>
          <w:sz w:val="24"/>
          <w:szCs w:val="24"/>
        </w:rPr>
        <w:t>,</w:t>
      </w:r>
      <w:r w:rsidR="00B520CA" w:rsidRPr="00B3104C">
        <w:rPr>
          <w:rFonts w:ascii="Arial" w:hAnsi="Arial" w:cs="Arial"/>
          <w:sz w:val="24"/>
          <w:szCs w:val="24"/>
        </w:rPr>
        <w:t xml:space="preserve"> or internal</w:t>
      </w:r>
      <w:r w:rsidR="00DC22B8" w:rsidRPr="00B3104C">
        <w:rPr>
          <w:rFonts w:ascii="Arial" w:hAnsi="Arial" w:cs="Arial"/>
          <w:sz w:val="24"/>
          <w:szCs w:val="24"/>
        </w:rPr>
        <w:t xml:space="preserve"> and </w:t>
      </w:r>
      <w:r w:rsidR="00B520CA" w:rsidRPr="00B3104C">
        <w:rPr>
          <w:rFonts w:ascii="Arial" w:hAnsi="Arial" w:cs="Arial"/>
          <w:sz w:val="24"/>
          <w:szCs w:val="24"/>
        </w:rPr>
        <w:t>external fellowship</w:t>
      </w:r>
      <w:r w:rsidRPr="00B3104C">
        <w:rPr>
          <w:rFonts w:ascii="Arial" w:hAnsi="Arial" w:cs="Arial"/>
          <w:sz w:val="24"/>
          <w:szCs w:val="24"/>
        </w:rPr>
        <w:t xml:space="preserve">, the awarding department will need to </w:t>
      </w:r>
      <w:r w:rsidR="00DC1B07" w:rsidRPr="00B3104C">
        <w:rPr>
          <w:rFonts w:ascii="Arial" w:hAnsi="Arial" w:cs="Arial"/>
          <w:sz w:val="24"/>
          <w:szCs w:val="24"/>
        </w:rPr>
        <w:t xml:space="preserve">enter the award via </w:t>
      </w:r>
      <w:hyperlink r:id="rId9" w:history="1">
        <w:r w:rsidR="00DC1B07" w:rsidRPr="00DC7B07">
          <w:rPr>
            <w:rStyle w:val="Hyperlink"/>
            <w:rFonts w:ascii="Arial" w:hAnsi="Arial" w:cs="Arial"/>
            <w:sz w:val="24"/>
            <w:szCs w:val="24"/>
          </w:rPr>
          <w:t>BOSS</w:t>
        </w:r>
      </w:hyperlink>
      <w:r w:rsidR="00DC1B07" w:rsidRPr="00B3104C">
        <w:rPr>
          <w:rFonts w:ascii="Arial" w:hAnsi="Arial" w:cs="Arial"/>
          <w:sz w:val="24"/>
          <w:szCs w:val="24"/>
        </w:rPr>
        <w:t xml:space="preserve"> (or, if the scholarship is not established in </w:t>
      </w:r>
      <w:hyperlink r:id="rId10" w:history="1">
        <w:r w:rsidR="00DC1B07" w:rsidRPr="00B17B0B">
          <w:rPr>
            <w:rStyle w:val="Hyperlink"/>
            <w:rFonts w:ascii="Arial" w:hAnsi="Arial" w:cs="Arial"/>
            <w:sz w:val="24"/>
            <w:szCs w:val="24"/>
          </w:rPr>
          <w:t>BOSS</w:t>
        </w:r>
      </w:hyperlink>
      <w:r w:rsidR="00DC7B07">
        <w:rPr>
          <w:rFonts w:ascii="Arial" w:hAnsi="Arial" w:cs="Arial"/>
          <w:sz w:val="24"/>
          <w:szCs w:val="24"/>
        </w:rPr>
        <w:t xml:space="preserve"> via the</w:t>
      </w:r>
      <w:r w:rsidR="00DC1B07" w:rsidRPr="00B3104C">
        <w:rPr>
          <w:rFonts w:ascii="Arial" w:hAnsi="Arial" w:cs="Arial"/>
          <w:sz w:val="24"/>
          <w:szCs w:val="24"/>
        </w:rPr>
        <w:t xml:space="preserve"> </w:t>
      </w:r>
      <w:hyperlink r:id="rId11" w:history="1">
        <w:r w:rsidRPr="00B3104C">
          <w:rPr>
            <w:rStyle w:val="Hyperlink"/>
            <w:rFonts w:ascii="Arial" w:hAnsi="Arial" w:cs="Arial"/>
            <w:sz w:val="24"/>
            <w:szCs w:val="24"/>
          </w:rPr>
          <w:t>Scholarship Recipient List</w:t>
        </w:r>
      </w:hyperlink>
      <w:r w:rsidR="00DC1B07" w:rsidRPr="00DC7B07">
        <w:rPr>
          <w:rStyle w:val="Hyperlink"/>
          <w:rFonts w:ascii="Arial" w:hAnsi="Arial" w:cs="Arial"/>
          <w:color w:val="auto"/>
          <w:sz w:val="24"/>
          <w:szCs w:val="24"/>
          <w:u w:val="none"/>
        </w:rPr>
        <w:t xml:space="preserve">) </w:t>
      </w:r>
      <w:r w:rsidRPr="00B3104C">
        <w:rPr>
          <w:rFonts w:ascii="Arial" w:hAnsi="Arial" w:cs="Arial"/>
          <w:sz w:val="24"/>
          <w:szCs w:val="24"/>
        </w:rPr>
        <w:t xml:space="preserve">or appropriate </w:t>
      </w:r>
      <w:hyperlink r:id="rId12" w:history="1">
        <w:r w:rsidR="00843A69" w:rsidRPr="00B3104C">
          <w:rPr>
            <w:rStyle w:val="Hyperlink"/>
            <w:rFonts w:ascii="Arial" w:hAnsi="Arial" w:cs="Arial"/>
            <w:sz w:val="24"/>
            <w:szCs w:val="24"/>
          </w:rPr>
          <w:t>Accounts Payable form</w:t>
        </w:r>
      </w:hyperlink>
      <w:r w:rsidR="00843A69" w:rsidRPr="00B3104C">
        <w:rPr>
          <w:rFonts w:ascii="Arial" w:hAnsi="Arial" w:cs="Arial"/>
          <w:sz w:val="24"/>
          <w:szCs w:val="24"/>
        </w:rPr>
        <w:t xml:space="preserve">. </w:t>
      </w:r>
      <w:r w:rsidRPr="00B3104C">
        <w:rPr>
          <w:rFonts w:ascii="Arial" w:hAnsi="Arial" w:cs="Arial"/>
          <w:sz w:val="24"/>
          <w:szCs w:val="24"/>
        </w:rPr>
        <w:t xml:space="preserve">To determine which payment process is appropriate, the awarding department should review the </w:t>
      </w:r>
      <w:hyperlink r:id="rId13" w:history="1">
        <w:r w:rsidRPr="00B3104C">
          <w:rPr>
            <w:rStyle w:val="Hyperlink"/>
            <w:rFonts w:ascii="Arial" w:hAnsi="Arial" w:cs="Arial"/>
            <w:sz w:val="24"/>
            <w:szCs w:val="24"/>
          </w:rPr>
          <w:t>Awarding University Funds to Students webpage</w:t>
        </w:r>
      </w:hyperlink>
      <w:r w:rsidRPr="00B3104C">
        <w:rPr>
          <w:rFonts w:ascii="Arial" w:hAnsi="Arial" w:cs="Arial"/>
          <w:sz w:val="24"/>
          <w:szCs w:val="24"/>
        </w:rPr>
        <w:t>. Regardless of the payment process, any funds disbursed by the university to help defray a student’s educationally-related expenses will be considered a form of financial assistance for purposes of determining overall financial aid eligibility</w:t>
      </w:r>
      <w:r w:rsidR="00843A69" w:rsidRPr="00B3104C">
        <w:rPr>
          <w:rFonts w:ascii="Arial" w:hAnsi="Arial" w:cs="Arial"/>
          <w:sz w:val="24"/>
          <w:szCs w:val="24"/>
        </w:rPr>
        <w:t xml:space="preserve"> (see</w:t>
      </w:r>
      <w:r w:rsidRPr="00B3104C">
        <w:rPr>
          <w:rFonts w:ascii="Arial" w:hAnsi="Arial" w:cs="Arial"/>
          <w:sz w:val="24"/>
          <w:szCs w:val="24"/>
        </w:rPr>
        <w:t xml:space="preserve"> </w:t>
      </w:r>
      <w:hyperlink r:id="rId14" w:history="1">
        <w:r w:rsidRPr="00B3104C">
          <w:rPr>
            <w:rStyle w:val="Hyperlink"/>
            <w:rFonts w:ascii="Arial" w:hAnsi="Arial" w:cs="Arial"/>
            <w:sz w:val="24"/>
            <w:szCs w:val="24"/>
          </w:rPr>
          <w:t>34 CFR 673.5(c)</w:t>
        </w:r>
      </w:hyperlink>
      <w:r w:rsidR="00843A69" w:rsidRPr="00DC7B07">
        <w:rPr>
          <w:rStyle w:val="Hyperlink"/>
          <w:rFonts w:ascii="Arial" w:hAnsi="Arial" w:cs="Arial"/>
          <w:color w:val="auto"/>
          <w:sz w:val="24"/>
          <w:szCs w:val="24"/>
          <w:u w:val="none"/>
        </w:rPr>
        <w:t>)</w:t>
      </w:r>
      <w:r w:rsidRPr="00B3104C">
        <w:rPr>
          <w:rFonts w:ascii="Arial" w:hAnsi="Arial" w:cs="Arial"/>
          <w:sz w:val="24"/>
          <w:szCs w:val="24"/>
        </w:rPr>
        <w:t>.</w:t>
      </w:r>
    </w:p>
    <w:p w14:paraId="158F29F7" w14:textId="30499863" w:rsidR="006B5247" w:rsidRPr="00B3104C" w:rsidRDefault="006B5247" w:rsidP="00995262">
      <w:pPr>
        <w:spacing w:after="0" w:line="240" w:lineRule="auto"/>
        <w:ind w:left="1440" w:hanging="720"/>
        <w:rPr>
          <w:rFonts w:ascii="Arial" w:eastAsia="Times New Roman" w:hAnsi="Arial" w:cs="Arial"/>
          <w:sz w:val="24"/>
          <w:szCs w:val="24"/>
        </w:rPr>
      </w:pPr>
    </w:p>
    <w:p w14:paraId="0AC273D9" w14:textId="243ADD14" w:rsidR="006B5247" w:rsidRPr="00B3104C" w:rsidRDefault="006B5247" w:rsidP="00995262">
      <w:pPr>
        <w:spacing w:after="0" w:line="240" w:lineRule="auto"/>
        <w:ind w:left="1440" w:hanging="720"/>
        <w:rPr>
          <w:rFonts w:ascii="Arial" w:hAnsi="Arial" w:cs="Arial"/>
          <w:sz w:val="24"/>
          <w:szCs w:val="24"/>
        </w:rPr>
      </w:pPr>
      <w:r w:rsidRPr="00B3104C">
        <w:rPr>
          <w:rFonts w:ascii="Arial" w:eastAsia="Times New Roman" w:hAnsi="Arial" w:cs="Arial"/>
          <w:sz w:val="24"/>
          <w:szCs w:val="24"/>
        </w:rPr>
        <w:t>05.02</w:t>
      </w:r>
      <w:r w:rsidRPr="00B3104C">
        <w:rPr>
          <w:rFonts w:ascii="Arial" w:eastAsia="Times New Roman" w:hAnsi="Arial" w:cs="Arial"/>
          <w:sz w:val="24"/>
          <w:szCs w:val="24"/>
        </w:rPr>
        <w:tab/>
      </w:r>
      <w:r w:rsidRPr="00B3104C">
        <w:rPr>
          <w:rFonts w:ascii="Arial" w:hAnsi="Arial" w:cs="Arial"/>
          <w:sz w:val="24"/>
          <w:szCs w:val="24"/>
        </w:rPr>
        <w:t>Even though certain awards may be inte</w:t>
      </w:r>
      <w:r w:rsidR="00B53879" w:rsidRPr="00B3104C">
        <w:rPr>
          <w:rFonts w:ascii="Arial" w:hAnsi="Arial" w:cs="Arial"/>
          <w:sz w:val="24"/>
          <w:szCs w:val="24"/>
        </w:rPr>
        <w:t xml:space="preserve">nded to assist with educational </w:t>
      </w:r>
      <w:r w:rsidRPr="00B3104C">
        <w:rPr>
          <w:rFonts w:ascii="Arial" w:hAnsi="Arial" w:cs="Arial"/>
          <w:sz w:val="24"/>
          <w:szCs w:val="24"/>
        </w:rPr>
        <w:t xml:space="preserve">costs such as research, students do not have the ability to purchase certain materials or substances (such as chemicals or live specimens) as an individual on the open market. When such items are needed for a student’s research project, the portion of a student’s award covering these costs will be placed in a university account. The university will then make the purchases on the student’s behalf using the appropriate </w:t>
      </w:r>
      <w:hyperlink r:id="rId15" w:history="1">
        <w:r w:rsidR="0052527C" w:rsidRPr="00B3104C">
          <w:rPr>
            <w:rStyle w:val="Hyperlink"/>
            <w:rFonts w:ascii="Arial" w:hAnsi="Arial" w:cs="Arial"/>
            <w:sz w:val="24"/>
            <w:szCs w:val="24"/>
          </w:rPr>
          <w:t>Accounts Payable form</w:t>
        </w:r>
      </w:hyperlink>
      <w:r w:rsidRPr="00B3104C">
        <w:rPr>
          <w:rFonts w:ascii="Arial" w:hAnsi="Arial" w:cs="Arial"/>
          <w:sz w:val="24"/>
          <w:szCs w:val="24"/>
        </w:rPr>
        <w:t>.</w:t>
      </w:r>
    </w:p>
    <w:p w14:paraId="421B68E7" w14:textId="309432CC" w:rsidR="006B5247" w:rsidRPr="00B3104C" w:rsidRDefault="006B5247" w:rsidP="00995262">
      <w:pPr>
        <w:spacing w:after="0" w:line="240" w:lineRule="auto"/>
        <w:ind w:left="1440"/>
        <w:rPr>
          <w:rFonts w:ascii="Arial" w:hAnsi="Arial" w:cs="Arial"/>
          <w:sz w:val="24"/>
          <w:szCs w:val="24"/>
        </w:rPr>
      </w:pPr>
    </w:p>
    <w:p w14:paraId="462F092C" w14:textId="63B18743" w:rsidR="006B5247" w:rsidRPr="00B3104C" w:rsidRDefault="006B5247" w:rsidP="00995262">
      <w:pPr>
        <w:spacing w:after="0" w:line="240" w:lineRule="auto"/>
        <w:ind w:left="1530" w:hanging="810"/>
        <w:rPr>
          <w:rFonts w:ascii="Arial" w:hAnsi="Arial" w:cs="Arial"/>
          <w:sz w:val="24"/>
          <w:szCs w:val="24"/>
        </w:rPr>
      </w:pPr>
      <w:r w:rsidRPr="00B3104C">
        <w:rPr>
          <w:rFonts w:ascii="Arial" w:hAnsi="Arial" w:cs="Arial"/>
          <w:sz w:val="24"/>
          <w:szCs w:val="24"/>
        </w:rPr>
        <w:t>05.03</w:t>
      </w:r>
      <w:r w:rsidRPr="00B3104C">
        <w:rPr>
          <w:rFonts w:ascii="Arial" w:hAnsi="Arial" w:cs="Arial"/>
          <w:sz w:val="24"/>
          <w:szCs w:val="24"/>
        </w:rPr>
        <w:tab/>
      </w:r>
      <w:r w:rsidR="0013296D" w:rsidRPr="00B3104C">
        <w:rPr>
          <w:rFonts w:ascii="Arial" w:hAnsi="Arial" w:cs="Arial"/>
          <w:sz w:val="24"/>
          <w:szCs w:val="24"/>
        </w:rPr>
        <w:t xml:space="preserve">In some cases, equipment may also be purchased under this method (i.e., using the appropriate </w:t>
      </w:r>
      <w:hyperlink r:id="rId16" w:history="1">
        <w:r w:rsidR="0052527C" w:rsidRPr="00B3104C">
          <w:rPr>
            <w:rStyle w:val="Hyperlink"/>
            <w:rFonts w:ascii="Arial" w:hAnsi="Arial" w:cs="Arial"/>
            <w:sz w:val="24"/>
            <w:szCs w:val="24"/>
          </w:rPr>
          <w:t>Accounts Payable form</w:t>
        </w:r>
      </w:hyperlink>
      <w:r w:rsidR="0013296D" w:rsidRPr="00B3104C">
        <w:rPr>
          <w:rFonts w:ascii="Arial" w:hAnsi="Arial" w:cs="Arial"/>
          <w:sz w:val="24"/>
          <w:szCs w:val="24"/>
        </w:rPr>
        <w:t>). Please note that when purchased in this manner, Texas State assumes ownership of such purchased supplies or equipment. Under this method, Texas State will always make payment directly to the vendors for these purchases. Students should never pay directly for such items and later request reimbursement.</w:t>
      </w:r>
      <w:r w:rsidRPr="00B3104C">
        <w:rPr>
          <w:rFonts w:ascii="Arial" w:hAnsi="Arial" w:cs="Arial"/>
          <w:sz w:val="24"/>
          <w:szCs w:val="24"/>
        </w:rPr>
        <w:br/>
      </w:r>
    </w:p>
    <w:p w14:paraId="406D7D86" w14:textId="5DEF554C" w:rsidR="006B5247" w:rsidRPr="00B3104C" w:rsidRDefault="006B5247" w:rsidP="00995262">
      <w:pPr>
        <w:spacing w:after="0" w:line="240" w:lineRule="auto"/>
        <w:ind w:left="1440" w:hanging="720"/>
        <w:rPr>
          <w:rFonts w:ascii="Arial" w:eastAsia="Times New Roman" w:hAnsi="Arial" w:cs="Arial"/>
          <w:sz w:val="24"/>
          <w:szCs w:val="24"/>
        </w:rPr>
      </w:pPr>
      <w:r w:rsidRPr="00B3104C">
        <w:rPr>
          <w:rFonts w:ascii="Arial" w:hAnsi="Arial" w:cs="Arial"/>
          <w:sz w:val="24"/>
          <w:szCs w:val="24"/>
        </w:rPr>
        <w:t>05.04</w:t>
      </w:r>
      <w:r w:rsidRPr="00B3104C">
        <w:rPr>
          <w:rFonts w:ascii="Arial" w:hAnsi="Arial" w:cs="Arial"/>
          <w:sz w:val="24"/>
          <w:szCs w:val="24"/>
        </w:rPr>
        <w:tab/>
      </w:r>
      <w:r w:rsidR="007B1441" w:rsidRPr="00B3104C">
        <w:rPr>
          <w:rFonts w:ascii="Arial" w:eastAsia="Times New Roman" w:hAnsi="Arial" w:cs="Arial"/>
          <w:sz w:val="24"/>
          <w:szCs w:val="24"/>
        </w:rPr>
        <w:t xml:space="preserve">With the exception of scholarship funds used to purchase controlled materials or substances (see </w:t>
      </w:r>
      <w:r w:rsidR="00FD4635" w:rsidRPr="00B3104C">
        <w:rPr>
          <w:rFonts w:ascii="Arial" w:eastAsia="Times New Roman" w:hAnsi="Arial" w:cs="Arial"/>
          <w:sz w:val="24"/>
          <w:szCs w:val="24"/>
        </w:rPr>
        <w:t xml:space="preserve">Section </w:t>
      </w:r>
      <w:r w:rsidR="007B1441" w:rsidRPr="00B3104C">
        <w:rPr>
          <w:rFonts w:ascii="Arial" w:eastAsia="Times New Roman" w:hAnsi="Arial" w:cs="Arial"/>
          <w:sz w:val="24"/>
          <w:szCs w:val="24"/>
        </w:rPr>
        <w:t xml:space="preserve">05.02), scholarship awards will be processed via Financial Aid and Scholarships. Processing of awards through Financial Aid and Scholarships helps ensure compliance with applicable federal </w:t>
      </w:r>
      <w:hyperlink r:id="rId17" w:history="1">
        <w:r w:rsidR="007B1441" w:rsidRPr="00B3104C">
          <w:rPr>
            <w:rStyle w:val="Hyperlink"/>
            <w:rFonts w:ascii="Arial" w:eastAsia="Times New Roman" w:hAnsi="Arial" w:cs="Arial"/>
            <w:sz w:val="24"/>
            <w:szCs w:val="24"/>
          </w:rPr>
          <w:t>Title IV regulations</w:t>
        </w:r>
      </w:hyperlink>
      <w:r w:rsidR="007B1441" w:rsidRPr="00B3104C">
        <w:rPr>
          <w:rFonts w:ascii="Arial" w:eastAsia="Times New Roman" w:hAnsi="Arial" w:cs="Arial"/>
          <w:sz w:val="24"/>
          <w:szCs w:val="24"/>
        </w:rPr>
        <w:t xml:space="preserve">.  </w:t>
      </w:r>
      <w:r w:rsidR="007B1441" w:rsidRPr="00B3104C">
        <w:rPr>
          <w:rFonts w:ascii="Arial" w:eastAsia="Times New Roman" w:hAnsi="Arial" w:cs="Arial"/>
          <w:sz w:val="24"/>
          <w:szCs w:val="24"/>
        </w:rPr>
        <w:br/>
      </w:r>
    </w:p>
    <w:p w14:paraId="71B44C45" w14:textId="3114AE8C" w:rsidR="007B1441" w:rsidRPr="00B3104C" w:rsidRDefault="007B1441" w:rsidP="00995262">
      <w:pPr>
        <w:spacing w:after="0" w:line="240" w:lineRule="auto"/>
        <w:ind w:left="1440" w:hanging="720"/>
        <w:rPr>
          <w:rStyle w:val="Hyperlink"/>
          <w:rFonts w:ascii="Arial" w:eastAsia="Times New Roman" w:hAnsi="Arial" w:cs="Arial"/>
          <w:sz w:val="24"/>
          <w:szCs w:val="24"/>
        </w:rPr>
      </w:pPr>
      <w:r w:rsidRPr="00177231">
        <w:rPr>
          <w:rFonts w:ascii="Arial" w:hAnsi="Arial" w:cs="Arial"/>
          <w:sz w:val="24"/>
          <w:szCs w:val="24"/>
        </w:rPr>
        <w:t>05.05</w:t>
      </w:r>
      <w:r w:rsidRPr="00B3104C">
        <w:rPr>
          <w:rFonts w:ascii="Arial" w:hAnsi="Arial" w:cs="Arial"/>
          <w:sz w:val="24"/>
          <w:szCs w:val="24"/>
        </w:rPr>
        <w:tab/>
        <w:t xml:space="preserve">Prior to awarding funds for the first time from a scholarship account, the awarding department will provide the assistant director of </w:t>
      </w:r>
      <w:r w:rsidR="00074F91">
        <w:rPr>
          <w:rFonts w:ascii="Arial" w:hAnsi="Arial" w:cs="Arial"/>
          <w:sz w:val="24"/>
          <w:szCs w:val="24"/>
        </w:rPr>
        <w:t xml:space="preserve">Financial Aid and </w:t>
      </w:r>
      <w:r w:rsidR="00FD4635" w:rsidRPr="00B3104C">
        <w:rPr>
          <w:rFonts w:ascii="Arial" w:hAnsi="Arial" w:cs="Arial"/>
          <w:sz w:val="24"/>
          <w:szCs w:val="24"/>
        </w:rPr>
        <w:t>S</w:t>
      </w:r>
      <w:r w:rsidRPr="00B3104C">
        <w:rPr>
          <w:rFonts w:ascii="Arial" w:hAnsi="Arial" w:cs="Arial"/>
          <w:sz w:val="24"/>
          <w:szCs w:val="24"/>
        </w:rPr>
        <w:t xml:space="preserve">cholarships </w:t>
      </w:r>
      <w:r w:rsidR="00A471BE" w:rsidRPr="00B3104C">
        <w:rPr>
          <w:rFonts w:ascii="Arial" w:hAnsi="Arial" w:cs="Arial"/>
          <w:sz w:val="24"/>
          <w:szCs w:val="24"/>
        </w:rPr>
        <w:t xml:space="preserve">with </w:t>
      </w:r>
      <w:r w:rsidRPr="00B3104C">
        <w:rPr>
          <w:rFonts w:ascii="Arial" w:hAnsi="Arial" w:cs="Arial"/>
          <w:sz w:val="24"/>
          <w:szCs w:val="24"/>
        </w:rPr>
        <w:t xml:space="preserve">the established criteria used to select recipients. The criteria information </w:t>
      </w:r>
      <w:r w:rsidR="00BE0278" w:rsidRPr="00B3104C">
        <w:rPr>
          <w:rFonts w:ascii="Arial" w:hAnsi="Arial" w:cs="Arial"/>
          <w:sz w:val="24"/>
          <w:szCs w:val="24"/>
        </w:rPr>
        <w:t xml:space="preserve">for establishing a scholarship in </w:t>
      </w:r>
      <w:hyperlink r:id="rId18" w:history="1">
        <w:r w:rsidR="00BE0278" w:rsidRPr="00B17B0B">
          <w:rPr>
            <w:rStyle w:val="Hyperlink"/>
            <w:rFonts w:ascii="Arial" w:hAnsi="Arial" w:cs="Arial"/>
            <w:sz w:val="24"/>
            <w:szCs w:val="24"/>
          </w:rPr>
          <w:t>BOSS</w:t>
        </w:r>
      </w:hyperlink>
      <w:r w:rsidR="00BE0278" w:rsidRPr="00B3104C">
        <w:rPr>
          <w:rFonts w:ascii="Arial" w:hAnsi="Arial" w:cs="Arial"/>
          <w:sz w:val="24"/>
          <w:szCs w:val="24"/>
        </w:rPr>
        <w:t xml:space="preserve"> </w:t>
      </w:r>
      <w:r w:rsidRPr="00B3104C">
        <w:rPr>
          <w:rFonts w:ascii="Arial" w:hAnsi="Arial" w:cs="Arial"/>
          <w:sz w:val="24"/>
          <w:szCs w:val="24"/>
        </w:rPr>
        <w:t xml:space="preserve">will be communicated using the </w:t>
      </w:r>
      <w:hyperlink r:id="rId19" w:history="1">
        <w:r w:rsidR="00BF3EA8" w:rsidRPr="00B3104C">
          <w:rPr>
            <w:rStyle w:val="Hyperlink"/>
            <w:rFonts w:ascii="Arial" w:hAnsi="Arial" w:cs="Arial"/>
            <w:sz w:val="24"/>
            <w:szCs w:val="24"/>
          </w:rPr>
          <w:t>BOSS – Configuration Fo</w:t>
        </w:r>
        <w:r w:rsidR="00360E4D" w:rsidRPr="00B3104C">
          <w:rPr>
            <w:rStyle w:val="Hyperlink"/>
            <w:rFonts w:ascii="Arial" w:hAnsi="Arial" w:cs="Arial"/>
            <w:sz w:val="24"/>
            <w:szCs w:val="24"/>
          </w:rPr>
          <w:t>r</w:t>
        </w:r>
        <w:r w:rsidR="00BF3EA8" w:rsidRPr="00B3104C">
          <w:rPr>
            <w:rStyle w:val="Hyperlink"/>
            <w:rFonts w:ascii="Arial" w:hAnsi="Arial" w:cs="Arial"/>
            <w:sz w:val="24"/>
            <w:szCs w:val="24"/>
          </w:rPr>
          <w:t>m</w:t>
        </w:r>
      </w:hyperlink>
      <w:r w:rsidR="00CA51E5" w:rsidRPr="00B3104C">
        <w:rPr>
          <w:rFonts w:ascii="Arial" w:hAnsi="Arial" w:cs="Arial"/>
          <w:sz w:val="24"/>
          <w:szCs w:val="24"/>
        </w:rPr>
        <w:t>.</w:t>
      </w:r>
      <w:r w:rsidR="00BE0278" w:rsidRPr="00B3104C">
        <w:rPr>
          <w:rFonts w:ascii="Arial" w:hAnsi="Arial" w:cs="Arial"/>
          <w:sz w:val="24"/>
          <w:szCs w:val="24"/>
        </w:rPr>
        <w:t xml:space="preserve"> </w:t>
      </w:r>
      <w:r w:rsidRPr="00B3104C">
        <w:rPr>
          <w:rStyle w:val="Hyperlink"/>
          <w:rFonts w:ascii="Arial" w:eastAsia="Times New Roman" w:hAnsi="Arial" w:cs="Arial"/>
          <w:color w:val="000000" w:themeColor="text1"/>
          <w:sz w:val="24"/>
          <w:szCs w:val="24"/>
          <w:u w:val="none"/>
        </w:rPr>
        <w:t>The university will use the information provid</w:t>
      </w:r>
      <w:r w:rsidR="005C2CE8" w:rsidRPr="00B3104C">
        <w:rPr>
          <w:rStyle w:val="Hyperlink"/>
          <w:rFonts w:ascii="Arial" w:eastAsia="Times New Roman" w:hAnsi="Arial" w:cs="Arial"/>
          <w:color w:val="000000" w:themeColor="text1"/>
          <w:sz w:val="24"/>
          <w:szCs w:val="24"/>
          <w:u w:val="none"/>
        </w:rPr>
        <w:t xml:space="preserve">ed on this form to establish </w:t>
      </w:r>
      <w:r w:rsidR="00BE0278" w:rsidRPr="00B3104C">
        <w:rPr>
          <w:rStyle w:val="Hyperlink"/>
          <w:rFonts w:ascii="Arial" w:eastAsia="Times New Roman" w:hAnsi="Arial" w:cs="Arial"/>
          <w:color w:val="000000" w:themeColor="text1"/>
          <w:sz w:val="24"/>
          <w:szCs w:val="24"/>
          <w:u w:val="none"/>
        </w:rPr>
        <w:t xml:space="preserve">the scholarship in </w:t>
      </w:r>
      <w:hyperlink r:id="rId20" w:history="1">
        <w:r w:rsidR="00BE0278" w:rsidRPr="00074F91">
          <w:rPr>
            <w:rStyle w:val="Hyperlink"/>
            <w:rFonts w:ascii="Arial" w:eastAsia="Times New Roman" w:hAnsi="Arial" w:cs="Arial"/>
            <w:sz w:val="24"/>
            <w:szCs w:val="24"/>
          </w:rPr>
          <w:t>BOSS</w:t>
        </w:r>
      </w:hyperlink>
      <w:r w:rsidR="00BE0278" w:rsidRPr="00B3104C">
        <w:rPr>
          <w:rStyle w:val="Hyperlink"/>
          <w:rFonts w:ascii="Arial" w:eastAsia="Times New Roman" w:hAnsi="Arial" w:cs="Arial"/>
          <w:color w:val="000000" w:themeColor="text1"/>
          <w:sz w:val="24"/>
          <w:szCs w:val="24"/>
          <w:u w:val="none"/>
        </w:rPr>
        <w:t xml:space="preserve"> and create </w:t>
      </w:r>
      <w:r w:rsidR="005C2CE8" w:rsidRPr="00B3104C">
        <w:rPr>
          <w:rStyle w:val="Hyperlink"/>
          <w:rFonts w:ascii="Arial" w:eastAsia="Times New Roman" w:hAnsi="Arial" w:cs="Arial"/>
          <w:color w:val="000000" w:themeColor="text1"/>
          <w:sz w:val="24"/>
          <w:szCs w:val="24"/>
          <w:u w:val="none"/>
        </w:rPr>
        <w:t>a Financial A</w:t>
      </w:r>
      <w:r w:rsidRPr="00B3104C">
        <w:rPr>
          <w:rStyle w:val="Hyperlink"/>
          <w:rFonts w:ascii="Arial" w:eastAsia="Times New Roman" w:hAnsi="Arial" w:cs="Arial"/>
          <w:color w:val="000000" w:themeColor="text1"/>
          <w:sz w:val="24"/>
          <w:szCs w:val="24"/>
          <w:u w:val="none"/>
        </w:rPr>
        <w:t xml:space="preserve">id fund code </w:t>
      </w:r>
      <w:r w:rsidR="00CA51E5" w:rsidRPr="00B3104C">
        <w:rPr>
          <w:rStyle w:val="Hyperlink"/>
          <w:rFonts w:ascii="Arial" w:eastAsia="Times New Roman" w:hAnsi="Arial" w:cs="Arial"/>
          <w:color w:val="000000" w:themeColor="text1"/>
          <w:sz w:val="24"/>
          <w:szCs w:val="24"/>
          <w:u w:val="none"/>
        </w:rPr>
        <w:t xml:space="preserve">in the student information system (SIS) </w:t>
      </w:r>
      <w:r w:rsidRPr="00B3104C">
        <w:rPr>
          <w:rStyle w:val="Hyperlink"/>
          <w:rFonts w:ascii="Arial" w:eastAsia="Times New Roman" w:hAnsi="Arial" w:cs="Arial"/>
          <w:color w:val="000000" w:themeColor="text1"/>
          <w:sz w:val="24"/>
          <w:szCs w:val="24"/>
          <w:u w:val="none"/>
        </w:rPr>
        <w:t xml:space="preserve">for the scholarship, which will allow the tracking and disbursement of individual scholarship funds within the </w:t>
      </w:r>
      <w:r w:rsidR="00CA51E5" w:rsidRPr="00B3104C">
        <w:rPr>
          <w:rStyle w:val="Hyperlink"/>
          <w:rFonts w:ascii="Arial" w:eastAsia="Times New Roman" w:hAnsi="Arial" w:cs="Arial"/>
          <w:color w:val="000000" w:themeColor="text1"/>
          <w:sz w:val="24"/>
          <w:szCs w:val="24"/>
          <w:u w:val="none"/>
        </w:rPr>
        <w:t>SIS</w:t>
      </w:r>
      <w:r w:rsidRPr="00B3104C">
        <w:rPr>
          <w:rStyle w:val="Hyperlink"/>
          <w:rFonts w:ascii="Arial" w:eastAsia="Times New Roman" w:hAnsi="Arial" w:cs="Arial"/>
          <w:color w:val="000000" w:themeColor="text1"/>
          <w:sz w:val="24"/>
          <w:szCs w:val="24"/>
          <w:u w:val="none"/>
        </w:rPr>
        <w:t xml:space="preserve">. </w:t>
      </w:r>
      <w:r w:rsidR="00CA51E5" w:rsidRPr="00B3104C">
        <w:rPr>
          <w:rStyle w:val="Hyperlink"/>
          <w:rFonts w:ascii="Arial" w:eastAsia="Times New Roman" w:hAnsi="Arial" w:cs="Arial"/>
          <w:color w:val="000000" w:themeColor="text1"/>
          <w:sz w:val="24"/>
          <w:szCs w:val="24"/>
          <w:u w:val="none"/>
        </w:rPr>
        <w:t>I</w:t>
      </w:r>
      <w:r w:rsidR="00CA51E5" w:rsidRPr="00B3104C">
        <w:rPr>
          <w:rFonts w:ascii="Arial" w:hAnsi="Arial" w:cs="Arial"/>
          <w:sz w:val="24"/>
          <w:szCs w:val="24"/>
        </w:rPr>
        <w:t xml:space="preserve">f a department’s scholarships are not managed in </w:t>
      </w:r>
      <w:hyperlink r:id="rId21" w:history="1">
        <w:r w:rsidR="00CA51E5" w:rsidRPr="00074F91">
          <w:rPr>
            <w:rStyle w:val="Hyperlink"/>
            <w:rFonts w:ascii="Arial" w:hAnsi="Arial" w:cs="Arial"/>
            <w:sz w:val="24"/>
            <w:szCs w:val="24"/>
          </w:rPr>
          <w:t>BOSS</w:t>
        </w:r>
      </w:hyperlink>
      <w:r w:rsidR="00CA51E5" w:rsidRPr="00B3104C">
        <w:rPr>
          <w:rFonts w:ascii="Arial" w:hAnsi="Arial" w:cs="Arial"/>
          <w:sz w:val="24"/>
          <w:szCs w:val="24"/>
        </w:rPr>
        <w:t xml:space="preserve">, a </w:t>
      </w:r>
      <w:hyperlink r:id="rId22" w:history="1">
        <w:r w:rsidR="00EA5DE9" w:rsidRPr="00EA5DE9">
          <w:rPr>
            <w:rStyle w:val="Hyperlink"/>
            <w:rFonts w:ascii="Arial" w:eastAsia="Times New Roman" w:hAnsi="Arial" w:cs="Arial"/>
            <w:sz w:val="24"/>
            <w:szCs w:val="24"/>
          </w:rPr>
          <w:t>Scholar</w:t>
        </w:r>
        <w:r w:rsidR="00EA5DE9">
          <w:rPr>
            <w:rStyle w:val="Hyperlink"/>
            <w:rFonts w:ascii="Arial" w:eastAsia="Times New Roman" w:hAnsi="Arial" w:cs="Arial"/>
            <w:sz w:val="24"/>
            <w:szCs w:val="24"/>
          </w:rPr>
          <w:t>ship</w:t>
        </w:r>
        <w:r w:rsidR="00EA5DE9" w:rsidRPr="00EA5DE9">
          <w:rPr>
            <w:rStyle w:val="Hyperlink"/>
            <w:rFonts w:ascii="Arial" w:eastAsia="Times New Roman" w:hAnsi="Arial" w:cs="Arial"/>
            <w:sz w:val="24"/>
            <w:szCs w:val="24"/>
          </w:rPr>
          <w:t xml:space="preserve"> Banner Fund Form</w:t>
        </w:r>
      </w:hyperlink>
      <w:r w:rsidR="00CA51E5" w:rsidRPr="00EA5DE9">
        <w:rPr>
          <w:rStyle w:val="Hyperlink"/>
          <w:rFonts w:ascii="Arial" w:eastAsia="Times New Roman" w:hAnsi="Arial" w:cs="Arial"/>
          <w:sz w:val="24"/>
          <w:szCs w:val="24"/>
          <w:u w:val="none"/>
        </w:rPr>
        <w:t xml:space="preserve"> </w:t>
      </w:r>
      <w:r w:rsidR="00CA51E5" w:rsidRPr="00B3104C">
        <w:rPr>
          <w:rStyle w:val="Hyperlink"/>
          <w:rFonts w:ascii="Arial" w:eastAsia="Times New Roman" w:hAnsi="Arial" w:cs="Arial"/>
          <w:color w:val="auto"/>
          <w:sz w:val="24"/>
          <w:szCs w:val="24"/>
          <w:u w:val="none"/>
        </w:rPr>
        <w:t>should be submitted to establish a Financial Aid fund code in the SIS</w:t>
      </w:r>
      <w:r w:rsidR="00932C83" w:rsidRPr="00B3104C">
        <w:rPr>
          <w:rStyle w:val="Hyperlink"/>
          <w:rFonts w:ascii="Arial" w:eastAsia="Times New Roman" w:hAnsi="Arial" w:cs="Arial"/>
          <w:color w:val="auto"/>
          <w:sz w:val="24"/>
          <w:szCs w:val="24"/>
          <w:u w:val="none"/>
        </w:rPr>
        <w:t>.</w:t>
      </w:r>
      <w:r w:rsidRPr="00B3104C">
        <w:rPr>
          <w:rStyle w:val="Hyperlink"/>
          <w:rFonts w:ascii="Arial" w:eastAsia="Times New Roman" w:hAnsi="Arial" w:cs="Arial"/>
          <w:color w:val="000000" w:themeColor="text1"/>
          <w:sz w:val="24"/>
          <w:szCs w:val="24"/>
          <w:u w:val="none"/>
        </w:rPr>
        <w:br/>
      </w:r>
    </w:p>
    <w:p w14:paraId="76ACA4C5" w14:textId="5983C0E7" w:rsidR="00C0038C" w:rsidRPr="00B3104C" w:rsidRDefault="007B1441" w:rsidP="00995262">
      <w:pPr>
        <w:spacing w:after="0" w:line="240" w:lineRule="auto"/>
        <w:ind w:left="1440" w:hanging="720"/>
        <w:rPr>
          <w:rStyle w:val="Hyperlink"/>
          <w:rFonts w:ascii="Arial" w:hAnsi="Arial" w:cs="Arial"/>
          <w:color w:val="auto"/>
          <w:sz w:val="24"/>
          <w:szCs w:val="24"/>
          <w:u w:val="none"/>
        </w:rPr>
      </w:pPr>
      <w:r w:rsidRPr="00B3104C">
        <w:rPr>
          <w:rFonts w:ascii="Arial" w:hAnsi="Arial" w:cs="Arial"/>
          <w:sz w:val="24"/>
          <w:szCs w:val="24"/>
        </w:rPr>
        <w:t>05.06</w:t>
      </w:r>
      <w:r w:rsidRPr="00B3104C">
        <w:rPr>
          <w:rFonts w:ascii="Arial" w:hAnsi="Arial" w:cs="Arial"/>
          <w:sz w:val="24"/>
          <w:szCs w:val="24"/>
        </w:rPr>
        <w:tab/>
      </w:r>
      <w:r w:rsidR="004A3CAC" w:rsidRPr="00B3104C">
        <w:rPr>
          <w:rFonts w:ascii="Arial" w:hAnsi="Arial" w:cs="Arial"/>
          <w:sz w:val="24"/>
          <w:szCs w:val="24"/>
        </w:rPr>
        <w:t>To</w:t>
      </w:r>
      <w:r w:rsidR="009C77AC" w:rsidRPr="00B3104C">
        <w:rPr>
          <w:rFonts w:ascii="Arial" w:hAnsi="Arial" w:cs="Arial"/>
          <w:sz w:val="24"/>
          <w:szCs w:val="24"/>
        </w:rPr>
        <w:t xml:space="preserve"> </w:t>
      </w:r>
      <w:r w:rsidR="004A3CAC" w:rsidRPr="00B3104C">
        <w:rPr>
          <w:rFonts w:ascii="Arial" w:hAnsi="Arial" w:cs="Arial"/>
          <w:sz w:val="24"/>
          <w:szCs w:val="24"/>
        </w:rPr>
        <w:t xml:space="preserve">ensure access and </w:t>
      </w:r>
      <w:r w:rsidR="00B3414A" w:rsidRPr="00B3104C">
        <w:rPr>
          <w:rFonts w:ascii="Arial" w:hAnsi="Arial" w:cs="Arial"/>
          <w:sz w:val="24"/>
          <w:szCs w:val="24"/>
        </w:rPr>
        <w:t>competitive</w:t>
      </w:r>
      <w:r w:rsidR="004A3CAC" w:rsidRPr="00B3104C">
        <w:rPr>
          <w:rFonts w:ascii="Arial" w:hAnsi="Arial" w:cs="Arial"/>
          <w:sz w:val="24"/>
          <w:szCs w:val="24"/>
        </w:rPr>
        <w:t xml:space="preserve"> scholarship applicant pools, departments should open their scholarship applications via </w:t>
      </w:r>
      <w:hyperlink r:id="rId23" w:history="1">
        <w:r w:rsidR="004A3CAC" w:rsidRPr="00074F91">
          <w:rPr>
            <w:rStyle w:val="Hyperlink"/>
            <w:rFonts w:ascii="Arial" w:hAnsi="Arial" w:cs="Arial"/>
            <w:sz w:val="24"/>
            <w:szCs w:val="24"/>
          </w:rPr>
          <w:t>BOSS</w:t>
        </w:r>
      </w:hyperlink>
      <w:r w:rsidR="004A3CAC" w:rsidRPr="00B3104C">
        <w:rPr>
          <w:rFonts w:ascii="Arial" w:hAnsi="Arial" w:cs="Arial"/>
          <w:sz w:val="24"/>
          <w:szCs w:val="24"/>
        </w:rPr>
        <w:t xml:space="preserve"> </w:t>
      </w:r>
      <w:r w:rsidR="00CE1B0A" w:rsidRPr="00B3104C">
        <w:rPr>
          <w:rFonts w:ascii="Arial" w:hAnsi="Arial" w:cs="Arial"/>
          <w:sz w:val="24"/>
          <w:szCs w:val="24"/>
        </w:rPr>
        <w:t xml:space="preserve">by </w:t>
      </w:r>
      <w:r w:rsidR="004A3CAC" w:rsidRPr="00B3104C">
        <w:rPr>
          <w:rFonts w:ascii="Arial" w:hAnsi="Arial" w:cs="Arial"/>
          <w:sz w:val="24"/>
          <w:szCs w:val="24"/>
        </w:rPr>
        <w:t xml:space="preserve">no later than November 1 prior to the upcoming academic year. This and other important scholarship dates can be viewed on the </w:t>
      </w:r>
      <w:hyperlink r:id="rId24" w:history="1">
        <w:r w:rsidR="004A3CAC" w:rsidRPr="00B3104C">
          <w:rPr>
            <w:rStyle w:val="Hyperlink"/>
            <w:rFonts w:ascii="Arial" w:hAnsi="Arial" w:cs="Arial"/>
            <w:sz w:val="24"/>
            <w:szCs w:val="24"/>
          </w:rPr>
          <w:t>BOSS Timeline</w:t>
        </w:r>
      </w:hyperlink>
      <w:r w:rsidR="00C0038C" w:rsidRPr="00B3104C">
        <w:rPr>
          <w:rStyle w:val="Hyperlink"/>
          <w:rFonts w:ascii="Arial" w:eastAsia="Times New Roman" w:hAnsi="Arial" w:cs="Arial"/>
          <w:color w:val="auto"/>
          <w:sz w:val="24"/>
          <w:szCs w:val="24"/>
          <w:u w:val="none"/>
        </w:rPr>
        <w:t>.</w:t>
      </w:r>
      <w:r w:rsidR="00C0038C" w:rsidRPr="00B3104C">
        <w:rPr>
          <w:rStyle w:val="Hyperlink"/>
          <w:rFonts w:ascii="Arial" w:eastAsia="Times New Roman" w:hAnsi="Arial" w:cs="Arial"/>
          <w:color w:val="auto"/>
          <w:sz w:val="24"/>
          <w:szCs w:val="24"/>
        </w:rPr>
        <w:t xml:space="preserve"> </w:t>
      </w:r>
    </w:p>
    <w:p w14:paraId="7BBCB0C1" w14:textId="56B59573" w:rsidR="00EE4468" w:rsidRPr="00B3104C" w:rsidRDefault="00EE4468" w:rsidP="00995262">
      <w:pPr>
        <w:spacing w:after="0" w:line="240" w:lineRule="auto"/>
        <w:rPr>
          <w:rFonts w:ascii="Arial" w:eastAsia="Times New Roman" w:hAnsi="Arial" w:cs="Arial"/>
          <w:sz w:val="24"/>
          <w:szCs w:val="24"/>
        </w:rPr>
      </w:pPr>
    </w:p>
    <w:p w14:paraId="0F33454E" w14:textId="23D5B1DB" w:rsidR="00000BEF" w:rsidRPr="00B3104C" w:rsidRDefault="00000BEF" w:rsidP="00995262">
      <w:pPr>
        <w:spacing w:after="0" w:line="240" w:lineRule="auto"/>
        <w:rPr>
          <w:rFonts w:ascii="Arial" w:eastAsia="Times New Roman" w:hAnsi="Arial" w:cs="Arial"/>
          <w:b/>
          <w:bCs/>
          <w:sz w:val="24"/>
          <w:szCs w:val="24"/>
        </w:rPr>
      </w:pPr>
      <w:r w:rsidRPr="00177231">
        <w:rPr>
          <w:rFonts w:ascii="Arial" w:eastAsia="Times New Roman" w:hAnsi="Arial" w:cs="Arial"/>
          <w:b/>
          <w:bCs/>
          <w:sz w:val="24"/>
          <w:szCs w:val="24"/>
        </w:rPr>
        <w:t>06.</w:t>
      </w:r>
      <w:r w:rsidRPr="00177231">
        <w:rPr>
          <w:rFonts w:ascii="Arial" w:eastAsia="Times New Roman" w:hAnsi="Arial" w:cs="Arial"/>
          <w:b/>
          <w:bCs/>
          <w:sz w:val="24"/>
          <w:szCs w:val="24"/>
        </w:rPr>
        <w:tab/>
      </w:r>
      <w:r w:rsidR="00EE61DD" w:rsidRPr="00B3104C">
        <w:rPr>
          <w:rFonts w:ascii="Arial" w:eastAsia="Times New Roman" w:hAnsi="Arial" w:cs="Arial"/>
          <w:b/>
          <w:bCs/>
          <w:sz w:val="24"/>
          <w:szCs w:val="24"/>
        </w:rPr>
        <w:t xml:space="preserve">GENERAL </w:t>
      </w:r>
      <w:r w:rsidRPr="00B3104C">
        <w:rPr>
          <w:rFonts w:ascii="Arial" w:eastAsia="Times New Roman" w:hAnsi="Arial" w:cs="Arial"/>
          <w:b/>
          <w:bCs/>
          <w:sz w:val="24"/>
          <w:szCs w:val="24"/>
        </w:rPr>
        <w:t>AWARDING</w:t>
      </w:r>
      <w:r w:rsidR="00EE61DD" w:rsidRPr="00B3104C">
        <w:rPr>
          <w:rFonts w:ascii="Arial" w:eastAsia="Times New Roman" w:hAnsi="Arial" w:cs="Arial"/>
          <w:b/>
          <w:bCs/>
          <w:sz w:val="24"/>
          <w:szCs w:val="24"/>
        </w:rPr>
        <w:t xml:space="preserve"> PROCEDURES</w:t>
      </w:r>
    </w:p>
    <w:p w14:paraId="5814D182" w14:textId="77777777" w:rsidR="00EE61DD" w:rsidRPr="00177231" w:rsidRDefault="00EE61DD" w:rsidP="00995262">
      <w:pPr>
        <w:spacing w:after="0" w:line="240" w:lineRule="auto"/>
        <w:rPr>
          <w:rFonts w:ascii="Arial" w:eastAsia="Times New Roman" w:hAnsi="Arial" w:cs="Arial"/>
          <w:b/>
          <w:bCs/>
          <w:sz w:val="24"/>
          <w:szCs w:val="24"/>
        </w:rPr>
      </w:pPr>
    </w:p>
    <w:p w14:paraId="47B94F36" w14:textId="430DEFFC" w:rsidR="00C0038C" w:rsidRPr="00B3104C" w:rsidRDefault="00C0038C"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t>0</w:t>
      </w:r>
      <w:r w:rsidR="00EE61DD" w:rsidRPr="00B3104C">
        <w:rPr>
          <w:rFonts w:ascii="Arial" w:eastAsia="Times New Roman" w:hAnsi="Arial" w:cs="Arial"/>
          <w:sz w:val="24"/>
          <w:szCs w:val="24"/>
        </w:rPr>
        <w:t>6</w:t>
      </w:r>
      <w:r w:rsidRPr="00B3104C">
        <w:rPr>
          <w:rFonts w:ascii="Arial" w:eastAsia="Times New Roman" w:hAnsi="Arial" w:cs="Arial"/>
          <w:sz w:val="24"/>
          <w:szCs w:val="24"/>
        </w:rPr>
        <w:t>.0</w:t>
      </w:r>
      <w:r w:rsidR="00EE61DD" w:rsidRPr="00B3104C">
        <w:rPr>
          <w:rFonts w:ascii="Arial" w:eastAsia="Times New Roman" w:hAnsi="Arial" w:cs="Arial"/>
          <w:sz w:val="24"/>
          <w:szCs w:val="24"/>
        </w:rPr>
        <w:t>1</w:t>
      </w:r>
      <w:r w:rsidRPr="00B3104C">
        <w:rPr>
          <w:rFonts w:ascii="Arial" w:eastAsia="Times New Roman" w:hAnsi="Arial" w:cs="Arial"/>
          <w:sz w:val="24"/>
          <w:szCs w:val="24"/>
        </w:rPr>
        <w:tab/>
      </w:r>
      <w:r w:rsidR="00DA5379" w:rsidRPr="00B3104C">
        <w:rPr>
          <w:rFonts w:ascii="Arial" w:eastAsia="Times New Roman" w:hAnsi="Arial" w:cs="Arial"/>
          <w:sz w:val="24"/>
          <w:szCs w:val="24"/>
        </w:rPr>
        <w:t xml:space="preserve">The awarding </w:t>
      </w:r>
      <w:r w:rsidR="00DA5379" w:rsidRPr="00B3104C">
        <w:rPr>
          <w:rFonts w:ascii="Arial" w:hAnsi="Arial" w:cs="Arial"/>
          <w:sz w:val="24"/>
          <w:szCs w:val="24"/>
        </w:rPr>
        <w:t>d</w:t>
      </w:r>
      <w:r w:rsidR="004A3CAC" w:rsidRPr="00B3104C">
        <w:rPr>
          <w:rFonts w:ascii="Arial" w:hAnsi="Arial" w:cs="Arial"/>
          <w:sz w:val="24"/>
          <w:szCs w:val="24"/>
        </w:rPr>
        <w:t>epartment</w:t>
      </w:r>
      <w:r w:rsidR="00DA5379" w:rsidRPr="00B3104C">
        <w:rPr>
          <w:rFonts w:ascii="Arial" w:hAnsi="Arial" w:cs="Arial"/>
          <w:sz w:val="24"/>
          <w:szCs w:val="24"/>
        </w:rPr>
        <w:t xml:space="preserve"> (as well as any </w:t>
      </w:r>
      <w:r w:rsidR="004A3CAC" w:rsidRPr="00B3104C">
        <w:rPr>
          <w:rFonts w:ascii="Arial" w:hAnsi="Arial" w:cs="Arial"/>
          <w:sz w:val="24"/>
          <w:szCs w:val="24"/>
        </w:rPr>
        <w:t>school, college, and other award groups or committees</w:t>
      </w:r>
      <w:r w:rsidR="00DA5379" w:rsidRPr="00B3104C">
        <w:rPr>
          <w:rFonts w:ascii="Arial" w:hAnsi="Arial" w:cs="Arial"/>
          <w:sz w:val="24"/>
          <w:szCs w:val="24"/>
        </w:rPr>
        <w:t>)</w:t>
      </w:r>
      <w:r w:rsidR="004A3CAC" w:rsidRPr="00B3104C">
        <w:rPr>
          <w:rFonts w:ascii="Arial" w:hAnsi="Arial" w:cs="Arial"/>
          <w:sz w:val="24"/>
          <w:szCs w:val="24"/>
        </w:rPr>
        <w:t xml:space="preserve"> will notify the assistant director of </w:t>
      </w:r>
      <w:r w:rsidR="00074F91">
        <w:rPr>
          <w:rFonts w:ascii="Arial" w:hAnsi="Arial" w:cs="Arial"/>
          <w:sz w:val="24"/>
          <w:szCs w:val="24"/>
        </w:rPr>
        <w:t xml:space="preserve">Financial Aid and </w:t>
      </w:r>
      <w:r w:rsidR="004A3CAC" w:rsidRPr="00B3104C">
        <w:rPr>
          <w:rFonts w:ascii="Arial" w:hAnsi="Arial" w:cs="Arial"/>
          <w:sz w:val="24"/>
          <w:szCs w:val="24"/>
        </w:rPr>
        <w:t xml:space="preserve">Scholarships of their award decisions via </w:t>
      </w:r>
      <w:hyperlink r:id="rId25" w:history="1">
        <w:r w:rsidR="004A3CAC" w:rsidRPr="00B3104C">
          <w:rPr>
            <w:rStyle w:val="Hyperlink"/>
            <w:rFonts w:ascii="Arial" w:eastAsia="Times New Roman" w:hAnsi="Arial" w:cs="Arial"/>
            <w:sz w:val="24"/>
            <w:szCs w:val="24"/>
          </w:rPr>
          <w:t>BOSS</w:t>
        </w:r>
      </w:hyperlink>
      <w:r w:rsidR="004A3CAC" w:rsidRPr="00B3104C">
        <w:rPr>
          <w:rStyle w:val="Hyperlink"/>
          <w:rFonts w:ascii="Arial" w:eastAsia="Times New Roman" w:hAnsi="Arial" w:cs="Arial"/>
          <w:sz w:val="24"/>
          <w:szCs w:val="24"/>
          <w:u w:val="none"/>
        </w:rPr>
        <w:t xml:space="preserve"> </w:t>
      </w:r>
      <w:r w:rsidR="004A3CAC" w:rsidRPr="00B3104C">
        <w:rPr>
          <w:rStyle w:val="Hyperlink"/>
          <w:rFonts w:ascii="Arial" w:eastAsia="Times New Roman" w:hAnsi="Arial" w:cs="Arial"/>
          <w:color w:val="auto"/>
          <w:sz w:val="24"/>
          <w:szCs w:val="24"/>
          <w:u w:val="none"/>
        </w:rPr>
        <w:t>(or, if a scholarship is not established in BOSS</w:t>
      </w:r>
      <w:r w:rsidR="00074F91">
        <w:rPr>
          <w:rStyle w:val="Hyperlink"/>
          <w:rFonts w:ascii="Arial" w:eastAsia="Times New Roman" w:hAnsi="Arial" w:cs="Arial"/>
          <w:color w:val="auto"/>
          <w:sz w:val="24"/>
          <w:szCs w:val="24"/>
          <w:u w:val="none"/>
        </w:rPr>
        <w:t xml:space="preserve"> via the</w:t>
      </w:r>
      <w:r w:rsidR="004A3CAC" w:rsidRPr="00074F91">
        <w:rPr>
          <w:rStyle w:val="Hyperlink"/>
          <w:rFonts w:ascii="Arial" w:eastAsia="Times New Roman" w:hAnsi="Arial" w:cs="Arial"/>
          <w:color w:val="auto"/>
          <w:sz w:val="24"/>
          <w:szCs w:val="24"/>
          <w:u w:val="none"/>
        </w:rPr>
        <w:t xml:space="preserve"> </w:t>
      </w:r>
      <w:hyperlink r:id="rId26" w:history="1">
        <w:r w:rsidR="004A3CAC" w:rsidRPr="00B3104C">
          <w:rPr>
            <w:rStyle w:val="Hyperlink"/>
            <w:rFonts w:ascii="Arial" w:eastAsia="Times New Roman" w:hAnsi="Arial" w:cs="Arial"/>
            <w:sz w:val="24"/>
            <w:szCs w:val="24"/>
          </w:rPr>
          <w:t>Scholarship Recipient List</w:t>
        </w:r>
      </w:hyperlink>
      <w:r w:rsidR="004A3CAC" w:rsidRPr="00074F91">
        <w:rPr>
          <w:rStyle w:val="Hyperlink"/>
          <w:rFonts w:ascii="Arial" w:eastAsia="Times New Roman" w:hAnsi="Arial" w:cs="Arial"/>
          <w:color w:val="auto"/>
          <w:sz w:val="24"/>
          <w:szCs w:val="24"/>
          <w:u w:val="none"/>
        </w:rPr>
        <w:t>)</w:t>
      </w:r>
      <w:r w:rsidR="004A3CAC" w:rsidRPr="00B3104C">
        <w:rPr>
          <w:rStyle w:val="Hyperlink"/>
          <w:rFonts w:ascii="Arial" w:eastAsia="Times New Roman" w:hAnsi="Arial" w:cs="Arial"/>
          <w:color w:val="auto"/>
          <w:sz w:val="24"/>
          <w:szCs w:val="24"/>
          <w:u w:val="none"/>
        </w:rPr>
        <w:t>.</w:t>
      </w:r>
      <w:r w:rsidR="009C77AC" w:rsidRPr="00B3104C">
        <w:rPr>
          <w:rStyle w:val="Hyperlink"/>
          <w:rFonts w:ascii="Arial" w:eastAsia="Times New Roman" w:hAnsi="Arial" w:cs="Arial"/>
          <w:color w:val="auto"/>
          <w:sz w:val="24"/>
          <w:szCs w:val="24"/>
          <w:u w:val="none"/>
        </w:rPr>
        <w:t xml:space="preserve"> </w:t>
      </w:r>
      <w:r w:rsidR="00EE61DD" w:rsidRPr="00B3104C">
        <w:rPr>
          <w:rFonts w:ascii="Arial" w:eastAsia="Times New Roman" w:hAnsi="Arial" w:cs="Arial"/>
          <w:sz w:val="24"/>
          <w:szCs w:val="24"/>
        </w:rPr>
        <w:t xml:space="preserve">The timing of scholarship offers should </w:t>
      </w:r>
      <w:r w:rsidR="00DA5379" w:rsidRPr="00B3104C">
        <w:rPr>
          <w:rFonts w:ascii="Arial" w:eastAsia="Times New Roman" w:hAnsi="Arial" w:cs="Arial"/>
          <w:sz w:val="24"/>
          <w:szCs w:val="24"/>
        </w:rPr>
        <w:t xml:space="preserve">help </w:t>
      </w:r>
      <w:r w:rsidR="00EE61DD" w:rsidRPr="00B3104C">
        <w:rPr>
          <w:rFonts w:ascii="Arial" w:eastAsia="Times New Roman" w:hAnsi="Arial" w:cs="Arial"/>
          <w:sz w:val="24"/>
          <w:szCs w:val="24"/>
        </w:rPr>
        <w:t xml:space="preserve">optimize the university’s recruitment and retention efforts. In addition, the timing of </w:t>
      </w:r>
      <w:r w:rsidR="007B6980" w:rsidRPr="00B3104C">
        <w:rPr>
          <w:rFonts w:ascii="Arial" w:eastAsia="Times New Roman" w:hAnsi="Arial" w:cs="Arial"/>
          <w:sz w:val="24"/>
          <w:szCs w:val="24"/>
        </w:rPr>
        <w:t xml:space="preserve">scholarship </w:t>
      </w:r>
      <w:r w:rsidR="00EE61DD" w:rsidRPr="00B3104C">
        <w:rPr>
          <w:rFonts w:ascii="Arial" w:eastAsia="Times New Roman" w:hAnsi="Arial" w:cs="Arial"/>
          <w:sz w:val="24"/>
          <w:szCs w:val="24"/>
        </w:rPr>
        <w:t xml:space="preserve">offers should </w:t>
      </w:r>
      <w:r w:rsidRPr="00B3104C">
        <w:rPr>
          <w:rFonts w:ascii="Arial" w:eastAsia="Times New Roman" w:hAnsi="Arial" w:cs="Arial"/>
          <w:sz w:val="24"/>
          <w:szCs w:val="24"/>
        </w:rPr>
        <w:t xml:space="preserve">assist with the coordination of </w:t>
      </w:r>
      <w:r w:rsidR="00EE61DD" w:rsidRPr="00B3104C">
        <w:rPr>
          <w:rFonts w:ascii="Arial" w:eastAsia="Times New Roman" w:hAnsi="Arial" w:cs="Arial"/>
          <w:sz w:val="24"/>
          <w:szCs w:val="24"/>
        </w:rPr>
        <w:t xml:space="preserve">overall </w:t>
      </w:r>
      <w:r w:rsidRPr="00B3104C">
        <w:rPr>
          <w:rFonts w:ascii="Arial" w:eastAsia="Times New Roman" w:hAnsi="Arial" w:cs="Arial"/>
          <w:sz w:val="24"/>
          <w:szCs w:val="24"/>
        </w:rPr>
        <w:t xml:space="preserve">aid </w:t>
      </w:r>
      <w:r w:rsidR="00EE61DD" w:rsidRPr="00B3104C">
        <w:rPr>
          <w:rFonts w:ascii="Arial" w:eastAsia="Times New Roman" w:hAnsi="Arial" w:cs="Arial"/>
          <w:sz w:val="24"/>
          <w:szCs w:val="24"/>
        </w:rPr>
        <w:t xml:space="preserve">offers </w:t>
      </w:r>
      <w:r w:rsidR="007B20A6" w:rsidRPr="00B3104C">
        <w:rPr>
          <w:rFonts w:ascii="Arial" w:eastAsia="Times New Roman" w:hAnsi="Arial" w:cs="Arial"/>
          <w:sz w:val="24"/>
          <w:szCs w:val="24"/>
        </w:rPr>
        <w:t xml:space="preserve">and avoid </w:t>
      </w:r>
      <w:r w:rsidR="00EE61DD" w:rsidRPr="00B3104C">
        <w:rPr>
          <w:rFonts w:ascii="Arial" w:eastAsia="Times New Roman" w:hAnsi="Arial" w:cs="Arial"/>
          <w:sz w:val="24"/>
          <w:szCs w:val="24"/>
        </w:rPr>
        <w:t xml:space="preserve">situations where </w:t>
      </w:r>
      <w:r w:rsidR="007B20A6" w:rsidRPr="00B3104C">
        <w:rPr>
          <w:rFonts w:ascii="Arial" w:eastAsia="Times New Roman" w:hAnsi="Arial" w:cs="Arial"/>
          <w:sz w:val="24"/>
          <w:szCs w:val="24"/>
        </w:rPr>
        <w:t xml:space="preserve">students </w:t>
      </w:r>
      <w:r w:rsidR="00074F91" w:rsidRPr="00B3104C">
        <w:rPr>
          <w:rFonts w:ascii="Arial" w:eastAsia="Times New Roman" w:hAnsi="Arial" w:cs="Arial"/>
          <w:sz w:val="24"/>
          <w:szCs w:val="24"/>
        </w:rPr>
        <w:t>must</w:t>
      </w:r>
      <w:r w:rsidR="007B20A6" w:rsidRPr="00B3104C">
        <w:rPr>
          <w:rFonts w:ascii="Arial" w:eastAsia="Times New Roman" w:hAnsi="Arial" w:cs="Arial"/>
          <w:sz w:val="24"/>
          <w:szCs w:val="24"/>
        </w:rPr>
        <w:t xml:space="preserve"> repay their financial assistance</w:t>
      </w:r>
      <w:r w:rsidR="00EE61DD" w:rsidRPr="00B3104C">
        <w:rPr>
          <w:rFonts w:ascii="Arial" w:eastAsia="Times New Roman" w:hAnsi="Arial" w:cs="Arial"/>
          <w:sz w:val="24"/>
          <w:szCs w:val="24"/>
        </w:rPr>
        <w:t>.</w:t>
      </w:r>
      <w:r w:rsidR="007B20A6" w:rsidRPr="00B3104C">
        <w:rPr>
          <w:rFonts w:ascii="Arial" w:eastAsia="Times New Roman" w:hAnsi="Arial" w:cs="Arial"/>
          <w:sz w:val="24"/>
          <w:szCs w:val="24"/>
        </w:rPr>
        <w:t xml:space="preserve"> </w:t>
      </w:r>
      <w:r w:rsidR="00EE61DD" w:rsidRPr="00B3104C">
        <w:rPr>
          <w:rFonts w:ascii="Arial" w:eastAsia="Times New Roman" w:hAnsi="Arial" w:cs="Arial"/>
          <w:sz w:val="24"/>
          <w:szCs w:val="24"/>
        </w:rPr>
        <w:t xml:space="preserve">To achieve these university objectives, </w:t>
      </w:r>
      <w:r w:rsidR="007B20A6" w:rsidRPr="00B3104C">
        <w:rPr>
          <w:rFonts w:ascii="Arial" w:eastAsia="Times New Roman" w:hAnsi="Arial" w:cs="Arial"/>
          <w:sz w:val="24"/>
          <w:szCs w:val="24"/>
        </w:rPr>
        <w:t>department</w:t>
      </w:r>
      <w:r w:rsidR="00282293" w:rsidRPr="00177231">
        <w:rPr>
          <w:rFonts w:ascii="Arial" w:eastAsia="Times New Roman" w:hAnsi="Arial" w:cs="Arial"/>
          <w:sz w:val="24"/>
          <w:szCs w:val="24"/>
        </w:rPr>
        <w:t>s</w:t>
      </w:r>
      <w:r w:rsidR="007B6980" w:rsidRPr="00B3104C">
        <w:rPr>
          <w:rFonts w:ascii="Arial" w:eastAsia="Times New Roman" w:hAnsi="Arial" w:cs="Arial"/>
          <w:sz w:val="24"/>
          <w:szCs w:val="24"/>
        </w:rPr>
        <w:t xml:space="preserve"> </w:t>
      </w:r>
      <w:r w:rsidR="00EE61DD" w:rsidRPr="00B3104C">
        <w:rPr>
          <w:rFonts w:ascii="Arial" w:eastAsia="Times New Roman" w:hAnsi="Arial" w:cs="Arial"/>
          <w:sz w:val="24"/>
          <w:szCs w:val="24"/>
        </w:rPr>
        <w:t>must make their initial (i.e., no</w:t>
      </w:r>
      <w:r w:rsidR="00DC6060" w:rsidRPr="00B3104C">
        <w:rPr>
          <w:rFonts w:ascii="Arial" w:eastAsia="Times New Roman" w:hAnsi="Arial" w:cs="Arial"/>
          <w:sz w:val="24"/>
          <w:szCs w:val="24"/>
        </w:rPr>
        <w:t>n-</w:t>
      </w:r>
      <w:r w:rsidR="00EE61DD" w:rsidRPr="00B3104C">
        <w:rPr>
          <w:rFonts w:ascii="Arial" w:eastAsia="Times New Roman" w:hAnsi="Arial" w:cs="Arial"/>
          <w:sz w:val="24"/>
          <w:szCs w:val="24"/>
        </w:rPr>
        <w:t>alternate) round of scholarship offers</w:t>
      </w:r>
      <w:r w:rsidR="00DC6060" w:rsidRPr="00B3104C">
        <w:rPr>
          <w:rFonts w:ascii="Arial" w:eastAsia="Times New Roman" w:hAnsi="Arial" w:cs="Arial"/>
          <w:sz w:val="24"/>
          <w:szCs w:val="24"/>
        </w:rPr>
        <w:t xml:space="preserve"> for the upcoming academic year by the deadlines</w:t>
      </w:r>
      <w:r w:rsidR="00074F91">
        <w:rPr>
          <w:rFonts w:ascii="Arial" w:eastAsia="Times New Roman" w:hAnsi="Arial" w:cs="Arial"/>
          <w:sz w:val="24"/>
          <w:szCs w:val="24"/>
        </w:rPr>
        <w:t xml:space="preserve"> below: </w:t>
      </w:r>
    </w:p>
    <w:p w14:paraId="420EF211" w14:textId="77777777" w:rsidR="00074F91" w:rsidRDefault="00074F91" w:rsidP="00995262">
      <w:pPr>
        <w:spacing w:after="0" w:line="240" w:lineRule="auto"/>
        <w:ind w:left="720" w:firstLine="720"/>
        <w:rPr>
          <w:rFonts w:ascii="Arial" w:eastAsia="Times New Roman" w:hAnsi="Arial" w:cs="Arial"/>
          <w:sz w:val="24"/>
          <w:szCs w:val="24"/>
        </w:rPr>
      </w:pPr>
    </w:p>
    <w:p w14:paraId="4EC6F49B" w14:textId="6E7055F5" w:rsidR="00074F91" w:rsidRPr="00463FF5" w:rsidRDefault="00DC6060" w:rsidP="00995262">
      <w:pPr>
        <w:pStyle w:val="ListParagraph"/>
        <w:numPr>
          <w:ilvl w:val="0"/>
          <w:numId w:val="7"/>
        </w:numPr>
        <w:tabs>
          <w:tab w:val="left" w:pos="1800"/>
        </w:tabs>
        <w:rPr>
          <w:rStyle w:val="Hyperlink"/>
          <w:rFonts w:ascii="Arial" w:hAnsi="Arial" w:cs="Arial"/>
          <w:color w:val="auto"/>
          <w:u w:val="none"/>
        </w:rPr>
      </w:pPr>
      <w:r w:rsidRPr="00463FF5">
        <w:rPr>
          <w:rStyle w:val="Hyperlink"/>
          <w:rFonts w:ascii="Arial" w:hAnsi="Arial" w:cs="Arial"/>
          <w:color w:val="auto"/>
          <w:u w:val="none"/>
        </w:rPr>
        <w:t xml:space="preserve">Undergraduate </w:t>
      </w:r>
      <w:r w:rsidR="007B6980" w:rsidRPr="00463FF5">
        <w:rPr>
          <w:rStyle w:val="Hyperlink"/>
          <w:rFonts w:ascii="Arial" w:hAnsi="Arial" w:cs="Arial"/>
          <w:color w:val="auto"/>
          <w:u w:val="none"/>
        </w:rPr>
        <w:t>Scholarship</w:t>
      </w:r>
      <w:r w:rsidR="009A564B" w:rsidRPr="00463FF5">
        <w:rPr>
          <w:rStyle w:val="Hyperlink"/>
          <w:rFonts w:ascii="Arial" w:hAnsi="Arial" w:cs="Arial"/>
          <w:color w:val="auto"/>
          <w:u w:val="none"/>
        </w:rPr>
        <w:t xml:space="preserve"> Awarding</w:t>
      </w:r>
      <w:r w:rsidRPr="00463FF5">
        <w:rPr>
          <w:rStyle w:val="Hyperlink"/>
          <w:rFonts w:ascii="Arial" w:hAnsi="Arial" w:cs="Arial"/>
          <w:color w:val="auto"/>
          <w:u w:val="none"/>
        </w:rPr>
        <w:t xml:space="preserve"> Deadlines</w:t>
      </w:r>
    </w:p>
    <w:p w14:paraId="32E3F665" w14:textId="77777777" w:rsidR="00463FF5" w:rsidRPr="00463FF5" w:rsidRDefault="00463FF5" w:rsidP="00995262">
      <w:pPr>
        <w:pStyle w:val="ListParagraph"/>
        <w:tabs>
          <w:tab w:val="left" w:pos="1800"/>
        </w:tabs>
        <w:ind w:left="1800"/>
        <w:rPr>
          <w:rStyle w:val="Hyperlink"/>
          <w:rFonts w:ascii="Arial" w:hAnsi="Arial" w:cs="Arial"/>
          <w:color w:val="auto"/>
          <w:u w:val="none"/>
        </w:rPr>
      </w:pPr>
    </w:p>
    <w:p w14:paraId="2B9590C0" w14:textId="50ECAD0E" w:rsidR="00074F91" w:rsidRPr="00463FF5" w:rsidRDefault="00074F91" w:rsidP="00995262">
      <w:pPr>
        <w:pStyle w:val="ListParagraph"/>
        <w:numPr>
          <w:ilvl w:val="0"/>
          <w:numId w:val="8"/>
        </w:numPr>
        <w:rPr>
          <w:rFonts w:ascii="Arial" w:hAnsi="Arial" w:cs="Arial"/>
        </w:rPr>
      </w:pPr>
      <w:r w:rsidRPr="00463FF5">
        <w:rPr>
          <w:rFonts w:ascii="Arial" w:hAnsi="Arial" w:cs="Arial"/>
        </w:rPr>
        <w:t>I</w:t>
      </w:r>
      <w:r w:rsidR="00643ACD" w:rsidRPr="00463FF5">
        <w:rPr>
          <w:rFonts w:ascii="Arial" w:hAnsi="Arial" w:cs="Arial"/>
        </w:rPr>
        <w:t xml:space="preserve">ncoming </w:t>
      </w:r>
      <w:r w:rsidR="004B186E" w:rsidRPr="00463FF5">
        <w:rPr>
          <w:rFonts w:ascii="Arial" w:hAnsi="Arial" w:cs="Arial"/>
        </w:rPr>
        <w:t>freshm</w:t>
      </w:r>
      <w:r w:rsidR="00B17B0B" w:rsidRPr="00463FF5">
        <w:rPr>
          <w:rFonts w:ascii="Arial" w:hAnsi="Arial" w:cs="Arial"/>
        </w:rPr>
        <w:t xml:space="preserve">en students </w:t>
      </w:r>
      <w:r w:rsidR="00CB1059" w:rsidRPr="00463FF5">
        <w:rPr>
          <w:rFonts w:ascii="Arial" w:hAnsi="Arial" w:cs="Arial"/>
        </w:rPr>
        <w:t>–</w:t>
      </w:r>
      <w:r w:rsidR="00DC6060" w:rsidRPr="00463FF5">
        <w:rPr>
          <w:rFonts w:ascii="Arial" w:hAnsi="Arial" w:cs="Arial"/>
        </w:rPr>
        <w:t xml:space="preserve"> </w:t>
      </w:r>
      <w:r w:rsidR="003910AF" w:rsidRPr="00463FF5">
        <w:rPr>
          <w:rFonts w:ascii="Arial" w:hAnsi="Arial" w:cs="Arial"/>
        </w:rPr>
        <w:t>March 15</w:t>
      </w:r>
    </w:p>
    <w:p w14:paraId="39D58F71" w14:textId="77777777" w:rsidR="00463FF5" w:rsidRPr="00463FF5" w:rsidRDefault="00463FF5" w:rsidP="00995262">
      <w:pPr>
        <w:pStyle w:val="ListParagraph"/>
        <w:ind w:left="2160"/>
        <w:rPr>
          <w:rFonts w:ascii="Arial" w:hAnsi="Arial" w:cs="Arial"/>
        </w:rPr>
      </w:pPr>
    </w:p>
    <w:p w14:paraId="15DE0218" w14:textId="615E9903" w:rsidR="00463FF5" w:rsidRDefault="00074F91" w:rsidP="00995262">
      <w:pPr>
        <w:pStyle w:val="ListParagraph"/>
        <w:numPr>
          <w:ilvl w:val="0"/>
          <w:numId w:val="8"/>
        </w:numPr>
        <w:rPr>
          <w:rFonts w:ascii="Arial" w:hAnsi="Arial" w:cs="Arial"/>
        </w:rPr>
      </w:pPr>
      <w:r w:rsidRPr="00463FF5">
        <w:rPr>
          <w:rFonts w:ascii="Arial" w:hAnsi="Arial" w:cs="Arial"/>
        </w:rPr>
        <w:t>I</w:t>
      </w:r>
      <w:r w:rsidR="004B186E" w:rsidRPr="00463FF5">
        <w:rPr>
          <w:rFonts w:ascii="Arial" w:hAnsi="Arial" w:cs="Arial"/>
        </w:rPr>
        <w:t>ncoming transfer students – May 1</w:t>
      </w:r>
    </w:p>
    <w:p w14:paraId="5B6283CB" w14:textId="77777777" w:rsidR="00463FF5" w:rsidRPr="00463FF5" w:rsidRDefault="00463FF5" w:rsidP="00995262">
      <w:pPr>
        <w:spacing w:after="0" w:line="240" w:lineRule="auto"/>
        <w:rPr>
          <w:rFonts w:ascii="Arial" w:hAnsi="Arial" w:cs="Arial"/>
        </w:rPr>
      </w:pPr>
    </w:p>
    <w:p w14:paraId="337DA82D" w14:textId="288E3FBA" w:rsidR="00643ACD" w:rsidRPr="00074F91" w:rsidRDefault="00074F91" w:rsidP="00995262">
      <w:pPr>
        <w:spacing w:after="0" w:line="240" w:lineRule="auto"/>
        <w:ind w:left="1800"/>
        <w:rPr>
          <w:rFonts w:ascii="Arial" w:eastAsia="Times New Roman" w:hAnsi="Arial" w:cs="Arial"/>
          <w:sz w:val="24"/>
          <w:szCs w:val="24"/>
        </w:rPr>
      </w:pPr>
      <w:r w:rsidRPr="00074F91">
        <w:rPr>
          <w:rFonts w:ascii="Arial" w:hAnsi="Arial" w:cs="Arial"/>
          <w:sz w:val="24"/>
          <w:szCs w:val="24"/>
        </w:rPr>
        <w:t xml:space="preserve">3) </w:t>
      </w:r>
      <w:r>
        <w:rPr>
          <w:rFonts w:ascii="Arial" w:hAnsi="Arial" w:cs="Arial"/>
          <w:sz w:val="24"/>
          <w:szCs w:val="24"/>
        </w:rPr>
        <w:tab/>
        <w:t>R</w:t>
      </w:r>
      <w:r w:rsidR="00643ACD" w:rsidRPr="00074F91">
        <w:rPr>
          <w:rFonts w:ascii="Arial" w:hAnsi="Arial" w:cs="Arial"/>
          <w:sz w:val="24"/>
          <w:szCs w:val="24"/>
        </w:rPr>
        <w:t xml:space="preserve">eturning students </w:t>
      </w:r>
      <w:r w:rsidR="00CB1059" w:rsidRPr="00074F91">
        <w:rPr>
          <w:rFonts w:ascii="Arial" w:hAnsi="Arial" w:cs="Arial"/>
          <w:sz w:val="24"/>
          <w:szCs w:val="24"/>
        </w:rPr>
        <w:t>–</w:t>
      </w:r>
      <w:r w:rsidR="00DC6060" w:rsidRPr="00074F91">
        <w:rPr>
          <w:rFonts w:ascii="Arial" w:hAnsi="Arial" w:cs="Arial"/>
          <w:sz w:val="24"/>
          <w:szCs w:val="24"/>
        </w:rPr>
        <w:t xml:space="preserve"> </w:t>
      </w:r>
      <w:r w:rsidR="00643ACD" w:rsidRPr="00074F91">
        <w:rPr>
          <w:rFonts w:ascii="Arial" w:hAnsi="Arial" w:cs="Arial"/>
          <w:sz w:val="24"/>
          <w:szCs w:val="24"/>
        </w:rPr>
        <w:t>May 1</w:t>
      </w:r>
    </w:p>
    <w:p w14:paraId="353C9A34" w14:textId="77777777" w:rsidR="001C14A6" w:rsidRPr="00074F91" w:rsidRDefault="001C14A6" w:rsidP="00995262">
      <w:pPr>
        <w:spacing w:after="0" w:line="240" w:lineRule="auto"/>
        <w:rPr>
          <w:rFonts w:ascii="Arial" w:eastAsia="Times New Roman" w:hAnsi="Arial" w:cs="Arial"/>
          <w:sz w:val="24"/>
          <w:szCs w:val="24"/>
        </w:rPr>
      </w:pPr>
    </w:p>
    <w:p w14:paraId="42E0F01A" w14:textId="38D1E624" w:rsidR="00074F91" w:rsidRPr="00463FF5" w:rsidRDefault="00DC6060" w:rsidP="00995262">
      <w:pPr>
        <w:pStyle w:val="ListParagraph"/>
        <w:numPr>
          <w:ilvl w:val="0"/>
          <w:numId w:val="7"/>
        </w:numPr>
        <w:tabs>
          <w:tab w:val="left" w:pos="1800"/>
        </w:tabs>
        <w:rPr>
          <w:rFonts w:ascii="Arial" w:hAnsi="Arial" w:cs="Arial"/>
        </w:rPr>
      </w:pPr>
      <w:r w:rsidRPr="00463FF5">
        <w:rPr>
          <w:rFonts w:ascii="Arial" w:hAnsi="Arial" w:cs="Arial"/>
        </w:rPr>
        <w:t xml:space="preserve">Graduate </w:t>
      </w:r>
      <w:r w:rsidR="00B428F0" w:rsidRPr="00463FF5">
        <w:rPr>
          <w:rFonts w:ascii="Arial" w:hAnsi="Arial" w:cs="Arial"/>
        </w:rPr>
        <w:t xml:space="preserve">and Certificate-Seeking </w:t>
      </w:r>
      <w:r w:rsidR="007B6980" w:rsidRPr="00463FF5">
        <w:rPr>
          <w:rFonts w:ascii="Arial" w:hAnsi="Arial" w:cs="Arial"/>
        </w:rPr>
        <w:t xml:space="preserve">Scholarship </w:t>
      </w:r>
      <w:r w:rsidR="009A564B" w:rsidRPr="00463FF5">
        <w:rPr>
          <w:rFonts w:ascii="Arial" w:hAnsi="Arial" w:cs="Arial"/>
        </w:rPr>
        <w:t>Awarding</w:t>
      </w:r>
      <w:r w:rsidRPr="00463FF5">
        <w:rPr>
          <w:rFonts w:ascii="Arial" w:hAnsi="Arial" w:cs="Arial"/>
        </w:rPr>
        <w:t xml:space="preserve"> Deadline</w:t>
      </w:r>
      <w:r w:rsidR="009A564B" w:rsidRPr="00463FF5">
        <w:rPr>
          <w:rFonts w:ascii="Arial" w:hAnsi="Arial" w:cs="Arial"/>
        </w:rPr>
        <w:t>s</w:t>
      </w:r>
    </w:p>
    <w:p w14:paraId="5A5CE534" w14:textId="77777777" w:rsidR="00463FF5" w:rsidRPr="00463FF5" w:rsidRDefault="00463FF5" w:rsidP="00995262">
      <w:pPr>
        <w:pStyle w:val="ListParagraph"/>
        <w:tabs>
          <w:tab w:val="left" w:pos="1800"/>
        </w:tabs>
        <w:ind w:left="1800"/>
        <w:rPr>
          <w:rFonts w:ascii="Arial" w:hAnsi="Arial" w:cs="Arial"/>
        </w:rPr>
      </w:pPr>
    </w:p>
    <w:p w14:paraId="7065C397" w14:textId="0C9E16D6" w:rsidR="00074F91" w:rsidRPr="00463FF5" w:rsidRDefault="00074F91" w:rsidP="00995262">
      <w:pPr>
        <w:pStyle w:val="ListParagraph"/>
        <w:numPr>
          <w:ilvl w:val="0"/>
          <w:numId w:val="9"/>
        </w:numPr>
        <w:rPr>
          <w:rFonts w:ascii="Arial" w:hAnsi="Arial" w:cs="Arial"/>
        </w:rPr>
      </w:pPr>
      <w:r w:rsidRPr="00463FF5">
        <w:rPr>
          <w:rFonts w:ascii="Arial" w:hAnsi="Arial" w:cs="Arial"/>
        </w:rPr>
        <w:t>I</w:t>
      </w:r>
      <w:r w:rsidR="00DC6060" w:rsidRPr="00463FF5">
        <w:rPr>
          <w:rFonts w:ascii="Arial" w:hAnsi="Arial" w:cs="Arial"/>
        </w:rPr>
        <w:t xml:space="preserve">ncoming students – </w:t>
      </w:r>
      <w:r w:rsidR="001935D3" w:rsidRPr="00463FF5">
        <w:rPr>
          <w:rFonts w:ascii="Arial" w:hAnsi="Arial" w:cs="Arial"/>
        </w:rPr>
        <w:t>March 31</w:t>
      </w:r>
    </w:p>
    <w:p w14:paraId="3C0AFD24" w14:textId="77777777" w:rsidR="00463FF5" w:rsidRPr="00463FF5" w:rsidRDefault="00463FF5" w:rsidP="00995262">
      <w:pPr>
        <w:pStyle w:val="ListParagraph"/>
        <w:ind w:left="2160"/>
        <w:rPr>
          <w:rFonts w:ascii="Arial" w:hAnsi="Arial" w:cs="Arial"/>
        </w:rPr>
      </w:pPr>
    </w:p>
    <w:p w14:paraId="66CDB415" w14:textId="731791CE" w:rsidR="00DC6060" w:rsidRPr="00B17B0B" w:rsidRDefault="00074F91" w:rsidP="00995262">
      <w:pPr>
        <w:spacing w:after="0" w:line="240" w:lineRule="auto"/>
        <w:ind w:left="1800"/>
        <w:rPr>
          <w:rFonts w:ascii="Arial" w:eastAsia="Times New Roman" w:hAnsi="Arial" w:cs="Arial"/>
          <w:sz w:val="24"/>
          <w:szCs w:val="24"/>
        </w:rPr>
      </w:pPr>
      <w:r w:rsidRPr="00074F91">
        <w:rPr>
          <w:rFonts w:ascii="Arial" w:hAnsi="Arial" w:cs="Arial"/>
          <w:sz w:val="24"/>
          <w:szCs w:val="24"/>
        </w:rPr>
        <w:t xml:space="preserve">2) </w:t>
      </w:r>
      <w:r>
        <w:rPr>
          <w:rFonts w:ascii="Arial" w:hAnsi="Arial" w:cs="Arial"/>
          <w:sz w:val="24"/>
          <w:szCs w:val="24"/>
        </w:rPr>
        <w:tab/>
        <w:t>C</w:t>
      </w:r>
      <w:r w:rsidR="00DC6060" w:rsidRPr="00074F91">
        <w:rPr>
          <w:rFonts w:ascii="Arial" w:hAnsi="Arial" w:cs="Arial"/>
          <w:sz w:val="24"/>
          <w:szCs w:val="24"/>
        </w:rPr>
        <w:t>ontinuing students –</w:t>
      </w:r>
      <w:r w:rsidR="001935D3" w:rsidRPr="00074F91">
        <w:rPr>
          <w:rFonts w:ascii="Arial" w:hAnsi="Arial" w:cs="Arial"/>
          <w:sz w:val="24"/>
          <w:szCs w:val="24"/>
        </w:rPr>
        <w:t>May 1</w:t>
      </w:r>
    </w:p>
    <w:p w14:paraId="5F9BA6FB" w14:textId="77777777" w:rsidR="00B17B0B" w:rsidRDefault="00B17B0B" w:rsidP="00995262">
      <w:pPr>
        <w:spacing w:after="0" w:line="240" w:lineRule="auto"/>
        <w:ind w:left="1440"/>
        <w:rPr>
          <w:rFonts w:ascii="Arial" w:eastAsia="Times New Roman" w:hAnsi="Arial" w:cs="Arial"/>
          <w:sz w:val="24"/>
          <w:szCs w:val="24"/>
        </w:rPr>
      </w:pPr>
    </w:p>
    <w:p w14:paraId="39D13C30" w14:textId="12260828" w:rsidR="00DC6060" w:rsidRDefault="00DC6060" w:rsidP="00995262">
      <w:pPr>
        <w:tabs>
          <w:tab w:val="left" w:pos="180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In certain unique situations, scholarships may need to be awarded later than the deadline</w:t>
      </w:r>
      <w:r w:rsidR="009A564B" w:rsidRPr="00B3104C">
        <w:rPr>
          <w:rFonts w:ascii="Arial" w:eastAsia="Times New Roman" w:hAnsi="Arial" w:cs="Arial"/>
          <w:sz w:val="24"/>
          <w:szCs w:val="24"/>
        </w:rPr>
        <w:t>s</w:t>
      </w:r>
      <w:r w:rsidR="00B17B0B" w:rsidRPr="00B17B0B">
        <w:rPr>
          <w:rFonts w:ascii="Arial" w:eastAsia="Times New Roman" w:hAnsi="Arial" w:cs="Arial"/>
          <w:sz w:val="24"/>
          <w:szCs w:val="24"/>
        </w:rPr>
        <w:t xml:space="preserve"> </w:t>
      </w:r>
      <w:r w:rsidR="00B17B0B" w:rsidRPr="00B3104C">
        <w:rPr>
          <w:rFonts w:ascii="Arial" w:eastAsia="Times New Roman" w:hAnsi="Arial" w:cs="Arial"/>
          <w:sz w:val="24"/>
          <w:szCs w:val="24"/>
        </w:rPr>
        <w:t>above</w:t>
      </w:r>
      <w:r w:rsidRPr="00B3104C">
        <w:rPr>
          <w:rFonts w:ascii="Arial" w:eastAsia="Times New Roman" w:hAnsi="Arial" w:cs="Arial"/>
          <w:sz w:val="24"/>
          <w:szCs w:val="24"/>
        </w:rPr>
        <w:t xml:space="preserve">. Exceptions to these deadlines may be made if approved by the </w:t>
      </w:r>
      <w:r w:rsidR="007B6980" w:rsidRPr="00B3104C">
        <w:rPr>
          <w:rFonts w:ascii="Arial" w:eastAsia="Times New Roman" w:hAnsi="Arial" w:cs="Arial"/>
          <w:sz w:val="24"/>
          <w:szCs w:val="24"/>
        </w:rPr>
        <w:t>a</w:t>
      </w:r>
      <w:r w:rsidRPr="00B3104C">
        <w:rPr>
          <w:rFonts w:ascii="Arial" w:eastAsia="Times New Roman" w:hAnsi="Arial" w:cs="Arial"/>
          <w:sz w:val="24"/>
          <w:szCs w:val="24"/>
        </w:rPr>
        <w:t xml:space="preserve">ssistant </w:t>
      </w:r>
      <w:r w:rsidR="007B6980" w:rsidRPr="00B3104C">
        <w:rPr>
          <w:rFonts w:ascii="Arial" w:eastAsia="Times New Roman" w:hAnsi="Arial" w:cs="Arial"/>
          <w:sz w:val="24"/>
          <w:szCs w:val="24"/>
        </w:rPr>
        <w:t>v</w:t>
      </w:r>
      <w:r w:rsidRPr="00B3104C">
        <w:rPr>
          <w:rFonts w:ascii="Arial" w:eastAsia="Times New Roman" w:hAnsi="Arial" w:cs="Arial"/>
          <w:sz w:val="24"/>
          <w:szCs w:val="24"/>
        </w:rPr>
        <w:t xml:space="preserve">ice </w:t>
      </w:r>
      <w:r w:rsidR="007B6980" w:rsidRPr="00B3104C">
        <w:rPr>
          <w:rFonts w:ascii="Arial" w:eastAsia="Times New Roman" w:hAnsi="Arial" w:cs="Arial"/>
          <w:sz w:val="24"/>
          <w:szCs w:val="24"/>
        </w:rPr>
        <w:t>p</w:t>
      </w:r>
      <w:r w:rsidRPr="00B3104C">
        <w:rPr>
          <w:rFonts w:ascii="Arial" w:eastAsia="Times New Roman" w:hAnsi="Arial" w:cs="Arial"/>
          <w:sz w:val="24"/>
          <w:szCs w:val="24"/>
        </w:rPr>
        <w:t>resident for Financial Aid and Scholarships (for undergraduate scholarships</w:t>
      </w:r>
      <w:r w:rsidR="007B6980" w:rsidRPr="00B3104C">
        <w:rPr>
          <w:rFonts w:ascii="Arial" w:eastAsia="Times New Roman" w:hAnsi="Arial" w:cs="Arial"/>
          <w:sz w:val="24"/>
          <w:szCs w:val="24"/>
        </w:rPr>
        <w:t>) or</w:t>
      </w:r>
      <w:r w:rsidRPr="00B3104C">
        <w:rPr>
          <w:rFonts w:ascii="Arial" w:eastAsia="Times New Roman" w:hAnsi="Arial" w:cs="Arial"/>
          <w:sz w:val="24"/>
          <w:szCs w:val="24"/>
        </w:rPr>
        <w:t xml:space="preserve"> </w:t>
      </w:r>
      <w:r w:rsidR="00DB3C8C">
        <w:rPr>
          <w:rFonts w:ascii="Arial" w:eastAsia="Times New Roman" w:hAnsi="Arial" w:cs="Arial"/>
          <w:sz w:val="24"/>
          <w:szCs w:val="24"/>
        </w:rPr>
        <w:t xml:space="preserve">appropriate college </w:t>
      </w:r>
      <w:r w:rsidR="007B6980" w:rsidRPr="00B3104C">
        <w:rPr>
          <w:rFonts w:ascii="Arial" w:eastAsia="Times New Roman" w:hAnsi="Arial" w:cs="Arial"/>
          <w:sz w:val="24"/>
          <w:szCs w:val="24"/>
        </w:rPr>
        <w:t>d</w:t>
      </w:r>
      <w:r w:rsidRPr="00B3104C">
        <w:rPr>
          <w:rFonts w:ascii="Arial" w:eastAsia="Times New Roman" w:hAnsi="Arial" w:cs="Arial"/>
          <w:sz w:val="24"/>
          <w:szCs w:val="24"/>
        </w:rPr>
        <w:t xml:space="preserve">ean </w:t>
      </w:r>
      <w:r w:rsidR="00DB3C8C">
        <w:rPr>
          <w:rFonts w:ascii="Arial" w:eastAsia="Times New Roman" w:hAnsi="Arial" w:cs="Arial"/>
          <w:sz w:val="24"/>
          <w:szCs w:val="24"/>
        </w:rPr>
        <w:t>(</w:t>
      </w:r>
      <w:r w:rsidRPr="00B3104C">
        <w:rPr>
          <w:rFonts w:ascii="Arial" w:eastAsia="Times New Roman" w:hAnsi="Arial" w:cs="Arial"/>
          <w:sz w:val="24"/>
          <w:szCs w:val="24"/>
        </w:rPr>
        <w:t xml:space="preserve">for graduate </w:t>
      </w:r>
      <w:r w:rsidR="00B428F0" w:rsidRPr="00B3104C">
        <w:rPr>
          <w:rFonts w:ascii="Arial" w:eastAsia="Times New Roman" w:hAnsi="Arial" w:cs="Arial"/>
          <w:sz w:val="24"/>
          <w:szCs w:val="24"/>
        </w:rPr>
        <w:t xml:space="preserve">and certificate-seeking </w:t>
      </w:r>
      <w:r w:rsidRPr="00B3104C">
        <w:rPr>
          <w:rFonts w:ascii="Arial" w:eastAsia="Times New Roman" w:hAnsi="Arial" w:cs="Arial"/>
          <w:sz w:val="24"/>
          <w:szCs w:val="24"/>
        </w:rPr>
        <w:t>scholarships</w:t>
      </w:r>
      <w:r w:rsidR="007B6980" w:rsidRPr="00B3104C">
        <w:rPr>
          <w:rFonts w:ascii="Arial" w:eastAsia="Times New Roman" w:hAnsi="Arial" w:cs="Arial"/>
          <w:sz w:val="24"/>
          <w:szCs w:val="24"/>
        </w:rPr>
        <w:t>)</w:t>
      </w:r>
      <w:r w:rsidRPr="00B3104C">
        <w:rPr>
          <w:rFonts w:ascii="Arial" w:eastAsia="Times New Roman" w:hAnsi="Arial" w:cs="Arial"/>
          <w:sz w:val="24"/>
          <w:szCs w:val="24"/>
        </w:rPr>
        <w:t>.</w:t>
      </w:r>
    </w:p>
    <w:p w14:paraId="51B8C75B" w14:textId="77777777" w:rsidR="00B17B0B" w:rsidRPr="00177231" w:rsidRDefault="00B17B0B" w:rsidP="00995262">
      <w:pPr>
        <w:spacing w:after="0" w:line="240" w:lineRule="auto"/>
        <w:ind w:left="1440"/>
        <w:rPr>
          <w:rFonts w:ascii="Arial" w:hAnsi="Arial" w:cs="Arial"/>
        </w:rPr>
      </w:pPr>
    </w:p>
    <w:p w14:paraId="545F2AD8" w14:textId="55831AD1" w:rsidR="00EE61DD" w:rsidRPr="00B3104C" w:rsidRDefault="00EE61DD"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lastRenderedPageBreak/>
        <w:t>06.02</w:t>
      </w:r>
      <w:r w:rsidR="00DC6060" w:rsidRPr="00B3104C">
        <w:rPr>
          <w:rFonts w:ascii="Arial" w:eastAsia="Times New Roman" w:hAnsi="Arial" w:cs="Arial"/>
          <w:sz w:val="24"/>
          <w:szCs w:val="24"/>
        </w:rPr>
        <w:tab/>
        <w:t xml:space="preserve">As part of the awarding process, </w:t>
      </w:r>
      <w:r w:rsidR="007B6980" w:rsidRPr="00B3104C">
        <w:rPr>
          <w:rFonts w:ascii="Arial" w:eastAsia="Times New Roman" w:hAnsi="Arial" w:cs="Arial"/>
          <w:sz w:val="24"/>
          <w:szCs w:val="24"/>
        </w:rPr>
        <w:t>a d</w:t>
      </w:r>
      <w:r w:rsidR="007B6980" w:rsidRPr="00B3104C">
        <w:rPr>
          <w:rFonts w:ascii="Arial" w:hAnsi="Arial" w:cs="Arial"/>
          <w:sz w:val="24"/>
          <w:szCs w:val="24"/>
        </w:rPr>
        <w:t>epartment</w:t>
      </w:r>
      <w:r w:rsidR="009A564B" w:rsidRPr="00B3104C">
        <w:rPr>
          <w:rFonts w:ascii="Arial" w:hAnsi="Arial" w:cs="Arial"/>
          <w:sz w:val="24"/>
          <w:szCs w:val="24"/>
        </w:rPr>
        <w:t xml:space="preserve"> (as well as a </w:t>
      </w:r>
      <w:r w:rsidR="007B6980" w:rsidRPr="00B3104C">
        <w:rPr>
          <w:rFonts w:ascii="Arial" w:hAnsi="Arial" w:cs="Arial"/>
          <w:sz w:val="24"/>
          <w:szCs w:val="24"/>
        </w:rPr>
        <w:t>school, college, and other award groups or committees</w:t>
      </w:r>
      <w:r w:rsidR="009A564B" w:rsidRPr="00B3104C">
        <w:rPr>
          <w:rFonts w:ascii="Arial" w:hAnsi="Arial" w:cs="Arial"/>
          <w:sz w:val="24"/>
          <w:szCs w:val="24"/>
        </w:rPr>
        <w:t>)</w:t>
      </w:r>
      <w:r w:rsidR="007B6980" w:rsidRPr="00B3104C">
        <w:rPr>
          <w:rFonts w:ascii="Arial" w:hAnsi="Arial" w:cs="Arial"/>
          <w:sz w:val="24"/>
          <w:szCs w:val="24"/>
        </w:rPr>
        <w:t xml:space="preserve"> must also:</w:t>
      </w:r>
    </w:p>
    <w:p w14:paraId="2426E483" w14:textId="77777777" w:rsidR="00DC6060" w:rsidRPr="00B3104C" w:rsidRDefault="00DC6060" w:rsidP="00995262">
      <w:pPr>
        <w:spacing w:after="0" w:line="240" w:lineRule="auto"/>
        <w:rPr>
          <w:rFonts w:ascii="Arial" w:eastAsia="Times New Roman" w:hAnsi="Arial" w:cs="Arial"/>
          <w:sz w:val="24"/>
          <w:szCs w:val="24"/>
        </w:rPr>
      </w:pPr>
    </w:p>
    <w:p w14:paraId="14F9D564" w14:textId="5FC5BA72" w:rsidR="00643ACD" w:rsidRPr="00DC48DC" w:rsidRDefault="00FD4635" w:rsidP="00995262">
      <w:pPr>
        <w:numPr>
          <w:ilvl w:val="0"/>
          <w:numId w:val="3"/>
        </w:numPr>
        <w:spacing w:after="0" w:line="240" w:lineRule="auto"/>
        <w:rPr>
          <w:rFonts w:ascii="Arial" w:eastAsia="Times New Roman" w:hAnsi="Arial" w:cs="Arial"/>
          <w:sz w:val="24"/>
          <w:szCs w:val="24"/>
        </w:rPr>
      </w:pPr>
      <w:r w:rsidRPr="00B3104C">
        <w:rPr>
          <w:rFonts w:ascii="Arial" w:eastAsia="Times New Roman" w:hAnsi="Arial" w:cs="Arial"/>
          <w:bCs/>
          <w:sz w:val="24"/>
          <w:szCs w:val="24"/>
        </w:rPr>
        <w:t>p</w:t>
      </w:r>
      <w:r w:rsidR="007B20A6" w:rsidRPr="00B3104C">
        <w:rPr>
          <w:rFonts w:ascii="Arial" w:eastAsia="Times New Roman" w:hAnsi="Arial" w:cs="Arial"/>
          <w:bCs/>
          <w:sz w:val="24"/>
          <w:szCs w:val="24"/>
        </w:rPr>
        <w:t>rovide timely</w:t>
      </w:r>
      <w:r w:rsidR="000C0D69" w:rsidRPr="00B3104C">
        <w:rPr>
          <w:rFonts w:ascii="Arial" w:eastAsia="Times New Roman" w:hAnsi="Arial" w:cs="Arial"/>
          <w:bCs/>
          <w:sz w:val="24"/>
          <w:szCs w:val="24"/>
        </w:rPr>
        <w:t xml:space="preserve"> notification </w:t>
      </w:r>
      <w:r w:rsidR="007B20A6" w:rsidRPr="00B3104C">
        <w:rPr>
          <w:rFonts w:ascii="Arial" w:eastAsia="Times New Roman" w:hAnsi="Arial" w:cs="Arial"/>
          <w:bCs/>
          <w:sz w:val="24"/>
          <w:szCs w:val="24"/>
        </w:rPr>
        <w:t xml:space="preserve">to their award recipients and publicize the awards as </w:t>
      </w:r>
      <w:proofErr w:type="gramStart"/>
      <w:r w:rsidR="007B20A6" w:rsidRPr="00B3104C">
        <w:rPr>
          <w:rFonts w:ascii="Arial" w:eastAsia="Times New Roman" w:hAnsi="Arial" w:cs="Arial"/>
          <w:bCs/>
          <w:sz w:val="24"/>
          <w:szCs w:val="24"/>
        </w:rPr>
        <w:t>appropriate;</w:t>
      </w:r>
      <w:proofErr w:type="gramEnd"/>
      <w:r w:rsidR="007B20A6" w:rsidRPr="00B3104C">
        <w:rPr>
          <w:rFonts w:ascii="Arial" w:eastAsia="Times New Roman" w:hAnsi="Arial" w:cs="Arial"/>
          <w:bCs/>
          <w:sz w:val="24"/>
          <w:szCs w:val="24"/>
        </w:rPr>
        <w:t xml:space="preserve"> </w:t>
      </w:r>
    </w:p>
    <w:p w14:paraId="3F8E8C7E" w14:textId="77777777" w:rsidR="00DC48DC" w:rsidRPr="00593E3E" w:rsidRDefault="00DC48DC" w:rsidP="00995262">
      <w:pPr>
        <w:spacing w:after="0" w:line="240" w:lineRule="auto"/>
        <w:ind w:left="1800"/>
        <w:rPr>
          <w:rFonts w:ascii="Arial" w:eastAsia="Times New Roman" w:hAnsi="Arial" w:cs="Arial"/>
          <w:sz w:val="24"/>
          <w:szCs w:val="24"/>
        </w:rPr>
      </w:pPr>
    </w:p>
    <w:p w14:paraId="4F7C2ACE" w14:textId="792B5FBD" w:rsidR="00643ACD" w:rsidRPr="00B3104C" w:rsidRDefault="00843A69" w:rsidP="00995262">
      <w:pPr>
        <w:numPr>
          <w:ilvl w:val="0"/>
          <w:numId w:val="3"/>
        </w:numPr>
        <w:spacing w:after="0" w:line="240" w:lineRule="auto"/>
        <w:rPr>
          <w:rFonts w:ascii="Arial" w:eastAsia="Times New Roman" w:hAnsi="Arial" w:cs="Arial"/>
          <w:sz w:val="24"/>
          <w:szCs w:val="24"/>
        </w:rPr>
      </w:pPr>
      <w:r w:rsidRPr="00B3104C">
        <w:rPr>
          <w:rFonts w:ascii="Arial" w:eastAsia="Times New Roman" w:hAnsi="Arial" w:cs="Arial"/>
          <w:sz w:val="24"/>
          <w:szCs w:val="24"/>
        </w:rPr>
        <w:t>n</w:t>
      </w:r>
      <w:r w:rsidR="000C0D69" w:rsidRPr="00B3104C">
        <w:rPr>
          <w:rFonts w:ascii="Arial" w:eastAsia="Times New Roman" w:hAnsi="Arial" w:cs="Arial"/>
          <w:sz w:val="24"/>
          <w:szCs w:val="24"/>
        </w:rPr>
        <w:t xml:space="preserve">otify the award recipients that their receipt of a scholarship may affect their other financial aid and to visit with Financial Aid and Scholarships regarding any related </w:t>
      </w:r>
      <w:r w:rsidR="003339BB" w:rsidRPr="00B3104C">
        <w:rPr>
          <w:rFonts w:ascii="Arial" w:eastAsia="Times New Roman" w:hAnsi="Arial" w:cs="Arial"/>
          <w:sz w:val="24"/>
          <w:szCs w:val="24"/>
        </w:rPr>
        <w:t>questions; and</w:t>
      </w:r>
      <w:r w:rsidR="000C0D69" w:rsidRPr="00B3104C">
        <w:rPr>
          <w:rFonts w:ascii="Arial" w:eastAsia="Times New Roman" w:hAnsi="Arial" w:cs="Arial"/>
          <w:sz w:val="24"/>
          <w:szCs w:val="24"/>
        </w:rPr>
        <w:t xml:space="preserve"> </w:t>
      </w:r>
    </w:p>
    <w:p w14:paraId="77B04E3B" w14:textId="77777777" w:rsidR="000C0D69" w:rsidRPr="00B3104C" w:rsidRDefault="000C0D69" w:rsidP="00995262">
      <w:pPr>
        <w:pStyle w:val="ListParagraph"/>
        <w:rPr>
          <w:rFonts w:ascii="Arial" w:hAnsi="Arial" w:cs="Arial"/>
        </w:rPr>
      </w:pPr>
    </w:p>
    <w:p w14:paraId="5FC95CAD" w14:textId="33B288EF" w:rsidR="00643ACD" w:rsidRPr="00B3104C" w:rsidRDefault="00EC728C" w:rsidP="00995262">
      <w:pPr>
        <w:numPr>
          <w:ilvl w:val="0"/>
          <w:numId w:val="3"/>
        </w:numPr>
        <w:spacing w:after="0" w:line="240" w:lineRule="auto"/>
        <w:rPr>
          <w:rFonts w:ascii="Arial" w:eastAsia="Times New Roman" w:hAnsi="Arial" w:cs="Arial"/>
          <w:sz w:val="24"/>
          <w:szCs w:val="24"/>
        </w:rPr>
      </w:pPr>
      <w:r w:rsidRPr="00B3104C">
        <w:rPr>
          <w:rFonts w:ascii="Arial" w:eastAsia="Times New Roman" w:hAnsi="Arial" w:cs="Arial"/>
          <w:sz w:val="24"/>
          <w:szCs w:val="24"/>
        </w:rPr>
        <w:t xml:space="preserve">if applicable, notify a student receiving a qualifying competitive scholarship of at least $1,000 of their receiving a waiver of nonresident tuition </w:t>
      </w:r>
      <w:r w:rsidR="00E23AFE" w:rsidRPr="00B3104C">
        <w:rPr>
          <w:rFonts w:ascii="Arial" w:eastAsia="Times New Roman" w:hAnsi="Arial" w:cs="Arial"/>
          <w:sz w:val="24"/>
          <w:szCs w:val="24"/>
        </w:rPr>
        <w:t>(</w:t>
      </w:r>
      <w:r w:rsidRPr="00B3104C">
        <w:rPr>
          <w:rFonts w:ascii="Arial" w:eastAsia="Times New Roman" w:hAnsi="Arial" w:cs="Arial"/>
          <w:sz w:val="24"/>
          <w:szCs w:val="24"/>
        </w:rPr>
        <w:t>for the period of time covered by the scholarship</w:t>
      </w:r>
      <w:r w:rsidR="00E23AFE" w:rsidRPr="00B3104C">
        <w:rPr>
          <w:rFonts w:ascii="Arial" w:eastAsia="Times New Roman" w:hAnsi="Arial" w:cs="Arial"/>
          <w:sz w:val="24"/>
          <w:szCs w:val="24"/>
        </w:rPr>
        <w:t>)</w:t>
      </w:r>
      <w:r w:rsidR="00CE1B0A" w:rsidRPr="00B3104C">
        <w:rPr>
          <w:rFonts w:ascii="Arial" w:eastAsia="Times New Roman" w:hAnsi="Arial" w:cs="Arial"/>
          <w:sz w:val="24"/>
          <w:szCs w:val="24"/>
        </w:rPr>
        <w:t>,</w:t>
      </w:r>
      <w:r w:rsidRPr="00B3104C">
        <w:rPr>
          <w:rFonts w:ascii="Arial" w:eastAsia="Times New Roman" w:hAnsi="Arial" w:cs="Arial"/>
          <w:sz w:val="24"/>
          <w:szCs w:val="24"/>
        </w:rPr>
        <w:t xml:space="preserve"> as well as </w:t>
      </w:r>
      <w:r w:rsidR="000C0D69" w:rsidRPr="00B3104C">
        <w:rPr>
          <w:rFonts w:ascii="Arial" w:eastAsia="Times New Roman" w:hAnsi="Arial" w:cs="Arial"/>
          <w:sz w:val="24"/>
          <w:szCs w:val="24"/>
        </w:rPr>
        <w:t xml:space="preserve">Student Business Services </w:t>
      </w:r>
      <w:r w:rsidR="00AB557E" w:rsidRPr="00B3104C">
        <w:rPr>
          <w:rFonts w:ascii="Arial" w:eastAsia="Times New Roman" w:hAnsi="Arial" w:cs="Arial"/>
          <w:sz w:val="24"/>
          <w:szCs w:val="24"/>
        </w:rPr>
        <w:t xml:space="preserve">(within five business days of the scholarship being offered) </w:t>
      </w:r>
      <w:r w:rsidR="00643B24" w:rsidRPr="00B3104C">
        <w:rPr>
          <w:rFonts w:ascii="Arial" w:eastAsia="Times New Roman" w:hAnsi="Arial" w:cs="Arial"/>
          <w:sz w:val="24"/>
          <w:szCs w:val="24"/>
        </w:rPr>
        <w:t xml:space="preserve">via the </w:t>
      </w:r>
      <w:hyperlink r:id="rId27" w:history="1">
        <w:r w:rsidR="00643B24" w:rsidRPr="00B3104C">
          <w:rPr>
            <w:rStyle w:val="Hyperlink"/>
            <w:rFonts w:ascii="Arial" w:eastAsia="Times New Roman" w:hAnsi="Arial" w:cs="Arial"/>
            <w:sz w:val="24"/>
            <w:szCs w:val="24"/>
          </w:rPr>
          <w:t>Competitive Scholars</w:t>
        </w:r>
        <w:r w:rsidR="00AE2690" w:rsidRPr="00B3104C">
          <w:rPr>
            <w:rStyle w:val="Hyperlink"/>
            <w:rFonts w:ascii="Arial" w:eastAsia="Times New Roman" w:hAnsi="Arial" w:cs="Arial"/>
            <w:sz w:val="24"/>
            <w:szCs w:val="24"/>
          </w:rPr>
          <w:t>hips Waiver</w:t>
        </w:r>
      </w:hyperlink>
      <w:r w:rsidR="00AE2690" w:rsidRPr="00B3104C">
        <w:rPr>
          <w:rFonts w:ascii="Arial" w:eastAsia="Times New Roman" w:hAnsi="Arial" w:cs="Arial"/>
          <w:sz w:val="24"/>
          <w:szCs w:val="24"/>
        </w:rPr>
        <w:t xml:space="preserve"> under </w:t>
      </w:r>
      <w:hyperlink r:id="rId28" w:history="1">
        <w:r w:rsidR="00AE2690" w:rsidRPr="00B3104C">
          <w:rPr>
            <w:rStyle w:val="Hyperlink"/>
            <w:rFonts w:ascii="Arial" w:eastAsia="Times New Roman" w:hAnsi="Arial" w:cs="Arial"/>
            <w:sz w:val="24"/>
            <w:szCs w:val="24"/>
          </w:rPr>
          <w:t>University Approved Forms</w:t>
        </w:r>
      </w:hyperlink>
      <w:r w:rsidR="003339BB" w:rsidRPr="00B3104C">
        <w:rPr>
          <w:rStyle w:val="Hyperlink"/>
          <w:rFonts w:ascii="Arial" w:hAnsi="Arial" w:cs="Arial"/>
          <w:sz w:val="24"/>
          <w:szCs w:val="24"/>
          <w:u w:val="none"/>
        </w:rPr>
        <w:t>.</w:t>
      </w:r>
      <w:r w:rsidR="006E03A9" w:rsidRPr="00B3104C">
        <w:rPr>
          <w:rFonts w:ascii="Arial" w:eastAsia="Times New Roman" w:hAnsi="Arial" w:cs="Arial"/>
          <w:bCs/>
          <w:sz w:val="24"/>
          <w:szCs w:val="24"/>
        </w:rPr>
        <w:br/>
      </w:r>
    </w:p>
    <w:p w14:paraId="08760100" w14:textId="1AC91F2A" w:rsidR="00EE4468" w:rsidRPr="00B3104C" w:rsidRDefault="006E03A9" w:rsidP="00995262">
      <w:pPr>
        <w:tabs>
          <w:tab w:val="left" w:pos="1440"/>
        </w:tabs>
        <w:spacing w:after="0" w:line="240" w:lineRule="auto"/>
        <w:ind w:left="1440" w:hanging="720"/>
        <w:rPr>
          <w:rFonts w:ascii="Arial" w:eastAsia="Times New Roman" w:hAnsi="Arial" w:cs="Arial"/>
          <w:bCs/>
          <w:sz w:val="24"/>
          <w:szCs w:val="24"/>
        </w:rPr>
      </w:pPr>
      <w:r w:rsidRPr="00B3104C">
        <w:rPr>
          <w:rFonts w:ascii="Arial" w:eastAsia="Times New Roman" w:hAnsi="Arial" w:cs="Arial"/>
          <w:bCs/>
          <w:sz w:val="24"/>
          <w:szCs w:val="24"/>
        </w:rPr>
        <w:t>0</w:t>
      </w:r>
      <w:r w:rsidR="007B6980" w:rsidRPr="00B3104C">
        <w:rPr>
          <w:rFonts w:ascii="Arial" w:eastAsia="Times New Roman" w:hAnsi="Arial" w:cs="Arial"/>
          <w:bCs/>
          <w:sz w:val="24"/>
          <w:szCs w:val="24"/>
        </w:rPr>
        <w:t>6</w:t>
      </w:r>
      <w:r w:rsidRPr="00B3104C">
        <w:rPr>
          <w:rFonts w:ascii="Arial" w:eastAsia="Times New Roman" w:hAnsi="Arial" w:cs="Arial"/>
          <w:bCs/>
          <w:sz w:val="24"/>
          <w:szCs w:val="24"/>
        </w:rPr>
        <w:t>.0</w:t>
      </w:r>
      <w:r w:rsidR="007B6980" w:rsidRPr="00B3104C">
        <w:rPr>
          <w:rFonts w:ascii="Arial" w:eastAsia="Times New Roman" w:hAnsi="Arial" w:cs="Arial"/>
          <w:bCs/>
          <w:sz w:val="24"/>
          <w:szCs w:val="24"/>
        </w:rPr>
        <w:t>3</w:t>
      </w:r>
      <w:r w:rsidRPr="00B3104C">
        <w:rPr>
          <w:rFonts w:ascii="Arial" w:eastAsia="Times New Roman" w:hAnsi="Arial" w:cs="Arial"/>
          <w:bCs/>
          <w:sz w:val="24"/>
          <w:szCs w:val="24"/>
        </w:rPr>
        <w:tab/>
        <w:t>Scholarship funds will be disbursed via Student Business Services</w:t>
      </w:r>
      <w:r w:rsidR="00843A69" w:rsidRPr="00B3104C">
        <w:rPr>
          <w:rFonts w:ascii="Arial" w:eastAsia="Times New Roman" w:hAnsi="Arial" w:cs="Arial"/>
          <w:bCs/>
          <w:sz w:val="24"/>
          <w:szCs w:val="24"/>
        </w:rPr>
        <w:t>.</w:t>
      </w:r>
      <w:r w:rsidRPr="00B3104C">
        <w:rPr>
          <w:rFonts w:ascii="Arial" w:eastAsia="Times New Roman" w:hAnsi="Arial" w:cs="Arial"/>
          <w:bCs/>
          <w:sz w:val="24"/>
          <w:szCs w:val="24"/>
        </w:rPr>
        <w:t xml:space="preserve"> Scholarship funds will first be applied as a credit toward a recipient’s outstanding institutional charge</w:t>
      </w:r>
      <w:r w:rsidR="00D51613" w:rsidRPr="00B3104C">
        <w:rPr>
          <w:rFonts w:ascii="Arial" w:eastAsia="Times New Roman" w:hAnsi="Arial" w:cs="Arial"/>
          <w:bCs/>
          <w:sz w:val="24"/>
          <w:szCs w:val="24"/>
        </w:rPr>
        <w:t>s</w:t>
      </w:r>
      <w:r w:rsidRPr="00B3104C">
        <w:rPr>
          <w:rFonts w:ascii="Arial" w:eastAsia="Times New Roman" w:hAnsi="Arial" w:cs="Arial"/>
          <w:bCs/>
          <w:sz w:val="24"/>
          <w:szCs w:val="24"/>
        </w:rPr>
        <w:t>. Funds remaining after this crediting process will be forwarded to the student. The only exception</w:t>
      </w:r>
      <w:r w:rsidR="00593E3E">
        <w:rPr>
          <w:rFonts w:ascii="Arial" w:eastAsia="Times New Roman" w:hAnsi="Arial" w:cs="Arial"/>
          <w:bCs/>
          <w:sz w:val="24"/>
          <w:szCs w:val="24"/>
        </w:rPr>
        <w:t xml:space="preserve"> will be</w:t>
      </w:r>
      <w:r w:rsidRPr="00B3104C">
        <w:rPr>
          <w:rFonts w:ascii="Arial" w:eastAsia="Times New Roman" w:hAnsi="Arial" w:cs="Arial"/>
          <w:bCs/>
          <w:sz w:val="24"/>
          <w:szCs w:val="24"/>
        </w:rPr>
        <w:t xml:space="preserve"> for grant and scholarship accounts for which the grantor</w:t>
      </w:r>
      <w:r w:rsidR="00843A69" w:rsidRPr="00B3104C">
        <w:rPr>
          <w:rFonts w:ascii="Arial" w:eastAsia="Times New Roman" w:hAnsi="Arial" w:cs="Arial"/>
          <w:bCs/>
          <w:sz w:val="24"/>
          <w:szCs w:val="24"/>
        </w:rPr>
        <w:t xml:space="preserve"> or </w:t>
      </w:r>
      <w:r w:rsidRPr="00B3104C">
        <w:rPr>
          <w:rFonts w:ascii="Arial" w:eastAsia="Times New Roman" w:hAnsi="Arial" w:cs="Arial"/>
          <w:bCs/>
          <w:sz w:val="24"/>
          <w:szCs w:val="24"/>
        </w:rPr>
        <w:t xml:space="preserve">donor (e.g., U.S. Department of Education) requires the </w:t>
      </w:r>
      <w:proofErr w:type="gramStart"/>
      <w:r w:rsidRPr="00B3104C">
        <w:rPr>
          <w:rFonts w:ascii="Arial" w:eastAsia="Times New Roman" w:hAnsi="Arial" w:cs="Arial"/>
          <w:bCs/>
          <w:sz w:val="24"/>
          <w:szCs w:val="24"/>
        </w:rPr>
        <w:t>educationally-related</w:t>
      </w:r>
      <w:proofErr w:type="gramEnd"/>
      <w:r w:rsidRPr="00B3104C">
        <w:rPr>
          <w:rFonts w:ascii="Arial" w:eastAsia="Times New Roman" w:hAnsi="Arial" w:cs="Arial"/>
          <w:bCs/>
          <w:sz w:val="24"/>
          <w:szCs w:val="24"/>
        </w:rPr>
        <w:t xml:space="preserve"> funds to be used for specific educational purposes (e.g., a student’s research costs). Such exception requests from awarding departments will be reviewed </w:t>
      </w:r>
      <w:r w:rsidR="00227EAF" w:rsidRPr="00B3104C">
        <w:rPr>
          <w:rFonts w:ascii="Arial" w:eastAsia="Times New Roman" w:hAnsi="Arial" w:cs="Arial"/>
          <w:bCs/>
          <w:sz w:val="24"/>
          <w:szCs w:val="24"/>
        </w:rPr>
        <w:t>and approved by the assi</w:t>
      </w:r>
      <w:r w:rsidR="00EE4468" w:rsidRPr="00B3104C">
        <w:rPr>
          <w:rFonts w:ascii="Arial" w:eastAsia="Times New Roman" w:hAnsi="Arial" w:cs="Arial"/>
          <w:bCs/>
          <w:sz w:val="24"/>
          <w:szCs w:val="24"/>
        </w:rPr>
        <w:t xml:space="preserve">stant director of </w:t>
      </w:r>
      <w:r w:rsidR="00593E3E">
        <w:rPr>
          <w:rFonts w:ascii="Arial" w:eastAsia="Times New Roman" w:hAnsi="Arial" w:cs="Arial"/>
          <w:bCs/>
          <w:sz w:val="24"/>
          <w:szCs w:val="24"/>
        </w:rPr>
        <w:t xml:space="preserve">Financial Aid and </w:t>
      </w:r>
      <w:r w:rsidR="00EE4468" w:rsidRPr="00B3104C">
        <w:rPr>
          <w:rFonts w:ascii="Arial" w:eastAsia="Times New Roman" w:hAnsi="Arial" w:cs="Arial"/>
          <w:bCs/>
          <w:sz w:val="24"/>
          <w:szCs w:val="24"/>
        </w:rPr>
        <w:t>Scholarships.</w:t>
      </w:r>
    </w:p>
    <w:p w14:paraId="301031AD" w14:textId="0B39A066" w:rsidR="006E03A9" w:rsidRPr="00B3104C" w:rsidRDefault="006E03A9" w:rsidP="00995262">
      <w:pPr>
        <w:spacing w:after="0" w:line="240" w:lineRule="auto"/>
        <w:rPr>
          <w:rFonts w:ascii="Arial" w:eastAsia="Times New Roman" w:hAnsi="Arial" w:cs="Arial"/>
          <w:bCs/>
          <w:sz w:val="24"/>
          <w:szCs w:val="24"/>
        </w:rPr>
      </w:pPr>
    </w:p>
    <w:p w14:paraId="53AA8362" w14:textId="64F07876" w:rsidR="00227EAF" w:rsidRPr="00B3104C" w:rsidRDefault="00227EAF" w:rsidP="00995262">
      <w:pPr>
        <w:spacing w:after="0" w:line="240" w:lineRule="auto"/>
        <w:ind w:left="1440" w:hanging="720"/>
        <w:rPr>
          <w:rFonts w:ascii="Arial" w:eastAsia="Times New Roman" w:hAnsi="Arial" w:cs="Arial"/>
          <w:bCs/>
          <w:sz w:val="24"/>
          <w:szCs w:val="24"/>
        </w:rPr>
      </w:pPr>
      <w:r w:rsidRPr="00B3104C">
        <w:rPr>
          <w:rFonts w:ascii="Arial" w:eastAsia="Times New Roman" w:hAnsi="Arial" w:cs="Arial"/>
          <w:bCs/>
          <w:sz w:val="24"/>
          <w:szCs w:val="24"/>
        </w:rPr>
        <w:t>0</w:t>
      </w:r>
      <w:r w:rsidR="007B6980" w:rsidRPr="00B3104C">
        <w:rPr>
          <w:rFonts w:ascii="Arial" w:eastAsia="Times New Roman" w:hAnsi="Arial" w:cs="Arial"/>
          <w:bCs/>
          <w:sz w:val="24"/>
          <w:szCs w:val="24"/>
        </w:rPr>
        <w:t>6</w:t>
      </w:r>
      <w:r w:rsidRPr="00B3104C">
        <w:rPr>
          <w:rFonts w:ascii="Arial" w:eastAsia="Times New Roman" w:hAnsi="Arial" w:cs="Arial"/>
          <w:bCs/>
          <w:sz w:val="24"/>
          <w:szCs w:val="24"/>
        </w:rPr>
        <w:t>.0</w:t>
      </w:r>
      <w:r w:rsidR="007B6980" w:rsidRPr="00B3104C">
        <w:rPr>
          <w:rFonts w:ascii="Arial" w:eastAsia="Times New Roman" w:hAnsi="Arial" w:cs="Arial"/>
          <w:bCs/>
          <w:sz w:val="24"/>
          <w:szCs w:val="24"/>
        </w:rPr>
        <w:t>4</w:t>
      </w:r>
      <w:r w:rsidRPr="00B3104C">
        <w:rPr>
          <w:rFonts w:ascii="Arial" w:eastAsia="Times New Roman" w:hAnsi="Arial" w:cs="Arial"/>
          <w:bCs/>
          <w:sz w:val="24"/>
          <w:szCs w:val="24"/>
        </w:rPr>
        <w:tab/>
      </w:r>
      <w:r w:rsidRPr="00B3104C">
        <w:rPr>
          <w:rFonts w:ascii="Arial" w:eastAsia="Times New Roman" w:hAnsi="Arial" w:cs="Arial"/>
          <w:sz w:val="24"/>
          <w:szCs w:val="24"/>
        </w:rPr>
        <w:t>In any given academic year, a student’s institutional scholarships and</w:t>
      </w:r>
      <w:r w:rsidR="00B90810">
        <w:rPr>
          <w:rFonts w:ascii="Arial" w:eastAsia="Times New Roman" w:hAnsi="Arial" w:cs="Arial"/>
          <w:sz w:val="24"/>
          <w:szCs w:val="24"/>
        </w:rPr>
        <w:t>/or</w:t>
      </w:r>
      <w:r w:rsidRPr="00B3104C">
        <w:rPr>
          <w:rFonts w:ascii="Arial" w:eastAsia="Times New Roman" w:hAnsi="Arial" w:cs="Arial"/>
          <w:sz w:val="24"/>
          <w:szCs w:val="24"/>
        </w:rPr>
        <w:t xml:space="preserve"> any other financial aid may not exceed a student’s financial need and cost of attendance, as determined by Financial Aid and Scholarships. </w:t>
      </w:r>
      <w:r w:rsidRPr="00B3104C">
        <w:rPr>
          <w:rFonts w:ascii="Arial" w:eastAsia="Times New Roman" w:hAnsi="Arial" w:cs="Arial"/>
          <w:bCs/>
          <w:sz w:val="24"/>
          <w:szCs w:val="24"/>
        </w:rPr>
        <w:t>When reduction of financial aid is necessary to resolve an over-award, Financial Aid and Scholarships will first attempt to resolve the over-award by reducing any loans and then work-study awarded to the recipient.</w:t>
      </w:r>
      <w:r w:rsidRPr="00B3104C">
        <w:rPr>
          <w:rFonts w:ascii="Arial" w:eastAsia="Times New Roman" w:hAnsi="Arial" w:cs="Arial"/>
          <w:bCs/>
          <w:sz w:val="24"/>
          <w:szCs w:val="24"/>
        </w:rPr>
        <w:br/>
      </w:r>
    </w:p>
    <w:p w14:paraId="7F5E11BC" w14:textId="2DCADA4E" w:rsidR="00227EAF" w:rsidRPr="00B3104C" w:rsidRDefault="00227EAF" w:rsidP="00995262">
      <w:pPr>
        <w:spacing w:after="0" w:line="240" w:lineRule="auto"/>
        <w:ind w:left="1440" w:hanging="720"/>
        <w:rPr>
          <w:rFonts w:ascii="Arial" w:eastAsia="Times New Roman" w:hAnsi="Arial" w:cs="Arial"/>
          <w:bCs/>
          <w:sz w:val="24"/>
          <w:szCs w:val="24"/>
        </w:rPr>
      </w:pPr>
      <w:r w:rsidRPr="00B3104C">
        <w:rPr>
          <w:rFonts w:ascii="Arial" w:eastAsia="Times New Roman" w:hAnsi="Arial" w:cs="Arial"/>
          <w:bCs/>
          <w:sz w:val="24"/>
          <w:szCs w:val="24"/>
        </w:rPr>
        <w:t>0</w:t>
      </w:r>
      <w:r w:rsidR="007B6980" w:rsidRPr="00B3104C">
        <w:rPr>
          <w:rFonts w:ascii="Arial" w:eastAsia="Times New Roman" w:hAnsi="Arial" w:cs="Arial"/>
          <w:bCs/>
          <w:sz w:val="24"/>
          <w:szCs w:val="24"/>
        </w:rPr>
        <w:t>6</w:t>
      </w:r>
      <w:r w:rsidRPr="00B3104C">
        <w:rPr>
          <w:rFonts w:ascii="Arial" w:eastAsia="Times New Roman" w:hAnsi="Arial" w:cs="Arial"/>
          <w:bCs/>
          <w:sz w:val="24"/>
          <w:szCs w:val="24"/>
        </w:rPr>
        <w:t>.0</w:t>
      </w:r>
      <w:r w:rsidR="007B6980" w:rsidRPr="00B3104C">
        <w:rPr>
          <w:rFonts w:ascii="Arial" w:eastAsia="Times New Roman" w:hAnsi="Arial" w:cs="Arial"/>
          <w:bCs/>
          <w:sz w:val="24"/>
          <w:szCs w:val="24"/>
        </w:rPr>
        <w:t>5</w:t>
      </w:r>
      <w:r w:rsidRPr="00B3104C">
        <w:rPr>
          <w:rFonts w:ascii="Arial" w:eastAsia="Times New Roman" w:hAnsi="Arial" w:cs="Arial"/>
          <w:bCs/>
          <w:sz w:val="24"/>
          <w:szCs w:val="24"/>
        </w:rPr>
        <w:tab/>
        <w:t xml:space="preserve">Students who receive Texas State scholarships may accept scholarships from external sources. </w:t>
      </w:r>
    </w:p>
    <w:p w14:paraId="1756F44F" w14:textId="7DE74014" w:rsidR="00227EAF" w:rsidRPr="00B3104C" w:rsidRDefault="00227EAF" w:rsidP="00995262">
      <w:pPr>
        <w:spacing w:after="0" w:line="240" w:lineRule="auto"/>
        <w:ind w:left="1440" w:hanging="720"/>
        <w:rPr>
          <w:rFonts w:ascii="Arial" w:eastAsia="Times New Roman" w:hAnsi="Arial" w:cs="Arial"/>
          <w:bCs/>
          <w:sz w:val="24"/>
          <w:szCs w:val="24"/>
        </w:rPr>
      </w:pPr>
    </w:p>
    <w:p w14:paraId="4ED0B944" w14:textId="7B0CB40F" w:rsidR="00DC48DC" w:rsidRDefault="00227EAF" w:rsidP="00995262">
      <w:pPr>
        <w:spacing w:after="0" w:line="240" w:lineRule="auto"/>
        <w:ind w:left="1440" w:hanging="720"/>
        <w:rPr>
          <w:rFonts w:ascii="Arial" w:eastAsia="Times New Roman" w:hAnsi="Arial" w:cs="Arial"/>
          <w:bCs/>
          <w:sz w:val="24"/>
          <w:szCs w:val="24"/>
        </w:rPr>
      </w:pPr>
      <w:r w:rsidRPr="00B3104C">
        <w:rPr>
          <w:rFonts w:ascii="Arial" w:eastAsia="Times New Roman" w:hAnsi="Arial" w:cs="Arial"/>
          <w:bCs/>
          <w:sz w:val="24"/>
          <w:szCs w:val="24"/>
        </w:rPr>
        <w:t>0</w:t>
      </w:r>
      <w:r w:rsidR="007B6980" w:rsidRPr="00B3104C">
        <w:rPr>
          <w:rFonts w:ascii="Arial" w:eastAsia="Times New Roman" w:hAnsi="Arial" w:cs="Arial"/>
          <w:bCs/>
          <w:sz w:val="24"/>
          <w:szCs w:val="24"/>
        </w:rPr>
        <w:t>6</w:t>
      </w:r>
      <w:r w:rsidRPr="00B3104C">
        <w:rPr>
          <w:rFonts w:ascii="Arial" w:eastAsia="Times New Roman" w:hAnsi="Arial" w:cs="Arial"/>
          <w:bCs/>
          <w:sz w:val="24"/>
          <w:szCs w:val="24"/>
        </w:rPr>
        <w:t>.</w:t>
      </w:r>
      <w:r w:rsidR="007B6980" w:rsidRPr="00B3104C">
        <w:rPr>
          <w:rFonts w:ascii="Arial" w:eastAsia="Times New Roman" w:hAnsi="Arial" w:cs="Arial"/>
          <w:bCs/>
          <w:sz w:val="24"/>
          <w:szCs w:val="24"/>
        </w:rPr>
        <w:t>06</w:t>
      </w:r>
      <w:r w:rsidRPr="00B3104C">
        <w:rPr>
          <w:rFonts w:ascii="Arial" w:eastAsia="Times New Roman" w:hAnsi="Arial" w:cs="Arial"/>
          <w:bCs/>
          <w:sz w:val="24"/>
          <w:szCs w:val="24"/>
        </w:rPr>
        <w:tab/>
        <w:t>Students who receive scholarships may have some income tax implications. For specific tax questions, students should consult with their tax professional</w:t>
      </w:r>
      <w:r w:rsidR="00DC78D2">
        <w:rPr>
          <w:rFonts w:ascii="Arial" w:eastAsia="Times New Roman" w:hAnsi="Arial" w:cs="Arial"/>
          <w:bCs/>
          <w:sz w:val="24"/>
          <w:szCs w:val="24"/>
        </w:rPr>
        <w:t>,</w:t>
      </w:r>
      <w:r w:rsidRPr="00B3104C">
        <w:rPr>
          <w:rFonts w:ascii="Arial" w:eastAsia="Times New Roman" w:hAnsi="Arial" w:cs="Arial"/>
          <w:bCs/>
          <w:sz w:val="24"/>
          <w:szCs w:val="24"/>
        </w:rPr>
        <w:t xml:space="preserve"> as Texas State is not able to provide individual tax advice. Students may also find it helpful to read </w:t>
      </w:r>
      <w:hyperlink r:id="rId29" w:history="1">
        <w:r w:rsidRPr="00B3104C">
          <w:rPr>
            <w:rStyle w:val="Hyperlink"/>
            <w:rFonts w:ascii="Arial" w:eastAsia="Times New Roman" w:hAnsi="Arial" w:cs="Arial"/>
            <w:bCs/>
            <w:sz w:val="24"/>
            <w:szCs w:val="24"/>
          </w:rPr>
          <w:t>IRS Publication 970, Tax Benefits for Education</w:t>
        </w:r>
      </w:hyperlink>
      <w:r w:rsidRPr="00B3104C">
        <w:rPr>
          <w:rFonts w:ascii="Arial" w:eastAsia="Times New Roman" w:hAnsi="Arial" w:cs="Arial"/>
          <w:bCs/>
          <w:sz w:val="24"/>
          <w:szCs w:val="24"/>
        </w:rPr>
        <w:t xml:space="preserve">. All federal income tax forms and publications may be downloaded from the </w:t>
      </w:r>
      <w:hyperlink r:id="rId30" w:history="1">
        <w:r w:rsidRPr="00B3104C">
          <w:rPr>
            <w:rStyle w:val="Hyperlink"/>
            <w:rFonts w:ascii="Arial" w:eastAsia="Times New Roman" w:hAnsi="Arial" w:cs="Arial"/>
            <w:bCs/>
            <w:sz w:val="24"/>
            <w:szCs w:val="24"/>
          </w:rPr>
          <w:t>IRS website</w:t>
        </w:r>
      </w:hyperlink>
      <w:r w:rsidRPr="00B3104C">
        <w:rPr>
          <w:rFonts w:ascii="Arial" w:eastAsia="Times New Roman" w:hAnsi="Arial" w:cs="Arial"/>
          <w:bCs/>
          <w:sz w:val="24"/>
          <w:szCs w:val="24"/>
        </w:rPr>
        <w:t xml:space="preserve">. </w:t>
      </w:r>
    </w:p>
    <w:p w14:paraId="316493C5" w14:textId="77777777" w:rsidR="00DC48DC" w:rsidRPr="00DC48DC" w:rsidRDefault="00DC48DC" w:rsidP="00995262">
      <w:pPr>
        <w:spacing w:after="0" w:line="240" w:lineRule="auto"/>
        <w:ind w:left="1440" w:hanging="720"/>
        <w:rPr>
          <w:rFonts w:ascii="Arial" w:eastAsia="Times New Roman" w:hAnsi="Arial" w:cs="Arial"/>
          <w:bCs/>
          <w:sz w:val="24"/>
          <w:szCs w:val="24"/>
        </w:rPr>
      </w:pPr>
    </w:p>
    <w:p w14:paraId="4B8C849F" w14:textId="3B5BF2AE" w:rsidR="00643ACD" w:rsidRDefault="009F779D" w:rsidP="00995262">
      <w:pPr>
        <w:spacing w:after="0" w:line="240" w:lineRule="auto"/>
        <w:ind w:left="720" w:hanging="720"/>
        <w:rPr>
          <w:rFonts w:ascii="Arial" w:eastAsia="Times New Roman" w:hAnsi="Arial" w:cs="Arial"/>
          <w:b/>
          <w:sz w:val="24"/>
          <w:szCs w:val="24"/>
        </w:rPr>
      </w:pPr>
      <w:r w:rsidRPr="00B3104C">
        <w:rPr>
          <w:rFonts w:ascii="Arial" w:eastAsia="Times New Roman" w:hAnsi="Arial" w:cs="Arial"/>
          <w:b/>
          <w:sz w:val="24"/>
          <w:szCs w:val="24"/>
        </w:rPr>
        <w:t>0</w:t>
      </w:r>
      <w:r w:rsidR="007B6980" w:rsidRPr="00B3104C">
        <w:rPr>
          <w:rFonts w:ascii="Arial" w:eastAsia="Times New Roman" w:hAnsi="Arial" w:cs="Arial"/>
          <w:b/>
          <w:sz w:val="24"/>
          <w:szCs w:val="24"/>
        </w:rPr>
        <w:t>7</w:t>
      </w:r>
      <w:r w:rsidR="00643ACD" w:rsidRPr="00B3104C">
        <w:rPr>
          <w:rFonts w:ascii="Arial" w:eastAsia="Times New Roman" w:hAnsi="Arial" w:cs="Arial"/>
          <w:b/>
          <w:sz w:val="24"/>
          <w:szCs w:val="24"/>
        </w:rPr>
        <w:t>.</w:t>
      </w:r>
      <w:r w:rsidR="00643ACD" w:rsidRPr="00B3104C">
        <w:rPr>
          <w:rFonts w:ascii="Arial" w:eastAsia="Times New Roman" w:hAnsi="Arial" w:cs="Arial"/>
          <w:b/>
          <w:sz w:val="24"/>
          <w:szCs w:val="24"/>
        </w:rPr>
        <w:tab/>
        <w:t>REVIEWERS OF THIS UPPS</w:t>
      </w:r>
    </w:p>
    <w:p w14:paraId="5179CB10" w14:textId="77777777" w:rsidR="00AD514B" w:rsidRPr="00AD514B" w:rsidRDefault="00AD514B" w:rsidP="00995262">
      <w:pPr>
        <w:spacing w:after="0" w:line="240" w:lineRule="auto"/>
        <w:ind w:left="720" w:hanging="720"/>
        <w:rPr>
          <w:rFonts w:ascii="Arial" w:eastAsia="Times New Roman" w:hAnsi="Arial" w:cs="Arial"/>
          <w:b/>
          <w:sz w:val="24"/>
          <w:szCs w:val="24"/>
        </w:rPr>
      </w:pPr>
    </w:p>
    <w:p w14:paraId="68C8A1E6" w14:textId="0919ACD0" w:rsidR="00643ACD" w:rsidRPr="00B3104C" w:rsidRDefault="00643ACD" w:rsidP="00995262">
      <w:pPr>
        <w:spacing w:after="0" w:line="240" w:lineRule="auto"/>
        <w:ind w:left="1440" w:hanging="720"/>
        <w:rPr>
          <w:rFonts w:ascii="Arial" w:eastAsia="Times New Roman" w:hAnsi="Arial" w:cs="Arial"/>
          <w:sz w:val="24"/>
          <w:szCs w:val="24"/>
        </w:rPr>
      </w:pPr>
      <w:r w:rsidRPr="00B3104C">
        <w:rPr>
          <w:rFonts w:ascii="Arial" w:eastAsia="Times New Roman" w:hAnsi="Arial" w:cs="Arial"/>
          <w:sz w:val="24"/>
          <w:szCs w:val="24"/>
        </w:rPr>
        <w:lastRenderedPageBreak/>
        <w:t>0</w:t>
      </w:r>
      <w:r w:rsidR="007B6980" w:rsidRPr="00B3104C">
        <w:rPr>
          <w:rFonts w:ascii="Arial" w:eastAsia="Times New Roman" w:hAnsi="Arial" w:cs="Arial"/>
          <w:sz w:val="24"/>
          <w:szCs w:val="24"/>
        </w:rPr>
        <w:t>7</w:t>
      </w:r>
      <w:r w:rsidRPr="00B3104C">
        <w:rPr>
          <w:rFonts w:ascii="Arial" w:eastAsia="Times New Roman" w:hAnsi="Arial" w:cs="Arial"/>
          <w:sz w:val="24"/>
          <w:szCs w:val="24"/>
        </w:rPr>
        <w:t>.01</w:t>
      </w:r>
      <w:r w:rsidRPr="00B3104C">
        <w:rPr>
          <w:rFonts w:ascii="Arial" w:eastAsia="Times New Roman" w:hAnsi="Arial" w:cs="Arial"/>
          <w:sz w:val="24"/>
          <w:szCs w:val="24"/>
        </w:rPr>
        <w:tab/>
        <w:t xml:space="preserve">Reviewers of this UPPS include the following: </w:t>
      </w:r>
    </w:p>
    <w:p w14:paraId="73F7E219" w14:textId="77777777" w:rsidR="00643ACD" w:rsidRPr="00B3104C" w:rsidRDefault="00643ACD" w:rsidP="00995262">
      <w:pPr>
        <w:spacing w:after="0" w:line="240" w:lineRule="auto"/>
        <w:rPr>
          <w:rFonts w:ascii="Arial" w:eastAsia="Times New Roman" w:hAnsi="Arial" w:cs="Arial"/>
          <w:sz w:val="24"/>
          <w:szCs w:val="24"/>
        </w:rPr>
      </w:pPr>
    </w:p>
    <w:p w14:paraId="07A9C85B" w14:textId="77777777" w:rsidR="00643ACD" w:rsidRPr="00B3104C" w:rsidRDefault="00643ACD" w:rsidP="00995262">
      <w:pPr>
        <w:tabs>
          <w:tab w:val="left" w:pos="576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u w:val="single"/>
        </w:rPr>
        <w:t>Position</w:t>
      </w:r>
      <w:r w:rsidRPr="00B3104C">
        <w:rPr>
          <w:rFonts w:ascii="Arial" w:eastAsia="Times New Roman" w:hAnsi="Arial" w:cs="Arial"/>
          <w:sz w:val="24"/>
          <w:szCs w:val="24"/>
        </w:rPr>
        <w:tab/>
      </w:r>
      <w:r w:rsidRPr="00B3104C">
        <w:rPr>
          <w:rFonts w:ascii="Arial" w:eastAsia="Times New Roman" w:hAnsi="Arial" w:cs="Arial"/>
          <w:sz w:val="24"/>
          <w:szCs w:val="24"/>
          <w:u w:val="single"/>
        </w:rPr>
        <w:t>Date</w:t>
      </w:r>
    </w:p>
    <w:p w14:paraId="1777F47F" w14:textId="77777777" w:rsidR="00643ACD" w:rsidRPr="00B3104C" w:rsidRDefault="00643ACD" w:rsidP="00995262">
      <w:pPr>
        <w:tabs>
          <w:tab w:val="left" w:pos="6480"/>
        </w:tabs>
        <w:spacing w:after="0" w:line="240" w:lineRule="auto"/>
        <w:ind w:left="1440"/>
        <w:rPr>
          <w:rFonts w:ascii="Arial" w:eastAsia="Times New Roman" w:hAnsi="Arial" w:cs="Arial"/>
          <w:sz w:val="24"/>
          <w:szCs w:val="24"/>
        </w:rPr>
      </w:pPr>
    </w:p>
    <w:p w14:paraId="6FEB70C5" w14:textId="4B6D77E2" w:rsidR="00643ACD" w:rsidRPr="00B3104C" w:rsidRDefault="009A564B" w:rsidP="00995262">
      <w:pPr>
        <w:tabs>
          <w:tab w:val="left" w:pos="576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Assistant Vice President</w:t>
      </w:r>
      <w:r w:rsidR="004029D1" w:rsidRPr="00B3104C">
        <w:rPr>
          <w:rFonts w:ascii="Arial" w:eastAsia="Times New Roman" w:hAnsi="Arial" w:cs="Arial"/>
          <w:sz w:val="24"/>
          <w:szCs w:val="24"/>
        </w:rPr>
        <w:t xml:space="preserve">, </w:t>
      </w:r>
      <w:r w:rsidR="00643ACD" w:rsidRPr="00B3104C">
        <w:rPr>
          <w:rFonts w:ascii="Arial" w:eastAsia="Times New Roman" w:hAnsi="Arial" w:cs="Arial"/>
          <w:sz w:val="24"/>
          <w:szCs w:val="24"/>
        </w:rPr>
        <w:t>Financial</w:t>
      </w:r>
      <w:r w:rsidR="00643ACD" w:rsidRPr="00B3104C">
        <w:rPr>
          <w:rFonts w:ascii="Arial" w:eastAsia="Times New Roman" w:hAnsi="Arial" w:cs="Arial"/>
          <w:sz w:val="24"/>
          <w:szCs w:val="24"/>
        </w:rPr>
        <w:tab/>
        <w:t>August 1 E3Y</w:t>
      </w:r>
    </w:p>
    <w:p w14:paraId="36521E18" w14:textId="48FE3CA4" w:rsidR="00643ACD" w:rsidRPr="00B3104C" w:rsidRDefault="00DC78D2" w:rsidP="00995262">
      <w:pPr>
        <w:tabs>
          <w:tab w:val="left" w:pos="576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 xml:space="preserve">Aid and </w:t>
      </w:r>
      <w:r w:rsidR="00643ACD" w:rsidRPr="00B3104C">
        <w:rPr>
          <w:rFonts w:ascii="Arial" w:eastAsia="Times New Roman" w:hAnsi="Arial" w:cs="Arial"/>
          <w:sz w:val="24"/>
          <w:szCs w:val="24"/>
        </w:rPr>
        <w:t xml:space="preserve">Scholarships and Chair, </w:t>
      </w:r>
    </w:p>
    <w:p w14:paraId="3D4DFAD7" w14:textId="77777777" w:rsidR="00DC78D2" w:rsidRDefault="00DC78D2" w:rsidP="00995262">
      <w:pPr>
        <w:tabs>
          <w:tab w:val="left" w:pos="576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 xml:space="preserve">Financial </w:t>
      </w:r>
      <w:r w:rsidR="00643ACD" w:rsidRPr="00B3104C">
        <w:rPr>
          <w:rFonts w:ascii="Arial" w:eastAsia="Times New Roman" w:hAnsi="Arial" w:cs="Arial"/>
          <w:sz w:val="24"/>
          <w:szCs w:val="24"/>
        </w:rPr>
        <w:t>Aid Advisory, Appeals</w:t>
      </w:r>
      <w:r w:rsidR="0017278F" w:rsidRPr="00B3104C">
        <w:rPr>
          <w:rFonts w:ascii="Arial" w:eastAsia="Times New Roman" w:hAnsi="Arial" w:cs="Arial"/>
          <w:sz w:val="24"/>
          <w:szCs w:val="24"/>
        </w:rPr>
        <w:t>,</w:t>
      </w:r>
      <w:r w:rsidR="00643ACD" w:rsidRPr="00B3104C">
        <w:rPr>
          <w:rFonts w:ascii="Arial" w:eastAsia="Times New Roman" w:hAnsi="Arial" w:cs="Arial"/>
          <w:sz w:val="24"/>
          <w:szCs w:val="24"/>
        </w:rPr>
        <w:t xml:space="preserve"> </w:t>
      </w:r>
    </w:p>
    <w:p w14:paraId="06265FF9" w14:textId="739CCF1D" w:rsidR="00643ACD" w:rsidRPr="00B3104C" w:rsidRDefault="00643ACD" w:rsidP="00995262">
      <w:pPr>
        <w:tabs>
          <w:tab w:val="left" w:pos="576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and Scholarship Awards Committee</w:t>
      </w:r>
    </w:p>
    <w:p w14:paraId="093C9A45" w14:textId="77777777" w:rsidR="00643ACD" w:rsidRPr="00B3104C" w:rsidRDefault="00643ACD" w:rsidP="00995262">
      <w:pPr>
        <w:tabs>
          <w:tab w:val="left" w:pos="5760"/>
          <w:tab w:val="left" w:pos="6480"/>
        </w:tabs>
        <w:spacing w:after="0" w:line="240" w:lineRule="auto"/>
        <w:ind w:left="1440"/>
        <w:rPr>
          <w:rFonts w:ascii="Arial" w:eastAsia="Times New Roman" w:hAnsi="Arial" w:cs="Arial"/>
          <w:sz w:val="24"/>
          <w:szCs w:val="24"/>
        </w:rPr>
      </w:pPr>
    </w:p>
    <w:p w14:paraId="6C0375F6" w14:textId="3EF6DB5D" w:rsidR="0017278F" w:rsidRDefault="00643ACD" w:rsidP="00995262">
      <w:pPr>
        <w:tabs>
          <w:tab w:val="left" w:pos="5760"/>
          <w:tab w:val="left" w:pos="648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A</w:t>
      </w:r>
      <w:r w:rsidR="0017278F" w:rsidRPr="00B3104C">
        <w:rPr>
          <w:rFonts w:ascii="Arial" w:eastAsia="Times New Roman" w:hAnsi="Arial" w:cs="Arial"/>
          <w:sz w:val="24"/>
          <w:szCs w:val="24"/>
        </w:rPr>
        <w:t xml:space="preserve">ssistant Director, </w:t>
      </w:r>
      <w:r w:rsidR="00DC78D2">
        <w:rPr>
          <w:rFonts w:ascii="Arial" w:eastAsia="Times New Roman" w:hAnsi="Arial" w:cs="Arial"/>
          <w:sz w:val="24"/>
          <w:szCs w:val="24"/>
        </w:rPr>
        <w:t xml:space="preserve">Financial </w:t>
      </w:r>
      <w:proofErr w:type="gramStart"/>
      <w:r w:rsidR="00DC78D2">
        <w:rPr>
          <w:rFonts w:ascii="Arial" w:eastAsia="Times New Roman" w:hAnsi="Arial" w:cs="Arial"/>
          <w:sz w:val="24"/>
          <w:szCs w:val="24"/>
        </w:rPr>
        <w:t>Aid</w:t>
      </w:r>
      <w:proofErr w:type="gramEnd"/>
      <w:r w:rsidR="00DC78D2">
        <w:rPr>
          <w:rFonts w:ascii="Arial" w:eastAsia="Times New Roman" w:hAnsi="Arial" w:cs="Arial"/>
          <w:sz w:val="24"/>
          <w:szCs w:val="24"/>
        </w:rPr>
        <w:t xml:space="preserve"> and</w:t>
      </w:r>
      <w:r w:rsidRPr="00B3104C">
        <w:rPr>
          <w:rFonts w:ascii="Arial" w:eastAsia="Times New Roman" w:hAnsi="Arial" w:cs="Arial"/>
          <w:sz w:val="24"/>
          <w:szCs w:val="24"/>
        </w:rPr>
        <w:tab/>
        <w:t>August 1 E3Y</w:t>
      </w:r>
    </w:p>
    <w:p w14:paraId="1DA4BE2B" w14:textId="1F4A466B" w:rsidR="00DC78D2" w:rsidRPr="00B3104C" w:rsidRDefault="00DC78D2" w:rsidP="00995262">
      <w:pPr>
        <w:tabs>
          <w:tab w:val="left" w:pos="5760"/>
          <w:tab w:val="left" w:pos="6480"/>
        </w:tabs>
        <w:spacing w:after="0" w:line="240" w:lineRule="auto"/>
        <w:ind w:left="1440"/>
        <w:rPr>
          <w:rFonts w:ascii="Arial" w:eastAsia="Times New Roman" w:hAnsi="Arial" w:cs="Arial"/>
          <w:sz w:val="24"/>
          <w:szCs w:val="24"/>
        </w:rPr>
      </w:pPr>
      <w:r w:rsidRPr="00B3104C">
        <w:rPr>
          <w:rFonts w:ascii="Arial" w:eastAsia="Times New Roman" w:hAnsi="Arial" w:cs="Arial"/>
          <w:sz w:val="24"/>
          <w:szCs w:val="24"/>
        </w:rPr>
        <w:t>Scholarships</w:t>
      </w:r>
    </w:p>
    <w:p w14:paraId="5F9A1B10" w14:textId="77777777" w:rsidR="009F779D" w:rsidRPr="00B3104C" w:rsidRDefault="009F779D" w:rsidP="00995262">
      <w:pPr>
        <w:tabs>
          <w:tab w:val="left" w:pos="5760"/>
          <w:tab w:val="left" w:pos="6480"/>
        </w:tabs>
        <w:spacing w:after="0" w:line="240" w:lineRule="auto"/>
        <w:ind w:left="1440"/>
        <w:rPr>
          <w:rFonts w:ascii="Arial" w:eastAsia="Times New Roman" w:hAnsi="Arial" w:cs="Arial"/>
          <w:b/>
          <w:sz w:val="24"/>
          <w:szCs w:val="24"/>
        </w:rPr>
      </w:pPr>
    </w:p>
    <w:p w14:paraId="70848DE3" w14:textId="6D55BC9C" w:rsidR="00643ACD" w:rsidRPr="00B3104C" w:rsidRDefault="009F779D" w:rsidP="00995262">
      <w:pPr>
        <w:spacing w:after="0" w:line="240" w:lineRule="auto"/>
        <w:rPr>
          <w:rFonts w:ascii="Arial" w:eastAsia="Times New Roman" w:hAnsi="Arial" w:cs="Arial"/>
          <w:b/>
          <w:sz w:val="24"/>
          <w:szCs w:val="24"/>
        </w:rPr>
      </w:pPr>
      <w:r w:rsidRPr="00B3104C">
        <w:rPr>
          <w:rFonts w:ascii="Arial" w:eastAsia="Times New Roman" w:hAnsi="Arial" w:cs="Arial"/>
          <w:b/>
          <w:sz w:val="24"/>
          <w:szCs w:val="24"/>
        </w:rPr>
        <w:t>0</w:t>
      </w:r>
      <w:r w:rsidR="007B6980" w:rsidRPr="00B3104C">
        <w:rPr>
          <w:rFonts w:ascii="Arial" w:eastAsia="Times New Roman" w:hAnsi="Arial" w:cs="Arial"/>
          <w:b/>
          <w:sz w:val="24"/>
          <w:szCs w:val="24"/>
        </w:rPr>
        <w:t>8</w:t>
      </w:r>
      <w:r w:rsidR="00643ACD" w:rsidRPr="00B3104C">
        <w:rPr>
          <w:rFonts w:ascii="Arial" w:eastAsia="Times New Roman" w:hAnsi="Arial" w:cs="Arial"/>
          <w:b/>
          <w:sz w:val="24"/>
          <w:szCs w:val="24"/>
        </w:rPr>
        <w:t>.</w:t>
      </w:r>
      <w:r w:rsidR="00643ACD" w:rsidRPr="00B3104C">
        <w:rPr>
          <w:rFonts w:ascii="Arial" w:eastAsia="Times New Roman" w:hAnsi="Arial" w:cs="Arial"/>
          <w:b/>
          <w:sz w:val="24"/>
          <w:szCs w:val="24"/>
        </w:rPr>
        <w:tab/>
        <w:t>CERTIFICATION STATEMENT</w:t>
      </w:r>
    </w:p>
    <w:p w14:paraId="28443C05" w14:textId="77777777" w:rsidR="00643ACD" w:rsidRPr="00B3104C" w:rsidRDefault="00643ACD" w:rsidP="00995262">
      <w:pPr>
        <w:spacing w:after="0" w:line="240" w:lineRule="auto"/>
        <w:rPr>
          <w:rFonts w:ascii="Arial" w:eastAsia="Times New Roman" w:hAnsi="Arial" w:cs="Arial"/>
          <w:sz w:val="24"/>
          <w:szCs w:val="24"/>
        </w:rPr>
      </w:pPr>
    </w:p>
    <w:p w14:paraId="5CBF5DB6" w14:textId="77777777" w:rsidR="00643ACD" w:rsidRPr="00B3104C" w:rsidRDefault="00643ACD" w:rsidP="00995262">
      <w:pPr>
        <w:spacing w:after="0" w:line="240" w:lineRule="auto"/>
        <w:ind w:left="720"/>
        <w:rPr>
          <w:rFonts w:ascii="Arial" w:eastAsia="Times New Roman" w:hAnsi="Arial" w:cs="Arial"/>
          <w:sz w:val="24"/>
          <w:szCs w:val="24"/>
        </w:rPr>
      </w:pPr>
      <w:r w:rsidRPr="00B3104C">
        <w:rPr>
          <w:rFonts w:ascii="Arial" w:eastAsia="Times New Roman" w:hAnsi="Arial" w:cs="Arial"/>
          <w:sz w:val="24"/>
          <w:szCs w:val="24"/>
        </w:rPr>
        <w:t>This UPPS has been approved by the following individuals in their official capacities and represents Texas State</w:t>
      </w:r>
      <w:r w:rsidRPr="00B3104C">
        <w:rPr>
          <w:rFonts w:ascii="Arial" w:eastAsia="Times New Roman" w:hAnsi="Arial" w:cs="Arial"/>
          <w:color w:val="FF0000"/>
          <w:sz w:val="24"/>
          <w:szCs w:val="24"/>
        </w:rPr>
        <w:t xml:space="preserve"> </w:t>
      </w:r>
      <w:r w:rsidRPr="00B3104C">
        <w:rPr>
          <w:rFonts w:ascii="Arial" w:eastAsia="Times New Roman" w:hAnsi="Arial" w:cs="Arial"/>
          <w:sz w:val="24"/>
          <w:szCs w:val="24"/>
        </w:rPr>
        <w:t xml:space="preserve">policy and procedure from the date of this document until superseded. </w:t>
      </w:r>
    </w:p>
    <w:p w14:paraId="347AFD6A" w14:textId="77777777" w:rsidR="00643ACD" w:rsidRPr="00B3104C" w:rsidRDefault="00643ACD" w:rsidP="00995262">
      <w:pPr>
        <w:spacing w:after="0" w:line="240" w:lineRule="auto"/>
        <w:ind w:left="720"/>
        <w:rPr>
          <w:rFonts w:ascii="Arial" w:eastAsia="Times New Roman" w:hAnsi="Arial" w:cs="Arial"/>
          <w:sz w:val="24"/>
          <w:szCs w:val="24"/>
        </w:rPr>
      </w:pPr>
    </w:p>
    <w:p w14:paraId="6D588D5E" w14:textId="0D31938D" w:rsidR="00643ACD" w:rsidRPr="00B3104C" w:rsidRDefault="009A564B" w:rsidP="00995262">
      <w:pPr>
        <w:spacing w:after="0" w:line="240" w:lineRule="auto"/>
        <w:ind w:left="720"/>
        <w:rPr>
          <w:rFonts w:ascii="Arial" w:eastAsia="Times New Roman" w:hAnsi="Arial" w:cs="Arial"/>
          <w:sz w:val="24"/>
          <w:szCs w:val="24"/>
        </w:rPr>
      </w:pPr>
      <w:r w:rsidRPr="00B3104C">
        <w:rPr>
          <w:rFonts w:ascii="Arial" w:eastAsia="Times New Roman" w:hAnsi="Arial" w:cs="Arial"/>
          <w:sz w:val="24"/>
          <w:szCs w:val="24"/>
        </w:rPr>
        <w:t>Assistant Vice President</w:t>
      </w:r>
      <w:r w:rsidR="004029D1" w:rsidRPr="00B3104C">
        <w:rPr>
          <w:rFonts w:ascii="Arial" w:eastAsia="Times New Roman" w:hAnsi="Arial" w:cs="Arial"/>
          <w:sz w:val="24"/>
          <w:szCs w:val="24"/>
        </w:rPr>
        <w:t xml:space="preserve">, </w:t>
      </w:r>
      <w:r w:rsidR="00643ACD" w:rsidRPr="00B3104C">
        <w:rPr>
          <w:rFonts w:ascii="Arial" w:eastAsia="Times New Roman" w:hAnsi="Arial" w:cs="Arial"/>
          <w:sz w:val="24"/>
          <w:szCs w:val="24"/>
        </w:rPr>
        <w:t>Financial Aid and Scholarships and Chair, Financial Aid Advisory, Appeals</w:t>
      </w:r>
      <w:r w:rsidR="0017278F" w:rsidRPr="00B3104C">
        <w:rPr>
          <w:rFonts w:ascii="Arial" w:eastAsia="Times New Roman" w:hAnsi="Arial" w:cs="Arial"/>
          <w:sz w:val="24"/>
          <w:szCs w:val="24"/>
        </w:rPr>
        <w:t>,</w:t>
      </w:r>
      <w:r w:rsidR="00643ACD" w:rsidRPr="00B3104C">
        <w:rPr>
          <w:rFonts w:ascii="Arial" w:eastAsia="Times New Roman" w:hAnsi="Arial" w:cs="Arial"/>
          <w:sz w:val="24"/>
          <w:szCs w:val="24"/>
        </w:rPr>
        <w:t xml:space="preserve"> and Scholarship Awards Committee; senior reviewer of this UPPS </w:t>
      </w:r>
    </w:p>
    <w:p w14:paraId="79344263" w14:textId="77777777" w:rsidR="00643ACD" w:rsidRPr="00B3104C" w:rsidRDefault="00643ACD" w:rsidP="00995262">
      <w:pPr>
        <w:spacing w:after="0" w:line="240" w:lineRule="auto"/>
        <w:ind w:left="720"/>
        <w:rPr>
          <w:rFonts w:ascii="Arial" w:eastAsia="Times New Roman" w:hAnsi="Arial" w:cs="Arial"/>
          <w:sz w:val="24"/>
          <w:szCs w:val="24"/>
        </w:rPr>
      </w:pPr>
    </w:p>
    <w:p w14:paraId="0F127D46" w14:textId="33A9AEF6" w:rsidR="00643ACD" w:rsidRPr="00B3104C" w:rsidRDefault="00643ACD" w:rsidP="00995262">
      <w:pPr>
        <w:spacing w:after="0" w:line="240" w:lineRule="auto"/>
        <w:ind w:left="720"/>
        <w:rPr>
          <w:rFonts w:ascii="Arial" w:eastAsia="Times New Roman" w:hAnsi="Arial" w:cs="Arial"/>
          <w:sz w:val="24"/>
          <w:szCs w:val="24"/>
        </w:rPr>
      </w:pPr>
      <w:r w:rsidRPr="00B3104C">
        <w:rPr>
          <w:rFonts w:ascii="Arial" w:eastAsia="Times New Roman" w:hAnsi="Arial" w:cs="Arial"/>
          <w:sz w:val="24"/>
          <w:szCs w:val="24"/>
        </w:rPr>
        <w:t xml:space="preserve">Associate Vice President for Enrollment Management </w:t>
      </w:r>
    </w:p>
    <w:p w14:paraId="5D2BBF11" w14:textId="77777777" w:rsidR="00DC78D2" w:rsidRDefault="00DC78D2" w:rsidP="00995262">
      <w:pPr>
        <w:spacing w:after="0" w:line="240" w:lineRule="auto"/>
        <w:ind w:left="720"/>
        <w:rPr>
          <w:rFonts w:ascii="Arial" w:eastAsia="Times New Roman" w:hAnsi="Arial" w:cs="Arial"/>
          <w:sz w:val="24"/>
          <w:szCs w:val="24"/>
        </w:rPr>
      </w:pPr>
    </w:p>
    <w:p w14:paraId="2263CCA3" w14:textId="4E8DD49A" w:rsidR="00643ACD" w:rsidRDefault="00463FF5" w:rsidP="00995262">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Vice President for TXST Global </w:t>
      </w:r>
    </w:p>
    <w:p w14:paraId="5A84E65B" w14:textId="77777777" w:rsidR="00463FF5" w:rsidRPr="00B3104C" w:rsidRDefault="00463FF5" w:rsidP="00995262">
      <w:pPr>
        <w:spacing w:after="0" w:line="240" w:lineRule="auto"/>
        <w:ind w:left="720"/>
        <w:rPr>
          <w:rFonts w:ascii="Arial" w:eastAsia="Times New Roman" w:hAnsi="Arial" w:cs="Arial"/>
          <w:sz w:val="24"/>
          <w:szCs w:val="24"/>
        </w:rPr>
      </w:pPr>
    </w:p>
    <w:p w14:paraId="5E916A7E" w14:textId="252D4EE6" w:rsidR="007917F3" w:rsidRPr="00E31AE0" w:rsidRDefault="00643ACD" w:rsidP="00995262">
      <w:pPr>
        <w:spacing w:after="0" w:line="240" w:lineRule="auto"/>
        <w:ind w:left="720"/>
        <w:rPr>
          <w:rFonts w:ascii="Arial" w:eastAsia="Times New Roman" w:hAnsi="Arial" w:cs="Arial"/>
          <w:sz w:val="24"/>
          <w:szCs w:val="24"/>
        </w:rPr>
      </w:pPr>
      <w:r w:rsidRPr="00B3104C">
        <w:rPr>
          <w:rFonts w:ascii="Arial" w:eastAsia="Times New Roman" w:hAnsi="Arial" w:cs="Arial"/>
          <w:sz w:val="24"/>
          <w:szCs w:val="24"/>
        </w:rPr>
        <w:t>President</w:t>
      </w:r>
      <w:r w:rsidRPr="009F779D">
        <w:rPr>
          <w:rFonts w:ascii="Arial" w:eastAsia="Times New Roman" w:hAnsi="Arial" w:cs="Arial"/>
          <w:sz w:val="24"/>
          <w:szCs w:val="24"/>
        </w:rPr>
        <w:t xml:space="preserve"> </w:t>
      </w:r>
    </w:p>
    <w:sectPr w:rsidR="007917F3" w:rsidRPr="00E31AE0" w:rsidSect="00CE1B0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2511" w14:textId="77777777" w:rsidR="002C6622" w:rsidRDefault="002C6622" w:rsidP="005838C3">
      <w:pPr>
        <w:spacing w:after="0" w:line="240" w:lineRule="auto"/>
      </w:pPr>
      <w:r>
        <w:separator/>
      </w:r>
    </w:p>
  </w:endnote>
  <w:endnote w:type="continuationSeparator" w:id="0">
    <w:p w14:paraId="0CF1BD05" w14:textId="77777777" w:rsidR="002C6622" w:rsidRDefault="002C6622" w:rsidP="0058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E253" w14:textId="77777777" w:rsidR="002C6622" w:rsidRDefault="002C6622" w:rsidP="005838C3">
      <w:pPr>
        <w:spacing w:after="0" w:line="240" w:lineRule="auto"/>
      </w:pPr>
      <w:r>
        <w:separator/>
      </w:r>
    </w:p>
  </w:footnote>
  <w:footnote w:type="continuationSeparator" w:id="0">
    <w:p w14:paraId="0B5AF300" w14:textId="77777777" w:rsidR="002C6622" w:rsidRDefault="002C6622" w:rsidP="00583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9C2"/>
    <w:multiLevelType w:val="hybridMultilevel"/>
    <w:tmpl w:val="781AF1BE"/>
    <w:lvl w:ilvl="0" w:tplc="2148087A">
      <w:start w:val="1"/>
      <w:numFmt w:val="decimal"/>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D51D80"/>
    <w:multiLevelType w:val="hybridMultilevel"/>
    <w:tmpl w:val="5D422308"/>
    <w:lvl w:ilvl="0" w:tplc="1A4091FE">
      <w:start w:val="3"/>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E34AFB"/>
    <w:multiLevelType w:val="hybridMultilevel"/>
    <w:tmpl w:val="5394EE0C"/>
    <w:lvl w:ilvl="0" w:tplc="C0AC123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7D5C62"/>
    <w:multiLevelType w:val="hybridMultilevel"/>
    <w:tmpl w:val="E0A6D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0620B90"/>
    <w:multiLevelType w:val="hybridMultilevel"/>
    <w:tmpl w:val="24202AFE"/>
    <w:lvl w:ilvl="0" w:tplc="CAC0D09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5F06226"/>
    <w:multiLevelType w:val="hybridMultilevel"/>
    <w:tmpl w:val="411E6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BC3629D"/>
    <w:multiLevelType w:val="hybridMultilevel"/>
    <w:tmpl w:val="14C079FA"/>
    <w:lvl w:ilvl="0" w:tplc="67F82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9B75A6"/>
    <w:multiLevelType w:val="hybridMultilevel"/>
    <w:tmpl w:val="1D1E6302"/>
    <w:lvl w:ilvl="0" w:tplc="6B46E296">
      <w:start w:val="1"/>
      <w:numFmt w:val="decimal"/>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97398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4498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36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474769">
    <w:abstractNumId w:val="1"/>
  </w:num>
  <w:num w:numId="5" w16cid:durableId="265431262">
    <w:abstractNumId w:val="3"/>
  </w:num>
  <w:num w:numId="6" w16cid:durableId="476842784">
    <w:abstractNumId w:val="5"/>
  </w:num>
  <w:num w:numId="7" w16cid:durableId="1329290974">
    <w:abstractNumId w:val="6"/>
  </w:num>
  <w:num w:numId="8" w16cid:durableId="1903103673">
    <w:abstractNumId w:val="0"/>
  </w:num>
  <w:num w:numId="9" w16cid:durableId="1740978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CD"/>
    <w:rsid w:val="00000BEF"/>
    <w:rsid w:val="000074E9"/>
    <w:rsid w:val="0003327F"/>
    <w:rsid w:val="0004165F"/>
    <w:rsid w:val="000527AD"/>
    <w:rsid w:val="000571BB"/>
    <w:rsid w:val="00070CB4"/>
    <w:rsid w:val="00074F91"/>
    <w:rsid w:val="00081535"/>
    <w:rsid w:val="00083F57"/>
    <w:rsid w:val="000929A8"/>
    <w:rsid w:val="00096CF1"/>
    <w:rsid w:val="000B15FA"/>
    <w:rsid w:val="000C0D69"/>
    <w:rsid w:val="000C5560"/>
    <w:rsid w:val="000C5B7C"/>
    <w:rsid w:val="000D4820"/>
    <w:rsid w:val="000D52E6"/>
    <w:rsid w:val="000E32AA"/>
    <w:rsid w:val="000E3E1A"/>
    <w:rsid w:val="000E7F32"/>
    <w:rsid w:val="000F4C96"/>
    <w:rsid w:val="000F6F0B"/>
    <w:rsid w:val="00112025"/>
    <w:rsid w:val="00113574"/>
    <w:rsid w:val="001203D8"/>
    <w:rsid w:val="0012140B"/>
    <w:rsid w:val="001228D1"/>
    <w:rsid w:val="0013296D"/>
    <w:rsid w:val="00136F74"/>
    <w:rsid w:val="00146357"/>
    <w:rsid w:val="001500D1"/>
    <w:rsid w:val="001644AA"/>
    <w:rsid w:val="001710D2"/>
    <w:rsid w:val="0017278F"/>
    <w:rsid w:val="00173350"/>
    <w:rsid w:val="00173D02"/>
    <w:rsid w:val="00175A57"/>
    <w:rsid w:val="001765DC"/>
    <w:rsid w:val="00177231"/>
    <w:rsid w:val="00177A9D"/>
    <w:rsid w:val="00183823"/>
    <w:rsid w:val="00184A4B"/>
    <w:rsid w:val="001877D9"/>
    <w:rsid w:val="001935D3"/>
    <w:rsid w:val="001A5EDB"/>
    <w:rsid w:val="001A74B7"/>
    <w:rsid w:val="001B3E55"/>
    <w:rsid w:val="001C0EC4"/>
    <w:rsid w:val="001C14A6"/>
    <w:rsid w:val="001D3CDB"/>
    <w:rsid w:val="001D7D7F"/>
    <w:rsid w:val="001E373B"/>
    <w:rsid w:val="00201351"/>
    <w:rsid w:val="0021000B"/>
    <w:rsid w:val="00210666"/>
    <w:rsid w:val="00215D25"/>
    <w:rsid w:val="00222432"/>
    <w:rsid w:val="00222468"/>
    <w:rsid w:val="00227EAF"/>
    <w:rsid w:val="002400BA"/>
    <w:rsid w:val="00260AD6"/>
    <w:rsid w:val="002729C6"/>
    <w:rsid w:val="00282293"/>
    <w:rsid w:val="0028505C"/>
    <w:rsid w:val="002901BA"/>
    <w:rsid w:val="00297C13"/>
    <w:rsid w:val="002A0D69"/>
    <w:rsid w:val="002A51F1"/>
    <w:rsid w:val="002C5823"/>
    <w:rsid w:val="002C6622"/>
    <w:rsid w:val="002C7D30"/>
    <w:rsid w:val="002D0324"/>
    <w:rsid w:val="002E4E4E"/>
    <w:rsid w:val="002E7B79"/>
    <w:rsid w:val="002F2151"/>
    <w:rsid w:val="002F6C7A"/>
    <w:rsid w:val="0030529B"/>
    <w:rsid w:val="003122DE"/>
    <w:rsid w:val="00315A29"/>
    <w:rsid w:val="00316F66"/>
    <w:rsid w:val="00322699"/>
    <w:rsid w:val="003228F7"/>
    <w:rsid w:val="003339BB"/>
    <w:rsid w:val="00335A0B"/>
    <w:rsid w:val="00337954"/>
    <w:rsid w:val="003404A7"/>
    <w:rsid w:val="003506DF"/>
    <w:rsid w:val="0035200A"/>
    <w:rsid w:val="00355009"/>
    <w:rsid w:val="0035796A"/>
    <w:rsid w:val="00360E4D"/>
    <w:rsid w:val="00361832"/>
    <w:rsid w:val="00377E0B"/>
    <w:rsid w:val="00386492"/>
    <w:rsid w:val="003909FB"/>
    <w:rsid w:val="003910AF"/>
    <w:rsid w:val="00396902"/>
    <w:rsid w:val="003A19CF"/>
    <w:rsid w:val="003A23EA"/>
    <w:rsid w:val="003A7BE4"/>
    <w:rsid w:val="003D0CF6"/>
    <w:rsid w:val="003D34AA"/>
    <w:rsid w:val="003D69EA"/>
    <w:rsid w:val="003E05D4"/>
    <w:rsid w:val="003E46E5"/>
    <w:rsid w:val="003E7061"/>
    <w:rsid w:val="003F4A02"/>
    <w:rsid w:val="003F6333"/>
    <w:rsid w:val="004029D1"/>
    <w:rsid w:val="00403043"/>
    <w:rsid w:val="00403F75"/>
    <w:rsid w:val="004075A5"/>
    <w:rsid w:val="00410A75"/>
    <w:rsid w:val="00411985"/>
    <w:rsid w:val="0041339C"/>
    <w:rsid w:val="00422E91"/>
    <w:rsid w:val="004232ED"/>
    <w:rsid w:val="00434328"/>
    <w:rsid w:val="004347C7"/>
    <w:rsid w:val="004354E1"/>
    <w:rsid w:val="00442165"/>
    <w:rsid w:val="00442F77"/>
    <w:rsid w:val="00444F2F"/>
    <w:rsid w:val="00445E16"/>
    <w:rsid w:val="00463FF5"/>
    <w:rsid w:val="00476DC8"/>
    <w:rsid w:val="00494C43"/>
    <w:rsid w:val="004976B7"/>
    <w:rsid w:val="004A26A7"/>
    <w:rsid w:val="004A3CAC"/>
    <w:rsid w:val="004B186E"/>
    <w:rsid w:val="004B24FF"/>
    <w:rsid w:val="004C1B0A"/>
    <w:rsid w:val="004D0C15"/>
    <w:rsid w:val="004D27DA"/>
    <w:rsid w:val="004D4F4C"/>
    <w:rsid w:val="004D553A"/>
    <w:rsid w:val="004D5AC1"/>
    <w:rsid w:val="004E3ACA"/>
    <w:rsid w:val="004E7971"/>
    <w:rsid w:val="0051150B"/>
    <w:rsid w:val="005118C6"/>
    <w:rsid w:val="0052527C"/>
    <w:rsid w:val="005356E5"/>
    <w:rsid w:val="005553F5"/>
    <w:rsid w:val="00562D1D"/>
    <w:rsid w:val="00570A07"/>
    <w:rsid w:val="00576414"/>
    <w:rsid w:val="005838C3"/>
    <w:rsid w:val="0058530D"/>
    <w:rsid w:val="00590C8A"/>
    <w:rsid w:val="00593E3E"/>
    <w:rsid w:val="005973DF"/>
    <w:rsid w:val="00597CC1"/>
    <w:rsid w:val="005A0724"/>
    <w:rsid w:val="005A2FFA"/>
    <w:rsid w:val="005A606C"/>
    <w:rsid w:val="005A6B39"/>
    <w:rsid w:val="005A78DE"/>
    <w:rsid w:val="005B0577"/>
    <w:rsid w:val="005B4E1E"/>
    <w:rsid w:val="005C1576"/>
    <w:rsid w:val="005C2CE8"/>
    <w:rsid w:val="005C70BA"/>
    <w:rsid w:val="005D2196"/>
    <w:rsid w:val="005D7F66"/>
    <w:rsid w:val="005E3B48"/>
    <w:rsid w:val="005E48EA"/>
    <w:rsid w:val="005F53AC"/>
    <w:rsid w:val="00602A8F"/>
    <w:rsid w:val="00611E1B"/>
    <w:rsid w:val="006128B1"/>
    <w:rsid w:val="00622A6F"/>
    <w:rsid w:val="006246C6"/>
    <w:rsid w:val="006328F8"/>
    <w:rsid w:val="006330C9"/>
    <w:rsid w:val="00643ACD"/>
    <w:rsid w:val="00643B24"/>
    <w:rsid w:val="00650E47"/>
    <w:rsid w:val="006544FE"/>
    <w:rsid w:val="00667F71"/>
    <w:rsid w:val="0067288E"/>
    <w:rsid w:val="00682189"/>
    <w:rsid w:val="0068448C"/>
    <w:rsid w:val="006942B4"/>
    <w:rsid w:val="00696F62"/>
    <w:rsid w:val="006978D8"/>
    <w:rsid w:val="006A108F"/>
    <w:rsid w:val="006B11D4"/>
    <w:rsid w:val="006B5247"/>
    <w:rsid w:val="006B69FC"/>
    <w:rsid w:val="006C19D0"/>
    <w:rsid w:val="006C3199"/>
    <w:rsid w:val="006C5775"/>
    <w:rsid w:val="006D3D8E"/>
    <w:rsid w:val="006D43BA"/>
    <w:rsid w:val="006E03A9"/>
    <w:rsid w:val="006E4E7F"/>
    <w:rsid w:val="006E788B"/>
    <w:rsid w:val="00700F85"/>
    <w:rsid w:val="007205A4"/>
    <w:rsid w:val="00723C0A"/>
    <w:rsid w:val="00746DFC"/>
    <w:rsid w:val="00756AC1"/>
    <w:rsid w:val="00756C9A"/>
    <w:rsid w:val="007677B8"/>
    <w:rsid w:val="00771407"/>
    <w:rsid w:val="00775AA5"/>
    <w:rsid w:val="007769A9"/>
    <w:rsid w:val="00791041"/>
    <w:rsid w:val="007917F3"/>
    <w:rsid w:val="00792896"/>
    <w:rsid w:val="007A1468"/>
    <w:rsid w:val="007A3CE2"/>
    <w:rsid w:val="007B1441"/>
    <w:rsid w:val="007B20A6"/>
    <w:rsid w:val="007B54DE"/>
    <w:rsid w:val="007B6980"/>
    <w:rsid w:val="007B7A3C"/>
    <w:rsid w:val="007B7EB9"/>
    <w:rsid w:val="007C020B"/>
    <w:rsid w:val="007C6FF1"/>
    <w:rsid w:val="007D57F9"/>
    <w:rsid w:val="007E6ED0"/>
    <w:rsid w:val="0080163F"/>
    <w:rsid w:val="00802050"/>
    <w:rsid w:val="008040F0"/>
    <w:rsid w:val="008041BF"/>
    <w:rsid w:val="0080674A"/>
    <w:rsid w:val="0082080C"/>
    <w:rsid w:val="00822644"/>
    <w:rsid w:val="00823A1C"/>
    <w:rsid w:val="00823E15"/>
    <w:rsid w:val="00823F01"/>
    <w:rsid w:val="00825F19"/>
    <w:rsid w:val="0082747E"/>
    <w:rsid w:val="00827D66"/>
    <w:rsid w:val="00832894"/>
    <w:rsid w:val="00843A69"/>
    <w:rsid w:val="008455B2"/>
    <w:rsid w:val="008705D1"/>
    <w:rsid w:val="008718BB"/>
    <w:rsid w:val="00880C68"/>
    <w:rsid w:val="00884B23"/>
    <w:rsid w:val="00885060"/>
    <w:rsid w:val="008904C5"/>
    <w:rsid w:val="00895FBA"/>
    <w:rsid w:val="008A2BED"/>
    <w:rsid w:val="008A4208"/>
    <w:rsid w:val="008B67E9"/>
    <w:rsid w:val="008C4791"/>
    <w:rsid w:val="008D1EAF"/>
    <w:rsid w:val="008F3820"/>
    <w:rsid w:val="008F7D8B"/>
    <w:rsid w:val="00912523"/>
    <w:rsid w:val="0091271B"/>
    <w:rsid w:val="009159A2"/>
    <w:rsid w:val="00921BA6"/>
    <w:rsid w:val="00924EBD"/>
    <w:rsid w:val="009256BE"/>
    <w:rsid w:val="00927455"/>
    <w:rsid w:val="00927ABE"/>
    <w:rsid w:val="00932C83"/>
    <w:rsid w:val="00954BCF"/>
    <w:rsid w:val="0095655E"/>
    <w:rsid w:val="00962DCB"/>
    <w:rsid w:val="0096442A"/>
    <w:rsid w:val="009823CB"/>
    <w:rsid w:val="0098396A"/>
    <w:rsid w:val="009858D8"/>
    <w:rsid w:val="009877A5"/>
    <w:rsid w:val="00987A05"/>
    <w:rsid w:val="00995262"/>
    <w:rsid w:val="009A1A73"/>
    <w:rsid w:val="009A1F54"/>
    <w:rsid w:val="009A5308"/>
    <w:rsid w:val="009A564B"/>
    <w:rsid w:val="009B464D"/>
    <w:rsid w:val="009B6904"/>
    <w:rsid w:val="009C3B8B"/>
    <w:rsid w:val="009C77AC"/>
    <w:rsid w:val="009D3412"/>
    <w:rsid w:val="009E5A16"/>
    <w:rsid w:val="009F779D"/>
    <w:rsid w:val="00A034D7"/>
    <w:rsid w:val="00A04941"/>
    <w:rsid w:val="00A127DF"/>
    <w:rsid w:val="00A142B1"/>
    <w:rsid w:val="00A17B25"/>
    <w:rsid w:val="00A25A1E"/>
    <w:rsid w:val="00A26F19"/>
    <w:rsid w:val="00A27E61"/>
    <w:rsid w:val="00A35D60"/>
    <w:rsid w:val="00A42096"/>
    <w:rsid w:val="00A420A9"/>
    <w:rsid w:val="00A45729"/>
    <w:rsid w:val="00A471BE"/>
    <w:rsid w:val="00A50A87"/>
    <w:rsid w:val="00A51F7E"/>
    <w:rsid w:val="00A55EAD"/>
    <w:rsid w:val="00A753C1"/>
    <w:rsid w:val="00AA63E8"/>
    <w:rsid w:val="00AB557E"/>
    <w:rsid w:val="00AC79A5"/>
    <w:rsid w:val="00AD514B"/>
    <w:rsid w:val="00AD60BC"/>
    <w:rsid w:val="00AE0ABF"/>
    <w:rsid w:val="00AE0F05"/>
    <w:rsid w:val="00AE1A8B"/>
    <w:rsid w:val="00AE2690"/>
    <w:rsid w:val="00AE3470"/>
    <w:rsid w:val="00AE5273"/>
    <w:rsid w:val="00B00633"/>
    <w:rsid w:val="00B0220C"/>
    <w:rsid w:val="00B06C60"/>
    <w:rsid w:val="00B07DA3"/>
    <w:rsid w:val="00B17B0B"/>
    <w:rsid w:val="00B3104C"/>
    <w:rsid w:val="00B3414A"/>
    <w:rsid w:val="00B428F0"/>
    <w:rsid w:val="00B520CA"/>
    <w:rsid w:val="00B53879"/>
    <w:rsid w:val="00B60A66"/>
    <w:rsid w:val="00B71B33"/>
    <w:rsid w:val="00B72DA1"/>
    <w:rsid w:val="00B826F9"/>
    <w:rsid w:val="00B90810"/>
    <w:rsid w:val="00B916B2"/>
    <w:rsid w:val="00B93F98"/>
    <w:rsid w:val="00B95610"/>
    <w:rsid w:val="00B96E77"/>
    <w:rsid w:val="00BA3DD2"/>
    <w:rsid w:val="00BB2F54"/>
    <w:rsid w:val="00BC1C82"/>
    <w:rsid w:val="00BC51CD"/>
    <w:rsid w:val="00BD27F6"/>
    <w:rsid w:val="00BD7F5F"/>
    <w:rsid w:val="00BE0278"/>
    <w:rsid w:val="00BE1193"/>
    <w:rsid w:val="00BE26AE"/>
    <w:rsid w:val="00BE4DF2"/>
    <w:rsid w:val="00BE531A"/>
    <w:rsid w:val="00BF0DD6"/>
    <w:rsid w:val="00BF3EA8"/>
    <w:rsid w:val="00BF454C"/>
    <w:rsid w:val="00BF4845"/>
    <w:rsid w:val="00C0038C"/>
    <w:rsid w:val="00C010E2"/>
    <w:rsid w:val="00C058A1"/>
    <w:rsid w:val="00C063CB"/>
    <w:rsid w:val="00C16B84"/>
    <w:rsid w:val="00C17F58"/>
    <w:rsid w:val="00C25A2F"/>
    <w:rsid w:val="00C3640F"/>
    <w:rsid w:val="00C43CF6"/>
    <w:rsid w:val="00C5230A"/>
    <w:rsid w:val="00C54D27"/>
    <w:rsid w:val="00C55019"/>
    <w:rsid w:val="00C6027B"/>
    <w:rsid w:val="00C66BA7"/>
    <w:rsid w:val="00C74055"/>
    <w:rsid w:val="00C816B4"/>
    <w:rsid w:val="00C86B1F"/>
    <w:rsid w:val="00C90CBE"/>
    <w:rsid w:val="00C91E75"/>
    <w:rsid w:val="00C93927"/>
    <w:rsid w:val="00C9774D"/>
    <w:rsid w:val="00CA4DB9"/>
    <w:rsid w:val="00CA51E5"/>
    <w:rsid w:val="00CB0321"/>
    <w:rsid w:val="00CB1059"/>
    <w:rsid w:val="00CB47B3"/>
    <w:rsid w:val="00CD34F1"/>
    <w:rsid w:val="00CE189E"/>
    <w:rsid w:val="00CE1B0A"/>
    <w:rsid w:val="00CE23BC"/>
    <w:rsid w:val="00CE7167"/>
    <w:rsid w:val="00CF47A2"/>
    <w:rsid w:val="00CF4C28"/>
    <w:rsid w:val="00D0033C"/>
    <w:rsid w:val="00D03324"/>
    <w:rsid w:val="00D11E9C"/>
    <w:rsid w:val="00D12C2E"/>
    <w:rsid w:val="00D15EFE"/>
    <w:rsid w:val="00D23E75"/>
    <w:rsid w:val="00D27E77"/>
    <w:rsid w:val="00D33B0E"/>
    <w:rsid w:val="00D40572"/>
    <w:rsid w:val="00D408E5"/>
    <w:rsid w:val="00D51613"/>
    <w:rsid w:val="00D51F1B"/>
    <w:rsid w:val="00D61A4C"/>
    <w:rsid w:val="00D67B32"/>
    <w:rsid w:val="00D70EB9"/>
    <w:rsid w:val="00D718E7"/>
    <w:rsid w:val="00D85DB8"/>
    <w:rsid w:val="00DA0125"/>
    <w:rsid w:val="00DA2F02"/>
    <w:rsid w:val="00DA5379"/>
    <w:rsid w:val="00DA71E1"/>
    <w:rsid w:val="00DB19AC"/>
    <w:rsid w:val="00DB32D7"/>
    <w:rsid w:val="00DB3C8C"/>
    <w:rsid w:val="00DC1B07"/>
    <w:rsid w:val="00DC22B8"/>
    <w:rsid w:val="00DC2DC4"/>
    <w:rsid w:val="00DC3370"/>
    <w:rsid w:val="00DC48DC"/>
    <w:rsid w:val="00DC6060"/>
    <w:rsid w:val="00DC78D2"/>
    <w:rsid w:val="00DC7B07"/>
    <w:rsid w:val="00DD093F"/>
    <w:rsid w:val="00DD2453"/>
    <w:rsid w:val="00DD335E"/>
    <w:rsid w:val="00DD6462"/>
    <w:rsid w:val="00DE1663"/>
    <w:rsid w:val="00DF19FB"/>
    <w:rsid w:val="00DF3C93"/>
    <w:rsid w:val="00DF6C52"/>
    <w:rsid w:val="00E1027E"/>
    <w:rsid w:val="00E1107A"/>
    <w:rsid w:val="00E14C6D"/>
    <w:rsid w:val="00E1514D"/>
    <w:rsid w:val="00E23AFE"/>
    <w:rsid w:val="00E31AE0"/>
    <w:rsid w:val="00E323D8"/>
    <w:rsid w:val="00E32616"/>
    <w:rsid w:val="00E4044A"/>
    <w:rsid w:val="00E40BF3"/>
    <w:rsid w:val="00E43916"/>
    <w:rsid w:val="00E44AE9"/>
    <w:rsid w:val="00E459BE"/>
    <w:rsid w:val="00E54703"/>
    <w:rsid w:val="00E6125A"/>
    <w:rsid w:val="00E63F9F"/>
    <w:rsid w:val="00E66BD4"/>
    <w:rsid w:val="00E726C6"/>
    <w:rsid w:val="00E753C4"/>
    <w:rsid w:val="00E8007C"/>
    <w:rsid w:val="00E805BF"/>
    <w:rsid w:val="00E85D1F"/>
    <w:rsid w:val="00E878CD"/>
    <w:rsid w:val="00E9249C"/>
    <w:rsid w:val="00E9556F"/>
    <w:rsid w:val="00E9648E"/>
    <w:rsid w:val="00EA5DE9"/>
    <w:rsid w:val="00EB6E20"/>
    <w:rsid w:val="00EC728C"/>
    <w:rsid w:val="00EC7F56"/>
    <w:rsid w:val="00ED1787"/>
    <w:rsid w:val="00ED2C62"/>
    <w:rsid w:val="00ED47FE"/>
    <w:rsid w:val="00EE3BD6"/>
    <w:rsid w:val="00EE4468"/>
    <w:rsid w:val="00EE61DD"/>
    <w:rsid w:val="00EF21AA"/>
    <w:rsid w:val="00EF4B95"/>
    <w:rsid w:val="00EF6595"/>
    <w:rsid w:val="00F02BA2"/>
    <w:rsid w:val="00F033C4"/>
    <w:rsid w:val="00F1064F"/>
    <w:rsid w:val="00F228A1"/>
    <w:rsid w:val="00F31484"/>
    <w:rsid w:val="00F31BED"/>
    <w:rsid w:val="00F329BE"/>
    <w:rsid w:val="00F41EF9"/>
    <w:rsid w:val="00F42A36"/>
    <w:rsid w:val="00F43C29"/>
    <w:rsid w:val="00F46CA2"/>
    <w:rsid w:val="00F545E3"/>
    <w:rsid w:val="00F54A15"/>
    <w:rsid w:val="00F66494"/>
    <w:rsid w:val="00F80D09"/>
    <w:rsid w:val="00F84179"/>
    <w:rsid w:val="00F86E37"/>
    <w:rsid w:val="00F94BF7"/>
    <w:rsid w:val="00F95574"/>
    <w:rsid w:val="00F967E4"/>
    <w:rsid w:val="00FA0330"/>
    <w:rsid w:val="00FA6ED8"/>
    <w:rsid w:val="00FC3788"/>
    <w:rsid w:val="00FD4635"/>
    <w:rsid w:val="00FE2E58"/>
    <w:rsid w:val="00FE35D9"/>
    <w:rsid w:val="00FE4F54"/>
    <w:rsid w:val="00FE6925"/>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48C59"/>
  <w15:docId w15:val="{14D2CB4A-2C39-4699-93F8-79B00E6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ACD"/>
    <w:rPr>
      <w:color w:val="0000FF"/>
      <w:u w:val="single"/>
    </w:rPr>
  </w:style>
  <w:style w:type="paragraph" w:styleId="NormalWeb">
    <w:name w:val="Normal (Web)"/>
    <w:basedOn w:val="Normal"/>
    <w:uiPriority w:val="99"/>
    <w:semiHidden/>
    <w:unhideWhenUsed/>
    <w:rsid w:val="00643A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43ACD"/>
    <w:pPr>
      <w:spacing w:after="0" w:line="240" w:lineRule="auto"/>
      <w:ind w:left="720" w:hanging="720"/>
    </w:pPr>
    <w:rPr>
      <w:rFonts w:ascii="Arial" w:eastAsia="Times New Roman" w:hAnsi="Arial" w:cs="Arial"/>
      <w:b/>
      <w:bCs/>
      <w:sz w:val="24"/>
      <w:szCs w:val="24"/>
    </w:rPr>
  </w:style>
  <w:style w:type="character" w:customStyle="1" w:styleId="BodyTextIndentChar">
    <w:name w:val="Body Text Indent Char"/>
    <w:basedOn w:val="DefaultParagraphFont"/>
    <w:link w:val="BodyTextIndent"/>
    <w:uiPriority w:val="99"/>
    <w:semiHidden/>
    <w:rsid w:val="00643ACD"/>
    <w:rPr>
      <w:rFonts w:ascii="Arial" w:eastAsia="Times New Roman" w:hAnsi="Arial" w:cs="Arial"/>
      <w:b/>
      <w:bCs/>
      <w:sz w:val="24"/>
      <w:szCs w:val="24"/>
    </w:rPr>
  </w:style>
  <w:style w:type="paragraph" w:styleId="BodyTextIndent2">
    <w:name w:val="Body Text Indent 2"/>
    <w:basedOn w:val="Normal"/>
    <w:link w:val="BodyTextIndent2Char"/>
    <w:uiPriority w:val="99"/>
    <w:semiHidden/>
    <w:unhideWhenUsed/>
    <w:rsid w:val="00643ACD"/>
    <w:pPr>
      <w:spacing w:after="0" w:line="240" w:lineRule="auto"/>
      <w:ind w:left="144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semiHidden/>
    <w:rsid w:val="00643ACD"/>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643ACD"/>
    <w:pPr>
      <w:spacing w:after="0" w:line="240" w:lineRule="auto"/>
      <w:ind w:left="1800" w:hanging="36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semiHidden/>
    <w:rsid w:val="00643ACD"/>
    <w:rPr>
      <w:rFonts w:ascii="Arial" w:eastAsia="Times New Roman" w:hAnsi="Arial" w:cs="Arial"/>
      <w:sz w:val="24"/>
      <w:szCs w:val="24"/>
    </w:rPr>
  </w:style>
  <w:style w:type="paragraph" w:styleId="ListParagraph">
    <w:name w:val="List Paragraph"/>
    <w:basedOn w:val="Normal"/>
    <w:uiPriority w:val="34"/>
    <w:qFormat/>
    <w:rsid w:val="00643AC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6414"/>
    <w:rPr>
      <w:sz w:val="16"/>
      <w:szCs w:val="16"/>
    </w:rPr>
  </w:style>
  <w:style w:type="paragraph" w:styleId="CommentText">
    <w:name w:val="annotation text"/>
    <w:basedOn w:val="Normal"/>
    <w:link w:val="CommentTextChar"/>
    <w:uiPriority w:val="99"/>
    <w:semiHidden/>
    <w:unhideWhenUsed/>
    <w:rsid w:val="00576414"/>
    <w:pPr>
      <w:spacing w:line="240" w:lineRule="auto"/>
    </w:pPr>
    <w:rPr>
      <w:sz w:val="20"/>
      <w:szCs w:val="20"/>
    </w:rPr>
  </w:style>
  <w:style w:type="character" w:customStyle="1" w:styleId="CommentTextChar">
    <w:name w:val="Comment Text Char"/>
    <w:basedOn w:val="DefaultParagraphFont"/>
    <w:link w:val="CommentText"/>
    <w:uiPriority w:val="99"/>
    <w:semiHidden/>
    <w:rsid w:val="00576414"/>
    <w:rPr>
      <w:sz w:val="20"/>
      <w:szCs w:val="20"/>
    </w:rPr>
  </w:style>
  <w:style w:type="paragraph" w:styleId="CommentSubject">
    <w:name w:val="annotation subject"/>
    <w:basedOn w:val="CommentText"/>
    <w:next w:val="CommentText"/>
    <w:link w:val="CommentSubjectChar"/>
    <w:uiPriority w:val="99"/>
    <w:semiHidden/>
    <w:unhideWhenUsed/>
    <w:rsid w:val="00576414"/>
    <w:rPr>
      <w:b/>
      <w:bCs/>
    </w:rPr>
  </w:style>
  <w:style w:type="character" w:customStyle="1" w:styleId="CommentSubjectChar">
    <w:name w:val="Comment Subject Char"/>
    <w:basedOn w:val="CommentTextChar"/>
    <w:link w:val="CommentSubject"/>
    <w:uiPriority w:val="99"/>
    <w:semiHidden/>
    <w:rsid w:val="00576414"/>
    <w:rPr>
      <w:b/>
      <w:bCs/>
      <w:sz w:val="20"/>
      <w:szCs w:val="20"/>
    </w:rPr>
  </w:style>
  <w:style w:type="paragraph" w:styleId="BalloonText">
    <w:name w:val="Balloon Text"/>
    <w:basedOn w:val="Normal"/>
    <w:link w:val="BalloonTextChar"/>
    <w:uiPriority w:val="99"/>
    <w:semiHidden/>
    <w:unhideWhenUsed/>
    <w:rsid w:val="00576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14"/>
    <w:rPr>
      <w:rFonts w:ascii="Segoe UI" w:hAnsi="Segoe UI" w:cs="Segoe UI"/>
      <w:sz w:val="18"/>
      <w:szCs w:val="18"/>
    </w:rPr>
  </w:style>
  <w:style w:type="character" w:styleId="PlaceholderText">
    <w:name w:val="Placeholder Text"/>
    <w:basedOn w:val="DefaultParagraphFont"/>
    <w:uiPriority w:val="99"/>
    <w:semiHidden/>
    <w:rsid w:val="002729C6"/>
    <w:rPr>
      <w:color w:val="808080"/>
    </w:rPr>
  </w:style>
  <w:style w:type="character" w:styleId="FollowedHyperlink">
    <w:name w:val="FollowedHyperlink"/>
    <w:basedOn w:val="DefaultParagraphFont"/>
    <w:uiPriority w:val="99"/>
    <w:semiHidden/>
    <w:unhideWhenUsed/>
    <w:rsid w:val="00445E16"/>
    <w:rPr>
      <w:color w:val="954F72" w:themeColor="followedHyperlink"/>
      <w:u w:val="single"/>
    </w:rPr>
  </w:style>
  <w:style w:type="paragraph" w:styleId="Header">
    <w:name w:val="header"/>
    <w:basedOn w:val="Normal"/>
    <w:link w:val="HeaderChar"/>
    <w:uiPriority w:val="99"/>
    <w:unhideWhenUsed/>
    <w:rsid w:val="0058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C3"/>
  </w:style>
  <w:style w:type="paragraph" w:styleId="Footer">
    <w:name w:val="footer"/>
    <w:basedOn w:val="Normal"/>
    <w:link w:val="FooterChar"/>
    <w:uiPriority w:val="99"/>
    <w:unhideWhenUsed/>
    <w:rsid w:val="0058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C3"/>
  </w:style>
  <w:style w:type="character" w:styleId="UnresolvedMention">
    <w:name w:val="Unresolved Mention"/>
    <w:basedOn w:val="DefaultParagraphFont"/>
    <w:uiPriority w:val="99"/>
    <w:semiHidden/>
    <w:unhideWhenUsed/>
    <w:rsid w:val="0091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2369">
      <w:bodyDiv w:val="1"/>
      <w:marLeft w:val="0"/>
      <w:marRight w:val="0"/>
      <w:marTop w:val="0"/>
      <w:marBottom w:val="0"/>
      <w:divBdr>
        <w:top w:val="none" w:sz="0" w:space="0" w:color="auto"/>
        <w:left w:val="none" w:sz="0" w:space="0" w:color="auto"/>
        <w:bottom w:val="none" w:sz="0" w:space="0" w:color="auto"/>
        <w:right w:val="none" w:sz="0" w:space="0" w:color="auto"/>
      </w:divBdr>
    </w:div>
    <w:div w:id="1905725683">
      <w:bodyDiv w:val="1"/>
      <w:marLeft w:val="0"/>
      <w:marRight w:val="0"/>
      <w:marTop w:val="0"/>
      <w:marBottom w:val="0"/>
      <w:divBdr>
        <w:top w:val="none" w:sz="0" w:space="0" w:color="auto"/>
        <w:left w:val="none" w:sz="0" w:space="0" w:color="auto"/>
        <w:bottom w:val="none" w:sz="0" w:space="0" w:color="auto"/>
        <w:right w:val="none" w:sz="0" w:space="0" w:color="auto"/>
      </w:divBdr>
    </w:div>
    <w:div w:id="19959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id.txstate.edu/scholarships/boss.html" TargetMode="External"/><Relationship Id="rId13" Type="http://schemas.openxmlformats.org/officeDocument/2006/relationships/hyperlink" Target="http://www.txstate.edu/research/avpr/Awarding-University-Funds-to-Students.html" TargetMode="External"/><Relationship Id="rId18" Type="http://schemas.openxmlformats.org/officeDocument/2006/relationships/hyperlink" Target="https://www.finaid.txstate.edu/scholarships/boss.html" TargetMode="External"/><Relationship Id="rId26" Type="http://schemas.openxmlformats.org/officeDocument/2006/relationships/hyperlink" Target="http://www.finaid.txstate.edu/forms/SRL.pdf" TargetMode="External"/><Relationship Id="rId3" Type="http://schemas.openxmlformats.org/officeDocument/2006/relationships/settings" Target="settings.xml"/><Relationship Id="rId21" Type="http://schemas.openxmlformats.org/officeDocument/2006/relationships/hyperlink" Target="https://www.finaid.txstate.edu/scholarships/boss.html" TargetMode="External"/><Relationship Id="rId7" Type="http://schemas.openxmlformats.org/officeDocument/2006/relationships/hyperlink" Target="http://www.finaid.txstate.edu/scholarships/boss.html" TargetMode="External"/><Relationship Id="rId12" Type="http://schemas.openxmlformats.org/officeDocument/2006/relationships/hyperlink" Target="http://www.txstate.edu/gao/ap/forms.htm" TargetMode="External"/><Relationship Id="rId17" Type="http://schemas.openxmlformats.org/officeDocument/2006/relationships/hyperlink" Target="https://fas.org/sgp/crs/misc/R43159.pdf" TargetMode="External"/><Relationship Id="rId25" Type="http://schemas.openxmlformats.org/officeDocument/2006/relationships/hyperlink" Target="http://www.finaid.txstate.edu/scholarships/boss.html" TargetMode="External"/><Relationship Id="rId2" Type="http://schemas.openxmlformats.org/officeDocument/2006/relationships/styles" Target="styles.xml"/><Relationship Id="rId16" Type="http://schemas.openxmlformats.org/officeDocument/2006/relationships/hyperlink" Target="http://www.txstate.edu/gao/ap/forms.htm" TargetMode="External"/><Relationship Id="rId20" Type="http://schemas.openxmlformats.org/officeDocument/2006/relationships/hyperlink" Target="https://www.finaid.txstate.edu/scholarships/boss.html" TargetMode="External"/><Relationship Id="rId29" Type="http://schemas.openxmlformats.org/officeDocument/2006/relationships/hyperlink" Target="https://www.irs.gov/pub/irs-pdf/p97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id.txstate.edu/forms/SRL.pdf" TargetMode="External"/><Relationship Id="rId24" Type="http://schemas.openxmlformats.org/officeDocument/2006/relationships/hyperlink" Target="https://www.finaid.txstate.edu/forms/BOSS_Timelin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xstate.edu/gao/ap/forms.htm" TargetMode="External"/><Relationship Id="rId23" Type="http://schemas.openxmlformats.org/officeDocument/2006/relationships/hyperlink" Target="https://www.finaid.txstate.edu/scholarships/boss.html" TargetMode="External"/><Relationship Id="rId28" Type="http://schemas.openxmlformats.org/officeDocument/2006/relationships/hyperlink" Target="http://www.sbs.txstate.edu/students/waivers-exemptions.html" TargetMode="External"/><Relationship Id="rId10" Type="http://schemas.openxmlformats.org/officeDocument/2006/relationships/hyperlink" Target="https://www.finaid.txstate.edu/scholarships/boss.html" TargetMode="External"/><Relationship Id="rId19" Type="http://schemas.openxmlformats.org/officeDocument/2006/relationships/hyperlink" Target="https://www.finaid.txstate.edu/forms/BOSSCF.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aid.txstate.edu/scholarships/boss.html" TargetMode="External"/><Relationship Id="rId14" Type="http://schemas.openxmlformats.org/officeDocument/2006/relationships/hyperlink" Target="https://www.ecfr.gov/current/title-34/subtitle-B/chapter-VI/part-673/subpart-B/section-673.5" TargetMode="External"/><Relationship Id="rId22" Type="http://schemas.openxmlformats.org/officeDocument/2006/relationships/hyperlink" Target="https://www.finaid.txstate.edu/forms/Scholarship_Banner_Fund_Form.pdf" TargetMode="External"/><Relationship Id="rId27" Type="http://schemas.openxmlformats.org/officeDocument/2006/relationships/hyperlink" Target="http://www.collegeforalltexans.com/apps/financialaid/tofa2.cfm?ID=435" TargetMode="External"/><Relationship Id="rId30"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Tina M</dc:creator>
  <cp:lastModifiedBy>Martinez, Iza N</cp:lastModifiedBy>
  <cp:revision>2</cp:revision>
  <cp:lastPrinted>2021-11-19T18:41:00Z</cp:lastPrinted>
  <dcterms:created xsi:type="dcterms:W3CDTF">2024-01-02T16:44:00Z</dcterms:created>
  <dcterms:modified xsi:type="dcterms:W3CDTF">2024-01-02T16:44:00Z</dcterms:modified>
</cp:coreProperties>
</file>