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E5AA81" w14:textId="77777777" w:rsidR="00381168" w:rsidRPr="0020195D" w:rsidRDefault="00381168" w:rsidP="0020195D">
      <w:pPr>
        <w:tabs>
          <w:tab w:val="left" w:pos="5760"/>
        </w:tabs>
        <w:spacing w:after="0" w:line="240" w:lineRule="auto"/>
        <w:rPr>
          <w:rFonts w:ascii="Arial" w:eastAsia="Times New Roman" w:hAnsi="Arial" w:cs="Arial"/>
          <w:b/>
          <w:bCs/>
          <w:sz w:val="24"/>
          <w:szCs w:val="24"/>
        </w:rPr>
      </w:pPr>
    </w:p>
    <w:p w14:paraId="3BCAD581" w14:textId="77777777" w:rsidR="00381168" w:rsidRPr="0020195D" w:rsidRDefault="00381168" w:rsidP="0020195D">
      <w:pPr>
        <w:tabs>
          <w:tab w:val="left" w:pos="5760"/>
        </w:tabs>
        <w:spacing w:after="0" w:line="240" w:lineRule="auto"/>
        <w:rPr>
          <w:rFonts w:ascii="Arial" w:eastAsia="Times New Roman" w:hAnsi="Arial" w:cs="Arial"/>
          <w:b/>
          <w:bCs/>
          <w:sz w:val="24"/>
          <w:szCs w:val="24"/>
        </w:rPr>
      </w:pPr>
    </w:p>
    <w:p w14:paraId="6F6D8A01" w14:textId="77777777" w:rsidR="00381168" w:rsidRPr="0020195D" w:rsidRDefault="00381168" w:rsidP="0020195D">
      <w:pPr>
        <w:tabs>
          <w:tab w:val="left" w:pos="5760"/>
        </w:tabs>
        <w:spacing w:after="0" w:line="240" w:lineRule="auto"/>
        <w:rPr>
          <w:rFonts w:ascii="Arial" w:eastAsia="Times New Roman" w:hAnsi="Arial" w:cs="Arial"/>
          <w:b/>
          <w:bCs/>
          <w:sz w:val="24"/>
          <w:szCs w:val="24"/>
        </w:rPr>
      </w:pPr>
    </w:p>
    <w:p w14:paraId="585447E4" w14:textId="77777777" w:rsidR="0057243E" w:rsidRPr="0020195D" w:rsidRDefault="00EA102B" w:rsidP="0020195D">
      <w:pPr>
        <w:tabs>
          <w:tab w:val="left" w:pos="5040"/>
        </w:tabs>
        <w:spacing w:after="0" w:line="240" w:lineRule="auto"/>
        <w:rPr>
          <w:rFonts w:ascii="Arial" w:eastAsia="Times New Roman" w:hAnsi="Arial" w:cs="Arial"/>
          <w:b/>
          <w:sz w:val="24"/>
          <w:szCs w:val="24"/>
        </w:rPr>
      </w:pPr>
      <w:r w:rsidRPr="0020195D">
        <w:rPr>
          <w:rFonts w:ascii="Arial" w:eastAsia="Times New Roman" w:hAnsi="Arial" w:cs="Arial"/>
          <w:b/>
          <w:bCs/>
          <w:sz w:val="24"/>
          <w:szCs w:val="24"/>
        </w:rPr>
        <w:t>Operatin</w:t>
      </w:r>
      <w:r w:rsidR="0057243E" w:rsidRPr="0020195D">
        <w:rPr>
          <w:rFonts w:ascii="Arial" w:eastAsia="Times New Roman" w:hAnsi="Arial" w:cs="Arial"/>
          <w:b/>
          <w:bCs/>
          <w:sz w:val="24"/>
          <w:szCs w:val="24"/>
        </w:rPr>
        <w:t>g Guidelines for Student</w:t>
      </w:r>
      <w:r w:rsidRPr="0020195D">
        <w:rPr>
          <w:rFonts w:ascii="Arial" w:eastAsia="Times New Roman" w:hAnsi="Arial" w:cs="Arial"/>
          <w:b/>
          <w:bCs/>
          <w:sz w:val="24"/>
          <w:szCs w:val="24"/>
        </w:rPr>
        <w:tab/>
      </w:r>
      <w:r w:rsidRPr="0020195D">
        <w:rPr>
          <w:rFonts w:ascii="Arial" w:eastAsia="Times New Roman" w:hAnsi="Arial" w:cs="Arial"/>
          <w:b/>
          <w:sz w:val="24"/>
          <w:szCs w:val="24"/>
        </w:rPr>
        <w:t xml:space="preserve">UPPS No. </w:t>
      </w:r>
      <w:r w:rsidRPr="0020195D">
        <w:rPr>
          <w:rFonts w:ascii="Arial" w:eastAsia="Times New Roman" w:hAnsi="Arial" w:cs="Arial"/>
          <w:b/>
          <w:bCs/>
          <w:sz w:val="24"/>
          <w:szCs w:val="24"/>
        </w:rPr>
        <w:t>07.03.01</w:t>
      </w:r>
    </w:p>
    <w:p w14:paraId="3456D5AA" w14:textId="7D4731F7" w:rsidR="00EA102B" w:rsidRDefault="0057243E" w:rsidP="0020195D">
      <w:pPr>
        <w:tabs>
          <w:tab w:val="left" w:pos="5040"/>
        </w:tabs>
        <w:spacing w:after="0" w:line="240" w:lineRule="auto"/>
        <w:rPr>
          <w:rFonts w:ascii="Arial" w:eastAsia="Times New Roman" w:hAnsi="Arial" w:cs="Arial"/>
          <w:b/>
          <w:sz w:val="24"/>
          <w:szCs w:val="24"/>
        </w:rPr>
      </w:pPr>
      <w:r w:rsidRPr="0020195D">
        <w:rPr>
          <w:rFonts w:ascii="Arial" w:eastAsia="Times New Roman" w:hAnsi="Arial" w:cs="Arial"/>
          <w:b/>
          <w:sz w:val="24"/>
          <w:szCs w:val="24"/>
        </w:rPr>
        <w:t>Housing</w:t>
      </w:r>
      <w:r w:rsidRPr="0020195D">
        <w:rPr>
          <w:rFonts w:ascii="Arial" w:eastAsia="Times New Roman" w:hAnsi="Arial" w:cs="Arial"/>
          <w:b/>
          <w:sz w:val="24"/>
          <w:szCs w:val="24"/>
        </w:rPr>
        <w:tab/>
      </w:r>
      <w:r w:rsidR="00EA102B" w:rsidRPr="0020195D">
        <w:rPr>
          <w:rFonts w:ascii="Arial" w:eastAsia="Times New Roman" w:hAnsi="Arial" w:cs="Arial"/>
          <w:b/>
          <w:sz w:val="24"/>
          <w:szCs w:val="24"/>
        </w:rPr>
        <w:t xml:space="preserve">Issue No. </w:t>
      </w:r>
      <w:r w:rsidR="009C3D79" w:rsidRPr="0020195D">
        <w:rPr>
          <w:rFonts w:ascii="Arial" w:eastAsia="Times New Roman" w:hAnsi="Arial" w:cs="Arial"/>
          <w:b/>
          <w:sz w:val="24"/>
          <w:szCs w:val="24"/>
        </w:rPr>
        <w:t>8</w:t>
      </w:r>
    </w:p>
    <w:p w14:paraId="629051FE" w14:textId="76465FF3" w:rsidR="00FA6B59" w:rsidRPr="0020195D" w:rsidRDefault="00FA6B59" w:rsidP="0020195D">
      <w:pPr>
        <w:tabs>
          <w:tab w:val="left" w:pos="5040"/>
        </w:tabs>
        <w:spacing w:after="0" w:line="240" w:lineRule="auto"/>
        <w:rPr>
          <w:rFonts w:ascii="Arial" w:eastAsia="Times New Roman" w:hAnsi="Arial" w:cs="Arial"/>
          <w:b/>
          <w:sz w:val="24"/>
          <w:szCs w:val="24"/>
        </w:rPr>
      </w:pPr>
      <w:r>
        <w:rPr>
          <w:rFonts w:ascii="Arial" w:eastAsia="Times New Roman" w:hAnsi="Arial" w:cs="Arial"/>
          <w:b/>
          <w:sz w:val="24"/>
          <w:szCs w:val="24"/>
        </w:rPr>
        <w:tab/>
        <w:t>Revised Date: 04/19/2024</w:t>
      </w:r>
    </w:p>
    <w:p w14:paraId="024F9A73" w14:textId="2F54D4C2" w:rsidR="00EA102B" w:rsidRPr="0020195D" w:rsidRDefault="00EA102B" w:rsidP="0020195D">
      <w:pPr>
        <w:tabs>
          <w:tab w:val="left" w:pos="720"/>
          <w:tab w:val="left" w:pos="1440"/>
          <w:tab w:val="left" w:pos="2160"/>
          <w:tab w:val="left" w:pos="2880"/>
          <w:tab w:val="left" w:pos="3600"/>
          <w:tab w:val="left" w:pos="5040"/>
        </w:tabs>
        <w:spacing w:after="0" w:line="240" w:lineRule="auto"/>
        <w:ind w:left="5040"/>
        <w:rPr>
          <w:rFonts w:ascii="Arial" w:eastAsia="Times New Roman" w:hAnsi="Arial" w:cs="Arial"/>
          <w:b/>
          <w:sz w:val="24"/>
          <w:szCs w:val="24"/>
        </w:rPr>
      </w:pPr>
      <w:r w:rsidRPr="0020195D">
        <w:rPr>
          <w:rFonts w:ascii="Arial" w:eastAsia="Times New Roman" w:hAnsi="Arial" w:cs="Arial"/>
          <w:b/>
          <w:sz w:val="24"/>
          <w:szCs w:val="24"/>
        </w:rPr>
        <w:t>Effective Date:</w:t>
      </w:r>
      <w:r w:rsidR="00F23667" w:rsidRPr="0020195D">
        <w:rPr>
          <w:rFonts w:ascii="Arial" w:eastAsia="Times New Roman" w:hAnsi="Arial" w:cs="Arial"/>
          <w:b/>
          <w:sz w:val="24"/>
          <w:szCs w:val="24"/>
        </w:rPr>
        <w:t xml:space="preserve"> </w:t>
      </w:r>
      <w:r w:rsidR="009C3D79" w:rsidRPr="0020195D">
        <w:rPr>
          <w:rFonts w:ascii="Arial" w:eastAsia="Times New Roman" w:hAnsi="Arial" w:cs="Arial"/>
          <w:b/>
          <w:sz w:val="24"/>
          <w:szCs w:val="24"/>
        </w:rPr>
        <w:t>04/01/2022</w:t>
      </w:r>
    </w:p>
    <w:p w14:paraId="42E4F064" w14:textId="6472E2FA" w:rsidR="00EA102B" w:rsidRPr="0020195D" w:rsidRDefault="0057243E" w:rsidP="0020195D">
      <w:pPr>
        <w:tabs>
          <w:tab w:val="left" w:pos="720"/>
          <w:tab w:val="left" w:pos="1440"/>
          <w:tab w:val="left" w:pos="2160"/>
          <w:tab w:val="left" w:pos="2880"/>
          <w:tab w:val="left" w:pos="3600"/>
          <w:tab w:val="left" w:pos="5040"/>
        </w:tabs>
        <w:spacing w:after="0" w:line="240" w:lineRule="auto"/>
        <w:ind w:left="5040"/>
        <w:rPr>
          <w:rFonts w:ascii="Arial" w:eastAsia="Times New Roman" w:hAnsi="Arial" w:cs="Arial"/>
          <w:b/>
          <w:sz w:val="24"/>
          <w:szCs w:val="24"/>
        </w:rPr>
      </w:pPr>
      <w:r w:rsidRPr="0020195D">
        <w:rPr>
          <w:rFonts w:ascii="Arial" w:eastAsia="Times New Roman" w:hAnsi="Arial" w:cs="Arial"/>
          <w:b/>
          <w:sz w:val="24"/>
          <w:szCs w:val="24"/>
        </w:rPr>
        <w:t>Next Review Date: 01/01/</w:t>
      </w:r>
      <w:r w:rsidR="00EE5777" w:rsidRPr="0020195D">
        <w:rPr>
          <w:rFonts w:ascii="Arial" w:eastAsia="Times New Roman" w:hAnsi="Arial" w:cs="Arial"/>
          <w:b/>
          <w:sz w:val="24"/>
          <w:szCs w:val="24"/>
        </w:rPr>
        <w:t>202</w:t>
      </w:r>
      <w:r w:rsidR="009C3D79" w:rsidRPr="0020195D">
        <w:rPr>
          <w:rFonts w:ascii="Arial" w:eastAsia="Times New Roman" w:hAnsi="Arial" w:cs="Arial"/>
          <w:b/>
          <w:sz w:val="24"/>
          <w:szCs w:val="24"/>
        </w:rPr>
        <w:t>5</w:t>
      </w:r>
      <w:r w:rsidR="00EE5777" w:rsidRPr="0020195D">
        <w:rPr>
          <w:rFonts w:ascii="Arial" w:eastAsia="Times New Roman" w:hAnsi="Arial" w:cs="Arial"/>
          <w:b/>
          <w:sz w:val="24"/>
          <w:szCs w:val="24"/>
        </w:rPr>
        <w:t xml:space="preserve"> </w:t>
      </w:r>
      <w:r w:rsidRPr="0020195D">
        <w:rPr>
          <w:rFonts w:ascii="Arial" w:eastAsia="Times New Roman" w:hAnsi="Arial" w:cs="Arial"/>
          <w:b/>
          <w:sz w:val="24"/>
          <w:szCs w:val="24"/>
        </w:rPr>
        <w:t>(E3Y)</w:t>
      </w:r>
    </w:p>
    <w:p w14:paraId="63E6F229" w14:textId="79CB89EA" w:rsidR="0057243E" w:rsidRPr="0020195D" w:rsidRDefault="0057243E" w:rsidP="0020195D">
      <w:pPr>
        <w:tabs>
          <w:tab w:val="left" w:pos="720"/>
          <w:tab w:val="left" w:pos="1440"/>
          <w:tab w:val="left" w:pos="2160"/>
          <w:tab w:val="left" w:pos="2880"/>
          <w:tab w:val="left" w:pos="3600"/>
          <w:tab w:val="left" w:pos="5040"/>
        </w:tabs>
        <w:spacing w:after="0" w:line="240" w:lineRule="auto"/>
        <w:ind w:left="5040"/>
        <w:rPr>
          <w:rFonts w:ascii="Arial" w:eastAsia="Times New Roman" w:hAnsi="Arial" w:cs="Arial"/>
          <w:b/>
          <w:sz w:val="24"/>
          <w:szCs w:val="24"/>
        </w:rPr>
      </w:pPr>
      <w:r w:rsidRPr="0020195D">
        <w:rPr>
          <w:rFonts w:ascii="Arial" w:eastAsia="Times New Roman" w:hAnsi="Arial" w:cs="Arial"/>
          <w:b/>
          <w:sz w:val="24"/>
          <w:szCs w:val="24"/>
        </w:rPr>
        <w:t xml:space="preserve">Sr. Reviewer: </w:t>
      </w:r>
      <w:r w:rsidR="002347B1" w:rsidRPr="0020195D">
        <w:rPr>
          <w:rFonts w:ascii="Arial" w:eastAsia="Times New Roman" w:hAnsi="Arial" w:cs="Arial"/>
          <w:b/>
          <w:sz w:val="24"/>
          <w:szCs w:val="24"/>
        </w:rPr>
        <w:t xml:space="preserve">Executive </w:t>
      </w:r>
      <w:r w:rsidRPr="0020195D">
        <w:rPr>
          <w:rFonts w:ascii="Arial" w:eastAsia="Times New Roman" w:hAnsi="Arial" w:cs="Arial"/>
          <w:b/>
          <w:sz w:val="24"/>
          <w:szCs w:val="24"/>
        </w:rPr>
        <w:t>Director, Department of Housing and Residential Life</w:t>
      </w:r>
    </w:p>
    <w:p w14:paraId="79EB3654" w14:textId="77777777" w:rsidR="00EA102B" w:rsidRPr="0020195D" w:rsidRDefault="00EA102B" w:rsidP="0020195D">
      <w:pPr>
        <w:tabs>
          <w:tab w:val="left" w:pos="5310"/>
        </w:tabs>
        <w:spacing w:after="0" w:line="240" w:lineRule="auto"/>
        <w:rPr>
          <w:rFonts w:ascii="Arial" w:eastAsia="Times New Roman" w:hAnsi="Arial" w:cs="Arial"/>
          <w:b/>
          <w:sz w:val="24"/>
          <w:szCs w:val="24"/>
        </w:rPr>
      </w:pPr>
    </w:p>
    <w:p w14:paraId="2DE50AD4" w14:textId="2CC11B67" w:rsidR="009C31A5" w:rsidRPr="0020195D" w:rsidRDefault="009C31A5" w:rsidP="0020195D">
      <w:pPr>
        <w:tabs>
          <w:tab w:val="left" w:pos="5310"/>
        </w:tabs>
        <w:spacing w:after="0" w:line="240" w:lineRule="auto"/>
        <w:rPr>
          <w:rFonts w:ascii="Arial" w:eastAsia="Times New Roman" w:hAnsi="Arial" w:cs="Arial"/>
          <w:b/>
          <w:sz w:val="24"/>
          <w:szCs w:val="24"/>
        </w:rPr>
        <w:sectPr w:rsidR="009C31A5" w:rsidRPr="0020195D" w:rsidSect="00C46A53">
          <w:headerReference w:type="default" r:id="rId8"/>
          <w:pgSz w:w="12240" w:h="15840"/>
          <w:pgMar w:top="1440" w:right="1440" w:bottom="1440" w:left="1440" w:header="720" w:footer="720" w:gutter="0"/>
          <w:cols w:space="720"/>
          <w:titlePg/>
          <w:docGrid w:linePitch="360"/>
        </w:sectPr>
      </w:pPr>
    </w:p>
    <w:p w14:paraId="46DD2B20" w14:textId="0FCF2358" w:rsidR="00EA102B" w:rsidRPr="0020195D" w:rsidRDefault="00EA102B" w:rsidP="0020195D">
      <w:pPr>
        <w:tabs>
          <w:tab w:val="left" w:pos="720"/>
          <w:tab w:val="left" w:pos="1440"/>
          <w:tab w:val="left" w:pos="2160"/>
          <w:tab w:val="left" w:pos="2880"/>
          <w:tab w:val="left" w:pos="3600"/>
          <w:tab w:val="left" w:pos="5760"/>
        </w:tabs>
        <w:spacing w:after="0" w:line="240" w:lineRule="auto"/>
        <w:rPr>
          <w:rFonts w:ascii="Arial" w:eastAsia="Times New Roman" w:hAnsi="Arial" w:cs="Arial"/>
          <w:sz w:val="24"/>
          <w:szCs w:val="24"/>
        </w:rPr>
      </w:pPr>
    </w:p>
    <w:p w14:paraId="188BA370" w14:textId="25B0B148" w:rsidR="009C3D79" w:rsidRPr="0020195D" w:rsidRDefault="009C3D79" w:rsidP="003012FE">
      <w:pPr>
        <w:tabs>
          <w:tab w:val="left" w:pos="720"/>
          <w:tab w:val="left" w:pos="1440"/>
          <w:tab w:val="left" w:pos="2160"/>
          <w:tab w:val="left" w:pos="2880"/>
          <w:tab w:val="left" w:pos="3600"/>
          <w:tab w:val="left" w:pos="5760"/>
        </w:tabs>
        <w:spacing w:after="0" w:line="240" w:lineRule="auto"/>
        <w:rPr>
          <w:rFonts w:ascii="Arial" w:eastAsia="Times New Roman" w:hAnsi="Arial" w:cs="Arial"/>
          <w:b/>
          <w:sz w:val="24"/>
          <w:szCs w:val="24"/>
        </w:rPr>
      </w:pPr>
      <w:r w:rsidRPr="0020195D">
        <w:rPr>
          <w:rFonts w:ascii="Arial" w:eastAsia="Times New Roman" w:hAnsi="Arial" w:cs="Arial"/>
          <w:b/>
          <w:sz w:val="24"/>
          <w:szCs w:val="24"/>
        </w:rPr>
        <w:t>POLICY STATEMENT</w:t>
      </w:r>
    </w:p>
    <w:p w14:paraId="068DE28A" w14:textId="0C387146" w:rsidR="009C3D79" w:rsidRPr="0020195D" w:rsidRDefault="009C3D79" w:rsidP="0020195D">
      <w:pPr>
        <w:tabs>
          <w:tab w:val="left" w:pos="720"/>
          <w:tab w:val="left" w:pos="1440"/>
          <w:tab w:val="left" w:pos="2160"/>
          <w:tab w:val="left" w:pos="2880"/>
          <w:tab w:val="left" w:pos="3600"/>
          <w:tab w:val="left" w:pos="5760"/>
        </w:tabs>
        <w:spacing w:after="0" w:line="240" w:lineRule="auto"/>
        <w:rPr>
          <w:rFonts w:ascii="Arial" w:eastAsia="Times New Roman" w:hAnsi="Arial" w:cs="Arial"/>
          <w:b/>
          <w:sz w:val="24"/>
          <w:szCs w:val="24"/>
        </w:rPr>
      </w:pPr>
    </w:p>
    <w:p w14:paraId="6C5E3330" w14:textId="41FC6CC7" w:rsidR="009C3D79" w:rsidRPr="0020195D" w:rsidRDefault="009C3D79" w:rsidP="0020195D">
      <w:pPr>
        <w:tabs>
          <w:tab w:val="left" w:pos="720"/>
          <w:tab w:val="left" w:pos="1440"/>
          <w:tab w:val="left" w:pos="2160"/>
          <w:tab w:val="left" w:pos="2880"/>
          <w:tab w:val="left" w:pos="3600"/>
          <w:tab w:val="left" w:pos="5760"/>
        </w:tabs>
        <w:spacing w:after="0" w:line="240" w:lineRule="auto"/>
        <w:rPr>
          <w:rFonts w:ascii="Arial" w:eastAsia="Times New Roman" w:hAnsi="Arial" w:cs="Arial"/>
          <w:i/>
          <w:iCs/>
          <w:sz w:val="24"/>
          <w:szCs w:val="24"/>
        </w:rPr>
      </w:pPr>
      <w:r w:rsidRPr="0020195D">
        <w:rPr>
          <w:rFonts w:ascii="Arial" w:eastAsia="Times New Roman" w:hAnsi="Arial" w:cs="Arial"/>
          <w:i/>
          <w:iCs/>
          <w:sz w:val="24"/>
          <w:szCs w:val="24"/>
        </w:rPr>
        <w:t>Texas State University is committed to recruiting and retaining a student body, to providing services that enhance their personal development, and to contributing to the fulfillment of their goals.</w:t>
      </w:r>
    </w:p>
    <w:p w14:paraId="52869D43" w14:textId="77777777" w:rsidR="009C3D79" w:rsidRPr="0020195D" w:rsidRDefault="009C3D79" w:rsidP="0020195D">
      <w:pPr>
        <w:tabs>
          <w:tab w:val="left" w:pos="720"/>
          <w:tab w:val="left" w:pos="1440"/>
          <w:tab w:val="left" w:pos="2160"/>
          <w:tab w:val="left" w:pos="2880"/>
          <w:tab w:val="left" w:pos="3600"/>
          <w:tab w:val="left" w:pos="5760"/>
        </w:tabs>
        <w:spacing w:after="0" w:line="240" w:lineRule="auto"/>
        <w:rPr>
          <w:rFonts w:ascii="Arial" w:eastAsia="Times New Roman" w:hAnsi="Arial" w:cs="Arial"/>
          <w:sz w:val="24"/>
          <w:szCs w:val="24"/>
        </w:rPr>
      </w:pPr>
    </w:p>
    <w:p w14:paraId="662DC841" w14:textId="50DDE50F" w:rsidR="009C3D79" w:rsidRPr="0020195D" w:rsidRDefault="00EA102B" w:rsidP="0020195D">
      <w:pPr>
        <w:tabs>
          <w:tab w:val="left" w:pos="720"/>
          <w:tab w:val="left" w:pos="1440"/>
          <w:tab w:val="left" w:pos="2160"/>
          <w:tab w:val="left" w:pos="2880"/>
          <w:tab w:val="left" w:pos="3600"/>
          <w:tab w:val="left" w:pos="5760"/>
        </w:tabs>
        <w:spacing w:after="0" w:line="240" w:lineRule="auto"/>
        <w:rPr>
          <w:rFonts w:ascii="Arial" w:eastAsia="Times New Roman" w:hAnsi="Arial" w:cs="Arial"/>
          <w:b/>
          <w:sz w:val="24"/>
          <w:szCs w:val="24"/>
        </w:rPr>
      </w:pPr>
      <w:r w:rsidRPr="0020195D">
        <w:rPr>
          <w:rFonts w:ascii="Arial" w:eastAsia="Times New Roman" w:hAnsi="Arial" w:cs="Arial"/>
          <w:b/>
          <w:sz w:val="24"/>
          <w:szCs w:val="24"/>
        </w:rPr>
        <w:t>01.</w:t>
      </w:r>
      <w:r w:rsidRPr="0020195D">
        <w:rPr>
          <w:rFonts w:ascii="Arial" w:eastAsia="Times New Roman" w:hAnsi="Arial" w:cs="Arial"/>
          <w:b/>
          <w:sz w:val="24"/>
          <w:szCs w:val="24"/>
        </w:rPr>
        <w:tab/>
      </w:r>
      <w:r w:rsidR="009C3D79" w:rsidRPr="0020195D">
        <w:rPr>
          <w:rFonts w:ascii="Arial" w:eastAsia="Times New Roman" w:hAnsi="Arial" w:cs="Arial"/>
          <w:b/>
          <w:sz w:val="24"/>
          <w:szCs w:val="24"/>
        </w:rPr>
        <w:t>SCOPE</w:t>
      </w:r>
    </w:p>
    <w:p w14:paraId="110F3389" w14:textId="77777777" w:rsidR="00EA102B" w:rsidRPr="0020195D" w:rsidRDefault="00EA102B" w:rsidP="0020195D">
      <w:pPr>
        <w:tabs>
          <w:tab w:val="left" w:pos="720"/>
          <w:tab w:val="left" w:pos="1440"/>
          <w:tab w:val="left" w:pos="2160"/>
          <w:tab w:val="left" w:pos="2880"/>
          <w:tab w:val="left" w:pos="3600"/>
          <w:tab w:val="left" w:pos="5760"/>
        </w:tabs>
        <w:spacing w:after="0" w:line="240" w:lineRule="auto"/>
        <w:rPr>
          <w:rFonts w:ascii="Arial" w:eastAsia="Times New Roman" w:hAnsi="Arial" w:cs="Arial"/>
          <w:sz w:val="24"/>
          <w:szCs w:val="24"/>
        </w:rPr>
      </w:pPr>
      <w:r w:rsidRPr="0020195D">
        <w:rPr>
          <w:rFonts w:ascii="Arial" w:eastAsia="Times New Roman" w:hAnsi="Arial" w:cs="Arial"/>
          <w:sz w:val="24"/>
          <w:szCs w:val="24"/>
        </w:rPr>
        <w:t> </w:t>
      </w:r>
    </w:p>
    <w:p w14:paraId="1FD408E3" w14:textId="5D3DDF72" w:rsidR="00EA102B" w:rsidRPr="0020195D" w:rsidRDefault="00EA102B" w:rsidP="0020195D">
      <w:pPr>
        <w:spacing w:after="0" w:line="240" w:lineRule="auto"/>
        <w:ind w:left="1440" w:hanging="720"/>
        <w:contextualSpacing/>
        <w:rPr>
          <w:rFonts w:ascii="Arial" w:eastAsia="Times New Roman" w:hAnsi="Arial" w:cs="Arial"/>
          <w:sz w:val="24"/>
          <w:szCs w:val="24"/>
        </w:rPr>
      </w:pPr>
      <w:r w:rsidRPr="0020195D">
        <w:rPr>
          <w:rFonts w:ascii="Arial" w:eastAsia="Arial" w:hAnsi="Arial" w:cs="Arial"/>
          <w:sz w:val="24"/>
          <w:szCs w:val="24"/>
        </w:rPr>
        <w:t>01.01</w:t>
      </w:r>
      <w:r w:rsidR="004941CC" w:rsidRPr="0020195D">
        <w:rPr>
          <w:rFonts w:ascii="Arial" w:eastAsia="Arial" w:hAnsi="Arial" w:cs="Arial"/>
          <w:sz w:val="24"/>
          <w:szCs w:val="24"/>
        </w:rPr>
        <w:tab/>
      </w:r>
      <w:r w:rsidRPr="0020195D">
        <w:rPr>
          <w:rFonts w:ascii="Arial" w:eastAsia="Times New Roman" w:hAnsi="Arial" w:cs="Arial"/>
          <w:sz w:val="24"/>
          <w:szCs w:val="24"/>
        </w:rPr>
        <w:t xml:space="preserve">The purpose of this </w:t>
      </w:r>
      <w:r w:rsidR="00570BF0" w:rsidRPr="0020195D">
        <w:rPr>
          <w:rFonts w:ascii="Arial" w:eastAsia="Times New Roman" w:hAnsi="Arial" w:cs="Arial"/>
          <w:sz w:val="24"/>
          <w:szCs w:val="24"/>
        </w:rPr>
        <w:t>policy</w:t>
      </w:r>
      <w:r w:rsidRPr="0020195D">
        <w:rPr>
          <w:rFonts w:ascii="Arial" w:eastAsia="Times New Roman" w:hAnsi="Arial" w:cs="Arial"/>
          <w:sz w:val="24"/>
          <w:szCs w:val="24"/>
        </w:rPr>
        <w:t xml:space="preserve"> is to provide guidance for decisions that affect </w:t>
      </w:r>
      <w:r w:rsidR="003012FE">
        <w:rPr>
          <w:rFonts w:ascii="Arial" w:eastAsia="Times New Roman" w:hAnsi="Arial" w:cs="Arial"/>
          <w:sz w:val="24"/>
          <w:szCs w:val="24"/>
        </w:rPr>
        <w:t>Texas State University’s</w:t>
      </w:r>
      <w:r w:rsidRPr="0020195D">
        <w:rPr>
          <w:rFonts w:ascii="Arial" w:eastAsia="Times New Roman" w:hAnsi="Arial" w:cs="Arial"/>
          <w:sz w:val="24"/>
          <w:szCs w:val="24"/>
        </w:rPr>
        <w:t xml:space="preserve"> student housing program.</w:t>
      </w:r>
      <w:r w:rsidR="00E33139" w:rsidRPr="0020195D">
        <w:rPr>
          <w:rFonts w:ascii="Arial" w:eastAsia="Times New Roman" w:hAnsi="Arial" w:cs="Arial"/>
          <w:sz w:val="24"/>
          <w:szCs w:val="24"/>
        </w:rPr>
        <w:t xml:space="preserve"> </w:t>
      </w:r>
      <w:r w:rsidRPr="0020195D">
        <w:rPr>
          <w:rFonts w:ascii="Arial" w:eastAsia="Times New Roman" w:hAnsi="Arial" w:cs="Arial"/>
          <w:sz w:val="24"/>
          <w:szCs w:val="24"/>
        </w:rPr>
        <w:t xml:space="preserve">These procedures affect the </w:t>
      </w:r>
      <w:r w:rsidR="004247C9" w:rsidRPr="0020195D">
        <w:rPr>
          <w:rFonts w:ascii="Arial" w:eastAsia="Times New Roman" w:hAnsi="Arial" w:cs="Arial"/>
          <w:sz w:val="24"/>
          <w:szCs w:val="24"/>
        </w:rPr>
        <w:t xml:space="preserve">division of Student </w:t>
      </w:r>
      <w:r w:rsidR="006119F9">
        <w:rPr>
          <w:rFonts w:ascii="Arial" w:eastAsia="Times New Roman" w:hAnsi="Arial" w:cs="Arial"/>
          <w:sz w:val="24"/>
          <w:szCs w:val="24"/>
        </w:rPr>
        <w:t>Success</w:t>
      </w:r>
      <w:r w:rsidRPr="0020195D">
        <w:rPr>
          <w:rFonts w:ascii="Arial" w:eastAsia="Times New Roman" w:hAnsi="Arial" w:cs="Arial"/>
          <w:sz w:val="24"/>
          <w:szCs w:val="24"/>
        </w:rPr>
        <w:t xml:space="preserve"> and the division of Fi</w:t>
      </w:r>
      <w:r w:rsidR="004247C9" w:rsidRPr="0020195D">
        <w:rPr>
          <w:rFonts w:ascii="Arial" w:eastAsia="Times New Roman" w:hAnsi="Arial" w:cs="Arial"/>
          <w:sz w:val="24"/>
          <w:szCs w:val="24"/>
        </w:rPr>
        <w:t>nance and Support Services</w:t>
      </w:r>
      <w:r w:rsidRPr="0020195D">
        <w:rPr>
          <w:rFonts w:ascii="Arial" w:eastAsia="Times New Roman" w:hAnsi="Arial" w:cs="Arial"/>
          <w:sz w:val="24"/>
          <w:szCs w:val="24"/>
        </w:rPr>
        <w:t xml:space="preserve">. </w:t>
      </w:r>
      <w:r w:rsidR="009C3D79" w:rsidRPr="0020195D">
        <w:rPr>
          <w:rFonts w:ascii="Arial" w:eastAsia="Times New Roman" w:hAnsi="Arial" w:cs="Arial"/>
          <w:sz w:val="24"/>
          <w:szCs w:val="24"/>
        </w:rPr>
        <w:t>The following procedures contribute to the implementation of this policy.</w:t>
      </w:r>
    </w:p>
    <w:p w14:paraId="2465A0D7" w14:textId="77777777" w:rsidR="00EA102B" w:rsidRPr="0020195D" w:rsidRDefault="00EA102B" w:rsidP="0020195D">
      <w:pPr>
        <w:spacing w:after="0" w:line="240" w:lineRule="auto"/>
        <w:rPr>
          <w:rFonts w:ascii="Arial" w:eastAsia="Times New Roman" w:hAnsi="Arial" w:cs="Arial"/>
          <w:sz w:val="24"/>
          <w:szCs w:val="24"/>
        </w:rPr>
      </w:pPr>
      <w:r w:rsidRPr="0020195D">
        <w:rPr>
          <w:rFonts w:ascii="Arial" w:eastAsia="Times New Roman" w:hAnsi="Arial" w:cs="Arial"/>
          <w:sz w:val="24"/>
          <w:szCs w:val="24"/>
        </w:rPr>
        <w:t> </w:t>
      </w:r>
    </w:p>
    <w:p w14:paraId="69D830AB" w14:textId="1CCD70F1" w:rsidR="00EA102B" w:rsidRPr="0020195D" w:rsidRDefault="00EA102B" w:rsidP="0020195D">
      <w:pPr>
        <w:spacing w:after="0" w:line="240" w:lineRule="auto"/>
        <w:ind w:left="720" w:hanging="720"/>
        <w:outlineLvl w:val="2"/>
        <w:rPr>
          <w:rFonts w:ascii="Arial" w:eastAsia="Times New Roman" w:hAnsi="Arial" w:cs="Arial"/>
          <w:b/>
          <w:sz w:val="24"/>
          <w:szCs w:val="24"/>
        </w:rPr>
      </w:pPr>
      <w:r w:rsidRPr="0020195D">
        <w:rPr>
          <w:rFonts w:ascii="Arial" w:eastAsia="Times New Roman" w:hAnsi="Arial" w:cs="Arial"/>
          <w:b/>
          <w:sz w:val="24"/>
          <w:szCs w:val="24"/>
        </w:rPr>
        <w:t>02.</w:t>
      </w:r>
      <w:r w:rsidRPr="0020195D">
        <w:rPr>
          <w:rFonts w:ascii="Arial" w:eastAsia="Times New Roman" w:hAnsi="Arial" w:cs="Arial"/>
          <w:b/>
          <w:sz w:val="24"/>
          <w:szCs w:val="24"/>
        </w:rPr>
        <w:tab/>
        <w:t>PROCEDURES FOR DETERMINING STUDENT ELIGIBILIT</w:t>
      </w:r>
      <w:r w:rsidR="0020195D">
        <w:rPr>
          <w:rFonts w:ascii="Arial" w:eastAsia="Times New Roman" w:hAnsi="Arial" w:cs="Arial"/>
          <w:b/>
          <w:sz w:val="24"/>
          <w:szCs w:val="24"/>
        </w:rPr>
        <w:t>Y</w:t>
      </w:r>
      <w:r w:rsidRPr="0020195D">
        <w:rPr>
          <w:rFonts w:ascii="Arial" w:eastAsia="Times New Roman" w:hAnsi="Arial" w:cs="Arial"/>
          <w:b/>
          <w:sz w:val="24"/>
          <w:szCs w:val="24"/>
        </w:rPr>
        <w:t xml:space="preserve"> AND RESPONSIBILITIES</w:t>
      </w:r>
    </w:p>
    <w:p w14:paraId="25D004C9" w14:textId="77777777" w:rsidR="00EA102B" w:rsidRPr="0020195D" w:rsidRDefault="00EA102B" w:rsidP="0020195D">
      <w:pPr>
        <w:spacing w:after="0" w:line="240" w:lineRule="auto"/>
        <w:ind w:left="720" w:hanging="720"/>
        <w:outlineLvl w:val="2"/>
        <w:rPr>
          <w:rFonts w:ascii="Arial" w:eastAsia="Times New Roman" w:hAnsi="Arial" w:cs="Arial"/>
          <w:sz w:val="24"/>
          <w:szCs w:val="24"/>
        </w:rPr>
      </w:pPr>
      <w:r w:rsidRPr="0020195D">
        <w:rPr>
          <w:rFonts w:ascii="Arial" w:eastAsia="Times New Roman" w:hAnsi="Arial" w:cs="Arial"/>
          <w:sz w:val="24"/>
          <w:szCs w:val="24"/>
        </w:rPr>
        <w:t> </w:t>
      </w:r>
    </w:p>
    <w:p w14:paraId="385465BE" w14:textId="77777777" w:rsidR="00EA102B" w:rsidRPr="0020195D" w:rsidRDefault="00EA102B" w:rsidP="0020195D">
      <w:pPr>
        <w:spacing w:after="0" w:line="240" w:lineRule="auto"/>
        <w:ind w:firstLine="720"/>
        <w:rPr>
          <w:rFonts w:ascii="Arial" w:eastAsia="Times New Roman" w:hAnsi="Arial" w:cs="Arial"/>
          <w:sz w:val="24"/>
          <w:szCs w:val="24"/>
        </w:rPr>
      </w:pPr>
      <w:r w:rsidRPr="0020195D">
        <w:rPr>
          <w:rFonts w:ascii="Arial" w:eastAsia="Times New Roman" w:hAnsi="Arial" w:cs="Arial"/>
          <w:sz w:val="24"/>
          <w:szCs w:val="24"/>
        </w:rPr>
        <w:t>02.01</w:t>
      </w:r>
      <w:r w:rsidRPr="0020195D">
        <w:rPr>
          <w:rFonts w:ascii="Arial" w:eastAsia="Times New Roman" w:hAnsi="Arial" w:cs="Arial"/>
          <w:sz w:val="24"/>
          <w:szCs w:val="24"/>
        </w:rPr>
        <w:tab/>
        <w:t>Students Eligible for Housing</w:t>
      </w:r>
    </w:p>
    <w:p w14:paraId="18CFF1E2" w14:textId="77777777" w:rsidR="00EA102B" w:rsidRPr="0020195D" w:rsidRDefault="00EA102B" w:rsidP="0020195D">
      <w:pPr>
        <w:spacing w:after="0" w:line="240" w:lineRule="auto"/>
        <w:ind w:firstLine="720"/>
        <w:rPr>
          <w:rFonts w:ascii="Arial" w:eastAsia="Times New Roman" w:hAnsi="Arial" w:cs="Arial"/>
          <w:sz w:val="24"/>
          <w:szCs w:val="24"/>
        </w:rPr>
      </w:pPr>
      <w:r w:rsidRPr="0020195D">
        <w:rPr>
          <w:rFonts w:ascii="Arial" w:eastAsia="Times New Roman" w:hAnsi="Arial" w:cs="Arial"/>
          <w:sz w:val="24"/>
          <w:szCs w:val="24"/>
        </w:rPr>
        <w:t> </w:t>
      </w:r>
    </w:p>
    <w:p w14:paraId="7C7F25FE" w14:textId="77777777" w:rsidR="00EA102B" w:rsidRPr="0020195D" w:rsidRDefault="00EA102B" w:rsidP="0020195D">
      <w:pPr>
        <w:spacing w:after="0" w:line="240" w:lineRule="auto"/>
        <w:ind w:left="1440"/>
        <w:rPr>
          <w:rFonts w:ascii="Arial" w:eastAsia="Times New Roman" w:hAnsi="Arial" w:cs="Arial"/>
          <w:sz w:val="24"/>
          <w:szCs w:val="24"/>
        </w:rPr>
      </w:pPr>
      <w:r w:rsidRPr="0020195D">
        <w:rPr>
          <w:rFonts w:ascii="Arial" w:eastAsia="Times New Roman" w:hAnsi="Arial" w:cs="Arial"/>
          <w:sz w:val="24"/>
          <w:szCs w:val="24"/>
        </w:rPr>
        <w:t>The Department of Housing and Residential Life (DHRL) at Texas State supports the academic mission of the university by providing on-campus housing. In support of the educational mission of the university and the value of the on-campus residential experience to students</w:t>
      </w:r>
      <w:r w:rsidR="009E7A05" w:rsidRPr="0020195D">
        <w:rPr>
          <w:rFonts w:ascii="Arial" w:eastAsia="Times New Roman" w:hAnsi="Arial" w:cs="Arial"/>
          <w:sz w:val="24"/>
          <w:szCs w:val="24"/>
        </w:rPr>
        <w:t>,</w:t>
      </w:r>
      <w:r w:rsidRPr="0020195D">
        <w:rPr>
          <w:rFonts w:ascii="Arial" w:eastAsia="Times New Roman" w:hAnsi="Arial" w:cs="Arial"/>
          <w:sz w:val="24"/>
          <w:szCs w:val="24"/>
        </w:rPr>
        <w:t xml:space="preserve"> the department provides students with a safe, comfortable, and convenient living environment, while offering opportunities for increased campus involvement, social interaction</w:t>
      </w:r>
      <w:r w:rsidR="009E7A05" w:rsidRPr="0020195D">
        <w:rPr>
          <w:rFonts w:ascii="Arial" w:eastAsia="Times New Roman" w:hAnsi="Arial" w:cs="Arial"/>
          <w:sz w:val="24"/>
          <w:szCs w:val="24"/>
        </w:rPr>
        <w:t>,</w:t>
      </w:r>
      <w:r w:rsidRPr="0020195D">
        <w:rPr>
          <w:rFonts w:ascii="Arial" w:eastAsia="Times New Roman" w:hAnsi="Arial" w:cs="Arial"/>
          <w:sz w:val="24"/>
          <w:szCs w:val="24"/>
        </w:rPr>
        <w:t xml:space="preserve"> and academic assistance. For these reasons, the university requires that certain students live on campus.</w:t>
      </w:r>
    </w:p>
    <w:p w14:paraId="34E178A3" w14:textId="77777777" w:rsidR="00EA102B" w:rsidRPr="0020195D" w:rsidRDefault="00EA102B" w:rsidP="0020195D">
      <w:pPr>
        <w:spacing w:after="0" w:line="240" w:lineRule="auto"/>
        <w:ind w:left="1440"/>
        <w:rPr>
          <w:rFonts w:ascii="Arial" w:eastAsia="Times New Roman" w:hAnsi="Arial" w:cs="Arial"/>
          <w:sz w:val="24"/>
          <w:szCs w:val="24"/>
        </w:rPr>
      </w:pPr>
      <w:r w:rsidRPr="0020195D">
        <w:rPr>
          <w:rFonts w:ascii="Arial" w:eastAsia="Times New Roman" w:hAnsi="Arial" w:cs="Arial"/>
          <w:sz w:val="24"/>
          <w:szCs w:val="24"/>
        </w:rPr>
        <w:t> </w:t>
      </w:r>
    </w:p>
    <w:p w14:paraId="7F0E586F" w14:textId="0129A3D2" w:rsidR="00963043" w:rsidRPr="003012FE" w:rsidRDefault="00EA102B" w:rsidP="003012FE">
      <w:pPr>
        <w:spacing w:after="0" w:line="240" w:lineRule="auto"/>
        <w:ind w:left="1440"/>
        <w:rPr>
          <w:rFonts w:ascii="Arial" w:eastAsia="Times New Roman" w:hAnsi="Arial" w:cs="Arial"/>
          <w:bCs/>
          <w:color w:val="000000"/>
          <w:sz w:val="24"/>
          <w:szCs w:val="24"/>
        </w:rPr>
      </w:pPr>
      <w:r w:rsidRPr="0020195D">
        <w:rPr>
          <w:rFonts w:ascii="Arial" w:eastAsia="Times New Roman" w:hAnsi="Arial" w:cs="Arial"/>
          <w:bCs/>
          <w:sz w:val="24"/>
          <w:szCs w:val="24"/>
        </w:rPr>
        <w:t>New</w:t>
      </w:r>
      <w:r w:rsidR="00224C2A" w:rsidRPr="0020195D">
        <w:rPr>
          <w:rFonts w:ascii="Arial" w:eastAsia="Times New Roman" w:hAnsi="Arial" w:cs="Arial"/>
          <w:sz w:val="24"/>
          <w:szCs w:val="24"/>
        </w:rPr>
        <w:t xml:space="preserve"> </w:t>
      </w:r>
      <w:r w:rsidRPr="0020195D">
        <w:rPr>
          <w:rFonts w:ascii="Arial" w:eastAsia="Times New Roman" w:hAnsi="Arial" w:cs="Arial"/>
          <w:bCs/>
          <w:color w:val="000000"/>
          <w:sz w:val="24"/>
          <w:szCs w:val="24"/>
        </w:rPr>
        <w:t>students under the age of 20 (by September 1 for fall admission, or January 1 for spring admission)</w:t>
      </w:r>
      <w:r w:rsidR="004247C9" w:rsidRPr="0020195D">
        <w:rPr>
          <w:rFonts w:ascii="Arial" w:eastAsia="Times New Roman" w:hAnsi="Arial" w:cs="Arial"/>
          <w:bCs/>
          <w:color w:val="000000"/>
          <w:sz w:val="24"/>
          <w:szCs w:val="24"/>
        </w:rPr>
        <w:t>,</w:t>
      </w:r>
      <w:r w:rsidRPr="0020195D">
        <w:rPr>
          <w:rFonts w:ascii="Arial" w:eastAsia="Times New Roman" w:hAnsi="Arial" w:cs="Arial"/>
          <w:bCs/>
          <w:color w:val="000000"/>
          <w:sz w:val="24"/>
          <w:szCs w:val="24"/>
        </w:rPr>
        <w:t xml:space="preserve"> with fewer than 30 credit hours</w:t>
      </w:r>
      <w:r w:rsidR="004247C9" w:rsidRPr="0020195D">
        <w:rPr>
          <w:rFonts w:ascii="Arial" w:eastAsia="Times New Roman" w:hAnsi="Arial" w:cs="Arial"/>
          <w:bCs/>
          <w:color w:val="000000"/>
          <w:sz w:val="24"/>
          <w:szCs w:val="24"/>
        </w:rPr>
        <w:t>,</w:t>
      </w:r>
      <w:r w:rsidRPr="0020195D">
        <w:rPr>
          <w:rFonts w:ascii="Arial" w:eastAsia="Times New Roman" w:hAnsi="Arial" w:cs="Arial"/>
          <w:bCs/>
          <w:color w:val="000000"/>
          <w:sz w:val="24"/>
          <w:szCs w:val="24"/>
        </w:rPr>
        <w:t xml:space="preserve"> are required</w:t>
      </w:r>
      <w:r w:rsidR="00224C2A" w:rsidRPr="0020195D">
        <w:rPr>
          <w:rFonts w:ascii="Arial" w:eastAsia="Times New Roman" w:hAnsi="Arial" w:cs="Arial"/>
          <w:bCs/>
          <w:color w:val="000000"/>
          <w:sz w:val="24"/>
          <w:szCs w:val="24"/>
        </w:rPr>
        <w:t xml:space="preserve"> </w:t>
      </w:r>
      <w:r w:rsidRPr="0020195D">
        <w:rPr>
          <w:rFonts w:ascii="Arial" w:eastAsia="Times New Roman" w:hAnsi="Arial" w:cs="Arial"/>
          <w:bCs/>
          <w:color w:val="000000"/>
          <w:sz w:val="24"/>
          <w:szCs w:val="24"/>
        </w:rPr>
        <w:t>to live in on-campus university housing. All students who graduated from high school within the preceding 12 months of the semester of their admission are also required to live on campus.</w:t>
      </w:r>
    </w:p>
    <w:p w14:paraId="58F02409" w14:textId="172A9C8A" w:rsidR="00381168" w:rsidRPr="0020195D" w:rsidRDefault="00963043" w:rsidP="0020195D">
      <w:pPr>
        <w:spacing w:after="0" w:line="240" w:lineRule="auto"/>
        <w:ind w:left="1440"/>
        <w:rPr>
          <w:rFonts w:ascii="Arial" w:hAnsi="Arial" w:cs="Arial"/>
          <w:sz w:val="24"/>
          <w:szCs w:val="24"/>
        </w:rPr>
      </w:pPr>
      <w:r w:rsidRPr="0020195D">
        <w:rPr>
          <w:rFonts w:ascii="Arial" w:hAnsi="Arial" w:cs="Arial"/>
          <w:sz w:val="24"/>
          <w:szCs w:val="24"/>
        </w:rPr>
        <w:lastRenderedPageBreak/>
        <w:t>Students may apply for an exemption from this requirement, based upon one of these criteria:</w:t>
      </w:r>
    </w:p>
    <w:p w14:paraId="58C40D4F" w14:textId="77777777" w:rsidR="001F4DF8" w:rsidRPr="0020195D" w:rsidRDefault="001F4DF8" w:rsidP="0020195D">
      <w:pPr>
        <w:spacing w:after="0" w:line="240" w:lineRule="auto"/>
        <w:ind w:left="1440"/>
        <w:rPr>
          <w:rFonts w:ascii="Arial" w:hAnsi="Arial" w:cs="Arial"/>
          <w:sz w:val="24"/>
          <w:szCs w:val="24"/>
        </w:rPr>
      </w:pPr>
    </w:p>
    <w:p w14:paraId="0FA34B3C" w14:textId="4E3238C5" w:rsidR="00963043" w:rsidRPr="0020195D" w:rsidRDefault="00963043" w:rsidP="0020195D">
      <w:pPr>
        <w:spacing w:after="0" w:line="240" w:lineRule="auto"/>
        <w:ind w:left="1800" w:hanging="360"/>
        <w:rPr>
          <w:rFonts w:ascii="Arial" w:hAnsi="Arial" w:cs="Arial"/>
          <w:sz w:val="24"/>
          <w:szCs w:val="24"/>
        </w:rPr>
      </w:pPr>
      <w:r w:rsidRPr="0020195D">
        <w:rPr>
          <w:rFonts w:ascii="Arial" w:hAnsi="Arial" w:cs="Arial"/>
          <w:sz w:val="24"/>
          <w:szCs w:val="24"/>
        </w:rPr>
        <w:t>a.</w:t>
      </w:r>
      <w:r w:rsidRPr="0020195D">
        <w:rPr>
          <w:rFonts w:ascii="Arial" w:hAnsi="Arial" w:cs="Arial"/>
          <w:sz w:val="24"/>
          <w:szCs w:val="24"/>
        </w:rPr>
        <w:tab/>
        <w:t xml:space="preserve">If the student is married or has children, the student is allowed to be exempt from the housing requirement </w:t>
      </w:r>
      <w:r w:rsidR="003012FE" w:rsidRPr="0020195D">
        <w:rPr>
          <w:rFonts w:ascii="Arial" w:hAnsi="Arial" w:cs="Arial"/>
          <w:sz w:val="24"/>
          <w:szCs w:val="24"/>
        </w:rPr>
        <w:t>to</w:t>
      </w:r>
      <w:r w:rsidRPr="0020195D">
        <w:rPr>
          <w:rFonts w:ascii="Arial" w:hAnsi="Arial" w:cs="Arial"/>
          <w:sz w:val="24"/>
          <w:szCs w:val="24"/>
        </w:rPr>
        <w:t xml:space="preserve"> better accommodate their living situation. If the student wishes to be exempt from the housing contract for this reason, the student </w:t>
      </w:r>
      <w:r w:rsidR="000B2D91" w:rsidRPr="0020195D">
        <w:rPr>
          <w:rFonts w:ascii="Arial" w:hAnsi="Arial" w:cs="Arial"/>
          <w:sz w:val="24"/>
          <w:szCs w:val="24"/>
        </w:rPr>
        <w:t>must</w:t>
      </w:r>
      <w:r w:rsidRPr="0020195D">
        <w:rPr>
          <w:rFonts w:ascii="Arial" w:hAnsi="Arial" w:cs="Arial"/>
          <w:sz w:val="24"/>
          <w:szCs w:val="24"/>
        </w:rPr>
        <w:t xml:space="preserve"> submit documentation prior to enrolling for class.</w:t>
      </w:r>
      <w:r w:rsidR="00B85493" w:rsidRPr="0020195D">
        <w:rPr>
          <w:rFonts w:ascii="Arial" w:hAnsi="Arial" w:cs="Arial"/>
          <w:sz w:val="24"/>
          <w:szCs w:val="24"/>
        </w:rPr>
        <w:t xml:space="preserve"> Married</w:t>
      </w:r>
      <w:r w:rsidR="009C31A5" w:rsidRPr="0020195D">
        <w:rPr>
          <w:rFonts w:ascii="Arial" w:hAnsi="Arial" w:cs="Arial"/>
          <w:sz w:val="24"/>
          <w:szCs w:val="24"/>
        </w:rPr>
        <w:t xml:space="preserve"> and </w:t>
      </w:r>
      <w:r w:rsidR="00B85493" w:rsidRPr="0020195D">
        <w:rPr>
          <w:rFonts w:ascii="Arial" w:hAnsi="Arial" w:cs="Arial"/>
          <w:sz w:val="24"/>
          <w:szCs w:val="24"/>
        </w:rPr>
        <w:t>family housing is not available for Texas State students.</w:t>
      </w:r>
    </w:p>
    <w:p w14:paraId="0689E7BC" w14:textId="4574F995" w:rsidR="00963043" w:rsidRPr="0020195D" w:rsidRDefault="00963043" w:rsidP="0020195D">
      <w:pPr>
        <w:spacing w:after="0" w:line="240" w:lineRule="auto"/>
        <w:ind w:left="1800" w:hanging="360"/>
        <w:rPr>
          <w:rFonts w:ascii="Arial" w:hAnsi="Arial" w:cs="Arial"/>
          <w:sz w:val="24"/>
          <w:szCs w:val="24"/>
        </w:rPr>
      </w:pPr>
    </w:p>
    <w:p w14:paraId="738BCDD8" w14:textId="05CDF208" w:rsidR="00963043" w:rsidRPr="0020195D" w:rsidRDefault="00963043" w:rsidP="003012FE">
      <w:pPr>
        <w:tabs>
          <w:tab w:val="left" w:pos="1440"/>
        </w:tabs>
        <w:spacing w:after="0" w:line="240" w:lineRule="auto"/>
        <w:ind w:left="1800" w:hanging="360"/>
        <w:rPr>
          <w:rFonts w:ascii="Arial" w:hAnsi="Arial" w:cs="Arial"/>
          <w:sz w:val="24"/>
          <w:szCs w:val="24"/>
        </w:rPr>
      </w:pPr>
      <w:r w:rsidRPr="0020195D">
        <w:rPr>
          <w:rFonts w:ascii="Arial" w:hAnsi="Arial" w:cs="Arial"/>
          <w:sz w:val="24"/>
          <w:szCs w:val="24"/>
        </w:rPr>
        <w:t>b.</w:t>
      </w:r>
      <w:r w:rsidRPr="0020195D">
        <w:rPr>
          <w:rFonts w:ascii="Arial" w:hAnsi="Arial" w:cs="Arial"/>
          <w:sz w:val="24"/>
          <w:szCs w:val="24"/>
        </w:rPr>
        <w:tab/>
        <w:t>If the student has a documented disability or medical condition requ</w:t>
      </w:r>
      <w:r w:rsidR="00FD4776" w:rsidRPr="0020195D">
        <w:rPr>
          <w:rFonts w:ascii="Arial" w:hAnsi="Arial" w:cs="Arial"/>
          <w:sz w:val="24"/>
          <w:szCs w:val="24"/>
        </w:rPr>
        <w:t xml:space="preserve">iring an accommodation that </w:t>
      </w:r>
      <w:r w:rsidR="00EF4BE9" w:rsidRPr="0020195D">
        <w:rPr>
          <w:rFonts w:ascii="Arial" w:hAnsi="Arial" w:cs="Arial"/>
          <w:sz w:val="24"/>
          <w:szCs w:val="24"/>
        </w:rPr>
        <w:t>DHRL</w:t>
      </w:r>
      <w:r w:rsidRPr="0020195D">
        <w:rPr>
          <w:rFonts w:ascii="Arial" w:hAnsi="Arial" w:cs="Arial"/>
          <w:sz w:val="24"/>
          <w:szCs w:val="24"/>
        </w:rPr>
        <w:t xml:space="preserve"> is unable to provide, the student may be exempt from the housing requirement </w:t>
      </w:r>
      <w:r w:rsidR="003012FE" w:rsidRPr="0020195D">
        <w:rPr>
          <w:rFonts w:ascii="Arial" w:hAnsi="Arial" w:cs="Arial"/>
          <w:sz w:val="24"/>
          <w:szCs w:val="24"/>
        </w:rPr>
        <w:t>to</w:t>
      </w:r>
      <w:r w:rsidRPr="0020195D">
        <w:rPr>
          <w:rFonts w:ascii="Arial" w:hAnsi="Arial" w:cs="Arial"/>
          <w:sz w:val="24"/>
          <w:szCs w:val="24"/>
        </w:rPr>
        <w:t xml:space="preserve"> better accommodate their living situation. The</w:t>
      </w:r>
      <w:r w:rsidR="00EF4BE9" w:rsidRPr="0020195D">
        <w:rPr>
          <w:rFonts w:ascii="Arial" w:hAnsi="Arial" w:cs="Arial"/>
          <w:sz w:val="24"/>
          <w:szCs w:val="24"/>
        </w:rPr>
        <w:t xml:space="preserve"> student</w:t>
      </w:r>
      <w:r w:rsidRPr="0020195D">
        <w:rPr>
          <w:rFonts w:ascii="Arial" w:hAnsi="Arial" w:cs="Arial"/>
          <w:sz w:val="24"/>
          <w:szCs w:val="24"/>
        </w:rPr>
        <w:t xml:space="preserve"> must submit all required documentation for evaluat</w:t>
      </w:r>
      <w:r w:rsidR="004247C9" w:rsidRPr="0020195D">
        <w:rPr>
          <w:rFonts w:ascii="Arial" w:hAnsi="Arial" w:cs="Arial"/>
          <w:sz w:val="24"/>
          <w:szCs w:val="24"/>
        </w:rPr>
        <w:t>ion by staff from the Office of</w:t>
      </w:r>
      <w:r w:rsidRPr="0020195D">
        <w:rPr>
          <w:rFonts w:ascii="Arial" w:hAnsi="Arial" w:cs="Arial"/>
          <w:sz w:val="24"/>
          <w:szCs w:val="24"/>
        </w:rPr>
        <w:t xml:space="preserve"> Disability Services.</w:t>
      </w:r>
    </w:p>
    <w:p w14:paraId="5564BA4C" w14:textId="77777777" w:rsidR="00963043" w:rsidRPr="0020195D" w:rsidRDefault="00963043" w:rsidP="0020195D">
      <w:pPr>
        <w:spacing w:after="0" w:line="240" w:lineRule="auto"/>
        <w:ind w:left="1800" w:hanging="360"/>
        <w:rPr>
          <w:rFonts w:ascii="Arial" w:hAnsi="Arial" w:cs="Arial"/>
          <w:sz w:val="24"/>
          <w:szCs w:val="24"/>
        </w:rPr>
      </w:pPr>
    </w:p>
    <w:p w14:paraId="144BE5EE" w14:textId="5FD117D2" w:rsidR="00963043" w:rsidRPr="0020195D" w:rsidRDefault="00963043" w:rsidP="0020195D">
      <w:pPr>
        <w:spacing w:after="0" w:line="240" w:lineRule="auto"/>
        <w:ind w:left="1800" w:hanging="360"/>
        <w:rPr>
          <w:rFonts w:ascii="Arial" w:hAnsi="Arial" w:cs="Arial"/>
          <w:sz w:val="24"/>
          <w:szCs w:val="24"/>
        </w:rPr>
      </w:pPr>
      <w:r w:rsidRPr="0020195D">
        <w:rPr>
          <w:rFonts w:ascii="Arial" w:hAnsi="Arial" w:cs="Arial"/>
          <w:sz w:val="24"/>
          <w:szCs w:val="24"/>
        </w:rPr>
        <w:t>c.</w:t>
      </w:r>
      <w:r w:rsidRPr="0020195D">
        <w:rPr>
          <w:rFonts w:ascii="Arial" w:hAnsi="Arial" w:cs="Arial"/>
          <w:sz w:val="24"/>
          <w:szCs w:val="24"/>
        </w:rPr>
        <w:tab/>
        <w:t xml:space="preserve">If the student has a permanent address located within 60 miles (driving distance) of Texas State (San Marcos campus location), the student may request to live at the permanent residence of a parent (or legal guardian). If the student wishes to be exempt from the housing contract for this reason, the student </w:t>
      </w:r>
      <w:r w:rsidR="000B2D91" w:rsidRPr="0020195D">
        <w:rPr>
          <w:rFonts w:ascii="Arial" w:hAnsi="Arial" w:cs="Arial"/>
          <w:sz w:val="24"/>
          <w:szCs w:val="24"/>
        </w:rPr>
        <w:t>must</w:t>
      </w:r>
      <w:r w:rsidRPr="0020195D">
        <w:rPr>
          <w:rFonts w:ascii="Arial" w:hAnsi="Arial" w:cs="Arial"/>
          <w:sz w:val="24"/>
          <w:szCs w:val="24"/>
        </w:rPr>
        <w:t xml:space="preserve"> submit documentation prior to enrolling for class.</w:t>
      </w:r>
    </w:p>
    <w:p w14:paraId="3EC099A7" w14:textId="77777777" w:rsidR="00EA102B" w:rsidRPr="0020195D" w:rsidRDefault="00EA102B" w:rsidP="0020195D">
      <w:pPr>
        <w:spacing w:after="0" w:line="240" w:lineRule="auto"/>
        <w:ind w:left="1800" w:hanging="360"/>
        <w:rPr>
          <w:rFonts w:ascii="Arial" w:eastAsia="Times New Roman" w:hAnsi="Arial" w:cs="Arial"/>
          <w:sz w:val="24"/>
          <w:szCs w:val="24"/>
        </w:rPr>
      </w:pPr>
    </w:p>
    <w:p w14:paraId="7DD36C5D" w14:textId="77777777" w:rsidR="00EA102B" w:rsidRPr="0020195D" w:rsidRDefault="00EA102B" w:rsidP="0020195D">
      <w:pPr>
        <w:spacing w:after="0" w:line="240" w:lineRule="auto"/>
        <w:ind w:left="1440" w:hanging="720"/>
        <w:rPr>
          <w:rFonts w:ascii="Arial" w:eastAsia="Times New Roman" w:hAnsi="Arial" w:cs="Arial"/>
          <w:sz w:val="24"/>
          <w:szCs w:val="24"/>
        </w:rPr>
      </w:pPr>
      <w:r w:rsidRPr="0020195D">
        <w:rPr>
          <w:rFonts w:ascii="Arial" w:eastAsia="Arial" w:hAnsi="Arial" w:cs="Arial"/>
          <w:sz w:val="24"/>
          <w:szCs w:val="24"/>
        </w:rPr>
        <w:t>02.02</w:t>
      </w:r>
      <w:r w:rsidR="004941CC" w:rsidRPr="0020195D">
        <w:rPr>
          <w:rFonts w:ascii="Arial" w:eastAsia="Arial" w:hAnsi="Arial" w:cs="Arial"/>
          <w:sz w:val="24"/>
          <w:szCs w:val="24"/>
        </w:rPr>
        <w:tab/>
      </w:r>
      <w:r w:rsidRPr="0020195D">
        <w:rPr>
          <w:rFonts w:ascii="Arial" w:eastAsia="Times New Roman" w:hAnsi="Arial" w:cs="Arial"/>
          <w:sz w:val="24"/>
          <w:szCs w:val="24"/>
        </w:rPr>
        <w:t xml:space="preserve">Students' Contractual Obligations </w:t>
      </w:r>
    </w:p>
    <w:p w14:paraId="32F11DAD" w14:textId="77777777" w:rsidR="00381168" w:rsidRPr="0020195D" w:rsidRDefault="00381168" w:rsidP="0020195D">
      <w:pPr>
        <w:spacing w:after="0" w:line="240" w:lineRule="auto"/>
        <w:ind w:left="1440" w:hanging="720"/>
        <w:rPr>
          <w:rFonts w:ascii="Arial" w:eastAsia="Times New Roman" w:hAnsi="Arial" w:cs="Arial"/>
          <w:sz w:val="24"/>
          <w:szCs w:val="24"/>
        </w:rPr>
      </w:pPr>
    </w:p>
    <w:p w14:paraId="670C5348" w14:textId="77777777" w:rsidR="00381168" w:rsidRPr="0020195D" w:rsidRDefault="004941CC" w:rsidP="003012FE">
      <w:pPr>
        <w:pStyle w:val="ListParagraph"/>
        <w:tabs>
          <w:tab w:val="left" w:pos="1440"/>
        </w:tabs>
        <w:spacing w:before="0" w:beforeAutospacing="0" w:after="0" w:afterAutospacing="0"/>
        <w:ind w:left="1800" w:hanging="360"/>
        <w:contextualSpacing/>
        <w:rPr>
          <w:rFonts w:ascii="Arial" w:hAnsi="Arial" w:cs="Arial"/>
        </w:rPr>
      </w:pPr>
      <w:r w:rsidRPr="0020195D">
        <w:rPr>
          <w:rFonts w:ascii="Arial" w:hAnsi="Arial" w:cs="Arial"/>
        </w:rPr>
        <w:t>a.</w:t>
      </w:r>
      <w:r w:rsidRPr="0020195D">
        <w:rPr>
          <w:rFonts w:ascii="Arial" w:hAnsi="Arial" w:cs="Arial"/>
        </w:rPr>
        <w:tab/>
      </w:r>
      <w:r w:rsidR="00EA102B" w:rsidRPr="0020195D">
        <w:rPr>
          <w:rFonts w:ascii="Arial" w:hAnsi="Arial" w:cs="Arial"/>
        </w:rPr>
        <w:t>Students are required to sign a room and board contract that is binding for the full academic year.</w:t>
      </w:r>
    </w:p>
    <w:p w14:paraId="5EE3DE66" w14:textId="2B22F9ED" w:rsidR="00EA102B" w:rsidRPr="0020195D" w:rsidRDefault="00EA102B" w:rsidP="0020195D">
      <w:pPr>
        <w:pStyle w:val="ListParagraph"/>
        <w:spacing w:before="0" w:beforeAutospacing="0" w:after="0" w:afterAutospacing="0"/>
        <w:ind w:left="1800" w:hanging="360"/>
        <w:contextualSpacing/>
        <w:rPr>
          <w:rFonts w:ascii="Arial" w:hAnsi="Arial" w:cs="Arial"/>
        </w:rPr>
      </w:pPr>
    </w:p>
    <w:p w14:paraId="66D7E8D0" w14:textId="4F04F62C" w:rsidR="00EA102B" w:rsidRPr="0020195D" w:rsidRDefault="00EA102B" w:rsidP="0020195D">
      <w:pPr>
        <w:spacing w:after="0" w:line="240" w:lineRule="auto"/>
        <w:ind w:left="1800" w:hanging="360"/>
        <w:contextualSpacing/>
        <w:rPr>
          <w:rFonts w:ascii="Arial" w:eastAsia="Times New Roman" w:hAnsi="Arial" w:cs="Arial"/>
          <w:sz w:val="24"/>
          <w:szCs w:val="24"/>
        </w:rPr>
      </w:pPr>
      <w:r w:rsidRPr="0020195D">
        <w:rPr>
          <w:rFonts w:ascii="Arial" w:eastAsia="Arial" w:hAnsi="Arial" w:cs="Arial"/>
          <w:sz w:val="24"/>
          <w:szCs w:val="24"/>
        </w:rPr>
        <w:t>b.</w:t>
      </w:r>
      <w:r w:rsidR="004941CC" w:rsidRPr="0020195D">
        <w:rPr>
          <w:rFonts w:ascii="Arial" w:eastAsia="Arial" w:hAnsi="Arial" w:cs="Arial"/>
          <w:sz w:val="24"/>
          <w:szCs w:val="24"/>
        </w:rPr>
        <w:tab/>
      </w:r>
      <w:r w:rsidRPr="0020195D">
        <w:rPr>
          <w:rFonts w:ascii="Arial" w:eastAsia="Times New Roman" w:hAnsi="Arial" w:cs="Arial"/>
          <w:sz w:val="24"/>
          <w:szCs w:val="24"/>
        </w:rPr>
        <w:t xml:space="preserve">When the student signs the On-Campus Housing Contract, </w:t>
      </w:r>
      <w:r w:rsidR="00E2190C" w:rsidRPr="0020195D">
        <w:rPr>
          <w:rFonts w:ascii="Arial" w:eastAsia="Times New Roman" w:hAnsi="Arial" w:cs="Arial"/>
          <w:sz w:val="24"/>
          <w:szCs w:val="24"/>
        </w:rPr>
        <w:t>they</w:t>
      </w:r>
      <w:r w:rsidRPr="0020195D">
        <w:rPr>
          <w:rFonts w:ascii="Arial" w:eastAsia="Times New Roman" w:hAnsi="Arial" w:cs="Arial"/>
          <w:sz w:val="24"/>
          <w:szCs w:val="24"/>
        </w:rPr>
        <w:t xml:space="preserve"> agree to be enrolled during the contract period and to rent from the university a space for residential purposes only in a university-owned </w:t>
      </w:r>
      <w:r w:rsidR="004B4F8A" w:rsidRPr="0020195D">
        <w:rPr>
          <w:rFonts w:ascii="Arial" w:eastAsia="Times New Roman" w:hAnsi="Arial" w:cs="Arial"/>
          <w:sz w:val="24"/>
          <w:szCs w:val="24"/>
        </w:rPr>
        <w:t>residential facility</w:t>
      </w:r>
      <w:r w:rsidRPr="0020195D">
        <w:rPr>
          <w:rFonts w:ascii="Arial" w:eastAsia="Times New Roman" w:hAnsi="Arial" w:cs="Arial"/>
          <w:sz w:val="24"/>
          <w:szCs w:val="24"/>
        </w:rPr>
        <w:t xml:space="preserve"> for the contract period. </w:t>
      </w:r>
    </w:p>
    <w:p w14:paraId="040B53C6" w14:textId="7CE2FD79" w:rsidR="00EA102B" w:rsidRPr="0020195D" w:rsidRDefault="00EA102B" w:rsidP="0020195D">
      <w:pPr>
        <w:spacing w:after="0" w:line="240" w:lineRule="auto"/>
        <w:ind w:left="1800" w:hanging="360"/>
        <w:rPr>
          <w:rFonts w:ascii="Arial" w:eastAsia="Times New Roman" w:hAnsi="Arial" w:cs="Arial"/>
          <w:sz w:val="24"/>
          <w:szCs w:val="24"/>
        </w:rPr>
      </w:pPr>
    </w:p>
    <w:p w14:paraId="41998F19" w14:textId="64EF6C61" w:rsidR="00EA102B" w:rsidRPr="0020195D" w:rsidRDefault="00EA102B" w:rsidP="0020195D">
      <w:pPr>
        <w:spacing w:after="0" w:line="240" w:lineRule="auto"/>
        <w:ind w:left="1800" w:hanging="360"/>
        <w:contextualSpacing/>
        <w:rPr>
          <w:rFonts w:ascii="Arial" w:eastAsia="Times New Roman" w:hAnsi="Arial" w:cs="Arial"/>
          <w:sz w:val="24"/>
          <w:szCs w:val="24"/>
        </w:rPr>
      </w:pPr>
      <w:r w:rsidRPr="0020195D">
        <w:rPr>
          <w:rFonts w:ascii="Arial" w:eastAsia="Arial" w:hAnsi="Arial" w:cs="Arial"/>
          <w:sz w:val="24"/>
          <w:szCs w:val="24"/>
        </w:rPr>
        <w:t>c.</w:t>
      </w:r>
      <w:r w:rsidR="004941CC" w:rsidRPr="0020195D">
        <w:rPr>
          <w:rFonts w:ascii="Arial" w:eastAsia="Arial" w:hAnsi="Arial" w:cs="Arial"/>
          <w:sz w:val="24"/>
          <w:szCs w:val="24"/>
        </w:rPr>
        <w:tab/>
      </w:r>
      <w:r w:rsidRPr="0020195D">
        <w:rPr>
          <w:rFonts w:ascii="Arial" w:eastAsia="Times New Roman" w:hAnsi="Arial" w:cs="Arial"/>
          <w:sz w:val="24"/>
          <w:szCs w:val="24"/>
        </w:rPr>
        <w:t xml:space="preserve">The contract period begins when the residence halls open for student residents according to the housing schedule published in the </w:t>
      </w:r>
      <w:hyperlink r:id="rId9" w:history="1">
        <w:r w:rsidRPr="0020195D">
          <w:rPr>
            <w:rStyle w:val="Hyperlink"/>
            <w:rFonts w:ascii="Arial" w:eastAsia="Times New Roman" w:hAnsi="Arial" w:cs="Arial"/>
            <w:sz w:val="24"/>
            <w:szCs w:val="24"/>
          </w:rPr>
          <w:t>University Academic Calendar</w:t>
        </w:r>
        <w:r w:rsidRPr="0020195D">
          <w:rPr>
            <w:rStyle w:val="Hyperlink"/>
            <w:rFonts w:ascii="Arial" w:eastAsia="Times New Roman" w:hAnsi="Arial" w:cs="Arial"/>
            <w:color w:val="auto"/>
            <w:sz w:val="24"/>
            <w:szCs w:val="24"/>
            <w:u w:val="none"/>
          </w:rPr>
          <w:t>,</w:t>
        </w:r>
      </w:hyperlink>
      <w:r w:rsidRPr="0020195D">
        <w:rPr>
          <w:rFonts w:ascii="Arial" w:eastAsia="Times New Roman" w:hAnsi="Arial" w:cs="Arial"/>
          <w:sz w:val="24"/>
          <w:szCs w:val="24"/>
        </w:rPr>
        <w:t xml:space="preserve"> on the DHRL </w:t>
      </w:r>
      <w:hyperlink r:id="rId10" w:history="1">
        <w:r w:rsidRPr="0020195D">
          <w:rPr>
            <w:rStyle w:val="Hyperlink"/>
            <w:rFonts w:ascii="Arial" w:eastAsia="Times New Roman" w:hAnsi="Arial" w:cs="Arial"/>
            <w:sz w:val="24"/>
            <w:szCs w:val="24"/>
          </w:rPr>
          <w:t>website</w:t>
        </w:r>
      </w:hyperlink>
      <w:r w:rsidRPr="0020195D">
        <w:rPr>
          <w:rFonts w:ascii="Arial" w:eastAsia="Times New Roman" w:hAnsi="Arial" w:cs="Arial"/>
          <w:sz w:val="24"/>
          <w:szCs w:val="24"/>
        </w:rPr>
        <w:t>, and in the</w:t>
      </w:r>
      <w:r w:rsidR="00791CA3">
        <w:rPr>
          <w:rFonts w:ascii="Arial" w:eastAsia="Times New Roman" w:hAnsi="Arial" w:cs="Arial"/>
          <w:sz w:val="24"/>
          <w:szCs w:val="24"/>
        </w:rPr>
        <w:t xml:space="preserve"> student’s </w:t>
      </w:r>
      <w:r w:rsidRPr="0020195D">
        <w:rPr>
          <w:rFonts w:ascii="Arial" w:eastAsia="Times New Roman" w:hAnsi="Arial" w:cs="Arial"/>
          <w:sz w:val="24"/>
          <w:szCs w:val="24"/>
        </w:rPr>
        <w:t xml:space="preserve"> </w:t>
      </w:r>
      <w:hyperlink r:id="rId11" w:history="1">
        <w:r w:rsidRPr="00791CA3">
          <w:rPr>
            <w:rStyle w:val="Hyperlink"/>
            <w:rFonts w:ascii="Arial" w:eastAsia="Times New Roman" w:hAnsi="Arial" w:cs="Arial"/>
            <w:sz w:val="24"/>
            <w:szCs w:val="24"/>
          </w:rPr>
          <w:t>Resident Guide to Rights and Responsibilities</w:t>
        </w:r>
      </w:hyperlink>
      <w:r w:rsidRPr="0020195D">
        <w:rPr>
          <w:rFonts w:ascii="Arial" w:eastAsia="Times New Roman" w:hAnsi="Arial" w:cs="Arial"/>
          <w:sz w:val="24"/>
          <w:szCs w:val="24"/>
        </w:rPr>
        <w:t xml:space="preserve">. The contract period ends 24 hours after the student's last final examination or their graduation ceremony. Exceptions may be made on a case-by-case basis by the </w:t>
      </w:r>
      <w:r w:rsidR="00E2190C" w:rsidRPr="0020195D">
        <w:rPr>
          <w:rFonts w:ascii="Arial" w:eastAsia="Times New Roman" w:hAnsi="Arial" w:cs="Arial"/>
          <w:sz w:val="24"/>
          <w:szCs w:val="24"/>
        </w:rPr>
        <w:t xml:space="preserve">executive </w:t>
      </w:r>
      <w:r w:rsidRPr="0020195D">
        <w:rPr>
          <w:rFonts w:ascii="Arial" w:eastAsia="Times New Roman" w:hAnsi="Arial" w:cs="Arial"/>
          <w:sz w:val="24"/>
          <w:szCs w:val="24"/>
        </w:rPr>
        <w:t xml:space="preserve">director of DHRL, or designee. </w:t>
      </w:r>
    </w:p>
    <w:p w14:paraId="3B138674" w14:textId="0B23F10C" w:rsidR="00EA102B" w:rsidRPr="0020195D" w:rsidRDefault="00EA102B" w:rsidP="0020195D">
      <w:pPr>
        <w:spacing w:after="0" w:line="240" w:lineRule="auto"/>
        <w:ind w:left="1800" w:hanging="360"/>
        <w:rPr>
          <w:rFonts w:ascii="Arial" w:eastAsia="Times New Roman" w:hAnsi="Arial" w:cs="Arial"/>
          <w:sz w:val="24"/>
          <w:szCs w:val="24"/>
        </w:rPr>
      </w:pPr>
    </w:p>
    <w:p w14:paraId="4CC85FA4" w14:textId="77777777" w:rsidR="00706003" w:rsidRDefault="00EA102B" w:rsidP="003012FE">
      <w:pPr>
        <w:spacing w:after="0" w:line="240" w:lineRule="auto"/>
        <w:ind w:left="1800" w:hanging="360"/>
        <w:contextualSpacing/>
        <w:rPr>
          <w:rFonts w:ascii="Arial" w:eastAsia="Arial" w:hAnsi="Arial" w:cs="Arial"/>
          <w:sz w:val="24"/>
          <w:szCs w:val="24"/>
        </w:rPr>
      </w:pPr>
      <w:r w:rsidRPr="0020195D">
        <w:rPr>
          <w:rFonts w:ascii="Arial" w:eastAsia="Arial" w:hAnsi="Arial" w:cs="Arial"/>
          <w:sz w:val="24"/>
          <w:szCs w:val="24"/>
        </w:rPr>
        <w:t>d.</w:t>
      </w:r>
      <w:r w:rsidR="002C1DE1" w:rsidRPr="0020195D">
        <w:rPr>
          <w:rFonts w:ascii="Arial" w:eastAsia="Arial" w:hAnsi="Arial" w:cs="Arial"/>
          <w:sz w:val="24"/>
          <w:szCs w:val="24"/>
        </w:rPr>
        <w:t xml:space="preserve"> </w:t>
      </w:r>
      <w:r w:rsidR="0020195D">
        <w:rPr>
          <w:rFonts w:ascii="Arial" w:eastAsia="Arial" w:hAnsi="Arial" w:cs="Arial"/>
          <w:sz w:val="24"/>
          <w:szCs w:val="24"/>
        </w:rPr>
        <w:tab/>
      </w:r>
      <w:r w:rsidR="002C1DE1" w:rsidRPr="0020195D">
        <w:rPr>
          <w:rFonts w:ascii="Arial" w:eastAsia="Arial" w:hAnsi="Arial" w:cs="Arial"/>
          <w:sz w:val="24"/>
          <w:szCs w:val="24"/>
        </w:rPr>
        <w:t xml:space="preserve">All residential communities will remain open for </w:t>
      </w:r>
      <w:r w:rsidR="0020195D" w:rsidRPr="0020195D">
        <w:rPr>
          <w:rFonts w:ascii="Arial" w:eastAsia="Arial" w:hAnsi="Arial" w:cs="Arial"/>
          <w:sz w:val="24"/>
          <w:szCs w:val="24"/>
        </w:rPr>
        <w:t>Thanksgiving</w:t>
      </w:r>
      <w:r w:rsidR="002C1DE1" w:rsidRPr="0020195D">
        <w:rPr>
          <w:rFonts w:ascii="Arial" w:eastAsia="Arial" w:hAnsi="Arial" w:cs="Arial"/>
          <w:sz w:val="24"/>
          <w:szCs w:val="24"/>
        </w:rPr>
        <w:t xml:space="preserve"> and Spring Break at no additional cost to residents. </w:t>
      </w:r>
    </w:p>
    <w:p w14:paraId="747D7B63" w14:textId="404C5E3F" w:rsidR="0020195D" w:rsidRPr="003012FE" w:rsidRDefault="004941CC" w:rsidP="003012FE">
      <w:pPr>
        <w:spacing w:after="0" w:line="240" w:lineRule="auto"/>
        <w:ind w:left="1800" w:hanging="360"/>
        <w:contextualSpacing/>
        <w:rPr>
          <w:rFonts w:ascii="Arial" w:eastAsia="Arial" w:hAnsi="Arial" w:cs="Arial"/>
          <w:sz w:val="24"/>
          <w:szCs w:val="24"/>
        </w:rPr>
      </w:pPr>
      <w:r w:rsidRPr="0020195D">
        <w:rPr>
          <w:rFonts w:ascii="Arial" w:eastAsia="Arial" w:hAnsi="Arial" w:cs="Arial"/>
          <w:sz w:val="24"/>
          <w:szCs w:val="24"/>
        </w:rPr>
        <w:tab/>
      </w:r>
    </w:p>
    <w:p w14:paraId="7719D7D8" w14:textId="3A6BFC99" w:rsidR="00EA102B" w:rsidRPr="0020195D" w:rsidRDefault="002C1DE1" w:rsidP="0020195D">
      <w:pPr>
        <w:spacing w:after="0" w:line="240" w:lineRule="auto"/>
        <w:ind w:left="1800" w:hanging="360"/>
        <w:contextualSpacing/>
        <w:rPr>
          <w:rFonts w:ascii="Arial" w:eastAsia="Times New Roman" w:hAnsi="Arial" w:cs="Arial"/>
          <w:sz w:val="24"/>
          <w:szCs w:val="24"/>
        </w:rPr>
      </w:pPr>
      <w:r w:rsidRPr="0020195D">
        <w:rPr>
          <w:rFonts w:ascii="Arial" w:eastAsia="Times New Roman" w:hAnsi="Arial" w:cs="Arial"/>
          <w:sz w:val="24"/>
          <w:szCs w:val="24"/>
        </w:rPr>
        <w:lastRenderedPageBreak/>
        <w:t xml:space="preserve">e. </w:t>
      </w:r>
      <w:r w:rsidR="0020195D">
        <w:rPr>
          <w:rFonts w:ascii="Arial" w:eastAsia="Times New Roman" w:hAnsi="Arial" w:cs="Arial"/>
          <w:sz w:val="24"/>
          <w:szCs w:val="24"/>
        </w:rPr>
        <w:tab/>
      </w:r>
      <w:r w:rsidR="003C3A38" w:rsidRPr="0020195D">
        <w:rPr>
          <w:rFonts w:ascii="Arial" w:eastAsia="Times New Roman" w:hAnsi="Arial" w:cs="Arial"/>
          <w:sz w:val="24"/>
          <w:szCs w:val="24"/>
        </w:rPr>
        <w:t xml:space="preserve">All </w:t>
      </w:r>
      <w:r w:rsidRPr="0020195D">
        <w:rPr>
          <w:rFonts w:ascii="Arial" w:eastAsia="Times New Roman" w:hAnsi="Arial" w:cs="Arial"/>
          <w:sz w:val="24"/>
          <w:szCs w:val="24"/>
        </w:rPr>
        <w:t>re</w:t>
      </w:r>
      <w:r w:rsidR="001C5A16" w:rsidRPr="0020195D">
        <w:rPr>
          <w:rFonts w:ascii="Arial" w:eastAsia="Times New Roman" w:hAnsi="Arial" w:cs="Arial"/>
          <w:sz w:val="24"/>
          <w:szCs w:val="24"/>
        </w:rPr>
        <w:t>sidential communities</w:t>
      </w:r>
      <w:r w:rsidR="003C3A38" w:rsidRPr="0020195D">
        <w:rPr>
          <w:rFonts w:ascii="Arial" w:eastAsia="Times New Roman" w:hAnsi="Arial" w:cs="Arial"/>
          <w:sz w:val="24"/>
          <w:szCs w:val="24"/>
        </w:rPr>
        <w:t xml:space="preserve"> will be available for break</w:t>
      </w:r>
      <w:r w:rsidR="0020195D">
        <w:rPr>
          <w:rFonts w:ascii="Arial" w:eastAsia="Times New Roman" w:hAnsi="Arial" w:cs="Arial"/>
          <w:sz w:val="24"/>
          <w:szCs w:val="24"/>
        </w:rPr>
        <w:t>-</w:t>
      </w:r>
      <w:r w:rsidR="003C3A38" w:rsidRPr="0020195D">
        <w:rPr>
          <w:rFonts w:ascii="Arial" w:eastAsia="Times New Roman" w:hAnsi="Arial" w:cs="Arial"/>
          <w:sz w:val="24"/>
          <w:szCs w:val="24"/>
        </w:rPr>
        <w:t xml:space="preserve">housing </w:t>
      </w:r>
      <w:r w:rsidR="00EA102B" w:rsidRPr="0020195D">
        <w:rPr>
          <w:rFonts w:ascii="Arial" w:eastAsia="Times New Roman" w:hAnsi="Arial" w:cs="Arial"/>
          <w:sz w:val="24"/>
          <w:szCs w:val="24"/>
        </w:rPr>
        <w:t>winter</w:t>
      </w:r>
      <w:r w:rsidR="00B0321D" w:rsidRPr="0020195D">
        <w:rPr>
          <w:rFonts w:ascii="Arial" w:eastAsia="Times New Roman" w:hAnsi="Arial" w:cs="Arial"/>
          <w:sz w:val="24"/>
          <w:szCs w:val="24"/>
        </w:rPr>
        <w:t>,</w:t>
      </w:r>
      <w:r w:rsidR="00EA102B" w:rsidRPr="0020195D">
        <w:rPr>
          <w:rFonts w:ascii="Arial" w:eastAsia="Times New Roman" w:hAnsi="Arial" w:cs="Arial"/>
          <w:sz w:val="24"/>
          <w:szCs w:val="24"/>
        </w:rPr>
        <w:t xml:space="preserve"> break period, according to the times published in the </w:t>
      </w:r>
      <w:hyperlink r:id="rId12" w:history="1">
        <w:r w:rsidR="00EA102B" w:rsidRPr="0020195D">
          <w:rPr>
            <w:rStyle w:val="Hyperlink"/>
            <w:rFonts w:ascii="Arial" w:eastAsia="Times New Roman" w:hAnsi="Arial" w:cs="Arial"/>
            <w:sz w:val="24"/>
            <w:szCs w:val="24"/>
          </w:rPr>
          <w:t>University Academic Calendar</w:t>
        </w:r>
      </w:hyperlink>
      <w:r w:rsidR="00EA102B" w:rsidRPr="0020195D">
        <w:rPr>
          <w:rFonts w:ascii="Arial" w:eastAsia="Times New Roman" w:hAnsi="Arial" w:cs="Arial"/>
          <w:sz w:val="24"/>
          <w:szCs w:val="24"/>
        </w:rPr>
        <w:t xml:space="preserve">, on the DHRL </w:t>
      </w:r>
      <w:hyperlink r:id="rId13" w:history="1">
        <w:r w:rsidR="00EA102B" w:rsidRPr="0020195D">
          <w:rPr>
            <w:rStyle w:val="Hyperlink"/>
            <w:rFonts w:ascii="Arial" w:eastAsia="Times New Roman" w:hAnsi="Arial" w:cs="Arial"/>
            <w:sz w:val="24"/>
            <w:szCs w:val="24"/>
          </w:rPr>
          <w:t>website</w:t>
        </w:r>
      </w:hyperlink>
      <w:r w:rsidR="00EA102B" w:rsidRPr="0020195D">
        <w:rPr>
          <w:rFonts w:ascii="Arial" w:eastAsia="Times New Roman" w:hAnsi="Arial" w:cs="Arial"/>
          <w:sz w:val="24"/>
          <w:szCs w:val="24"/>
        </w:rPr>
        <w:t>, and in the</w:t>
      </w:r>
      <w:r w:rsidR="00791CA3">
        <w:rPr>
          <w:rFonts w:ascii="Arial" w:eastAsia="Times New Roman" w:hAnsi="Arial" w:cs="Arial"/>
          <w:sz w:val="24"/>
          <w:szCs w:val="24"/>
        </w:rPr>
        <w:t xml:space="preserve"> student’s</w:t>
      </w:r>
      <w:r w:rsidR="00EA102B" w:rsidRPr="0020195D">
        <w:rPr>
          <w:rFonts w:ascii="Arial" w:eastAsia="Times New Roman" w:hAnsi="Arial" w:cs="Arial"/>
          <w:sz w:val="24"/>
          <w:szCs w:val="24"/>
        </w:rPr>
        <w:t xml:space="preserve"> </w:t>
      </w:r>
      <w:hyperlink r:id="rId14" w:history="1">
        <w:r w:rsidR="00EA102B" w:rsidRPr="0020195D">
          <w:rPr>
            <w:rStyle w:val="Hyperlink"/>
            <w:rFonts w:ascii="Arial" w:eastAsia="Times New Roman" w:hAnsi="Arial" w:cs="Arial"/>
            <w:sz w:val="24"/>
            <w:szCs w:val="24"/>
          </w:rPr>
          <w:t>Resident Guide to Rights and Responsibilities</w:t>
        </w:r>
      </w:hyperlink>
      <w:r w:rsidR="00EA102B" w:rsidRPr="0020195D">
        <w:rPr>
          <w:rFonts w:ascii="Arial" w:eastAsia="Times New Roman" w:hAnsi="Arial" w:cs="Arial"/>
          <w:sz w:val="24"/>
          <w:szCs w:val="24"/>
        </w:rPr>
        <w:t xml:space="preserve">. </w:t>
      </w:r>
      <w:r w:rsidR="003C3A38" w:rsidRPr="0020195D">
        <w:rPr>
          <w:rFonts w:ascii="Arial" w:eastAsia="Times New Roman" w:hAnsi="Arial" w:cs="Arial"/>
          <w:sz w:val="24"/>
          <w:szCs w:val="24"/>
        </w:rPr>
        <w:t>For security reasons,</w:t>
      </w:r>
      <w:r w:rsidR="00EA102B" w:rsidRPr="0020195D">
        <w:rPr>
          <w:rFonts w:ascii="Arial" w:eastAsia="Times New Roman" w:hAnsi="Arial" w:cs="Arial"/>
          <w:sz w:val="24"/>
          <w:szCs w:val="24"/>
        </w:rPr>
        <w:t xml:space="preserve"> residents </w:t>
      </w:r>
      <w:r w:rsidR="003C3A38" w:rsidRPr="0020195D">
        <w:rPr>
          <w:rFonts w:ascii="Arial" w:eastAsia="Times New Roman" w:hAnsi="Arial" w:cs="Arial"/>
          <w:sz w:val="24"/>
          <w:szCs w:val="24"/>
        </w:rPr>
        <w:t xml:space="preserve">are requested to </w:t>
      </w:r>
      <w:r w:rsidR="00EA102B" w:rsidRPr="0020195D">
        <w:rPr>
          <w:rFonts w:ascii="Arial" w:eastAsia="Times New Roman" w:hAnsi="Arial" w:cs="Arial"/>
          <w:sz w:val="24"/>
          <w:szCs w:val="24"/>
        </w:rPr>
        <w:t>ma</w:t>
      </w:r>
      <w:r w:rsidR="004247C9" w:rsidRPr="0020195D">
        <w:rPr>
          <w:rFonts w:ascii="Arial" w:eastAsia="Times New Roman" w:hAnsi="Arial" w:cs="Arial"/>
          <w:sz w:val="24"/>
          <w:szCs w:val="24"/>
        </w:rPr>
        <w:t>ke arrangements with DHRL for break</w:t>
      </w:r>
      <w:r w:rsidR="00B0321D" w:rsidRPr="0020195D">
        <w:rPr>
          <w:rFonts w:ascii="Arial" w:eastAsia="Times New Roman" w:hAnsi="Arial" w:cs="Arial"/>
          <w:sz w:val="24"/>
          <w:szCs w:val="24"/>
        </w:rPr>
        <w:t>-</w:t>
      </w:r>
      <w:r w:rsidR="004247C9" w:rsidRPr="0020195D">
        <w:rPr>
          <w:rFonts w:ascii="Arial" w:eastAsia="Times New Roman" w:hAnsi="Arial" w:cs="Arial"/>
          <w:sz w:val="24"/>
          <w:szCs w:val="24"/>
        </w:rPr>
        <w:t>h</w:t>
      </w:r>
      <w:r w:rsidR="00EA102B" w:rsidRPr="0020195D">
        <w:rPr>
          <w:rFonts w:ascii="Arial" w:eastAsia="Times New Roman" w:hAnsi="Arial" w:cs="Arial"/>
          <w:sz w:val="24"/>
          <w:szCs w:val="24"/>
        </w:rPr>
        <w:t>ousing</w:t>
      </w:r>
      <w:r w:rsidR="003C3A38" w:rsidRPr="0020195D">
        <w:rPr>
          <w:rFonts w:ascii="Arial" w:eastAsia="Times New Roman" w:hAnsi="Arial" w:cs="Arial"/>
          <w:sz w:val="24"/>
          <w:szCs w:val="24"/>
        </w:rPr>
        <w:t xml:space="preserve"> periods. </w:t>
      </w:r>
      <w:r w:rsidR="001C5A16" w:rsidRPr="0020195D">
        <w:rPr>
          <w:rFonts w:ascii="Arial" w:eastAsia="Times New Roman" w:hAnsi="Arial" w:cs="Arial"/>
          <w:sz w:val="24"/>
          <w:szCs w:val="24"/>
        </w:rPr>
        <w:t>T</w:t>
      </w:r>
      <w:r w:rsidR="003C3A38" w:rsidRPr="0020195D">
        <w:rPr>
          <w:rFonts w:ascii="Arial" w:eastAsia="Times New Roman" w:hAnsi="Arial" w:cs="Arial"/>
          <w:sz w:val="24"/>
          <w:szCs w:val="24"/>
        </w:rPr>
        <w:t>here is</w:t>
      </w:r>
      <w:r w:rsidR="00EA102B" w:rsidRPr="0020195D">
        <w:rPr>
          <w:rFonts w:ascii="Arial" w:eastAsia="Times New Roman" w:hAnsi="Arial" w:cs="Arial"/>
          <w:sz w:val="24"/>
          <w:szCs w:val="24"/>
        </w:rPr>
        <w:t xml:space="preserve"> an additional cost</w:t>
      </w:r>
      <w:r w:rsidR="003C3A38" w:rsidRPr="0020195D">
        <w:rPr>
          <w:rFonts w:ascii="Arial" w:eastAsia="Times New Roman" w:hAnsi="Arial" w:cs="Arial"/>
          <w:sz w:val="24"/>
          <w:szCs w:val="24"/>
        </w:rPr>
        <w:t xml:space="preserve"> for stay</w:t>
      </w:r>
      <w:r w:rsidR="001C5A16" w:rsidRPr="0020195D">
        <w:rPr>
          <w:rFonts w:ascii="Arial" w:eastAsia="Times New Roman" w:hAnsi="Arial" w:cs="Arial"/>
          <w:sz w:val="24"/>
          <w:szCs w:val="24"/>
        </w:rPr>
        <w:t>ing</w:t>
      </w:r>
      <w:r w:rsidR="003C3A38" w:rsidRPr="0020195D">
        <w:rPr>
          <w:rFonts w:ascii="Arial" w:eastAsia="Times New Roman" w:hAnsi="Arial" w:cs="Arial"/>
          <w:sz w:val="24"/>
          <w:szCs w:val="24"/>
        </w:rPr>
        <w:t xml:space="preserve"> during the winter</w:t>
      </w:r>
      <w:r w:rsidR="00EF4BE9" w:rsidRPr="0020195D">
        <w:rPr>
          <w:rFonts w:ascii="Arial" w:eastAsia="Times New Roman" w:hAnsi="Arial" w:cs="Arial"/>
          <w:sz w:val="24"/>
          <w:szCs w:val="24"/>
        </w:rPr>
        <w:t xml:space="preserve"> </w:t>
      </w:r>
      <w:r w:rsidR="003C3A38" w:rsidRPr="0020195D">
        <w:rPr>
          <w:rFonts w:ascii="Arial" w:eastAsia="Times New Roman" w:hAnsi="Arial" w:cs="Arial"/>
          <w:sz w:val="24"/>
          <w:szCs w:val="24"/>
        </w:rPr>
        <w:t>semester break</w:t>
      </w:r>
      <w:r w:rsidR="00EA102B" w:rsidRPr="0020195D">
        <w:rPr>
          <w:rFonts w:ascii="Arial" w:eastAsia="Times New Roman" w:hAnsi="Arial" w:cs="Arial"/>
          <w:sz w:val="24"/>
          <w:szCs w:val="24"/>
        </w:rPr>
        <w:t xml:space="preserve">. </w:t>
      </w:r>
    </w:p>
    <w:p w14:paraId="6C57137C" w14:textId="2FA548AC" w:rsidR="001C5A16" w:rsidRPr="0020195D" w:rsidRDefault="001C5A16" w:rsidP="0020195D">
      <w:pPr>
        <w:spacing w:after="0" w:line="240" w:lineRule="auto"/>
        <w:ind w:left="1800" w:hanging="360"/>
        <w:contextualSpacing/>
        <w:rPr>
          <w:rFonts w:ascii="Arial" w:eastAsia="Times New Roman" w:hAnsi="Arial" w:cs="Arial"/>
          <w:sz w:val="24"/>
          <w:szCs w:val="24"/>
        </w:rPr>
      </w:pPr>
      <w:r w:rsidRPr="0020195D">
        <w:rPr>
          <w:rFonts w:ascii="Arial" w:eastAsia="Times New Roman" w:hAnsi="Arial" w:cs="Arial"/>
          <w:sz w:val="24"/>
          <w:szCs w:val="24"/>
        </w:rPr>
        <w:tab/>
      </w:r>
    </w:p>
    <w:p w14:paraId="19116462" w14:textId="39866312" w:rsidR="00A04CC4" w:rsidRPr="0020195D" w:rsidRDefault="002C1DE1" w:rsidP="0020195D">
      <w:pPr>
        <w:spacing w:after="0" w:line="240" w:lineRule="auto"/>
        <w:ind w:left="1800" w:hanging="360"/>
        <w:contextualSpacing/>
        <w:rPr>
          <w:rFonts w:ascii="Arial" w:eastAsia="Times New Roman" w:hAnsi="Arial" w:cs="Arial"/>
          <w:sz w:val="24"/>
          <w:szCs w:val="24"/>
        </w:rPr>
      </w:pPr>
      <w:r w:rsidRPr="0020195D">
        <w:rPr>
          <w:rFonts w:ascii="Arial" w:eastAsia="Arial" w:hAnsi="Arial" w:cs="Arial"/>
          <w:sz w:val="24"/>
          <w:szCs w:val="24"/>
        </w:rPr>
        <w:t>f</w:t>
      </w:r>
      <w:r w:rsidR="004941CC" w:rsidRPr="0020195D">
        <w:rPr>
          <w:rFonts w:ascii="Arial" w:eastAsia="Arial" w:hAnsi="Arial" w:cs="Arial"/>
          <w:sz w:val="24"/>
          <w:szCs w:val="24"/>
        </w:rPr>
        <w:t>.</w:t>
      </w:r>
      <w:r w:rsidR="004941CC" w:rsidRPr="0020195D">
        <w:rPr>
          <w:rFonts w:ascii="Arial" w:eastAsia="Arial" w:hAnsi="Arial" w:cs="Arial"/>
          <w:sz w:val="24"/>
          <w:szCs w:val="24"/>
        </w:rPr>
        <w:tab/>
      </w:r>
      <w:r w:rsidR="00EA102B" w:rsidRPr="0020195D">
        <w:rPr>
          <w:rFonts w:ascii="Arial" w:eastAsia="Times New Roman" w:hAnsi="Arial" w:cs="Arial"/>
          <w:sz w:val="24"/>
          <w:szCs w:val="24"/>
        </w:rPr>
        <w:t>Occupants are required to vacate their assigned space</w:t>
      </w:r>
      <w:r w:rsidR="00B85493" w:rsidRPr="0020195D">
        <w:rPr>
          <w:rFonts w:ascii="Arial" w:eastAsia="Times New Roman" w:hAnsi="Arial" w:cs="Arial"/>
          <w:sz w:val="24"/>
          <w:szCs w:val="24"/>
        </w:rPr>
        <w:t xml:space="preserve"> within </w:t>
      </w:r>
      <w:r w:rsidR="001C5A16" w:rsidRPr="0020195D">
        <w:rPr>
          <w:rFonts w:ascii="Arial" w:eastAsia="Times New Roman" w:hAnsi="Arial" w:cs="Arial"/>
          <w:sz w:val="24"/>
          <w:szCs w:val="24"/>
        </w:rPr>
        <w:t xml:space="preserve">48 </w:t>
      </w:r>
      <w:r w:rsidR="00B85493" w:rsidRPr="0020195D">
        <w:rPr>
          <w:rFonts w:ascii="Arial" w:eastAsia="Times New Roman" w:hAnsi="Arial" w:cs="Arial"/>
          <w:sz w:val="24"/>
          <w:szCs w:val="24"/>
        </w:rPr>
        <w:t>hours</w:t>
      </w:r>
      <w:r w:rsidR="00EA102B" w:rsidRPr="0020195D">
        <w:rPr>
          <w:rFonts w:ascii="Arial" w:eastAsia="Times New Roman" w:hAnsi="Arial" w:cs="Arial"/>
          <w:sz w:val="24"/>
          <w:szCs w:val="24"/>
        </w:rPr>
        <w:t xml:space="preserve"> if not enrolled at the university. Exceptions may be made on a case-by-case basis by the </w:t>
      </w:r>
      <w:r w:rsidR="001C5A16" w:rsidRPr="0020195D">
        <w:rPr>
          <w:rFonts w:ascii="Arial" w:eastAsia="Times New Roman" w:hAnsi="Arial" w:cs="Arial"/>
          <w:sz w:val="24"/>
          <w:szCs w:val="24"/>
        </w:rPr>
        <w:t xml:space="preserve">executive </w:t>
      </w:r>
      <w:r w:rsidR="00EA102B" w:rsidRPr="0020195D">
        <w:rPr>
          <w:rFonts w:ascii="Arial" w:eastAsia="Times New Roman" w:hAnsi="Arial" w:cs="Arial"/>
          <w:sz w:val="24"/>
          <w:szCs w:val="24"/>
        </w:rPr>
        <w:t>director of DHRL, or designee.</w:t>
      </w:r>
      <w:r w:rsidR="001C5A16" w:rsidRPr="0020195D">
        <w:rPr>
          <w:rFonts w:ascii="Arial" w:eastAsia="Times New Roman" w:hAnsi="Arial" w:cs="Arial"/>
          <w:sz w:val="24"/>
          <w:szCs w:val="24"/>
        </w:rPr>
        <w:t xml:space="preserve"> </w:t>
      </w:r>
    </w:p>
    <w:p w14:paraId="3D09912D" w14:textId="77777777" w:rsidR="001C5A16" w:rsidRPr="0020195D" w:rsidRDefault="001C5A16" w:rsidP="0020195D">
      <w:pPr>
        <w:spacing w:after="0" w:line="240" w:lineRule="auto"/>
        <w:ind w:left="1800" w:hanging="360"/>
        <w:contextualSpacing/>
        <w:rPr>
          <w:rFonts w:ascii="Arial" w:eastAsia="Times New Roman" w:hAnsi="Arial" w:cs="Arial"/>
          <w:sz w:val="24"/>
          <w:szCs w:val="24"/>
        </w:rPr>
      </w:pPr>
    </w:p>
    <w:p w14:paraId="4A74BA52" w14:textId="7BB840B5" w:rsidR="00EA102B" w:rsidRPr="0020195D" w:rsidRDefault="002C1DE1" w:rsidP="0020195D">
      <w:pPr>
        <w:spacing w:after="0" w:line="240" w:lineRule="auto"/>
        <w:ind w:left="1800" w:hanging="360"/>
        <w:contextualSpacing/>
        <w:rPr>
          <w:rFonts w:ascii="Arial" w:eastAsia="Times New Roman" w:hAnsi="Arial" w:cs="Arial"/>
          <w:sz w:val="24"/>
          <w:szCs w:val="24"/>
        </w:rPr>
      </w:pPr>
      <w:r w:rsidRPr="0020195D">
        <w:rPr>
          <w:rFonts w:ascii="Arial" w:eastAsia="Arial" w:hAnsi="Arial" w:cs="Arial"/>
          <w:sz w:val="24"/>
          <w:szCs w:val="24"/>
        </w:rPr>
        <w:t>g</w:t>
      </w:r>
      <w:r w:rsidR="00EA102B" w:rsidRPr="0020195D">
        <w:rPr>
          <w:rFonts w:ascii="Arial" w:eastAsia="Arial" w:hAnsi="Arial" w:cs="Arial"/>
          <w:sz w:val="24"/>
          <w:szCs w:val="24"/>
        </w:rPr>
        <w:t>.</w:t>
      </w:r>
      <w:r w:rsidR="004941CC" w:rsidRPr="0020195D">
        <w:rPr>
          <w:rFonts w:ascii="Arial" w:eastAsia="Arial" w:hAnsi="Arial" w:cs="Arial"/>
          <w:sz w:val="24"/>
          <w:szCs w:val="24"/>
        </w:rPr>
        <w:tab/>
      </w:r>
      <w:r w:rsidR="00EA102B" w:rsidRPr="0020195D">
        <w:rPr>
          <w:rFonts w:ascii="Arial" w:eastAsia="Times New Roman" w:hAnsi="Arial" w:cs="Arial"/>
          <w:sz w:val="24"/>
          <w:szCs w:val="24"/>
        </w:rPr>
        <w:t>Students who reside in university-owned residence halls will be required to participate in a</w:t>
      </w:r>
      <w:r w:rsidR="00B85493" w:rsidRPr="0020195D">
        <w:rPr>
          <w:rFonts w:ascii="Arial" w:eastAsia="Times New Roman" w:hAnsi="Arial" w:cs="Arial"/>
          <w:sz w:val="24"/>
          <w:szCs w:val="24"/>
        </w:rPr>
        <w:t xml:space="preserve"> residential</w:t>
      </w:r>
      <w:r w:rsidR="00EA102B" w:rsidRPr="0020195D">
        <w:rPr>
          <w:rFonts w:ascii="Arial" w:eastAsia="Times New Roman" w:hAnsi="Arial" w:cs="Arial"/>
          <w:sz w:val="24"/>
          <w:szCs w:val="24"/>
        </w:rPr>
        <w:t xml:space="preserve"> dining and board plan, as determined by the director of Auxiliary Services</w:t>
      </w:r>
      <w:r w:rsidR="0020195D">
        <w:rPr>
          <w:rFonts w:ascii="Arial" w:eastAsia="Times New Roman" w:hAnsi="Arial" w:cs="Arial"/>
          <w:sz w:val="24"/>
          <w:szCs w:val="24"/>
        </w:rPr>
        <w:t>. S</w:t>
      </w:r>
      <w:r w:rsidR="00EA102B" w:rsidRPr="0020195D">
        <w:rPr>
          <w:rFonts w:ascii="Arial" w:eastAsia="Times New Roman" w:hAnsi="Arial" w:cs="Arial"/>
          <w:sz w:val="24"/>
          <w:szCs w:val="24"/>
        </w:rPr>
        <w:t>tudents who reside in university-owned apartments will not be required to participate in a</w:t>
      </w:r>
      <w:r w:rsidR="00B85493" w:rsidRPr="0020195D">
        <w:rPr>
          <w:rFonts w:ascii="Arial" w:eastAsia="Times New Roman" w:hAnsi="Arial" w:cs="Arial"/>
          <w:sz w:val="24"/>
          <w:szCs w:val="24"/>
        </w:rPr>
        <w:t>ny type of</w:t>
      </w:r>
      <w:r w:rsidR="00EA102B" w:rsidRPr="0020195D">
        <w:rPr>
          <w:rFonts w:ascii="Arial" w:eastAsia="Times New Roman" w:hAnsi="Arial" w:cs="Arial"/>
          <w:sz w:val="24"/>
          <w:szCs w:val="24"/>
        </w:rPr>
        <w:t xml:space="preserve"> dining and board </w:t>
      </w:r>
      <w:r w:rsidR="001C5A16" w:rsidRPr="0020195D">
        <w:rPr>
          <w:rFonts w:ascii="Arial" w:eastAsia="Times New Roman" w:hAnsi="Arial" w:cs="Arial"/>
          <w:sz w:val="24"/>
          <w:szCs w:val="24"/>
        </w:rPr>
        <w:t>plan.</w:t>
      </w:r>
    </w:p>
    <w:p w14:paraId="0B2A1521" w14:textId="68793E12" w:rsidR="00A04CC4" w:rsidRPr="0020195D" w:rsidRDefault="00A04CC4" w:rsidP="0020195D">
      <w:pPr>
        <w:spacing w:after="0" w:line="240" w:lineRule="auto"/>
        <w:ind w:left="1800" w:hanging="360"/>
        <w:contextualSpacing/>
        <w:rPr>
          <w:rFonts w:ascii="Arial" w:eastAsia="Times New Roman" w:hAnsi="Arial" w:cs="Arial"/>
          <w:sz w:val="24"/>
          <w:szCs w:val="24"/>
        </w:rPr>
      </w:pPr>
    </w:p>
    <w:p w14:paraId="15402C62" w14:textId="77777777" w:rsidR="00EA102B" w:rsidRPr="0020195D" w:rsidRDefault="00EA102B" w:rsidP="00791CA3">
      <w:pPr>
        <w:tabs>
          <w:tab w:val="left" w:pos="720"/>
          <w:tab w:val="left" w:pos="1440"/>
          <w:tab w:val="left" w:pos="1800"/>
        </w:tabs>
        <w:spacing w:after="0" w:line="240" w:lineRule="auto"/>
        <w:outlineLvl w:val="2"/>
        <w:rPr>
          <w:rFonts w:ascii="Arial" w:eastAsia="Times New Roman" w:hAnsi="Arial" w:cs="Arial"/>
          <w:b/>
          <w:sz w:val="24"/>
          <w:szCs w:val="24"/>
        </w:rPr>
      </w:pPr>
      <w:r w:rsidRPr="0020195D">
        <w:rPr>
          <w:rFonts w:ascii="Arial" w:eastAsia="Times New Roman" w:hAnsi="Arial" w:cs="Arial"/>
          <w:b/>
          <w:sz w:val="24"/>
          <w:szCs w:val="24"/>
        </w:rPr>
        <w:t>03.</w:t>
      </w:r>
      <w:r w:rsidRPr="0020195D">
        <w:rPr>
          <w:rFonts w:ascii="Arial" w:eastAsia="Times New Roman" w:hAnsi="Arial" w:cs="Arial"/>
          <w:b/>
          <w:sz w:val="24"/>
          <w:szCs w:val="24"/>
        </w:rPr>
        <w:tab/>
      </w:r>
      <w:r w:rsidRPr="0020195D">
        <w:rPr>
          <w:rFonts w:ascii="Arial" w:eastAsia="Times New Roman" w:hAnsi="Arial" w:cs="Arial"/>
          <w:b/>
          <w:bCs/>
          <w:sz w:val="24"/>
          <w:szCs w:val="24"/>
        </w:rPr>
        <w:t>PROCEDURES FOR DETERMINING OPERATIONAL RESPONSIBILITIES</w:t>
      </w:r>
    </w:p>
    <w:p w14:paraId="59F35CAE" w14:textId="461ABF26" w:rsidR="00EA102B" w:rsidRPr="0020195D" w:rsidRDefault="00EA102B" w:rsidP="0020195D">
      <w:pPr>
        <w:spacing w:after="0" w:line="240" w:lineRule="auto"/>
        <w:outlineLvl w:val="2"/>
        <w:rPr>
          <w:rFonts w:ascii="Arial" w:eastAsia="Times New Roman" w:hAnsi="Arial" w:cs="Arial"/>
          <w:sz w:val="24"/>
          <w:szCs w:val="24"/>
        </w:rPr>
      </w:pPr>
    </w:p>
    <w:p w14:paraId="68375813" w14:textId="06BEBE0A" w:rsidR="00EA102B" w:rsidRPr="0020195D" w:rsidRDefault="00EA102B" w:rsidP="0020195D">
      <w:pPr>
        <w:spacing w:after="0" w:line="240" w:lineRule="auto"/>
        <w:ind w:left="1440" w:hanging="720"/>
        <w:rPr>
          <w:rFonts w:ascii="Arial" w:eastAsia="Times New Roman" w:hAnsi="Arial" w:cs="Arial"/>
          <w:sz w:val="24"/>
          <w:szCs w:val="24"/>
        </w:rPr>
      </w:pPr>
      <w:r w:rsidRPr="0020195D">
        <w:rPr>
          <w:rFonts w:ascii="Arial" w:eastAsia="Times New Roman" w:hAnsi="Arial" w:cs="Arial"/>
          <w:sz w:val="24"/>
          <w:szCs w:val="24"/>
        </w:rPr>
        <w:t>03.01</w:t>
      </w:r>
      <w:r w:rsidRPr="0020195D">
        <w:rPr>
          <w:rFonts w:ascii="Arial" w:eastAsia="Times New Roman" w:hAnsi="Arial" w:cs="Arial"/>
          <w:sz w:val="24"/>
          <w:szCs w:val="24"/>
        </w:rPr>
        <w:tab/>
        <w:t>DHRL has the primary responsibility for the overall management of university-owned residence halls</w:t>
      </w:r>
      <w:r w:rsidR="00F8522F">
        <w:rPr>
          <w:rFonts w:ascii="Arial" w:eastAsia="Times New Roman" w:hAnsi="Arial" w:cs="Arial"/>
          <w:sz w:val="24"/>
          <w:szCs w:val="24"/>
        </w:rPr>
        <w:t>,</w:t>
      </w:r>
      <w:r w:rsidRPr="0020195D">
        <w:rPr>
          <w:rFonts w:ascii="Arial" w:eastAsia="Times New Roman" w:hAnsi="Arial" w:cs="Arial"/>
          <w:sz w:val="24"/>
          <w:szCs w:val="24"/>
        </w:rPr>
        <w:t xml:space="preserve"> apartments</w:t>
      </w:r>
      <w:r w:rsidR="00F8522F">
        <w:rPr>
          <w:rFonts w:ascii="Arial" w:eastAsia="Times New Roman" w:hAnsi="Arial" w:cs="Arial"/>
          <w:sz w:val="24"/>
          <w:szCs w:val="24"/>
        </w:rPr>
        <w:t>,</w:t>
      </w:r>
      <w:r w:rsidRPr="0020195D">
        <w:rPr>
          <w:rFonts w:ascii="Arial" w:eastAsia="Times New Roman" w:hAnsi="Arial" w:cs="Arial"/>
          <w:sz w:val="24"/>
          <w:szCs w:val="24"/>
        </w:rPr>
        <w:t xml:space="preserve"> and works to provide services t</w:t>
      </w:r>
      <w:r w:rsidR="004B7277">
        <w:rPr>
          <w:rFonts w:ascii="Arial" w:eastAsia="Times New Roman" w:hAnsi="Arial" w:cs="Arial"/>
          <w:sz w:val="24"/>
          <w:szCs w:val="24"/>
        </w:rPr>
        <w:t>hat</w:t>
      </w:r>
      <w:r w:rsidRPr="0020195D">
        <w:rPr>
          <w:rFonts w:ascii="Arial" w:eastAsia="Times New Roman" w:hAnsi="Arial" w:cs="Arial"/>
          <w:sz w:val="24"/>
          <w:szCs w:val="24"/>
        </w:rPr>
        <w:t xml:space="preserve"> ensure students have a quality living environment and to assist with the overall success of the university housing program.  </w:t>
      </w:r>
    </w:p>
    <w:p w14:paraId="2E3ABB14" w14:textId="38CA5B3B" w:rsidR="00EA102B" w:rsidRPr="0020195D" w:rsidRDefault="00EA102B" w:rsidP="0020195D">
      <w:pPr>
        <w:spacing w:after="0" w:line="240" w:lineRule="auto"/>
        <w:ind w:left="1440" w:hanging="720"/>
        <w:rPr>
          <w:rFonts w:ascii="Arial" w:eastAsia="Times New Roman" w:hAnsi="Arial" w:cs="Arial"/>
          <w:sz w:val="24"/>
          <w:szCs w:val="24"/>
        </w:rPr>
      </w:pPr>
    </w:p>
    <w:p w14:paraId="1E27B081" w14:textId="2DD89B16" w:rsidR="00EA102B" w:rsidRPr="0020195D" w:rsidRDefault="00FA6B59" w:rsidP="0020195D">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w:t>
      </w:r>
      <w:r w:rsidR="00EA102B" w:rsidRPr="0020195D">
        <w:rPr>
          <w:rFonts w:ascii="Arial" w:eastAsia="Times New Roman" w:hAnsi="Arial" w:cs="Arial"/>
          <w:sz w:val="24"/>
          <w:szCs w:val="24"/>
        </w:rPr>
        <w:t>03.02</w:t>
      </w:r>
      <w:r w:rsidR="00EA102B" w:rsidRPr="0020195D">
        <w:rPr>
          <w:rFonts w:ascii="Arial" w:eastAsia="Times New Roman" w:hAnsi="Arial" w:cs="Arial"/>
          <w:sz w:val="24"/>
          <w:szCs w:val="24"/>
        </w:rPr>
        <w:tab/>
        <w:t>Th</w:t>
      </w:r>
      <w:r w:rsidR="00FD4776" w:rsidRPr="0020195D">
        <w:rPr>
          <w:rFonts w:ascii="Arial" w:eastAsia="Times New Roman" w:hAnsi="Arial" w:cs="Arial"/>
          <w:sz w:val="24"/>
          <w:szCs w:val="24"/>
        </w:rPr>
        <w:t xml:space="preserve">e primary responsibility of </w:t>
      </w:r>
      <w:r w:rsidR="00EA102B" w:rsidRPr="0020195D">
        <w:rPr>
          <w:rFonts w:ascii="Arial" w:eastAsia="Times New Roman" w:hAnsi="Arial" w:cs="Arial"/>
          <w:sz w:val="24"/>
          <w:szCs w:val="24"/>
        </w:rPr>
        <w:t xml:space="preserve">DHRL is to </w:t>
      </w:r>
      <w:r w:rsidR="001C5A16" w:rsidRPr="0020195D">
        <w:rPr>
          <w:rFonts w:ascii="Arial" w:eastAsia="Times New Roman" w:hAnsi="Arial" w:cs="Arial"/>
          <w:sz w:val="24"/>
          <w:szCs w:val="24"/>
        </w:rPr>
        <w:t>provide on-campus housing that promotes student success and advances university retention goals through the creation of safe</w:t>
      </w:r>
      <w:r>
        <w:rPr>
          <w:rFonts w:ascii="Arial" w:eastAsia="Times New Roman" w:hAnsi="Arial" w:cs="Arial"/>
          <w:sz w:val="24"/>
          <w:szCs w:val="24"/>
        </w:rPr>
        <w:t xml:space="preserve"> and</w:t>
      </w:r>
      <w:r w:rsidR="001C5A16" w:rsidRPr="0020195D">
        <w:rPr>
          <w:rFonts w:ascii="Arial" w:eastAsia="Times New Roman" w:hAnsi="Arial" w:cs="Arial"/>
          <w:sz w:val="24"/>
          <w:szCs w:val="24"/>
        </w:rPr>
        <w:t xml:space="preserve"> comfortable</w:t>
      </w:r>
      <w:r>
        <w:rPr>
          <w:rFonts w:ascii="Arial" w:eastAsia="Times New Roman" w:hAnsi="Arial" w:cs="Arial"/>
          <w:sz w:val="24"/>
          <w:szCs w:val="24"/>
        </w:rPr>
        <w:t xml:space="preserve"> </w:t>
      </w:r>
      <w:r w:rsidR="001C5A16" w:rsidRPr="0020195D">
        <w:rPr>
          <w:rFonts w:ascii="Arial" w:eastAsia="Times New Roman" w:hAnsi="Arial" w:cs="Arial"/>
          <w:sz w:val="24"/>
          <w:szCs w:val="24"/>
        </w:rPr>
        <w:t>environments.</w:t>
      </w:r>
    </w:p>
    <w:p w14:paraId="26BD5D1D" w14:textId="422C21A7" w:rsidR="00EA102B" w:rsidRPr="0020195D" w:rsidRDefault="00EA102B" w:rsidP="00C42AC2">
      <w:pPr>
        <w:spacing w:after="0" w:line="240" w:lineRule="auto"/>
        <w:rPr>
          <w:rFonts w:ascii="Arial" w:eastAsia="Times New Roman" w:hAnsi="Arial" w:cs="Arial"/>
          <w:sz w:val="24"/>
          <w:szCs w:val="24"/>
        </w:rPr>
      </w:pPr>
    </w:p>
    <w:p w14:paraId="49A9EDE3" w14:textId="306827A9" w:rsidR="00EA102B" w:rsidRPr="0020195D" w:rsidRDefault="00EA102B" w:rsidP="0020195D">
      <w:pPr>
        <w:spacing w:after="0" w:line="240" w:lineRule="auto"/>
        <w:ind w:left="1440" w:hanging="720"/>
        <w:rPr>
          <w:rFonts w:ascii="Arial" w:eastAsia="Times New Roman" w:hAnsi="Arial" w:cs="Arial"/>
          <w:sz w:val="24"/>
          <w:szCs w:val="24"/>
        </w:rPr>
      </w:pPr>
      <w:r w:rsidRPr="0020195D">
        <w:rPr>
          <w:rFonts w:ascii="Arial" w:eastAsia="Times New Roman" w:hAnsi="Arial" w:cs="Arial"/>
          <w:sz w:val="24"/>
          <w:szCs w:val="24"/>
        </w:rPr>
        <w:t>03.03</w:t>
      </w:r>
      <w:r w:rsidRPr="0020195D">
        <w:rPr>
          <w:rFonts w:ascii="Arial" w:eastAsia="Times New Roman" w:hAnsi="Arial" w:cs="Arial"/>
          <w:sz w:val="24"/>
          <w:szCs w:val="24"/>
        </w:rPr>
        <w:tab/>
        <w:t xml:space="preserve">In </w:t>
      </w:r>
      <w:r w:rsidR="00B85493" w:rsidRPr="0020195D">
        <w:rPr>
          <w:rFonts w:ascii="Arial" w:eastAsia="Times New Roman" w:hAnsi="Arial" w:cs="Arial"/>
          <w:sz w:val="24"/>
          <w:szCs w:val="24"/>
        </w:rPr>
        <w:t>overseeing the housing facilities</w:t>
      </w:r>
      <w:r w:rsidR="00FD4776" w:rsidRPr="0020195D">
        <w:rPr>
          <w:rFonts w:ascii="Arial" w:eastAsia="Times New Roman" w:hAnsi="Arial" w:cs="Arial"/>
          <w:sz w:val="24"/>
          <w:szCs w:val="24"/>
        </w:rPr>
        <w:t xml:space="preserve">, </w:t>
      </w:r>
      <w:r w:rsidRPr="0020195D">
        <w:rPr>
          <w:rFonts w:ascii="Arial" w:eastAsia="Times New Roman" w:hAnsi="Arial" w:cs="Arial"/>
          <w:sz w:val="24"/>
          <w:szCs w:val="24"/>
        </w:rPr>
        <w:t>DHRL will work closely with the associate vice president for Facilities in carrying out</w:t>
      </w:r>
      <w:r w:rsidR="003C3A38" w:rsidRPr="0020195D">
        <w:rPr>
          <w:rFonts w:ascii="Arial" w:eastAsia="Times New Roman" w:hAnsi="Arial" w:cs="Arial"/>
          <w:sz w:val="24"/>
          <w:szCs w:val="24"/>
        </w:rPr>
        <w:t xml:space="preserve"> those functions of</w:t>
      </w:r>
      <w:r w:rsidRPr="0020195D">
        <w:rPr>
          <w:rFonts w:ascii="Arial" w:eastAsia="Times New Roman" w:hAnsi="Arial" w:cs="Arial"/>
          <w:sz w:val="24"/>
          <w:szCs w:val="24"/>
        </w:rPr>
        <w:t xml:space="preserve"> the mission and strategic plan of the department</w:t>
      </w:r>
      <w:r w:rsidR="003C3A38" w:rsidRPr="0020195D">
        <w:rPr>
          <w:rFonts w:ascii="Arial" w:eastAsia="Times New Roman" w:hAnsi="Arial" w:cs="Arial"/>
          <w:sz w:val="24"/>
          <w:szCs w:val="24"/>
        </w:rPr>
        <w:t xml:space="preserve"> that pertain to the physical facilities</w:t>
      </w:r>
      <w:r w:rsidRPr="0020195D">
        <w:rPr>
          <w:rFonts w:ascii="Arial" w:eastAsia="Times New Roman" w:hAnsi="Arial" w:cs="Arial"/>
          <w:sz w:val="24"/>
          <w:szCs w:val="24"/>
        </w:rPr>
        <w:t>. The associate vice president for Facilities</w:t>
      </w:r>
      <w:r w:rsidR="00C42AC2">
        <w:rPr>
          <w:rFonts w:ascii="Arial" w:eastAsia="Times New Roman" w:hAnsi="Arial" w:cs="Arial"/>
          <w:sz w:val="24"/>
          <w:szCs w:val="24"/>
        </w:rPr>
        <w:t>,</w:t>
      </w:r>
      <w:r w:rsidRPr="0020195D">
        <w:rPr>
          <w:rFonts w:ascii="Arial" w:eastAsia="Times New Roman" w:hAnsi="Arial" w:cs="Arial"/>
          <w:sz w:val="24"/>
          <w:szCs w:val="24"/>
        </w:rPr>
        <w:t xml:space="preserve"> </w:t>
      </w:r>
      <w:r w:rsidR="00722C68" w:rsidRPr="0020195D">
        <w:rPr>
          <w:rFonts w:ascii="Arial" w:eastAsia="Times New Roman" w:hAnsi="Arial" w:cs="Arial"/>
          <w:sz w:val="24"/>
          <w:szCs w:val="24"/>
        </w:rPr>
        <w:t xml:space="preserve">or </w:t>
      </w:r>
      <w:r w:rsidR="00C42AC2">
        <w:rPr>
          <w:rFonts w:ascii="Arial" w:eastAsia="Times New Roman" w:hAnsi="Arial" w:cs="Arial"/>
          <w:sz w:val="24"/>
          <w:szCs w:val="24"/>
        </w:rPr>
        <w:t>d</w:t>
      </w:r>
      <w:r w:rsidR="00722C68" w:rsidRPr="0020195D">
        <w:rPr>
          <w:rFonts w:ascii="Arial" w:eastAsia="Times New Roman" w:hAnsi="Arial" w:cs="Arial"/>
          <w:sz w:val="24"/>
          <w:szCs w:val="24"/>
        </w:rPr>
        <w:t>esignee</w:t>
      </w:r>
      <w:r w:rsidR="00C42AC2">
        <w:rPr>
          <w:rFonts w:ascii="Arial" w:eastAsia="Times New Roman" w:hAnsi="Arial" w:cs="Arial"/>
          <w:sz w:val="24"/>
          <w:szCs w:val="24"/>
        </w:rPr>
        <w:t>,</w:t>
      </w:r>
      <w:r w:rsidR="00722C68" w:rsidRPr="0020195D">
        <w:rPr>
          <w:rFonts w:ascii="Arial" w:eastAsia="Times New Roman" w:hAnsi="Arial" w:cs="Arial"/>
          <w:sz w:val="24"/>
          <w:szCs w:val="24"/>
        </w:rPr>
        <w:t xml:space="preserve"> </w:t>
      </w:r>
      <w:r w:rsidRPr="0020195D">
        <w:rPr>
          <w:rFonts w:ascii="Arial" w:eastAsia="Times New Roman" w:hAnsi="Arial" w:cs="Arial"/>
          <w:sz w:val="24"/>
          <w:szCs w:val="24"/>
        </w:rPr>
        <w:t>shall:</w:t>
      </w:r>
    </w:p>
    <w:p w14:paraId="1717FAD4" w14:textId="39530D25" w:rsidR="00EA102B" w:rsidRPr="0020195D" w:rsidRDefault="00EA102B" w:rsidP="0020195D">
      <w:pPr>
        <w:spacing w:after="0" w:line="240" w:lineRule="auto"/>
        <w:ind w:left="1440" w:hanging="720"/>
        <w:rPr>
          <w:rFonts w:ascii="Arial" w:eastAsia="Times New Roman" w:hAnsi="Arial" w:cs="Arial"/>
          <w:sz w:val="24"/>
          <w:szCs w:val="24"/>
        </w:rPr>
      </w:pPr>
    </w:p>
    <w:p w14:paraId="0DFE56EF" w14:textId="546FB37D" w:rsidR="00EA102B" w:rsidRPr="0020195D" w:rsidRDefault="00EA102B" w:rsidP="0020195D">
      <w:pPr>
        <w:spacing w:after="0" w:line="240" w:lineRule="auto"/>
        <w:ind w:left="1800" w:hanging="360"/>
        <w:rPr>
          <w:rFonts w:ascii="Arial" w:eastAsia="Times New Roman" w:hAnsi="Arial" w:cs="Arial"/>
          <w:sz w:val="24"/>
          <w:szCs w:val="24"/>
        </w:rPr>
      </w:pPr>
      <w:r w:rsidRPr="0020195D">
        <w:rPr>
          <w:rFonts w:ascii="Arial" w:eastAsia="Arial" w:hAnsi="Arial" w:cs="Arial"/>
          <w:sz w:val="24"/>
          <w:szCs w:val="24"/>
        </w:rPr>
        <w:t>a.</w:t>
      </w:r>
      <w:r w:rsidRPr="0020195D">
        <w:rPr>
          <w:rFonts w:ascii="Arial" w:eastAsia="Arial" w:hAnsi="Arial" w:cs="Arial"/>
          <w:sz w:val="24"/>
          <w:szCs w:val="24"/>
        </w:rPr>
        <w:tab/>
      </w:r>
      <w:r w:rsidRPr="0020195D">
        <w:rPr>
          <w:rFonts w:ascii="Arial" w:eastAsia="Times New Roman" w:hAnsi="Arial" w:cs="Arial"/>
          <w:sz w:val="24"/>
          <w:szCs w:val="24"/>
        </w:rPr>
        <w:t>on new construction, renovation</w:t>
      </w:r>
      <w:r w:rsidR="0045620A" w:rsidRPr="0020195D">
        <w:rPr>
          <w:rFonts w:ascii="Arial" w:eastAsia="Times New Roman" w:hAnsi="Arial" w:cs="Arial"/>
          <w:sz w:val="24"/>
          <w:szCs w:val="24"/>
        </w:rPr>
        <w:t>,</w:t>
      </w:r>
      <w:r w:rsidRPr="0020195D">
        <w:rPr>
          <w:rFonts w:ascii="Arial" w:eastAsia="Times New Roman" w:hAnsi="Arial" w:cs="Arial"/>
          <w:sz w:val="24"/>
          <w:szCs w:val="24"/>
        </w:rPr>
        <w:t xml:space="preserve"> or major repair projects in excess of</w:t>
      </w:r>
      <w:r w:rsidR="006C426E" w:rsidRPr="0020195D">
        <w:rPr>
          <w:rFonts w:ascii="Arial" w:eastAsia="Times New Roman" w:hAnsi="Arial" w:cs="Arial"/>
          <w:sz w:val="24"/>
          <w:szCs w:val="24"/>
        </w:rPr>
        <w:t xml:space="preserve"> </w:t>
      </w:r>
      <w:r w:rsidRPr="0020195D">
        <w:rPr>
          <w:rFonts w:ascii="Arial" w:eastAsia="Times New Roman" w:hAnsi="Arial" w:cs="Arial"/>
          <w:sz w:val="24"/>
          <w:szCs w:val="24"/>
        </w:rPr>
        <w:t>$1,000,000, coordinate the design development documents to be presented to The Texas State University System</w:t>
      </w:r>
      <w:r w:rsidR="009C31A5" w:rsidRPr="0020195D">
        <w:rPr>
          <w:rFonts w:ascii="Arial" w:eastAsia="Times New Roman" w:hAnsi="Arial" w:cs="Arial"/>
          <w:sz w:val="24"/>
          <w:szCs w:val="24"/>
        </w:rPr>
        <w:t xml:space="preserve"> (TSUS)</w:t>
      </w:r>
      <w:r w:rsidRPr="0020195D">
        <w:rPr>
          <w:rFonts w:ascii="Arial" w:eastAsia="Times New Roman" w:hAnsi="Arial" w:cs="Arial"/>
          <w:sz w:val="24"/>
          <w:szCs w:val="24"/>
        </w:rPr>
        <w:t xml:space="preserve"> Board of Regents for approval; </w:t>
      </w:r>
    </w:p>
    <w:p w14:paraId="7159BFF9" w14:textId="1C425F69" w:rsidR="00EA102B" w:rsidRPr="0020195D" w:rsidRDefault="00EA102B" w:rsidP="0020195D">
      <w:pPr>
        <w:spacing w:after="0" w:line="240" w:lineRule="auto"/>
        <w:ind w:left="1800" w:hanging="360"/>
        <w:rPr>
          <w:rFonts w:ascii="Arial" w:eastAsia="Times New Roman" w:hAnsi="Arial" w:cs="Arial"/>
          <w:sz w:val="24"/>
          <w:szCs w:val="24"/>
        </w:rPr>
      </w:pPr>
    </w:p>
    <w:p w14:paraId="37AD21CC" w14:textId="7BE04104" w:rsidR="00EA102B" w:rsidRDefault="00EA102B" w:rsidP="003012FE">
      <w:pPr>
        <w:spacing w:after="0" w:line="240" w:lineRule="auto"/>
        <w:ind w:left="1800" w:hanging="360"/>
        <w:rPr>
          <w:rFonts w:ascii="Arial" w:eastAsia="Times New Roman" w:hAnsi="Arial" w:cs="Arial"/>
          <w:sz w:val="24"/>
          <w:szCs w:val="24"/>
        </w:rPr>
      </w:pPr>
      <w:r w:rsidRPr="0020195D">
        <w:rPr>
          <w:rFonts w:ascii="Arial" w:eastAsia="Arial" w:hAnsi="Arial" w:cs="Arial"/>
          <w:sz w:val="24"/>
          <w:szCs w:val="24"/>
        </w:rPr>
        <w:t>b.</w:t>
      </w:r>
      <w:r w:rsidRPr="0020195D">
        <w:rPr>
          <w:rFonts w:ascii="Arial" w:eastAsia="Arial" w:hAnsi="Arial" w:cs="Arial"/>
          <w:sz w:val="24"/>
          <w:szCs w:val="24"/>
        </w:rPr>
        <w:tab/>
      </w:r>
      <w:r w:rsidRPr="0020195D">
        <w:rPr>
          <w:rFonts w:ascii="Arial" w:eastAsia="Times New Roman" w:hAnsi="Arial" w:cs="Arial"/>
          <w:sz w:val="24"/>
          <w:szCs w:val="24"/>
        </w:rPr>
        <w:t>act as the liaison between DHRL and the architect or engineer to design a project;</w:t>
      </w:r>
      <w:r w:rsidR="006C426E" w:rsidRPr="0020195D">
        <w:rPr>
          <w:rFonts w:ascii="Arial" w:eastAsia="Times New Roman" w:hAnsi="Arial" w:cs="Arial"/>
          <w:sz w:val="24"/>
          <w:szCs w:val="24"/>
        </w:rPr>
        <w:t xml:space="preserve"> </w:t>
      </w:r>
      <w:r w:rsidRPr="0020195D">
        <w:rPr>
          <w:rFonts w:ascii="Arial" w:eastAsia="Times New Roman" w:hAnsi="Arial" w:cs="Arial"/>
          <w:sz w:val="24"/>
          <w:szCs w:val="24"/>
        </w:rPr>
        <w:t>and</w:t>
      </w:r>
    </w:p>
    <w:p w14:paraId="652B2306" w14:textId="77777777" w:rsidR="003012FE" w:rsidRPr="0020195D" w:rsidRDefault="003012FE" w:rsidP="003012FE">
      <w:pPr>
        <w:spacing w:after="0" w:line="240" w:lineRule="auto"/>
        <w:rPr>
          <w:rFonts w:ascii="Arial" w:eastAsia="Times New Roman" w:hAnsi="Arial" w:cs="Arial"/>
          <w:sz w:val="24"/>
          <w:szCs w:val="24"/>
        </w:rPr>
      </w:pPr>
    </w:p>
    <w:p w14:paraId="10B54004" w14:textId="3E09FEBB" w:rsidR="00EA102B" w:rsidRDefault="00EA102B" w:rsidP="004B7277">
      <w:pPr>
        <w:spacing w:after="0" w:line="240" w:lineRule="auto"/>
        <w:ind w:left="1800" w:hanging="360"/>
        <w:rPr>
          <w:rFonts w:ascii="Arial" w:eastAsia="Times New Roman" w:hAnsi="Arial" w:cs="Arial"/>
          <w:sz w:val="24"/>
          <w:szCs w:val="24"/>
        </w:rPr>
      </w:pPr>
      <w:r w:rsidRPr="0020195D">
        <w:rPr>
          <w:rFonts w:ascii="Arial" w:eastAsia="Arial" w:hAnsi="Arial" w:cs="Arial"/>
          <w:sz w:val="24"/>
          <w:szCs w:val="24"/>
        </w:rPr>
        <w:t>c.</w:t>
      </w:r>
      <w:r w:rsidRPr="0020195D">
        <w:rPr>
          <w:rFonts w:ascii="Arial" w:eastAsia="Arial" w:hAnsi="Arial" w:cs="Arial"/>
          <w:sz w:val="24"/>
          <w:szCs w:val="24"/>
        </w:rPr>
        <w:tab/>
      </w:r>
      <w:r w:rsidRPr="0020195D">
        <w:rPr>
          <w:rFonts w:ascii="Arial" w:eastAsia="Times New Roman" w:hAnsi="Arial" w:cs="Arial"/>
          <w:sz w:val="24"/>
          <w:szCs w:val="24"/>
        </w:rPr>
        <w:t>act as liaison between DHRL and contractors to construct a new facility, renovate an existing facility</w:t>
      </w:r>
      <w:r w:rsidR="0045620A" w:rsidRPr="0020195D">
        <w:rPr>
          <w:rFonts w:ascii="Arial" w:eastAsia="Times New Roman" w:hAnsi="Arial" w:cs="Arial"/>
          <w:sz w:val="24"/>
          <w:szCs w:val="24"/>
        </w:rPr>
        <w:t>,</w:t>
      </w:r>
      <w:r w:rsidRPr="0020195D">
        <w:rPr>
          <w:rFonts w:ascii="Arial" w:eastAsia="Times New Roman" w:hAnsi="Arial" w:cs="Arial"/>
          <w:sz w:val="24"/>
          <w:szCs w:val="24"/>
        </w:rPr>
        <w:t xml:space="preserve"> or make major repairs to a facility. </w:t>
      </w:r>
    </w:p>
    <w:p w14:paraId="207E11D8" w14:textId="77777777" w:rsidR="00706003" w:rsidRPr="0020195D" w:rsidRDefault="00706003" w:rsidP="004B7277">
      <w:pPr>
        <w:spacing w:after="0" w:line="240" w:lineRule="auto"/>
        <w:ind w:left="1800" w:hanging="360"/>
        <w:rPr>
          <w:rFonts w:ascii="Arial" w:eastAsia="Times New Roman" w:hAnsi="Arial" w:cs="Arial"/>
          <w:sz w:val="24"/>
          <w:szCs w:val="24"/>
        </w:rPr>
      </w:pPr>
    </w:p>
    <w:p w14:paraId="14659865" w14:textId="760811D2" w:rsidR="00EA102B" w:rsidRPr="0020195D" w:rsidRDefault="00EA102B" w:rsidP="004B7277">
      <w:pPr>
        <w:tabs>
          <w:tab w:val="left" w:pos="1800"/>
        </w:tabs>
        <w:spacing w:after="0" w:line="240" w:lineRule="auto"/>
        <w:ind w:left="1440" w:hanging="720"/>
        <w:rPr>
          <w:rFonts w:ascii="Arial" w:eastAsia="Times New Roman" w:hAnsi="Arial" w:cs="Arial"/>
          <w:sz w:val="24"/>
          <w:szCs w:val="24"/>
        </w:rPr>
      </w:pPr>
      <w:r w:rsidRPr="0020195D">
        <w:rPr>
          <w:rFonts w:ascii="Arial" w:eastAsia="Times New Roman" w:hAnsi="Arial" w:cs="Arial"/>
          <w:sz w:val="24"/>
          <w:szCs w:val="24"/>
        </w:rPr>
        <w:lastRenderedPageBreak/>
        <w:t>03.04</w:t>
      </w:r>
      <w:r w:rsidRPr="0020195D">
        <w:rPr>
          <w:rFonts w:ascii="Arial" w:eastAsia="Times New Roman" w:hAnsi="Arial" w:cs="Arial"/>
          <w:sz w:val="24"/>
          <w:szCs w:val="24"/>
        </w:rPr>
        <w:tab/>
        <w:t xml:space="preserve">On an annual basis, the </w:t>
      </w:r>
      <w:r w:rsidR="001C5A16" w:rsidRPr="0020195D">
        <w:rPr>
          <w:rFonts w:ascii="Arial" w:eastAsia="Times New Roman" w:hAnsi="Arial" w:cs="Arial"/>
          <w:sz w:val="24"/>
          <w:szCs w:val="24"/>
        </w:rPr>
        <w:t xml:space="preserve">executive </w:t>
      </w:r>
      <w:r w:rsidRPr="0020195D">
        <w:rPr>
          <w:rFonts w:ascii="Arial" w:eastAsia="Times New Roman" w:hAnsi="Arial" w:cs="Arial"/>
          <w:sz w:val="24"/>
          <w:szCs w:val="24"/>
        </w:rPr>
        <w:t xml:space="preserve">director of DHRL will work in conjunction with the vice president for Student </w:t>
      </w:r>
      <w:r w:rsidR="006119F9">
        <w:rPr>
          <w:rFonts w:ascii="Arial" w:eastAsia="Times New Roman" w:hAnsi="Arial" w:cs="Arial"/>
          <w:sz w:val="24"/>
          <w:szCs w:val="24"/>
        </w:rPr>
        <w:t>Success</w:t>
      </w:r>
      <w:r w:rsidR="006119F9" w:rsidRPr="0020195D">
        <w:rPr>
          <w:rFonts w:ascii="Arial" w:eastAsia="Times New Roman" w:hAnsi="Arial" w:cs="Arial"/>
          <w:sz w:val="24"/>
          <w:szCs w:val="24"/>
        </w:rPr>
        <w:t xml:space="preserve"> </w:t>
      </w:r>
      <w:r w:rsidRPr="0020195D">
        <w:rPr>
          <w:rFonts w:ascii="Arial" w:eastAsia="Times New Roman" w:hAnsi="Arial" w:cs="Arial"/>
          <w:sz w:val="24"/>
          <w:szCs w:val="24"/>
        </w:rPr>
        <w:t>(VPS</w:t>
      </w:r>
      <w:r w:rsidR="006119F9">
        <w:rPr>
          <w:rFonts w:ascii="Arial" w:eastAsia="Times New Roman" w:hAnsi="Arial" w:cs="Arial"/>
          <w:sz w:val="24"/>
          <w:szCs w:val="24"/>
        </w:rPr>
        <w:t>S</w:t>
      </w:r>
      <w:r w:rsidRPr="0020195D">
        <w:rPr>
          <w:rFonts w:ascii="Arial" w:eastAsia="Times New Roman" w:hAnsi="Arial" w:cs="Arial"/>
          <w:sz w:val="24"/>
          <w:szCs w:val="24"/>
        </w:rPr>
        <w:t>), the vice president for Finance and Support Service</w:t>
      </w:r>
      <w:r w:rsidR="00B0321D" w:rsidRPr="0020195D">
        <w:rPr>
          <w:rFonts w:ascii="Arial" w:eastAsia="Times New Roman" w:hAnsi="Arial" w:cs="Arial"/>
          <w:sz w:val="24"/>
          <w:szCs w:val="24"/>
        </w:rPr>
        <w:t>s</w:t>
      </w:r>
      <w:r w:rsidRPr="0020195D">
        <w:rPr>
          <w:rFonts w:ascii="Arial" w:eastAsia="Times New Roman" w:hAnsi="Arial" w:cs="Arial"/>
          <w:sz w:val="24"/>
          <w:szCs w:val="24"/>
        </w:rPr>
        <w:t xml:space="preserve">, and their respective staff members to make recommendations for room rates for the subsequent year. The president of the university will make the final determination of room rates </w:t>
      </w:r>
      <w:r w:rsidR="004B7277">
        <w:rPr>
          <w:rFonts w:ascii="Arial" w:eastAsia="Times New Roman" w:hAnsi="Arial" w:cs="Arial"/>
          <w:sz w:val="24"/>
          <w:szCs w:val="24"/>
        </w:rPr>
        <w:t>for</w:t>
      </w:r>
      <w:r w:rsidRPr="0020195D">
        <w:rPr>
          <w:rFonts w:ascii="Arial" w:eastAsia="Times New Roman" w:hAnsi="Arial" w:cs="Arial"/>
          <w:sz w:val="24"/>
          <w:szCs w:val="24"/>
        </w:rPr>
        <w:t xml:space="preserve"> submi</w:t>
      </w:r>
      <w:r w:rsidR="004B7277">
        <w:rPr>
          <w:rFonts w:ascii="Arial" w:eastAsia="Times New Roman" w:hAnsi="Arial" w:cs="Arial"/>
          <w:sz w:val="24"/>
          <w:szCs w:val="24"/>
        </w:rPr>
        <w:t>ssion</w:t>
      </w:r>
      <w:r w:rsidRPr="0020195D">
        <w:rPr>
          <w:rFonts w:ascii="Arial" w:eastAsia="Times New Roman" w:hAnsi="Arial" w:cs="Arial"/>
          <w:sz w:val="24"/>
          <w:szCs w:val="24"/>
        </w:rPr>
        <w:t xml:space="preserve"> and approv</w:t>
      </w:r>
      <w:r w:rsidR="004B7277">
        <w:rPr>
          <w:rFonts w:ascii="Arial" w:eastAsia="Times New Roman" w:hAnsi="Arial" w:cs="Arial"/>
          <w:sz w:val="24"/>
          <w:szCs w:val="24"/>
        </w:rPr>
        <w:t>al</w:t>
      </w:r>
      <w:r w:rsidRPr="0020195D">
        <w:rPr>
          <w:rFonts w:ascii="Arial" w:eastAsia="Times New Roman" w:hAnsi="Arial" w:cs="Arial"/>
          <w:sz w:val="24"/>
          <w:szCs w:val="24"/>
        </w:rPr>
        <w:t xml:space="preserve"> by the</w:t>
      </w:r>
      <w:r w:rsidR="009C31A5" w:rsidRPr="0020195D">
        <w:rPr>
          <w:rFonts w:ascii="Arial" w:eastAsia="Times New Roman" w:hAnsi="Arial" w:cs="Arial"/>
          <w:sz w:val="24"/>
          <w:szCs w:val="24"/>
        </w:rPr>
        <w:t xml:space="preserve"> TSUS</w:t>
      </w:r>
      <w:r w:rsidRPr="0020195D">
        <w:rPr>
          <w:rFonts w:ascii="Arial" w:eastAsia="Times New Roman" w:hAnsi="Arial" w:cs="Arial"/>
          <w:sz w:val="24"/>
          <w:szCs w:val="24"/>
        </w:rPr>
        <w:t xml:space="preserve"> Board of Regents.</w:t>
      </w:r>
    </w:p>
    <w:p w14:paraId="18942459" w14:textId="4F7290D8" w:rsidR="00EA102B" w:rsidRPr="0020195D" w:rsidRDefault="00EA102B" w:rsidP="0020195D">
      <w:pPr>
        <w:spacing w:after="0" w:line="240" w:lineRule="auto"/>
        <w:outlineLvl w:val="2"/>
        <w:rPr>
          <w:rFonts w:ascii="Arial" w:eastAsia="Times New Roman" w:hAnsi="Arial" w:cs="Arial"/>
          <w:sz w:val="24"/>
          <w:szCs w:val="24"/>
        </w:rPr>
      </w:pPr>
    </w:p>
    <w:p w14:paraId="06433304" w14:textId="77777777" w:rsidR="00EA102B" w:rsidRPr="0020195D" w:rsidRDefault="00EA102B" w:rsidP="0020195D">
      <w:pPr>
        <w:spacing w:after="0" w:line="240" w:lineRule="auto"/>
        <w:outlineLvl w:val="2"/>
        <w:rPr>
          <w:rFonts w:ascii="Arial" w:eastAsia="Times New Roman" w:hAnsi="Arial" w:cs="Arial"/>
          <w:b/>
          <w:sz w:val="24"/>
          <w:szCs w:val="24"/>
        </w:rPr>
      </w:pPr>
      <w:r w:rsidRPr="0020195D">
        <w:rPr>
          <w:rFonts w:ascii="Arial" w:eastAsia="Times New Roman" w:hAnsi="Arial" w:cs="Arial"/>
          <w:b/>
          <w:sz w:val="24"/>
          <w:szCs w:val="24"/>
        </w:rPr>
        <w:t>04.</w:t>
      </w:r>
      <w:r w:rsidRPr="0020195D">
        <w:rPr>
          <w:rFonts w:ascii="Arial" w:eastAsia="Times New Roman" w:hAnsi="Arial" w:cs="Arial"/>
          <w:b/>
          <w:sz w:val="24"/>
          <w:szCs w:val="24"/>
        </w:rPr>
        <w:tab/>
      </w:r>
      <w:r w:rsidRPr="0020195D">
        <w:rPr>
          <w:rFonts w:ascii="Arial" w:eastAsia="Times New Roman" w:hAnsi="Arial" w:cs="Arial"/>
          <w:b/>
          <w:bCs/>
          <w:sz w:val="24"/>
          <w:szCs w:val="24"/>
        </w:rPr>
        <w:t>ORGANIZATIONAL REPORTING AND BUDGET ADMINISTRATION</w:t>
      </w:r>
    </w:p>
    <w:p w14:paraId="5B08DB45" w14:textId="792B87A1" w:rsidR="00EA102B" w:rsidRPr="0020195D" w:rsidRDefault="00EA102B" w:rsidP="0020195D">
      <w:pPr>
        <w:spacing w:after="0" w:line="240" w:lineRule="auto"/>
        <w:outlineLvl w:val="2"/>
        <w:rPr>
          <w:rFonts w:ascii="Arial" w:eastAsia="Times New Roman" w:hAnsi="Arial" w:cs="Arial"/>
          <w:sz w:val="24"/>
          <w:szCs w:val="24"/>
        </w:rPr>
      </w:pPr>
    </w:p>
    <w:p w14:paraId="6A067EDE" w14:textId="2C63585C" w:rsidR="00A04CC4" w:rsidRPr="0020195D" w:rsidRDefault="00EA102B" w:rsidP="00C42AC2">
      <w:pPr>
        <w:tabs>
          <w:tab w:val="left" w:pos="1800"/>
        </w:tabs>
        <w:spacing w:after="0" w:line="240" w:lineRule="auto"/>
        <w:ind w:left="1440" w:hanging="720"/>
        <w:rPr>
          <w:rFonts w:ascii="Arial" w:eastAsia="Times New Roman" w:hAnsi="Arial" w:cs="Arial"/>
          <w:sz w:val="24"/>
          <w:szCs w:val="24"/>
        </w:rPr>
      </w:pPr>
      <w:r w:rsidRPr="0020195D">
        <w:rPr>
          <w:rFonts w:ascii="Arial" w:eastAsia="Times New Roman" w:hAnsi="Arial" w:cs="Arial"/>
          <w:sz w:val="24"/>
          <w:szCs w:val="24"/>
        </w:rPr>
        <w:t>04.01</w:t>
      </w:r>
      <w:r w:rsidRPr="0020195D">
        <w:rPr>
          <w:rFonts w:ascii="Arial" w:eastAsia="Times New Roman" w:hAnsi="Arial" w:cs="Arial"/>
          <w:sz w:val="24"/>
          <w:szCs w:val="24"/>
        </w:rPr>
        <w:tab/>
        <w:t xml:space="preserve">DHRL reports </w:t>
      </w:r>
      <w:r w:rsidR="001C5A16" w:rsidRPr="0020195D">
        <w:rPr>
          <w:rFonts w:ascii="Arial" w:eastAsia="Times New Roman" w:hAnsi="Arial" w:cs="Arial"/>
          <w:sz w:val="24"/>
          <w:szCs w:val="24"/>
        </w:rPr>
        <w:t xml:space="preserve">to the </w:t>
      </w:r>
      <w:r w:rsidR="00C42AC2">
        <w:rPr>
          <w:rFonts w:ascii="Arial" w:eastAsia="Times New Roman" w:hAnsi="Arial" w:cs="Arial"/>
          <w:sz w:val="24"/>
          <w:szCs w:val="24"/>
        </w:rPr>
        <w:t>VPS</w:t>
      </w:r>
      <w:r w:rsidR="006119F9">
        <w:rPr>
          <w:rFonts w:ascii="Arial" w:eastAsia="Times New Roman" w:hAnsi="Arial" w:cs="Arial"/>
          <w:sz w:val="24"/>
          <w:szCs w:val="24"/>
        </w:rPr>
        <w:t>S</w:t>
      </w:r>
      <w:r w:rsidR="00C42AC2">
        <w:rPr>
          <w:rFonts w:ascii="Arial" w:eastAsia="Times New Roman" w:hAnsi="Arial" w:cs="Arial"/>
          <w:sz w:val="24"/>
          <w:szCs w:val="24"/>
        </w:rPr>
        <w:t xml:space="preserve">. </w:t>
      </w:r>
    </w:p>
    <w:p w14:paraId="3959E19C" w14:textId="77777777" w:rsidR="001C5A16" w:rsidRPr="0020195D" w:rsidRDefault="001C5A16" w:rsidP="0020195D">
      <w:pPr>
        <w:spacing w:after="0" w:line="240" w:lineRule="auto"/>
        <w:ind w:left="1440" w:hanging="720"/>
        <w:rPr>
          <w:rFonts w:ascii="Arial" w:eastAsia="Times New Roman" w:hAnsi="Arial" w:cs="Arial"/>
          <w:sz w:val="24"/>
          <w:szCs w:val="24"/>
        </w:rPr>
      </w:pPr>
    </w:p>
    <w:p w14:paraId="1B4C0332" w14:textId="2169D978" w:rsidR="00EA102B" w:rsidRPr="0020195D" w:rsidRDefault="00EA102B" w:rsidP="0020195D">
      <w:pPr>
        <w:spacing w:after="0" w:line="240" w:lineRule="auto"/>
        <w:ind w:left="1440" w:hanging="720"/>
        <w:rPr>
          <w:rFonts w:ascii="Arial" w:eastAsia="Times New Roman" w:hAnsi="Arial" w:cs="Arial"/>
          <w:sz w:val="24"/>
          <w:szCs w:val="24"/>
        </w:rPr>
      </w:pPr>
      <w:r w:rsidRPr="0020195D">
        <w:rPr>
          <w:rFonts w:ascii="Arial" w:eastAsia="Times New Roman" w:hAnsi="Arial" w:cs="Arial"/>
          <w:sz w:val="24"/>
          <w:szCs w:val="24"/>
        </w:rPr>
        <w:t>04.02</w:t>
      </w:r>
      <w:r w:rsidRPr="0020195D">
        <w:rPr>
          <w:rFonts w:ascii="Arial" w:eastAsia="Times New Roman" w:hAnsi="Arial" w:cs="Arial"/>
          <w:sz w:val="24"/>
          <w:szCs w:val="24"/>
        </w:rPr>
        <w:tab/>
        <w:t>DHRL has primary responsibility for developing an operating budget on an annual basis. That operating budget shall include funds allocated to the daily operation of each of the three major units within the department</w:t>
      </w:r>
      <w:r w:rsidR="00C42AC2">
        <w:rPr>
          <w:rFonts w:ascii="Arial" w:eastAsia="Times New Roman" w:hAnsi="Arial" w:cs="Arial"/>
          <w:sz w:val="24"/>
          <w:szCs w:val="24"/>
        </w:rPr>
        <w:t>.</w:t>
      </w:r>
    </w:p>
    <w:p w14:paraId="4E236809" w14:textId="77777777" w:rsidR="00EA102B" w:rsidRPr="0020195D" w:rsidRDefault="00EA102B" w:rsidP="0020195D">
      <w:pPr>
        <w:spacing w:after="0" w:line="240" w:lineRule="auto"/>
        <w:ind w:left="1440" w:hanging="720"/>
        <w:rPr>
          <w:rFonts w:ascii="Arial" w:eastAsia="Times New Roman" w:hAnsi="Arial" w:cs="Arial"/>
          <w:sz w:val="24"/>
          <w:szCs w:val="24"/>
        </w:rPr>
      </w:pPr>
      <w:r w:rsidRPr="0020195D">
        <w:rPr>
          <w:rFonts w:ascii="Arial" w:eastAsia="Times New Roman" w:hAnsi="Arial" w:cs="Arial"/>
          <w:sz w:val="24"/>
          <w:szCs w:val="24"/>
        </w:rPr>
        <w:t> </w:t>
      </w:r>
    </w:p>
    <w:p w14:paraId="78994678" w14:textId="468E2EFD" w:rsidR="00A04CC4" w:rsidRPr="0020195D" w:rsidRDefault="00EA102B" w:rsidP="0020195D">
      <w:pPr>
        <w:spacing w:after="0" w:line="240" w:lineRule="auto"/>
        <w:ind w:left="1800" w:hanging="360"/>
        <w:contextualSpacing/>
        <w:rPr>
          <w:rFonts w:ascii="Arial" w:eastAsia="Times New Roman" w:hAnsi="Arial" w:cs="Arial"/>
          <w:sz w:val="24"/>
          <w:szCs w:val="24"/>
        </w:rPr>
      </w:pPr>
      <w:r w:rsidRPr="0020195D">
        <w:rPr>
          <w:rFonts w:ascii="Arial" w:eastAsia="Arial" w:hAnsi="Arial" w:cs="Arial"/>
          <w:sz w:val="24"/>
          <w:szCs w:val="24"/>
        </w:rPr>
        <w:t>a.</w:t>
      </w:r>
      <w:r w:rsidRPr="0020195D">
        <w:rPr>
          <w:rFonts w:ascii="Arial" w:eastAsia="Arial" w:hAnsi="Arial" w:cs="Arial"/>
          <w:sz w:val="24"/>
          <w:szCs w:val="24"/>
        </w:rPr>
        <w:tab/>
      </w:r>
      <w:r w:rsidRPr="0020195D">
        <w:rPr>
          <w:rFonts w:ascii="Arial" w:eastAsia="Times New Roman" w:hAnsi="Arial" w:cs="Arial"/>
          <w:sz w:val="24"/>
          <w:szCs w:val="24"/>
        </w:rPr>
        <w:t>Administrative Services</w:t>
      </w:r>
      <w:r w:rsidR="0045620A" w:rsidRPr="0020195D">
        <w:rPr>
          <w:rFonts w:ascii="Arial" w:eastAsia="Times New Roman" w:hAnsi="Arial" w:cs="Arial"/>
          <w:sz w:val="24"/>
          <w:szCs w:val="24"/>
        </w:rPr>
        <w:t xml:space="preserve"> – This </w:t>
      </w:r>
      <w:r w:rsidRPr="0020195D">
        <w:rPr>
          <w:rFonts w:ascii="Arial" w:eastAsia="Times New Roman" w:hAnsi="Arial" w:cs="Arial"/>
          <w:sz w:val="24"/>
          <w:szCs w:val="24"/>
        </w:rPr>
        <w:t>unit is responsible for all activities associated with the contracts and assignments of students to their living unit. In addition, this unit is charged with the development and delivery of all marketing campaigns.</w:t>
      </w:r>
    </w:p>
    <w:p w14:paraId="1FC4F9D4" w14:textId="3621F6F1" w:rsidR="00EA102B" w:rsidRPr="0020195D" w:rsidRDefault="00EA102B" w:rsidP="0020195D">
      <w:pPr>
        <w:spacing w:after="0" w:line="240" w:lineRule="auto"/>
        <w:ind w:left="1800" w:hanging="360"/>
        <w:contextualSpacing/>
        <w:rPr>
          <w:rFonts w:ascii="Arial" w:eastAsia="Times New Roman" w:hAnsi="Arial" w:cs="Arial"/>
          <w:sz w:val="24"/>
          <w:szCs w:val="24"/>
        </w:rPr>
      </w:pPr>
    </w:p>
    <w:p w14:paraId="62B10BC3" w14:textId="4FB287D8" w:rsidR="00EA102B" w:rsidRPr="0020195D" w:rsidRDefault="00EA102B" w:rsidP="0020195D">
      <w:pPr>
        <w:spacing w:after="0" w:line="240" w:lineRule="auto"/>
        <w:ind w:left="1800" w:hanging="360"/>
        <w:contextualSpacing/>
        <w:rPr>
          <w:rFonts w:ascii="Arial" w:eastAsia="Times New Roman" w:hAnsi="Arial" w:cs="Arial"/>
          <w:sz w:val="24"/>
          <w:szCs w:val="24"/>
        </w:rPr>
      </w:pPr>
      <w:r w:rsidRPr="0020195D">
        <w:rPr>
          <w:rFonts w:ascii="Arial" w:eastAsia="Arial" w:hAnsi="Arial" w:cs="Arial"/>
          <w:sz w:val="24"/>
          <w:szCs w:val="24"/>
        </w:rPr>
        <w:t>b.</w:t>
      </w:r>
      <w:r w:rsidRPr="0020195D">
        <w:rPr>
          <w:rFonts w:ascii="Arial" w:eastAsia="Arial" w:hAnsi="Arial" w:cs="Arial"/>
          <w:sz w:val="24"/>
          <w:szCs w:val="24"/>
        </w:rPr>
        <w:tab/>
      </w:r>
      <w:r w:rsidRPr="0020195D">
        <w:rPr>
          <w:rFonts w:ascii="Arial" w:eastAsia="Times New Roman" w:hAnsi="Arial" w:cs="Arial"/>
          <w:sz w:val="24"/>
          <w:szCs w:val="24"/>
        </w:rPr>
        <w:t>Housing Facilities Services</w:t>
      </w:r>
      <w:r w:rsidR="0045620A" w:rsidRPr="0020195D">
        <w:rPr>
          <w:rFonts w:ascii="Arial" w:eastAsia="Times New Roman" w:hAnsi="Arial" w:cs="Arial"/>
          <w:sz w:val="24"/>
          <w:szCs w:val="24"/>
        </w:rPr>
        <w:t xml:space="preserve"> – This </w:t>
      </w:r>
      <w:r w:rsidRPr="0020195D">
        <w:rPr>
          <w:rFonts w:ascii="Arial" w:eastAsia="Times New Roman" w:hAnsi="Arial" w:cs="Arial"/>
          <w:sz w:val="24"/>
          <w:szCs w:val="24"/>
        </w:rPr>
        <w:t>unit is responsible for the daily upkeep of all facilities, as well as for the initiation of renovation and new construction projects. It works closely with Facilities staff for the maintenance of major facility operating systems and with Facilities Planning</w:t>
      </w:r>
      <w:r w:rsidR="004247C9" w:rsidRPr="0020195D">
        <w:rPr>
          <w:rFonts w:ascii="Arial" w:eastAsia="Times New Roman" w:hAnsi="Arial" w:cs="Arial"/>
          <w:sz w:val="24"/>
          <w:szCs w:val="24"/>
        </w:rPr>
        <w:t>, Design, and Construction</w:t>
      </w:r>
      <w:r w:rsidRPr="0020195D">
        <w:rPr>
          <w:rFonts w:ascii="Arial" w:eastAsia="Times New Roman" w:hAnsi="Arial" w:cs="Arial"/>
          <w:sz w:val="24"/>
          <w:szCs w:val="24"/>
        </w:rPr>
        <w:t xml:space="preserve"> staff for the oversight of all renovation and new construction projects.</w:t>
      </w:r>
    </w:p>
    <w:p w14:paraId="3D1D1833" w14:textId="7745B11E" w:rsidR="00EA102B" w:rsidRPr="0020195D" w:rsidRDefault="00EA102B" w:rsidP="0020195D">
      <w:pPr>
        <w:spacing w:after="0" w:line="240" w:lineRule="auto"/>
        <w:ind w:left="1800" w:hanging="360"/>
        <w:contextualSpacing/>
        <w:rPr>
          <w:rFonts w:ascii="Arial" w:eastAsia="Times New Roman" w:hAnsi="Arial" w:cs="Arial"/>
          <w:sz w:val="24"/>
          <w:szCs w:val="24"/>
        </w:rPr>
      </w:pPr>
    </w:p>
    <w:p w14:paraId="203626A2" w14:textId="60E6F6DD" w:rsidR="004F7ACC" w:rsidRPr="0020195D" w:rsidRDefault="00EA102B" w:rsidP="0020195D">
      <w:pPr>
        <w:spacing w:after="0" w:line="240" w:lineRule="auto"/>
        <w:ind w:left="1800" w:hanging="360"/>
        <w:contextualSpacing/>
        <w:rPr>
          <w:rFonts w:ascii="Arial" w:eastAsia="Times New Roman" w:hAnsi="Arial" w:cs="Arial"/>
          <w:sz w:val="24"/>
          <w:szCs w:val="24"/>
        </w:rPr>
      </w:pPr>
      <w:r w:rsidRPr="0020195D">
        <w:rPr>
          <w:rFonts w:ascii="Arial" w:eastAsia="Arial" w:hAnsi="Arial" w:cs="Arial"/>
          <w:sz w:val="24"/>
          <w:szCs w:val="24"/>
        </w:rPr>
        <w:t>c.</w:t>
      </w:r>
      <w:r w:rsidRPr="0020195D">
        <w:rPr>
          <w:rFonts w:ascii="Arial" w:eastAsia="Arial" w:hAnsi="Arial" w:cs="Arial"/>
          <w:sz w:val="24"/>
          <w:szCs w:val="24"/>
        </w:rPr>
        <w:tab/>
      </w:r>
      <w:r w:rsidRPr="0020195D">
        <w:rPr>
          <w:rFonts w:ascii="Arial" w:eastAsia="Times New Roman" w:hAnsi="Arial" w:cs="Arial"/>
          <w:sz w:val="24"/>
          <w:szCs w:val="24"/>
        </w:rPr>
        <w:t>Residential Life and Education</w:t>
      </w:r>
      <w:r w:rsidR="0045620A" w:rsidRPr="0020195D">
        <w:rPr>
          <w:rFonts w:ascii="Arial" w:eastAsia="Times New Roman" w:hAnsi="Arial" w:cs="Arial"/>
          <w:sz w:val="24"/>
          <w:szCs w:val="24"/>
        </w:rPr>
        <w:t xml:space="preserve"> – This </w:t>
      </w:r>
      <w:r w:rsidRPr="0020195D">
        <w:rPr>
          <w:rFonts w:ascii="Arial" w:eastAsia="Times New Roman" w:hAnsi="Arial" w:cs="Arial"/>
          <w:sz w:val="24"/>
          <w:szCs w:val="24"/>
        </w:rPr>
        <w:t xml:space="preserve">unit is </w:t>
      </w:r>
      <w:r w:rsidR="00C42AC2">
        <w:rPr>
          <w:rFonts w:ascii="Arial" w:eastAsia="Times New Roman" w:hAnsi="Arial" w:cs="Arial"/>
          <w:sz w:val="24"/>
          <w:szCs w:val="24"/>
        </w:rPr>
        <w:t>responsible for</w:t>
      </w:r>
      <w:r w:rsidRPr="0020195D">
        <w:rPr>
          <w:rFonts w:ascii="Arial" w:eastAsia="Times New Roman" w:hAnsi="Arial" w:cs="Arial"/>
          <w:sz w:val="24"/>
          <w:szCs w:val="24"/>
        </w:rPr>
        <w:t xml:space="preserve"> overseeing the day-to-day lives of the students who reside in the halls.</w:t>
      </w:r>
      <w:r w:rsidR="004F7ACC" w:rsidRPr="0020195D">
        <w:rPr>
          <w:rFonts w:ascii="Arial" w:eastAsia="Times New Roman" w:hAnsi="Arial" w:cs="Arial"/>
          <w:sz w:val="24"/>
          <w:szCs w:val="24"/>
        </w:rPr>
        <w:t xml:space="preserve"> This unit is also responsible for the delivery of summer housing programs that support university-sponsored camps and conferences.</w:t>
      </w:r>
    </w:p>
    <w:p w14:paraId="5874E0FA" w14:textId="33D31326" w:rsidR="00EA102B" w:rsidRPr="0020195D" w:rsidRDefault="00EA102B" w:rsidP="003012FE">
      <w:pPr>
        <w:spacing w:after="0" w:line="240" w:lineRule="auto"/>
        <w:contextualSpacing/>
        <w:rPr>
          <w:rFonts w:ascii="Arial" w:eastAsia="Times New Roman" w:hAnsi="Arial" w:cs="Arial"/>
          <w:sz w:val="24"/>
          <w:szCs w:val="24"/>
        </w:rPr>
      </w:pPr>
    </w:p>
    <w:p w14:paraId="5495F0DB" w14:textId="77777777" w:rsidR="00EA102B" w:rsidRPr="0020195D" w:rsidRDefault="00EA102B" w:rsidP="0020195D">
      <w:pPr>
        <w:tabs>
          <w:tab w:val="left" w:pos="720"/>
          <w:tab w:val="left" w:pos="1440"/>
          <w:tab w:val="left" w:pos="2160"/>
          <w:tab w:val="left" w:pos="2880"/>
          <w:tab w:val="left" w:pos="3600"/>
          <w:tab w:val="left" w:pos="5760"/>
        </w:tabs>
        <w:spacing w:after="0" w:line="240" w:lineRule="auto"/>
        <w:rPr>
          <w:rFonts w:ascii="Arial" w:eastAsia="Times New Roman" w:hAnsi="Arial" w:cs="Arial"/>
          <w:b/>
          <w:sz w:val="24"/>
          <w:szCs w:val="24"/>
        </w:rPr>
      </w:pPr>
      <w:r w:rsidRPr="0020195D">
        <w:rPr>
          <w:rFonts w:ascii="Arial" w:eastAsia="Times New Roman" w:hAnsi="Arial" w:cs="Arial"/>
          <w:b/>
          <w:sz w:val="24"/>
          <w:szCs w:val="24"/>
        </w:rPr>
        <w:t>0</w:t>
      </w:r>
      <w:r w:rsidR="001D759C" w:rsidRPr="0020195D">
        <w:rPr>
          <w:rFonts w:ascii="Arial" w:eastAsia="Times New Roman" w:hAnsi="Arial" w:cs="Arial"/>
          <w:b/>
          <w:sz w:val="24"/>
          <w:szCs w:val="24"/>
        </w:rPr>
        <w:t>5</w:t>
      </w:r>
      <w:r w:rsidRPr="0020195D">
        <w:rPr>
          <w:rFonts w:ascii="Arial" w:eastAsia="Times New Roman" w:hAnsi="Arial" w:cs="Arial"/>
          <w:b/>
          <w:sz w:val="24"/>
          <w:szCs w:val="24"/>
        </w:rPr>
        <w:t>.</w:t>
      </w:r>
      <w:r w:rsidRPr="0020195D">
        <w:rPr>
          <w:rFonts w:ascii="Arial" w:eastAsia="Times New Roman" w:hAnsi="Arial" w:cs="Arial"/>
          <w:b/>
          <w:sz w:val="24"/>
          <w:szCs w:val="24"/>
        </w:rPr>
        <w:tab/>
        <w:t>REVIEWERS OF THIS UPPS</w:t>
      </w:r>
    </w:p>
    <w:p w14:paraId="1745D7F4" w14:textId="5AD551A8" w:rsidR="00EA102B" w:rsidRPr="0020195D" w:rsidRDefault="00EA102B" w:rsidP="0020195D">
      <w:pPr>
        <w:tabs>
          <w:tab w:val="left" w:pos="720"/>
          <w:tab w:val="left" w:pos="1440"/>
          <w:tab w:val="left" w:pos="2160"/>
          <w:tab w:val="left" w:pos="2880"/>
          <w:tab w:val="left" w:pos="3600"/>
          <w:tab w:val="left" w:pos="5760"/>
        </w:tabs>
        <w:spacing w:after="0" w:line="240" w:lineRule="auto"/>
        <w:ind w:left="1440" w:hanging="1440"/>
        <w:rPr>
          <w:rFonts w:ascii="Arial" w:eastAsia="Times New Roman" w:hAnsi="Arial" w:cs="Arial"/>
          <w:sz w:val="24"/>
          <w:szCs w:val="24"/>
        </w:rPr>
      </w:pPr>
    </w:p>
    <w:p w14:paraId="6D7A6FAC" w14:textId="77777777" w:rsidR="00EA102B" w:rsidRPr="0020195D" w:rsidRDefault="00EA102B" w:rsidP="0020195D">
      <w:pPr>
        <w:spacing w:after="0" w:line="240" w:lineRule="auto"/>
        <w:ind w:left="1440" w:hanging="720"/>
        <w:rPr>
          <w:rFonts w:ascii="Arial" w:eastAsia="Times New Roman" w:hAnsi="Arial" w:cs="Arial"/>
          <w:sz w:val="24"/>
          <w:szCs w:val="24"/>
        </w:rPr>
      </w:pPr>
      <w:r w:rsidRPr="0020195D">
        <w:rPr>
          <w:rFonts w:ascii="Arial" w:eastAsia="Times New Roman" w:hAnsi="Arial" w:cs="Arial"/>
          <w:sz w:val="24"/>
          <w:szCs w:val="24"/>
        </w:rPr>
        <w:t>05.01</w:t>
      </w:r>
      <w:r w:rsidRPr="0020195D">
        <w:rPr>
          <w:rFonts w:ascii="Arial" w:eastAsia="Times New Roman" w:hAnsi="Arial" w:cs="Arial"/>
          <w:sz w:val="24"/>
          <w:szCs w:val="24"/>
        </w:rPr>
        <w:tab/>
        <w:t xml:space="preserve">Reviewers of this UPPS include the following: </w:t>
      </w:r>
    </w:p>
    <w:p w14:paraId="0D1B16FE" w14:textId="500B414F" w:rsidR="00EA102B" w:rsidRPr="0020195D" w:rsidRDefault="00EA102B" w:rsidP="0020195D">
      <w:pPr>
        <w:spacing w:after="0" w:line="240" w:lineRule="auto"/>
        <w:ind w:left="1440" w:hanging="720"/>
        <w:rPr>
          <w:rFonts w:ascii="Arial" w:eastAsia="Times New Roman" w:hAnsi="Arial" w:cs="Arial"/>
          <w:sz w:val="24"/>
          <w:szCs w:val="24"/>
        </w:rPr>
      </w:pPr>
    </w:p>
    <w:p w14:paraId="634DCB57" w14:textId="77777777" w:rsidR="00EA102B" w:rsidRPr="0020195D" w:rsidRDefault="00EA102B" w:rsidP="0020195D">
      <w:pPr>
        <w:tabs>
          <w:tab w:val="left" w:pos="5760"/>
        </w:tabs>
        <w:spacing w:after="0" w:line="240" w:lineRule="auto"/>
        <w:ind w:left="1440"/>
        <w:rPr>
          <w:rFonts w:ascii="Arial" w:eastAsia="Times New Roman" w:hAnsi="Arial" w:cs="Arial"/>
          <w:sz w:val="24"/>
          <w:szCs w:val="24"/>
        </w:rPr>
      </w:pPr>
      <w:r w:rsidRPr="0020195D">
        <w:rPr>
          <w:rFonts w:ascii="Arial" w:eastAsia="Times New Roman" w:hAnsi="Arial" w:cs="Arial"/>
          <w:sz w:val="24"/>
          <w:szCs w:val="24"/>
          <w:u w:val="single"/>
        </w:rPr>
        <w:t>Position</w:t>
      </w:r>
      <w:r w:rsidRPr="0020195D">
        <w:rPr>
          <w:rFonts w:ascii="Arial" w:eastAsia="Times New Roman" w:hAnsi="Arial" w:cs="Arial"/>
          <w:sz w:val="24"/>
          <w:szCs w:val="24"/>
        </w:rPr>
        <w:tab/>
      </w:r>
      <w:r w:rsidRPr="0020195D">
        <w:rPr>
          <w:rFonts w:ascii="Arial" w:eastAsia="Times New Roman" w:hAnsi="Arial" w:cs="Arial"/>
          <w:sz w:val="24"/>
          <w:szCs w:val="24"/>
          <w:u w:val="single"/>
        </w:rPr>
        <w:t>Date</w:t>
      </w:r>
    </w:p>
    <w:p w14:paraId="3A7EA3DE" w14:textId="44AA91B1" w:rsidR="00EA102B" w:rsidRPr="0020195D" w:rsidRDefault="00EA102B" w:rsidP="0020195D">
      <w:pPr>
        <w:tabs>
          <w:tab w:val="left" w:pos="5760"/>
        </w:tabs>
        <w:spacing w:after="0" w:line="240" w:lineRule="auto"/>
        <w:ind w:left="1440"/>
        <w:rPr>
          <w:rFonts w:ascii="Arial" w:eastAsia="Times New Roman" w:hAnsi="Arial" w:cs="Arial"/>
          <w:sz w:val="24"/>
          <w:szCs w:val="24"/>
        </w:rPr>
      </w:pPr>
    </w:p>
    <w:p w14:paraId="27615EA1" w14:textId="4D9A1FA6" w:rsidR="00EA102B" w:rsidRPr="0020195D" w:rsidRDefault="001C5A16" w:rsidP="0020195D">
      <w:pPr>
        <w:tabs>
          <w:tab w:val="left" w:pos="5760"/>
        </w:tabs>
        <w:spacing w:after="0" w:line="240" w:lineRule="auto"/>
        <w:ind w:left="1440"/>
        <w:rPr>
          <w:rFonts w:ascii="Arial" w:eastAsia="Times New Roman" w:hAnsi="Arial" w:cs="Arial"/>
          <w:sz w:val="24"/>
          <w:szCs w:val="24"/>
        </w:rPr>
      </w:pPr>
      <w:r w:rsidRPr="0020195D">
        <w:rPr>
          <w:rFonts w:ascii="Arial" w:eastAsia="Times New Roman" w:hAnsi="Arial" w:cs="Arial"/>
          <w:bCs/>
          <w:sz w:val="24"/>
          <w:szCs w:val="24"/>
        </w:rPr>
        <w:t xml:space="preserve">Executive </w:t>
      </w:r>
      <w:r w:rsidR="00EA102B" w:rsidRPr="0020195D">
        <w:rPr>
          <w:rFonts w:ascii="Arial" w:eastAsia="Times New Roman" w:hAnsi="Arial" w:cs="Arial"/>
          <w:bCs/>
          <w:sz w:val="24"/>
          <w:szCs w:val="24"/>
        </w:rPr>
        <w:t>Director, Department</w:t>
      </w:r>
      <w:r w:rsidR="00EA102B" w:rsidRPr="0020195D">
        <w:rPr>
          <w:rFonts w:ascii="Arial" w:eastAsia="Times New Roman" w:hAnsi="Arial" w:cs="Arial"/>
          <w:bCs/>
          <w:sz w:val="24"/>
          <w:szCs w:val="24"/>
        </w:rPr>
        <w:tab/>
        <w:t>January 1 E3Y</w:t>
      </w:r>
    </w:p>
    <w:p w14:paraId="09D6BBE6" w14:textId="22C02112" w:rsidR="00A04CC4" w:rsidRPr="003012FE" w:rsidRDefault="00C42AC2" w:rsidP="003012FE">
      <w:pPr>
        <w:tabs>
          <w:tab w:val="left" w:pos="5760"/>
        </w:tabs>
        <w:spacing w:after="0" w:line="240" w:lineRule="auto"/>
        <w:ind w:left="1440"/>
        <w:rPr>
          <w:rFonts w:ascii="Arial" w:eastAsia="Times New Roman" w:hAnsi="Arial" w:cs="Arial"/>
          <w:sz w:val="24"/>
          <w:szCs w:val="24"/>
        </w:rPr>
      </w:pPr>
      <w:r w:rsidRPr="0020195D">
        <w:rPr>
          <w:rFonts w:ascii="Arial" w:eastAsia="Times New Roman" w:hAnsi="Arial" w:cs="Arial"/>
          <w:bCs/>
          <w:sz w:val="24"/>
          <w:szCs w:val="24"/>
        </w:rPr>
        <w:t xml:space="preserve">of Housing </w:t>
      </w:r>
      <w:r w:rsidR="00EA102B" w:rsidRPr="0020195D">
        <w:rPr>
          <w:rFonts w:ascii="Arial" w:eastAsia="Times New Roman" w:hAnsi="Arial" w:cs="Arial"/>
          <w:bCs/>
          <w:sz w:val="24"/>
          <w:szCs w:val="24"/>
        </w:rPr>
        <w:t>and Residential Life</w:t>
      </w:r>
    </w:p>
    <w:p w14:paraId="7154FEF4" w14:textId="77777777" w:rsidR="004B7277" w:rsidRDefault="004B7277" w:rsidP="0020195D">
      <w:pPr>
        <w:tabs>
          <w:tab w:val="left" w:pos="5760"/>
        </w:tabs>
        <w:spacing w:after="0" w:line="240" w:lineRule="auto"/>
        <w:ind w:left="1440"/>
        <w:rPr>
          <w:rFonts w:ascii="Arial" w:eastAsia="Times New Roman" w:hAnsi="Arial" w:cs="Arial"/>
          <w:bCs/>
          <w:sz w:val="24"/>
          <w:szCs w:val="24"/>
        </w:rPr>
      </w:pPr>
    </w:p>
    <w:p w14:paraId="642F6BAD" w14:textId="1572D4A8" w:rsidR="00EA102B" w:rsidRPr="0020195D" w:rsidRDefault="00EA102B" w:rsidP="0020195D">
      <w:pPr>
        <w:tabs>
          <w:tab w:val="left" w:pos="5760"/>
        </w:tabs>
        <w:spacing w:after="0" w:line="240" w:lineRule="auto"/>
        <w:ind w:left="1440"/>
        <w:rPr>
          <w:rFonts w:ascii="Arial" w:eastAsia="Times New Roman" w:hAnsi="Arial" w:cs="Arial"/>
          <w:bCs/>
          <w:sz w:val="24"/>
          <w:szCs w:val="24"/>
        </w:rPr>
      </w:pPr>
      <w:r w:rsidRPr="0020195D">
        <w:rPr>
          <w:rFonts w:ascii="Arial" w:eastAsia="Times New Roman" w:hAnsi="Arial" w:cs="Arial"/>
          <w:bCs/>
          <w:sz w:val="24"/>
          <w:szCs w:val="24"/>
        </w:rPr>
        <w:t>Associate Vice President</w:t>
      </w:r>
      <w:r w:rsidRPr="0020195D">
        <w:rPr>
          <w:rFonts w:ascii="Arial" w:eastAsia="Times New Roman" w:hAnsi="Arial" w:cs="Arial"/>
          <w:bCs/>
          <w:sz w:val="24"/>
          <w:szCs w:val="24"/>
        </w:rPr>
        <w:tab/>
        <w:t>January 1 E3Y</w:t>
      </w:r>
    </w:p>
    <w:p w14:paraId="268E0B93" w14:textId="325ECDE3" w:rsidR="009C31A5" w:rsidRPr="0020195D" w:rsidRDefault="009C31A5" w:rsidP="0020195D">
      <w:pPr>
        <w:tabs>
          <w:tab w:val="left" w:pos="5760"/>
        </w:tabs>
        <w:spacing w:after="0" w:line="240" w:lineRule="auto"/>
        <w:ind w:left="1440"/>
        <w:rPr>
          <w:rFonts w:ascii="Arial" w:eastAsia="Times New Roman" w:hAnsi="Arial" w:cs="Arial"/>
          <w:sz w:val="24"/>
          <w:szCs w:val="24"/>
        </w:rPr>
      </w:pPr>
      <w:r w:rsidRPr="0020195D">
        <w:rPr>
          <w:rFonts w:ascii="Arial" w:eastAsia="Times New Roman" w:hAnsi="Arial" w:cs="Arial"/>
          <w:bCs/>
          <w:sz w:val="24"/>
          <w:szCs w:val="24"/>
        </w:rPr>
        <w:t>for Facilities</w:t>
      </w:r>
    </w:p>
    <w:p w14:paraId="039F6859" w14:textId="77777777" w:rsidR="004B7277" w:rsidRPr="0020195D" w:rsidRDefault="004B7277" w:rsidP="003E3FD9">
      <w:pPr>
        <w:tabs>
          <w:tab w:val="left" w:pos="720"/>
          <w:tab w:val="left" w:pos="1440"/>
          <w:tab w:val="left" w:pos="1800"/>
          <w:tab w:val="left" w:pos="2160"/>
          <w:tab w:val="left" w:pos="2880"/>
          <w:tab w:val="left" w:pos="3600"/>
          <w:tab w:val="left" w:pos="5760"/>
        </w:tabs>
        <w:spacing w:after="0" w:line="240" w:lineRule="auto"/>
        <w:rPr>
          <w:rFonts w:ascii="Arial" w:eastAsia="Times New Roman" w:hAnsi="Arial" w:cs="Arial"/>
          <w:sz w:val="24"/>
          <w:szCs w:val="24"/>
        </w:rPr>
      </w:pPr>
    </w:p>
    <w:p w14:paraId="3EF707C4" w14:textId="77777777" w:rsidR="00EA102B" w:rsidRPr="0020195D" w:rsidRDefault="00EA102B" w:rsidP="0020195D">
      <w:pPr>
        <w:tabs>
          <w:tab w:val="left" w:pos="720"/>
          <w:tab w:val="left" w:pos="1440"/>
          <w:tab w:val="left" w:pos="2160"/>
          <w:tab w:val="left" w:pos="2880"/>
          <w:tab w:val="left" w:pos="3600"/>
          <w:tab w:val="left" w:pos="5760"/>
        </w:tabs>
        <w:spacing w:after="0" w:line="240" w:lineRule="auto"/>
        <w:rPr>
          <w:rFonts w:ascii="Arial" w:eastAsia="Times New Roman" w:hAnsi="Arial" w:cs="Arial"/>
          <w:b/>
          <w:sz w:val="24"/>
          <w:szCs w:val="24"/>
        </w:rPr>
      </w:pPr>
      <w:r w:rsidRPr="0020195D">
        <w:rPr>
          <w:rFonts w:ascii="Arial" w:eastAsia="Times New Roman" w:hAnsi="Arial" w:cs="Arial"/>
          <w:b/>
          <w:sz w:val="24"/>
          <w:szCs w:val="24"/>
        </w:rPr>
        <w:t>0</w:t>
      </w:r>
      <w:r w:rsidR="001D759C" w:rsidRPr="0020195D">
        <w:rPr>
          <w:rFonts w:ascii="Arial" w:eastAsia="Times New Roman" w:hAnsi="Arial" w:cs="Arial"/>
          <w:b/>
          <w:sz w:val="24"/>
          <w:szCs w:val="24"/>
        </w:rPr>
        <w:t>6</w:t>
      </w:r>
      <w:r w:rsidRPr="0020195D">
        <w:rPr>
          <w:rFonts w:ascii="Arial" w:eastAsia="Times New Roman" w:hAnsi="Arial" w:cs="Arial"/>
          <w:b/>
          <w:sz w:val="24"/>
          <w:szCs w:val="24"/>
        </w:rPr>
        <w:t>.</w:t>
      </w:r>
      <w:r w:rsidRPr="0020195D">
        <w:rPr>
          <w:rFonts w:ascii="Arial" w:eastAsia="Times New Roman" w:hAnsi="Arial" w:cs="Arial"/>
          <w:b/>
          <w:sz w:val="24"/>
          <w:szCs w:val="24"/>
        </w:rPr>
        <w:tab/>
        <w:t>CERTIFICATION STATEMENT</w:t>
      </w:r>
    </w:p>
    <w:p w14:paraId="25F1C851" w14:textId="570ECA72" w:rsidR="00EA102B" w:rsidRPr="0020195D" w:rsidRDefault="00EA102B" w:rsidP="0020195D">
      <w:pPr>
        <w:tabs>
          <w:tab w:val="left" w:pos="720"/>
          <w:tab w:val="left" w:pos="1440"/>
          <w:tab w:val="left" w:pos="2160"/>
          <w:tab w:val="left" w:pos="2880"/>
          <w:tab w:val="left" w:pos="3600"/>
          <w:tab w:val="left" w:pos="5760"/>
        </w:tabs>
        <w:spacing w:after="0" w:line="240" w:lineRule="auto"/>
        <w:ind w:left="1440" w:hanging="1440"/>
        <w:rPr>
          <w:rFonts w:ascii="Arial" w:eastAsia="Times New Roman" w:hAnsi="Arial" w:cs="Arial"/>
          <w:sz w:val="24"/>
          <w:szCs w:val="24"/>
        </w:rPr>
      </w:pPr>
    </w:p>
    <w:p w14:paraId="479E844C" w14:textId="77777777" w:rsidR="00EA102B" w:rsidRPr="0020195D" w:rsidRDefault="00EA102B" w:rsidP="0020195D">
      <w:pPr>
        <w:spacing w:after="0" w:line="240" w:lineRule="auto"/>
        <w:ind w:left="720"/>
        <w:rPr>
          <w:rFonts w:ascii="Arial" w:eastAsia="Times New Roman" w:hAnsi="Arial" w:cs="Arial"/>
          <w:sz w:val="24"/>
          <w:szCs w:val="24"/>
        </w:rPr>
      </w:pPr>
      <w:r w:rsidRPr="0020195D">
        <w:rPr>
          <w:rFonts w:ascii="Arial" w:eastAsia="Times New Roman" w:hAnsi="Arial" w:cs="Arial"/>
          <w:sz w:val="24"/>
          <w:szCs w:val="24"/>
        </w:rPr>
        <w:lastRenderedPageBreak/>
        <w:t xml:space="preserve">This UPPS has been approved by the following individuals in their official capacities and represents Texas State policy and procedure from the date of this until superseded. </w:t>
      </w:r>
    </w:p>
    <w:p w14:paraId="27462C48" w14:textId="6D7967A7" w:rsidR="00EA102B" w:rsidRPr="0020195D" w:rsidRDefault="00EA102B" w:rsidP="0020195D">
      <w:pPr>
        <w:spacing w:after="0" w:line="240" w:lineRule="auto"/>
        <w:ind w:left="360"/>
        <w:rPr>
          <w:rFonts w:ascii="Arial" w:eastAsia="Times New Roman" w:hAnsi="Arial" w:cs="Arial"/>
          <w:sz w:val="24"/>
          <w:szCs w:val="24"/>
        </w:rPr>
      </w:pPr>
    </w:p>
    <w:p w14:paraId="4A1D835F" w14:textId="15F47EC1" w:rsidR="00EA102B" w:rsidRPr="0020195D" w:rsidRDefault="001C5A16" w:rsidP="0020195D">
      <w:pPr>
        <w:spacing w:after="0" w:line="240" w:lineRule="auto"/>
        <w:ind w:left="720"/>
        <w:rPr>
          <w:rFonts w:ascii="Arial" w:eastAsia="Times New Roman" w:hAnsi="Arial" w:cs="Arial"/>
          <w:sz w:val="24"/>
          <w:szCs w:val="24"/>
        </w:rPr>
      </w:pPr>
      <w:r w:rsidRPr="0020195D">
        <w:rPr>
          <w:rFonts w:ascii="Arial" w:eastAsia="Times New Roman" w:hAnsi="Arial" w:cs="Arial"/>
          <w:bCs/>
          <w:sz w:val="24"/>
          <w:szCs w:val="24"/>
        </w:rPr>
        <w:t xml:space="preserve">Executive </w:t>
      </w:r>
      <w:r w:rsidR="00EA102B" w:rsidRPr="0020195D">
        <w:rPr>
          <w:rFonts w:ascii="Arial" w:eastAsia="Times New Roman" w:hAnsi="Arial" w:cs="Arial"/>
          <w:bCs/>
          <w:sz w:val="24"/>
          <w:szCs w:val="24"/>
        </w:rPr>
        <w:t>Director, Department of Housing and Residential Life;</w:t>
      </w:r>
      <w:r w:rsidR="00EA102B" w:rsidRPr="0020195D">
        <w:rPr>
          <w:rFonts w:ascii="Arial" w:eastAsia="Times New Roman" w:hAnsi="Arial" w:cs="Arial"/>
          <w:sz w:val="24"/>
          <w:szCs w:val="24"/>
        </w:rPr>
        <w:t xml:space="preserve"> senior reviewer of this UPPS</w:t>
      </w:r>
    </w:p>
    <w:p w14:paraId="550DE61F" w14:textId="0BCF034C" w:rsidR="00EA102B" w:rsidRPr="0020195D" w:rsidRDefault="00EA102B" w:rsidP="003E3FD9">
      <w:pPr>
        <w:spacing w:after="0" w:line="240" w:lineRule="auto"/>
        <w:rPr>
          <w:rFonts w:ascii="Arial" w:eastAsia="Times New Roman" w:hAnsi="Arial" w:cs="Arial"/>
          <w:sz w:val="24"/>
          <w:szCs w:val="24"/>
        </w:rPr>
      </w:pPr>
    </w:p>
    <w:p w14:paraId="114227EE" w14:textId="63F3E4C7" w:rsidR="00EA102B" w:rsidRPr="0020195D" w:rsidRDefault="00EA102B" w:rsidP="0020195D">
      <w:pPr>
        <w:spacing w:after="0" w:line="240" w:lineRule="auto"/>
        <w:ind w:left="360" w:firstLine="360"/>
        <w:rPr>
          <w:rFonts w:ascii="Arial" w:eastAsia="Times New Roman" w:hAnsi="Arial" w:cs="Arial"/>
          <w:sz w:val="24"/>
          <w:szCs w:val="24"/>
        </w:rPr>
      </w:pPr>
      <w:r w:rsidRPr="0020195D">
        <w:rPr>
          <w:rFonts w:ascii="Arial" w:eastAsia="Times New Roman" w:hAnsi="Arial" w:cs="Arial"/>
          <w:sz w:val="24"/>
          <w:szCs w:val="24"/>
        </w:rPr>
        <w:t xml:space="preserve">Vice President for Student </w:t>
      </w:r>
      <w:r w:rsidR="006119F9">
        <w:rPr>
          <w:rFonts w:ascii="Arial" w:eastAsia="Times New Roman" w:hAnsi="Arial" w:cs="Arial"/>
          <w:sz w:val="24"/>
          <w:szCs w:val="24"/>
        </w:rPr>
        <w:t>Success</w:t>
      </w:r>
    </w:p>
    <w:p w14:paraId="320281D2" w14:textId="77777777" w:rsidR="00EA102B" w:rsidRPr="0020195D" w:rsidRDefault="00EA102B" w:rsidP="0020195D">
      <w:pPr>
        <w:spacing w:after="0" w:line="240" w:lineRule="auto"/>
        <w:ind w:left="360"/>
        <w:rPr>
          <w:rFonts w:ascii="Arial" w:eastAsia="Times New Roman" w:hAnsi="Arial" w:cs="Arial"/>
          <w:sz w:val="24"/>
          <w:szCs w:val="24"/>
        </w:rPr>
      </w:pPr>
      <w:r w:rsidRPr="0020195D">
        <w:rPr>
          <w:rFonts w:ascii="Arial" w:eastAsia="Times New Roman" w:hAnsi="Arial" w:cs="Arial"/>
          <w:sz w:val="24"/>
          <w:szCs w:val="24"/>
        </w:rPr>
        <w:tab/>
      </w:r>
    </w:p>
    <w:p w14:paraId="253B1D26" w14:textId="77777777" w:rsidR="00EA102B" w:rsidRPr="0020195D" w:rsidRDefault="00EA102B" w:rsidP="0020195D">
      <w:pPr>
        <w:spacing w:after="0" w:line="240" w:lineRule="auto"/>
        <w:ind w:left="360" w:firstLine="360"/>
        <w:rPr>
          <w:rFonts w:ascii="Arial" w:eastAsia="Times New Roman" w:hAnsi="Arial" w:cs="Arial"/>
          <w:sz w:val="24"/>
          <w:szCs w:val="24"/>
        </w:rPr>
      </w:pPr>
      <w:r w:rsidRPr="0020195D">
        <w:rPr>
          <w:rFonts w:ascii="Arial" w:eastAsia="Times New Roman" w:hAnsi="Arial" w:cs="Arial"/>
          <w:sz w:val="24"/>
          <w:szCs w:val="24"/>
        </w:rPr>
        <w:t>President</w:t>
      </w:r>
    </w:p>
    <w:sectPr w:rsidR="00EA102B" w:rsidRPr="0020195D" w:rsidSect="003012FE">
      <w:headerReference w:type="default" r:id="rId1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521902" w14:textId="77777777" w:rsidR="00F24F77" w:rsidRDefault="00F24F77" w:rsidP="00C46A53">
      <w:pPr>
        <w:spacing w:after="0" w:line="240" w:lineRule="auto"/>
      </w:pPr>
      <w:r>
        <w:separator/>
      </w:r>
    </w:p>
  </w:endnote>
  <w:endnote w:type="continuationSeparator" w:id="0">
    <w:p w14:paraId="26241C92" w14:textId="77777777" w:rsidR="00F24F77" w:rsidRDefault="00F24F77" w:rsidP="00C46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D9F5B2" w14:textId="77777777" w:rsidR="00F24F77" w:rsidRDefault="00F24F77" w:rsidP="00C46A53">
      <w:pPr>
        <w:spacing w:after="0" w:line="240" w:lineRule="auto"/>
      </w:pPr>
      <w:r>
        <w:separator/>
      </w:r>
    </w:p>
  </w:footnote>
  <w:footnote w:type="continuationSeparator" w:id="0">
    <w:p w14:paraId="19CEBE95" w14:textId="77777777" w:rsidR="00F24F77" w:rsidRDefault="00F24F77" w:rsidP="00C46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1B3DB1" w14:textId="77777777" w:rsidR="00C46A53" w:rsidRPr="00C46A53" w:rsidRDefault="00C46A53" w:rsidP="00C46A53">
    <w:pPr>
      <w:pStyle w:val="Header"/>
      <w:spacing w:after="0" w:line="240" w:lineRule="auto"/>
      <w:ind w:left="5760"/>
      <w:rPr>
        <w:rFonts w:ascii="Arial" w:hAnsi="Arial" w:cs="Arial"/>
        <w:b/>
        <w:sz w:val="24"/>
        <w:szCs w:val="24"/>
      </w:rPr>
    </w:pPr>
    <w:r w:rsidRPr="00C46A53">
      <w:rPr>
        <w:rFonts w:ascii="Arial" w:hAnsi="Arial" w:cs="Arial"/>
        <w:b/>
        <w:sz w:val="24"/>
        <w:szCs w:val="24"/>
      </w:rPr>
      <w:t>UPPS No. 07.03.01</w:t>
    </w:r>
  </w:p>
  <w:p w14:paraId="221A80E6" w14:textId="77777777" w:rsidR="00C46A53" w:rsidRPr="00C46A53" w:rsidRDefault="00C46A53" w:rsidP="00C46A53">
    <w:pPr>
      <w:pStyle w:val="Header"/>
      <w:spacing w:after="0" w:line="240" w:lineRule="auto"/>
      <w:ind w:left="5760"/>
      <w:rPr>
        <w:rFonts w:ascii="Arial" w:hAnsi="Arial" w:cs="Arial"/>
        <w:b/>
        <w:sz w:val="24"/>
        <w:szCs w:val="24"/>
      </w:rPr>
    </w:pPr>
    <w:r w:rsidRPr="00C46A53">
      <w:rPr>
        <w:rFonts w:ascii="Arial" w:hAnsi="Arial" w:cs="Arial"/>
        <w:b/>
        <w:sz w:val="24"/>
        <w:szCs w:val="24"/>
      </w:rPr>
      <w:t>Issue No. 6</w:t>
    </w:r>
  </w:p>
  <w:p w14:paraId="6DCFC9F9" w14:textId="77777777" w:rsidR="00C46A53" w:rsidRPr="00C46A53" w:rsidRDefault="00C46A53" w:rsidP="00C46A53">
    <w:pPr>
      <w:pStyle w:val="Header"/>
      <w:spacing w:after="0" w:line="240" w:lineRule="auto"/>
      <w:ind w:left="5760"/>
      <w:rPr>
        <w:rFonts w:ascii="Arial" w:hAnsi="Arial" w:cs="Arial"/>
        <w:b/>
        <w:sz w:val="24"/>
        <w:szCs w:val="24"/>
      </w:rPr>
    </w:pPr>
    <w:r w:rsidRPr="00C46A53">
      <w:rPr>
        <w:rFonts w:ascii="Arial" w:hAnsi="Arial" w:cs="Arial"/>
        <w:b/>
        <w:sz w:val="24"/>
        <w:szCs w:val="24"/>
      </w:rPr>
      <w:t>Effective Date: 02/22/2016</w:t>
    </w:r>
  </w:p>
  <w:p w14:paraId="57844E2A" w14:textId="77777777" w:rsidR="00C46A53" w:rsidRPr="00C46A53" w:rsidRDefault="00C46A53" w:rsidP="00C46A53">
    <w:pPr>
      <w:pStyle w:val="Header"/>
      <w:spacing w:after="0" w:line="240" w:lineRule="auto"/>
      <w:ind w:left="5760"/>
      <w:rPr>
        <w:rFonts w:ascii="Arial" w:hAnsi="Arial" w:cs="Arial"/>
        <w:b/>
        <w:sz w:val="24"/>
        <w:szCs w:val="24"/>
      </w:rPr>
    </w:pPr>
    <w:r w:rsidRPr="00C46A53">
      <w:rPr>
        <w:rFonts w:ascii="Arial" w:hAnsi="Arial" w:cs="Arial"/>
        <w:b/>
        <w:sz w:val="24"/>
        <w:szCs w:val="24"/>
      </w:rPr>
      <w:t xml:space="preserve">Page </w:t>
    </w:r>
    <w:r w:rsidRPr="00C46A53">
      <w:rPr>
        <w:rFonts w:ascii="Arial" w:hAnsi="Arial" w:cs="Arial"/>
        <w:b/>
        <w:bCs/>
        <w:sz w:val="24"/>
        <w:szCs w:val="24"/>
      </w:rPr>
      <w:fldChar w:fldCharType="begin"/>
    </w:r>
    <w:r w:rsidRPr="00C46A53">
      <w:rPr>
        <w:rFonts w:ascii="Arial" w:hAnsi="Arial" w:cs="Arial"/>
        <w:b/>
        <w:bCs/>
        <w:sz w:val="24"/>
        <w:szCs w:val="24"/>
      </w:rPr>
      <w:instrText xml:space="preserve"> PAGE  \* Arabic  \* MERGEFORMAT </w:instrText>
    </w:r>
    <w:r w:rsidRPr="00C46A53">
      <w:rPr>
        <w:rFonts w:ascii="Arial" w:hAnsi="Arial" w:cs="Arial"/>
        <w:b/>
        <w:bCs/>
        <w:sz w:val="24"/>
        <w:szCs w:val="24"/>
      </w:rPr>
      <w:fldChar w:fldCharType="separate"/>
    </w:r>
    <w:r>
      <w:rPr>
        <w:rFonts w:ascii="Arial" w:hAnsi="Arial" w:cs="Arial"/>
        <w:b/>
        <w:bCs/>
        <w:noProof/>
        <w:sz w:val="24"/>
        <w:szCs w:val="24"/>
      </w:rPr>
      <w:t>1</w:t>
    </w:r>
    <w:r w:rsidRPr="00C46A53">
      <w:rPr>
        <w:rFonts w:ascii="Arial" w:hAnsi="Arial" w:cs="Arial"/>
        <w:b/>
        <w:bCs/>
        <w:sz w:val="24"/>
        <w:szCs w:val="24"/>
      </w:rPr>
      <w:fldChar w:fldCharType="end"/>
    </w:r>
    <w:r w:rsidRPr="00C46A53">
      <w:rPr>
        <w:rFonts w:ascii="Arial" w:hAnsi="Arial" w:cs="Arial"/>
        <w:b/>
        <w:sz w:val="24"/>
        <w:szCs w:val="24"/>
      </w:rPr>
      <w:t xml:space="preserve"> of </w:t>
    </w:r>
    <w:r w:rsidRPr="00C46A53">
      <w:rPr>
        <w:rFonts w:ascii="Arial" w:hAnsi="Arial" w:cs="Arial"/>
        <w:b/>
        <w:bCs/>
        <w:sz w:val="24"/>
        <w:szCs w:val="24"/>
      </w:rPr>
      <w:fldChar w:fldCharType="begin"/>
    </w:r>
    <w:r w:rsidRPr="00C46A53">
      <w:rPr>
        <w:rFonts w:ascii="Arial" w:hAnsi="Arial" w:cs="Arial"/>
        <w:b/>
        <w:bCs/>
        <w:sz w:val="24"/>
        <w:szCs w:val="24"/>
      </w:rPr>
      <w:instrText xml:space="preserve"> NUMPAGES  \* Arabic  \* MERGEFORMAT </w:instrText>
    </w:r>
    <w:r w:rsidRPr="00C46A53">
      <w:rPr>
        <w:rFonts w:ascii="Arial" w:hAnsi="Arial" w:cs="Arial"/>
        <w:b/>
        <w:bCs/>
        <w:sz w:val="24"/>
        <w:szCs w:val="24"/>
      </w:rPr>
      <w:fldChar w:fldCharType="separate"/>
    </w:r>
    <w:r w:rsidR="00FD4776">
      <w:rPr>
        <w:rFonts w:ascii="Arial" w:hAnsi="Arial" w:cs="Arial"/>
        <w:b/>
        <w:bCs/>
        <w:noProof/>
        <w:sz w:val="24"/>
        <w:szCs w:val="24"/>
      </w:rPr>
      <w:t>5</w:t>
    </w:r>
    <w:r w:rsidRPr="00C46A53">
      <w:rPr>
        <w:rFonts w:ascii="Arial" w:hAnsi="Arial" w:cs="Arial"/>
        <w:b/>
        <w:bCs/>
        <w:sz w:val="24"/>
        <w:szCs w:val="24"/>
      </w:rPr>
      <w:fldChar w:fldCharType="end"/>
    </w:r>
  </w:p>
  <w:p w14:paraId="09B79314" w14:textId="77777777" w:rsidR="00C46A53" w:rsidRPr="00C46A53" w:rsidRDefault="00C46A53" w:rsidP="00C46A53">
    <w:pPr>
      <w:pStyle w:val="Header"/>
      <w:spacing w:after="0" w:line="240" w:lineRule="auto"/>
      <w:rPr>
        <w:rFonts w:ascii="Arial" w:hAnsi="Arial" w:cs="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710585" w14:textId="4C0EF04A" w:rsidR="00C46A53" w:rsidRPr="003012FE" w:rsidRDefault="00C46A53" w:rsidP="00706003">
    <w:pPr>
      <w:pStyle w:val="Head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A60CCA"/>
    <w:multiLevelType w:val="hybridMultilevel"/>
    <w:tmpl w:val="ED96508C"/>
    <w:lvl w:ilvl="0" w:tplc="71C65C0E">
      <w:start w:val="1"/>
      <w:numFmt w:val="lowerLetter"/>
      <w:lvlText w:val="%1."/>
      <w:lvlJc w:val="left"/>
      <w:pPr>
        <w:ind w:left="1800" w:hanging="360"/>
      </w:pPr>
      <w:rPr>
        <w:rFonts w:ascii="Arial" w:eastAsia="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D166A2"/>
    <w:multiLevelType w:val="hybridMultilevel"/>
    <w:tmpl w:val="34A059BC"/>
    <w:lvl w:ilvl="0" w:tplc="9D762EF0">
      <w:start w:val="1"/>
      <w:numFmt w:val="lowerLetter"/>
      <w:lvlText w:val="%1."/>
      <w:lvlJc w:val="left"/>
      <w:pPr>
        <w:ind w:left="1800" w:hanging="360"/>
      </w:pPr>
      <w:rPr>
        <w:rFonts w:ascii="Arial" w:eastAsia="Arial"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7B261B"/>
    <w:multiLevelType w:val="hybridMultilevel"/>
    <w:tmpl w:val="4C8E39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03770867">
    <w:abstractNumId w:val="1"/>
  </w:num>
  <w:num w:numId="2" w16cid:durableId="1112477731">
    <w:abstractNumId w:val="0"/>
  </w:num>
  <w:num w:numId="3" w16cid:durableId="13056969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02B"/>
    <w:rsid w:val="00046BA1"/>
    <w:rsid w:val="000B2D91"/>
    <w:rsid w:val="000D3A89"/>
    <w:rsid w:val="001566E7"/>
    <w:rsid w:val="001C5A16"/>
    <w:rsid w:val="001D759C"/>
    <w:rsid w:val="001F4DF8"/>
    <w:rsid w:val="0020195D"/>
    <w:rsid w:val="00224C2A"/>
    <w:rsid w:val="00226F46"/>
    <w:rsid w:val="002347B1"/>
    <w:rsid w:val="00253A50"/>
    <w:rsid w:val="00285527"/>
    <w:rsid w:val="002A121D"/>
    <w:rsid w:val="002C1D83"/>
    <w:rsid w:val="002C1DE1"/>
    <w:rsid w:val="003012FE"/>
    <w:rsid w:val="00322CF4"/>
    <w:rsid w:val="003467C4"/>
    <w:rsid w:val="00381168"/>
    <w:rsid w:val="003C3A38"/>
    <w:rsid w:val="003E3FD9"/>
    <w:rsid w:val="004247C9"/>
    <w:rsid w:val="0045620A"/>
    <w:rsid w:val="004941CC"/>
    <w:rsid w:val="004B4F8A"/>
    <w:rsid w:val="004B7277"/>
    <w:rsid w:val="004E5B96"/>
    <w:rsid w:val="004F7ACC"/>
    <w:rsid w:val="00570BF0"/>
    <w:rsid w:val="0057243E"/>
    <w:rsid w:val="006119F9"/>
    <w:rsid w:val="00635914"/>
    <w:rsid w:val="006C426E"/>
    <w:rsid w:val="00706003"/>
    <w:rsid w:val="00722C68"/>
    <w:rsid w:val="00791CA3"/>
    <w:rsid w:val="007A65B3"/>
    <w:rsid w:val="00963043"/>
    <w:rsid w:val="009733E3"/>
    <w:rsid w:val="009C31A5"/>
    <w:rsid w:val="009C3D79"/>
    <w:rsid w:val="009E4364"/>
    <w:rsid w:val="009E7A05"/>
    <w:rsid w:val="00A04CC4"/>
    <w:rsid w:val="00B0321D"/>
    <w:rsid w:val="00B56975"/>
    <w:rsid w:val="00B65D74"/>
    <w:rsid w:val="00B85493"/>
    <w:rsid w:val="00B96B9A"/>
    <w:rsid w:val="00C42AC2"/>
    <w:rsid w:val="00C46A53"/>
    <w:rsid w:val="00D648F2"/>
    <w:rsid w:val="00E2190C"/>
    <w:rsid w:val="00E33139"/>
    <w:rsid w:val="00EA102B"/>
    <w:rsid w:val="00EE5777"/>
    <w:rsid w:val="00EF4BE9"/>
    <w:rsid w:val="00F06C93"/>
    <w:rsid w:val="00F23667"/>
    <w:rsid w:val="00F24F77"/>
    <w:rsid w:val="00F57D0E"/>
    <w:rsid w:val="00F8522F"/>
    <w:rsid w:val="00FA6029"/>
    <w:rsid w:val="00FA6B59"/>
    <w:rsid w:val="00FC5589"/>
    <w:rsid w:val="00FD4776"/>
    <w:rsid w:val="00FE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F8F43"/>
  <w15:chartTrackingRefBased/>
  <w15:docId w15:val="{3D82AA90-8F41-4705-A033-EB70B331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02B"/>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EA102B"/>
    <w:rPr>
      <w:b/>
      <w:bCs/>
    </w:rPr>
  </w:style>
  <w:style w:type="paragraph" w:styleId="NormalWeb">
    <w:name w:val="Normal (Web)"/>
    <w:basedOn w:val="Normal"/>
    <w:uiPriority w:val="99"/>
    <w:semiHidden/>
    <w:unhideWhenUsed/>
    <w:rsid w:val="00EA102B"/>
    <w:pPr>
      <w:spacing w:before="100" w:beforeAutospacing="1" w:after="100" w:afterAutospacing="1" w:line="240" w:lineRule="auto"/>
    </w:pPr>
    <w:rPr>
      <w:rFonts w:ascii="Times New Roman" w:eastAsia="Times New Roman" w:hAnsi="Times New Roman"/>
      <w:sz w:val="24"/>
      <w:szCs w:val="24"/>
    </w:rPr>
  </w:style>
  <w:style w:type="character" w:customStyle="1" w:styleId="grame">
    <w:name w:val="grame"/>
    <w:basedOn w:val="DefaultParagraphFont"/>
    <w:rsid w:val="00EA102B"/>
  </w:style>
  <w:style w:type="character" w:customStyle="1" w:styleId="spelle">
    <w:name w:val="spelle"/>
    <w:basedOn w:val="DefaultParagraphFont"/>
    <w:rsid w:val="00EA102B"/>
  </w:style>
  <w:style w:type="paragraph" w:styleId="BalloonText">
    <w:name w:val="Balloon Text"/>
    <w:basedOn w:val="Normal"/>
    <w:link w:val="BalloonTextChar"/>
    <w:uiPriority w:val="99"/>
    <w:semiHidden/>
    <w:unhideWhenUsed/>
    <w:rsid w:val="003C3A3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C3A38"/>
    <w:rPr>
      <w:rFonts w:ascii="Segoe UI" w:hAnsi="Segoe UI" w:cs="Segoe UI"/>
      <w:sz w:val="18"/>
      <w:szCs w:val="18"/>
    </w:rPr>
  </w:style>
  <w:style w:type="paragraph" w:styleId="Header">
    <w:name w:val="header"/>
    <w:basedOn w:val="Normal"/>
    <w:link w:val="HeaderChar"/>
    <w:uiPriority w:val="99"/>
    <w:unhideWhenUsed/>
    <w:rsid w:val="00C46A53"/>
    <w:pPr>
      <w:tabs>
        <w:tab w:val="center" w:pos="4680"/>
        <w:tab w:val="right" w:pos="9360"/>
      </w:tabs>
    </w:pPr>
  </w:style>
  <w:style w:type="character" w:customStyle="1" w:styleId="HeaderChar">
    <w:name w:val="Header Char"/>
    <w:link w:val="Header"/>
    <w:uiPriority w:val="99"/>
    <w:rsid w:val="00C46A53"/>
    <w:rPr>
      <w:sz w:val="22"/>
      <w:szCs w:val="22"/>
    </w:rPr>
  </w:style>
  <w:style w:type="paragraph" w:styleId="Footer">
    <w:name w:val="footer"/>
    <w:basedOn w:val="Normal"/>
    <w:link w:val="FooterChar"/>
    <w:uiPriority w:val="99"/>
    <w:unhideWhenUsed/>
    <w:rsid w:val="00C46A53"/>
    <w:pPr>
      <w:tabs>
        <w:tab w:val="center" w:pos="4680"/>
        <w:tab w:val="right" w:pos="9360"/>
      </w:tabs>
    </w:pPr>
  </w:style>
  <w:style w:type="character" w:customStyle="1" w:styleId="FooterChar">
    <w:name w:val="Footer Char"/>
    <w:link w:val="Footer"/>
    <w:uiPriority w:val="99"/>
    <w:rsid w:val="00C46A53"/>
    <w:rPr>
      <w:sz w:val="22"/>
      <w:szCs w:val="22"/>
    </w:rPr>
  </w:style>
  <w:style w:type="character" w:styleId="CommentReference">
    <w:name w:val="annotation reference"/>
    <w:basedOn w:val="DefaultParagraphFont"/>
    <w:uiPriority w:val="99"/>
    <w:semiHidden/>
    <w:unhideWhenUsed/>
    <w:rsid w:val="00EE5777"/>
    <w:rPr>
      <w:sz w:val="16"/>
      <w:szCs w:val="16"/>
    </w:rPr>
  </w:style>
  <w:style w:type="paragraph" w:styleId="CommentText">
    <w:name w:val="annotation text"/>
    <w:basedOn w:val="Normal"/>
    <w:link w:val="CommentTextChar"/>
    <w:uiPriority w:val="99"/>
    <w:semiHidden/>
    <w:unhideWhenUsed/>
    <w:rsid w:val="00EE5777"/>
    <w:pPr>
      <w:spacing w:line="240" w:lineRule="auto"/>
    </w:pPr>
    <w:rPr>
      <w:sz w:val="20"/>
      <w:szCs w:val="20"/>
    </w:rPr>
  </w:style>
  <w:style w:type="character" w:customStyle="1" w:styleId="CommentTextChar">
    <w:name w:val="Comment Text Char"/>
    <w:basedOn w:val="DefaultParagraphFont"/>
    <w:link w:val="CommentText"/>
    <w:uiPriority w:val="99"/>
    <w:semiHidden/>
    <w:rsid w:val="00EE5777"/>
  </w:style>
  <w:style w:type="paragraph" w:styleId="CommentSubject">
    <w:name w:val="annotation subject"/>
    <w:basedOn w:val="CommentText"/>
    <w:next w:val="CommentText"/>
    <w:link w:val="CommentSubjectChar"/>
    <w:uiPriority w:val="99"/>
    <w:semiHidden/>
    <w:unhideWhenUsed/>
    <w:rsid w:val="00EE5777"/>
    <w:rPr>
      <w:b/>
      <w:bCs/>
    </w:rPr>
  </w:style>
  <w:style w:type="character" w:customStyle="1" w:styleId="CommentSubjectChar">
    <w:name w:val="Comment Subject Char"/>
    <w:basedOn w:val="CommentTextChar"/>
    <w:link w:val="CommentSubject"/>
    <w:uiPriority w:val="99"/>
    <w:semiHidden/>
    <w:rsid w:val="00EE5777"/>
    <w:rPr>
      <w:b/>
      <w:bCs/>
    </w:rPr>
  </w:style>
  <w:style w:type="character" w:styleId="Hyperlink">
    <w:name w:val="Hyperlink"/>
    <w:basedOn w:val="DefaultParagraphFont"/>
    <w:uiPriority w:val="99"/>
    <w:unhideWhenUsed/>
    <w:rsid w:val="009C31A5"/>
    <w:rPr>
      <w:color w:val="0563C1" w:themeColor="hyperlink"/>
      <w:u w:val="single"/>
    </w:rPr>
  </w:style>
  <w:style w:type="character" w:customStyle="1" w:styleId="UnresolvedMention1">
    <w:name w:val="Unresolved Mention1"/>
    <w:basedOn w:val="DefaultParagraphFont"/>
    <w:uiPriority w:val="99"/>
    <w:semiHidden/>
    <w:unhideWhenUsed/>
    <w:rsid w:val="009C31A5"/>
    <w:rPr>
      <w:color w:val="605E5C"/>
      <w:shd w:val="clear" w:color="auto" w:fill="E1DFDD"/>
    </w:rPr>
  </w:style>
  <w:style w:type="paragraph" w:styleId="Revision">
    <w:name w:val="Revision"/>
    <w:hidden/>
    <w:uiPriority w:val="99"/>
    <w:semiHidden/>
    <w:rsid w:val="009E4364"/>
    <w:rPr>
      <w:sz w:val="22"/>
      <w:szCs w:val="22"/>
    </w:rPr>
  </w:style>
  <w:style w:type="character" w:styleId="FollowedHyperlink">
    <w:name w:val="FollowedHyperlink"/>
    <w:basedOn w:val="DefaultParagraphFont"/>
    <w:uiPriority w:val="99"/>
    <w:semiHidden/>
    <w:unhideWhenUsed/>
    <w:rsid w:val="00791CA3"/>
    <w:rPr>
      <w:color w:val="954F72" w:themeColor="followedHyperlink"/>
      <w:u w:val="single"/>
    </w:rPr>
  </w:style>
  <w:style w:type="character" w:styleId="UnresolvedMention">
    <w:name w:val="Unresolved Mention"/>
    <w:basedOn w:val="DefaultParagraphFont"/>
    <w:uiPriority w:val="99"/>
    <w:semiHidden/>
    <w:unhideWhenUsed/>
    <w:rsid w:val="00791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947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reslife.txstat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gistrar.txstate.edu/persistent-links/academic-calendar.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to-docs.its.txstate.edu/jcr:948225ba-a4f5-4851-bbc5-5ab68ba06408/2021-2022_RightsResponsibilities_4-1.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reslife.txstate.edu/" TargetMode="External"/><Relationship Id="rId4" Type="http://schemas.openxmlformats.org/officeDocument/2006/relationships/settings" Target="settings.xml"/><Relationship Id="rId9" Type="http://schemas.openxmlformats.org/officeDocument/2006/relationships/hyperlink" Target="https://www.registrar.txstate.edu/persistent-links/academic-calendar.html" TargetMode="External"/><Relationship Id="rId14" Type="http://schemas.openxmlformats.org/officeDocument/2006/relationships/hyperlink" Target="https://gato-docs.its.txstate.edu/jcr:948225ba-a4f5-4851-bbc5-5ab68ba06408/2021-2022_RightsResponsibilities_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81DDF-5962-479B-ACD2-FE1C17363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Poe, Twyla J</dc:creator>
  <cp:keywords/>
  <dc:description/>
  <cp:lastModifiedBy>Martinez, Iza N</cp:lastModifiedBy>
  <cp:revision>5</cp:revision>
  <cp:lastPrinted>2022-05-17T19:05:00Z</cp:lastPrinted>
  <dcterms:created xsi:type="dcterms:W3CDTF">2022-06-10T15:11:00Z</dcterms:created>
  <dcterms:modified xsi:type="dcterms:W3CDTF">2024-04-19T18:39:00Z</dcterms:modified>
</cp:coreProperties>
</file>