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2D36D4" w14:textId="77777777" w:rsidR="0095187F" w:rsidRDefault="0095187F" w:rsidP="002A72E8">
      <w:pPr>
        <w:tabs>
          <w:tab w:val="left" w:pos="5760"/>
        </w:tabs>
        <w:ind w:left="5760" w:hanging="5760"/>
        <w:rPr>
          <w:rFonts w:ascii="Arial" w:hAnsi="Arial" w:cs="Arial"/>
          <w:b/>
        </w:rPr>
      </w:pPr>
    </w:p>
    <w:p w14:paraId="439D3E47" w14:textId="77777777" w:rsidR="0095187F" w:rsidRDefault="0095187F" w:rsidP="002A72E8">
      <w:pPr>
        <w:tabs>
          <w:tab w:val="left" w:pos="5760"/>
        </w:tabs>
        <w:ind w:left="5760" w:hanging="5760"/>
        <w:rPr>
          <w:rFonts w:ascii="Arial" w:hAnsi="Arial" w:cs="Arial"/>
          <w:b/>
        </w:rPr>
      </w:pPr>
    </w:p>
    <w:p w14:paraId="026B0CC7" w14:textId="77777777" w:rsidR="0095187F" w:rsidRDefault="0095187F" w:rsidP="00C673B9">
      <w:pPr>
        <w:tabs>
          <w:tab w:val="left" w:pos="1440"/>
          <w:tab w:val="left" w:pos="5760"/>
        </w:tabs>
        <w:ind w:left="5760" w:hanging="5760"/>
        <w:rPr>
          <w:rFonts w:ascii="Arial" w:hAnsi="Arial" w:cs="Arial"/>
          <w:b/>
        </w:rPr>
      </w:pPr>
    </w:p>
    <w:p w14:paraId="5FD5DFBE" w14:textId="77777777" w:rsidR="00C00859" w:rsidRDefault="00163B0D" w:rsidP="00F21F19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 w:rsidRPr="006C32CF">
        <w:rPr>
          <w:rFonts w:ascii="Arial" w:hAnsi="Arial" w:cs="Arial"/>
          <w:b/>
        </w:rPr>
        <w:t>International Student Hea</w:t>
      </w:r>
      <w:r w:rsidR="00C00859">
        <w:rPr>
          <w:rFonts w:ascii="Arial" w:hAnsi="Arial" w:cs="Arial"/>
          <w:b/>
        </w:rPr>
        <w:t>lth Insurance</w:t>
      </w:r>
      <w:r w:rsidR="00C00859">
        <w:rPr>
          <w:rFonts w:ascii="Arial" w:hAnsi="Arial" w:cs="Arial"/>
          <w:b/>
        </w:rPr>
        <w:tab/>
        <w:t>UPPS No. 07.09.04</w:t>
      </w:r>
    </w:p>
    <w:p w14:paraId="2AF577BC" w14:textId="046B888B" w:rsidR="003D71E5" w:rsidRDefault="00163B0D" w:rsidP="002A72E8">
      <w:pPr>
        <w:ind w:left="5040"/>
        <w:rPr>
          <w:rFonts w:ascii="Arial" w:hAnsi="Arial" w:cs="Arial"/>
          <w:b/>
        </w:rPr>
      </w:pPr>
      <w:r w:rsidRPr="006C32CF">
        <w:rPr>
          <w:rFonts w:ascii="Arial" w:hAnsi="Arial" w:cs="Arial"/>
          <w:b/>
        </w:rPr>
        <w:t xml:space="preserve">Issue No. </w:t>
      </w:r>
      <w:r w:rsidR="00F21F19">
        <w:rPr>
          <w:rFonts w:ascii="Arial" w:hAnsi="Arial" w:cs="Arial"/>
          <w:b/>
        </w:rPr>
        <w:t>6</w:t>
      </w:r>
    </w:p>
    <w:p w14:paraId="25FF2D82" w14:textId="2CC919D0" w:rsidR="00C00859" w:rsidRDefault="006C32CF" w:rsidP="002A72E8">
      <w:pPr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3B0D" w:rsidRPr="006C32CF">
        <w:rPr>
          <w:rFonts w:ascii="Arial" w:hAnsi="Arial" w:cs="Arial"/>
          <w:b/>
        </w:rPr>
        <w:t>Effective Dat</w:t>
      </w:r>
      <w:r>
        <w:rPr>
          <w:rFonts w:ascii="Arial" w:hAnsi="Arial" w:cs="Arial"/>
          <w:b/>
        </w:rPr>
        <w:t xml:space="preserve">e: </w:t>
      </w:r>
      <w:r w:rsidR="00F21F19">
        <w:rPr>
          <w:rFonts w:ascii="Arial" w:hAnsi="Arial" w:cs="Arial"/>
          <w:b/>
        </w:rPr>
        <w:t>01/04/2022</w:t>
      </w:r>
    </w:p>
    <w:p w14:paraId="49818F45" w14:textId="422C2524" w:rsidR="00163B0D" w:rsidRDefault="003B7002" w:rsidP="002A72E8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Next Review Date: </w:t>
      </w:r>
      <w:r w:rsidR="00101098">
        <w:rPr>
          <w:rFonts w:ascii="Arial" w:hAnsi="Arial" w:cs="Arial"/>
          <w:b/>
        </w:rPr>
        <w:t>0</w:t>
      </w:r>
      <w:r w:rsidR="00C00859">
        <w:rPr>
          <w:rFonts w:ascii="Arial" w:hAnsi="Arial" w:cs="Arial"/>
          <w:b/>
        </w:rPr>
        <w:t>4/01/202</w:t>
      </w:r>
      <w:r w:rsidR="00F21F19">
        <w:rPr>
          <w:rFonts w:ascii="Arial" w:hAnsi="Arial" w:cs="Arial"/>
          <w:b/>
        </w:rPr>
        <w:t>6</w:t>
      </w:r>
      <w:r w:rsidR="00C00859">
        <w:rPr>
          <w:rFonts w:ascii="Arial" w:hAnsi="Arial" w:cs="Arial"/>
          <w:b/>
        </w:rPr>
        <w:t xml:space="preserve"> (E4Y)</w:t>
      </w:r>
    </w:p>
    <w:p w14:paraId="0A622901" w14:textId="2589FF72" w:rsidR="00C00859" w:rsidRDefault="003B7002" w:rsidP="002A72E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Sr. Reviewer: </w:t>
      </w:r>
      <w:r w:rsidR="00C00859">
        <w:rPr>
          <w:rFonts w:ascii="Arial" w:hAnsi="Arial" w:cs="Arial"/>
          <w:b/>
        </w:rPr>
        <w:t>Director, Student Health Center</w:t>
      </w:r>
    </w:p>
    <w:p w14:paraId="72CBC428" w14:textId="07B3F6EC" w:rsidR="00163B0D" w:rsidRDefault="00163B0D" w:rsidP="002A72E8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147F06" w14:textId="77777777" w:rsidR="00783F09" w:rsidRDefault="00783F09" w:rsidP="002A72E8">
      <w:pPr>
        <w:tabs>
          <w:tab w:val="left" w:pos="5040"/>
        </w:tabs>
        <w:rPr>
          <w:rFonts w:ascii="Arial" w:hAnsi="Arial" w:cs="Arial"/>
        </w:rPr>
      </w:pPr>
    </w:p>
    <w:p w14:paraId="65F07F3A" w14:textId="119B4134" w:rsidR="005A424E" w:rsidRPr="005A424E" w:rsidRDefault="00163B0D" w:rsidP="00783F09">
      <w:pP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 w:rsidR="005A424E" w:rsidRPr="005A424E">
        <w:rPr>
          <w:rFonts w:ascii="Arial" w:hAnsi="Arial" w:cs="Arial"/>
          <w:b/>
          <w:bCs/>
        </w:rPr>
        <w:t>POLICY STATEMENT</w:t>
      </w:r>
    </w:p>
    <w:p w14:paraId="0C2133F2" w14:textId="70D28C66" w:rsidR="005A424E" w:rsidRDefault="005A424E" w:rsidP="002A72E8">
      <w:pPr>
        <w:rPr>
          <w:rFonts w:ascii="Arial" w:hAnsi="Arial" w:cs="Arial"/>
        </w:rPr>
      </w:pPr>
    </w:p>
    <w:p w14:paraId="58611BD1" w14:textId="2E77FDA4" w:rsidR="005A424E" w:rsidRPr="003F25D3" w:rsidRDefault="003F25D3" w:rsidP="002A72E8">
      <w:pPr>
        <w:tabs>
          <w:tab w:val="left" w:pos="720"/>
          <w:tab w:val="left" w:pos="1440"/>
        </w:tabs>
        <w:rPr>
          <w:rFonts w:ascii="Arial" w:hAnsi="Arial" w:cs="Arial"/>
          <w:i/>
          <w:iCs/>
        </w:rPr>
      </w:pPr>
      <w:r w:rsidRPr="003F25D3">
        <w:rPr>
          <w:rFonts w:ascii="Arial" w:hAnsi="Arial" w:cs="Arial"/>
          <w:i/>
          <w:iCs/>
        </w:rPr>
        <w:t>T</w:t>
      </w:r>
      <w:r w:rsidR="002A72E8">
        <w:rPr>
          <w:rFonts w:ascii="Arial" w:hAnsi="Arial" w:cs="Arial"/>
          <w:i/>
          <w:iCs/>
        </w:rPr>
        <w:t xml:space="preserve">exas State University is committed to maintaining compliance with mandatory health insurance requirements. </w:t>
      </w:r>
    </w:p>
    <w:p w14:paraId="00ECA917" w14:textId="77777777" w:rsidR="005A424E" w:rsidRPr="003F25D3" w:rsidRDefault="005A424E" w:rsidP="002A72E8">
      <w:pPr>
        <w:rPr>
          <w:rFonts w:ascii="Arial" w:hAnsi="Arial" w:cs="Arial"/>
          <w:b/>
          <w:i/>
          <w:iCs/>
        </w:rPr>
      </w:pPr>
    </w:p>
    <w:p w14:paraId="0EA27CFF" w14:textId="6C0CF6EC" w:rsidR="00163B0D" w:rsidRPr="00FA272D" w:rsidRDefault="00163B0D" w:rsidP="002A72E8">
      <w:pPr>
        <w:rPr>
          <w:rFonts w:ascii="Arial" w:hAnsi="Arial" w:cs="Arial"/>
          <w:b/>
        </w:rPr>
      </w:pPr>
      <w:r w:rsidRPr="00FA272D">
        <w:rPr>
          <w:rFonts w:ascii="Arial" w:hAnsi="Arial" w:cs="Arial"/>
          <w:b/>
        </w:rPr>
        <w:t>01.</w:t>
      </w:r>
      <w:r w:rsidRPr="00FA272D">
        <w:rPr>
          <w:rFonts w:ascii="Arial" w:hAnsi="Arial" w:cs="Arial"/>
          <w:b/>
        </w:rPr>
        <w:tab/>
      </w:r>
      <w:r w:rsidR="005A424E">
        <w:rPr>
          <w:rFonts w:ascii="Arial" w:hAnsi="Arial" w:cs="Arial"/>
          <w:b/>
        </w:rPr>
        <w:t>BACKGROUND</w:t>
      </w:r>
    </w:p>
    <w:p w14:paraId="0AA20C12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B5C252" w14:textId="77777777" w:rsidR="00FA272D" w:rsidRPr="00C00859" w:rsidRDefault="00163B0D" w:rsidP="002A72E8">
      <w:pPr>
        <w:ind w:left="144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01.</w:t>
      </w:r>
      <w:r w:rsidR="00BF4307" w:rsidRPr="00FA272D">
        <w:rPr>
          <w:rFonts w:ascii="Arial" w:hAnsi="Arial" w:cs="Arial"/>
        </w:rPr>
        <w:t>01</w:t>
      </w:r>
      <w:r w:rsidR="00067A45">
        <w:rPr>
          <w:rFonts w:ascii="Arial" w:hAnsi="Arial" w:cs="Arial"/>
        </w:rPr>
        <w:tab/>
      </w:r>
      <w:r w:rsidR="003B7002">
        <w:rPr>
          <w:rFonts w:ascii="Arial" w:hAnsi="Arial" w:cs="Arial"/>
        </w:rPr>
        <w:t>The purpose of this policy</w:t>
      </w:r>
      <w:r w:rsidRPr="000F38CB">
        <w:rPr>
          <w:rFonts w:ascii="Arial" w:hAnsi="Arial" w:cs="Arial"/>
        </w:rPr>
        <w:t xml:space="preserve"> is to establish </w:t>
      </w:r>
      <w:r w:rsidR="003B7002">
        <w:rPr>
          <w:rFonts w:ascii="Arial" w:hAnsi="Arial" w:cs="Arial"/>
        </w:rPr>
        <w:t>procedures that require</w:t>
      </w:r>
      <w:r w:rsidRPr="000F38CB">
        <w:rPr>
          <w:rFonts w:ascii="Arial" w:hAnsi="Arial" w:cs="Arial"/>
        </w:rPr>
        <w:t xml:space="preserve"> all registered Texas State</w:t>
      </w:r>
      <w:r w:rsidR="0095187F" w:rsidRPr="00C00859">
        <w:rPr>
          <w:rFonts w:ascii="Arial" w:hAnsi="Arial" w:cs="Arial"/>
        </w:rPr>
        <w:t xml:space="preserve"> </w:t>
      </w:r>
      <w:r w:rsidR="0095187F" w:rsidRPr="00C46957">
        <w:rPr>
          <w:rFonts w:ascii="Arial" w:hAnsi="Arial" w:cs="Arial"/>
        </w:rPr>
        <w:t xml:space="preserve">University </w:t>
      </w:r>
      <w:r w:rsidRPr="00C46957">
        <w:rPr>
          <w:rFonts w:ascii="Arial" w:hAnsi="Arial" w:cs="Arial"/>
        </w:rPr>
        <w:t>international students</w:t>
      </w:r>
      <w:r w:rsidR="00C00859">
        <w:rPr>
          <w:rFonts w:ascii="Arial" w:hAnsi="Arial" w:cs="Arial"/>
        </w:rPr>
        <w:t xml:space="preserve"> with</w:t>
      </w:r>
      <w:r w:rsidR="000F38CB">
        <w:rPr>
          <w:rFonts w:ascii="Arial" w:hAnsi="Arial" w:cs="Arial"/>
        </w:rPr>
        <w:t xml:space="preserve"> </w:t>
      </w:r>
      <w:r w:rsidRPr="000F38CB">
        <w:rPr>
          <w:rFonts w:ascii="Arial" w:hAnsi="Arial" w:cs="Arial"/>
        </w:rPr>
        <w:t>non-immigrant visas to secure</w:t>
      </w:r>
      <w:r w:rsidR="006C32CF" w:rsidRPr="00C46957">
        <w:rPr>
          <w:rFonts w:ascii="Arial" w:hAnsi="Arial" w:cs="Arial"/>
        </w:rPr>
        <w:t xml:space="preserve"> health insurance c</w:t>
      </w:r>
      <w:r w:rsidR="00FA272D" w:rsidRPr="00C46957">
        <w:rPr>
          <w:rFonts w:ascii="Arial" w:hAnsi="Arial" w:cs="Arial"/>
        </w:rPr>
        <w:t>overage as a condition of enrollment</w:t>
      </w:r>
      <w:r w:rsidR="00FA272D">
        <w:rPr>
          <w:rFonts w:ascii="Arial" w:hAnsi="Arial" w:cs="Arial"/>
        </w:rPr>
        <w:t>.</w:t>
      </w:r>
    </w:p>
    <w:p w14:paraId="28EC649C" w14:textId="77777777" w:rsidR="00163B0D" w:rsidRDefault="00163B0D" w:rsidP="002A72E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FDC7D95" w14:textId="2FDEF98E" w:rsidR="00163B0D" w:rsidRPr="00FE6912" w:rsidRDefault="00163B0D" w:rsidP="002A72E8">
      <w:pPr>
        <w:ind w:left="1440" w:hanging="720"/>
        <w:rPr>
          <w:rFonts w:ascii="Arial" w:hAnsi="Arial" w:cs="Arial"/>
          <w:caps/>
          <w:color w:val="FF0000"/>
        </w:rPr>
      </w:pPr>
      <w:r>
        <w:rPr>
          <w:rFonts w:ascii="Arial" w:hAnsi="Arial" w:cs="Arial"/>
        </w:rPr>
        <w:t>01.</w:t>
      </w:r>
      <w:r w:rsidR="00BF4307" w:rsidRPr="00FA272D">
        <w:rPr>
          <w:rFonts w:ascii="Arial" w:hAnsi="Arial" w:cs="Arial"/>
        </w:rPr>
        <w:t>02</w:t>
      </w:r>
      <w:r w:rsidR="00067A45">
        <w:rPr>
          <w:rFonts w:ascii="Arial" w:hAnsi="Arial" w:cs="Arial"/>
        </w:rPr>
        <w:tab/>
      </w:r>
      <w:r w:rsidR="00067A45" w:rsidRPr="00162E53">
        <w:rPr>
          <w:rFonts w:ascii="Arial" w:hAnsi="Arial" w:cs="Arial"/>
          <w:color w:val="000000"/>
        </w:rPr>
        <w:t xml:space="preserve">Texas </w:t>
      </w:r>
      <w:r w:rsidR="00067A45" w:rsidRPr="00067A45">
        <w:rPr>
          <w:rFonts w:ascii="Arial" w:hAnsi="Arial" w:cs="Arial"/>
        </w:rPr>
        <w:t>State international students are required to obtain coverage under the designated international student health insurance policy or apply for a waiver and present acceptable proof of other comparable and adequate health insurance coverage</w:t>
      </w:r>
      <w:r w:rsidR="00F21F19">
        <w:rPr>
          <w:rFonts w:ascii="Arial" w:hAnsi="Arial" w:cs="Arial"/>
        </w:rPr>
        <w:t>,</w:t>
      </w:r>
      <w:r w:rsidR="00067A45" w:rsidRPr="00067A45">
        <w:rPr>
          <w:rFonts w:ascii="Arial" w:hAnsi="Arial" w:cs="Arial"/>
        </w:rPr>
        <w:t xml:space="preserve"> as described in Section 07.01.</w:t>
      </w:r>
      <w:r w:rsidR="00067A45">
        <w:rPr>
          <w:rFonts w:ascii="Arial" w:hAnsi="Arial" w:cs="Arial"/>
        </w:rPr>
        <w:t xml:space="preserve"> </w:t>
      </w:r>
      <w:r w:rsidR="006C32CF">
        <w:rPr>
          <w:rFonts w:ascii="Arial" w:hAnsi="Arial" w:cs="Arial"/>
        </w:rPr>
        <w:t>International s</w:t>
      </w:r>
      <w:r>
        <w:rPr>
          <w:rFonts w:ascii="Arial" w:hAnsi="Arial" w:cs="Arial"/>
        </w:rPr>
        <w:t>tudents must maintain continuous health insurance coverage from the time of enrollment to the time of completion of their degree program at Texas State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 until transfer to another institution of higher education.</w:t>
      </w:r>
    </w:p>
    <w:p w14:paraId="18CA667E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3F3B126" w14:textId="3C75FEF6" w:rsidR="00F21F19" w:rsidRDefault="00163B0D" w:rsidP="00783F0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BF4307" w:rsidRPr="00FA272D">
        <w:rPr>
          <w:rFonts w:ascii="Arial" w:hAnsi="Arial" w:cs="Arial"/>
        </w:rPr>
        <w:t>03</w:t>
      </w:r>
      <w:r w:rsidR="00067A45">
        <w:rPr>
          <w:rFonts w:ascii="Arial" w:hAnsi="Arial" w:cs="Arial"/>
        </w:rPr>
        <w:tab/>
      </w:r>
      <w:r w:rsidR="00BF4307">
        <w:rPr>
          <w:rFonts w:ascii="Arial" w:hAnsi="Arial" w:cs="Arial"/>
        </w:rPr>
        <w:t>T</w:t>
      </w:r>
      <w:r>
        <w:rPr>
          <w:rFonts w:ascii="Arial" w:hAnsi="Arial" w:cs="Arial"/>
        </w:rPr>
        <w:t>exas State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international students must maintain continuous health insurance coverage during periods when they have </w:t>
      </w:r>
      <w:r w:rsidR="006C32CF">
        <w:rPr>
          <w:rFonts w:ascii="Arial" w:hAnsi="Arial" w:cs="Arial"/>
        </w:rPr>
        <w:t>temporarily withdrawn from the u</w:t>
      </w:r>
      <w:r>
        <w:rPr>
          <w:rFonts w:ascii="Arial" w:hAnsi="Arial" w:cs="Arial"/>
        </w:rPr>
        <w:t xml:space="preserve">niversity or are not enrolled in </w:t>
      </w:r>
      <w:r w:rsidR="002A72E8">
        <w:rPr>
          <w:rFonts w:ascii="Arial" w:hAnsi="Arial" w:cs="Arial"/>
        </w:rPr>
        <w:t>classes but</w:t>
      </w:r>
      <w:r>
        <w:rPr>
          <w:rFonts w:ascii="Arial" w:hAnsi="Arial" w:cs="Arial"/>
        </w:rPr>
        <w:t xml:space="preserve"> are involved in academic activities such as resolving “incompletes” or participating in required internships or practical training</w:t>
      </w:r>
      <w:r w:rsidR="00FA272D">
        <w:rPr>
          <w:rFonts w:ascii="Arial" w:hAnsi="Arial" w:cs="Arial"/>
        </w:rPr>
        <w:t xml:space="preserve"> prior to completion of studies.</w:t>
      </w:r>
      <w:r w:rsidR="00967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International students </w:t>
      </w:r>
      <w:r w:rsidR="003D71E5">
        <w:rPr>
          <w:rFonts w:ascii="Arial" w:hAnsi="Arial" w:cs="Arial"/>
        </w:rPr>
        <w:t>who</w:t>
      </w:r>
      <w:r w:rsidR="0095187F">
        <w:rPr>
          <w:rFonts w:ascii="Arial" w:hAnsi="Arial" w:cs="Arial"/>
        </w:rPr>
        <w:t xml:space="preserve"> temporarily withdraw from the u</w:t>
      </w:r>
      <w:r>
        <w:rPr>
          <w:rFonts w:ascii="Arial" w:hAnsi="Arial" w:cs="Arial"/>
        </w:rPr>
        <w:t xml:space="preserve">niversity or are </w:t>
      </w:r>
      <w:r w:rsidRPr="00C46957">
        <w:rPr>
          <w:rFonts w:ascii="Arial" w:hAnsi="Arial" w:cs="Arial"/>
        </w:rPr>
        <w:t>not enrolled in classes should con</w:t>
      </w:r>
      <w:r w:rsidR="006C32CF" w:rsidRPr="00C46957">
        <w:rPr>
          <w:rFonts w:ascii="Arial" w:hAnsi="Arial" w:cs="Arial"/>
        </w:rPr>
        <w:t xml:space="preserve">tact </w:t>
      </w:r>
      <w:r w:rsidR="00255BBA">
        <w:rPr>
          <w:rFonts w:ascii="Arial" w:hAnsi="Arial" w:cs="Arial"/>
        </w:rPr>
        <w:t>International Student and Scholar Services</w:t>
      </w:r>
      <w:r w:rsidR="00BB6364">
        <w:rPr>
          <w:rFonts w:ascii="Arial" w:hAnsi="Arial" w:cs="Arial"/>
        </w:rPr>
        <w:t xml:space="preserve">. </w:t>
      </w:r>
      <w:r w:rsidR="00FA272D" w:rsidRPr="00C46957">
        <w:rPr>
          <w:rFonts w:ascii="Arial" w:hAnsi="Arial" w:cs="Arial"/>
        </w:rPr>
        <w:t>It is strongly recommended that international students who</w:t>
      </w:r>
      <w:r w:rsidR="00FA272D">
        <w:rPr>
          <w:rFonts w:ascii="Arial" w:hAnsi="Arial" w:cs="Arial"/>
        </w:rPr>
        <w:t xml:space="preserve"> remain </w:t>
      </w:r>
      <w:r w:rsidR="006C32CF">
        <w:rPr>
          <w:rFonts w:ascii="Arial" w:hAnsi="Arial" w:cs="Arial"/>
        </w:rPr>
        <w:t xml:space="preserve">in </w:t>
      </w:r>
      <w:r w:rsidR="00FA272D">
        <w:rPr>
          <w:rFonts w:ascii="Arial" w:hAnsi="Arial" w:cs="Arial"/>
        </w:rPr>
        <w:t>the U</w:t>
      </w:r>
      <w:r w:rsidR="00F21F19">
        <w:rPr>
          <w:rFonts w:ascii="Arial" w:hAnsi="Arial" w:cs="Arial"/>
        </w:rPr>
        <w:t>nited States</w:t>
      </w:r>
      <w:r w:rsidR="00FA272D">
        <w:rPr>
          <w:rFonts w:ascii="Arial" w:hAnsi="Arial" w:cs="Arial"/>
        </w:rPr>
        <w:t xml:space="preserve"> in a non-immigrant status after completion of their studies at Texas State maintain continuous health insurance coverage, including medical evacuation and repatriation coverage.</w:t>
      </w:r>
    </w:p>
    <w:p w14:paraId="1FAB7F62" w14:textId="77777777" w:rsidR="00783F09" w:rsidRPr="00783F09" w:rsidRDefault="00783F09" w:rsidP="00D94D22">
      <w:pPr>
        <w:rPr>
          <w:rFonts w:ascii="Arial" w:hAnsi="Arial" w:cs="Arial"/>
        </w:rPr>
      </w:pPr>
    </w:p>
    <w:p w14:paraId="509D3B41" w14:textId="77777777" w:rsidR="00163B0D" w:rsidRPr="00FA272D" w:rsidRDefault="00AE7E3F" w:rsidP="002A72E8">
      <w:pPr>
        <w:rPr>
          <w:rFonts w:ascii="Arial" w:hAnsi="Arial" w:cs="Arial"/>
          <w:b/>
        </w:rPr>
      </w:pPr>
      <w:r w:rsidRPr="00FA272D">
        <w:rPr>
          <w:rFonts w:ascii="Arial" w:hAnsi="Arial" w:cs="Arial"/>
          <w:b/>
        </w:rPr>
        <w:t>02.</w:t>
      </w:r>
      <w:r w:rsidR="00067A45">
        <w:rPr>
          <w:rFonts w:ascii="Arial" w:hAnsi="Arial" w:cs="Arial"/>
          <w:b/>
        </w:rPr>
        <w:tab/>
      </w:r>
      <w:r w:rsidR="00FA272D">
        <w:rPr>
          <w:rFonts w:ascii="Arial" w:hAnsi="Arial" w:cs="Arial"/>
          <w:b/>
        </w:rPr>
        <w:t xml:space="preserve">INTERNATIONAL STUDENTS </w:t>
      </w:r>
      <w:r w:rsidR="00167A5C" w:rsidRPr="00FA272D">
        <w:rPr>
          <w:rFonts w:ascii="Arial" w:hAnsi="Arial" w:cs="Arial"/>
          <w:b/>
        </w:rPr>
        <w:t>AFFECTED</w:t>
      </w:r>
      <w:r w:rsidR="00163B0D" w:rsidRPr="00FA272D">
        <w:rPr>
          <w:rFonts w:ascii="Arial" w:hAnsi="Arial" w:cs="Arial"/>
          <w:b/>
        </w:rPr>
        <w:t> </w:t>
      </w:r>
      <w:r w:rsidR="00AC5410" w:rsidRPr="00FA272D">
        <w:rPr>
          <w:rFonts w:ascii="Arial" w:hAnsi="Arial" w:cs="Arial"/>
          <w:b/>
        </w:rPr>
        <w:t>BY INSURANCE REQUIREMENT</w:t>
      </w:r>
    </w:p>
    <w:p w14:paraId="3AF7076D" w14:textId="77777777" w:rsidR="00167A5C" w:rsidRDefault="00167A5C" w:rsidP="002A72E8">
      <w:pPr>
        <w:rPr>
          <w:rFonts w:ascii="Arial" w:hAnsi="Arial" w:cs="Arial"/>
        </w:rPr>
      </w:pPr>
    </w:p>
    <w:p w14:paraId="2FABA288" w14:textId="1D870929" w:rsidR="00FA272D" w:rsidRDefault="00F36198" w:rsidP="00C673B9">
      <w:pPr>
        <w:pStyle w:val="BodyTextIndent3"/>
      </w:pPr>
      <w:r w:rsidRPr="00C00859">
        <w:lastRenderedPageBreak/>
        <w:t>02.01</w:t>
      </w:r>
      <w:r w:rsidR="00C00859">
        <w:tab/>
      </w:r>
      <w:r w:rsidR="00163B0D" w:rsidRPr="00C00859">
        <w:t xml:space="preserve">All </w:t>
      </w:r>
      <w:r w:rsidR="00C00859" w:rsidRPr="00C00859">
        <w:t>enrolled</w:t>
      </w:r>
      <w:r w:rsidRPr="00C00859">
        <w:t xml:space="preserve"> </w:t>
      </w:r>
      <w:r w:rsidR="00163B0D" w:rsidRPr="00C00859">
        <w:t xml:space="preserve">international students </w:t>
      </w:r>
      <w:r w:rsidR="00C00859" w:rsidRPr="00C00859">
        <w:t>with</w:t>
      </w:r>
      <w:r w:rsidR="000F38CB" w:rsidRPr="00C00859">
        <w:t xml:space="preserve"> </w:t>
      </w:r>
      <w:r w:rsidR="00163B0D" w:rsidRPr="00C00859">
        <w:t xml:space="preserve">non-immigrant </w:t>
      </w:r>
      <w:r w:rsidRPr="00C00859">
        <w:t>F</w:t>
      </w:r>
      <w:r w:rsidR="000F38CB" w:rsidRPr="00C00859">
        <w:t>-1</w:t>
      </w:r>
      <w:r w:rsidRPr="00C00859">
        <w:t xml:space="preserve"> </w:t>
      </w:r>
      <w:r w:rsidR="00255BBA">
        <w:t xml:space="preserve">and </w:t>
      </w:r>
      <w:r w:rsidRPr="00C00859">
        <w:t>J</w:t>
      </w:r>
      <w:r w:rsidR="000F38CB" w:rsidRPr="00C00859">
        <w:t>-1</w:t>
      </w:r>
      <w:r w:rsidRPr="00C00859">
        <w:t xml:space="preserve"> </w:t>
      </w:r>
      <w:r w:rsidR="00163B0D" w:rsidRPr="00C00859">
        <w:t>visa</w:t>
      </w:r>
      <w:r w:rsidR="00C00859">
        <w:rPr>
          <w:strike/>
        </w:rPr>
        <w:t xml:space="preserve"> </w:t>
      </w:r>
      <w:r w:rsidR="00C00859" w:rsidRPr="00C00859">
        <w:t>classifications</w:t>
      </w:r>
      <w:r w:rsidRPr="00C00859">
        <w:t xml:space="preserve"> </w:t>
      </w:r>
      <w:r w:rsidR="00163B0D" w:rsidRPr="00C00859">
        <w:t>are subject to the mandatory health insurance requirement</w:t>
      </w:r>
      <w:r w:rsidR="00FA272D" w:rsidRPr="00C00859">
        <w:t>.</w:t>
      </w:r>
      <w:r w:rsidR="000F38CB" w:rsidRPr="00C00859">
        <w:t xml:space="preserve">  </w:t>
      </w:r>
    </w:p>
    <w:p w14:paraId="60773040" w14:textId="77777777" w:rsidR="00F21F19" w:rsidRPr="00FA272D" w:rsidRDefault="00F21F19" w:rsidP="00C673B9">
      <w:pPr>
        <w:pStyle w:val="BodyTextIndent3"/>
        <w:rPr>
          <w:color w:val="FF0000"/>
        </w:rPr>
      </w:pPr>
    </w:p>
    <w:p w14:paraId="66870E80" w14:textId="613FA5CE" w:rsidR="00163B0D" w:rsidRPr="00C46957" w:rsidRDefault="00E022DE" w:rsidP="002A72E8">
      <w:pPr>
        <w:ind w:left="1440" w:hanging="720"/>
        <w:rPr>
          <w:rFonts w:ascii="Arial" w:hAnsi="Arial" w:cs="Arial"/>
        </w:rPr>
      </w:pPr>
      <w:r w:rsidRPr="00162E53">
        <w:rPr>
          <w:rFonts w:ascii="Arial" w:hAnsi="Arial" w:cs="Arial"/>
          <w:color w:val="000000"/>
        </w:rPr>
        <w:t>02.0</w:t>
      </w:r>
      <w:r w:rsidR="009F6078" w:rsidRPr="00162E53">
        <w:rPr>
          <w:rFonts w:ascii="Arial" w:hAnsi="Arial" w:cs="Arial"/>
          <w:color w:val="000000"/>
        </w:rPr>
        <w:t>2</w:t>
      </w:r>
      <w:r w:rsidR="00067A45" w:rsidRPr="00162E53">
        <w:rPr>
          <w:rFonts w:ascii="Arial" w:hAnsi="Arial" w:cs="Arial"/>
          <w:color w:val="000000"/>
        </w:rPr>
        <w:tab/>
      </w:r>
      <w:r w:rsidR="00F21F19">
        <w:rPr>
          <w:rFonts w:ascii="Arial" w:hAnsi="Arial" w:cs="Arial"/>
          <w:color w:val="000000"/>
        </w:rPr>
        <w:t>I</w:t>
      </w:r>
      <w:r w:rsidR="00A94986" w:rsidRPr="00162E53">
        <w:rPr>
          <w:rFonts w:ascii="Arial" w:hAnsi="Arial" w:cs="Arial"/>
          <w:color w:val="000000"/>
        </w:rPr>
        <w:t>nternational students with</w:t>
      </w:r>
      <w:r w:rsidR="00F36198" w:rsidRPr="00162E53">
        <w:rPr>
          <w:rFonts w:ascii="Arial" w:hAnsi="Arial" w:cs="Arial"/>
          <w:color w:val="000000"/>
        </w:rPr>
        <w:t xml:space="preserve"> </w:t>
      </w:r>
      <w:r w:rsidR="00A94986" w:rsidRPr="00162E53">
        <w:rPr>
          <w:rFonts w:ascii="Arial" w:hAnsi="Arial" w:cs="Arial"/>
          <w:color w:val="000000"/>
        </w:rPr>
        <w:t>a</w:t>
      </w:r>
      <w:r w:rsidR="00F36198" w:rsidRPr="00162E53">
        <w:rPr>
          <w:rFonts w:ascii="Arial" w:hAnsi="Arial" w:cs="Arial"/>
          <w:color w:val="000000"/>
        </w:rPr>
        <w:t xml:space="preserve"> </w:t>
      </w:r>
      <w:r w:rsidR="00163B0D" w:rsidRPr="00162E53">
        <w:rPr>
          <w:rFonts w:ascii="Arial" w:hAnsi="Arial" w:cs="Arial"/>
          <w:color w:val="000000"/>
        </w:rPr>
        <w:t xml:space="preserve">J-1 visa </w:t>
      </w:r>
      <w:r w:rsidR="00A94986" w:rsidRPr="00162E53">
        <w:rPr>
          <w:rFonts w:ascii="Arial" w:hAnsi="Arial" w:cs="Arial"/>
          <w:color w:val="000000"/>
        </w:rPr>
        <w:t>classification</w:t>
      </w:r>
      <w:r w:rsidR="00F36198" w:rsidRPr="00162E53">
        <w:rPr>
          <w:rFonts w:ascii="Arial" w:hAnsi="Arial" w:cs="Arial"/>
          <w:color w:val="000000"/>
        </w:rPr>
        <w:t xml:space="preserve"> </w:t>
      </w:r>
      <w:r w:rsidR="00163B0D" w:rsidRPr="00162E53">
        <w:rPr>
          <w:rFonts w:ascii="Arial" w:hAnsi="Arial" w:cs="Arial"/>
          <w:color w:val="000000"/>
        </w:rPr>
        <w:t>are required by federal regulation to have</w:t>
      </w:r>
      <w:r w:rsidR="00163B0D">
        <w:rPr>
          <w:rFonts w:ascii="Arial" w:hAnsi="Arial" w:cs="Arial"/>
        </w:rPr>
        <w:t xml:space="preserve"> i</w:t>
      </w:r>
      <w:r w:rsidR="0095187F">
        <w:rPr>
          <w:rFonts w:ascii="Arial" w:hAnsi="Arial" w:cs="Arial"/>
        </w:rPr>
        <w:t>nsurance for their spouse and</w:t>
      </w:r>
      <w:r w:rsidR="003B7002">
        <w:rPr>
          <w:rFonts w:ascii="Arial" w:hAnsi="Arial" w:cs="Arial"/>
        </w:rPr>
        <w:t xml:space="preserve"> dependents that</w:t>
      </w:r>
      <w:r w:rsidR="00163B0D">
        <w:rPr>
          <w:rFonts w:ascii="Arial" w:hAnsi="Arial" w:cs="Arial"/>
        </w:rPr>
        <w:t xml:space="preserve"> meets the criteria specified in Sectio</w:t>
      </w:r>
      <w:r w:rsidR="003B7002">
        <w:rPr>
          <w:rFonts w:ascii="Arial" w:hAnsi="Arial" w:cs="Arial"/>
        </w:rPr>
        <w:t>n 04.01</w:t>
      </w:r>
      <w:r w:rsidR="00163B0D" w:rsidRPr="00C46957">
        <w:rPr>
          <w:rFonts w:ascii="Arial" w:hAnsi="Arial" w:cs="Arial"/>
        </w:rPr>
        <w:t xml:space="preserve">. </w:t>
      </w:r>
    </w:p>
    <w:p w14:paraId="66442F32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D3842D" w14:textId="77777777" w:rsidR="000656B1" w:rsidRPr="00C46957" w:rsidRDefault="00E022DE" w:rsidP="002A72E8">
      <w:pPr>
        <w:ind w:left="1440" w:hanging="720"/>
        <w:rPr>
          <w:rFonts w:ascii="Arial" w:hAnsi="Arial" w:cs="Arial"/>
        </w:rPr>
      </w:pPr>
      <w:r w:rsidRPr="00162E53">
        <w:rPr>
          <w:rFonts w:ascii="Arial" w:hAnsi="Arial" w:cs="Arial"/>
          <w:color w:val="000000"/>
        </w:rPr>
        <w:t>02.0</w:t>
      </w:r>
      <w:r w:rsidR="009F6078" w:rsidRPr="00162E53">
        <w:rPr>
          <w:rFonts w:ascii="Arial" w:hAnsi="Arial" w:cs="Arial"/>
          <w:color w:val="000000"/>
        </w:rPr>
        <w:t>3</w:t>
      </w:r>
      <w:r w:rsidR="00067A45" w:rsidRPr="00162E53">
        <w:rPr>
          <w:rFonts w:ascii="Arial" w:hAnsi="Arial" w:cs="Arial"/>
          <w:color w:val="000000"/>
        </w:rPr>
        <w:tab/>
      </w:r>
      <w:r w:rsidR="00163B0D" w:rsidRPr="00162E53">
        <w:rPr>
          <w:rFonts w:ascii="Arial" w:hAnsi="Arial" w:cs="Arial"/>
          <w:color w:val="000000"/>
        </w:rPr>
        <w:t>International students</w:t>
      </w:r>
      <w:r w:rsidR="00163B0D">
        <w:rPr>
          <w:rFonts w:ascii="Arial" w:hAnsi="Arial" w:cs="Arial"/>
        </w:rPr>
        <w:t xml:space="preserve"> </w:t>
      </w:r>
      <w:r w:rsidR="00A94986" w:rsidRPr="00162E53">
        <w:rPr>
          <w:rFonts w:ascii="Arial" w:hAnsi="Arial" w:cs="Arial"/>
          <w:color w:val="000000"/>
        </w:rPr>
        <w:t>with employer-sponsored health insurance</w:t>
      </w:r>
      <w:r w:rsidR="009F6078">
        <w:rPr>
          <w:rFonts w:ascii="Arial" w:hAnsi="Arial" w:cs="Arial"/>
        </w:rPr>
        <w:t xml:space="preserve"> </w:t>
      </w:r>
      <w:r w:rsidR="00163B0D">
        <w:rPr>
          <w:rFonts w:ascii="Arial" w:hAnsi="Arial" w:cs="Arial"/>
        </w:rPr>
        <w:t xml:space="preserve">must </w:t>
      </w:r>
      <w:r w:rsidR="00FA272D">
        <w:rPr>
          <w:rFonts w:ascii="Arial" w:hAnsi="Arial" w:cs="Arial"/>
        </w:rPr>
        <w:t xml:space="preserve">purchase </w:t>
      </w:r>
      <w:r w:rsidR="003B7002">
        <w:rPr>
          <w:rFonts w:ascii="Arial" w:hAnsi="Arial" w:cs="Arial"/>
        </w:rPr>
        <w:t>an insurance rider that</w:t>
      </w:r>
      <w:r w:rsidR="00163B0D">
        <w:rPr>
          <w:rFonts w:ascii="Arial" w:hAnsi="Arial" w:cs="Arial"/>
        </w:rPr>
        <w:t xml:space="preserve"> provides a minimum coverage of </w:t>
      </w:r>
      <w:r w:rsidRPr="00162E53">
        <w:rPr>
          <w:rFonts w:ascii="Arial" w:hAnsi="Arial" w:cs="Arial"/>
          <w:color w:val="000000"/>
        </w:rPr>
        <w:t xml:space="preserve">$25,000 </w:t>
      </w:r>
      <w:r w:rsidR="00163B0D" w:rsidRPr="00162E53">
        <w:rPr>
          <w:rFonts w:ascii="Arial" w:hAnsi="Arial" w:cs="Arial"/>
          <w:color w:val="000000"/>
        </w:rPr>
        <w:t>for</w:t>
      </w:r>
      <w:r w:rsidR="00163B0D">
        <w:rPr>
          <w:rFonts w:ascii="Arial" w:hAnsi="Arial" w:cs="Arial"/>
        </w:rPr>
        <w:t xml:space="preserve"> repatriation of remains and </w:t>
      </w:r>
      <w:r w:rsidRPr="00162E53">
        <w:rPr>
          <w:rFonts w:ascii="Arial" w:hAnsi="Arial" w:cs="Arial"/>
          <w:color w:val="000000"/>
        </w:rPr>
        <w:t>$50,000</w:t>
      </w:r>
      <w:r>
        <w:rPr>
          <w:rFonts w:ascii="Arial" w:hAnsi="Arial" w:cs="Arial"/>
        </w:rPr>
        <w:t xml:space="preserve"> </w:t>
      </w:r>
      <w:r w:rsidR="00163B0D">
        <w:rPr>
          <w:rFonts w:ascii="Arial" w:hAnsi="Arial" w:cs="Arial"/>
        </w:rPr>
        <w:t>for expenses associated with medical evacuation to the student's home country</w:t>
      </w:r>
      <w:r w:rsidR="006C32CF" w:rsidRPr="00C46957">
        <w:rPr>
          <w:rFonts w:ascii="Arial" w:hAnsi="Arial" w:cs="Arial"/>
        </w:rPr>
        <w:t xml:space="preserve">. </w:t>
      </w:r>
    </w:p>
    <w:p w14:paraId="2D82AB95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FD48ED" w14:textId="77777777" w:rsidR="00163B0D" w:rsidRPr="00630735" w:rsidRDefault="00163B0D" w:rsidP="002A72E8">
      <w:pPr>
        <w:rPr>
          <w:rFonts w:ascii="Arial" w:hAnsi="Arial" w:cs="Arial"/>
          <w:b/>
        </w:rPr>
      </w:pPr>
      <w:r w:rsidRPr="00630735">
        <w:rPr>
          <w:rFonts w:ascii="Arial" w:hAnsi="Arial" w:cs="Arial"/>
          <w:b/>
        </w:rPr>
        <w:t>03.</w:t>
      </w:r>
      <w:r w:rsidRPr="00630735">
        <w:rPr>
          <w:rFonts w:ascii="Arial" w:hAnsi="Arial" w:cs="Arial"/>
          <w:b/>
        </w:rPr>
        <w:tab/>
        <w:t>NOTICE OF INSURANCE REQUIREMENT</w:t>
      </w:r>
    </w:p>
    <w:p w14:paraId="77E35EBF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457C69">
        <w:rPr>
          <w:rFonts w:ascii="Arial" w:hAnsi="Arial" w:cs="Arial"/>
        </w:rPr>
        <w:t xml:space="preserve"> </w:t>
      </w:r>
    </w:p>
    <w:p w14:paraId="68B6BD7F" w14:textId="26DFC2FE" w:rsidR="00163B0D" w:rsidRDefault="00163B0D" w:rsidP="002A72E8">
      <w:pPr>
        <w:pStyle w:val="BodyTextIndent3"/>
      </w:pPr>
      <w:r w:rsidRPr="00C46957">
        <w:t>03.01</w:t>
      </w:r>
      <w:r w:rsidRPr="00C46957">
        <w:tab/>
        <w:t>The Office of</w:t>
      </w:r>
      <w:r w:rsidR="00630735" w:rsidRPr="00C46957">
        <w:t xml:space="preserve"> Undergraduate </w:t>
      </w:r>
      <w:r w:rsidRPr="00C46957">
        <w:t>Admissions and</w:t>
      </w:r>
      <w:r w:rsidR="003B7002">
        <w:t xml:space="preserve"> T</w:t>
      </w:r>
      <w:r w:rsidR="00630735" w:rsidRPr="00C46957">
        <w:t>he</w:t>
      </w:r>
      <w:r w:rsidR="00E8466A" w:rsidRPr="00C46957">
        <w:t xml:space="preserve"> </w:t>
      </w:r>
      <w:r w:rsidRPr="00C46957">
        <w:t>Graduate</w:t>
      </w:r>
      <w:r w:rsidR="00630735" w:rsidRPr="00C46957">
        <w:t xml:space="preserve"> College </w:t>
      </w:r>
      <w:r w:rsidRPr="00C46957">
        <w:t>are responsible for entering the appropriate visa code into</w:t>
      </w:r>
      <w:r>
        <w:t xml:space="preserve"> the student record file at the point of application. </w:t>
      </w:r>
      <w:r w:rsidR="00255BBA">
        <w:rPr>
          <w:color w:val="000000"/>
        </w:rPr>
        <w:t xml:space="preserve">International Student and Scholar Services </w:t>
      </w:r>
      <w:r w:rsidR="00A94986" w:rsidRPr="00162E53">
        <w:rPr>
          <w:color w:val="000000"/>
        </w:rPr>
        <w:t>will notify prospective F-1 and J-1 international students of the requirement for health insurance upon acceptance and in appropriate university publications</w:t>
      </w:r>
      <w:r w:rsidR="009F6078" w:rsidRPr="00162E53">
        <w:rPr>
          <w:color w:val="000000"/>
        </w:rPr>
        <w:t xml:space="preserve">, </w:t>
      </w:r>
      <w:r w:rsidR="00A94986" w:rsidRPr="00162E53">
        <w:rPr>
          <w:color w:val="000000"/>
        </w:rPr>
        <w:t>websites</w:t>
      </w:r>
      <w:r w:rsidR="00F21F19">
        <w:rPr>
          <w:color w:val="000000"/>
        </w:rPr>
        <w:t>,</w:t>
      </w:r>
      <w:r w:rsidR="00A94986" w:rsidRPr="00162E53">
        <w:rPr>
          <w:color w:val="000000"/>
        </w:rPr>
        <w:t xml:space="preserve"> and programs</w:t>
      </w:r>
      <w:r w:rsidR="00E022DE" w:rsidRPr="00162E53">
        <w:rPr>
          <w:color w:val="000000"/>
        </w:rPr>
        <w:t>.</w:t>
      </w:r>
      <w:r w:rsidR="00E022DE">
        <w:t xml:space="preserve">  </w:t>
      </w:r>
    </w:p>
    <w:p w14:paraId="45909192" w14:textId="77777777" w:rsidR="00163B0D" w:rsidRDefault="00163B0D" w:rsidP="002A72E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62D5F1C" w14:textId="68E7C392" w:rsidR="00163B0D" w:rsidRPr="002805B3" w:rsidRDefault="00163B0D" w:rsidP="002A72E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255BBA">
        <w:rPr>
          <w:rFonts w:ascii="Arial" w:hAnsi="Arial" w:cs="Arial"/>
        </w:rPr>
        <w:t xml:space="preserve">International Student and Scholar Services </w:t>
      </w:r>
      <w:r w:rsidR="006C32C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monitor </w:t>
      </w:r>
      <w:r w:rsidR="00A94986" w:rsidRPr="00162E53">
        <w:rPr>
          <w:rFonts w:ascii="Arial" w:hAnsi="Arial" w:cs="Arial"/>
          <w:color w:val="000000"/>
        </w:rPr>
        <w:t>international students with</w:t>
      </w:r>
      <w:r w:rsidR="00A94986" w:rsidRPr="00C00859">
        <w:rPr>
          <w:rFonts w:ascii="Arial" w:hAnsi="Arial" w:cs="Arial"/>
          <w:color w:val="FF0000"/>
        </w:rPr>
        <w:t xml:space="preserve"> </w:t>
      </w:r>
      <w:r w:rsidR="00A94986" w:rsidRPr="00162E53">
        <w:rPr>
          <w:rFonts w:ascii="Arial" w:hAnsi="Arial" w:cs="Arial"/>
          <w:color w:val="000000"/>
        </w:rPr>
        <w:t>J-1 visa classifications</w:t>
      </w:r>
      <w:r w:rsidR="00A94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their spouses or dependents, classified as J</w:t>
      </w:r>
      <w:r w:rsidR="006C32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</w:t>
      </w:r>
      <w:r w:rsidR="00A94986" w:rsidRPr="00162E53">
        <w:rPr>
          <w:rFonts w:ascii="Arial" w:hAnsi="Arial" w:cs="Arial"/>
          <w:color w:val="000000"/>
        </w:rPr>
        <w:t>dependents,</w:t>
      </w:r>
      <w:r w:rsidR="00A94986" w:rsidRPr="002805B3">
        <w:rPr>
          <w:rFonts w:ascii="Arial" w:hAnsi="Arial" w:cs="Arial"/>
        </w:rPr>
        <w:t xml:space="preserve"> </w:t>
      </w:r>
      <w:r w:rsidRPr="002805B3">
        <w:rPr>
          <w:rFonts w:ascii="Arial" w:hAnsi="Arial" w:cs="Arial"/>
        </w:rPr>
        <w:t>who reside or will reside in the U</w:t>
      </w:r>
      <w:r w:rsidR="00D112D4">
        <w:rPr>
          <w:rFonts w:ascii="Arial" w:hAnsi="Arial" w:cs="Arial"/>
        </w:rPr>
        <w:t>nited States</w:t>
      </w:r>
      <w:r w:rsidRPr="002805B3">
        <w:rPr>
          <w:rFonts w:ascii="Arial" w:hAnsi="Arial" w:cs="Arial"/>
        </w:rPr>
        <w:t xml:space="preserve">, have adequate insurance to meet the requirements established in Section 04.01. </w:t>
      </w:r>
    </w:p>
    <w:p w14:paraId="25A6A38B" w14:textId="77777777" w:rsidR="00163B0D" w:rsidRPr="002805B3" w:rsidRDefault="00163B0D" w:rsidP="002A72E8">
      <w:pPr>
        <w:rPr>
          <w:rFonts w:ascii="Arial" w:hAnsi="Arial" w:cs="Arial"/>
        </w:rPr>
      </w:pPr>
      <w:r w:rsidRPr="002805B3">
        <w:rPr>
          <w:rFonts w:ascii="Arial" w:hAnsi="Arial" w:cs="Arial"/>
        </w:rPr>
        <w:t> </w:t>
      </w:r>
    </w:p>
    <w:p w14:paraId="04DCD455" w14:textId="77777777" w:rsidR="000656B1" w:rsidRPr="002805B3" w:rsidRDefault="00163B0D" w:rsidP="002A72E8">
      <w:pPr>
        <w:ind w:left="720" w:hanging="720"/>
        <w:rPr>
          <w:rFonts w:ascii="Arial" w:hAnsi="Arial" w:cs="Arial"/>
          <w:b/>
        </w:rPr>
      </w:pPr>
      <w:r w:rsidRPr="002805B3">
        <w:rPr>
          <w:rFonts w:ascii="Arial" w:hAnsi="Arial" w:cs="Arial"/>
          <w:b/>
        </w:rPr>
        <w:t>04.</w:t>
      </w:r>
      <w:r w:rsidRPr="002805B3">
        <w:rPr>
          <w:rFonts w:ascii="Arial" w:hAnsi="Arial" w:cs="Arial"/>
          <w:b/>
        </w:rPr>
        <w:tab/>
        <w:t>INTERNATIONAL STUDENT INSURANCE</w:t>
      </w:r>
      <w:r w:rsidR="000656B1" w:rsidRPr="002805B3">
        <w:rPr>
          <w:rFonts w:ascii="Arial" w:hAnsi="Arial" w:cs="Arial"/>
          <w:b/>
        </w:rPr>
        <w:t xml:space="preserve"> WHEN ATTENDING TEXAS STATE FOR MORE THAN ONE SEMESTER</w:t>
      </w:r>
    </w:p>
    <w:p w14:paraId="26CA6346" w14:textId="77777777" w:rsidR="00200D0C" w:rsidRDefault="00200D0C" w:rsidP="002A72E8">
      <w:pPr>
        <w:rPr>
          <w:rFonts w:ascii="Arial" w:hAnsi="Arial" w:cs="Arial"/>
        </w:rPr>
      </w:pPr>
    </w:p>
    <w:p w14:paraId="3D4F3638" w14:textId="77777777" w:rsidR="00630735" w:rsidRPr="00162E53" w:rsidRDefault="00200D0C" w:rsidP="002A72E8">
      <w:pPr>
        <w:tabs>
          <w:tab w:val="left" w:pos="1440"/>
        </w:tabs>
        <w:ind w:left="1440" w:hanging="720"/>
        <w:rPr>
          <w:strike/>
          <w:color w:val="000000"/>
        </w:rPr>
      </w:pPr>
      <w:r w:rsidRPr="00200D0C">
        <w:rPr>
          <w:rFonts w:ascii="Arial" w:hAnsi="Arial" w:cs="Arial"/>
        </w:rPr>
        <w:t>04.01</w:t>
      </w:r>
      <w:r w:rsidRPr="00200D0C">
        <w:rPr>
          <w:rFonts w:ascii="Arial" w:hAnsi="Arial" w:cs="Arial"/>
        </w:rPr>
        <w:tab/>
        <w:t>The Student Health Center, either indepe</w:t>
      </w:r>
      <w:r w:rsidR="0095187F">
        <w:rPr>
          <w:rFonts w:ascii="Arial" w:hAnsi="Arial" w:cs="Arial"/>
        </w:rPr>
        <w:t>ndently or in conjunction with T</w:t>
      </w:r>
      <w:r w:rsidRPr="00200D0C">
        <w:rPr>
          <w:rFonts w:ascii="Arial" w:hAnsi="Arial" w:cs="Arial"/>
        </w:rPr>
        <w:t xml:space="preserve">he Texas State University System, will obtain a health insurance plan that is competitively priced </w:t>
      </w:r>
      <w:r w:rsidR="00A94986" w:rsidRPr="00162E53">
        <w:rPr>
          <w:rFonts w:ascii="Arial" w:hAnsi="Arial" w:cs="Arial"/>
          <w:color w:val="000000"/>
        </w:rPr>
        <w:t xml:space="preserve">and is compliant with any applicable federal or state requirements for minimum coverage or individual benefits. </w:t>
      </w:r>
    </w:p>
    <w:p w14:paraId="22DFC841" w14:textId="77777777" w:rsidR="00CF6E28" w:rsidRPr="00630735" w:rsidRDefault="00CF6E28" w:rsidP="002A72E8">
      <w:pPr>
        <w:pStyle w:val="BodyTextIndent3"/>
        <w:ind w:left="720" w:firstLine="0"/>
      </w:pPr>
    </w:p>
    <w:p w14:paraId="0D018B50" w14:textId="3E17BC43" w:rsidR="002A72E8" w:rsidRPr="00D94D22" w:rsidRDefault="00200D0C" w:rsidP="00D94D22">
      <w:pPr>
        <w:pStyle w:val="BodyTextIndent3"/>
        <w:ind w:firstLine="0"/>
        <w:rPr>
          <w:caps/>
          <w:color w:val="000000"/>
        </w:rPr>
      </w:pPr>
      <w:r>
        <w:t>I</w:t>
      </w:r>
      <w:r w:rsidR="00910FAB" w:rsidRPr="00910FAB">
        <w:t xml:space="preserve">nsurance coverage must also include repatriation of remains in the amount of at least </w:t>
      </w:r>
      <w:r w:rsidR="0085004F" w:rsidRPr="00162E53">
        <w:rPr>
          <w:color w:val="000000"/>
        </w:rPr>
        <w:t xml:space="preserve">$25,000 </w:t>
      </w:r>
      <w:r w:rsidR="00910FAB" w:rsidRPr="00162E53">
        <w:rPr>
          <w:color w:val="000000"/>
        </w:rPr>
        <w:t>and medical evacuation to the student's home country in t</w:t>
      </w:r>
      <w:r w:rsidRPr="00162E53">
        <w:rPr>
          <w:color w:val="000000"/>
        </w:rPr>
        <w:t xml:space="preserve">he amount of at least </w:t>
      </w:r>
      <w:r w:rsidR="0085004F" w:rsidRPr="00162E53">
        <w:rPr>
          <w:color w:val="000000"/>
        </w:rPr>
        <w:t>$50,000</w:t>
      </w:r>
      <w:r w:rsidRPr="00162E53">
        <w:rPr>
          <w:color w:val="000000"/>
        </w:rPr>
        <w:t>.</w:t>
      </w:r>
      <w:r>
        <w:t xml:space="preserve"> T</w:t>
      </w:r>
      <w:r w:rsidR="00910FAB" w:rsidRPr="00910FAB">
        <w:t xml:space="preserve">he deductible amount is not to exceed $500 per </w:t>
      </w:r>
      <w:r w:rsidR="00910FAB" w:rsidRPr="00162E53">
        <w:rPr>
          <w:color w:val="000000"/>
        </w:rPr>
        <w:t>policy year</w:t>
      </w:r>
      <w:r w:rsidR="00A94986" w:rsidRPr="00162E53">
        <w:rPr>
          <w:color w:val="000000"/>
        </w:rPr>
        <w:t>.</w:t>
      </w:r>
    </w:p>
    <w:p w14:paraId="2C2532A9" w14:textId="77777777" w:rsidR="00F21F19" w:rsidRPr="00162E53" w:rsidRDefault="00F21F19" w:rsidP="00C673B9">
      <w:pPr>
        <w:pStyle w:val="BodyTextIndent3"/>
        <w:ind w:left="0" w:firstLine="0"/>
        <w:rPr>
          <w:color w:val="000000"/>
        </w:rPr>
      </w:pPr>
    </w:p>
    <w:p w14:paraId="2A02EAA9" w14:textId="77777777" w:rsidR="00AE7E3F" w:rsidRPr="00162E53" w:rsidRDefault="00AE7E3F" w:rsidP="002A72E8">
      <w:pPr>
        <w:ind w:left="720" w:hanging="720"/>
        <w:rPr>
          <w:rFonts w:ascii="Arial" w:hAnsi="Arial" w:cs="Arial"/>
          <w:b/>
          <w:caps/>
          <w:color w:val="000000"/>
        </w:rPr>
      </w:pPr>
      <w:r w:rsidRPr="00162E53">
        <w:rPr>
          <w:rFonts w:ascii="Arial" w:hAnsi="Arial" w:cs="Arial"/>
          <w:b/>
          <w:caps/>
          <w:color w:val="000000"/>
        </w:rPr>
        <w:t>05.</w:t>
      </w:r>
      <w:r w:rsidRPr="00162E53">
        <w:rPr>
          <w:rFonts w:ascii="Arial" w:hAnsi="Arial" w:cs="Arial"/>
          <w:b/>
          <w:caps/>
          <w:color w:val="000000"/>
        </w:rPr>
        <w:tab/>
        <w:t>INTERNATIONAL STUDENT INSURANCE WHEN ATTENDING TEXAS STATE FOR ONE SEMESTER OR LESS</w:t>
      </w:r>
    </w:p>
    <w:p w14:paraId="4CF111C9" w14:textId="77777777" w:rsidR="00AE7E3F" w:rsidRPr="00162E53" w:rsidRDefault="00AE7E3F" w:rsidP="002A72E8">
      <w:pPr>
        <w:rPr>
          <w:rFonts w:ascii="Arial" w:hAnsi="Arial" w:cs="Arial"/>
          <w:caps/>
          <w:color w:val="000000"/>
        </w:rPr>
      </w:pPr>
      <w:r w:rsidRPr="00162E53">
        <w:rPr>
          <w:rFonts w:ascii="Arial" w:hAnsi="Arial" w:cs="Arial"/>
          <w:caps/>
          <w:color w:val="000000"/>
        </w:rPr>
        <w:t> </w:t>
      </w:r>
    </w:p>
    <w:p w14:paraId="43DAA93E" w14:textId="50CB6ED7" w:rsidR="00A94986" w:rsidRPr="00F21F19" w:rsidRDefault="00910FAB" w:rsidP="00C673B9">
      <w:pPr>
        <w:pStyle w:val="BodyTextIndent3"/>
      </w:pPr>
      <w:r w:rsidRPr="00162E53">
        <w:rPr>
          <w:color w:val="000000"/>
        </w:rPr>
        <w:t>05.01</w:t>
      </w:r>
      <w:r w:rsidRPr="00162E53">
        <w:rPr>
          <w:color w:val="000000"/>
        </w:rPr>
        <w:tab/>
      </w:r>
      <w:r w:rsidR="003F25D3" w:rsidRPr="003F25D3">
        <w:t xml:space="preserve">International students attending Texas State for one semester or less are required to purchase student health insurance that meets the same </w:t>
      </w:r>
      <w:r w:rsidR="003F25D3" w:rsidRPr="003F25D3">
        <w:lastRenderedPageBreak/>
        <w:t>coverage requirements included in the university’s designated international student health insurance plan</w:t>
      </w:r>
      <w:r w:rsidR="00F21F19">
        <w:t>.</w:t>
      </w:r>
    </w:p>
    <w:p w14:paraId="479EDA9C" w14:textId="77777777" w:rsidR="00C673B9" w:rsidRPr="00C673B9" w:rsidRDefault="00C673B9" w:rsidP="00C673B9">
      <w:pPr>
        <w:pStyle w:val="BodyTextIndent3"/>
        <w:rPr>
          <w:caps/>
          <w:strike/>
        </w:rPr>
      </w:pPr>
    </w:p>
    <w:p w14:paraId="369B95BA" w14:textId="77777777" w:rsidR="00067A45" w:rsidRPr="00162E53" w:rsidRDefault="00067A45" w:rsidP="002A72E8">
      <w:pPr>
        <w:ind w:left="720" w:hanging="720"/>
        <w:rPr>
          <w:rFonts w:ascii="Arial" w:hAnsi="Arial" w:cs="Arial"/>
          <w:b/>
          <w:color w:val="000000"/>
        </w:rPr>
      </w:pPr>
      <w:r w:rsidRPr="00162E53">
        <w:rPr>
          <w:rFonts w:ascii="Arial" w:hAnsi="Arial" w:cs="Arial"/>
          <w:b/>
          <w:color w:val="000000"/>
        </w:rPr>
        <w:t>06.</w:t>
      </w:r>
      <w:r w:rsidRPr="00162E53">
        <w:rPr>
          <w:rFonts w:ascii="Arial" w:hAnsi="Arial" w:cs="Arial"/>
          <w:b/>
          <w:color w:val="000000"/>
        </w:rPr>
        <w:tab/>
        <w:t xml:space="preserve">COMPLIANCE WITH </w:t>
      </w:r>
      <w:r w:rsidR="003B7002">
        <w:rPr>
          <w:rFonts w:ascii="Arial" w:hAnsi="Arial" w:cs="Arial"/>
          <w:b/>
          <w:color w:val="000000"/>
        </w:rPr>
        <w:t>THE INTERNATIONAL STUDENT HEALTH</w:t>
      </w:r>
      <w:r w:rsidRPr="00162E53">
        <w:rPr>
          <w:rFonts w:ascii="Arial" w:hAnsi="Arial" w:cs="Arial"/>
          <w:b/>
          <w:color w:val="000000"/>
        </w:rPr>
        <w:t xml:space="preserve"> INSURANCE REQUIREMENT</w:t>
      </w:r>
    </w:p>
    <w:p w14:paraId="09CBD11F" w14:textId="77777777" w:rsidR="00067A45" w:rsidRPr="00162E53" w:rsidRDefault="00067A45" w:rsidP="002A72E8">
      <w:pPr>
        <w:rPr>
          <w:color w:val="000000"/>
        </w:rPr>
      </w:pPr>
      <w:r>
        <w:rPr>
          <w:rFonts w:ascii="Arial" w:hAnsi="Arial" w:cs="Arial"/>
        </w:rPr>
        <w:t> </w:t>
      </w:r>
    </w:p>
    <w:p w14:paraId="6B224FDA" w14:textId="276809AB" w:rsidR="00067A45" w:rsidRPr="00162E53" w:rsidRDefault="003B7002" w:rsidP="002A72E8">
      <w:pPr>
        <w:pStyle w:val="BodyTextIndent3"/>
        <w:rPr>
          <w:color w:val="000000"/>
        </w:rPr>
      </w:pPr>
      <w:r>
        <w:rPr>
          <w:color w:val="000000"/>
        </w:rPr>
        <w:t>06.01</w:t>
      </w:r>
      <w:r>
        <w:rPr>
          <w:color w:val="000000"/>
        </w:rPr>
        <w:tab/>
      </w:r>
      <w:r w:rsidR="009146D2">
        <w:rPr>
          <w:color w:val="000000"/>
        </w:rPr>
        <w:t xml:space="preserve">International Student and Scholar Services </w:t>
      </w:r>
      <w:r w:rsidR="00067A45" w:rsidRPr="00162E53">
        <w:rPr>
          <w:color w:val="000000"/>
        </w:rPr>
        <w:t>will send email notices to international students each semester about health insurance enrollment periods and instructions for purchasing the approved health insurance plan or r</w:t>
      </w:r>
      <w:r>
        <w:rPr>
          <w:color w:val="000000"/>
        </w:rPr>
        <w:t>equesting an insurance waiver. E</w:t>
      </w:r>
      <w:r w:rsidR="00067A45" w:rsidRPr="00162E53">
        <w:rPr>
          <w:color w:val="000000"/>
        </w:rPr>
        <w:t xml:space="preserve">mails will be sent to the student’s Texas State </w:t>
      </w:r>
      <w:r>
        <w:rPr>
          <w:color w:val="000000"/>
        </w:rPr>
        <w:t>e</w:t>
      </w:r>
      <w:r w:rsidR="00067A45" w:rsidRPr="00162E53">
        <w:rPr>
          <w:color w:val="000000"/>
        </w:rPr>
        <w:t>mail address.</w:t>
      </w:r>
    </w:p>
    <w:p w14:paraId="1E5E43E0" w14:textId="77777777" w:rsidR="00067A45" w:rsidRPr="00162E53" w:rsidRDefault="00067A45" w:rsidP="002A72E8">
      <w:pPr>
        <w:pStyle w:val="BodyTextIndent3"/>
        <w:ind w:left="720" w:firstLine="0"/>
        <w:rPr>
          <w:color w:val="000000"/>
        </w:rPr>
      </w:pPr>
    </w:p>
    <w:p w14:paraId="215EAE96" w14:textId="4B5262BE" w:rsidR="00067A45" w:rsidRPr="005A424E" w:rsidRDefault="00067A45" w:rsidP="002A72E8">
      <w:pPr>
        <w:pStyle w:val="BodyTextIndent3"/>
        <w:rPr>
          <w:color w:val="FF0000"/>
        </w:rPr>
      </w:pPr>
      <w:r w:rsidRPr="00162E53">
        <w:rPr>
          <w:color w:val="000000"/>
        </w:rPr>
        <w:t>06.02</w:t>
      </w:r>
      <w:r w:rsidRPr="00162E53">
        <w:rPr>
          <w:color w:val="000000"/>
        </w:rPr>
        <w:tab/>
        <w:t xml:space="preserve">Health insurance may be purchased on </w:t>
      </w:r>
      <w:r w:rsidR="009146D2">
        <w:rPr>
          <w:color w:val="000000"/>
        </w:rPr>
        <w:t xml:space="preserve">a </w:t>
      </w:r>
      <w:r w:rsidRPr="00162E53">
        <w:rPr>
          <w:color w:val="000000"/>
        </w:rPr>
        <w:t xml:space="preserve">semester basis. </w:t>
      </w:r>
      <w:r w:rsidR="009146D2">
        <w:rPr>
          <w:color w:val="000000"/>
        </w:rPr>
        <w:t xml:space="preserve">The health insurance </w:t>
      </w:r>
      <w:r w:rsidR="00F77FDC">
        <w:rPr>
          <w:color w:val="000000"/>
        </w:rPr>
        <w:t xml:space="preserve">premium will be billed </w:t>
      </w:r>
      <w:r w:rsidR="009146D2">
        <w:rPr>
          <w:color w:val="000000"/>
        </w:rPr>
        <w:t>to the student’s</w:t>
      </w:r>
      <w:r w:rsidR="00F77FDC">
        <w:rPr>
          <w:color w:val="000000"/>
        </w:rPr>
        <w:t xml:space="preserve"> </w:t>
      </w:r>
      <w:r w:rsidR="009146D2">
        <w:rPr>
          <w:color w:val="000000"/>
        </w:rPr>
        <w:t xml:space="preserve">account </w:t>
      </w:r>
      <w:r w:rsidR="00F77FDC">
        <w:rPr>
          <w:color w:val="000000"/>
        </w:rPr>
        <w:t xml:space="preserve">along with tuition and fees. The payment deadlines will be set by Student Business Services. </w:t>
      </w:r>
      <w:r w:rsidRPr="00162E53">
        <w:rPr>
          <w:color w:val="000000"/>
        </w:rPr>
        <w:t xml:space="preserve">Health insurance cards can be printed </w:t>
      </w:r>
      <w:r w:rsidR="009146D2">
        <w:rPr>
          <w:color w:val="000000"/>
        </w:rPr>
        <w:t xml:space="preserve">or digitally accessed </w:t>
      </w:r>
      <w:r w:rsidRPr="00162E53">
        <w:rPr>
          <w:color w:val="000000"/>
        </w:rPr>
        <w:t xml:space="preserve">immediately after </w:t>
      </w:r>
      <w:r w:rsidR="009146D2">
        <w:rPr>
          <w:color w:val="000000"/>
        </w:rPr>
        <w:t>the coverage period begins</w:t>
      </w:r>
      <w:r w:rsidRPr="00162E53">
        <w:rPr>
          <w:color w:val="000000"/>
        </w:rPr>
        <w:t>.</w:t>
      </w:r>
      <w:r w:rsidR="009146D2">
        <w:rPr>
          <w:color w:val="000000"/>
        </w:rPr>
        <w:t xml:space="preserve"> </w:t>
      </w:r>
    </w:p>
    <w:p w14:paraId="485C6B89" w14:textId="77777777" w:rsidR="00067A45" w:rsidRPr="00162E53" w:rsidRDefault="00067A45" w:rsidP="002A72E8">
      <w:pPr>
        <w:pStyle w:val="BodyTextIndent3"/>
        <w:ind w:left="720" w:firstLine="0"/>
        <w:rPr>
          <w:color w:val="000000"/>
        </w:rPr>
      </w:pPr>
    </w:p>
    <w:p w14:paraId="1C9645B5" w14:textId="06D80EE9" w:rsidR="00067A45" w:rsidRPr="005A424E" w:rsidRDefault="00067A45" w:rsidP="002A72E8">
      <w:pPr>
        <w:pStyle w:val="BodyTextIndent3"/>
        <w:rPr>
          <w:color w:val="FF0000"/>
        </w:rPr>
      </w:pPr>
      <w:r w:rsidRPr="00162E53">
        <w:rPr>
          <w:color w:val="000000"/>
        </w:rPr>
        <w:t>06.03</w:t>
      </w:r>
      <w:r w:rsidRPr="00162E53">
        <w:rPr>
          <w:color w:val="000000"/>
        </w:rPr>
        <w:tab/>
        <w:t xml:space="preserve">International students </w:t>
      </w:r>
      <w:r w:rsidR="003D71E5" w:rsidRPr="00162E53">
        <w:rPr>
          <w:color w:val="000000"/>
        </w:rPr>
        <w:t>who</w:t>
      </w:r>
      <w:r w:rsidRPr="00162E53">
        <w:rPr>
          <w:color w:val="000000"/>
        </w:rPr>
        <w:t xml:space="preserve"> fail to submit a request for </w:t>
      </w:r>
      <w:r w:rsidR="00D112D4">
        <w:rPr>
          <w:color w:val="000000"/>
        </w:rPr>
        <w:t xml:space="preserve">an </w:t>
      </w:r>
      <w:r w:rsidRPr="00162E53">
        <w:rPr>
          <w:color w:val="000000"/>
        </w:rPr>
        <w:t>insurance waiver with required documents showing proof of acceptable insu</w:t>
      </w:r>
      <w:r w:rsidR="003B7002">
        <w:rPr>
          <w:color w:val="000000"/>
        </w:rPr>
        <w:t>rance coverage</w:t>
      </w:r>
      <w:r w:rsidR="00F21F19">
        <w:rPr>
          <w:color w:val="000000"/>
        </w:rPr>
        <w:t>,</w:t>
      </w:r>
      <w:r w:rsidR="003B7002">
        <w:rPr>
          <w:color w:val="000000"/>
        </w:rPr>
        <w:t xml:space="preserve"> as set forth in S</w:t>
      </w:r>
      <w:r w:rsidRPr="00162E53">
        <w:rPr>
          <w:color w:val="000000"/>
        </w:rPr>
        <w:t xml:space="preserve">ection </w:t>
      </w:r>
      <w:r w:rsidR="003B7002">
        <w:rPr>
          <w:color w:val="000000"/>
        </w:rPr>
        <w:t>0</w:t>
      </w:r>
      <w:r w:rsidRPr="00162E53">
        <w:rPr>
          <w:color w:val="000000"/>
        </w:rPr>
        <w:t xml:space="preserve">7.01, will have a </w:t>
      </w:r>
      <w:r w:rsidR="0010720B">
        <w:rPr>
          <w:color w:val="000000"/>
        </w:rPr>
        <w:t xml:space="preserve">charge for student health insurance </w:t>
      </w:r>
      <w:r w:rsidRPr="00162E53">
        <w:rPr>
          <w:color w:val="000000"/>
        </w:rPr>
        <w:t xml:space="preserve">placed on their student account. </w:t>
      </w:r>
      <w:r w:rsidR="0010720B">
        <w:rPr>
          <w:color w:val="000000"/>
        </w:rPr>
        <w:t xml:space="preserve"> </w:t>
      </w:r>
    </w:p>
    <w:p w14:paraId="4BFCE98D" w14:textId="77777777" w:rsidR="00067A45" w:rsidRPr="00162E53" w:rsidRDefault="00067A45" w:rsidP="002A72E8">
      <w:pPr>
        <w:pStyle w:val="BodyTextIndent3"/>
        <w:ind w:firstLine="0"/>
        <w:rPr>
          <w:color w:val="000000"/>
        </w:rPr>
      </w:pPr>
    </w:p>
    <w:p w14:paraId="409893EC" w14:textId="3EA698F8" w:rsidR="00067A45" w:rsidRPr="005A424E" w:rsidRDefault="00067A45" w:rsidP="002A72E8">
      <w:pPr>
        <w:pStyle w:val="BodyTextIndent3"/>
        <w:rPr>
          <w:color w:val="FF0000"/>
        </w:rPr>
      </w:pPr>
      <w:r w:rsidRPr="00162E53">
        <w:rPr>
          <w:color w:val="000000"/>
        </w:rPr>
        <w:t>06.04</w:t>
      </w:r>
      <w:r w:rsidRPr="00162E53">
        <w:rPr>
          <w:color w:val="000000"/>
        </w:rPr>
        <w:tab/>
        <w:t xml:space="preserve">International students </w:t>
      </w:r>
      <w:r w:rsidR="0010720B">
        <w:rPr>
          <w:color w:val="000000"/>
        </w:rPr>
        <w:t xml:space="preserve">seeking a health insurance waiver must </w:t>
      </w:r>
      <w:r w:rsidRPr="00162E53">
        <w:rPr>
          <w:color w:val="000000"/>
        </w:rPr>
        <w:t>provide proof of acceptable insu</w:t>
      </w:r>
      <w:r w:rsidR="003B7002">
        <w:rPr>
          <w:color w:val="000000"/>
        </w:rPr>
        <w:t>rance coverage</w:t>
      </w:r>
      <w:r w:rsidR="00F21F19">
        <w:rPr>
          <w:color w:val="000000"/>
        </w:rPr>
        <w:t>,</w:t>
      </w:r>
      <w:r w:rsidR="003B7002">
        <w:rPr>
          <w:color w:val="000000"/>
        </w:rPr>
        <w:t xml:space="preserve"> as set forth in S</w:t>
      </w:r>
      <w:r w:rsidRPr="00162E53">
        <w:rPr>
          <w:color w:val="000000"/>
        </w:rPr>
        <w:t xml:space="preserve">ection </w:t>
      </w:r>
      <w:r w:rsidR="00F21F19">
        <w:rPr>
          <w:color w:val="000000"/>
        </w:rPr>
        <w:t>0</w:t>
      </w:r>
      <w:r w:rsidRPr="00162E53">
        <w:rPr>
          <w:color w:val="000000"/>
        </w:rPr>
        <w:t>7.01</w:t>
      </w:r>
      <w:r w:rsidR="00F21F19">
        <w:rPr>
          <w:color w:val="000000"/>
        </w:rPr>
        <w:t>,</w:t>
      </w:r>
      <w:r w:rsidRPr="00162E53">
        <w:rPr>
          <w:color w:val="000000"/>
        </w:rPr>
        <w:t xml:space="preserve"> by the enrollment deadline </w:t>
      </w:r>
      <w:proofErr w:type="gramStart"/>
      <w:r w:rsidRPr="00162E53">
        <w:rPr>
          <w:color w:val="000000"/>
        </w:rPr>
        <w:t>in order to</w:t>
      </w:r>
      <w:proofErr w:type="gramEnd"/>
      <w:r w:rsidRPr="00162E53">
        <w:rPr>
          <w:color w:val="000000"/>
        </w:rPr>
        <w:t xml:space="preserve"> </w:t>
      </w:r>
      <w:r w:rsidR="0010720B">
        <w:rPr>
          <w:color w:val="000000"/>
        </w:rPr>
        <w:t xml:space="preserve">have the student health insurance charge removed from their university account. </w:t>
      </w:r>
      <w:r w:rsidR="00EA78A8">
        <w:rPr>
          <w:color w:val="000000"/>
        </w:rPr>
        <w:t xml:space="preserve">Students must </w:t>
      </w:r>
      <w:r w:rsidR="0010720B">
        <w:rPr>
          <w:color w:val="000000"/>
        </w:rPr>
        <w:t xml:space="preserve">submit the request for insurance waiver and all insurance documents verifying acceptable insurance coverage to </w:t>
      </w:r>
      <w:r w:rsidRPr="00162E53">
        <w:rPr>
          <w:color w:val="000000"/>
        </w:rPr>
        <w:t>the health insurance administrator.</w:t>
      </w:r>
      <w:r w:rsidR="00F21F19">
        <w:rPr>
          <w:color w:val="000000"/>
        </w:rPr>
        <w:t xml:space="preserve"> </w:t>
      </w:r>
      <w:r w:rsidRPr="00162E53">
        <w:rPr>
          <w:color w:val="000000"/>
        </w:rPr>
        <w:t>Insurance waivers will not be considered after the enrollment deadline.</w:t>
      </w:r>
      <w:r w:rsidR="00A55D39">
        <w:rPr>
          <w:color w:val="000000"/>
        </w:rPr>
        <w:t xml:space="preserve"> </w:t>
      </w:r>
    </w:p>
    <w:p w14:paraId="386FAC70" w14:textId="77777777" w:rsidR="00067A45" w:rsidRPr="00162E53" w:rsidRDefault="00067A45" w:rsidP="002A72E8">
      <w:pPr>
        <w:pStyle w:val="BodyTextIndent3"/>
        <w:ind w:firstLine="0"/>
        <w:rPr>
          <w:color w:val="000000"/>
        </w:rPr>
      </w:pPr>
    </w:p>
    <w:p w14:paraId="2F370726" w14:textId="77777777" w:rsidR="00163B0D" w:rsidRPr="00162E53" w:rsidRDefault="000571D5" w:rsidP="002A72E8">
      <w:pPr>
        <w:rPr>
          <w:rFonts w:ascii="Arial" w:hAnsi="Arial" w:cs="Arial"/>
          <w:b/>
          <w:color w:val="000000"/>
        </w:rPr>
      </w:pPr>
      <w:r w:rsidRPr="00162E53">
        <w:rPr>
          <w:rFonts w:ascii="Arial" w:hAnsi="Arial" w:cs="Arial"/>
          <w:b/>
          <w:color w:val="000000"/>
        </w:rPr>
        <w:t>07.</w:t>
      </w:r>
      <w:r w:rsidR="00163B0D" w:rsidRPr="00162E53">
        <w:rPr>
          <w:rFonts w:ascii="Arial" w:hAnsi="Arial" w:cs="Arial"/>
          <w:b/>
          <w:color w:val="000000"/>
        </w:rPr>
        <w:tab/>
      </w:r>
      <w:r w:rsidR="00EA78A8">
        <w:rPr>
          <w:rFonts w:ascii="Arial" w:hAnsi="Arial" w:cs="Arial"/>
          <w:b/>
          <w:color w:val="000000"/>
        </w:rPr>
        <w:t xml:space="preserve">PROCEDURES FOR </w:t>
      </w:r>
      <w:r w:rsidR="002B5C01" w:rsidRPr="00162E53">
        <w:rPr>
          <w:rFonts w:ascii="Arial" w:hAnsi="Arial" w:cs="Arial"/>
          <w:b/>
          <w:color w:val="000000"/>
        </w:rPr>
        <w:t xml:space="preserve">REQUESTING A HEALTH </w:t>
      </w:r>
      <w:r w:rsidR="00163B0D" w:rsidRPr="00162E53">
        <w:rPr>
          <w:rFonts w:ascii="Arial" w:hAnsi="Arial" w:cs="Arial"/>
          <w:b/>
          <w:color w:val="000000"/>
        </w:rPr>
        <w:t>INSURANCE WAIVER</w:t>
      </w:r>
    </w:p>
    <w:p w14:paraId="6D1A1B10" w14:textId="77777777" w:rsidR="00163B0D" w:rsidRPr="00910FAB" w:rsidRDefault="00163B0D" w:rsidP="002A72E8">
      <w:pPr>
        <w:rPr>
          <w:rFonts w:ascii="Arial" w:hAnsi="Arial" w:cs="Arial"/>
        </w:rPr>
      </w:pPr>
      <w:r w:rsidRPr="00910FAB">
        <w:rPr>
          <w:rFonts w:ascii="Arial" w:hAnsi="Arial" w:cs="Arial"/>
        </w:rPr>
        <w:t> </w:t>
      </w:r>
    </w:p>
    <w:p w14:paraId="158E1733" w14:textId="6C6AB7EB" w:rsidR="00F21F19" w:rsidRDefault="000571D5" w:rsidP="00F21F19">
      <w:pPr>
        <w:pStyle w:val="BodyTextIndent3"/>
        <w:rPr>
          <w:color w:val="000000"/>
        </w:rPr>
      </w:pPr>
      <w:r w:rsidRPr="00162E53">
        <w:rPr>
          <w:color w:val="000000"/>
        </w:rPr>
        <w:t>07.01</w:t>
      </w:r>
      <w:r w:rsidR="00067A45" w:rsidRPr="00162E53">
        <w:rPr>
          <w:color w:val="000000"/>
        </w:rPr>
        <w:tab/>
      </w:r>
      <w:r w:rsidR="00163B0D" w:rsidRPr="00162E53">
        <w:rPr>
          <w:color w:val="000000"/>
        </w:rPr>
        <w:t>International students required</w:t>
      </w:r>
      <w:r w:rsidR="00163B0D">
        <w:t xml:space="preserve"> by this policy to have health insurance as a condition of enrollment may apply for an</w:t>
      </w:r>
      <w:r w:rsidR="00910FAB" w:rsidRPr="00910FAB">
        <w:t xml:space="preserve"> online</w:t>
      </w:r>
      <w:r w:rsidR="00910FAB">
        <w:t xml:space="preserve"> </w:t>
      </w:r>
      <w:r w:rsidR="00163B0D">
        <w:t xml:space="preserve">insurance </w:t>
      </w:r>
      <w:r w:rsidR="00163B0D" w:rsidRPr="00C46957">
        <w:t xml:space="preserve">waiver </w:t>
      </w:r>
      <w:r w:rsidR="00910FAB" w:rsidRPr="00C46957">
        <w:t>each semester</w:t>
      </w:r>
      <w:r w:rsidR="00682222" w:rsidRPr="00C46957">
        <w:t xml:space="preserve"> </w:t>
      </w:r>
      <w:r w:rsidR="00163B0D" w:rsidRPr="00C46957">
        <w:t xml:space="preserve">if they can </w:t>
      </w:r>
      <w:r w:rsidR="00910FAB" w:rsidRPr="005A424E">
        <w:t>provide</w:t>
      </w:r>
      <w:r w:rsidR="004E3AAA">
        <w:t xml:space="preserve"> </w:t>
      </w:r>
      <w:r w:rsidR="00163B0D">
        <w:t xml:space="preserve">proof of coverage with an insurance plan providing at least the minimum coverage specified in </w:t>
      </w:r>
      <w:r w:rsidR="00910FAB">
        <w:t>S</w:t>
      </w:r>
      <w:r w:rsidR="00910FAB" w:rsidRPr="00910FAB">
        <w:t>ections</w:t>
      </w:r>
      <w:r w:rsidR="00163B0D">
        <w:t xml:space="preserve"> 04.</w:t>
      </w:r>
      <w:r w:rsidR="00163B0D" w:rsidRPr="00F83112">
        <w:t>01</w:t>
      </w:r>
      <w:r w:rsidR="002B5C01" w:rsidRPr="00F83112">
        <w:t xml:space="preserve"> </w:t>
      </w:r>
      <w:r w:rsidR="00F83112" w:rsidRPr="00F83112">
        <w:t xml:space="preserve">and </w:t>
      </w:r>
      <w:r w:rsidR="002B5C01" w:rsidRPr="00F83112">
        <w:t>05.01.</w:t>
      </w:r>
      <w:r w:rsidR="00855F9C">
        <w:t xml:space="preserve"> </w:t>
      </w:r>
      <w:r w:rsidR="00A94986" w:rsidRPr="00162E53">
        <w:rPr>
          <w:color w:val="000000"/>
        </w:rPr>
        <w:t>Acceptable proof of coverage is limited to</w:t>
      </w:r>
      <w:r w:rsidR="00F21F19">
        <w:rPr>
          <w:color w:val="000000"/>
        </w:rPr>
        <w:t xml:space="preserve">: </w:t>
      </w:r>
    </w:p>
    <w:p w14:paraId="551EABE7" w14:textId="77777777" w:rsidR="00F21F19" w:rsidRDefault="00F21F19" w:rsidP="00F21F19">
      <w:pPr>
        <w:pStyle w:val="BodyTextIndent3"/>
        <w:rPr>
          <w:color w:val="000000"/>
        </w:rPr>
      </w:pPr>
    </w:p>
    <w:p w14:paraId="288988EB" w14:textId="39CD8C35" w:rsidR="00F21F19" w:rsidRDefault="00F21F19" w:rsidP="00101098">
      <w:pPr>
        <w:pStyle w:val="BodyTextIndent3"/>
        <w:tabs>
          <w:tab w:val="left" w:pos="1080"/>
          <w:tab w:val="left" w:pos="1800"/>
        </w:tabs>
        <w:ind w:left="720" w:firstLine="720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tab/>
      </w:r>
      <w:r w:rsidR="00A94986" w:rsidRPr="00162E53">
        <w:rPr>
          <w:color w:val="000000"/>
        </w:rPr>
        <w:t>the university</w:t>
      </w:r>
      <w:r w:rsidR="00855F9C" w:rsidRPr="00162E53">
        <w:rPr>
          <w:color w:val="000000"/>
        </w:rPr>
        <w:t>-</w:t>
      </w:r>
      <w:r w:rsidR="00A94986" w:rsidRPr="00162E53">
        <w:rPr>
          <w:color w:val="000000"/>
        </w:rPr>
        <w:t xml:space="preserve">endorsed student health insurance </w:t>
      </w:r>
      <w:proofErr w:type="gramStart"/>
      <w:r w:rsidR="00A94986" w:rsidRPr="00162E53">
        <w:rPr>
          <w:color w:val="000000"/>
        </w:rPr>
        <w:t>plan</w:t>
      </w:r>
      <w:r>
        <w:rPr>
          <w:color w:val="000000"/>
        </w:rPr>
        <w:t>;</w:t>
      </w:r>
      <w:proofErr w:type="gramEnd"/>
    </w:p>
    <w:p w14:paraId="18FD38C4" w14:textId="77777777" w:rsidR="00F21F19" w:rsidRDefault="00F21F19" w:rsidP="00101098">
      <w:pPr>
        <w:pStyle w:val="BodyTextIndent3"/>
        <w:tabs>
          <w:tab w:val="left" w:pos="1080"/>
        </w:tabs>
        <w:ind w:left="720" w:firstLine="720"/>
        <w:rPr>
          <w:color w:val="000000"/>
        </w:rPr>
      </w:pPr>
    </w:p>
    <w:p w14:paraId="283E9D42" w14:textId="1D889BDB" w:rsidR="00F21F19" w:rsidRDefault="00F21F19" w:rsidP="00101098">
      <w:pPr>
        <w:pStyle w:val="BodyTextIndent3"/>
        <w:tabs>
          <w:tab w:val="left" w:pos="1080"/>
          <w:tab w:val="left" w:pos="1800"/>
        </w:tabs>
        <w:ind w:left="720" w:firstLine="720"/>
        <w:rPr>
          <w:color w:val="000000"/>
        </w:rPr>
      </w:pPr>
      <w:r>
        <w:rPr>
          <w:color w:val="000000"/>
        </w:rPr>
        <w:t xml:space="preserve">b. </w:t>
      </w:r>
      <w:r>
        <w:rPr>
          <w:color w:val="000000"/>
        </w:rPr>
        <w:tab/>
      </w:r>
      <w:r w:rsidR="00A94986" w:rsidRPr="00162E53">
        <w:rPr>
          <w:color w:val="000000"/>
        </w:rPr>
        <w:t>government</w:t>
      </w:r>
      <w:r w:rsidR="00855F9C" w:rsidRPr="00162E53">
        <w:rPr>
          <w:color w:val="000000"/>
        </w:rPr>
        <w:t>-</w:t>
      </w:r>
      <w:r w:rsidR="00A94986" w:rsidRPr="00162E53">
        <w:rPr>
          <w:color w:val="000000"/>
        </w:rPr>
        <w:t>sponsored plan</w:t>
      </w:r>
      <w:r>
        <w:rPr>
          <w:color w:val="000000"/>
        </w:rPr>
        <w:t>;</w:t>
      </w:r>
      <w:r w:rsidR="00A94986" w:rsidRPr="00162E53">
        <w:rPr>
          <w:color w:val="000000"/>
        </w:rPr>
        <w:t xml:space="preserve"> or </w:t>
      </w:r>
    </w:p>
    <w:p w14:paraId="14CAFE47" w14:textId="77777777" w:rsidR="00F21F19" w:rsidRDefault="00F21F19" w:rsidP="00101098">
      <w:pPr>
        <w:pStyle w:val="BodyTextIndent3"/>
        <w:tabs>
          <w:tab w:val="left" w:pos="1080"/>
        </w:tabs>
        <w:ind w:left="720" w:firstLine="720"/>
        <w:rPr>
          <w:color w:val="000000"/>
        </w:rPr>
      </w:pPr>
    </w:p>
    <w:p w14:paraId="26497DC5" w14:textId="2A154FF8" w:rsidR="00F21F19" w:rsidRDefault="00F21F19" w:rsidP="00101098">
      <w:pPr>
        <w:pStyle w:val="BodyTextIndent3"/>
        <w:tabs>
          <w:tab w:val="left" w:pos="1080"/>
          <w:tab w:val="left" w:pos="1800"/>
        </w:tabs>
        <w:ind w:left="720" w:firstLine="720"/>
      </w:pPr>
      <w:r>
        <w:rPr>
          <w:color w:val="000000"/>
        </w:rPr>
        <w:t xml:space="preserve">c. </w:t>
      </w:r>
      <w:r>
        <w:rPr>
          <w:color w:val="000000"/>
        </w:rPr>
        <w:tab/>
        <w:t>United States</w:t>
      </w:r>
      <w:r w:rsidR="00A94986" w:rsidRPr="00162E53">
        <w:rPr>
          <w:color w:val="000000"/>
        </w:rPr>
        <w:t xml:space="preserve"> employer</w:t>
      </w:r>
      <w:r w:rsidR="00855F9C" w:rsidRPr="00162E53">
        <w:rPr>
          <w:color w:val="000000"/>
        </w:rPr>
        <w:t>-</w:t>
      </w:r>
      <w:r w:rsidR="00A94986" w:rsidRPr="00162E53">
        <w:rPr>
          <w:color w:val="000000"/>
        </w:rPr>
        <w:t>sponsored plan.</w:t>
      </w:r>
      <w:r w:rsidR="00EA78A8">
        <w:t xml:space="preserve"> </w:t>
      </w:r>
    </w:p>
    <w:p w14:paraId="0EA99704" w14:textId="77777777" w:rsidR="00F21F19" w:rsidRDefault="00F21F19" w:rsidP="00101098">
      <w:pPr>
        <w:pStyle w:val="BodyTextIndent3"/>
        <w:tabs>
          <w:tab w:val="left" w:pos="1800"/>
        </w:tabs>
        <w:ind w:left="720" w:firstLine="720"/>
      </w:pPr>
    </w:p>
    <w:p w14:paraId="1D8D21FC" w14:textId="14BB9D9E" w:rsidR="002B5C01" w:rsidRPr="00C00859" w:rsidRDefault="00F83112" w:rsidP="00101098">
      <w:pPr>
        <w:pStyle w:val="BodyTextIndent3"/>
        <w:tabs>
          <w:tab w:val="left" w:pos="1440"/>
          <w:tab w:val="left" w:pos="1800"/>
        </w:tabs>
        <w:ind w:firstLine="0"/>
        <w:rPr>
          <w:caps/>
          <w:strike/>
        </w:rPr>
      </w:pPr>
      <w:r>
        <w:rPr>
          <w:bCs/>
        </w:rPr>
        <w:lastRenderedPageBreak/>
        <w:t>T</w:t>
      </w:r>
      <w:r w:rsidRPr="00F83112">
        <w:rPr>
          <w:bCs/>
        </w:rPr>
        <w:t>he amou</w:t>
      </w:r>
      <w:r w:rsidR="003D05F2">
        <w:rPr>
          <w:bCs/>
        </w:rPr>
        <w:t>nts of coverage must appear in U</w:t>
      </w:r>
      <w:r w:rsidR="00F21F19">
        <w:rPr>
          <w:bCs/>
        </w:rPr>
        <w:t>nited States</w:t>
      </w:r>
      <w:r w:rsidRPr="00F83112">
        <w:rPr>
          <w:bCs/>
        </w:rPr>
        <w:t xml:space="preserve"> dollars on the proof of coverage provided</w:t>
      </w:r>
      <w:r w:rsidR="003D05F2" w:rsidRPr="003D05F2">
        <w:t>.</w:t>
      </w:r>
      <w:r w:rsidR="003D05F2">
        <w:t xml:space="preserve"> </w:t>
      </w:r>
      <w:r w:rsidR="00163B0D">
        <w:t xml:space="preserve">The insurance must be underwritten by an insurer with an established record </w:t>
      </w:r>
      <w:r w:rsidR="00163B0D" w:rsidRPr="00C46957">
        <w:t xml:space="preserve">of claims payment in the United States. </w:t>
      </w:r>
      <w:r w:rsidR="00163B0D">
        <w:t xml:space="preserve">International students seeking to obtain an insurance waiver </w:t>
      </w:r>
      <w:r w:rsidR="00A94986" w:rsidRPr="00162E53">
        <w:rPr>
          <w:color w:val="000000"/>
        </w:rPr>
        <w:t>must</w:t>
      </w:r>
      <w:r w:rsidR="007A5E1C">
        <w:t xml:space="preserve"> </w:t>
      </w:r>
      <w:r w:rsidR="00163B0D">
        <w:t xml:space="preserve">provide the appropriate documentation </w:t>
      </w:r>
      <w:r w:rsidR="00A94986" w:rsidRPr="00162E53">
        <w:rPr>
          <w:color w:val="000000"/>
        </w:rPr>
        <w:t>by the published deadlines using the online waiver system provided by the health insurance administrator.</w:t>
      </w:r>
      <w:r w:rsidR="000571D5" w:rsidRPr="00C00859">
        <w:rPr>
          <w:color w:val="FF0000"/>
        </w:rPr>
        <w:t xml:space="preserve"> </w:t>
      </w:r>
    </w:p>
    <w:p w14:paraId="77FE1FA2" w14:textId="77777777" w:rsidR="00C673B9" w:rsidRPr="00C46957" w:rsidRDefault="00C673B9" w:rsidP="00F21F19">
      <w:pPr>
        <w:pStyle w:val="BodyTextIndent3"/>
        <w:ind w:left="0" w:firstLine="0"/>
      </w:pPr>
    </w:p>
    <w:p w14:paraId="01F8F0A9" w14:textId="77777777" w:rsidR="00163B0D" w:rsidRPr="00162E53" w:rsidRDefault="000571D5" w:rsidP="002A72E8">
      <w:pPr>
        <w:rPr>
          <w:rFonts w:ascii="Arial" w:hAnsi="Arial" w:cs="Arial"/>
          <w:b/>
          <w:color w:val="000000"/>
        </w:rPr>
      </w:pPr>
      <w:r w:rsidRPr="00162E53">
        <w:rPr>
          <w:rFonts w:ascii="Arial" w:hAnsi="Arial" w:cs="Arial"/>
          <w:b/>
          <w:color w:val="000000"/>
        </w:rPr>
        <w:t>08.</w:t>
      </w:r>
      <w:r w:rsidR="00163B0D" w:rsidRPr="00162E53">
        <w:rPr>
          <w:rFonts w:ascii="Arial" w:hAnsi="Arial" w:cs="Arial"/>
          <w:b/>
          <w:color w:val="000000"/>
        </w:rPr>
        <w:tab/>
        <w:t>REVIEWERS OF THIS UPPS</w:t>
      </w:r>
    </w:p>
    <w:p w14:paraId="46353B11" w14:textId="77777777" w:rsidR="00163B0D" w:rsidRPr="00162E53" w:rsidRDefault="00163B0D" w:rsidP="002A72E8">
      <w:pPr>
        <w:rPr>
          <w:rFonts w:ascii="Arial" w:hAnsi="Arial" w:cs="Arial"/>
          <w:color w:val="000000"/>
        </w:rPr>
      </w:pPr>
      <w:r w:rsidRPr="00162E53">
        <w:rPr>
          <w:rFonts w:ascii="Arial" w:hAnsi="Arial" w:cs="Arial"/>
          <w:color w:val="000000"/>
        </w:rPr>
        <w:t> </w:t>
      </w:r>
    </w:p>
    <w:p w14:paraId="0327D373" w14:textId="77777777" w:rsidR="00163B0D" w:rsidRPr="00162E53" w:rsidRDefault="000571D5" w:rsidP="002A72E8">
      <w:pPr>
        <w:pStyle w:val="BodyTextIndent3"/>
        <w:rPr>
          <w:color w:val="000000"/>
        </w:rPr>
      </w:pPr>
      <w:r w:rsidRPr="00162E53">
        <w:rPr>
          <w:color w:val="000000"/>
        </w:rPr>
        <w:t>08.01</w:t>
      </w:r>
      <w:r w:rsidR="00163B0D" w:rsidRPr="00162E53">
        <w:rPr>
          <w:color w:val="000000"/>
        </w:rPr>
        <w:tab/>
        <w:t xml:space="preserve">Reviewers of this UPPS include the following: </w:t>
      </w:r>
    </w:p>
    <w:p w14:paraId="29E785D8" w14:textId="77777777" w:rsidR="00163B0D" w:rsidRPr="00162E53" w:rsidRDefault="00163B0D" w:rsidP="002A72E8">
      <w:pPr>
        <w:rPr>
          <w:rFonts w:ascii="Arial" w:hAnsi="Arial" w:cs="Arial"/>
          <w:color w:val="000000"/>
        </w:rPr>
      </w:pPr>
      <w:r w:rsidRPr="00162E53">
        <w:rPr>
          <w:rFonts w:ascii="Arial" w:hAnsi="Arial" w:cs="Arial"/>
          <w:color w:val="000000"/>
        </w:rPr>
        <w:t xml:space="preserve">  </w:t>
      </w:r>
    </w:p>
    <w:p w14:paraId="3206899C" w14:textId="557D4F55" w:rsidR="00163B0D" w:rsidRPr="00162E53" w:rsidRDefault="00163B0D" w:rsidP="002A72E8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  <w:r w:rsidRPr="00162E53">
        <w:rPr>
          <w:rFonts w:ascii="Arial" w:hAnsi="Arial" w:cs="Arial"/>
          <w:color w:val="000000"/>
          <w:u w:val="single"/>
        </w:rPr>
        <w:t>Position</w:t>
      </w:r>
      <w:r w:rsidRPr="00162E53">
        <w:rPr>
          <w:rFonts w:ascii="Arial" w:hAnsi="Arial" w:cs="Arial"/>
          <w:color w:val="000000"/>
        </w:rPr>
        <w:tab/>
      </w:r>
      <w:r w:rsidR="00F34461">
        <w:rPr>
          <w:rFonts w:ascii="Arial" w:hAnsi="Arial" w:cs="Arial"/>
          <w:color w:val="000000"/>
        </w:rPr>
        <w:tab/>
      </w:r>
      <w:r w:rsidRPr="00162E53">
        <w:rPr>
          <w:rFonts w:ascii="Arial" w:hAnsi="Arial" w:cs="Arial"/>
          <w:color w:val="000000"/>
          <w:u w:val="single"/>
        </w:rPr>
        <w:t>Date</w:t>
      </w:r>
    </w:p>
    <w:p w14:paraId="3FDA03DB" w14:textId="77777777" w:rsidR="00163B0D" w:rsidRDefault="00163B0D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9D2CEC3" w14:textId="43594B5E" w:rsidR="00163B0D" w:rsidRDefault="00163B0D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Student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Health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ab/>
      </w:r>
      <w:r w:rsidR="00F34461">
        <w:rPr>
          <w:rFonts w:ascii="Arial" w:hAnsi="Arial" w:cs="Arial"/>
        </w:rPr>
        <w:tab/>
      </w:r>
      <w:r>
        <w:rPr>
          <w:rFonts w:ascii="Arial" w:hAnsi="Arial" w:cs="Arial"/>
        </w:rPr>
        <w:t>April 1 E4Y</w:t>
      </w:r>
    </w:p>
    <w:p w14:paraId="1752DF64" w14:textId="77777777" w:rsidR="00067A45" w:rsidRDefault="00067A45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</w:rPr>
      </w:pPr>
    </w:p>
    <w:p w14:paraId="6150BCEB" w14:textId="0B40FCD3" w:rsidR="00DF2B08" w:rsidRPr="00162E53" w:rsidRDefault="00067A45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  <w:r w:rsidRPr="00162E53">
        <w:rPr>
          <w:rFonts w:ascii="Arial" w:hAnsi="Arial" w:cs="Arial"/>
          <w:color w:val="000000"/>
        </w:rPr>
        <w:t>Assistant Vice President for</w:t>
      </w:r>
      <w:r w:rsidR="00DF2B08" w:rsidRPr="00162E53">
        <w:rPr>
          <w:rFonts w:ascii="Arial" w:hAnsi="Arial" w:cs="Arial"/>
          <w:color w:val="000000"/>
        </w:rPr>
        <w:t xml:space="preserve"> </w:t>
      </w:r>
      <w:r w:rsidR="00DF2B08" w:rsidRPr="00162E53">
        <w:rPr>
          <w:rFonts w:ascii="Arial" w:hAnsi="Arial" w:cs="Arial"/>
          <w:color w:val="000000"/>
        </w:rPr>
        <w:tab/>
      </w:r>
      <w:r w:rsidR="00F34461">
        <w:rPr>
          <w:rFonts w:ascii="Arial" w:hAnsi="Arial" w:cs="Arial"/>
          <w:color w:val="000000"/>
        </w:rPr>
        <w:tab/>
      </w:r>
      <w:r w:rsidR="00F21F19">
        <w:rPr>
          <w:rFonts w:ascii="Arial" w:hAnsi="Arial" w:cs="Arial"/>
        </w:rPr>
        <w:t>April 1 E4Y</w:t>
      </w:r>
    </w:p>
    <w:p w14:paraId="716C690C" w14:textId="3C063DA1" w:rsidR="00163B0D" w:rsidRDefault="00067A45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  <w:r w:rsidRPr="00162E53">
        <w:rPr>
          <w:rFonts w:ascii="Arial" w:hAnsi="Arial" w:cs="Arial"/>
          <w:color w:val="000000"/>
        </w:rPr>
        <w:t>International Affairs</w:t>
      </w:r>
    </w:p>
    <w:p w14:paraId="56771B02" w14:textId="72B08C46" w:rsidR="00A55D39" w:rsidRDefault="00A55D39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</w:p>
    <w:p w14:paraId="7A024506" w14:textId="361C564B" w:rsidR="00A55D39" w:rsidRDefault="00A55D39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Dean, </w:t>
      </w:r>
      <w:r w:rsidR="00F21F1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Graduate College</w:t>
      </w:r>
      <w:r>
        <w:rPr>
          <w:rFonts w:ascii="Arial" w:hAnsi="Arial" w:cs="Arial"/>
          <w:color w:val="000000"/>
        </w:rPr>
        <w:tab/>
      </w:r>
      <w:r w:rsidR="00F34461">
        <w:rPr>
          <w:rFonts w:ascii="Arial" w:hAnsi="Arial" w:cs="Arial"/>
          <w:color w:val="000000"/>
        </w:rPr>
        <w:tab/>
      </w:r>
      <w:r w:rsidR="00F21F19">
        <w:rPr>
          <w:rFonts w:ascii="Arial" w:hAnsi="Arial" w:cs="Arial"/>
        </w:rPr>
        <w:t>April 1 E4Y</w:t>
      </w:r>
    </w:p>
    <w:p w14:paraId="443B1BCE" w14:textId="77777777" w:rsidR="00B05427" w:rsidRPr="005A424E" w:rsidRDefault="00B05427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FF0000"/>
        </w:rPr>
      </w:pPr>
    </w:p>
    <w:p w14:paraId="0FBED9B1" w14:textId="3221D336" w:rsidR="00A55D39" w:rsidRDefault="00A55D39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Director, Undergraduate Admissions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21F19">
        <w:rPr>
          <w:rFonts w:ascii="Arial" w:hAnsi="Arial" w:cs="Arial"/>
        </w:rPr>
        <w:t>April 1 E4Y</w:t>
      </w:r>
    </w:p>
    <w:p w14:paraId="56B08653" w14:textId="77777777" w:rsidR="00F21F19" w:rsidRDefault="00F21F19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</w:p>
    <w:p w14:paraId="2E61D4D8" w14:textId="10C58833" w:rsidR="00A55D39" w:rsidRDefault="00A55D39" w:rsidP="002A72E8">
      <w:pPr>
        <w:tabs>
          <w:tab w:val="left" w:pos="5760"/>
          <w:tab w:val="left" w:pos="648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Student Business Services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21F19">
        <w:rPr>
          <w:rFonts w:ascii="Arial" w:hAnsi="Arial" w:cs="Arial"/>
        </w:rPr>
        <w:t>April 1 E4Y</w:t>
      </w:r>
    </w:p>
    <w:p w14:paraId="6706DDDA" w14:textId="77777777" w:rsidR="00163B0D" w:rsidRDefault="00163B0D" w:rsidP="002A72E8">
      <w:pPr>
        <w:tabs>
          <w:tab w:val="left" w:pos="5760"/>
          <w:tab w:val="left" w:pos="6480"/>
        </w:tabs>
        <w:rPr>
          <w:rFonts w:ascii="Arial" w:hAnsi="Arial" w:cs="Arial"/>
        </w:rPr>
      </w:pPr>
    </w:p>
    <w:p w14:paraId="0D79F500" w14:textId="77777777" w:rsidR="00163B0D" w:rsidRPr="00DD3044" w:rsidRDefault="00067A45" w:rsidP="002A7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163B0D" w:rsidRPr="00DD3044">
        <w:rPr>
          <w:rFonts w:ascii="Arial" w:hAnsi="Arial" w:cs="Arial"/>
          <w:b/>
        </w:rPr>
        <w:t>.</w:t>
      </w:r>
      <w:r w:rsidR="00163B0D" w:rsidRPr="00DD3044">
        <w:rPr>
          <w:rFonts w:ascii="Arial" w:hAnsi="Arial" w:cs="Arial"/>
          <w:b/>
        </w:rPr>
        <w:tab/>
        <w:t>CERTIFICATION STATEMENT</w:t>
      </w:r>
    </w:p>
    <w:p w14:paraId="1AB8BDB2" w14:textId="77777777" w:rsidR="00163B0D" w:rsidRDefault="00163B0D" w:rsidP="002A72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520E16" w14:textId="77777777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UPPS has been approved by the following individuals in their official capacities and represents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Texas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</w:smartTag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policy and procedure from the date of this document until superseded. </w:t>
      </w:r>
    </w:p>
    <w:p w14:paraId="32F33337" w14:textId="77777777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009AED" w14:textId="77777777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Student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Health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; senior reviewer of this UPPS </w:t>
      </w:r>
    </w:p>
    <w:p w14:paraId="2D4436B0" w14:textId="77777777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F2C772" w14:textId="119D3B1B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</w:t>
      </w:r>
      <w:r w:rsidR="00E44628">
        <w:rPr>
          <w:rFonts w:ascii="Arial" w:hAnsi="Arial" w:cs="Arial"/>
        </w:rPr>
        <w:t>S</w:t>
      </w:r>
      <w:r w:rsidR="00E44628" w:rsidRPr="00A16A6C">
        <w:rPr>
          <w:rFonts w:ascii="Arial" w:hAnsi="Arial" w:cs="Arial"/>
        </w:rPr>
        <w:t>tudent</w:t>
      </w:r>
      <w:r w:rsidR="00E44628">
        <w:rPr>
          <w:rFonts w:ascii="Arial" w:hAnsi="Arial" w:cs="Arial"/>
        </w:rPr>
        <w:t xml:space="preserve"> Success</w:t>
      </w:r>
    </w:p>
    <w:p w14:paraId="78DA1B28" w14:textId="77777777" w:rsidR="00163B0D" w:rsidRDefault="00163B0D" w:rsidP="002A7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8F81E81" w14:textId="2F9E2F0E" w:rsidR="002A72E8" w:rsidRDefault="00163B0D" w:rsidP="00D94D2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</w:p>
    <w:sectPr w:rsidR="002A72E8" w:rsidSect="00C673B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A5BD" w14:textId="77777777" w:rsidR="0056721E" w:rsidRDefault="0056721E" w:rsidP="006C32CF">
      <w:r>
        <w:separator/>
      </w:r>
    </w:p>
  </w:endnote>
  <w:endnote w:type="continuationSeparator" w:id="0">
    <w:p w14:paraId="047CE36A" w14:textId="77777777" w:rsidR="0056721E" w:rsidRDefault="0056721E" w:rsidP="006C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6A0E" w14:textId="77777777" w:rsidR="0056721E" w:rsidRDefault="0056721E" w:rsidP="006C32CF">
      <w:r>
        <w:separator/>
      </w:r>
    </w:p>
  </w:footnote>
  <w:footnote w:type="continuationSeparator" w:id="0">
    <w:p w14:paraId="266F7DE9" w14:textId="77777777" w:rsidR="0056721E" w:rsidRDefault="0056721E" w:rsidP="006C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EBF" w14:textId="77777777" w:rsidR="00D54367" w:rsidRDefault="00D54367" w:rsidP="00D94D22">
    <w:pPr>
      <w:pStyle w:val="Header"/>
      <w:tabs>
        <w:tab w:val="clear" w:pos="4320"/>
        <w:tab w:val="clear" w:pos="8640"/>
        <w:tab w:val="left" w:pos="5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C13" w14:textId="77777777" w:rsidR="0095187F" w:rsidRDefault="0095187F" w:rsidP="0095187F">
    <w:pPr>
      <w:pStyle w:val="Header"/>
      <w:tabs>
        <w:tab w:val="clear" w:pos="4320"/>
        <w:tab w:val="clear" w:pos="8640"/>
        <w:tab w:val="left" w:pos="5760"/>
      </w:tabs>
      <w:ind w:left="720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1EEABEC6" w14:textId="77777777" w:rsidR="0095187F" w:rsidRDefault="00951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31"/>
    <w:multiLevelType w:val="multilevel"/>
    <w:tmpl w:val="C526CA42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7F526C9"/>
    <w:multiLevelType w:val="hybridMultilevel"/>
    <w:tmpl w:val="37006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A9643C"/>
    <w:multiLevelType w:val="hybridMultilevel"/>
    <w:tmpl w:val="136EB9EA"/>
    <w:lvl w:ilvl="0" w:tplc="F43AE92C">
      <w:start w:val="1"/>
      <w:numFmt w:val="lowerLetter"/>
      <w:lvlText w:val="%1."/>
      <w:lvlJc w:val="left"/>
      <w:pPr>
        <w:ind w:left="2160" w:hanging="360"/>
      </w:pPr>
      <w:rPr>
        <w:rFonts w:hint="default"/>
        <w:cap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336DD9"/>
    <w:multiLevelType w:val="multilevel"/>
    <w:tmpl w:val="54A223F0"/>
    <w:lvl w:ilvl="0">
      <w:start w:val="6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A4E69A8"/>
    <w:multiLevelType w:val="hybridMultilevel"/>
    <w:tmpl w:val="C772E19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62459E"/>
    <w:multiLevelType w:val="multilevel"/>
    <w:tmpl w:val="09E03CE8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Zero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6" w15:restartNumberingAfterBreak="0">
    <w:nsid w:val="5EAF2EA3"/>
    <w:multiLevelType w:val="hybridMultilevel"/>
    <w:tmpl w:val="0930E83E"/>
    <w:lvl w:ilvl="0" w:tplc="F9F61A8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383E"/>
    <w:multiLevelType w:val="hybridMultilevel"/>
    <w:tmpl w:val="E38C311A"/>
    <w:lvl w:ilvl="0" w:tplc="23B8B3F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5187"/>
    <w:multiLevelType w:val="hybridMultilevel"/>
    <w:tmpl w:val="2FE4AAA8"/>
    <w:lvl w:ilvl="0" w:tplc="316085E6">
      <w:start w:val="2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595761">
    <w:abstractNumId w:val="0"/>
  </w:num>
  <w:num w:numId="2" w16cid:durableId="1270896727">
    <w:abstractNumId w:val="8"/>
  </w:num>
  <w:num w:numId="3" w16cid:durableId="1194881025">
    <w:abstractNumId w:val="3"/>
  </w:num>
  <w:num w:numId="4" w16cid:durableId="1279801232">
    <w:abstractNumId w:val="1"/>
  </w:num>
  <w:num w:numId="5" w16cid:durableId="1206219231">
    <w:abstractNumId w:val="6"/>
  </w:num>
  <w:num w:numId="6" w16cid:durableId="1520116586">
    <w:abstractNumId w:val="7"/>
  </w:num>
  <w:num w:numId="7" w16cid:durableId="169293666">
    <w:abstractNumId w:val="2"/>
  </w:num>
  <w:num w:numId="8" w16cid:durableId="1554654439">
    <w:abstractNumId w:val="5"/>
  </w:num>
  <w:num w:numId="9" w16cid:durableId="28399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1"/>
    <w:rsid w:val="000571D5"/>
    <w:rsid w:val="000656B1"/>
    <w:rsid w:val="00067A45"/>
    <w:rsid w:val="0008293E"/>
    <w:rsid w:val="000862D5"/>
    <w:rsid w:val="000D0079"/>
    <w:rsid w:val="000F38CB"/>
    <w:rsid w:val="00101098"/>
    <w:rsid w:val="0010720B"/>
    <w:rsid w:val="00162E53"/>
    <w:rsid w:val="00163B0D"/>
    <w:rsid w:val="00167A5C"/>
    <w:rsid w:val="00171872"/>
    <w:rsid w:val="00194560"/>
    <w:rsid w:val="001A18C7"/>
    <w:rsid w:val="001A7EA6"/>
    <w:rsid w:val="001C0DEB"/>
    <w:rsid w:val="001F6617"/>
    <w:rsid w:val="00200D0C"/>
    <w:rsid w:val="00222F41"/>
    <w:rsid w:val="00240BB1"/>
    <w:rsid w:val="00255BBA"/>
    <w:rsid w:val="002805B3"/>
    <w:rsid w:val="00293830"/>
    <w:rsid w:val="002A0ADE"/>
    <w:rsid w:val="002A72E8"/>
    <w:rsid w:val="002B5C01"/>
    <w:rsid w:val="002B71CD"/>
    <w:rsid w:val="002C5063"/>
    <w:rsid w:val="002E2009"/>
    <w:rsid w:val="003115B1"/>
    <w:rsid w:val="00376DC3"/>
    <w:rsid w:val="003853FF"/>
    <w:rsid w:val="00386915"/>
    <w:rsid w:val="00392284"/>
    <w:rsid w:val="003B7002"/>
    <w:rsid w:val="003C122F"/>
    <w:rsid w:val="003D05F2"/>
    <w:rsid w:val="003D71E5"/>
    <w:rsid w:val="003F25D3"/>
    <w:rsid w:val="00433DA6"/>
    <w:rsid w:val="00447F28"/>
    <w:rsid w:val="00457C69"/>
    <w:rsid w:val="00457F9C"/>
    <w:rsid w:val="00487A86"/>
    <w:rsid w:val="004A3007"/>
    <w:rsid w:val="004D00B4"/>
    <w:rsid w:val="004E3AAA"/>
    <w:rsid w:val="00554B64"/>
    <w:rsid w:val="0056228C"/>
    <w:rsid w:val="0056721E"/>
    <w:rsid w:val="005A424E"/>
    <w:rsid w:val="005C2BCD"/>
    <w:rsid w:val="005E30BE"/>
    <w:rsid w:val="00602E92"/>
    <w:rsid w:val="00630735"/>
    <w:rsid w:val="00682222"/>
    <w:rsid w:val="006C32CF"/>
    <w:rsid w:val="006D0434"/>
    <w:rsid w:val="006D6881"/>
    <w:rsid w:val="006E2A9A"/>
    <w:rsid w:val="006E3502"/>
    <w:rsid w:val="006F21B4"/>
    <w:rsid w:val="006F5284"/>
    <w:rsid w:val="006F6339"/>
    <w:rsid w:val="00702C4B"/>
    <w:rsid w:val="00717867"/>
    <w:rsid w:val="00717FEE"/>
    <w:rsid w:val="007232A0"/>
    <w:rsid w:val="0077073F"/>
    <w:rsid w:val="00781300"/>
    <w:rsid w:val="00783F09"/>
    <w:rsid w:val="00790770"/>
    <w:rsid w:val="007A4566"/>
    <w:rsid w:val="007A5E1C"/>
    <w:rsid w:val="007D7238"/>
    <w:rsid w:val="007F08C1"/>
    <w:rsid w:val="007F300B"/>
    <w:rsid w:val="008077AE"/>
    <w:rsid w:val="00844FBD"/>
    <w:rsid w:val="0085004F"/>
    <w:rsid w:val="00855F9C"/>
    <w:rsid w:val="008B2D12"/>
    <w:rsid w:val="008B4C46"/>
    <w:rsid w:val="008C44D6"/>
    <w:rsid w:val="008E05E4"/>
    <w:rsid w:val="00901A66"/>
    <w:rsid w:val="00910FAB"/>
    <w:rsid w:val="009132AC"/>
    <w:rsid w:val="009146D2"/>
    <w:rsid w:val="009336A1"/>
    <w:rsid w:val="00934882"/>
    <w:rsid w:val="00951017"/>
    <w:rsid w:val="00951610"/>
    <w:rsid w:val="0095187F"/>
    <w:rsid w:val="009561FA"/>
    <w:rsid w:val="00967673"/>
    <w:rsid w:val="00980CE1"/>
    <w:rsid w:val="0098522A"/>
    <w:rsid w:val="009B11C8"/>
    <w:rsid w:val="009B15CA"/>
    <w:rsid w:val="009F375C"/>
    <w:rsid w:val="009F5D30"/>
    <w:rsid w:val="009F6078"/>
    <w:rsid w:val="00A55D39"/>
    <w:rsid w:val="00A71EE3"/>
    <w:rsid w:val="00A812EB"/>
    <w:rsid w:val="00A94986"/>
    <w:rsid w:val="00AA41B4"/>
    <w:rsid w:val="00AC5410"/>
    <w:rsid w:val="00AE7E3F"/>
    <w:rsid w:val="00AF776C"/>
    <w:rsid w:val="00B05427"/>
    <w:rsid w:val="00B10F52"/>
    <w:rsid w:val="00B451CB"/>
    <w:rsid w:val="00B63C4A"/>
    <w:rsid w:val="00B65F8A"/>
    <w:rsid w:val="00B66DB9"/>
    <w:rsid w:val="00B67530"/>
    <w:rsid w:val="00B96EF4"/>
    <w:rsid w:val="00BB6364"/>
    <w:rsid w:val="00BC3D9A"/>
    <w:rsid w:val="00BD2F41"/>
    <w:rsid w:val="00BD3EF8"/>
    <w:rsid w:val="00BD5D91"/>
    <w:rsid w:val="00BF4307"/>
    <w:rsid w:val="00C00859"/>
    <w:rsid w:val="00C46957"/>
    <w:rsid w:val="00C654DC"/>
    <w:rsid w:val="00C673B9"/>
    <w:rsid w:val="00C87A0B"/>
    <w:rsid w:val="00C97BFD"/>
    <w:rsid w:val="00CB4DC3"/>
    <w:rsid w:val="00CF6E28"/>
    <w:rsid w:val="00D112D4"/>
    <w:rsid w:val="00D32E9F"/>
    <w:rsid w:val="00D54367"/>
    <w:rsid w:val="00D55E02"/>
    <w:rsid w:val="00D607D4"/>
    <w:rsid w:val="00D94419"/>
    <w:rsid w:val="00D94D22"/>
    <w:rsid w:val="00DA3B1D"/>
    <w:rsid w:val="00DA7353"/>
    <w:rsid w:val="00DD3044"/>
    <w:rsid w:val="00DF2B08"/>
    <w:rsid w:val="00E022DE"/>
    <w:rsid w:val="00E17E59"/>
    <w:rsid w:val="00E44628"/>
    <w:rsid w:val="00E47E96"/>
    <w:rsid w:val="00E53A31"/>
    <w:rsid w:val="00E645E1"/>
    <w:rsid w:val="00E8466A"/>
    <w:rsid w:val="00EA78A8"/>
    <w:rsid w:val="00EB037D"/>
    <w:rsid w:val="00ED2FA8"/>
    <w:rsid w:val="00ED7E2A"/>
    <w:rsid w:val="00F02A41"/>
    <w:rsid w:val="00F21F19"/>
    <w:rsid w:val="00F34461"/>
    <w:rsid w:val="00F36198"/>
    <w:rsid w:val="00F543C3"/>
    <w:rsid w:val="00F67919"/>
    <w:rsid w:val="00F77FDC"/>
    <w:rsid w:val="00F83112"/>
    <w:rsid w:val="00F857FE"/>
    <w:rsid w:val="00FA272D"/>
    <w:rsid w:val="00FB05C0"/>
    <w:rsid w:val="00FB3C9A"/>
    <w:rsid w:val="00FB5F25"/>
    <w:rsid w:val="00FE2B68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CBC8D57"/>
  <w15:chartTrackingRefBased/>
  <w15:docId w15:val="{6FE8354B-F755-44A9-B978-E4219785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right="720" w:firstLine="720"/>
    </w:pPr>
  </w:style>
  <w:style w:type="paragraph" w:styleId="BodyTextIndent2">
    <w:name w:val="Body Text Indent 2"/>
    <w:basedOn w:val="Normal"/>
    <w:pPr>
      <w:tabs>
        <w:tab w:val="left" w:pos="6480"/>
      </w:tabs>
      <w:ind w:left="6480" w:hanging="648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1440" w:hanging="720"/>
    </w:pPr>
    <w:rPr>
      <w:rFonts w:ascii="Arial" w:hAnsi="Arial" w:cs="Arial"/>
    </w:rPr>
  </w:style>
  <w:style w:type="paragraph" w:styleId="BlockText">
    <w:name w:val="Block Text"/>
    <w:basedOn w:val="Normal"/>
    <w:pPr>
      <w:spacing w:before="100" w:beforeAutospacing="1" w:after="100" w:afterAutospacing="1"/>
      <w:ind w:left="720" w:right="720"/>
    </w:pPr>
    <w:rPr>
      <w:b/>
      <w:bCs/>
    </w:rPr>
  </w:style>
  <w:style w:type="paragraph" w:styleId="BalloonText">
    <w:name w:val="Balloon Text"/>
    <w:basedOn w:val="Normal"/>
    <w:link w:val="BalloonTextChar"/>
    <w:rsid w:val="000F3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3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4D6"/>
    <w:pPr>
      <w:ind w:left="720"/>
    </w:pPr>
  </w:style>
  <w:style w:type="paragraph" w:styleId="Revision">
    <w:name w:val="Revision"/>
    <w:hidden/>
    <w:uiPriority w:val="99"/>
    <w:semiHidden/>
    <w:rsid w:val="00C4695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1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73C8-85CC-4A74-B4B7-4BAED4C1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UPPS No. 07.09.04, International Student Health Insurance</vt:lpstr>
    </vt:vector>
  </TitlesOfParts>
  <Company>SWTSU</Company>
  <LinksUpToDate>false</LinksUpToDate>
  <CharactersWithSpaces>7423</CharactersWithSpaces>
  <SharedDoc>false</SharedDoc>
  <HLinks>
    <vt:vector size="6" baseType="variant"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mailto:INTLHEALTH@TXSTATE.EDU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 No. 07.09.04, International Student Health Insurance</dc:title>
  <dc:subject/>
  <dc:creator>lbjsc</dc:creator>
  <cp:keywords/>
  <cp:lastModifiedBy>Martinez, Iza N</cp:lastModifiedBy>
  <cp:revision>3</cp:revision>
  <cp:lastPrinted>2022-02-02T16:36:00Z</cp:lastPrinted>
  <dcterms:created xsi:type="dcterms:W3CDTF">2022-02-22T15:50:00Z</dcterms:created>
  <dcterms:modified xsi:type="dcterms:W3CDTF">2023-02-16T21:47:00Z</dcterms:modified>
</cp:coreProperties>
</file>