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8B14C4B" w14:textId="77777777" w:rsidR="003A7A2D" w:rsidRDefault="003A7A2D" w:rsidP="00E8303E">
      <w:pPr>
        <w:rPr>
          <w:rFonts w:ascii="Arial" w:hAnsi="Arial" w:cs="Arial"/>
          <w:b/>
          <w:bCs/>
        </w:rPr>
      </w:pPr>
    </w:p>
    <w:p w14:paraId="44C8E3DD" w14:textId="77777777" w:rsidR="0066304F" w:rsidRDefault="0066304F" w:rsidP="00E8303E">
      <w:pPr>
        <w:rPr>
          <w:rFonts w:ascii="Arial" w:hAnsi="Arial" w:cs="Arial"/>
          <w:b/>
          <w:bCs/>
        </w:rPr>
      </w:pPr>
    </w:p>
    <w:p w14:paraId="69DA709F" w14:textId="77777777" w:rsidR="0066304F" w:rsidRDefault="0066304F" w:rsidP="00E8303E">
      <w:pPr>
        <w:rPr>
          <w:rFonts w:ascii="Arial" w:hAnsi="Arial" w:cs="Arial"/>
          <w:b/>
          <w:bCs/>
        </w:rPr>
      </w:pPr>
    </w:p>
    <w:p w14:paraId="7C1F6DB5" w14:textId="4034B703" w:rsidR="003A7A2D" w:rsidRDefault="003A7A2D" w:rsidP="00E8303E">
      <w:pPr>
        <w:rPr>
          <w:rFonts w:ascii="Arial" w:hAnsi="Arial" w:cs="Arial"/>
          <w:b/>
          <w:bCs/>
        </w:rPr>
      </w:pPr>
      <w:r>
        <w:rPr>
          <w:rFonts w:ascii="Arial" w:hAnsi="Arial" w:cs="Arial"/>
          <w:b/>
          <w:bCs/>
        </w:rPr>
        <w:t xml:space="preserve">Conduct and Planning of </w:t>
      </w:r>
      <w:r w:rsidR="003B7B81">
        <w:rPr>
          <w:rFonts w:ascii="Arial" w:hAnsi="Arial" w:cs="Arial"/>
          <w:b/>
          <w:bCs/>
        </w:rPr>
        <w:t>Courses</w:t>
      </w:r>
      <w:r>
        <w:rPr>
          <w:rFonts w:ascii="Arial" w:hAnsi="Arial" w:cs="Arial"/>
          <w:b/>
          <w:bCs/>
        </w:rPr>
        <w:tab/>
      </w:r>
      <w:r>
        <w:rPr>
          <w:rFonts w:ascii="Arial" w:hAnsi="Arial" w:cs="Arial"/>
          <w:b/>
          <w:bCs/>
        </w:rPr>
        <w:tab/>
        <w:t>AA/PPS No. 02.03.01</w:t>
      </w:r>
    </w:p>
    <w:p w14:paraId="6DDEC776" w14:textId="3B92D78D" w:rsidR="00800CCC" w:rsidRDefault="003A7A2D" w:rsidP="00E8303E">
      <w:pPr>
        <w:tabs>
          <w:tab w:val="center" w:pos="7200"/>
        </w:tabs>
        <w:ind w:left="5040"/>
        <w:rPr>
          <w:rFonts w:ascii="Arial" w:hAnsi="Arial" w:cs="Arial"/>
          <w:b/>
          <w:bCs/>
        </w:rPr>
      </w:pPr>
      <w:r>
        <w:rPr>
          <w:rFonts w:ascii="Arial" w:hAnsi="Arial" w:cs="Arial"/>
          <w:b/>
          <w:bCs/>
        </w:rPr>
        <w:t xml:space="preserve">Issue No. </w:t>
      </w:r>
      <w:r w:rsidR="00666FFB">
        <w:rPr>
          <w:rFonts w:ascii="Arial" w:hAnsi="Arial" w:cs="Arial"/>
          <w:b/>
          <w:bCs/>
        </w:rPr>
        <w:t>2</w:t>
      </w:r>
    </w:p>
    <w:p w14:paraId="0B6410BF" w14:textId="3492B7B5" w:rsidR="008726D5" w:rsidRPr="0049169F" w:rsidRDefault="008726D5" w:rsidP="00E8303E">
      <w:pPr>
        <w:tabs>
          <w:tab w:val="center" w:pos="7200"/>
        </w:tabs>
        <w:ind w:left="5040"/>
        <w:rPr>
          <w:rFonts w:ascii="Arial" w:hAnsi="Arial" w:cs="Arial"/>
          <w:b/>
          <w:bCs/>
        </w:rPr>
      </w:pPr>
      <w:r w:rsidRPr="0049169F">
        <w:rPr>
          <w:rFonts w:ascii="Arial" w:hAnsi="Arial" w:cs="Arial"/>
          <w:b/>
          <w:bCs/>
        </w:rPr>
        <w:t xml:space="preserve">Revised Date: </w:t>
      </w:r>
      <w:r w:rsidR="00F92D8F">
        <w:rPr>
          <w:rFonts w:ascii="Arial" w:hAnsi="Arial" w:cs="Arial"/>
          <w:b/>
          <w:bCs/>
        </w:rPr>
        <w:t>04/04/2024</w:t>
      </w:r>
    </w:p>
    <w:p w14:paraId="6798AB5A" w14:textId="3ED2E818" w:rsidR="003A7A2D" w:rsidRDefault="0066304F" w:rsidP="00E8303E">
      <w:pPr>
        <w:tabs>
          <w:tab w:val="center" w:pos="4680"/>
        </w:tabs>
        <w:ind w:left="5040"/>
        <w:rPr>
          <w:rFonts w:ascii="Arial" w:hAnsi="Arial" w:cs="Arial"/>
          <w:b/>
          <w:bCs/>
        </w:rPr>
      </w:pPr>
      <w:r>
        <w:rPr>
          <w:rFonts w:ascii="Arial" w:hAnsi="Arial" w:cs="Arial"/>
          <w:b/>
          <w:bCs/>
        </w:rPr>
        <w:t xml:space="preserve">Effective Date: </w:t>
      </w:r>
      <w:r w:rsidR="00543772">
        <w:rPr>
          <w:rFonts w:ascii="Arial" w:hAnsi="Arial" w:cs="Arial"/>
          <w:b/>
          <w:bCs/>
        </w:rPr>
        <w:t>07/26/2021</w:t>
      </w:r>
    </w:p>
    <w:p w14:paraId="4EA1933E" w14:textId="4C537A7A" w:rsidR="00543772" w:rsidRPr="00E8303E" w:rsidRDefault="00666FFB" w:rsidP="00E8303E">
      <w:pPr>
        <w:tabs>
          <w:tab w:val="center" w:pos="4680"/>
        </w:tabs>
        <w:ind w:left="5040"/>
        <w:rPr>
          <w:rFonts w:ascii="Arial" w:hAnsi="Arial" w:cs="Arial"/>
          <w:b/>
          <w:bCs/>
        </w:rPr>
      </w:pPr>
      <w:r>
        <w:rPr>
          <w:rFonts w:ascii="Arial" w:hAnsi="Arial" w:cs="Arial"/>
          <w:b/>
          <w:bCs/>
        </w:rPr>
        <w:t>Next Review Date: 11/01/2022</w:t>
      </w:r>
      <w:r w:rsidR="003A7A2D">
        <w:rPr>
          <w:rFonts w:ascii="Arial" w:hAnsi="Arial" w:cs="Arial"/>
          <w:b/>
          <w:bCs/>
        </w:rPr>
        <w:t xml:space="preserve"> (E4Y</w:t>
      </w:r>
      <w:r w:rsidR="002463A1">
        <w:rPr>
          <w:rFonts w:ascii="Arial" w:hAnsi="Arial" w:cs="Arial"/>
          <w:b/>
          <w:bCs/>
        </w:rPr>
        <w:t xml:space="preserve">) </w:t>
      </w:r>
      <w:r w:rsidR="003A7A2D">
        <w:rPr>
          <w:rFonts w:ascii="Arial" w:hAnsi="Arial" w:cs="Arial"/>
          <w:b/>
          <w:bCs/>
        </w:rPr>
        <w:br/>
        <w:t>S</w:t>
      </w:r>
      <w:r w:rsidR="000F669C">
        <w:rPr>
          <w:rFonts w:ascii="Arial" w:hAnsi="Arial" w:cs="Arial"/>
          <w:b/>
          <w:bCs/>
        </w:rPr>
        <w:t>r.</w:t>
      </w:r>
      <w:r w:rsidR="003A7A2D">
        <w:rPr>
          <w:rFonts w:ascii="Arial" w:hAnsi="Arial" w:cs="Arial"/>
          <w:b/>
          <w:bCs/>
        </w:rPr>
        <w:t xml:space="preserve"> Reviewer: Associate Provost </w:t>
      </w:r>
    </w:p>
    <w:p w14:paraId="6540F19B" w14:textId="77777777" w:rsidR="0049169F" w:rsidRDefault="0049169F" w:rsidP="00E8303E">
      <w:pPr>
        <w:pStyle w:val="Revision"/>
        <w:ind w:left="720"/>
        <w:rPr>
          <w:rFonts w:ascii="Arial" w:hAnsi="Arial" w:cs="Arial"/>
          <w:b/>
          <w:color w:val="000000"/>
        </w:rPr>
      </w:pPr>
    </w:p>
    <w:p w14:paraId="0589C364" w14:textId="77777777" w:rsidR="00A06008" w:rsidRDefault="00A06008" w:rsidP="00E8303E">
      <w:pPr>
        <w:pStyle w:val="Revision"/>
        <w:rPr>
          <w:rFonts w:ascii="Arial" w:hAnsi="Arial" w:cs="Arial"/>
          <w:b/>
          <w:color w:val="000000"/>
        </w:rPr>
      </w:pPr>
    </w:p>
    <w:p w14:paraId="2FF9A629" w14:textId="77777777" w:rsidR="00543772" w:rsidRDefault="00543772" w:rsidP="00E8303E">
      <w:pPr>
        <w:pStyle w:val="Revision"/>
        <w:rPr>
          <w:rFonts w:ascii="Arial" w:hAnsi="Arial" w:cs="Arial"/>
          <w:b/>
          <w:color w:val="000000"/>
        </w:rPr>
      </w:pPr>
      <w:r>
        <w:rPr>
          <w:rFonts w:ascii="Arial" w:hAnsi="Arial" w:cs="Arial"/>
          <w:b/>
          <w:color w:val="000000"/>
        </w:rPr>
        <w:t>POLICY STATEMENT</w:t>
      </w:r>
      <w:bookmarkStart w:id="0" w:name="_Hlk79059150"/>
    </w:p>
    <w:p w14:paraId="13526824" w14:textId="77777777" w:rsidR="00543772" w:rsidRDefault="00543772" w:rsidP="00E8303E">
      <w:pPr>
        <w:pStyle w:val="Revision"/>
        <w:rPr>
          <w:rFonts w:ascii="Arial" w:hAnsi="Arial" w:cs="Arial"/>
          <w:b/>
          <w:color w:val="000000"/>
        </w:rPr>
      </w:pPr>
    </w:p>
    <w:p w14:paraId="52824D9D" w14:textId="1625D92A" w:rsidR="00543772" w:rsidRPr="00831119" w:rsidRDefault="00543772" w:rsidP="00E8303E">
      <w:pPr>
        <w:pStyle w:val="Revision"/>
        <w:rPr>
          <w:rFonts w:ascii="Arial" w:hAnsi="Arial" w:cs="Arial"/>
          <w:b/>
          <w:i/>
          <w:iCs/>
          <w:color w:val="000000"/>
        </w:rPr>
      </w:pPr>
      <w:bookmarkStart w:id="1" w:name="_Hlk79569593"/>
      <w:r w:rsidRPr="00831119">
        <w:rPr>
          <w:rFonts w:ascii="Arial" w:hAnsi="Arial" w:cs="Arial"/>
          <w:i/>
          <w:iCs/>
        </w:rPr>
        <w:t>Texas State University is committed to hiring qualified faculty responsible for</w:t>
      </w:r>
      <w:r w:rsidR="006A0A26" w:rsidRPr="00831119">
        <w:rPr>
          <w:rFonts w:ascii="Arial" w:hAnsi="Arial" w:cs="Arial"/>
          <w:i/>
          <w:iCs/>
        </w:rPr>
        <w:t xml:space="preserve"> effectively</w:t>
      </w:r>
      <w:r w:rsidRPr="00831119">
        <w:rPr>
          <w:rFonts w:ascii="Arial" w:hAnsi="Arial" w:cs="Arial"/>
          <w:i/>
          <w:iCs/>
        </w:rPr>
        <w:t xml:space="preserve"> developing and implementing courses </w:t>
      </w:r>
      <w:r w:rsidR="0058643B" w:rsidRPr="00831119">
        <w:rPr>
          <w:rFonts w:ascii="Arial" w:hAnsi="Arial" w:cs="Arial"/>
          <w:i/>
          <w:iCs/>
        </w:rPr>
        <w:t xml:space="preserve">and syllabi </w:t>
      </w:r>
      <w:r w:rsidRPr="00831119">
        <w:rPr>
          <w:rFonts w:ascii="Arial" w:hAnsi="Arial" w:cs="Arial"/>
          <w:i/>
          <w:iCs/>
        </w:rPr>
        <w:t xml:space="preserve">that meet the teaching </w:t>
      </w:r>
      <w:r w:rsidR="006A0A26" w:rsidRPr="00831119">
        <w:rPr>
          <w:rFonts w:ascii="Arial" w:hAnsi="Arial" w:cs="Arial"/>
          <w:i/>
          <w:iCs/>
        </w:rPr>
        <w:t xml:space="preserve">and instructional </w:t>
      </w:r>
      <w:r w:rsidRPr="00831119">
        <w:rPr>
          <w:rFonts w:ascii="Arial" w:hAnsi="Arial" w:cs="Arial"/>
          <w:i/>
          <w:iCs/>
        </w:rPr>
        <w:t>component</w:t>
      </w:r>
      <w:r w:rsidR="006A0A26" w:rsidRPr="00831119">
        <w:rPr>
          <w:rFonts w:ascii="Arial" w:hAnsi="Arial" w:cs="Arial"/>
          <w:i/>
          <w:iCs/>
        </w:rPr>
        <w:t>s</w:t>
      </w:r>
      <w:r w:rsidRPr="00831119">
        <w:rPr>
          <w:rFonts w:ascii="Arial" w:hAnsi="Arial" w:cs="Arial"/>
          <w:i/>
          <w:iCs/>
        </w:rPr>
        <w:t xml:space="preserve"> of the university mission. </w:t>
      </w:r>
      <w:bookmarkEnd w:id="0"/>
    </w:p>
    <w:bookmarkEnd w:id="1"/>
    <w:p w14:paraId="58FD35A9" w14:textId="5611150F" w:rsidR="00055528" w:rsidRPr="00543772" w:rsidRDefault="009A2F07" w:rsidP="00E8303E">
      <w:pPr>
        <w:rPr>
          <w:rFonts w:ascii="Arial" w:hAnsi="Arial" w:cs="Arial"/>
          <w:b/>
          <w:bCs/>
          <w:color w:val="C00000"/>
          <w:sz w:val="22"/>
          <w:szCs w:val="22"/>
        </w:rPr>
      </w:pPr>
      <w:r>
        <w:rPr>
          <w:rFonts w:ascii="Arial" w:hAnsi="Arial" w:cs="Arial"/>
          <w:color w:val="C00000"/>
        </w:rPr>
        <w:tab/>
      </w:r>
      <w:r w:rsidRPr="009A2F07">
        <w:rPr>
          <w:rFonts w:ascii="Arial" w:hAnsi="Arial" w:cs="Arial"/>
          <w:b/>
          <w:bCs/>
        </w:rPr>
        <w:tab/>
      </w:r>
    </w:p>
    <w:p w14:paraId="050084DE" w14:textId="1E115FC5" w:rsidR="00825282" w:rsidRPr="003A7A2D" w:rsidRDefault="00543772" w:rsidP="00E8303E">
      <w:pPr>
        <w:pStyle w:val="Revision"/>
        <w:numPr>
          <w:ilvl w:val="0"/>
          <w:numId w:val="4"/>
        </w:numPr>
        <w:ind w:hanging="720"/>
        <w:rPr>
          <w:rFonts w:ascii="Arial" w:hAnsi="Arial" w:cs="Arial"/>
          <w:color w:val="000000"/>
        </w:rPr>
      </w:pPr>
      <w:r>
        <w:rPr>
          <w:rFonts w:ascii="Arial" w:hAnsi="Arial" w:cs="Arial"/>
          <w:b/>
          <w:color w:val="000000"/>
        </w:rPr>
        <w:t xml:space="preserve">BACKGROUND INFORMATION </w:t>
      </w:r>
    </w:p>
    <w:p w14:paraId="7FF5DE69" w14:textId="77777777" w:rsidR="003A7A2D" w:rsidRPr="003A7A2D" w:rsidRDefault="003A7A2D" w:rsidP="00E8303E">
      <w:pPr>
        <w:pStyle w:val="Revision"/>
        <w:ind w:left="720"/>
        <w:rPr>
          <w:rFonts w:ascii="Arial" w:hAnsi="Arial" w:cs="Arial"/>
          <w:color w:val="000000"/>
        </w:rPr>
      </w:pPr>
    </w:p>
    <w:p w14:paraId="166250F7" w14:textId="3A40FC3E" w:rsidR="00C31EB1" w:rsidRPr="003A7A2D" w:rsidRDefault="00825282" w:rsidP="00E8303E">
      <w:pPr>
        <w:pStyle w:val="ListParagraph"/>
        <w:numPr>
          <w:ilvl w:val="1"/>
          <w:numId w:val="4"/>
        </w:numPr>
        <w:ind w:left="1440" w:hanging="720"/>
        <w:rPr>
          <w:rStyle w:val="style11"/>
          <w:color w:val="000000"/>
        </w:rPr>
      </w:pPr>
      <w:r w:rsidRPr="003A7A2D">
        <w:rPr>
          <w:rFonts w:ascii="Arial" w:hAnsi="Arial" w:cs="Arial"/>
          <w:color w:val="000000"/>
        </w:rPr>
        <w:t xml:space="preserve">This </w:t>
      </w:r>
      <w:r w:rsidR="006D411B">
        <w:rPr>
          <w:rFonts w:ascii="Arial" w:hAnsi="Arial" w:cs="Arial"/>
          <w:color w:val="000000"/>
        </w:rPr>
        <w:t>policy</w:t>
      </w:r>
      <w:r w:rsidR="006D411B" w:rsidRPr="003A7A2D">
        <w:rPr>
          <w:rFonts w:ascii="Arial" w:hAnsi="Arial" w:cs="Arial"/>
          <w:color w:val="000000"/>
        </w:rPr>
        <w:t xml:space="preserve"> </w:t>
      </w:r>
      <w:r w:rsidRPr="003A7A2D">
        <w:rPr>
          <w:rFonts w:ascii="Arial" w:hAnsi="Arial" w:cs="Arial"/>
          <w:color w:val="000000"/>
        </w:rPr>
        <w:t>contains information concern</w:t>
      </w:r>
      <w:r w:rsidR="00556556" w:rsidRPr="003A7A2D">
        <w:rPr>
          <w:rFonts w:ascii="Arial" w:hAnsi="Arial" w:cs="Arial"/>
          <w:color w:val="000000"/>
        </w:rPr>
        <w:t xml:space="preserve">ing the conduct and planning of </w:t>
      </w:r>
      <w:r w:rsidRPr="003A7A2D">
        <w:rPr>
          <w:rFonts w:ascii="Arial" w:hAnsi="Arial" w:cs="Arial"/>
          <w:color w:val="000000"/>
        </w:rPr>
        <w:t>courses</w:t>
      </w:r>
      <w:r w:rsidR="00046508" w:rsidRPr="003A7A2D">
        <w:rPr>
          <w:rFonts w:ascii="Arial" w:hAnsi="Arial" w:cs="Arial"/>
          <w:color w:val="000000"/>
        </w:rPr>
        <w:t>, using “instructor” and “faculty member” as interchangeable terms</w:t>
      </w:r>
      <w:r w:rsidR="00F47A06" w:rsidRPr="003A7A2D">
        <w:rPr>
          <w:rFonts w:ascii="Arial" w:hAnsi="Arial" w:cs="Arial"/>
          <w:color w:val="000000"/>
        </w:rPr>
        <w:t>.</w:t>
      </w:r>
    </w:p>
    <w:p w14:paraId="54C8E015" w14:textId="77777777" w:rsidR="00C31EB1" w:rsidRPr="00EE7600" w:rsidRDefault="00C31EB1" w:rsidP="00E8303E">
      <w:pPr>
        <w:ind w:left="360"/>
        <w:jc w:val="center"/>
        <w:rPr>
          <w:rFonts w:ascii="Arial" w:hAnsi="Arial" w:cs="Arial"/>
          <w:b/>
          <w:color w:val="000000"/>
        </w:rPr>
      </w:pPr>
    </w:p>
    <w:p w14:paraId="394962FE" w14:textId="77777777" w:rsidR="00753365" w:rsidRPr="003A7A2D" w:rsidRDefault="00753365" w:rsidP="00E8303E">
      <w:pPr>
        <w:pStyle w:val="ListParagraph"/>
        <w:numPr>
          <w:ilvl w:val="0"/>
          <w:numId w:val="4"/>
        </w:numPr>
        <w:ind w:hanging="720"/>
        <w:jc w:val="both"/>
        <w:rPr>
          <w:rFonts w:ascii="Arial" w:hAnsi="Arial" w:cs="Arial"/>
          <w:b/>
          <w:color w:val="000000"/>
        </w:rPr>
      </w:pPr>
      <w:r w:rsidRPr="003A7A2D">
        <w:rPr>
          <w:rFonts w:ascii="Arial" w:hAnsi="Arial" w:cs="Arial"/>
          <w:b/>
          <w:color w:val="000000"/>
        </w:rPr>
        <w:t>ROLE OF THE INSTRUCTOR</w:t>
      </w:r>
    </w:p>
    <w:p w14:paraId="4F676A30" w14:textId="77777777" w:rsidR="00753365" w:rsidRPr="00EE7600" w:rsidRDefault="00753365" w:rsidP="00E8303E">
      <w:pPr>
        <w:rPr>
          <w:rFonts w:ascii="Arial" w:hAnsi="Arial" w:cs="Arial"/>
          <w:color w:val="000000"/>
        </w:rPr>
      </w:pPr>
    </w:p>
    <w:p w14:paraId="51286184" w14:textId="634BB5B9" w:rsidR="00B005FF" w:rsidRDefault="00EC5D51" w:rsidP="00E8303E">
      <w:pPr>
        <w:pStyle w:val="ListParagraph"/>
        <w:numPr>
          <w:ilvl w:val="1"/>
          <w:numId w:val="4"/>
        </w:numPr>
        <w:tabs>
          <w:tab w:val="left" w:pos="1440"/>
        </w:tabs>
        <w:ind w:left="1440" w:hanging="720"/>
        <w:rPr>
          <w:rFonts w:ascii="Arial" w:hAnsi="Arial" w:cs="Arial"/>
          <w:color w:val="000000"/>
        </w:rPr>
      </w:pPr>
      <w:r>
        <w:rPr>
          <w:rFonts w:ascii="Arial" w:hAnsi="Arial" w:cs="Arial"/>
          <w:color w:val="000000"/>
        </w:rPr>
        <w:t xml:space="preserve">Texas </w:t>
      </w:r>
      <w:r w:rsidR="00A97D17">
        <w:rPr>
          <w:rFonts w:ascii="Arial" w:hAnsi="Arial" w:cs="Arial"/>
          <w:color w:val="000000"/>
        </w:rPr>
        <w:t>State</w:t>
      </w:r>
      <w:r w:rsidR="00D0297F">
        <w:rPr>
          <w:rFonts w:ascii="Arial" w:hAnsi="Arial" w:cs="Arial"/>
          <w:color w:val="000000"/>
        </w:rPr>
        <w:t xml:space="preserve"> University</w:t>
      </w:r>
      <w:r w:rsidR="00A97D17">
        <w:rPr>
          <w:rFonts w:ascii="Arial" w:hAnsi="Arial" w:cs="Arial"/>
          <w:color w:val="000000"/>
        </w:rPr>
        <w:t xml:space="preserve"> hires qualified faculty as instructors of record to meet the teaching component of its mission. These instructors of record are qualified to teach assigned courses, have overall responsibility for the development and implementation of the syllabus, and have the right to evaluate student performance and assign grades. </w:t>
      </w:r>
    </w:p>
    <w:p w14:paraId="44F9C7BD" w14:textId="77777777" w:rsidR="00B005FF" w:rsidRDefault="00B005FF" w:rsidP="00E8303E">
      <w:pPr>
        <w:pStyle w:val="ListParagraph"/>
        <w:tabs>
          <w:tab w:val="left" w:pos="1440"/>
        </w:tabs>
        <w:ind w:left="1440"/>
        <w:rPr>
          <w:rFonts w:ascii="Arial" w:hAnsi="Arial" w:cs="Arial"/>
          <w:color w:val="000000"/>
        </w:rPr>
      </w:pPr>
    </w:p>
    <w:p w14:paraId="4181CC7B" w14:textId="5F9ADEF3" w:rsidR="00B005FF" w:rsidRDefault="00B005FF" w:rsidP="00E8303E">
      <w:pPr>
        <w:pStyle w:val="ListParagraph"/>
        <w:numPr>
          <w:ilvl w:val="1"/>
          <w:numId w:val="4"/>
        </w:numPr>
        <w:tabs>
          <w:tab w:val="left" w:pos="1440"/>
        </w:tabs>
        <w:ind w:left="1440" w:hanging="720"/>
        <w:rPr>
          <w:rFonts w:ascii="Arial" w:hAnsi="Arial" w:cs="Arial"/>
          <w:color w:val="000000"/>
        </w:rPr>
      </w:pPr>
      <w:r w:rsidRPr="00B005FF">
        <w:rPr>
          <w:rFonts w:ascii="Arial" w:hAnsi="Arial" w:cs="Arial"/>
          <w:color w:val="000000"/>
        </w:rPr>
        <w:t xml:space="preserve">The </w:t>
      </w:r>
      <w:hyperlink r:id="rId8" w:history="1">
        <w:r w:rsidRPr="002A2121">
          <w:rPr>
            <w:rStyle w:val="Hyperlink"/>
            <w:rFonts w:ascii="Arial" w:hAnsi="Arial" w:cs="Arial"/>
          </w:rPr>
          <w:t>Faculty Handbook</w:t>
        </w:r>
      </w:hyperlink>
      <w:r w:rsidRPr="00666FFB">
        <w:rPr>
          <w:rStyle w:val="Hyperlink"/>
          <w:rFonts w:ascii="Arial" w:hAnsi="Arial" w:cs="Arial"/>
          <w:color w:val="auto"/>
          <w:u w:val="none"/>
        </w:rPr>
        <w:t xml:space="preserve"> affirms that </w:t>
      </w:r>
      <w:r w:rsidRPr="00B005FF">
        <w:rPr>
          <w:rFonts w:ascii="Arial" w:hAnsi="Arial" w:cs="Arial"/>
          <w:color w:val="000000"/>
        </w:rPr>
        <w:t>faculty members enjoy full academic freedom, including the right to freely discuss the subject matter of their area of specialization</w:t>
      </w:r>
      <w:r w:rsidR="00DB64BD">
        <w:rPr>
          <w:rFonts w:ascii="Arial" w:hAnsi="Arial" w:cs="Arial"/>
          <w:color w:val="000000"/>
        </w:rPr>
        <w:t>,</w:t>
      </w:r>
      <w:r w:rsidRPr="00B005FF">
        <w:rPr>
          <w:rFonts w:ascii="Arial" w:hAnsi="Arial" w:cs="Arial"/>
          <w:color w:val="000000"/>
        </w:rPr>
        <w:t xml:space="preserve"> as well as academic responsibilities, including:</w:t>
      </w:r>
    </w:p>
    <w:p w14:paraId="0D2C1203" w14:textId="5C6F4130" w:rsidR="00753365" w:rsidRPr="00B005FF" w:rsidRDefault="00753365" w:rsidP="00E8303E">
      <w:pPr>
        <w:tabs>
          <w:tab w:val="left" w:pos="1440"/>
        </w:tabs>
        <w:ind w:left="720"/>
        <w:rPr>
          <w:rFonts w:ascii="Arial" w:hAnsi="Arial" w:cs="Arial"/>
          <w:color w:val="000000"/>
        </w:rPr>
      </w:pPr>
    </w:p>
    <w:p w14:paraId="6EBBBFB3" w14:textId="77777777" w:rsidR="00753365" w:rsidRPr="00EE7600" w:rsidRDefault="00753365" w:rsidP="00E8303E">
      <w:pPr>
        <w:numPr>
          <w:ilvl w:val="1"/>
          <w:numId w:val="2"/>
        </w:numPr>
        <w:tabs>
          <w:tab w:val="left" w:pos="1530"/>
          <w:tab w:val="left" w:pos="1800"/>
        </w:tabs>
        <w:ind w:firstLine="0"/>
        <w:rPr>
          <w:rFonts w:ascii="Arial" w:hAnsi="Arial" w:cs="Arial"/>
          <w:color w:val="000000"/>
        </w:rPr>
      </w:pPr>
      <w:r w:rsidRPr="00EE7600">
        <w:rPr>
          <w:rFonts w:ascii="Arial" w:hAnsi="Arial" w:cs="Arial"/>
          <w:color w:val="000000"/>
        </w:rPr>
        <w:t>maintaining competence in their fields;</w:t>
      </w:r>
      <w:r w:rsidR="003A7A2D">
        <w:rPr>
          <w:rFonts w:ascii="Arial" w:hAnsi="Arial" w:cs="Arial"/>
          <w:color w:val="000000"/>
        </w:rPr>
        <w:br/>
      </w:r>
    </w:p>
    <w:p w14:paraId="33B6223A" w14:textId="3B960060" w:rsidR="00753365" w:rsidRPr="00EE7600" w:rsidRDefault="00753365" w:rsidP="00E8303E">
      <w:pPr>
        <w:numPr>
          <w:ilvl w:val="1"/>
          <w:numId w:val="2"/>
        </w:numPr>
        <w:tabs>
          <w:tab w:val="left" w:pos="1800"/>
        </w:tabs>
        <w:ind w:firstLine="0"/>
        <w:rPr>
          <w:rFonts w:ascii="Arial" w:hAnsi="Arial" w:cs="Arial"/>
          <w:color w:val="000000"/>
        </w:rPr>
      </w:pPr>
      <w:r w:rsidRPr="00EE7600">
        <w:rPr>
          <w:rFonts w:ascii="Arial" w:hAnsi="Arial" w:cs="Arial"/>
          <w:color w:val="000000"/>
        </w:rPr>
        <w:t>conscientiously executing assigned academic duties;</w:t>
      </w:r>
      <w:r w:rsidR="003A7A2D">
        <w:rPr>
          <w:rFonts w:ascii="Arial" w:hAnsi="Arial" w:cs="Arial"/>
          <w:color w:val="000000"/>
        </w:rPr>
        <w:br/>
      </w:r>
    </w:p>
    <w:p w14:paraId="6D4BC9A2" w14:textId="77777777" w:rsidR="00753365" w:rsidRPr="00EE7600" w:rsidRDefault="00753365" w:rsidP="00E8303E">
      <w:pPr>
        <w:numPr>
          <w:ilvl w:val="1"/>
          <w:numId w:val="2"/>
        </w:numPr>
        <w:tabs>
          <w:tab w:val="clear" w:pos="1440"/>
          <w:tab w:val="num" w:pos="1800"/>
        </w:tabs>
        <w:ind w:left="1800"/>
        <w:rPr>
          <w:rFonts w:ascii="Arial" w:hAnsi="Arial" w:cs="Arial"/>
          <w:color w:val="000000"/>
        </w:rPr>
      </w:pPr>
      <w:r w:rsidRPr="00EE7600">
        <w:rPr>
          <w:rFonts w:ascii="Arial" w:hAnsi="Arial" w:cs="Arial"/>
          <w:color w:val="000000"/>
        </w:rPr>
        <w:t>not allowing the exercise of academic freedom to interfere with the performance of their academic responsibilities; and</w:t>
      </w:r>
      <w:r w:rsidR="003A7A2D">
        <w:rPr>
          <w:rFonts w:ascii="Arial" w:hAnsi="Arial" w:cs="Arial"/>
          <w:color w:val="000000"/>
        </w:rPr>
        <w:br/>
      </w:r>
    </w:p>
    <w:p w14:paraId="0F833F65" w14:textId="6717465A" w:rsidR="00753365" w:rsidRDefault="00753365" w:rsidP="00E8303E">
      <w:pPr>
        <w:numPr>
          <w:ilvl w:val="1"/>
          <w:numId w:val="2"/>
        </w:numPr>
        <w:tabs>
          <w:tab w:val="clear" w:pos="1440"/>
          <w:tab w:val="num" w:pos="1800"/>
        </w:tabs>
        <w:ind w:left="1800"/>
        <w:rPr>
          <w:rFonts w:ascii="Arial" w:hAnsi="Arial" w:cs="Arial"/>
          <w:color w:val="000000"/>
        </w:rPr>
      </w:pPr>
      <w:r w:rsidRPr="00EE7600">
        <w:rPr>
          <w:rFonts w:ascii="Arial" w:hAnsi="Arial" w:cs="Arial"/>
          <w:color w:val="000000"/>
        </w:rPr>
        <w:t>avoiding classroom discussion of controversial material not related to their area</w:t>
      </w:r>
      <w:r w:rsidR="00655C98">
        <w:rPr>
          <w:rFonts w:ascii="Arial" w:hAnsi="Arial" w:cs="Arial"/>
          <w:color w:val="000000"/>
        </w:rPr>
        <w:t>s</w:t>
      </w:r>
      <w:r w:rsidRPr="00EE7600">
        <w:rPr>
          <w:rFonts w:ascii="Arial" w:hAnsi="Arial" w:cs="Arial"/>
          <w:color w:val="000000"/>
        </w:rPr>
        <w:t xml:space="preserve"> of specialization.</w:t>
      </w:r>
      <w:r w:rsidR="003A7A2D">
        <w:rPr>
          <w:rFonts w:ascii="Arial" w:hAnsi="Arial" w:cs="Arial"/>
          <w:color w:val="000000"/>
        </w:rPr>
        <w:br/>
      </w:r>
    </w:p>
    <w:p w14:paraId="105284DD" w14:textId="398E7968" w:rsidR="00A555CD" w:rsidRDefault="00007480" w:rsidP="00E8303E">
      <w:pPr>
        <w:tabs>
          <w:tab w:val="left" w:pos="1440"/>
        </w:tabs>
        <w:ind w:left="1440" w:hanging="720"/>
        <w:rPr>
          <w:rFonts w:ascii="Arial" w:hAnsi="Arial" w:cs="Arial"/>
          <w:color w:val="000000"/>
        </w:rPr>
      </w:pPr>
      <w:r>
        <w:rPr>
          <w:rFonts w:ascii="Arial" w:hAnsi="Arial" w:cs="Arial"/>
          <w:color w:val="000000"/>
        </w:rPr>
        <w:t>02.03</w:t>
      </w:r>
      <w:r w:rsidR="00666FFB">
        <w:rPr>
          <w:rFonts w:ascii="Arial" w:hAnsi="Arial" w:cs="Arial"/>
          <w:color w:val="000000"/>
        </w:rPr>
        <w:tab/>
      </w:r>
      <w:r w:rsidR="00753365" w:rsidRPr="00B005FF">
        <w:rPr>
          <w:rFonts w:ascii="Arial" w:hAnsi="Arial" w:cs="Arial"/>
          <w:color w:val="000000"/>
        </w:rPr>
        <w:t xml:space="preserve">Faculty members shall not, without approval of the </w:t>
      </w:r>
      <w:r w:rsidR="006D411B" w:rsidRPr="00B005FF">
        <w:rPr>
          <w:rFonts w:ascii="Arial" w:hAnsi="Arial" w:cs="Arial"/>
          <w:color w:val="000000"/>
        </w:rPr>
        <w:t>p</w:t>
      </w:r>
      <w:r w:rsidR="00753365" w:rsidRPr="00B005FF">
        <w:rPr>
          <w:rFonts w:ascii="Arial" w:hAnsi="Arial" w:cs="Arial"/>
          <w:color w:val="000000"/>
        </w:rPr>
        <w:t>resident</w:t>
      </w:r>
      <w:r w:rsidR="00F73831">
        <w:rPr>
          <w:rFonts w:ascii="Arial" w:hAnsi="Arial" w:cs="Arial"/>
          <w:color w:val="000000"/>
        </w:rPr>
        <w:t>,</w:t>
      </w:r>
      <w:r w:rsidR="00753365" w:rsidRPr="00B005FF">
        <w:rPr>
          <w:rFonts w:ascii="Arial" w:hAnsi="Arial" w:cs="Arial"/>
          <w:color w:val="000000"/>
        </w:rPr>
        <w:t xml:space="preserve"> or designee, collect money from students.  </w:t>
      </w:r>
    </w:p>
    <w:p w14:paraId="2B0D7216" w14:textId="29BB44FE" w:rsidR="003A7A2D" w:rsidRPr="00007480" w:rsidRDefault="00007480" w:rsidP="00E8303E">
      <w:pPr>
        <w:tabs>
          <w:tab w:val="left" w:pos="1440"/>
        </w:tabs>
        <w:ind w:left="1440" w:hanging="720"/>
        <w:rPr>
          <w:rFonts w:ascii="Arial" w:hAnsi="Arial" w:cs="Arial"/>
          <w:color w:val="000000"/>
        </w:rPr>
      </w:pPr>
      <w:r>
        <w:rPr>
          <w:rFonts w:ascii="Arial" w:hAnsi="Arial" w:cs="Arial"/>
          <w:color w:val="000000"/>
        </w:rPr>
        <w:lastRenderedPageBreak/>
        <w:t>02.04</w:t>
      </w:r>
      <w:r w:rsidR="00EC7D47">
        <w:rPr>
          <w:rFonts w:ascii="Arial" w:hAnsi="Arial" w:cs="Arial"/>
          <w:color w:val="000000"/>
        </w:rPr>
        <w:tab/>
      </w:r>
      <w:r w:rsidR="00753365" w:rsidRPr="00007480">
        <w:rPr>
          <w:rFonts w:ascii="Arial" w:hAnsi="Arial" w:cs="Arial"/>
          <w:color w:val="000000"/>
        </w:rPr>
        <w:t>Faculty members at the rank of lecturer or above may not accept pay for extra instruction</w:t>
      </w:r>
      <w:r w:rsidR="00E77B84" w:rsidRPr="00007480">
        <w:rPr>
          <w:rFonts w:ascii="Arial" w:hAnsi="Arial" w:cs="Arial"/>
          <w:color w:val="000000"/>
        </w:rPr>
        <w:t xml:space="preserve">, </w:t>
      </w:r>
      <w:r w:rsidR="00753365" w:rsidRPr="00007480">
        <w:rPr>
          <w:rFonts w:ascii="Arial" w:hAnsi="Arial" w:cs="Arial"/>
          <w:color w:val="000000"/>
        </w:rPr>
        <w:t>teaching</w:t>
      </w:r>
      <w:r w:rsidR="006D411B" w:rsidRPr="00007480">
        <w:rPr>
          <w:rFonts w:ascii="Arial" w:hAnsi="Arial" w:cs="Arial"/>
          <w:color w:val="000000"/>
        </w:rPr>
        <w:t>,</w:t>
      </w:r>
      <w:r w:rsidR="00753365" w:rsidRPr="00007480">
        <w:rPr>
          <w:rFonts w:ascii="Arial" w:hAnsi="Arial" w:cs="Arial"/>
          <w:color w:val="000000"/>
        </w:rPr>
        <w:t xml:space="preserve"> or tutoring from students registered at the </w:t>
      </w:r>
      <w:r w:rsidR="005C6DB0" w:rsidRPr="00007480">
        <w:rPr>
          <w:rFonts w:ascii="Arial" w:hAnsi="Arial" w:cs="Arial"/>
          <w:color w:val="000000"/>
        </w:rPr>
        <w:t>university</w:t>
      </w:r>
      <w:r w:rsidR="00753365" w:rsidRPr="00007480">
        <w:rPr>
          <w:rFonts w:ascii="Arial" w:hAnsi="Arial" w:cs="Arial"/>
          <w:color w:val="000000"/>
        </w:rPr>
        <w:t xml:space="preserve">. With prior written approval of the </w:t>
      </w:r>
      <w:r w:rsidR="00552F77" w:rsidRPr="00007480">
        <w:rPr>
          <w:rFonts w:ascii="Arial" w:hAnsi="Arial" w:cs="Arial"/>
          <w:color w:val="000000"/>
        </w:rPr>
        <w:t>d</w:t>
      </w:r>
      <w:r w:rsidR="00753365" w:rsidRPr="00007480">
        <w:rPr>
          <w:rFonts w:ascii="Arial" w:hAnsi="Arial" w:cs="Arial"/>
          <w:color w:val="000000"/>
        </w:rPr>
        <w:t xml:space="preserve">epartment </w:t>
      </w:r>
      <w:r w:rsidR="00552F77" w:rsidRPr="00007480">
        <w:rPr>
          <w:rFonts w:ascii="Arial" w:hAnsi="Arial" w:cs="Arial"/>
          <w:color w:val="000000"/>
        </w:rPr>
        <w:t>c</w:t>
      </w:r>
      <w:r w:rsidR="00753365" w:rsidRPr="00007480">
        <w:rPr>
          <w:rFonts w:ascii="Arial" w:hAnsi="Arial" w:cs="Arial"/>
          <w:color w:val="000000"/>
        </w:rPr>
        <w:t>hair</w:t>
      </w:r>
      <w:r w:rsidR="006D411B" w:rsidRPr="00007480">
        <w:rPr>
          <w:rFonts w:ascii="Arial" w:hAnsi="Arial" w:cs="Arial"/>
          <w:color w:val="000000"/>
        </w:rPr>
        <w:t xml:space="preserve"> or </w:t>
      </w:r>
      <w:r w:rsidR="00552F77" w:rsidRPr="00007480">
        <w:rPr>
          <w:rFonts w:ascii="Arial" w:hAnsi="Arial" w:cs="Arial"/>
          <w:color w:val="000000"/>
        </w:rPr>
        <w:t>s</w:t>
      </w:r>
      <w:r w:rsidR="00224670" w:rsidRPr="00007480">
        <w:rPr>
          <w:rFonts w:ascii="Arial" w:hAnsi="Arial" w:cs="Arial"/>
          <w:color w:val="000000"/>
        </w:rPr>
        <w:t xml:space="preserve">chool </w:t>
      </w:r>
      <w:r w:rsidR="00552F77" w:rsidRPr="00007480">
        <w:rPr>
          <w:rFonts w:ascii="Arial" w:hAnsi="Arial" w:cs="Arial"/>
          <w:color w:val="000000"/>
        </w:rPr>
        <w:t>d</w:t>
      </w:r>
      <w:r w:rsidR="00224670" w:rsidRPr="00007480">
        <w:rPr>
          <w:rFonts w:ascii="Arial" w:hAnsi="Arial" w:cs="Arial"/>
          <w:color w:val="000000"/>
        </w:rPr>
        <w:t>irector</w:t>
      </w:r>
      <w:r w:rsidR="00753365" w:rsidRPr="00007480">
        <w:rPr>
          <w:rFonts w:ascii="Arial" w:hAnsi="Arial" w:cs="Arial"/>
          <w:color w:val="000000"/>
        </w:rPr>
        <w:t xml:space="preserve">, teaching assistants and instructional assistants may accept pay </w:t>
      </w:r>
      <w:r w:rsidR="003B7B81" w:rsidRPr="00007480">
        <w:rPr>
          <w:rFonts w:ascii="Arial" w:hAnsi="Arial" w:cs="Arial"/>
          <w:color w:val="000000"/>
        </w:rPr>
        <w:t xml:space="preserve">from students for extra </w:t>
      </w:r>
      <w:r w:rsidR="00753365" w:rsidRPr="00007480">
        <w:rPr>
          <w:rFonts w:ascii="Arial" w:hAnsi="Arial" w:cs="Arial"/>
          <w:color w:val="000000"/>
        </w:rPr>
        <w:t>class instruction</w:t>
      </w:r>
      <w:r w:rsidR="00E77B84" w:rsidRPr="00007480">
        <w:rPr>
          <w:rFonts w:ascii="Arial" w:hAnsi="Arial" w:cs="Arial"/>
          <w:color w:val="000000"/>
        </w:rPr>
        <w:t>,</w:t>
      </w:r>
      <w:r w:rsidR="00753365" w:rsidRPr="00007480">
        <w:rPr>
          <w:rFonts w:ascii="Arial" w:hAnsi="Arial" w:cs="Arial"/>
          <w:color w:val="000000"/>
        </w:rPr>
        <w:t xml:space="preserve"> coaching</w:t>
      </w:r>
      <w:r w:rsidR="006D411B" w:rsidRPr="00007480">
        <w:rPr>
          <w:rFonts w:ascii="Arial" w:hAnsi="Arial" w:cs="Arial"/>
          <w:color w:val="000000"/>
        </w:rPr>
        <w:t>,</w:t>
      </w:r>
      <w:r w:rsidR="00753365" w:rsidRPr="00007480">
        <w:rPr>
          <w:rFonts w:ascii="Arial" w:hAnsi="Arial" w:cs="Arial"/>
          <w:color w:val="000000"/>
        </w:rPr>
        <w:t xml:space="preserve"> or tutoring, but only in cou</w:t>
      </w:r>
      <w:r w:rsidR="003B7B81" w:rsidRPr="00007480">
        <w:rPr>
          <w:rFonts w:ascii="Arial" w:hAnsi="Arial" w:cs="Arial"/>
          <w:color w:val="000000"/>
        </w:rPr>
        <w:t>rses or sections of courses for</w:t>
      </w:r>
      <w:r w:rsidR="00753365" w:rsidRPr="00007480">
        <w:rPr>
          <w:rFonts w:ascii="Arial" w:hAnsi="Arial" w:cs="Arial"/>
          <w:color w:val="000000"/>
        </w:rPr>
        <w:t xml:space="preserve"> which they have no instructional connection</w:t>
      </w:r>
      <w:r w:rsidR="002476DC" w:rsidRPr="00007480">
        <w:rPr>
          <w:rFonts w:ascii="Arial" w:hAnsi="Arial" w:cs="Arial"/>
          <w:color w:val="000000"/>
        </w:rPr>
        <w:t>.</w:t>
      </w:r>
      <w:r w:rsidR="003A7A2D" w:rsidRPr="00007480">
        <w:rPr>
          <w:rFonts w:ascii="Arial" w:hAnsi="Arial" w:cs="Arial"/>
          <w:color w:val="000000"/>
        </w:rPr>
        <w:br/>
      </w:r>
    </w:p>
    <w:p w14:paraId="3DDE8963" w14:textId="341AE8C9" w:rsidR="003A7A2D" w:rsidRPr="00007480" w:rsidRDefault="00007480" w:rsidP="00E8303E">
      <w:pPr>
        <w:ind w:left="1440" w:hanging="720"/>
        <w:rPr>
          <w:rFonts w:ascii="Arial" w:hAnsi="Arial" w:cs="Arial"/>
          <w:color w:val="000000"/>
        </w:rPr>
      </w:pPr>
      <w:r>
        <w:rPr>
          <w:rFonts w:ascii="Arial" w:hAnsi="Arial" w:cs="Arial"/>
          <w:color w:val="000000"/>
        </w:rPr>
        <w:t>02.05</w:t>
      </w:r>
      <w:r w:rsidR="00EC7D47">
        <w:rPr>
          <w:rFonts w:ascii="Arial" w:hAnsi="Arial" w:cs="Arial"/>
          <w:color w:val="000000"/>
        </w:rPr>
        <w:tab/>
      </w:r>
      <w:r w:rsidR="00753365" w:rsidRPr="00007480">
        <w:rPr>
          <w:rFonts w:ascii="Arial" w:hAnsi="Arial" w:cs="Arial"/>
          <w:color w:val="000000"/>
        </w:rPr>
        <w:t xml:space="preserve">Faculty members interested in information related to classroom civility or disruption should </w:t>
      </w:r>
      <w:r w:rsidR="000E6E24" w:rsidRPr="00007480">
        <w:rPr>
          <w:rFonts w:ascii="Arial" w:hAnsi="Arial" w:cs="Arial"/>
          <w:color w:val="000000"/>
        </w:rPr>
        <w:t>refer to</w:t>
      </w:r>
      <w:r w:rsidR="00753365" w:rsidRPr="00007480">
        <w:rPr>
          <w:rFonts w:ascii="Arial" w:hAnsi="Arial" w:cs="Arial"/>
          <w:color w:val="000000"/>
        </w:rPr>
        <w:t xml:space="preserve"> </w:t>
      </w:r>
      <w:hyperlink r:id="rId9" w:history="1">
        <w:r w:rsidR="00863192" w:rsidRPr="00EC7D47">
          <w:rPr>
            <w:rStyle w:val="Hyperlink"/>
            <w:rFonts w:ascii="Arial" w:hAnsi="Arial" w:cs="Arial"/>
          </w:rPr>
          <w:t>AA</w:t>
        </w:r>
        <w:r w:rsidR="0041235A" w:rsidRPr="00EC7D47">
          <w:rPr>
            <w:rStyle w:val="Hyperlink"/>
            <w:rFonts w:ascii="Arial" w:hAnsi="Arial" w:cs="Arial"/>
          </w:rPr>
          <w:t>/</w:t>
        </w:r>
        <w:r w:rsidR="00863192" w:rsidRPr="00EC7D47">
          <w:rPr>
            <w:rStyle w:val="Hyperlink"/>
            <w:rFonts w:ascii="Arial" w:hAnsi="Arial" w:cs="Arial"/>
          </w:rPr>
          <w:t>PPS No. 02.03.02</w:t>
        </w:r>
      </w:hyperlink>
      <w:r w:rsidR="00863192" w:rsidRPr="00EC7D47">
        <w:rPr>
          <w:rFonts w:ascii="Arial" w:hAnsi="Arial" w:cs="Arial"/>
        </w:rPr>
        <w:t>, Conduct of Classes</w:t>
      </w:r>
      <w:r w:rsidR="00753365" w:rsidRPr="00007480">
        <w:rPr>
          <w:rFonts w:ascii="Arial" w:hAnsi="Arial" w:cs="Arial"/>
          <w:color w:val="000000"/>
        </w:rPr>
        <w:t>.</w:t>
      </w:r>
      <w:r w:rsidR="003A7A2D" w:rsidRPr="00007480">
        <w:rPr>
          <w:rFonts w:ascii="Arial" w:hAnsi="Arial" w:cs="Arial"/>
          <w:color w:val="000000"/>
        </w:rPr>
        <w:br/>
      </w:r>
    </w:p>
    <w:p w14:paraId="1D497B2D" w14:textId="56F9BB54" w:rsidR="00753365" w:rsidRPr="00007480" w:rsidRDefault="00007480" w:rsidP="00E8303E">
      <w:pPr>
        <w:ind w:left="1440" w:hanging="720"/>
        <w:rPr>
          <w:rFonts w:ascii="Arial" w:hAnsi="Arial" w:cs="Arial"/>
          <w:color w:val="000000"/>
        </w:rPr>
      </w:pPr>
      <w:r>
        <w:rPr>
          <w:rFonts w:ascii="Arial" w:hAnsi="Arial" w:cs="Arial"/>
        </w:rPr>
        <w:t>02.06</w:t>
      </w:r>
      <w:r w:rsidR="00EC7D47">
        <w:rPr>
          <w:rFonts w:ascii="Arial" w:hAnsi="Arial" w:cs="Arial"/>
        </w:rPr>
        <w:tab/>
      </w:r>
      <w:r w:rsidR="00753365" w:rsidRPr="00007480">
        <w:rPr>
          <w:rFonts w:ascii="Arial" w:hAnsi="Arial" w:cs="Arial"/>
        </w:rPr>
        <w:t>Faculty members are obligated to maintain confidentiality with regard to students’ educational records (</w:t>
      </w:r>
      <w:r w:rsidR="006D411B" w:rsidRPr="00007480">
        <w:rPr>
          <w:rFonts w:ascii="Arial" w:hAnsi="Arial" w:cs="Arial"/>
        </w:rPr>
        <w:t>s</w:t>
      </w:r>
      <w:r w:rsidR="00753365" w:rsidRPr="00007480">
        <w:rPr>
          <w:rFonts w:ascii="Arial" w:hAnsi="Arial" w:cs="Arial"/>
        </w:rPr>
        <w:t xml:space="preserve">ee </w:t>
      </w:r>
      <w:hyperlink r:id="rId10" w:history="1">
        <w:r w:rsidR="00863192" w:rsidRPr="00EC7D47">
          <w:rPr>
            <w:rStyle w:val="Hyperlink"/>
            <w:rFonts w:ascii="Arial" w:hAnsi="Arial" w:cs="Arial"/>
          </w:rPr>
          <w:t xml:space="preserve">UPPS </w:t>
        </w:r>
        <w:r w:rsidR="00A23E0E" w:rsidRPr="00EC7D47">
          <w:rPr>
            <w:rStyle w:val="Hyperlink"/>
            <w:rFonts w:ascii="Arial" w:hAnsi="Arial" w:cs="Arial"/>
          </w:rPr>
          <w:t xml:space="preserve">No. </w:t>
        </w:r>
        <w:r w:rsidR="00863192" w:rsidRPr="00EC7D47">
          <w:rPr>
            <w:rStyle w:val="Hyperlink"/>
            <w:rFonts w:ascii="Arial" w:hAnsi="Arial" w:cs="Arial"/>
          </w:rPr>
          <w:t>01.04.31</w:t>
        </w:r>
      </w:hyperlink>
      <w:r w:rsidR="00863192" w:rsidRPr="00EC7D47">
        <w:rPr>
          <w:rFonts w:ascii="Arial" w:hAnsi="Arial" w:cs="Arial"/>
        </w:rPr>
        <w:t>, Access to Student</w:t>
      </w:r>
      <w:r w:rsidR="002463A1">
        <w:rPr>
          <w:rFonts w:ascii="Arial" w:hAnsi="Arial" w:cs="Arial"/>
        </w:rPr>
        <w:t xml:space="preserve"> </w:t>
      </w:r>
      <w:r w:rsidR="00863192" w:rsidRPr="00EC7D47">
        <w:rPr>
          <w:rFonts w:ascii="Arial" w:hAnsi="Arial" w:cs="Arial"/>
        </w:rPr>
        <w:t>Records Pursuant to the Family Educational Rights and Privacy Act of 1974</w:t>
      </w:r>
      <w:r w:rsidR="00753365" w:rsidRPr="00007480">
        <w:rPr>
          <w:rFonts w:ascii="Arial" w:hAnsi="Arial" w:cs="Arial"/>
        </w:rPr>
        <w:t xml:space="preserve"> and </w:t>
      </w:r>
      <w:r w:rsidR="00737500" w:rsidRPr="00007480">
        <w:rPr>
          <w:rFonts w:ascii="Arial" w:hAnsi="Arial" w:cs="Arial"/>
        </w:rPr>
        <w:t>the</w:t>
      </w:r>
      <w:r w:rsidR="00753365" w:rsidRPr="00007480">
        <w:rPr>
          <w:rFonts w:ascii="Arial" w:hAnsi="Arial" w:cs="Arial"/>
          <w:i/>
        </w:rPr>
        <w:t xml:space="preserve"> </w:t>
      </w:r>
      <w:hyperlink r:id="rId11" w:history="1">
        <w:r w:rsidR="006A0DAB" w:rsidRPr="00D0297F">
          <w:rPr>
            <w:rStyle w:val="Hyperlink"/>
            <w:rFonts w:ascii="Arial" w:hAnsi="Arial" w:cs="Arial"/>
          </w:rPr>
          <w:t>Faculty Handbook</w:t>
        </w:r>
      </w:hyperlink>
      <w:r w:rsidR="001D6743" w:rsidRPr="00007480">
        <w:rPr>
          <w:rFonts w:ascii="Arial" w:hAnsi="Arial" w:cs="Arial"/>
        </w:rPr>
        <w:t>).</w:t>
      </w:r>
      <w:r w:rsidR="00753365" w:rsidRPr="00007480">
        <w:rPr>
          <w:rFonts w:ascii="Arial" w:hAnsi="Arial" w:cs="Arial"/>
        </w:rPr>
        <w:t xml:space="preserve"> Faculty members shall reveal information about their students’ education records only to school officials with le</w:t>
      </w:r>
      <w:r w:rsidR="00962585" w:rsidRPr="00007480">
        <w:rPr>
          <w:rFonts w:ascii="Arial" w:hAnsi="Arial" w:cs="Arial"/>
        </w:rPr>
        <w:t xml:space="preserve">gitimate educational interests, </w:t>
      </w:r>
      <w:r w:rsidR="00753365" w:rsidRPr="00007480">
        <w:rPr>
          <w:rFonts w:ascii="Arial" w:hAnsi="Arial" w:cs="Arial"/>
        </w:rPr>
        <w:t>that is</w:t>
      </w:r>
      <w:r w:rsidR="001D6743" w:rsidRPr="00007480">
        <w:rPr>
          <w:rFonts w:ascii="Arial" w:hAnsi="Arial" w:cs="Arial"/>
        </w:rPr>
        <w:t>,</w:t>
      </w:r>
      <w:r w:rsidR="00753365" w:rsidRPr="00007480">
        <w:rPr>
          <w:rFonts w:ascii="Arial" w:hAnsi="Arial" w:cs="Arial"/>
        </w:rPr>
        <w:t xml:space="preserve"> those officials who need the information to fulfill thei</w:t>
      </w:r>
      <w:r w:rsidR="003B7B81" w:rsidRPr="00007480">
        <w:rPr>
          <w:rFonts w:ascii="Arial" w:hAnsi="Arial" w:cs="Arial"/>
        </w:rPr>
        <w:t xml:space="preserve">r professional responsibility. </w:t>
      </w:r>
      <w:r w:rsidR="00753365" w:rsidRPr="00007480">
        <w:rPr>
          <w:rFonts w:ascii="Arial" w:hAnsi="Arial" w:cs="Arial"/>
        </w:rPr>
        <w:t>Faculty members may</w:t>
      </w:r>
      <w:r>
        <w:rPr>
          <w:rFonts w:ascii="Arial" w:hAnsi="Arial" w:cs="Arial"/>
        </w:rPr>
        <w:t xml:space="preserve"> </w:t>
      </w:r>
      <w:r w:rsidR="00753365" w:rsidRPr="00007480">
        <w:rPr>
          <w:rFonts w:ascii="Arial" w:hAnsi="Arial" w:cs="Arial"/>
        </w:rPr>
        <w:t>reveal student information to parents if</w:t>
      </w:r>
      <w:r w:rsidR="00A23E0E" w:rsidRPr="00007480">
        <w:rPr>
          <w:rFonts w:ascii="Arial" w:hAnsi="Arial" w:cs="Arial"/>
        </w:rPr>
        <w:t>:</w:t>
      </w:r>
    </w:p>
    <w:p w14:paraId="27072984" w14:textId="77777777" w:rsidR="003A7A2D" w:rsidRPr="003A7A2D" w:rsidRDefault="003A7A2D" w:rsidP="00E8303E">
      <w:pPr>
        <w:pStyle w:val="ListParagraph"/>
        <w:ind w:left="1440"/>
        <w:rPr>
          <w:rFonts w:ascii="Arial" w:hAnsi="Arial" w:cs="Arial"/>
          <w:color w:val="000000"/>
        </w:rPr>
      </w:pPr>
    </w:p>
    <w:p w14:paraId="58D08152" w14:textId="704D6786" w:rsidR="00753365" w:rsidRPr="00EE7600" w:rsidRDefault="00753365" w:rsidP="00E8303E">
      <w:pPr>
        <w:numPr>
          <w:ilvl w:val="1"/>
          <w:numId w:val="5"/>
        </w:numPr>
        <w:tabs>
          <w:tab w:val="clear" w:pos="1440"/>
        </w:tabs>
        <w:ind w:left="1800"/>
        <w:rPr>
          <w:rFonts w:ascii="Arial" w:hAnsi="Arial" w:cs="Arial"/>
        </w:rPr>
      </w:pPr>
      <w:r w:rsidRPr="00EE7600">
        <w:rPr>
          <w:rFonts w:ascii="Arial" w:hAnsi="Arial" w:cs="Arial"/>
        </w:rPr>
        <w:t xml:space="preserve">the student has </w:t>
      </w:r>
      <w:r w:rsidR="00FF59E7">
        <w:rPr>
          <w:rFonts w:ascii="Arial" w:hAnsi="Arial" w:cs="Arial"/>
        </w:rPr>
        <w:t>authorized</w:t>
      </w:r>
      <w:r w:rsidRPr="00EE7600">
        <w:rPr>
          <w:rFonts w:ascii="Arial" w:hAnsi="Arial" w:cs="Arial"/>
        </w:rPr>
        <w:t xml:space="preserve"> paren</w:t>
      </w:r>
      <w:r w:rsidR="00737500">
        <w:rPr>
          <w:rFonts w:ascii="Arial" w:hAnsi="Arial" w:cs="Arial"/>
        </w:rPr>
        <w:t>tal viewing of the records</w:t>
      </w:r>
      <w:r w:rsidRPr="00EE7600">
        <w:rPr>
          <w:rFonts w:ascii="Arial" w:hAnsi="Arial" w:cs="Arial"/>
        </w:rPr>
        <w:t xml:space="preserve">; or </w:t>
      </w:r>
      <w:r w:rsidR="003A7A2D">
        <w:rPr>
          <w:rFonts w:ascii="Arial" w:hAnsi="Arial" w:cs="Arial"/>
        </w:rPr>
        <w:br/>
      </w:r>
    </w:p>
    <w:p w14:paraId="51FE14DC" w14:textId="77777777" w:rsidR="003A7A2D" w:rsidRDefault="00753365" w:rsidP="00E8303E">
      <w:pPr>
        <w:numPr>
          <w:ilvl w:val="1"/>
          <w:numId w:val="5"/>
        </w:numPr>
        <w:tabs>
          <w:tab w:val="clear" w:pos="1440"/>
        </w:tabs>
        <w:ind w:left="1800"/>
        <w:rPr>
          <w:rFonts w:ascii="Arial" w:hAnsi="Arial" w:cs="Arial"/>
        </w:rPr>
      </w:pPr>
      <w:r w:rsidRPr="00EE7600">
        <w:rPr>
          <w:rFonts w:ascii="Arial" w:hAnsi="Arial" w:cs="Arial"/>
        </w:rPr>
        <w:t xml:space="preserve">the parent demonstrates that the child is a dependent for tax purposes </w:t>
      </w:r>
      <w:r w:rsidR="00863192">
        <w:rPr>
          <w:rFonts w:ascii="Arial" w:hAnsi="Arial" w:cs="Arial"/>
        </w:rPr>
        <w:t xml:space="preserve">by completing the </w:t>
      </w:r>
      <w:hyperlink r:id="rId12" w:history="1">
        <w:r w:rsidR="00863192">
          <w:rPr>
            <w:rStyle w:val="Hyperlink"/>
            <w:rFonts w:ascii="Arial" w:hAnsi="Arial" w:cs="Arial"/>
          </w:rPr>
          <w:t>Affidavit for Parental Access to Student Records</w:t>
        </w:r>
      </w:hyperlink>
      <w:r w:rsidRPr="00EE7600">
        <w:rPr>
          <w:rFonts w:ascii="Arial" w:hAnsi="Arial" w:cs="Arial"/>
        </w:rPr>
        <w:t xml:space="preserve">.  </w:t>
      </w:r>
      <w:r w:rsidR="003A7A2D">
        <w:rPr>
          <w:rFonts w:ascii="Arial" w:hAnsi="Arial" w:cs="Arial"/>
        </w:rPr>
        <w:br/>
      </w:r>
    </w:p>
    <w:p w14:paraId="1B730F3F" w14:textId="6B2C812E" w:rsidR="00753365" w:rsidRDefault="003542A8" w:rsidP="00E8303E">
      <w:pPr>
        <w:tabs>
          <w:tab w:val="left" w:pos="1530"/>
        </w:tabs>
        <w:ind w:left="1440" w:hanging="720"/>
        <w:rPr>
          <w:rFonts w:ascii="Arial" w:hAnsi="Arial" w:cs="Arial"/>
        </w:rPr>
      </w:pPr>
      <w:r>
        <w:rPr>
          <w:rFonts w:ascii="Arial" w:hAnsi="Arial" w:cs="Arial"/>
        </w:rPr>
        <w:t>*</w:t>
      </w:r>
      <w:r w:rsidR="003A7A2D">
        <w:rPr>
          <w:rFonts w:ascii="Arial" w:hAnsi="Arial" w:cs="Arial"/>
        </w:rPr>
        <w:t>02.0</w:t>
      </w:r>
      <w:r w:rsidR="00007480">
        <w:rPr>
          <w:rFonts w:ascii="Arial" w:hAnsi="Arial" w:cs="Arial"/>
        </w:rPr>
        <w:t>7</w:t>
      </w:r>
      <w:r w:rsidR="002463A1">
        <w:rPr>
          <w:rFonts w:ascii="Arial" w:hAnsi="Arial" w:cs="Arial"/>
        </w:rPr>
        <w:tab/>
      </w:r>
      <w:r w:rsidR="00753365" w:rsidRPr="00EE7600">
        <w:rPr>
          <w:rFonts w:ascii="Arial" w:hAnsi="Arial" w:cs="Arial"/>
        </w:rPr>
        <w:t xml:space="preserve">Numerous offices offer resources to faculty members for planning and conducting their courses. They </w:t>
      </w:r>
      <w:r w:rsidR="00DD3859" w:rsidRPr="00EE7600">
        <w:rPr>
          <w:rFonts w:ascii="Arial" w:hAnsi="Arial" w:cs="Arial"/>
        </w:rPr>
        <w:t>include but</w:t>
      </w:r>
      <w:r w:rsidR="00753365" w:rsidRPr="00EE7600">
        <w:rPr>
          <w:rFonts w:ascii="Arial" w:hAnsi="Arial" w:cs="Arial"/>
        </w:rPr>
        <w:t xml:space="preserve"> are not limited to</w:t>
      </w:r>
      <w:r w:rsidR="00614302">
        <w:rPr>
          <w:rFonts w:ascii="Arial" w:hAnsi="Arial" w:cs="Arial"/>
        </w:rPr>
        <w:t xml:space="preserve"> the</w:t>
      </w:r>
      <w:r w:rsidR="00753365" w:rsidRPr="00EE7600">
        <w:rPr>
          <w:rFonts w:ascii="Arial" w:hAnsi="Arial" w:cs="Arial"/>
        </w:rPr>
        <w:t xml:space="preserve"> </w:t>
      </w:r>
      <w:r w:rsidR="00753365" w:rsidRPr="00E259BA">
        <w:rPr>
          <w:rFonts w:ascii="Arial" w:hAnsi="Arial" w:cs="Arial"/>
        </w:rPr>
        <w:t>Alkek Library</w:t>
      </w:r>
      <w:r w:rsidR="00F73831">
        <w:rPr>
          <w:rFonts w:ascii="Arial" w:hAnsi="Arial" w:cs="Arial"/>
        </w:rPr>
        <w:t>;</w:t>
      </w:r>
      <w:r w:rsidR="00753365" w:rsidRPr="00E259BA">
        <w:rPr>
          <w:rFonts w:ascii="Arial" w:hAnsi="Arial" w:cs="Arial"/>
        </w:rPr>
        <w:t xml:space="preserve"> </w:t>
      </w:r>
      <w:r w:rsidR="00BB4E5C" w:rsidRPr="00E259BA">
        <w:rPr>
          <w:rFonts w:ascii="Arial" w:hAnsi="Arial" w:cs="Arial"/>
        </w:rPr>
        <w:t>Instructional Technologies Support</w:t>
      </w:r>
      <w:r w:rsidR="00F73831">
        <w:rPr>
          <w:rFonts w:ascii="Arial" w:hAnsi="Arial" w:cs="Arial"/>
        </w:rPr>
        <w:t>;</w:t>
      </w:r>
      <w:r w:rsidR="00BB4E5C" w:rsidRPr="00E259BA">
        <w:rPr>
          <w:rFonts w:ascii="Arial" w:hAnsi="Arial" w:cs="Arial"/>
        </w:rPr>
        <w:t xml:space="preserve"> </w:t>
      </w:r>
      <w:r w:rsidR="00753365" w:rsidRPr="00E259BA">
        <w:rPr>
          <w:rFonts w:ascii="Arial" w:hAnsi="Arial" w:cs="Arial"/>
        </w:rPr>
        <w:t>Technology Resources</w:t>
      </w:r>
      <w:r w:rsidR="00F73831">
        <w:rPr>
          <w:rFonts w:ascii="Arial" w:hAnsi="Arial" w:cs="Arial"/>
        </w:rPr>
        <w:t>;</w:t>
      </w:r>
      <w:r w:rsidR="00E259BA">
        <w:rPr>
          <w:rFonts w:ascii="Arial" w:hAnsi="Arial" w:cs="Arial"/>
        </w:rPr>
        <w:t xml:space="preserve"> </w:t>
      </w:r>
      <w:r w:rsidR="00753365" w:rsidRPr="00E259BA">
        <w:rPr>
          <w:rFonts w:ascii="Arial" w:hAnsi="Arial" w:cs="Arial"/>
        </w:rPr>
        <w:t xml:space="preserve">the Office of Disability </w:t>
      </w:r>
      <w:r w:rsidR="00BB4E5C" w:rsidRPr="00E259BA">
        <w:rPr>
          <w:rFonts w:ascii="Arial" w:hAnsi="Arial" w:cs="Arial"/>
        </w:rPr>
        <w:t>Services</w:t>
      </w:r>
      <w:r w:rsidR="00F73831">
        <w:rPr>
          <w:rFonts w:ascii="Arial" w:hAnsi="Arial" w:cs="Arial"/>
        </w:rPr>
        <w:t>;</w:t>
      </w:r>
      <w:r w:rsidR="00753365" w:rsidRPr="00E259BA">
        <w:rPr>
          <w:rFonts w:ascii="Arial" w:hAnsi="Arial" w:cs="Arial"/>
        </w:rPr>
        <w:t xml:space="preserve"> </w:t>
      </w:r>
      <w:r w:rsidR="00BB4E5C" w:rsidRPr="00E259BA">
        <w:rPr>
          <w:rFonts w:ascii="Arial" w:hAnsi="Arial" w:cs="Arial"/>
        </w:rPr>
        <w:t>the Office of Distance and Extended Learning</w:t>
      </w:r>
      <w:r w:rsidR="00F73831">
        <w:rPr>
          <w:rFonts w:ascii="Arial" w:hAnsi="Arial" w:cs="Arial"/>
        </w:rPr>
        <w:t>;</w:t>
      </w:r>
      <w:r w:rsidR="00816284" w:rsidRPr="00E259BA">
        <w:rPr>
          <w:rFonts w:ascii="Arial" w:hAnsi="Arial" w:cs="Arial"/>
        </w:rPr>
        <w:t xml:space="preserve"> the </w:t>
      </w:r>
      <w:r w:rsidR="00A27C7C" w:rsidRPr="00E259BA">
        <w:rPr>
          <w:rFonts w:ascii="Arial" w:hAnsi="Arial" w:cs="Arial"/>
        </w:rPr>
        <w:t>Education</w:t>
      </w:r>
      <w:r w:rsidR="00816284" w:rsidRPr="00E259BA">
        <w:rPr>
          <w:rFonts w:ascii="Arial" w:hAnsi="Arial" w:cs="Arial"/>
        </w:rPr>
        <w:t xml:space="preserve"> Abroad Office</w:t>
      </w:r>
      <w:r w:rsidR="00F73831">
        <w:rPr>
          <w:rFonts w:ascii="Arial" w:hAnsi="Arial" w:cs="Arial"/>
        </w:rPr>
        <w:t>;</w:t>
      </w:r>
      <w:r w:rsidR="00E259BA" w:rsidRPr="00E259BA">
        <w:rPr>
          <w:rFonts w:ascii="Arial" w:hAnsi="Arial" w:cs="Arial"/>
        </w:rPr>
        <w:t xml:space="preserve"> the Office of Faculty Development</w:t>
      </w:r>
      <w:r w:rsidR="00F73831">
        <w:rPr>
          <w:rFonts w:ascii="Arial" w:hAnsi="Arial" w:cs="Arial"/>
        </w:rPr>
        <w:t>;</w:t>
      </w:r>
      <w:r w:rsidR="00E259BA" w:rsidRPr="00E259BA">
        <w:rPr>
          <w:rFonts w:ascii="Arial" w:hAnsi="Arial" w:cs="Arial"/>
        </w:rPr>
        <w:t xml:space="preserve"> </w:t>
      </w:r>
      <w:r w:rsidR="00F73831">
        <w:rPr>
          <w:rFonts w:ascii="Arial" w:hAnsi="Arial" w:cs="Arial"/>
        </w:rPr>
        <w:t>t</w:t>
      </w:r>
      <w:r w:rsidR="00E259BA" w:rsidRPr="00E259BA">
        <w:rPr>
          <w:rFonts w:ascii="Arial" w:hAnsi="Arial" w:cs="Arial"/>
        </w:rPr>
        <w:t>he Testing, Evaluation</w:t>
      </w:r>
      <w:r w:rsidR="00F73831">
        <w:rPr>
          <w:rFonts w:ascii="Arial" w:hAnsi="Arial" w:cs="Arial"/>
        </w:rPr>
        <w:t>,</w:t>
      </w:r>
      <w:r w:rsidR="00E259BA" w:rsidRPr="00E259BA">
        <w:rPr>
          <w:rFonts w:ascii="Arial" w:hAnsi="Arial" w:cs="Arial"/>
        </w:rPr>
        <w:t xml:space="preserve"> and Measurement Center</w:t>
      </w:r>
      <w:r w:rsidR="0065224A">
        <w:rPr>
          <w:rFonts w:ascii="Arial" w:hAnsi="Arial" w:cs="Arial"/>
        </w:rPr>
        <w:t>;</w:t>
      </w:r>
      <w:r w:rsidR="00E259BA" w:rsidRPr="00E259BA">
        <w:rPr>
          <w:rFonts w:ascii="Arial" w:hAnsi="Arial" w:cs="Arial"/>
        </w:rPr>
        <w:t xml:space="preserve"> and the University Writing Center</w:t>
      </w:r>
      <w:r w:rsidR="00753365" w:rsidRPr="00E259BA">
        <w:rPr>
          <w:rFonts w:ascii="Arial" w:hAnsi="Arial" w:cs="Arial"/>
        </w:rPr>
        <w:t>.</w:t>
      </w:r>
    </w:p>
    <w:p w14:paraId="7F01F4A4" w14:textId="0913280D" w:rsidR="0083611B" w:rsidRDefault="0083611B" w:rsidP="00E8303E">
      <w:pPr>
        <w:tabs>
          <w:tab w:val="left" w:pos="1530"/>
        </w:tabs>
        <w:ind w:left="1440" w:hanging="720"/>
        <w:rPr>
          <w:rFonts w:ascii="Arial" w:hAnsi="Arial" w:cs="Arial"/>
        </w:rPr>
      </w:pPr>
    </w:p>
    <w:p w14:paraId="281C96C4" w14:textId="2564A01F" w:rsidR="00753365" w:rsidRPr="00E8303E" w:rsidRDefault="0083611B" w:rsidP="00E8303E">
      <w:pPr>
        <w:ind w:left="1440" w:hanging="720"/>
        <w:rPr>
          <w:rFonts w:ascii="Arial" w:hAnsi="Arial" w:cs="Arial"/>
        </w:rPr>
      </w:pPr>
      <w:r w:rsidRPr="00506D5A">
        <w:rPr>
          <w:rFonts w:ascii="Arial" w:hAnsi="Arial" w:cs="Arial"/>
        </w:rPr>
        <w:t>02.08</w:t>
      </w:r>
      <w:r w:rsidRPr="00506D5A">
        <w:rPr>
          <w:rFonts w:ascii="Arial" w:hAnsi="Arial" w:cs="Arial"/>
        </w:rPr>
        <w:tab/>
      </w:r>
      <w:hyperlink r:id="rId13" w:history="1">
        <w:r w:rsidRPr="00506D5A">
          <w:rPr>
            <w:rStyle w:val="Hyperlink"/>
            <w:rFonts w:ascii="Arial" w:hAnsi="Arial" w:cs="Arial"/>
          </w:rPr>
          <w:t xml:space="preserve">AA/PPS </w:t>
        </w:r>
        <w:r w:rsidR="00506D5A" w:rsidRPr="00506D5A">
          <w:rPr>
            <w:rStyle w:val="Hyperlink"/>
            <w:rFonts w:ascii="Arial" w:hAnsi="Arial" w:cs="Arial"/>
          </w:rPr>
          <w:t xml:space="preserve">No. </w:t>
        </w:r>
        <w:r w:rsidR="00C818CB" w:rsidRPr="00506D5A">
          <w:rPr>
            <w:rStyle w:val="Hyperlink"/>
            <w:rFonts w:ascii="Arial" w:hAnsi="Arial" w:cs="Arial"/>
          </w:rPr>
          <w:t>02.03.30</w:t>
        </w:r>
      </w:hyperlink>
      <w:r w:rsidR="00C818CB" w:rsidRPr="00506D5A">
        <w:rPr>
          <w:rFonts w:ascii="Arial" w:hAnsi="Arial" w:cs="Arial"/>
        </w:rPr>
        <w:t>, Faculty-Authored Teaching Material</w:t>
      </w:r>
      <w:r w:rsidR="002F4CD0">
        <w:rPr>
          <w:rFonts w:ascii="Arial" w:hAnsi="Arial" w:cs="Arial"/>
        </w:rPr>
        <w:t>,</w:t>
      </w:r>
      <w:r w:rsidR="00A416BA" w:rsidRPr="00506D5A">
        <w:rPr>
          <w:rFonts w:ascii="Arial" w:hAnsi="Arial" w:cs="Arial"/>
        </w:rPr>
        <w:t xml:space="preserve"> </w:t>
      </w:r>
      <w:r w:rsidR="00C818CB" w:rsidRPr="00506D5A">
        <w:rPr>
          <w:rFonts w:ascii="Arial" w:hAnsi="Arial" w:cs="Arial"/>
        </w:rPr>
        <w:t xml:space="preserve">describes the </w:t>
      </w:r>
      <w:r w:rsidR="00A416BA" w:rsidRPr="00506D5A">
        <w:rPr>
          <w:rFonts w:ascii="Arial" w:hAnsi="Arial" w:cs="Arial"/>
        </w:rPr>
        <w:t xml:space="preserve">authorization </w:t>
      </w:r>
      <w:r w:rsidR="00C818CB" w:rsidRPr="00506D5A">
        <w:rPr>
          <w:rFonts w:ascii="Arial" w:hAnsi="Arial" w:cs="Arial"/>
        </w:rPr>
        <w:t xml:space="preserve">process for </w:t>
      </w:r>
      <w:r w:rsidR="00A416BA" w:rsidRPr="00506D5A">
        <w:rPr>
          <w:rFonts w:ascii="Arial" w:hAnsi="Arial" w:cs="Arial"/>
        </w:rPr>
        <w:t xml:space="preserve">Texas State faculty to require teaching and instructional materials in their courses </w:t>
      </w:r>
      <w:r w:rsidR="00DA74FB" w:rsidRPr="00506D5A">
        <w:rPr>
          <w:rFonts w:ascii="Arial" w:hAnsi="Arial" w:cs="Arial"/>
        </w:rPr>
        <w:t>that</w:t>
      </w:r>
      <w:r w:rsidR="00A416BA" w:rsidRPr="00506D5A">
        <w:rPr>
          <w:rFonts w:ascii="Arial" w:hAnsi="Arial" w:cs="Arial"/>
        </w:rPr>
        <w:t xml:space="preserve"> are prepared by Texas State faculty and </w:t>
      </w:r>
      <w:r w:rsidR="00FA59BD" w:rsidRPr="00506D5A">
        <w:rPr>
          <w:rFonts w:ascii="Arial" w:hAnsi="Arial" w:cs="Arial"/>
        </w:rPr>
        <w:t xml:space="preserve">for </w:t>
      </w:r>
      <w:r w:rsidR="00A416BA" w:rsidRPr="00506D5A">
        <w:rPr>
          <w:rFonts w:ascii="Arial" w:hAnsi="Arial" w:cs="Arial"/>
        </w:rPr>
        <w:t xml:space="preserve">which students purchase or pay a fee. </w:t>
      </w:r>
    </w:p>
    <w:p w14:paraId="0FF4BD98" w14:textId="77777777" w:rsidR="00874756" w:rsidRPr="00EE7600" w:rsidRDefault="00874756" w:rsidP="00E8303E">
      <w:pPr>
        <w:rPr>
          <w:rFonts w:ascii="Arial" w:hAnsi="Arial" w:cs="Arial"/>
          <w:color w:val="000000"/>
        </w:rPr>
      </w:pPr>
    </w:p>
    <w:p w14:paraId="3D36BEC5" w14:textId="3B1A36BA" w:rsidR="003A7A2D" w:rsidRPr="00874756" w:rsidRDefault="00BD412B" w:rsidP="00E8303E">
      <w:pPr>
        <w:pStyle w:val="ListParagraph"/>
        <w:numPr>
          <w:ilvl w:val="0"/>
          <w:numId w:val="24"/>
        </w:numPr>
        <w:ind w:hanging="720"/>
        <w:rPr>
          <w:rStyle w:val="Strong"/>
          <w:rFonts w:ascii="Arial" w:hAnsi="Arial" w:cs="Arial"/>
          <w:b w:val="0"/>
          <w:bCs w:val="0"/>
          <w:color w:val="000000"/>
        </w:rPr>
      </w:pPr>
      <w:r w:rsidRPr="003A7A2D">
        <w:rPr>
          <w:rStyle w:val="Strong"/>
          <w:rFonts w:ascii="Arial" w:hAnsi="Arial" w:cs="Arial"/>
          <w:color w:val="000000"/>
        </w:rPr>
        <w:t xml:space="preserve">ATTENDANCE </w:t>
      </w:r>
      <w:r w:rsidR="00825282" w:rsidRPr="003A7A2D">
        <w:rPr>
          <w:rStyle w:val="Strong"/>
          <w:rFonts w:ascii="Arial" w:hAnsi="Arial" w:cs="Arial"/>
          <w:color w:val="000000"/>
        </w:rPr>
        <w:t>POLICIES</w:t>
      </w:r>
    </w:p>
    <w:p w14:paraId="77B2547C" w14:textId="77777777" w:rsidR="00874756" w:rsidRPr="00874756" w:rsidRDefault="00874756" w:rsidP="00E8303E">
      <w:pPr>
        <w:pStyle w:val="ListParagraph"/>
        <w:rPr>
          <w:rFonts w:ascii="Arial" w:hAnsi="Arial" w:cs="Arial"/>
          <w:color w:val="000000"/>
        </w:rPr>
      </w:pPr>
    </w:p>
    <w:p w14:paraId="7DAE718A" w14:textId="18B167EC" w:rsidR="003A7A2D" w:rsidRPr="00ED2931" w:rsidRDefault="00825282" w:rsidP="00ED2931">
      <w:pPr>
        <w:pStyle w:val="ListParagraph"/>
        <w:numPr>
          <w:ilvl w:val="1"/>
          <w:numId w:val="25"/>
        </w:numPr>
        <w:tabs>
          <w:tab w:val="left" w:pos="1440"/>
          <w:tab w:val="left" w:pos="1800"/>
        </w:tabs>
        <w:ind w:left="1440" w:hanging="720"/>
        <w:rPr>
          <w:rFonts w:ascii="Arial" w:hAnsi="Arial" w:cs="Arial"/>
          <w:color w:val="000000"/>
        </w:rPr>
      </w:pPr>
      <w:r w:rsidRPr="003A7A2D">
        <w:rPr>
          <w:rFonts w:ascii="Arial" w:hAnsi="Arial" w:cs="Arial"/>
          <w:color w:val="000000"/>
        </w:rPr>
        <w:t xml:space="preserve">Class attendance is essential to both learning and student performance. The </w:t>
      </w:r>
      <w:r w:rsidR="00A658E9">
        <w:rPr>
          <w:rFonts w:ascii="Arial" w:hAnsi="Arial" w:cs="Arial"/>
          <w:color w:val="000000"/>
        </w:rPr>
        <w:t>u</w:t>
      </w:r>
      <w:r w:rsidR="002463A1">
        <w:rPr>
          <w:rFonts w:ascii="Arial" w:hAnsi="Arial" w:cs="Arial"/>
          <w:color w:val="000000"/>
        </w:rPr>
        <w:t>n</w:t>
      </w:r>
      <w:r w:rsidRPr="003A7A2D">
        <w:rPr>
          <w:rFonts w:ascii="Arial" w:hAnsi="Arial" w:cs="Arial"/>
          <w:color w:val="000000"/>
        </w:rPr>
        <w:t xml:space="preserve">iversity strongly </w:t>
      </w:r>
      <w:r w:rsidR="00BD412B" w:rsidRPr="003A7A2D">
        <w:rPr>
          <w:rFonts w:ascii="Arial" w:hAnsi="Arial" w:cs="Arial"/>
          <w:color w:val="000000"/>
        </w:rPr>
        <w:t>encourages</w:t>
      </w:r>
      <w:r w:rsidRPr="003A7A2D">
        <w:rPr>
          <w:rFonts w:ascii="Arial" w:hAnsi="Arial" w:cs="Arial"/>
          <w:color w:val="000000"/>
        </w:rPr>
        <w:t xml:space="preserve"> student</w:t>
      </w:r>
      <w:r w:rsidR="00EE7600" w:rsidRPr="003A7A2D">
        <w:rPr>
          <w:rFonts w:ascii="Arial" w:hAnsi="Arial" w:cs="Arial"/>
          <w:color w:val="000000"/>
        </w:rPr>
        <w:t xml:space="preserve"> </w:t>
      </w:r>
      <w:r w:rsidR="00BD412B" w:rsidRPr="003A7A2D">
        <w:rPr>
          <w:rFonts w:ascii="Arial" w:hAnsi="Arial" w:cs="Arial"/>
          <w:color w:val="000000"/>
        </w:rPr>
        <w:t>attendance.</w:t>
      </w:r>
      <w:r w:rsidRPr="003A7A2D">
        <w:rPr>
          <w:rFonts w:ascii="Arial" w:hAnsi="Arial" w:cs="Arial"/>
          <w:color w:val="000000"/>
        </w:rPr>
        <w:t xml:space="preserve"> </w:t>
      </w:r>
      <w:r w:rsidR="00BD412B" w:rsidRPr="003A7A2D">
        <w:rPr>
          <w:rFonts w:ascii="Arial" w:hAnsi="Arial" w:cs="Arial"/>
          <w:color w:val="000000"/>
        </w:rPr>
        <w:t>S</w:t>
      </w:r>
      <w:r w:rsidRPr="003A7A2D">
        <w:rPr>
          <w:rFonts w:ascii="Arial" w:hAnsi="Arial" w:cs="Arial"/>
          <w:color w:val="000000"/>
        </w:rPr>
        <w:t>pecific absence policies are generally determined by the academic departments</w:t>
      </w:r>
      <w:r w:rsidR="001D6743">
        <w:rPr>
          <w:rFonts w:ascii="Arial" w:hAnsi="Arial" w:cs="Arial"/>
          <w:color w:val="000000"/>
        </w:rPr>
        <w:t xml:space="preserve"> or </w:t>
      </w:r>
      <w:r w:rsidR="00912289" w:rsidRPr="003A7A2D">
        <w:rPr>
          <w:rFonts w:ascii="Arial" w:hAnsi="Arial" w:cs="Arial"/>
          <w:color w:val="000000"/>
        </w:rPr>
        <w:t>school</w:t>
      </w:r>
      <w:r w:rsidR="003B7B81">
        <w:rPr>
          <w:rFonts w:ascii="Arial" w:hAnsi="Arial" w:cs="Arial"/>
          <w:color w:val="000000"/>
        </w:rPr>
        <w:t>s</w:t>
      </w:r>
      <w:r w:rsidRPr="003A7A2D">
        <w:rPr>
          <w:rFonts w:ascii="Arial" w:hAnsi="Arial" w:cs="Arial"/>
          <w:color w:val="000000"/>
        </w:rPr>
        <w:t xml:space="preserve"> or, if no departmental</w:t>
      </w:r>
      <w:r w:rsidR="001D6743">
        <w:rPr>
          <w:rFonts w:ascii="Arial" w:hAnsi="Arial" w:cs="Arial"/>
          <w:color w:val="000000"/>
        </w:rPr>
        <w:t xml:space="preserve"> or </w:t>
      </w:r>
      <w:r w:rsidR="00912289" w:rsidRPr="003A7A2D">
        <w:rPr>
          <w:rFonts w:ascii="Arial" w:hAnsi="Arial" w:cs="Arial"/>
          <w:color w:val="000000"/>
        </w:rPr>
        <w:t>school</w:t>
      </w:r>
      <w:r w:rsidRPr="003A7A2D">
        <w:rPr>
          <w:rFonts w:ascii="Arial" w:hAnsi="Arial" w:cs="Arial"/>
          <w:color w:val="000000"/>
        </w:rPr>
        <w:t xml:space="preserve"> policy exists, by the instructor. However, the </w:t>
      </w:r>
      <w:r w:rsidR="00A658E9">
        <w:rPr>
          <w:rFonts w:ascii="Arial" w:hAnsi="Arial" w:cs="Arial"/>
          <w:color w:val="000000"/>
        </w:rPr>
        <w:t>u</w:t>
      </w:r>
      <w:r w:rsidRPr="003A7A2D">
        <w:rPr>
          <w:rFonts w:ascii="Arial" w:hAnsi="Arial" w:cs="Arial"/>
          <w:color w:val="000000"/>
        </w:rPr>
        <w:t xml:space="preserve">niversity recommends that only the following be considered as valid excuses for </w:t>
      </w:r>
      <w:r w:rsidR="00BD412B" w:rsidRPr="003A7A2D">
        <w:rPr>
          <w:rFonts w:ascii="Arial" w:hAnsi="Arial" w:cs="Arial"/>
          <w:color w:val="000000"/>
        </w:rPr>
        <w:t xml:space="preserve">an </w:t>
      </w:r>
      <w:r w:rsidRPr="003A7A2D">
        <w:rPr>
          <w:rFonts w:ascii="Arial" w:hAnsi="Arial" w:cs="Arial"/>
          <w:color w:val="000000"/>
        </w:rPr>
        <w:t>absence:</w:t>
      </w:r>
    </w:p>
    <w:p w14:paraId="2846B4BE" w14:textId="09DEE09A" w:rsidR="00825282" w:rsidRDefault="006A0F43" w:rsidP="00E8303E">
      <w:pPr>
        <w:pStyle w:val="ListParagraph"/>
        <w:numPr>
          <w:ilvl w:val="4"/>
          <w:numId w:val="5"/>
        </w:numPr>
        <w:tabs>
          <w:tab w:val="clear" w:pos="3600"/>
          <w:tab w:val="num" w:pos="1800"/>
        </w:tabs>
        <w:ind w:left="1800"/>
        <w:rPr>
          <w:rFonts w:ascii="Arial" w:hAnsi="Arial" w:cs="Arial"/>
          <w:color w:val="000000"/>
        </w:rPr>
      </w:pPr>
      <w:r>
        <w:rPr>
          <w:rFonts w:ascii="Arial" w:hAnsi="Arial" w:cs="Arial"/>
          <w:color w:val="000000"/>
        </w:rPr>
        <w:lastRenderedPageBreak/>
        <w:t>i</w:t>
      </w:r>
      <w:r w:rsidR="00825282" w:rsidRPr="00EE7600">
        <w:rPr>
          <w:rFonts w:ascii="Arial" w:hAnsi="Arial" w:cs="Arial"/>
          <w:color w:val="000000"/>
        </w:rPr>
        <w:t>njury or illness requiring treatment at home or in a hospital</w:t>
      </w:r>
      <w:r w:rsidR="00DD006C">
        <w:rPr>
          <w:rFonts w:ascii="Arial" w:hAnsi="Arial" w:cs="Arial"/>
          <w:color w:val="000000"/>
        </w:rPr>
        <w:t xml:space="preserve"> including any temporary medical condition</w:t>
      </w:r>
      <w:r w:rsidR="00D41F04">
        <w:rPr>
          <w:rFonts w:ascii="Arial" w:hAnsi="Arial" w:cs="Arial"/>
          <w:color w:val="000000"/>
        </w:rPr>
        <w:t xml:space="preserve"> (</w:t>
      </w:r>
      <w:r w:rsidR="001D6743">
        <w:rPr>
          <w:rFonts w:ascii="Arial" w:hAnsi="Arial" w:cs="Arial"/>
          <w:color w:val="000000"/>
        </w:rPr>
        <w:t>e.</w:t>
      </w:r>
      <w:r w:rsidR="00D41F04">
        <w:rPr>
          <w:rFonts w:ascii="Arial" w:hAnsi="Arial" w:cs="Arial"/>
          <w:color w:val="000000"/>
        </w:rPr>
        <w:t>g.</w:t>
      </w:r>
      <w:r w:rsidR="001D6743">
        <w:rPr>
          <w:rFonts w:ascii="Arial" w:hAnsi="Arial" w:cs="Arial"/>
          <w:color w:val="000000"/>
        </w:rPr>
        <w:t>,</w:t>
      </w:r>
      <w:r w:rsidR="00DD006C">
        <w:rPr>
          <w:rFonts w:ascii="Arial" w:hAnsi="Arial" w:cs="Arial"/>
          <w:color w:val="000000"/>
        </w:rPr>
        <w:t xml:space="preserve"> pregnancy</w:t>
      </w:r>
      <w:r w:rsidR="001D6743">
        <w:rPr>
          <w:rFonts w:ascii="Arial" w:hAnsi="Arial" w:cs="Arial"/>
          <w:color w:val="000000"/>
        </w:rPr>
        <w:t>)</w:t>
      </w:r>
      <w:r>
        <w:rPr>
          <w:rFonts w:ascii="Arial" w:hAnsi="Arial" w:cs="Arial"/>
          <w:color w:val="000000"/>
        </w:rPr>
        <w:t>;</w:t>
      </w:r>
      <w:r w:rsidR="00150902">
        <w:rPr>
          <w:rFonts w:ascii="Arial" w:hAnsi="Arial" w:cs="Arial"/>
          <w:color w:val="000000"/>
        </w:rPr>
        <w:br/>
      </w:r>
    </w:p>
    <w:p w14:paraId="64AC5668" w14:textId="5E94F638" w:rsidR="00825282" w:rsidRPr="002A2121" w:rsidRDefault="006A0F43" w:rsidP="00E8303E">
      <w:pPr>
        <w:pStyle w:val="ListParagraph"/>
        <w:numPr>
          <w:ilvl w:val="4"/>
          <w:numId w:val="5"/>
        </w:numPr>
        <w:tabs>
          <w:tab w:val="clear" w:pos="3600"/>
          <w:tab w:val="num" w:pos="1800"/>
        </w:tabs>
        <w:ind w:left="1800"/>
        <w:rPr>
          <w:rFonts w:ascii="Arial" w:hAnsi="Arial" w:cs="Arial"/>
          <w:color w:val="000000"/>
        </w:rPr>
      </w:pPr>
      <w:r>
        <w:rPr>
          <w:rFonts w:ascii="Arial" w:hAnsi="Arial" w:cs="Arial"/>
          <w:color w:val="000000"/>
        </w:rPr>
        <w:t>d</w:t>
      </w:r>
      <w:r w:rsidR="00825282" w:rsidRPr="00150902">
        <w:rPr>
          <w:rFonts w:ascii="Arial" w:hAnsi="Arial" w:cs="Arial"/>
          <w:color w:val="000000"/>
        </w:rPr>
        <w:t>eath of a family member</w:t>
      </w:r>
      <w:r>
        <w:rPr>
          <w:rFonts w:ascii="Arial" w:hAnsi="Arial" w:cs="Arial"/>
          <w:color w:val="000000"/>
        </w:rPr>
        <w:t>;</w:t>
      </w:r>
      <w:r w:rsidR="00150902">
        <w:rPr>
          <w:rFonts w:ascii="Arial" w:hAnsi="Arial" w:cs="Arial"/>
          <w:color w:val="000000"/>
        </w:rPr>
        <w:br/>
      </w:r>
    </w:p>
    <w:p w14:paraId="38A49AE4" w14:textId="535220A2" w:rsidR="00825282" w:rsidRPr="00150902" w:rsidRDefault="006A0F43" w:rsidP="00E8303E">
      <w:pPr>
        <w:pStyle w:val="ListParagraph"/>
        <w:numPr>
          <w:ilvl w:val="4"/>
          <w:numId w:val="5"/>
        </w:numPr>
        <w:tabs>
          <w:tab w:val="clear" w:pos="3600"/>
          <w:tab w:val="num" w:pos="1800"/>
        </w:tabs>
        <w:ind w:left="1800"/>
        <w:rPr>
          <w:rFonts w:ascii="Arial" w:hAnsi="Arial" w:cs="Arial"/>
          <w:color w:val="000000"/>
        </w:rPr>
      </w:pPr>
      <w:r>
        <w:rPr>
          <w:rFonts w:ascii="Arial" w:hAnsi="Arial" w:cs="Arial"/>
          <w:color w:val="000000"/>
        </w:rPr>
        <w:t>r</w:t>
      </w:r>
      <w:r w:rsidR="00825282" w:rsidRPr="00150902">
        <w:rPr>
          <w:rFonts w:ascii="Arial" w:hAnsi="Arial" w:cs="Arial"/>
          <w:color w:val="000000"/>
        </w:rPr>
        <w:t xml:space="preserve">equired participation in a </w:t>
      </w:r>
      <w:r w:rsidR="00A658E9">
        <w:rPr>
          <w:rFonts w:ascii="Arial" w:hAnsi="Arial" w:cs="Arial"/>
          <w:color w:val="000000"/>
        </w:rPr>
        <w:t>u</w:t>
      </w:r>
      <w:r w:rsidR="00825282" w:rsidRPr="00150902">
        <w:rPr>
          <w:rFonts w:ascii="Arial" w:hAnsi="Arial" w:cs="Arial"/>
          <w:color w:val="000000"/>
        </w:rPr>
        <w:t>niversity-sponsored activity</w:t>
      </w:r>
      <w:r w:rsidR="00E167B0">
        <w:rPr>
          <w:rFonts w:ascii="Arial" w:hAnsi="Arial" w:cs="Arial"/>
          <w:color w:val="000000"/>
        </w:rPr>
        <w:t xml:space="preserve"> </w:t>
      </w:r>
      <w:r w:rsidR="00EE0A98" w:rsidRPr="00150902">
        <w:rPr>
          <w:rFonts w:ascii="Arial" w:hAnsi="Arial" w:cs="Arial"/>
          <w:color w:val="000000"/>
        </w:rPr>
        <w:t>(</w:t>
      </w:r>
      <w:r w:rsidR="001D6743">
        <w:rPr>
          <w:rFonts w:ascii="Arial" w:hAnsi="Arial" w:cs="Arial"/>
          <w:color w:val="000000"/>
        </w:rPr>
        <w:t>s</w:t>
      </w:r>
      <w:r w:rsidR="00EE0A98" w:rsidRPr="00150902">
        <w:rPr>
          <w:rFonts w:ascii="Arial" w:hAnsi="Arial" w:cs="Arial"/>
          <w:color w:val="000000"/>
        </w:rPr>
        <w:t>ee</w:t>
      </w:r>
      <w:r w:rsidR="00EE0A98" w:rsidRPr="00150902">
        <w:rPr>
          <w:rFonts w:ascii="Arial" w:hAnsi="Arial" w:cs="Arial"/>
        </w:rPr>
        <w:t xml:space="preserve"> </w:t>
      </w:r>
      <w:hyperlink r:id="rId14" w:history="1">
        <w:r w:rsidR="00863192" w:rsidRPr="00EC7D47">
          <w:rPr>
            <w:rStyle w:val="Hyperlink"/>
            <w:rFonts w:ascii="Arial" w:hAnsi="Arial" w:cs="Arial"/>
          </w:rPr>
          <w:t>UPPS</w:t>
        </w:r>
        <w:r w:rsidR="00A23E0E" w:rsidRPr="00EC7D47">
          <w:rPr>
            <w:rStyle w:val="Hyperlink"/>
            <w:rFonts w:ascii="Arial" w:hAnsi="Arial" w:cs="Arial"/>
          </w:rPr>
          <w:t xml:space="preserve"> No.</w:t>
        </w:r>
        <w:r w:rsidR="00863192" w:rsidRPr="00EC7D47">
          <w:rPr>
            <w:rStyle w:val="Hyperlink"/>
            <w:rFonts w:ascii="Arial" w:hAnsi="Arial" w:cs="Arial"/>
          </w:rPr>
          <w:t xml:space="preserve"> 02.06.03</w:t>
        </w:r>
      </w:hyperlink>
      <w:r w:rsidR="00863192" w:rsidRPr="00EC7D47">
        <w:rPr>
          <w:rFonts w:ascii="Arial" w:hAnsi="Arial" w:cs="Arial"/>
        </w:rPr>
        <w:t>, Excused Absence Policy Related to University-Sponsored Events</w:t>
      </w:r>
      <w:r w:rsidR="00EE0A98" w:rsidRPr="00150902">
        <w:rPr>
          <w:rFonts w:ascii="Arial" w:hAnsi="Arial" w:cs="Arial"/>
        </w:rPr>
        <w:t>)</w:t>
      </w:r>
      <w:r>
        <w:rPr>
          <w:rFonts w:ascii="Arial" w:hAnsi="Arial" w:cs="Arial"/>
        </w:rPr>
        <w:t>;</w:t>
      </w:r>
      <w:r w:rsidR="00150902">
        <w:rPr>
          <w:rFonts w:ascii="Arial" w:hAnsi="Arial" w:cs="Arial"/>
        </w:rPr>
        <w:br/>
      </w:r>
    </w:p>
    <w:p w14:paraId="1DD6EC54" w14:textId="77777777" w:rsidR="00825282" w:rsidRDefault="006A0F43" w:rsidP="00E8303E">
      <w:pPr>
        <w:pStyle w:val="ListParagraph"/>
        <w:numPr>
          <w:ilvl w:val="4"/>
          <w:numId w:val="5"/>
        </w:numPr>
        <w:tabs>
          <w:tab w:val="clear" w:pos="3600"/>
          <w:tab w:val="num" w:pos="1800"/>
        </w:tabs>
        <w:ind w:left="1800"/>
        <w:rPr>
          <w:rFonts w:ascii="Arial" w:hAnsi="Arial" w:cs="Arial"/>
          <w:color w:val="000000"/>
        </w:rPr>
      </w:pPr>
      <w:r>
        <w:rPr>
          <w:rFonts w:ascii="Arial" w:hAnsi="Arial" w:cs="Arial"/>
          <w:color w:val="000000"/>
        </w:rPr>
        <w:t>a</w:t>
      </w:r>
      <w:r w:rsidR="00825282" w:rsidRPr="00150902">
        <w:rPr>
          <w:rFonts w:ascii="Arial" w:hAnsi="Arial" w:cs="Arial"/>
          <w:color w:val="000000"/>
        </w:rPr>
        <w:t xml:space="preserve"> field trip or off-campus activity required for a non-elective course essential to the student's degree program</w:t>
      </w:r>
      <w:r>
        <w:rPr>
          <w:rFonts w:ascii="Arial" w:hAnsi="Arial" w:cs="Arial"/>
          <w:color w:val="000000"/>
        </w:rPr>
        <w:t>;</w:t>
      </w:r>
      <w:r w:rsidR="00150902">
        <w:rPr>
          <w:rFonts w:ascii="Arial" w:hAnsi="Arial" w:cs="Arial"/>
          <w:color w:val="000000"/>
        </w:rPr>
        <w:br/>
      </w:r>
    </w:p>
    <w:p w14:paraId="593521A4" w14:textId="129B7827" w:rsidR="00BD412B" w:rsidRDefault="006A0F43" w:rsidP="00E8303E">
      <w:pPr>
        <w:pStyle w:val="ListParagraph"/>
        <w:numPr>
          <w:ilvl w:val="4"/>
          <w:numId w:val="5"/>
        </w:numPr>
        <w:tabs>
          <w:tab w:val="clear" w:pos="3600"/>
          <w:tab w:val="num" w:pos="1800"/>
        </w:tabs>
        <w:ind w:left="1800"/>
        <w:rPr>
          <w:rFonts w:ascii="Arial" w:hAnsi="Arial" w:cs="Arial"/>
          <w:color w:val="000000"/>
        </w:rPr>
      </w:pPr>
      <w:r>
        <w:rPr>
          <w:rFonts w:ascii="Arial" w:hAnsi="Arial" w:cs="Arial"/>
          <w:color w:val="000000"/>
        </w:rPr>
        <w:t>r</w:t>
      </w:r>
      <w:r w:rsidR="00825282" w:rsidRPr="00150902">
        <w:rPr>
          <w:rFonts w:ascii="Arial" w:hAnsi="Arial" w:cs="Arial"/>
          <w:color w:val="000000"/>
        </w:rPr>
        <w:t>equired participation in active military service</w:t>
      </w:r>
      <w:r w:rsidR="005620F2">
        <w:rPr>
          <w:rFonts w:ascii="Arial" w:hAnsi="Arial" w:cs="Arial"/>
          <w:color w:val="000000"/>
        </w:rPr>
        <w:t xml:space="preserve"> </w:t>
      </w:r>
      <w:r w:rsidR="00EE0A98" w:rsidRPr="00150902">
        <w:rPr>
          <w:rFonts w:ascii="Arial" w:hAnsi="Arial" w:cs="Arial"/>
          <w:color w:val="000000"/>
        </w:rPr>
        <w:t>(</w:t>
      </w:r>
      <w:r w:rsidR="001D6743">
        <w:rPr>
          <w:rFonts w:ascii="Arial" w:hAnsi="Arial" w:cs="Arial"/>
        </w:rPr>
        <w:t>s</w:t>
      </w:r>
      <w:r w:rsidR="00EE0A98" w:rsidRPr="00150902">
        <w:rPr>
          <w:rFonts w:ascii="Arial" w:hAnsi="Arial" w:cs="Arial"/>
        </w:rPr>
        <w:t xml:space="preserve">ee </w:t>
      </w:r>
      <w:hyperlink r:id="rId15" w:history="1">
        <w:r w:rsidR="00863192" w:rsidRPr="00EC7D47">
          <w:rPr>
            <w:rStyle w:val="Hyperlink"/>
            <w:rFonts w:ascii="Arial" w:hAnsi="Arial" w:cs="Arial"/>
          </w:rPr>
          <w:t xml:space="preserve">UPPS </w:t>
        </w:r>
        <w:r w:rsidR="00A23E0E" w:rsidRPr="00EC7D47">
          <w:rPr>
            <w:rStyle w:val="Hyperlink"/>
            <w:rFonts w:ascii="Arial" w:hAnsi="Arial" w:cs="Arial"/>
          </w:rPr>
          <w:t xml:space="preserve">No. </w:t>
        </w:r>
        <w:r w:rsidR="00863192" w:rsidRPr="00EC7D47">
          <w:rPr>
            <w:rStyle w:val="Hyperlink"/>
            <w:rFonts w:ascii="Arial" w:hAnsi="Arial" w:cs="Arial"/>
          </w:rPr>
          <w:t>02.06.03</w:t>
        </w:r>
      </w:hyperlink>
      <w:r w:rsidR="00863192" w:rsidRPr="00EC7D47">
        <w:rPr>
          <w:rFonts w:ascii="Arial" w:hAnsi="Arial" w:cs="Arial"/>
        </w:rPr>
        <w:t>, Excused Absence Policy Related to University-Sponsored Events</w:t>
      </w:r>
      <w:r w:rsidR="00EE0A98" w:rsidRPr="00150902">
        <w:rPr>
          <w:rFonts w:ascii="Arial" w:hAnsi="Arial" w:cs="Arial"/>
          <w:color w:val="000000"/>
        </w:rPr>
        <w:t>)</w:t>
      </w:r>
      <w:r>
        <w:rPr>
          <w:rFonts w:ascii="Arial" w:hAnsi="Arial" w:cs="Arial"/>
          <w:color w:val="000000"/>
        </w:rPr>
        <w:t>; and</w:t>
      </w:r>
    </w:p>
    <w:p w14:paraId="66586339" w14:textId="77777777" w:rsidR="00F60E95" w:rsidRDefault="00F60E95" w:rsidP="00E8303E">
      <w:pPr>
        <w:pStyle w:val="ListParagraph"/>
        <w:ind w:left="1800"/>
        <w:rPr>
          <w:rFonts w:ascii="Arial" w:hAnsi="Arial" w:cs="Arial"/>
          <w:color w:val="000000"/>
        </w:rPr>
      </w:pPr>
    </w:p>
    <w:p w14:paraId="67E368F5" w14:textId="43778472" w:rsidR="00825282" w:rsidRDefault="006A0F43" w:rsidP="00E8303E">
      <w:pPr>
        <w:pStyle w:val="ListParagraph"/>
        <w:numPr>
          <w:ilvl w:val="4"/>
          <w:numId w:val="5"/>
        </w:numPr>
        <w:tabs>
          <w:tab w:val="clear" w:pos="3600"/>
          <w:tab w:val="num" w:pos="1800"/>
        </w:tabs>
        <w:ind w:left="1800"/>
        <w:rPr>
          <w:rFonts w:ascii="Arial" w:hAnsi="Arial" w:cs="Arial"/>
          <w:color w:val="000000"/>
        </w:rPr>
      </w:pPr>
      <w:r>
        <w:rPr>
          <w:rFonts w:ascii="Arial" w:hAnsi="Arial" w:cs="Arial"/>
          <w:color w:val="000000"/>
        </w:rPr>
        <w:t>o</w:t>
      </w:r>
      <w:r w:rsidR="00D41F04">
        <w:rPr>
          <w:rFonts w:ascii="Arial" w:hAnsi="Arial" w:cs="Arial"/>
          <w:color w:val="000000"/>
        </w:rPr>
        <w:t>fficial religious holy d</w:t>
      </w:r>
      <w:r w:rsidR="00912289" w:rsidRPr="00150902">
        <w:rPr>
          <w:rFonts w:ascii="Arial" w:hAnsi="Arial" w:cs="Arial"/>
          <w:color w:val="000000"/>
        </w:rPr>
        <w:t>ays</w:t>
      </w:r>
      <w:r w:rsidR="00BD412B" w:rsidRPr="00150902">
        <w:rPr>
          <w:rFonts w:ascii="Arial" w:hAnsi="Arial" w:cs="Arial"/>
          <w:color w:val="000000"/>
        </w:rPr>
        <w:t xml:space="preserve"> (</w:t>
      </w:r>
      <w:r w:rsidR="001D6743">
        <w:rPr>
          <w:rFonts w:ascii="Arial" w:hAnsi="Arial" w:cs="Arial"/>
          <w:color w:val="000000"/>
        </w:rPr>
        <w:t>s</w:t>
      </w:r>
      <w:r w:rsidR="00BD412B" w:rsidRPr="00150902">
        <w:rPr>
          <w:rFonts w:ascii="Arial" w:hAnsi="Arial" w:cs="Arial"/>
          <w:color w:val="000000"/>
        </w:rPr>
        <w:t xml:space="preserve">ee </w:t>
      </w:r>
      <w:hyperlink r:id="rId16" w:history="1">
        <w:r w:rsidR="001077E2" w:rsidRPr="00EC7D47">
          <w:rPr>
            <w:rStyle w:val="Hyperlink"/>
            <w:rFonts w:ascii="Arial" w:hAnsi="Arial" w:cs="Arial"/>
          </w:rPr>
          <w:t xml:space="preserve">UPPS </w:t>
        </w:r>
        <w:r w:rsidR="00A23E0E" w:rsidRPr="00EC7D47">
          <w:rPr>
            <w:rStyle w:val="Hyperlink"/>
            <w:rFonts w:ascii="Arial" w:hAnsi="Arial" w:cs="Arial"/>
          </w:rPr>
          <w:t xml:space="preserve">No. </w:t>
        </w:r>
        <w:r w:rsidR="001077E2" w:rsidRPr="00EC7D47">
          <w:rPr>
            <w:rStyle w:val="Hyperlink"/>
            <w:rFonts w:ascii="Arial" w:hAnsi="Arial" w:cs="Arial"/>
          </w:rPr>
          <w:t>02.06.01</w:t>
        </w:r>
      </w:hyperlink>
      <w:r w:rsidR="001077E2" w:rsidRPr="00EC7D47">
        <w:rPr>
          <w:rFonts w:ascii="Arial" w:hAnsi="Arial" w:cs="Arial"/>
        </w:rPr>
        <w:t>, Student Absences for Religious Holy Days</w:t>
      </w:r>
      <w:r w:rsidR="00BD412B" w:rsidRPr="00150902">
        <w:rPr>
          <w:rFonts w:ascii="Arial" w:hAnsi="Arial" w:cs="Arial"/>
          <w:color w:val="000000"/>
        </w:rPr>
        <w:t>)</w:t>
      </w:r>
      <w:r>
        <w:rPr>
          <w:rFonts w:ascii="Arial" w:hAnsi="Arial" w:cs="Arial"/>
          <w:color w:val="000000"/>
        </w:rPr>
        <w:t>.</w:t>
      </w:r>
    </w:p>
    <w:p w14:paraId="1A3E6462" w14:textId="77777777" w:rsidR="00150902" w:rsidRPr="00150902" w:rsidRDefault="00150902" w:rsidP="00E8303E">
      <w:pPr>
        <w:pStyle w:val="ListParagraph"/>
        <w:tabs>
          <w:tab w:val="left" w:pos="1800"/>
        </w:tabs>
        <w:ind w:left="1800"/>
        <w:rPr>
          <w:rFonts w:ascii="Arial" w:hAnsi="Arial" w:cs="Arial"/>
          <w:color w:val="000000"/>
        </w:rPr>
      </w:pPr>
    </w:p>
    <w:p w14:paraId="0976EF67" w14:textId="7BC0BC13" w:rsidR="00F947BF" w:rsidRDefault="00DD3859" w:rsidP="00E8303E">
      <w:pPr>
        <w:pStyle w:val="ListParagraph"/>
        <w:ind w:left="1440" w:hanging="720"/>
        <w:rPr>
          <w:rFonts w:ascii="Arial" w:hAnsi="Arial" w:cs="Arial"/>
          <w:color w:val="000000"/>
        </w:rPr>
      </w:pPr>
      <w:r>
        <w:rPr>
          <w:rFonts w:ascii="Arial" w:hAnsi="Arial" w:cs="Arial"/>
          <w:color w:val="000000"/>
        </w:rPr>
        <w:t>03.02</w:t>
      </w:r>
      <w:r>
        <w:rPr>
          <w:rFonts w:ascii="Arial" w:hAnsi="Arial" w:cs="Arial"/>
          <w:color w:val="000000"/>
        </w:rPr>
        <w:tab/>
      </w:r>
      <w:r w:rsidR="007E5A1A" w:rsidRPr="00150902">
        <w:rPr>
          <w:rFonts w:ascii="Arial" w:hAnsi="Arial" w:cs="Arial"/>
          <w:color w:val="000000"/>
        </w:rPr>
        <w:t xml:space="preserve">Faculty members are required to certify their census rosters </w:t>
      </w:r>
      <w:r w:rsidR="00DC58CC">
        <w:rPr>
          <w:rFonts w:ascii="Arial" w:hAnsi="Arial" w:cs="Arial"/>
          <w:color w:val="000000"/>
        </w:rPr>
        <w:t>(fourth</w:t>
      </w:r>
      <w:r w:rsidR="007E5A1A" w:rsidRPr="00150902">
        <w:rPr>
          <w:rFonts w:ascii="Arial" w:hAnsi="Arial" w:cs="Arial"/>
          <w:color w:val="000000"/>
        </w:rPr>
        <w:t xml:space="preserve"> class day for summer semesters and </w:t>
      </w:r>
      <w:r w:rsidR="0065224A">
        <w:rPr>
          <w:rFonts w:ascii="Arial" w:hAnsi="Arial" w:cs="Arial"/>
          <w:color w:val="000000"/>
        </w:rPr>
        <w:t xml:space="preserve">twelfth </w:t>
      </w:r>
      <w:r w:rsidR="007E5A1A" w:rsidRPr="00150902">
        <w:rPr>
          <w:rFonts w:ascii="Arial" w:hAnsi="Arial" w:cs="Arial"/>
          <w:color w:val="000000"/>
        </w:rPr>
        <w:t>class day for fall</w:t>
      </w:r>
      <w:r w:rsidR="00DC58CC">
        <w:rPr>
          <w:rFonts w:ascii="Arial" w:hAnsi="Arial" w:cs="Arial"/>
          <w:color w:val="000000"/>
        </w:rPr>
        <w:t xml:space="preserve"> and </w:t>
      </w:r>
      <w:r w:rsidR="007E5A1A" w:rsidRPr="00150902">
        <w:rPr>
          <w:rFonts w:ascii="Arial" w:hAnsi="Arial" w:cs="Arial"/>
          <w:color w:val="000000"/>
        </w:rPr>
        <w:t>spring semesters)</w:t>
      </w:r>
      <w:r w:rsidR="009900EF" w:rsidRPr="00150902">
        <w:rPr>
          <w:rFonts w:ascii="Arial" w:hAnsi="Arial" w:cs="Arial"/>
          <w:color w:val="000000"/>
        </w:rPr>
        <w:t xml:space="preserve">. These records are </w:t>
      </w:r>
      <w:r w:rsidR="00BB4E5C">
        <w:rPr>
          <w:rFonts w:ascii="Arial" w:hAnsi="Arial" w:cs="Arial"/>
          <w:color w:val="000000"/>
        </w:rPr>
        <w:t xml:space="preserve">permanently </w:t>
      </w:r>
      <w:r w:rsidR="009900EF" w:rsidRPr="00150902">
        <w:rPr>
          <w:rFonts w:ascii="Arial" w:hAnsi="Arial" w:cs="Arial"/>
          <w:color w:val="000000"/>
        </w:rPr>
        <w:t xml:space="preserve">retained by the </w:t>
      </w:r>
      <w:r w:rsidR="003B7B81">
        <w:rPr>
          <w:rFonts w:ascii="Arial" w:hAnsi="Arial" w:cs="Arial"/>
          <w:color w:val="000000"/>
        </w:rPr>
        <w:t xml:space="preserve">Office of the </w:t>
      </w:r>
      <w:r w:rsidR="00BB4E5C">
        <w:rPr>
          <w:rFonts w:ascii="Arial" w:hAnsi="Arial" w:cs="Arial"/>
          <w:color w:val="000000"/>
        </w:rPr>
        <w:t xml:space="preserve">University </w:t>
      </w:r>
      <w:r w:rsidR="009900EF" w:rsidRPr="00150902">
        <w:rPr>
          <w:rFonts w:ascii="Arial" w:hAnsi="Arial" w:cs="Arial"/>
          <w:color w:val="000000"/>
        </w:rPr>
        <w:t xml:space="preserve">Registrar. </w:t>
      </w:r>
      <w:r w:rsidR="00492415">
        <w:rPr>
          <w:rFonts w:ascii="Arial" w:hAnsi="Arial" w:cs="Arial"/>
          <w:color w:val="000000"/>
        </w:rPr>
        <w:br/>
      </w:r>
    </w:p>
    <w:p w14:paraId="47877141" w14:textId="5739F822" w:rsidR="00F947BF" w:rsidRDefault="00F947BF" w:rsidP="00E8303E">
      <w:pPr>
        <w:pStyle w:val="ListParagraph"/>
        <w:ind w:left="1440" w:hanging="720"/>
        <w:rPr>
          <w:rFonts w:ascii="Arial" w:hAnsi="Arial" w:cs="Arial"/>
          <w:color w:val="000000"/>
        </w:rPr>
      </w:pPr>
      <w:r w:rsidRPr="00F947BF">
        <w:rPr>
          <w:rFonts w:ascii="Arial" w:hAnsi="Arial" w:cs="Arial"/>
          <w:color w:val="000000"/>
        </w:rPr>
        <w:tab/>
      </w:r>
      <w:r w:rsidR="009E6353" w:rsidRPr="002F6442">
        <w:rPr>
          <w:rFonts w:ascii="Arial" w:hAnsi="Arial" w:cs="Arial"/>
          <w:color w:val="000000"/>
        </w:rPr>
        <w:t xml:space="preserve">Special care should be taken to certify </w:t>
      </w:r>
      <w:r w:rsidR="00BF516C">
        <w:rPr>
          <w:rFonts w:ascii="Arial" w:hAnsi="Arial" w:cs="Arial"/>
          <w:color w:val="000000"/>
        </w:rPr>
        <w:t>rosters</w:t>
      </w:r>
      <w:r w:rsidR="00492415" w:rsidRPr="002F6442">
        <w:rPr>
          <w:rFonts w:ascii="Arial" w:hAnsi="Arial" w:cs="Arial"/>
          <w:color w:val="000000"/>
        </w:rPr>
        <w:t xml:space="preserve"> for courses where faculty and students have not yet had face-to-face interaction by the census date</w:t>
      </w:r>
      <w:r w:rsidR="009E6353" w:rsidRPr="002F6442">
        <w:rPr>
          <w:rFonts w:ascii="Arial" w:hAnsi="Arial" w:cs="Arial"/>
          <w:color w:val="000000"/>
        </w:rPr>
        <w:t xml:space="preserve">. These may include courses taught via online or hybrid instruction. </w:t>
      </w:r>
      <w:r w:rsidR="005F08B7" w:rsidRPr="002F6442">
        <w:rPr>
          <w:rFonts w:ascii="Arial" w:hAnsi="Arial" w:cs="Arial"/>
          <w:color w:val="000000"/>
        </w:rPr>
        <w:t xml:space="preserve">In these cases, certification of the roster </w:t>
      </w:r>
      <w:r w:rsidR="00675347">
        <w:rPr>
          <w:rFonts w:ascii="Arial" w:hAnsi="Arial" w:cs="Arial"/>
          <w:color w:val="000000"/>
        </w:rPr>
        <w:t>will</w:t>
      </w:r>
      <w:r w:rsidR="005F08B7" w:rsidRPr="002F6442">
        <w:rPr>
          <w:rFonts w:ascii="Arial" w:hAnsi="Arial" w:cs="Arial"/>
          <w:color w:val="000000"/>
        </w:rPr>
        <w:t xml:space="preserve"> require documentation of active academic engagement by the student in the course by the census date. </w:t>
      </w:r>
    </w:p>
    <w:p w14:paraId="46AA47E3" w14:textId="6C10D484" w:rsidR="00FF59E7" w:rsidRDefault="00FF59E7" w:rsidP="00E8303E">
      <w:pPr>
        <w:pStyle w:val="ListParagraph"/>
        <w:ind w:left="1440" w:hanging="720"/>
        <w:rPr>
          <w:rFonts w:ascii="Arial" w:hAnsi="Arial" w:cs="Arial"/>
          <w:color w:val="000000"/>
        </w:rPr>
      </w:pPr>
      <w:r w:rsidRPr="002F6442">
        <w:rPr>
          <w:rFonts w:ascii="Arial" w:hAnsi="Arial" w:cs="Arial"/>
          <w:color w:val="000000"/>
        </w:rPr>
        <w:br/>
      </w:r>
      <w:r w:rsidR="00871F93">
        <w:rPr>
          <w:rFonts w:ascii="Arial" w:hAnsi="Arial" w:cs="Arial"/>
          <w:color w:val="000000"/>
        </w:rPr>
        <w:t>The list below will serve as d</w:t>
      </w:r>
      <w:r>
        <w:rPr>
          <w:rFonts w:ascii="Arial" w:hAnsi="Arial" w:cs="Arial"/>
          <w:color w:val="000000"/>
        </w:rPr>
        <w:t xml:space="preserve">efinition of </w:t>
      </w:r>
      <w:r w:rsidRPr="002F6442">
        <w:rPr>
          <w:rFonts w:ascii="Arial" w:hAnsi="Arial" w:cs="Arial"/>
          <w:color w:val="000000"/>
        </w:rPr>
        <w:t>academic engagement:</w:t>
      </w:r>
    </w:p>
    <w:p w14:paraId="37E8551D" w14:textId="77777777" w:rsidR="0065224A" w:rsidRDefault="0065224A" w:rsidP="00E8303E">
      <w:pPr>
        <w:pStyle w:val="ListParagraph"/>
        <w:ind w:left="1440" w:hanging="720"/>
        <w:rPr>
          <w:rFonts w:ascii="Arial" w:hAnsi="Arial" w:cs="Arial"/>
          <w:color w:val="000000"/>
        </w:rPr>
      </w:pPr>
    </w:p>
    <w:p w14:paraId="5DDD74B8" w14:textId="7BD72691" w:rsidR="00506D5A" w:rsidRDefault="0065224A" w:rsidP="00E8303E">
      <w:pPr>
        <w:pStyle w:val="ListParagraph"/>
        <w:tabs>
          <w:tab w:val="left" w:pos="1800"/>
        </w:tabs>
        <w:ind w:left="1800" w:hanging="360"/>
        <w:rPr>
          <w:rFonts w:ascii="Arial" w:hAnsi="Arial" w:cs="Arial"/>
          <w:color w:val="000000"/>
        </w:rPr>
      </w:pPr>
      <w:r>
        <w:rPr>
          <w:rFonts w:ascii="Arial" w:hAnsi="Arial" w:cs="Arial"/>
          <w:color w:val="000000"/>
        </w:rPr>
        <w:t xml:space="preserve">a. </w:t>
      </w:r>
      <w:r>
        <w:rPr>
          <w:rFonts w:ascii="Arial" w:hAnsi="Arial" w:cs="Arial"/>
          <w:color w:val="000000"/>
        </w:rPr>
        <w:tab/>
      </w:r>
      <w:r w:rsidR="00871F93">
        <w:rPr>
          <w:rFonts w:ascii="Arial" w:hAnsi="Arial" w:cs="Arial"/>
          <w:color w:val="000000"/>
        </w:rPr>
        <w:t>a</w:t>
      </w:r>
      <w:r w:rsidR="00FF59E7">
        <w:rPr>
          <w:rFonts w:ascii="Arial" w:hAnsi="Arial" w:cs="Arial"/>
          <w:color w:val="000000"/>
        </w:rPr>
        <w:t>ctive participation by a student in an instructional activity related to th</w:t>
      </w:r>
      <w:r>
        <w:rPr>
          <w:rFonts w:ascii="Arial" w:hAnsi="Arial" w:cs="Arial"/>
          <w:color w:val="000000"/>
        </w:rPr>
        <w:t xml:space="preserve">e </w:t>
      </w:r>
      <w:r w:rsidR="00FF59E7">
        <w:rPr>
          <w:rFonts w:ascii="Arial" w:hAnsi="Arial" w:cs="Arial"/>
          <w:color w:val="000000"/>
        </w:rPr>
        <w:t>student’s course of study that</w:t>
      </w:r>
      <w:r w:rsidR="006F0218">
        <w:rPr>
          <w:rFonts w:ascii="Arial" w:hAnsi="Arial" w:cs="Arial"/>
          <w:color w:val="000000"/>
        </w:rPr>
        <w:t xml:space="preserve"> is defined by: </w:t>
      </w:r>
    </w:p>
    <w:p w14:paraId="57D901DF" w14:textId="77777777" w:rsidR="002F4CD0" w:rsidRPr="00874756" w:rsidRDefault="002F4CD0" w:rsidP="00E8303E">
      <w:pPr>
        <w:pStyle w:val="ListParagraph"/>
        <w:tabs>
          <w:tab w:val="left" w:pos="1800"/>
        </w:tabs>
        <w:ind w:left="1800" w:hanging="360"/>
        <w:rPr>
          <w:rFonts w:ascii="Arial" w:hAnsi="Arial" w:cs="Arial"/>
          <w:color w:val="000000"/>
        </w:rPr>
      </w:pPr>
    </w:p>
    <w:p w14:paraId="19EDF57F" w14:textId="2D70DD10" w:rsidR="00FF59E7" w:rsidRDefault="0065224A" w:rsidP="00E8303E">
      <w:pPr>
        <w:pStyle w:val="ListParagraph"/>
        <w:ind w:left="2160" w:hanging="360"/>
        <w:rPr>
          <w:rFonts w:ascii="Arial" w:hAnsi="Arial" w:cs="Arial"/>
          <w:color w:val="000000"/>
        </w:rPr>
      </w:pPr>
      <w:r>
        <w:rPr>
          <w:rFonts w:ascii="Arial" w:hAnsi="Arial" w:cs="Arial"/>
          <w:color w:val="000000"/>
        </w:rPr>
        <w:t xml:space="preserve">1) </w:t>
      </w:r>
      <w:r w:rsidR="001C2752">
        <w:rPr>
          <w:rFonts w:ascii="Arial" w:hAnsi="Arial" w:cs="Arial"/>
          <w:color w:val="000000"/>
        </w:rPr>
        <w:tab/>
      </w:r>
      <w:r w:rsidR="00FF59E7">
        <w:rPr>
          <w:rFonts w:ascii="Arial" w:hAnsi="Arial" w:cs="Arial"/>
          <w:color w:val="000000"/>
        </w:rPr>
        <w:t xml:space="preserve">the institution in accordance with any applicable requirements of its </w:t>
      </w:r>
      <w:r w:rsidR="006F0218">
        <w:rPr>
          <w:rFonts w:ascii="Arial" w:hAnsi="Arial" w:cs="Arial"/>
          <w:color w:val="000000"/>
        </w:rPr>
        <w:t>s</w:t>
      </w:r>
      <w:r w:rsidR="00FF59E7">
        <w:rPr>
          <w:rFonts w:ascii="Arial" w:hAnsi="Arial" w:cs="Arial"/>
          <w:color w:val="000000"/>
        </w:rPr>
        <w:t>tate or accrediting agency;</w:t>
      </w:r>
    </w:p>
    <w:p w14:paraId="39171C14" w14:textId="77777777" w:rsidR="00506D5A" w:rsidRDefault="0065224A" w:rsidP="00E8303E">
      <w:pPr>
        <w:pStyle w:val="ListParagraph"/>
        <w:ind w:left="1800" w:hanging="360"/>
        <w:rPr>
          <w:rFonts w:ascii="Arial" w:hAnsi="Arial" w:cs="Arial"/>
          <w:color w:val="000000"/>
        </w:rPr>
      </w:pPr>
      <w:r>
        <w:rPr>
          <w:rFonts w:ascii="Arial" w:hAnsi="Arial" w:cs="Arial"/>
          <w:color w:val="000000"/>
        </w:rPr>
        <w:tab/>
      </w:r>
    </w:p>
    <w:p w14:paraId="58EFBD5C" w14:textId="13D3A2BE" w:rsidR="00FF59E7" w:rsidRPr="002F6442" w:rsidRDefault="0065224A" w:rsidP="00E8303E">
      <w:pPr>
        <w:pStyle w:val="ListParagraph"/>
        <w:ind w:left="1800"/>
        <w:rPr>
          <w:rFonts w:ascii="Arial" w:hAnsi="Arial" w:cs="Arial"/>
          <w:color w:val="000000"/>
        </w:rPr>
      </w:pPr>
      <w:r>
        <w:rPr>
          <w:rFonts w:ascii="Arial" w:hAnsi="Arial" w:cs="Arial"/>
          <w:color w:val="000000"/>
        </w:rPr>
        <w:t xml:space="preserve">2) </w:t>
      </w:r>
      <w:r w:rsidR="001C2752">
        <w:rPr>
          <w:rFonts w:ascii="Arial" w:hAnsi="Arial" w:cs="Arial"/>
          <w:color w:val="000000"/>
        </w:rPr>
        <w:tab/>
      </w:r>
      <w:r>
        <w:rPr>
          <w:rFonts w:ascii="Arial" w:hAnsi="Arial" w:cs="Arial"/>
          <w:color w:val="000000"/>
        </w:rPr>
        <w:t>i</w:t>
      </w:r>
      <w:r w:rsidR="00FF59E7">
        <w:rPr>
          <w:rFonts w:ascii="Arial" w:hAnsi="Arial" w:cs="Arial"/>
          <w:color w:val="000000"/>
        </w:rPr>
        <w:t>ncludes, but is not limited to</w:t>
      </w:r>
      <w:r w:rsidR="00871F93">
        <w:rPr>
          <w:rFonts w:ascii="Arial" w:hAnsi="Arial" w:cs="Arial"/>
          <w:color w:val="000000"/>
        </w:rPr>
        <w:t>,</w:t>
      </w:r>
    </w:p>
    <w:p w14:paraId="7EFB8DD9" w14:textId="77777777" w:rsidR="00506D5A" w:rsidRDefault="00506D5A" w:rsidP="00E8303E">
      <w:pPr>
        <w:pStyle w:val="ListParagraph"/>
        <w:tabs>
          <w:tab w:val="left" w:pos="2520"/>
          <w:tab w:val="left" w:pos="2610"/>
        </w:tabs>
        <w:ind w:left="2520" w:hanging="360"/>
        <w:rPr>
          <w:rFonts w:ascii="Arial" w:hAnsi="Arial" w:cs="Arial"/>
          <w:color w:val="000000"/>
        </w:rPr>
      </w:pPr>
    </w:p>
    <w:p w14:paraId="0040636B" w14:textId="1FB1B1B7" w:rsidR="00FF59E7" w:rsidRDefault="0065224A" w:rsidP="00E8303E">
      <w:pPr>
        <w:pStyle w:val="ListParagraph"/>
        <w:tabs>
          <w:tab w:val="left" w:pos="2520"/>
          <w:tab w:val="left" w:pos="2610"/>
        </w:tabs>
        <w:ind w:left="2520" w:hanging="360"/>
        <w:rPr>
          <w:rFonts w:ascii="Arial" w:hAnsi="Arial" w:cs="Arial"/>
          <w:color w:val="000000"/>
        </w:rPr>
      </w:pPr>
      <w:r>
        <w:rPr>
          <w:rFonts w:ascii="Arial" w:hAnsi="Arial" w:cs="Arial"/>
          <w:color w:val="000000"/>
        </w:rPr>
        <w:t>(a)</w:t>
      </w:r>
      <w:r w:rsidR="001C2752">
        <w:rPr>
          <w:rFonts w:ascii="Arial" w:hAnsi="Arial" w:cs="Arial"/>
          <w:color w:val="000000"/>
        </w:rPr>
        <w:tab/>
        <w:t>a</w:t>
      </w:r>
      <w:r w:rsidR="00FF59E7">
        <w:rPr>
          <w:rFonts w:ascii="Arial" w:hAnsi="Arial" w:cs="Arial"/>
          <w:color w:val="000000"/>
        </w:rPr>
        <w:t>ttending a synchronous class, lecture, recitation, or field or laboratory activity, physically, or online, where there is an opportunity for interaction between the instructor and students;</w:t>
      </w:r>
    </w:p>
    <w:p w14:paraId="393226C2" w14:textId="77777777" w:rsidR="00506D5A" w:rsidRDefault="00506D5A" w:rsidP="00E8303E">
      <w:pPr>
        <w:pStyle w:val="ListParagraph"/>
        <w:ind w:left="2520" w:hanging="360"/>
        <w:rPr>
          <w:rFonts w:ascii="Arial" w:hAnsi="Arial" w:cs="Arial"/>
          <w:color w:val="000000"/>
        </w:rPr>
      </w:pPr>
    </w:p>
    <w:p w14:paraId="4132B00D" w14:textId="55D721A2" w:rsidR="00FF59E7" w:rsidRPr="00F947BF" w:rsidRDefault="0065224A" w:rsidP="00E8303E">
      <w:pPr>
        <w:pStyle w:val="ListParagraph"/>
        <w:ind w:left="2520" w:hanging="360"/>
        <w:rPr>
          <w:rFonts w:ascii="Arial" w:hAnsi="Arial" w:cs="Arial"/>
          <w:color w:val="000000"/>
        </w:rPr>
      </w:pPr>
      <w:r>
        <w:rPr>
          <w:rFonts w:ascii="Arial" w:hAnsi="Arial" w:cs="Arial"/>
          <w:color w:val="000000"/>
        </w:rPr>
        <w:lastRenderedPageBreak/>
        <w:t>(b)</w:t>
      </w:r>
      <w:r w:rsidR="001C2752">
        <w:rPr>
          <w:rFonts w:ascii="Arial" w:hAnsi="Arial" w:cs="Arial"/>
          <w:color w:val="000000"/>
        </w:rPr>
        <w:tab/>
      </w:r>
      <w:r w:rsidR="00FF59E7" w:rsidRPr="002F6442">
        <w:rPr>
          <w:rFonts w:ascii="Arial" w:hAnsi="Arial" w:cs="Arial"/>
          <w:color w:val="000000"/>
        </w:rPr>
        <w:t xml:space="preserve">submitting an academic assignment </w:t>
      </w:r>
      <w:r w:rsidR="00FF59E7">
        <w:rPr>
          <w:rFonts w:ascii="Arial" w:hAnsi="Arial" w:cs="Arial"/>
          <w:color w:val="000000"/>
        </w:rPr>
        <w:t>such as</w:t>
      </w:r>
      <w:r w:rsidR="00FF59E7" w:rsidRPr="002F6442">
        <w:rPr>
          <w:rFonts w:ascii="Arial" w:hAnsi="Arial" w:cs="Arial"/>
          <w:color w:val="000000"/>
        </w:rPr>
        <w:t xml:space="preserve"> an assessment</w:t>
      </w:r>
      <w:r w:rsidR="00FF59E7">
        <w:rPr>
          <w:rFonts w:ascii="Arial" w:hAnsi="Arial" w:cs="Arial"/>
          <w:color w:val="000000"/>
        </w:rPr>
        <w:t>,</w:t>
      </w:r>
      <w:r w:rsidR="00FF59E7" w:rsidRPr="002F6442">
        <w:rPr>
          <w:rFonts w:ascii="Arial" w:hAnsi="Arial" w:cs="Arial"/>
          <w:color w:val="000000"/>
        </w:rPr>
        <w:t xml:space="preserve"> test, survey, or discussion </w:t>
      </w:r>
      <w:r w:rsidR="00FF59E7">
        <w:rPr>
          <w:rFonts w:ascii="Arial" w:hAnsi="Arial" w:cs="Arial"/>
          <w:color w:val="000000"/>
        </w:rPr>
        <w:t>when</w:t>
      </w:r>
      <w:r w:rsidR="00FF59E7" w:rsidRPr="002F6442">
        <w:rPr>
          <w:rFonts w:ascii="Arial" w:hAnsi="Arial" w:cs="Arial"/>
          <w:color w:val="000000"/>
        </w:rPr>
        <w:t xml:space="preserve"> the assignment is graded and related to the academic subject of the course</w:t>
      </w:r>
      <w:r w:rsidR="00FF59E7" w:rsidRPr="00F947BF">
        <w:rPr>
          <w:rFonts w:ascii="Arial" w:hAnsi="Arial" w:cs="Arial"/>
          <w:color w:val="000000"/>
        </w:rPr>
        <w:t>;</w:t>
      </w:r>
    </w:p>
    <w:p w14:paraId="7970969D" w14:textId="77777777" w:rsidR="00506D5A" w:rsidRDefault="00506D5A" w:rsidP="00E8303E">
      <w:pPr>
        <w:tabs>
          <w:tab w:val="left" w:pos="2520"/>
        </w:tabs>
        <w:ind w:left="2160"/>
        <w:rPr>
          <w:rFonts w:ascii="Arial" w:hAnsi="Arial" w:cs="Arial"/>
          <w:color w:val="000000"/>
        </w:rPr>
      </w:pPr>
    </w:p>
    <w:p w14:paraId="5098B4B2" w14:textId="5405B153" w:rsidR="00FF59E7" w:rsidRDefault="0065224A" w:rsidP="00E8303E">
      <w:pPr>
        <w:tabs>
          <w:tab w:val="left" w:pos="2520"/>
        </w:tabs>
        <w:ind w:left="2160"/>
        <w:rPr>
          <w:rFonts w:ascii="Arial" w:hAnsi="Arial" w:cs="Arial"/>
          <w:color w:val="000000"/>
        </w:rPr>
      </w:pPr>
      <w:r>
        <w:rPr>
          <w:rFonts w:ascii="Arial" w:hAnsi="Arial" w:cs="Arial"/>
          <w:color w:val="000000"/>
        </w:rPr>
        <w:t>(c)</w:t>
      </w:r>
      <w:r w:rsidR="001C2752">
        <w:rPr>
          <w:rFonts w:ascii="Arial" w:hAnsi="Arial" w:cs="Arial"/>
          <w:color w:val="000000"/>
        </w:rPr>
        <w:tab/>
      </w:r>
      <w:r w:rsidR="00FF59E7" w:rsidRPr="00F3303A">
        <w:rPr>
          <w:rFonts w:ascii="Arial" w:hAnsi="Arial" w:cs="Arial"/>
          <w:color w:val="000000"/>
        </w:rPr>
        <w:t xml:space="preserve">interacting with instructor about academic matters; </w:t>
      </w:r>
    </w:p>
    <w:p w14:paraId="44D68EED" w14:textId="77777777" w:rsidR="00506D5A" w:rsidRDefault="00506D5A" w:rsidP="00E8303E">
      <w:pPr>
        <w:ind w:left="2520" w:hanging="360"/>
        <w:rPr>
          <w:rFonts w:ascii="Arial" w:hAnsi="Arial" w:cs="Arial"/>
          <w:color w:val="000000"/>
        </w:rPr>
      </w:pPr>
    </w:p>
    <w:p w14:paraId="0D58EDF4" w14:textId="6F4F0097" w:rsidR="00FF59E7" w:rsidRPr="00F3303A" w:rsidRDefault="0065224A" w:rsidP="00E8303E">
      <w:pPr>
        <w:ind w:left="2520" w:hanging="360"/>
        <w:rPr>
          <w:rFonts w:ascii="Arial" w:hAnsi="Arial" w:cs="Arial"/>
          <w:color w:val="000000"/>
        </w:rPr>
      </w:pPr>
      <w:r>
        <w:rPr>
          <w:rFonts w:ascii="Arial" w:hAnsi="Arial" w:cs="Arial"/>
          <w:color w:val="000000"/>
        </w:rPr>
        <w:t xml:space="preserve">(d) </w:t>
      </w:r>
      <w:r w:rsidR="00FF59E7" w:rsidRPr="00F3303A">
        <w:rPr>
          <w:rFonts w:ascii="Arial" w:hAnsi="Arial" w:cs="Arial"/>
          <w:color w:val="000000"/>
        </w:rPr>
        <w:t>participating in an interactive tutorial, webinar, or other interactive computer-assisted instruction; and</w:t>
      </w:r>
    </w:p>
    <w:p w14:paraId="0DE4DAFC" w14:textId="77777777" w:rsidR="00506D5A" w:rsidRDefault="00506D5A" w:rsidP="00E8303E">
      <w:pPr>
        <w:pStyle w:val="ListParagraph"/>
        <w:tabs>
          <w:tab w:val="left" w:pos="2520"/>
        </w:tabs>
        <w:ind w:left="2160"/>
        <w:rPr>
          <w:rFonts w:ascii="Arial" w:hAnsi="Arial" w:cs="Arial"/>
          <w:color w:val="000000"/>
        </w:rPr>
      </w:pPr>
    </w:p>
    <w:p w14:paraId="27AD6297" w14:textId="7635ED7D" w:rsidR="00FF59E7" w:rsidRDefault="0065224A" w:rsidP="00E8303E">
      <w:pPr>
        <w:pStyle w:val="ListParagraph"/>
        <w:tabs>
          <w:tab w:val="left" w:pos="2520"/>
        </w:tabs>
        <w:ind w:left="2160"/>
        <w:rPr>
          <w:rFonts w:ascii="Arial" w:hAnsi="Arial" w:cs="Arial"/>
          <w:color w:val="000000"/>
        </w:rPr>
      </w:pPr>
      <w:r>
        <w:rPr>
          <w:rFonts w:ascii="Arial" w:hAnsi="Arial" w:cs="Arial"/>
          <w:color w:val="000000"/>
        </w:rPr>
        <w:t>(e)</w:t>
      </w:r>
      <w:r w:rsidR="001C2752">
        <w:rPr>
          <w:rFonts w:ascii="Arial" w:hAnsi="Arial" w:cs="Arial"/>
          <w:color w:val="000000"/>
        </w:rPr>
        <w:tab/>
      </w:r>
      <w:r w:rsidR="00FF59E7">
        <w:rPr>
          <w:rFonts w:ascii="Arial" w:hAnsi="Arial" w:cs="Arial"/>
          <w:color w:val="000000"/>
        </w:rPr>
        <w:t>participating in</w:t>
      </w:r>
      <w:r w:rsidR="00FF59E7" w:rsidRPr="00F3303A">
        <w:rPr>
          <w:rFonts w:ascii="Arial" w:hAnsi="Arial" w:cs="Arial"/>
          <w:color w:val="000000"/>
        </w:rPr>
        <w:t xml:space="preserve"> </w:t>
      </w:r>
      <w:r w:rsidR="00FF59E7">
        <w:rPr>
          <w:rFonts w:ascii="Arial" w:hAnsi="Arial" w:cs="Arial"/>
          <w:color w:val="000000"/>
        </w:rPr>
        <w:t xml:space="preserve">a </w:t>
      </w:r>
      <w:r w:rsidR="00FF59E7" w:rsidRPr="00F3303A">
        <w:rPr>
          <w:rFonts w:ascii="Arial" w:hAnsi="Arial" w:cs="Arial"/>
          <w:color w:val="000000"/>
        </w:rPr>
        <w:t>study group</w:t>
      </w:r>
      <w:r w:rsidR="00FF59E7">
        <w:rPr>
          <w:rFonts w:ascii="Arial" w:hAnsi="Arial" w:cs="Arial"/>
          <w:color w:val="000000"/>
        </w:rPr>
        <w:t xml:space="preserve">, group project, or online </w:t>
      </w:r>
      <w:r w:rsidR="001C2752">
        <w:rPr>
          <w:rFonts w:ascii="Arial" w:hAnsi="Arial" w:cs="Arial"/>
          <w:color w:val="000000"/>
        </w:rPr>
        <w:tab/>
      </w:r>
      <w:r w:rsidR="00FF59E7">
        <w:rPr>
          <w:rFonts w:ascii="Arial" w:hAnsi="Arial" w:cs="Arial"/>
          <w:color w:val="000000"/>
        </w:rPr>
        <w:t>discussion that is assigned by the institution</w:t>
      </w:r>
      <w:r w:rsidR="00FF59E7" w:rsidRPr="00F3303A">
        <w:rPr>
          <w:rFonts w:ascii="Arial" w:hAnsi="Arial" w:cs="Arial"/>
          <w:color w:val="000000"/>
        </w:rPr>
        <w:t>.</w:t>
      </w:r>
    </w:p>
    <w:p w14:paraId="57389050" w14:textId="77777777" w:rsidR="00506D5A" w:rsidRDefault="00506D5A" w:rsidP="00E8303E">
      <w:pPr>
        <w:tabs>
          <w:tab w:val="left" w:pos="2160"/>
          <w:tab w:val="left" w:pos="2520"/>
        </w:tabs>
        <w:ind w:left="1440" w:firstLine="360"/>
        <w:rPr>
          <w:rFonts w:ascii="Arial" w:hAnsi="Arial" w:cs="Arial"/>
          <w:color w:val="000000"/>
        </w:rPr>
      </w:pPr>
    </w:p>
    <w:p w14:paraId="41ABF021" w14:textId="137DABE8" w:rsidR="00FF59E7" w:rsidRPr="00F3303A" w:rsidRDefault="001C2752" w:rsidP="00E8303E">
      <w:pPr>
        <w:tabs>
          <w:tab w:val="left" w:pos="2160"/>
          <w:tab w:val="left" w:pos="2520"/>
        </w:tabs>
        <w:ind w:left="1440" w:firstLine="360"/>
        <w:rPr>
          <w:rFonts w:ascii="Arial" w:hAnsi="Arial" w:cs="Arial"/>
          <w:color w:val="000000"/>
        </w:rPr>
      </w:pPr>
      <w:r>
        <w:rPr>
          <w:rFonts w:ascii="Arial" w:hAnsi="Arial" w:cs="Arial"/>
          <w:color w:val="000000"/>
        </w:rPr>
        <w:t xml:space="preserve">3) </w:t>
      </w:r>
      <w:r>
        <w:rPr>
          <w:rFonts w:ascii="Arial" w:hAnsi="Arial" w:cs="Arial"/>
          <w:color w:val="000000"/>
        </w:rPr>
        <w:tab/>
      </w:r>
      <w:r w:rsidR="0065224A">
        <w:rPr>
          <w:rFonts w:ascii="Arial" w:hAnsi="Arial" w:cs="Arial"/>
          <w:color w:val="000000"/>
        </w:rPr>
        <w:t>d</w:t>
      </w:r>
      <w:r w:rsidR="00FF59E7">
        <w:rPr>
          <w:rFonts w:ascii="Arial" w:hAnsi="Arial" w:cs="Arial"/>
          <w:color w:val="000000"/>
        </w:rPr>
        <w:t xml:space="preserve">oes </w:t>
      </w:r>
      <w:r w:rsidR="00FF59E7" w:rsidRPr="00F3303A">
        <w:rPr>
          <w:rFonts w:ascii="Arial" w:hAnsi="Arial" w:cs="Arial"/>
          <w:color w:val="000000"/>
        </w:rPr>
        <w:t>not include</w:t>
      </w:r>
      <w:r w:rsidR="00FF59E7">
        <w:rPr>
          <w:rFonts w:ascii="Arial" w:hAnsi="Arial" w:cs="Arial"/>
          <w:color w:val="000000"/>
        </w:rPr>
        <w:t>, for example</w:t>
      </w:r>
      <w:r w:rsidR="00871F93">
        <w:rPr>
          <w:rFonts w:ascii="Arial" w:hAnsi="Arial" w:cs="Arial"/>
          <w:color w:val="000000"/>
        </w:rPr>
        <w:t>:</w:t>
      </w:r>
    </w:p>
    <w:p w14:paraId="51A69299" w14:textId="77777777" w:rsidR="00506D5A" w:rsidRDefault="00506D5A" w:rsidP="00E8303E">
      <w:pPr>
        <w:pStyle w:val="ListParagraph"/>
        <w:ind w:left="2520" w:hanging="360"/>
        <w:rPr>
          <w:rFonts w:ascii="Arial" w:hAnsi="Arial" w:cs="Arial"/>
          <w:color w:val="000000"/>
        </w:rPr>
      </w:pPr>
    </w:p>
    <w:p w14:paraId="7C280172" w14:textId="30052D46" w:rsidR="00FF59E7" w:rsidRDefault="001C2752" w:rsidP="00E8303E">
      <w:pPr>
        <w:pStyle w:val="ListParagraph"/>
        <w:ind w:left="2520" w:hanging="360"/>
        <w:rPr>
          <w:rFonts w:ascii="Arial" w:hAnsi="Arial" w:cs="Arial"/>
          <w:color w:val="000000"/>
        </w:rPr>
      </w:pPr>
      <w:r>
        <w:rPr>
          <w:rFonts w:ascii="Arial" w:hAnsi="Arial" w:cs="Arial"/>
          <w:color w:val="000000"/>
        </w:rPr>
        <w:t xml:space="preserve">(a) </w:t>
      </w:r>
      <w:r w:rsidR="00FF59E7">
        <w:rPr>
          <w:rFonts w:ascii="Arial" w:hAnsi="Arial" w:cs="Arial"/>
          <w:color w:val="000000"/>
        </w:rPr>
        <w:t>logging into an online class or tutorial without any further participation;</w:t>
      </w:r>
    </w:p>
    <w:p w14:paraId="49671759" w14:textId="77777777" w:rsidR="00506D5A" w:rsidRDefault="00506D5A" w:rsidP="00E8303E">
      <w:pPr>
        <w:pStyle w:val="ListParagraph"/>
        <w:tabs>
          <w:tab w:val="left" w:pos="2520"/>
        </w:tabs>
        <w:ind w:left="1800" w:firstLine="360"/>
        <w:rPr>
          <w:rFonts w:ascii="Arial" w:hAnsi="Arial" w:cs="Arial"/>
          <w:color w:val="000000"/>
        </w:rPr>
      </w:pPr>
    </w:p>
    <w:p w14:paraId="25CC5BFD" w14:textId="7E52CBF3" w:rsidR="00FF59E7" w:rsidRDefault="001C2752" w:rsidP="00E8303E">
      <w:pPr>
        <w:pStyle w:val="ListParagraph"/>
        <w:tabs>
          <w:tab w:val="left" w:pos="2520"/>
        </w:tabs>
        <w:ind w:left="1800" w:firstLine="360"/>
        <w:rPr>
          <w:rFonts w:ascii="Arial" w:hAnsi="Arial" w:cs="Arial"/>
          <w:color w:val="000000"/>
        </w:rPr>
      </w:pPr>
      <w:r>
        <w:rPr>
          <w:rFonts w:ascii="Arial" w:hAnsi="Arial" w:cs="Arial"/>
          <w:color w:val="000000"/>
        </w:rPr>
        <w:t>(b)</w:t>
      </w:r>
      <w:r>
        <w:rPr>
          <w:rFonts w:ascii="Arial" w:hAnsi="Arial" w:cs="Arial"/>
          <w:color w:val="000000"/>
        </w:rPr>
        <w:tab/>
      </w:r>
      <w:r w:rsidR="00FF59E7">
        <w:rPr>
          <w:rFonts w:ascii="Arial" w:hAnsi="Arial" w:cs="Arial"/>
          <w:color w:val="000000"/>
        </w:rPr>
        <w:t>participating in the institution’s meal plan;</w:t>
      </w:r>
    </w:p>
    <w:p w14:paraId="3CABB3C7" w14:textId="77777777" w:rsidR="00506D5A" w:rsidRDefault="00506D5A" w:rsidP="00E8303E">
      <w:pPr>
        <w:pStyle w:val="ListParagraph"/>
        <w:tabs>
          <w:tab w:val="left" w:pos="2520"/>
        </w:tabs>
        <w:ind w:left="1800" w:firstLine="360"/>
        <w:rPr>
          <w:rFonts w:ascii="Arial" w:hAnsi="Arial" w:cs="Arial"/>
          <w:color w:val="000000"/>
        </w:rPr>
      </w:pPr>
    </w:p>
    <w:p w14:paraId="2BF1D034" w14:textId="3E398861" w:rsidR="00FF59E7" w:rsidRPr="00F3303A" w:rsidRDefault="001C2752" w:rsidP="00E8303E">
      <w:pPr>
        <w:pStyle w:val="ListParagraph"/>
        <w:tabs>
          <w:tab w:val="left" w:pos="2520"/>
        </w:tabs>
        <w:ind w:left="1800" w:firstLine="360"/>
        <w:rPr>
          <w:rFonts w:ascii="Arial" w:hAnsi="Arial" w:cs="Arial"/>
          <w:color w:val="000000"/>
        </w:rPr>
      </w:pPr>
      <w:r>
        <w:rPr>
          <w:rFonts w:ascii="Arial" w:hAnsi="Arial" w:cs="Arial"/>
          <w:color w:val="000000"/>
        </w:rPr>
        <w:t>(c)</w:t>
      </w:r>
      <w:r>
        <w:rPr>
          <w:rFonts w:ascii="Arial" w:hAnsi="Arial" w:cs="Arial"/>
          <w:color w:val="000000"/>
        </w:rPr>
        <w:tab/>
      </w:r>
      <w:r w:rsidR="00FF59E7">
        <w:rPr>
          <w:rFonts w:ascii="Arial" w:hAnsi="Arial" w:cs="Arial"/>
          <w:color w:val="000000"/>
        </w:rPr>
        <w:t>living in institutional housing;</w:t>
      </w:r>
      <w:r w:rsidR="000A1660">
        <w:rPr>
          <w:rFonts w:ascii="Arial" w:hAnsi="Arial" w:cs="Arial"/>
          <w:color w:val="000000"/>
        </w:rPr>
        <w:t xml:space="preserve"> or</w:t>
      </w:r>
    </w:p>
    <w:p w14:paraId="435E6206" w14:textId="77777777" w:rsidR="00506D5A" w:rsidRDefault="00506D5A" w:rsidP="00E8303E">
      <w:pPr>
        <w:pStyle w:val="ListParagraph"/>
        <w:tabs>
          <w:tab w:val="left" w:pos="2520"/>
        </w:tabs>
        <w:ind w:left="1800" w:firstLine="360"/>
        <w:rPr>
          <w:rFonts w:ascii="Arial" w:hAnsi="Arial" w:cs="Arial"/>
          <w:color w:val="000000"/>
        </w:rPr>
      </w:pPr>
    </w:p>
    <w:p w14:paraId="76CD25D1" w14:textId="221CBBD3" w:rsidR="00FF59E7" w:rsidRDefault="001C2752" w:rsidP="00E8303E">
      <w:pPr>
        <w:pStyle w:val="ListParagraph"/>
        <w:tabs>
          <w:tab w:val="left" w:pos="2520"/>
        </w:tabs>
        <w:ind w:left="1800" w:firstLine="360"/>
        <w:rPr>
          <w:rFonts w:ascii="Arial" w:hAnsi="Arial" w:cs="Arial"/>
          <w:color w:val="000000"/>
        </w:rPr>
      </w:pPr>
      <w:r>
        <w:rPr>
          <w:rFonts w:ascii="Arial" w:hAnsi="Arial" w:cs="Arial"/>
          <w:color w:val="000000"/>
        </w:rPr>
        <w:t xml:space="preserve">(d) </w:t>
      </w:r>
      <w:r w:rsidR="00FF59E7">
        <w:rPr>
          <w:rFonts w:ascii="Arial" w:hAnsi="Arial" w:cs="Arial"/>
          <w:color w:val="000000"/>
        </w:rPr>
        <w:t>participating in academic counseling or advisement</w:t>
      </w:r>
      <w:r w:rsidR="006F0218">
        <w:rPr>
          <w:rFonts w:ascii="Arial" w:hAnsi="Arial" w:cs="Arial"/>
          <w:color w:val="000000"/>
        </w:rPr>
        <w:t>.</w:t>
      </w:r>
    </w:p>
    <w:p w14:paraId="19575FBF" w14:textId="77777777" w:rsidR="006F0218" w:rsidRPr="00F3303A" w:rsidRDefault="006F0218" w:rsidP="00E8303E">
      <w:pPr>
        <w:pStyle w:val="ListParagraph"/>
        <w:ind w:left="1800"/>
      </w:pPr>
    </w:p>
    <w:p w14:paraId="4FE379A1" w14:textId="000B2BC8" w:rsidR="00150902" w:rsidRDefault="009441CD" w:rsidP="00E8303E">
      <w:pPr>
        <w:pStyle w:val="ListParagraph"/>
        <w:ind w:left="1440" w:hanging="720"/>
        <w:rPr>
          <w:rFonts w:ascii="Arial" w:hAnsi="Arial" w:cs="Arial"/>
          <w:color w:val="000000"/>
        </w:rPr>
      </w:pPr>
      <w:r>
        <w:rPr>
          <w:rFonts w:ascii="Arial" w:hAnsi="Arial" w:cs="Arial"/>
          <w:color w:val="000000"/>
        </w:rPr>
        <w:t>03.03</w:t>
      </w:r>
      <w:r>
        <w:rPr>
          <w:rFonts w:ascii="Arial" w:hAnsi="Arial" w:cs="Arial"/>
          <w:color w:val="000000"/>
        </w:rPr>
        <w:tab/>
      </w:r>
      <w:r w:rsidR="00825282" w:rsidRPr="00150902">
        <w:rPr>
          <w:rFonts w:ascii="Arial" w:hAnsi="Arial" w:cs="Arial"/>
          <w:color w:val="000000"/>
        </w:rPr>
        <w:t xml:space="preserve">Instructors </w:t>
      </w:r>
      <w:r w:rsidR="00D81A63" w:rsidRPr="00150902">
        <w:rPr>
          <w:rFonts w:ascii="Arial" w:hAnsi="Arial" w:cs="Arial"/>
          <w:color w:val="000000"/>
        </w:rPr>
        <w:t>are encouraged to</w:t>
      </w:r>
      <w:r w:rsidR="00825282" w:rsidRPr="00150902">
        <w:rPr>
          <w:rFonts w:ascii="Arial" w:hAnsi="Arial" w:cs="Arial"/>
          <w:color w:val="000000"/>
        </w:rPr>
        <w:t xml:space="preserve"> announce their attendance policies </w:t>
      </w:r>
      <w:r w:rsidR="00EE7600" w:rsidRPr="00150902">
        <w:rPr>
          <w:rFonts w:ascii="Arial" w:hAnsi="Arial" w:cs="Arial"/>
          <w:color w:val="000000"/>
        </w:rPr>
        <w:t>early in the semester</w:t>
      </w:r>
      <w:r w:rsidR="00825282" w:rsidRPr="00150902">
        <w:rPr>
          <w:rFonts w:ascii="Arial" w:hAnsi="Arial" w:cs="Arial"/>
          <w:color w:val="000000"/>
        </w:rPr>
        <w:t>. Attendance policies should also be specified on each course syllab</w:t>
      </w:r>
      <w:r w:rsidR="00D81A63" w:rsidRPr="00150902">
        <w:rPr>
          <w:rFonts w:ascii="Arial" w:hAnsi="Arial" w:cs="Arial"/>
          <w:color w:val="000000"/>
        </w:rPr>
        <w:t>us</w:t>
      </w:r>
      <w:r w:rsidR="00825282" w:rsidRPr="00150902">
        <w:rPr>
          <w:rFonts w:ascii="Arial" w:hAnsi="Arial" w:cs="Arial"/>
          <w:color w:val="000000"/>
        </w:rPr>
        <w:t>.</w:t>
      </w:r>
      <w:r w:rsidR="00150902">
        <w:rPr>
          <w:rFonts w:ascii="Arial" w:hAnsi="Arial" w:cs="Arial"/>
          <w:color w:val="000000"/>
        </w:rPr>
        <w:br/>
      </w:r>
    </w:p>
    <w:p w14:paraId="64BDF70B" w14:textId="3B54E9E2" w:rsidR="00825282" w:rsidRDefault="009441CD" w:rsidP="00E8303E">
      <w:pPr>
        <w:pStyle w:val="ListParagraph"/>
        <w:ind w:left="1440" w:hanging="720"/>
        <w:rPr>
          <w:rFonts w:ascii="Arial" w:hAnsi="Arial" w:cs="Arial"/>
          <w:color w:val="000000"/>
        </w:rPr>
      </w:pPr>
      <w:r>
        <w:rPr>
          <w:rFonts w:ascii="Arial" w:hAnsi="Arial" w:cs="Arial"/>
          <w:color w:val="000000"/>
        </w:rPr>
        <w:t>03.04</w:t>
      </w:r>
      <w:r>
        <w:rPr>
          <w:rFonts w:ascii="Arial" w:hAnsi="Arial" w:cs="Arial"/>
          <w:color w:val="000000"/>
        </w:rPr>
        <w:tab/>
      </w:r>
      <w:r w:rsidR="00825282" w:rsidRPr="00150902">
        <w:rPr>
          <w:rFonts w:ascii="Arial" w:hAnsi="Arial" w:cs="Arial"/>
          <w:color w:val="000000"/>
        </w:rPr>
        <w:t xml:space="preserve">Further information concerning </w:t>
      </w:r>
      <w:r w:rsidR="00F41250">
        <w:rPr>
          <w:rFonts w:ascii="Arial" w:hAnsi="Arial" w:cs="Arial"/>
          <w:color w:val="000000"/>
        </w:rPr>
        <w:t>attendance</w:t>
      </w:r>
      <w:r w:rsidR="00F41250" w:rsidRPr="00150902">
        <w:rPr>
          <w:rFonts w:ascii="Arial" w:hAnsi="Arial" w:cs="Arial"/>
          <w:color w:val="000000"/>
        </w:rPr>
        <w:t xml:space="preserve"> </w:t>
      </w:r>
      <w:r w:rsidR="00825282" w:rsidRPr="00150902">
        <w:rPr>
          <w:rFonts w:ascii="Arial" w:hAnsi="Arial" w:cs="Arial"/>
          <w:color w:val="000000"/>
        </w:rPr>
        <w:t xml:space="preserve">policies is included in the </w:t>
      </w:r>
      <w:hyperlink r:id="rId17" w:history="1">
        <w:r w:rsidR="006A0DAB" w:rsidRPr="00150902">
          <w:rPr>
            <w:rStyle w:val="Hyperlink"/>
            <w:rFonts w:ascii="Arial" w:hAnsi="Arial" w:cs="Arial"/>
          </w:rPr>
          <w:t>Faculty Handbook</w:t>
        </w:r>
      </w:hyperlink>
      <w:r w:rsidR="002F4CD0">
        <w:rPr>
          <w:rFonts w:ascii="Arial" w:hAnsi="Arial" w:cs="Arial"/>
          <w:color w:val="000000"/>
        </w:rPr>
        <w:t>,</w:t>
      </w:r>
      <w:r w:rsidR="00040492">
        <w:rPr>
          <w:rFonts w:ascii="Arial" w:hAnsi="Arial" w:cs="Arial"/>
          <w:color w:val="000000"/>
        </w:rPr>
        <w:t xml:space="preserve"> </w:t>
      </w:r>
      <w:r w:rsidR="00825282" w:rsidRPr="00150902">
        <w:rPr>
          <w:rFonts w:ascii="Arial" w:hAnsi="Arial" w:cs="Arial"/>
          <w:color w:val="000000"/>
        </w:rPr>
        <w:t xml:space="preserve">under the heading "Student </w:t>
      </w:r>
      <w:r w:rsidR="00F41250">
        <w:rPr>
          <w:rFonts w:ascii="Arial" w:hAnsi="Arial" w:cs="Arial"/>
          <w:color w:val="000000"/>
        </w:rPr>
        <w:t>Attendance</w:t>
      </w:r>
      <w:r w:rsidR="00F41250" w:rsidRPr="00150902">
        <w:rPr>
          <w:rFonts w:ascii="Arial" w:hAnsi="Arial" w:cs="Arial"/>
          <w:color w:val="000000"/>
        </w:rPr>
        <w:t xml:space="preserve"> </w:t>
      </w:r>
      <w:r w:rsidR="00825282" w:rsidRPr="00150902">
        <w:rPr>
          <w:rFonts w:ascii="Arial" w:hAnsi="Arial" w:cs="Arial"/>
          <w:color w:val="000000"/>
        </w:rPr>
        <w:t>Policy</w:t>
      </w:r>
      <w:r w:rsidR="00D41F04">
        <w:rPr>
          <w:rFonts w:ascii="Arial" w:hAnsi="Arial" w:cs="Arial"/>
          <w:color w:val="000000"/>
        </w:rPr>
        <w:t>.</w:t>
      </w:r>
      <w:r w:rsidR="00825282" w:rsidRPr="00150902">
        <w:rPr>
          <w:rFonts w:ascii="Arial" w:hAnsi="Arial" w:cs="Arial"/>
          <w:color w:val="000000"/>
        </w:rPr>
        <w:t>"</w:t>
      </w:r>
    </w:p>
    <w:p w14:paraId="382143DB" w14:textId="77777777" w:rsidR="005B1081" w:rsidRDefault="005B1081" w:rsidP="00E8303E">
      <w:pPr>
        <w:ind w:left="1440" w:hanging="720"/>
        <w:rPr>
          <w:rFonts w:ascii="Arial" w:hAnsi="Arial" w:cs="Arial"/>
          <w:color w:val="000000"/>
        </w:rPr>
      </w:pPr>
    </w:p>
    <w:p w14:paraId="66BB4DDD" w14:textId="06D93485" w:rsidR="00150902" w:rsidRPr="005B1081" w:rsidRDefault="009441CD" w:rsidP="00E8303E">
      <w:pPr>
        <w:pStyle w:val="ListParagraph"/>
        <w:ind w:left="1440" w:hanging="720"/>
        <w:rPr>
          <w:rFonts w:ascii="Arial" w:hAnsi="Arial" w:cs="Arial"/>
          <w:color w:val="000000"/>
        </w:rPr>
      </w:pPr>
      <w:r>
        <w:rPr>
          <w:rFonts w:ascii="Arial" w:hAnsi="Arial" w:cs="Arial"/>
          <w:color w:val="000000"/>
        </w:rPr>
        <w:t>03.05</w:t>
      </w:r>
      <w:r>
        <w:rPr>
          <w:rFonts w:ascii="Arial" w:hAnsi="Arial" w:cs="Arial"/>
          <w:color w:val="000000"/>
        </w:rPr>
        <w:tab/>
      </w:r>
      <w:r w:rsidR="002A0FBB" w:rsidRPr="005B1081">
        <w:rPr>
          <w:rFonts w:ascii="Arial" w:hAnsi="Arial" w:cs="Arial"/>
          <w:color w:val="000000"/>
        </w:rPr>
        <w:t>Self-paced, correspondence courses are not subject to attendance requirements.</w:t>
      </w:r>
    </w:p>
    <w:p w14:paraId="49893FEC" w14:textId="77777777" w:rsidR="005B1081" w:rsidRPr="005B1081" w:rsidRDefault="005B1081" w:rsidP="00E8303E">
      <w:pPr>
        <w:pStyle w:val="ListParagraph"/>
        <w:ind w:left="1320"/>
        <w:rPr>
          <w:rFonts w:ascii="Arial" w:hAnsi="Arial" w:cs="Arial"/>
          <w:color w:val="000000"/>
        </w:rPr>
      </w:pPr>
    </w:p>
    <w:p w14:paraId="3AA71491" w14:textId="77777777" w:rsidR="00825282" w:rsidRPr="00150902" w:rsidRDefault="00825282" w:rsidP="00E8303E">
      <w:pPr>
        <w:pStyle w:val="ListParagraph"/>
        <w:numPr>
          <w:ilvl w:val="0"/>
          <w:numId w:val="25"/>
        </w:numPr>
        <w:ind w:hanging="720"/>
        <w:rPr>
          <w:rStyle w:val="Strong"/>
          <w:rFonts w:ascii="Arial" w:hAnsi="Arial" w:cs="Arial"/>
          <w:b w:val="0"/>
          <w:bCs w:val="0"/>
          <w:color w:val="000000"/>
        </w:rPr>
      </w:pPr>
      <w:r w:rsidRPr="00150902">
        <w:rPr>
          <w:rStyle w:val="Strong"/>
          <w:rFonts w:ascii="Arial" w:hAnsi="Arial" w:cs="Arial"/>
          <w:color w:val="000000"/>
        </w:rPr>
        <w:t>COURSE DESCRIPTIONS</w:t>
      </w:r>
      <w:r w:rsidR="00E67AD1">
        <w:rPr>
          <w:rStyle w:val="Strong"/>
          <w:rFonts w:ascii="Arial" w:hAnsi="Arial" w:cs="Arial"/>
          <w:color w:val="000000"/>
        </w:rPr>
        <w:t xml:space="preserve"> AND PREREQUISITES</w:t>
      </w:r>
    </w:p>
    <w:p w14:paraId="36CCCD20" w14:textId="77777777" w:rsidR="00150902" w:rsidRPr="00150902" w:rsidRDefault="00150902" w:rsidP="00E8303E">
      <w:pPr>
        <w:pStyle w:val="ListParagraph"/>
        <w:rPr>
          <w:rFonts w:ascii="Arial" w:hAnsi="Arial" w:cs="Arial"/>
          <w:color w:val="000000"/>
        </w:rPr>
      </w:pPr>
    </w:p>
    <w:p w14:paraId="69E62548" w14:textId="62E9C3D7" w:rsidR="00150902" w:rsidRDefault="00825282" w:rsidP="00E8303E">
      <w:pPr>
        <w:pStyle w:val="ListParagraph"/>
        <w:numPr>
          <w:ilvl w:val="1"/>
          <w:numId w:val="25"/>
        </w:numPr>
        <w:ind w:left="1440" w:hanging="720"/>
        <w:rPr>
          <w:rFonts w:ascii="Arial" w:hAnsi="Arial" w:cs="Arial"/>
          <w:color w:val="000000"/>
        </w:rPr>
      </w:pPr>
      <w:r w:rsidRPr="00150902">
        <w:rPr>
          <w:rFonts w:ascii="Arial" w:hAnsi="Arial" w:cs="Arial"/>
          <w:color w:val="000000"/>
        </w:rPr>
        <w:t xml:space="preserve">The instructor is expected to ensure that </w:t>
      </w:r>
      <w:r w:rsidR="005620F2">
        <w:rPr>
          <w:rFonts w:ascii="Arial" w:hAnsi="Arial" w:cs="Arial"/>
          <w:color w:val="000000"/>
        </w:rPr>
        <w:t xml:space="preserve">each </w:t>
      </w:r>
      <w:r w:rsidR="005620F2" w:rsidRPr="00150902">
        <w:rPr>
          <w:rFonts w:ascii="Arial" w:hAnsi="Arial" w:cs="Arial"/>
          <w:color w:val="000000"/>
        </w:rPr>
        <w:t>course</w:t>
      </w:r>
      <w:r w:rsidRPr="00150902">
        <w:rPr>
          <w:rFonts w:ascii="Arial" w:hAnsi="Arial" w:cs="Arial"/>
          <w:color w:val="000000"/>
        </w:rPr>
        <w:t xml:space="preserve"> </w:t>
      </w:r>
      <w:r w:rsidR="00E77B84">
        <w:rPr>
          <w:rFonts w:ascii="Arial" w:hAnsi="Arial" w:cs="Arial"/>
          <w:color w:val="000000"/>
        </w:rPr>
        <w:t xml:space="preserve">syllabus </w:t>
      </w:r>
      <w:r w:rsidR="0082447B">
        <w:rPr>
          <w:rFonts w:ascii="Arial" w:hAnsi="Arial" w:cs="Arial"/>
          <w:color w:val="000000"/>
        </w:rPr>
        <w:t xml:space="preserve">is </w:t>
      </w:r>
      <w:r w:rsidR="00E77B84">
        <w:rPr>
          <w:rFonts w:ascii="Arial" w:hAnsi="Arial" w:cs="Arial"/>
          <w:color w:val="000000"/>
        </w:rPr>
        <w:t xml:space="preserve">designed in </w:t>
      </w:r>
      <w:r w:rsidR="00D81A63" w:rsidRPr="00150902">
        <w:rPr>
          <w:rFonts w:ascii="Arial" w:hAnsi="Arial" w:cs="Arial"/>
          <w:color w:val="000000"/>
        </w:rPr>
        <w:t xml:space="preserve">accordance with the description provided in the appropriate catalog. The catalog course description should appear in the course syllabus </w:t>
      </w:r>
      <w:r w:rsidR="00FB2902" w:rsidRPr="00150902">
        <w:rPr>
          <w:rFonts w:ascii="Arial" w:hAnsi="Arial" w:cs="Arial"/>
          <w:color w:val="000000"/>
        </w:rPr>
        <w:t>(</w:t>
      </w:r>
      <w:r w:rsidR="00040492">
        <w:rPr>
          <w:rFonts w:ascii="Arial" w:hAnsi="Arial" w:cs="Arial"/>
          <w:color w:val="000000"/>
        </w:rPr>
        <w:t>s</w:t>
      </w:r>
      <w:r w:rsidR="00FB2902" w:rsidRPr="00150902">
        <w:rPr>
          <w:rFonts w:ascii="Arial" w:hAnsi="Arial" w:cs="Arial"/>
          <w:color w:val="000000"/>
        </w:rPr>
        <w:t xml:space="preserve">ee </w:t>
      </w:r>
      <w:hyperlink r:id="rId18" w:history="1">
        <w:r w:rsidR="001077E2" w:rsidRPr="00EC7D47">
          <w:rPr>
            <w:rStyle w:val="Hyperlink"/>
            <w:rFonts w:ascii="Arial" w:hAnsi="Arial" w:cs="Arial"/>
          </w:rPr>
          <w:t>AA</w:t>
        </w:r>
        <w:r w:rsidR="0041235A" w:rsidRPr="00EC7D47">
          <w:rPr>
            <w:rStyle w:val="Hyperlink"/>
            <w:rFonts w:ascii="Arial" w:hAnsi="Arial" w:cs="Arial"/>
          </w:rPr>
          <w:t>/</w:t>
        </w:r>
        <w:r w:rsidR="001077E2" w:rsidRPr="00EC7D47">
          <w:rPr>
            <w:rStyle w:val="Hyperlink"/>
            <w:rFonts w:ascii="Arial" w:hAnsi="Arial" w:cs="Arial"/>
          </w:rPr>
          <w:t>PPS No. 02.01.01</w:t>
        </w:r>
      </w:hyperlink>
      <w:r w:rsidR="001077E2" w:rsidRPr="00EC7D47">
        <w:rPr>
          <w:rFonts w:ascii="Arial" w:hAnsi="Arial" w:cs="Arial"/>
        </w:rPr>
        <w:t>, Academic Credit Courses: Additions, Changes, and Deletion</w:t>
      </w:r>
      <w:r w:rsidR="001077E2" w:rsidRPr="00D0297F">
        <w:rPr>
          <w:rFonts w:ascii="Arial" w:hAnsi="Arial" w:cs="Arial"/>
        </w:rPr>
        <w:t>s</w:t>
      </w:r>
      <w:r w:rsidR="00040492" w:rsidRPr="005B1081">
        <w:rPr>
          <w:rStyle w:val="Hyperlink"/>
          <w:rFonts w:ascii="Arial" w:hAnsi="Arial" w:cs="Arial"/>
          <w:color w:val="auto"/>
          <w:u w:val="none"/>
        </w:rPr>
        <w:t>,</w:t>
      </w:r>
      <w:r w:rsidR="00FB2902" w:rsidRPr="00150902">
        <w:rPr>
          <w:rFonts w:ascii="Arial" w:hAnsi="Arial" w:cs="Arial"/>
          <w:color w:val="000000"/>
        </w:rPr>
        <w:t xml:space="preserve"> for policies regarding academic courses).</w:t>
      </w:r>
      <w:r w:rsidR="00D81A63" w:rsidRPr="00150902">
        <w:rPr>
          <w:rFonts w:ascii="Arial" w:hAnsi="Arial" w:cs="Arial"/>
          <w:color w:val="000000"/>
        </w:rPr>
        <w:t xml:space="preserve"> </w:t>
      </w:r>
      <w:r w:rsidR="00150902">
        <w:rPr>
          <w:rFonts w:ascii="Arial" w:hAnsi="Arial" w:cs="Arial"/>
          <w:color w:val="000000"/>
        </w:rPr>
        <w:tab/>
      </w:r>
    </w:p>
    <w:p w14:paraId="3D312122" w14:textId="77777777" w:rsidR="00150902" w:rsidRDefault="00D81A63" w:rsidP="00E8303E">
      <w:pPr>
        <w:pStyle w:val="ListParagraph"/>
        <w:ind w:left="1320"/>
        <w:rPr>
          <w:rFonts w:ascii="Arial" w:hAnsi="Arial" w:cs="Arial"/>
          <w:color w:val="000000"/>
        </w:rPr>
      </w:pPr>
      <w:r w:rsidRPr="00150902">
        <w:rPr>
          <w:rFonts w:ascii="Arial" w:hAnsi="Arial" w:cs="Arial"/>
          <w:color w:val="000000"/>
        </w:rPr>
        <w:tab/>
      </w:r>
      <w:r w:rsidRPr="00150902">
        <w:rPr>
          <w:rFonts w:ascii="Arial" w:hAnsi="Arial" w:cs="Arial"/>
          <w:color w:val="000000"/>
        </w:rPr>
        <w:tab/>
      </w:r>
      <w:r w:rsidRPr="00150902">
        <w:rPr>
          <w:rFonts w:ascii="Arial" w:hAnsi="Arial" w:cs="Arial"/>
          <w:color w:val="000000"/>
        </w:rPr>
        <w:tab/>
      </w:r>
      <w:r w:rsidRPr="00150902">
        <w:rPr>
          <w:rFonts w:ascii="Arial" w:hAnsi="Arial" w:cs="Arial"/>
          <w:color w:val="000000"/>
        </w:rPr>
        <w:tab/>
      </w:r>
      <w:r w:rsidRPr="00150902">
        <w:rPr>
          <w:rFonts w:ascii="Arial" w:hAnsi="Arial" w:cs="Arial"/>
          <w:color w:val="000000"/>
        </w:rPr>
        <w:tab/>
      </w:r>
      <w:r w:rsidRPr="00150902">
        <w:rPr>
          <w:rFonts w:ascii="Arial" w:hAnsi="Arial" w:cs="Arial"/>
          <w:color w:val="000000"/>
        </w:rPr>
        <w:tab/>
      </w:r>
    </w:p>
    <w:p w14:paraId="20D0F75C" w14:textId="18198F94" w:rsidR="00825282" w:rsidRPr="00150902" w:rsidRDefault="009900EF" w:rsidP="00E8303E">
      <w:pPr>
        <w:pStyle w:val="ListParagraph"/>
        <w:numPr>
          <w:ilvl w:val="1"/>
          <w:numId w:val="25"/>
        </w:numPr>
        <w:ind w:left="1440" w:hanging="720"/>
        <w:rPr>
          <w:rFonts w:ascii="Arial" w:hAnsi="Arial" w:cs="Arial"/>
          <w:color w:val="000000"/>
        </w:rPr>
      </w:pPr>
      <w:r w:rsidRPr="00150902">
        <w:rPr>
          <w:rFonts w:ascii="Arial" w:hAnsi="Arial" w:cs="Arial"/>
          <w:color w:val="000000"/>
        </w:rPr>
        <w:t xml:space="preserve">If a student refuses to drop a course for which </w:t>
      </w:r>
      <w:r w:rsidR="00E259BA">
        <w:rPr>
          <w:rFonts w:ascii="Arial" w:hAnsi="Arial" w:cs="Arial"/>
          <w:color w:val="000000"/>
        </w:rPr>
        <w:t>they do</w:t>
      </w:r>
      <w:r w:rsidRPr="00150902">
        <w:rPr>
          <w:rFonts w:ascii="Arial" w:hAnsi="Arial" w:cs="Arial"/>
          <w:color w:val="000000"/>
        </w:rPr>
        <w:t xml:space="preserve"> not have the required prerequisites, the department chair or school director may drop </w:t>
      </w:r>
      <w:r w:rsidR="00E259BA">
        <w:rPr>
          <w:rFonts w:ascii="Arial" w:hAnsi="Arial" w:cs="Arial"/>
          <w:color w:val="000000"/>
        </w:rPr>
        <w:t>them</w:t>
      </w:r>
      <w:r w:rsidR="002D2340" w:rsidRPr="00150902">
        <w:rPr>
          <w:rFonts w:ascii="Arial" w:hAnsi="Arial" w:cs="Arial"/>
          <w:color w:val="000000"/>
        </w:rPr>
        <w:t xml:space="preserve"> </w:t>
      </w:r>
      <w:r w:rsidRPr="00150902">
        <w:rPr>
          <w:rFonts w:ascii="Arial" w:hAnsi="Arial" w:cs="Arial"/>
          <w:color w:val="000000"/>
        </w:rPr>
        <w:t xml:space="preserve">from the course. </w:t>
      </w:r>
      <w:r w:rsidR="00D81A63" w:rsidRPr="00150902">
        <w:rPr>
          <w:rFonts w:ascii="Arial" w:hAnsi="Arial" w:cs="Arial"/>
          <w:color w:val="000000"/>
        </w:rPr>
        <w:br/>
      </w:r>
    </w:p>
    <w:p w14:paraId="39019D6E" w14:textId="30DAFC22" w:rsidR="00150902" w:rsidRPr="00ED2931" w:rsidRDefault="001362B6" w:rsidP="00E8303E">
      <w:pPr>
        <w:pStyle w:val="ListParagraph"/>
        <w:numPr>
          <w:ilvl w:val="0"/>
          <w:numId w:val="25"/>
        </w:numPr>
        <w:ind w:hanging="720"/>
        <w:rPr>
          <w:rFonts w:ascii="Arial" w:hAnsi="Arial" w:cs="Arial"/>
          <w:color w:val="000000"/>
        </w:rPr>
      </w:pPr>
      <w:r w:rsidRPr="00150902">
        <w:rPr>
          <w:rStyle w:val="Strong"/>
          <w:rFonts w:ascii="Arial" w:hAnsi="Arial" w:cs="Arial"/>
          <w:color w:val="000000"/>
        </w:rPr>
        <w:t>CORE CURRICULUM</w:t>
      </w:r>
      <w:r w:rsidR="00825282" w:rsidRPr="00150902">
        <w:rPr>
          <w:rStyle w:val="Strong"/>
          <w:rFonts w:ascii="Arial" w:hAnsi="Arial" w:cs="Arial"/>
          <w:color w:val="000000"/>
        </w:rPr>
        <w:t xml:space="preserve"> COURSES</w:t>
      </w:r>
    </w:p>
    <w:p w14:paraId="0E0155A9" w14:textId="44190B9D" w:rsidR="00150902" w:rsidRDefault="001362B6" w:rsidP="00E8303E">
      <w:pPr>
        <w:pStyle w:val="ListParagraph"/>
        <w:numPr>
          <w:ilvl w:val="1"/>
          <w:numId w:val="25"/>
        </w:numPr>
        <w:tabs>
          <w:tab w:val="left" w:pos="1530"/>
        </w:tabs>
        <w:ind w:left="1440" w:hanging="720"/>
        <w:rPr>
          <w:rFonts w:ascii="Arial" w:hAnsi="Arial" w:cs="Arial"/>
          <w:color w:val="000000"/>
        </w:rPr>
      </w:pPr>
      <w:r w:rsidRPr="00150902">
        <w:rPr>
          <w:rFonts w:ascii="Arial" w:hAnsi="Arial" w:cs="Arial"/>
          <w:color w:val="000000"/>
        </w:rPr>
        <w:lastRenderedPageBreak/>
        <w:t xml:space="preserve">Core curriculum </w:t>
      </w:r>
      <w:r w:rsidR="00825282" w:rsidRPr="00150902">
        <w:rPr>
          <w:rFonts w:ascii="Arial" w:hAnsi="Arial" w:cs="Arial"/>
          <w:color w:val="000000"/>
        </w:rPr>
        <w:t>courses are intended to provide general education</w:t>
      </w:r>
      <w:r w:rsidR="002D671A" w:rsidRPr="00150902">
        <w:rPr>
          <w:rFonts w:ascii="Arial" w:hAnsi="Arial" w:cs="Arial"/>
          <w:color w:val="000000"/>
        </w:rPr>
        <w:t xml:space="preserve"> for undergraduate students</w:t>
      </w:r>
      <w:r w:rsidR="00825282" w:rsidRPr="00150902">
        <w:rPr>
          <w:rFonts w:ascii="Arial" w:hAnsi="Arial" w:cs="Arial"/>
          <w:color w:val="000000"/>
        </w:rPr>
        <w:t>. In teaching them, instructors should emphasize information and skills valuable to all students</w:t>
      </w:r>
      <w:r w:rsidR="00040492">
        <w:rPr>
          <w:rFonts w:ascii="Arial" w:hAnsi="Arial" w:cs="Arial"/>
          <w:color w:val="000000"/>
        </w:rPr>
        <w:t>,</w:t>
      </w:r>
      <w:r w:rsidR="00825282" w:rsidRPr="00150902">
        <w:rPr>
          <w:rFonts w:ascii="Arial" w:hAnsi="Arial" w:cs="Arial"/>
          <w:color w:val="000000"/>
        </w:rPr>
        <w:t xml:space="preserve"> r</w:t>
      </w:r>
      <w:r w:rsidR="00DB64BD">
        <w:rPr>
          <w:rFonts w:ascii="Arial" w:hAnsi="Arial" w:cs="Arial"/>
          <w:color w:val="000000"/>
        </w:rPr>
        <w:t>egardless of their majors. I</w:t>
      </w:r>
      <w:r w:rsidR="00825282" w:rsidRPr="00150902">
        <w:rPr>
          <w:rFonts w:ascii="Arial" w:hAnsi="Arial" w:cs="Arial"/>
          <w:color w:val="000000"/>
        </w:rPr>
        <w:t>nstructor</w:t>
      </w:r>
      <w:r w:rsidR="00DB64BD">
        <w:rPr>
          <w:rFonts w:ascii="Arial" w:hAnsi="Arial" w:cs="Arial"/>
          <w:color w:val="000000"/>
        </w:rPr>
        <w:t>s</w:t>
      </w:r>
      <w:r w:rsidR="00825282" w:rsidRPr="00150902">
        <w:rPr>
          <w:rFonts w:ascii="Arial" w:hAnsi="Arial" w:cs="Arial"/>
          <w:color w:val="000000"/>
        </w:rPr>
        <w:t xml:space="preserve"> should also emphasize aspects of the course that are related to other </w:t>
      </w:r>
      <w:r w:rsidR="00912289" w:rsidRPr="00150902">
        <w:rPr>
          <w:rFonts w:ascii="Arial" w:hAnsi="Arial" w:cs="Arial"/>
          <w:color w:val="000000"/>
        </w:rPr>
        <w:t>core curriculum</w:t>
      </w:r>
      <w:r w:rsidR="00825282" w:rsidRPr="00150902">
        <w:rPr>
          <w:rFonts w:ascii="Arial" w:hAnsi="Arial" w:cs="Arial"/>
          <w:color w:val="000000"/>
        </w:rPr>
        <w:t xml:space="preserve"> courses.</w:t>
      </w:r>
      <w:r w:rsidRPr="00150902">
        <w:rPr>
          <w:rFonts w:ascii="Arial" w:hAnsi="Arial" w:cs="Arial"/>
          <w:color w:val="000000"/>
        </w:rPr>
        <w:tab/>
      </w:r>
      <w:r w:rsidR="00150902">
        <w:rPr>
          <w:rFonts w:ascii="Arial" w:hAnsi="Arial" w:cs="Arial"/>
          <w:color w:val="000000"/>
        </w:rPr>
        <w:br/>
      </w:r>
    </w:p>
    <w:p w14:paraId="643FFFEC" w14:textId="07E893DB" w:rsidR="00825282" w:rsidRDefault="00825282" w:rsidP="00E8303E">
      <w:pPr>
        <w:pStyle w:val="ListParagraph"/>
        <w:numPr>
          <w:ilvl w:val="1"/>
          <w:numId w:val="25"/>
        </w:numPr>
        <w:tabs>
          <w:tab w:val="left" w:pos="1530"/>
        </w:tabs>
        <w:ind w:left="1440" w:hanging="720"/>
        <w:rPr>
          <w:rFonts w:ascii="Arial" w:hAnsi="Arial" w:cs="Arial"/>
          <w:color w:val="000000"/>
        </w:rPr>
      </w:pPr>
      <w:r w:rsidRPr="00150902">
        <w:rPr>
          <w:rFonts w:ascii="Arial" w:hAnsi="Arial" w:cs="Arial"/>
          <w:color w:val="000000"/>
        </w:rPr>
        <w:t xml:space="preserve">Instructors in </w:t>
      </w:r>
      <w:r w:rsidR="001362B6" w:rsidRPr="00150902">
        <w:rPr>
          <w:rFonts w:ascii="Arial" w:hAnsi="Arial" w:cs="Arial"/>
          <w:color w:val="000000"/>
        </w:rPr>
        <w:t>core curriculum</w:t>
      </w:r>
      <w:r w:rsidRPr="00150902">
        <w:rPr>
          <w:rFonts w:ascii="Arial" w:hAnsi="Arial" w:cs="Arial"/>
          <w:color w:val="000000"/>
        </w:rPr>
        <w:t xml:space="preserve"> courses have a</w:t>
      </w:r>
      <w:r w:rsidR="00E44CB3">
        <w:rPr>
          <w:rFonts w:ascii="Arial" w:hAnsi="Arial" w:cs="Arial"/>
          <w:color w:val="000000"/>
        </w:rPr>
        <w:t xml:space="preserve"> particularly </w:t>
      </w:r>
      <w:r w:rsidR="00E1425F">
        <w:rPr>
          <w:rFonts w:ascii="Arial" w:hAnsi="Arial" w:cs="Arial"/>
          <w:color w:val="000000"/>
        </w:rPr>
        <w:t>important</w:t>
      </w:r>
      <w:r w:rsidRPr="00150902">
        <w:rPr>
          <w:rFonts w:ascii="Arial" w:hAnsi="Arial" w:cs="Arial"/>
          <w:color w:val="000000"/>
        </w:rPr>
        <w:t xml:space="preserve"> responsibility to identify academic weaknesses such as deficiencies in writing, critical thinking, or mathematical skills and to refer students to the appropriate agencies for assistance.</w:t>
      </w:r>
    </w:p>
    <w:p w14:paraId="0649DE2C" w14:textId="77777777" w:rsidR="00150902" w:rsidRPr="00150902" w:rsidRDefault="00150902" w:rsidP="00E8303E">
      <w:pPr>
        <w:pStyle w:val="ListParagraph"/>
        <w:tabs>
          <w:tab w:val="left" w:pos="1530"/>
        </w:tabs>
        <w:ind w:left="1440"/>
        <w:rPr>
          <w:rFonts w:ascii="Arial" w:hAnsi="Arial" w:cs="Arial"/>
          <w:color w:val="000000"/>
        </w:rPr>
      </w:pPr>
    </w:p>
    <w:p w14:paraId="5ADD04DD" w14:textId="77777777" w:rsidR="00825282" w:rsidRPr="00150902" w:rsidRDefault="00825282" w:rsidP="00E8303E">
      <w:pPr>
        <w:pStyle w:val="ListParagraph"/>
        <w:numPr>
          <w:ilvl w:val="0"/>
          <w:numId w:val="25"/>
        </w:numPr>
        <w:ind w:hanging="720"/>
        <w:rPr>
          <w:rStyle w:val="Strong"/>
          <w:rFonts w:ascii="Arial" w:hAnsi="Arial" w:cs="Arial"/>
          <w:b w:val="0"/>
          <w:bCs w:val="0"/>
          <w:color w:val="000000"/>
        </w:rPr>
      </w:pPr>
      <w:r w:rsidRPr="00150902">
        <w:rPr>
          <w:rStyle w:val="Strong"/>
          <w:rFonts w:ascii="Arial" w:hAnsi="Arial" w:cs="Arial"/>
          <w:color w:val="000000"/>
        </w:rPr>
        <w:t>GRADES</w:t>
      </w:r>
    </w:p>
    <w:p w14:paraId="6C108C0B" w14:textId="77777777" w:rsidR="00150902" w:rsidRPr="00150902" w:rsidRDefault="00150902" w:rsidP="00E8303E">
      <w:pPr>
        <w:pStyle w:val="ListParagraph"/>
        <w:rPr>
          <w:rFonts w:ascii="Arial" w:hAnsi="Arial" w:cs="Arial"/>
          <w:color w:val="000000"/>
        </w:rPr>
      </w:pPr>
    </w:p>
    <w:p w14:paraId="51D96234" w14:textId="4B3857D1" w:rsidR="00150902" w:rsidRDefault="00825282" w:rsidP="00E8303E">
      <w:pPr>
        <w:pStyle w:val="ListParagraph"/>
        <w:numPr>
          <w:ilvl w:val="1"/>
          <w:numId w:val="25"/>
        </w:numPr>
        <w:ind w:left="1440" w:hanging="720"/>
        <w:rPr>
          <w:rFonts w:ascii="Arial" w:hAnsi="Arial" w:cs="Arial"/>
          <w:color w:val="000000"/>
        </w:rPr>
      </w:pPr>
      <w:r w:rsidRPr="00150902">
        <w:rPr>
          <w:rFonts w:ascii="Arial" w:hAnsi="Arial" w:cs="Arial"/>
          <w:color w:val="000000"/>
        </w:rPr>
        <w:t xml:space="preserve">Grade symbols are defined in the </w:t>
      </w:r>
      <w:hyperlink r:id="rId19" w:history="1">
        <w:r w:rsidR="00E259BA">
          <w:rPr>
            <w:rStyle w:val="Hyperlink"/>
            <w:rFonts w:ascii="Arial" w:hAnsi="Arial" w:cs="Arial"/>
          </w:rPr>
          <w:t>u</w:t>
        </w:r>
        <w:r w:rsidRPr="00B062FF">
          <w:rPr>
            <w:rStyle w:val="Hyperlink"/>
            <w:rFonts w:ascii="Arial" w:hAnsi="Arial" w:cs="Arial"/>
          </w:rPr>
          <w:t>ndergraduate</w:t>
        </w:r>
      </w:hyperlink>
      <w:r w:rsidRPr="00150902">
        <w:rPr>
          <w:rFonts w:ascii="Arial" w:hAnsi="Arial" w:cs="Arial"/>
          <w:color w:val="000000"/>
        </w:rPr>
        <w:t xml:space="preserve"> and </w:t>
      </w:r>
      <w:hyperlink r:id="rId20" w:history="1">
        <w:r w:rsidR="00E259BA">
          <w:rPr>
            <w:rStyle w:val="Hyperlink"/>
            <w:rFonts w:ascii="Arial" w:hAnsi="Arial" w:cs="Arial"/>
          </w:rPr>
          <w:t>g</w:t>
        </w:r>
        <w:r w:rsidRPr="00B062FF">
          <w:rPr>
            <w:rStyle w:val="Hyperlink"/>
            <w:rFonts w:ascii="Arial" w:hAnsi="Arial" w:cs="Arial"/>
          </w:rPr>
          <w:t xml:space="preserve">raduate </w:t>
        </w:r>
        <w:r w:rsidR="00E259BA">
          <w:rPr>
            <w:rStyle w:val="Hyperlink"/>
            <w:rFonts w:ascii="Arial" w:hAnsi="Arial" w:cs="Arial"/>
          </w:rPr>
          <w:t>c</w:t>
        </w:r>
        <w:r w:rsidRPr="00B062FF">
          <w:rPr>
            <w:rStyle w:val="Hyperlink"/>
            <w:rFonts w:ascii="Arial" w:hAnsi="Arial" w:cs="Arial"/>
          </w:rPr>
          <w:t>atalogs</w:t>
        </w:r>
      </w:hyperlink>
      <w:r w:rsidRPr="00150902">
        <w:rPr>
          <w:rFonts w:ascii="Arial" w:hAnsi="Arial" w:cs="Arial"/>
          <w:color w:val="000000"/>
        </w:rPr>
        <w:t xml:space="preserve"> under the heading "Grade Symbols</w:t>
      </w:r>
      <w:r w:rsidR="00892662">
        <w:rPr>
          <w:rFonts w:ascii="Arial" w:hAnsi="Arial" w:cs="Arial"/>
          <w:color w:val="000000"/>
        </w:rPr>
        <w:t>,</w:t>
      </w:r>
      <w:r w:rsidRPr="00150902">
        <w:rPr>
          <w:rFonts w:ascii="Arial" w:hAnsi="Arial" w:cs="Arial"/>
          <w:color w:val="000000"/>
        </w:rPr>
        <w:t xml:space="preserve">" and in the </w:t>
      </w:r>
      <w:hyperlink r:id="rId21" w:history="1">
        <w:r w:rsidR="006A0DAB" w:rsidRPr="00150902">
          <w:rPr>
            <w:rStyle w:val="Hyperlink"/>
            <w:rFonts w:ascii="Arial" w:hAnsi="Arial" w:cs="Arial"/>
          </w:rPr>
          <w:t>Faculty Handbook</w:t>
        </w:r>
      </w:hyperlink>
      <w:r w:rsidR="00892662" w:rsidRPr="00EC7D47">
        <w:rPr>
          <w:rStyle w:val="Hyperlink"/>
          <w:rFonts w:ascii="Arial" w:hAnsi="Arial" w:cs="Arial"/>
          <w:color w:val="auto"/>
          <w:u w:val="none"/>
        </w:rPr>
        <w:t>,</w:t>
      </w:r>
      <w:r w:rsidRPr="00EC7D47">
        <w:rPr>
          <w:rFonts w:ascii="Arial" w:hAnsi="Arial" w:cs="Arial"/>
        </w:rPr>
        <w:t xml:space="preserve"> </w:t>
      </w:r>
      <w:r w:rsidRPr="00150902">
        <w:rPr>
          <w:rFonts w:ascii="Arial" w:hAnsi="Arial" w:cs="Arial"/>
          <w:color w:val="000000"/>
        </w:rPr>
        <w:t>under the</w:t>
      </w:r>
      <w:r w:rsidR="00BF516C">
        <w:rPr>
          <w:rFonts w:ascii="Arial" w:hAnsi="Arial" w:cs="Arial"/>
          <w:color w:val="000000"/>
        </w:rPr>
        <w:t xml:space="preserve"> heading</w:t>
      </w:r>
      <w:r w:rsidR="00EE7600" w:rsidRPr="00150902">
        <w:rPr>
          <w:rFonts w:ascii="Arial" w:hAnsi="Arial" w:cs="Arial"/>
          <w:color w:val="000000"/>
        </w:rPr>
        <w:t xml:space="preserve"> </w:t>
      </w:r>
      <w:r w:rsidRPr="00150902">
        <w:rPr>
          <w:rFonts w:ascii="Arial" w:hAnsi="Arial" w:cs="Arial"/>
          <w:color w:val="000000"/>
        </w:rPr>
        <w:t>"Grades</w:t>
      </w:r>
      <w:r w:rsidR="002D2340" w:rsidRPr="00150902">
        <w:rPr>
          <w:rFonts w:ascii="Arial" w:hAnsi="Arial" w:cs="Arial"/>
          <w:color w:val="000000"/>
        </w:rPr>
        <w:t>,</w:t>
      </w:r>
      <w:r w:rsidR="00BF516C">
        <w:rPr>
          <w:rFonts w:ascii="Arial" w:hAnsi="Arial" w:cs="Arial"/>
          <w:color w:val="000000"/>
        </w:rPr>
        <w:t>" in</w:t>
      </w:r>
      <w:r w:rsidRPr="00150902">
        <w:rPr>
          <w:rFonts w:ascii="Arial" w:hAnsi="Arial" w:cs="Arial"/>
          <w:color w:val="000000"/>
        </w:rPr>
        <w:t xml:space="preserve"> </w:t>
      </w:r>
      <w:r w:rsidR="003B7B81">
        <w:rPr>
          <w:rFonts w:ascii="Arial" w:hAnsi="Arial" w:cs="Arial"/>
          <w:color w:val="000000"/>
        </w:rPr>
        <w:t xml:space="preserve">the </w:t>
      </w:r>
      <w:r w:rsidRPr="00150902">
        <w:rPr>
          <w:rFonts w:ascii="Arial" w:hAnsi="Arial" w:cs="Arial"/>
          <w:color w:val="000000"/>
        </w:rPr>
        <w:t>section entitled "Policies Relating to the Teaching Function</w:t>
      </w:r>
      <w:r w:rsidR="00892662">
        <w:rPr>
          <w:rFonts w:ascii="Arial" w:hAnsi="Arial" w:cs="Arial"/>
          <w:color w:val="000000"/>
        </w:rPr>
        <w:t>.</w:t>
      </w:r>
      <w:r w:rsidRPr="00150902">
        <w:rPr>
          <w:rFonts w:ascii="Arial" w:hAnsi="Arial" w:cs="Arial"/>
          <w:color w:val="000000"/>
        </w:rPr>
        <w:t>" This subheading includes information from those documents</w:t>
      </w:r>
      <w:r w:rsidR="005D76E2">
        <w:rPr>
          <w:rFonts w:ascii="Arial" w:hAnsi="Arial" w:cs="Arial"/>
          <w:color w:val="000000"/>
        </w:rPr>
        <w:t>,</w:t>
      </w:r>
      <w:r w:rsidRPr="00150902">
        <w:rPr>
          <w:rFonts w:ascii="Arial" w:hAnsi="Arial" w:cs="Arial"/>
          <w:color w:val="000000"/>
        </w:rPr>
        <w:t xml:space="preserve"> as well as other </w:t>
      </w:r>
      <w:r w:rsidR="00E050F7">
        <w:rPr>
          <w:rFonts w:ascii="Arial" w:hAnsi="Arial" w:cs="Arial"/>
          <w:color w:val="000000"/>
        </w:rPr>
        <w:t>u</w:t>
      </w:r>
      <w:r w:rsidRPr="00150902">
        <w:rPr>
          <w:rFonts w:ascii="Arial" w:hAnsi="Arial" w:cs="Arial"/>
          <w:color w:val="000000"/>
        </w:rPr>
        <w:t xml:space="preserve">niversity policies. </w:t>
      </w:r>
    </w:p>
    <w:p w14:paraId="1B99476D" w14:textId="77777777" w:rsidR="00F60E95" w:rsidRDefault="00F60E95" w:rsidP="00E8303E">
      <w:pPr>
        <w:pStyle w:val="ListParagraph"/>
        <w:ind w:left="1440"/>
        <w:rPr>
          <w:rFonts w:ascii="Arial" w:hAnsi="Arial" w:cs="Arial"/>
          <w:color w:val="000000"/>
        </w:rPr>
      </w:pPr>
    </w:p>
    <w:p w14:paraId="6255CE9A" w14:textId="1DFA6602" w:rsidR="00F60E95" w:rsidRDefault="001362B6" w:rsidP="00E8303E">
      <w:pPr>
        <w:pStyle w:val="ListParagraph"/>
        <w:numPr>
          <w:ilvl w:val="1"/>
          <w:numId w:val="25"/>
        </w:numPr>
        <w:ind w:left="1440" w:hanging="720"/>
        <w:rPr>
          <w:rFonts w:ascii="Arial" w:hAnsi="Arial" w:cs="Arial"/>
          <w:color w:val="000000"/>
        </w:rPr>
      </w:pPr>
      <w:r w:rsidRPr="00150902">
        <w:rPr>
          <w:rFonts w:ascii="Arial" w:hAnsi="Arial" w:cs="Arial"/>
          <w:color w:val="000000"/>
        </w:rPr>
        <w:t xml:space="preserve">Instructors are encouraged to </w:t>
      </w:r>
      <w:r w:rsidRPr="00150902">
        <w:rPr>
          <w:rFonts w:ascii="Arial" w:hAnsi="Arial" w:cs="Arial"/>
        </w:rPr>
        <w:t>frequently</w:t>
      </w:r>
      <w:r w:rsidRPr="00150902">
        <w:rPr>
          <w:rFonts w:ascii="Arial" w:hAnsi="Arial" w:cs="Arial"/>
          <w:color w:val="000000"/>
        </w:rPr>
        <w:t xml:space="preserve"> inform students of their </w:t>
      </w:r>
      <w:r w:rsidRPr="00150902">
        <w:rPr>
          <w:rFonts w:ascii="Arial" w:hAnsi="Arial" w:cs="Arial"/>
        </w:rPr>
        <w:t>academic</w:t>
      </w:r>
      <w:r w:rsidRPr="00150902">
        <w:rPr>
          <w:rFonts w:ascii="Arial" w:hAnsi="Arial" w:cs="Arial"/>
          <w:color w:val="000000"/>
        </w:rPr>
        <w:t xml:space="preserve"> progress during the semester.</w:t>
      </w:r>
    </w:p>
    <w:p w14:paraId="10E3D805" w14:textId="5B3FADC2" w:rsidR="001362B6" w:rsidRPr="00150902" w:rsidRDefault="001362B6" w:rsidP="00E8303E">
      <w:pPr>
        <w:pStyle w:val="ListParagraph"/>
        <w:ind w:left="1440"/>
        <w:rPr>
          <w:rFonts w:ascii="Arial" w:hAnsi="Arial" w:cs="Arial"/>
          <w:color w:val="000000"/>
        </w:rPr>
      </w:pPr>
    </w:p>
    <w:p w14:paraId="0FE2E4C7" w14:textId="5B169407" w:rsidR="00825282" w:rsidRPr="005B1081" w:rsidRDefault="003B7B81" w:rsidP="00E8303E">
      <w:pPr>
        <w:pStyle w:val="ListParagraph"/>
        <w:numPr>
          <w:ilvl w:val="0"/>
          <w:numId w:val="25"/>
        </w:numPr>
        <w:ind w:hanging="720"/>
        <w:rPr>
          <w:rStyle w:val="style101"/>
          <w:color w:val="000000"/>
        </w:rPr>
      </w:pPr>
      <w:r w:rsidRPr="005B1081">
        <w:rPr>
          <w:rStyle w:val="style101"/>
          <w:color w:val="000000"/>
        </w:rPr>
        <w:t>GRADE CHANGE PROCEDURES</w:t>
      </w:r>
    </w:p>
    <w:p w14:paraId="4B461814" w14:textId="77777777" w:rsidR="005B1081" w:rsidRPr="005B1081" w:rsidRDefault="005B1081" w:rsidP="00E8303E">
      <w:pPr>
        <w:pStyle w:val="ListParagraph"/>
        <w:tabs>
          <w:tab w:val="left" w:pos="1440"/>
        </w:tabs>
        <w:rPr>
          <w:rFonts w:ascii="Arial" w:hAnsi="Arial" w:cs="Arial"/>
          <w:b/>
          <w:color w:val="000000"/>
        </w:rPr>
      </w:pPr>
    </w:p>
    <w:p w14:paraId="0E6F592C" w14:textId="6B09934B" w:rsidR="00A11182" w:rsidRPr="007F1848" w:rsidRDefault="00150902" w:rsidP="00E8303E">
      <w:pPr>
        <w:tabs>
          <w:tab w:val="left" w:pos="360"/>
        </w:tabs>
        <w:ind w:left="1440" w:hanging="720"/>
        <w:rPr>
          <w:rFonts w:ascii="Arial" w:hAnsi="Arial" w:cs="Arial"/>
        </w:rPr>
      </w:pPr>
      <w:r>
        <w:rPr>
          <w:rFonts w:ascii="Arial" w:hAnsi="Arial" w:cs="Arial"/>
          <w:color w:val="000000"/>
        </w:rPr>
        <w:t>07.01</w:t>
      </w:r>
      <w:r>
        <w:rPr>
          <w:rFonts w:ascii="Arial" w:hAnsi="Arial" w:cs="Arial"/>
          <w:color w:val="000000"/>
        </w:rPr>
        <w:tab/>
      </w:r>
      <w:r w:rsidR="00BB4E5C">
        <w:rPr>
          <w:rFonts w:ascii="Arial" w:hAnsi="Arial" w:cs="Arial"/>
          <w:color w:val="000000"/>
        </w:rPr>
        <w:t xml:space="preserve">All grade change actions are implemented through a </w:t>
      </w:r>
      <w:r w:rsidR="00D41F04">
        <w:rPr>
          <w:rFonts w:ascii="Arial" w:hAnsi="Arial" w:cs="Arial"/>
          <w:color w:val="000000"/>
        </w:rPr>
        <w:t xml:space="preserve">web application managed by the </w:t>
      </w:r>
      <w:r w:rsidR="003B7B81">
        <w:rPr>
          <w:rFonts w:ascii="Arial" w:hAnsi="Arial" w:cs="Arial"/>
          <w:color w:val="000000"/>
        </w:rPr>
        <w:t>Office of the University R</w:t>
      </w:r>
      <w:r w:rsidR="00BB4E5C">
        <w:rPr>
          <w:rFonts w:ascii="Arial" w:hAnsi="Arial" w:cs="Arial"/>
          <w:color w:val="000000"/>
        </w:rPr>
        <w:t>egistrar</w:t>
      </w:r>
      <w:r w:rsidR="00D61CE1">
        <w:rPr>
          <w:rFonts w:ascii="Arial" w:hAnsi="Arial" w:cs="Arial"/>
          <w:color w:val="000000"/>
        </w:rPr>
        <w:t xml:space="preserve"> (see </w:t>
      </w:r>
      <w:hyperlink r:id="rId22" w:history="1">
        <w:r w:rsidR="00E259BA">
          <w:rPr>
            <w:rStyle w:val="Hyperlink"/>
            <w:rFonts w:ascii="Arial" w:hAnsi="Arial" w:cs="Arial"/>
          </w:rPr>
          <w:t>d</w:t>
        </w:r>
        <w:r w:rsidR="00D61CE1" w:rsidRPr="00C61AA8">
          <w:rPr>
            <w:rStyle w:val="Hyperlink"/>
            <w:rFonts w:ascii="Arial" w:hAnsi="Arial" w:cs="Arial"/>
          </w:rPr>
          <w:t xml:space="preserve">epartmental </w:t>
        </w:r>
        <w:r w:rsidR="00E259BA">
          <w:rPr>
            <w:rStyle w:val="Hyperlink"/>
            <w:rFonts w:ascii="Arial" w:hAnsi="Arial" w:cs="Arial"/>
          </w:rPr>
          <w:t>r</w:t>
        </w:r>
        <w:r w:rsidR="00D61CE1" w:rsidRPr="00C61AA8">
          <w:rPr>
            <w:rStyle w:val="Hyperlink"/>
            <w:rFonts w:ascii="Arial" w:hAnsi="Arial" w:cs="Arial"/>
          </w:rPr>
          <w:t>esources</w:t>
        </w:r>
      </w:hyperlink>
      <w:r w:rsidR="00D61CE1">
        <w:rPr>
          <w:rFonts w:ascii="Arial" w:hAnsi="Arial" w:cs="Arial"/>
          <w:color w:val="000000"/>
        </w:rPr>
        <w:t>)</w:t>
      </w:r>
      <w:r w:rsidR="00BB4E5C">
        <w:rPr>
          <w:rFonts w:ascii="Arial" w:hAnsi="Arial" w:cs="Arial"/>
          <w:color w:val="000000"/>
        </w:rPr>
        <w:t xml:space="preserve">. </w:t>
      </w:r>
    </w:p>
    <w:p w14:paraId="74E145E0" w14:textId="77777777" w:rsidR="005B1081" w:rsidRDefault="005B1081" w:rsidP="00E8303E">
      <w:pPr>
        <w:ind w:left="720"/>
        <w:rPr>
          <w:rFonts w:ascii="Arial" w:hAnsi="Arial" w:cs="Arial"/>
          <w:color w:val="000000"/>
        </w:rPr>
      </w:pPr>
    </w:p>
    <w:p w14:paraId="00C6E097" w14:textId="07EF9518" w:rsidR="005B1081" w:rsidRDefault="00150902" w:rsidP="00E8303E">
      <w:pPr>
        <w:ind w:left="720"/>
        <w:rPr>
          <w:rFonts w:ascii="Arial" w:hAnsi="Arial" w:cs="Arial"/>
          <w:color w:val="000000"/>
        </w:rPr>
      </w:pPr>
      <w:r>
        <w:rPr>
          <w:rFonts w:ascii="Arial" w:hAnsi="Arial" w:cs="Arial"/>
          <w:color w:val="000000"/>
        </w:rPr>
        <w:t>07.02</w:t>
      </w:r>
      <w:r>
        <w:rPr>
          <w:rFonts w:ascii="Arial" w:hAnsi="Arial" w:cs="Arial"/>
          <w:color w:val="000000"/>
        </w:rPr>
        <w:tab/>
      </w:r>
      <w:r w:rsidR="00825282" w:rsidRPr="00EE7600">
        <w:rPr>
          <w:rFonts w:ascii="Arial" w:hAnsi="Arial" w:cs="Arial"/>
          <w:color w:val="000000"/>
        </w:rPr>
        <w:t xml:space="preserve">Grades may be changed for the following reasons: </w:t>
      </w:r>
    </w:p>
    <w:p w14:paraId="666510F5" w14:textId="77777777" w:rsidR="003542A8" w:rsidRPr="00EE7600" w:rsidRDefault="003542A8" w:rsidP="00E8303E">
      <w:pPr>
        <w:ind w:left="720"/>
        <w:rPr>
          <w:rFonts w:ascii="Arial" w:hAnsi="Arial" w:cs="Arial"/>
          <w:color w:val="000000"/>
        </w:rPr>
      </w:pPr>
    </w:p>
    <w:p w14:paraId="41502A6D" w14:textId="77777777" w:rsidR="00825282" w:rsidRPr="00EE7600" w:rsidRDefault="006A0F43" w:rsidP="00E8303E">
      <w:pPr>
        <w:numPr>
          <w:ilvl w:val="1"/>
          <w:numId w:val="1"/>
        </w:numPr>
        <w:tabs>
          <w:tab w:val="clear" w:pos="1440"/>
          <w:tab w:val="num" w:pos="2160"/>
        </w:tabs>
        <w:ind w:left="1800"/>
        <w:rPr>
          <w:rFonts w:ascii="Arial" w:hAnsi="Arial" w:cs="Arial"/>
          <w:color w:val="000000"/>
        </w:rPr>
      </w:pPr>
      <w:r>
        <w:rPr>
          <w:rFonts w:ascii="Arial" w:hAnsi="Arial" w:cs="Arial"/>
          <w:color w:val="000000"/>
        </w:rPr>
        <w:t>a</w:t>
      </w:r>
      <w:r w:rsidR="00825282" w:rsidRPr="00EE7600">
        <w:rPr>
          <w:rFonts w:ascii="Arial" w:hAnsi="Arial" w:cs="Arial"/>
          <w:color w:val="000000"/>
        </w:rPr>
        <w:t xml:space="preserve"> grade of "I" or "P</w:t>
      </w:r>
      <w:r w:rsidR="00912289" w:rsidRPr="00EE7600">
        <w:rPr>
          <w:rFonts w:ascii="Arial" w:hAnsi="Arial" w:cs="Arial"/>
          <w:color w:val="000000"/>
        </w:rPr>
        <w:t>R</w:t>
      </w:r>
      <w:r w:rsidR="00825282" w:rsidRPr="00EE7600">
        <w:rPr>
          <w:rFonts w:ascii="Arial" w:hAnsi="Arial" w:cs="Arial"/>
          <w:color w:val="000000"/>
        </w:rPr>
        <w:t>" may be changed upon completion of course requirements</w:t>
      </w:r>
      <w:r>
        <w:rPr>
          <w:rFonts w:ascii="Arial" w:hAnsi="Arial" w:cs="Arial"/>
          <w:color w:val="000000"/>
        </w:rPr>
        <w:t>;</w:t>
      </w:r>
      <w:r w:rsidR="00150902">
        <w:rPr>
          <w:rFonts w:ascii="Arial" w:hAnsi="Arial" w:cs="Arial"/>
          <w:color w:val="000000"/>
        </w:rPr>
        <w:br/>
      </w:r>
    </w:p>
    <w:p w14:paraId="3B7862D4" w14:textId="272D1B1D" w:rsidR="0039634B" w:rsidRDefault="00825282" w:rsidP="00E8303E">
      <w:pPr>
        <w:numPr>
          <w:ilvl w:val="1"/>
          <w:numId w:val="1"/>
        </w:numPr>
        <w:tabs>
          <w:tab w:val="clear" w:pos="1440"/>
          <w:tab w:val="num" w:pos="1800"/>
        </w:tabs>
        <w:ind w:left="1800"/>
        <w:rPr>
          <w:rFonts w:ascii="Arial" w:hAnsi="Arial" w:cs="Arial"/>
          <w:color w:val="000000"/>
        </w:rPr>
      </w:pPr>
      <w:r w:rsidRPr="00EE7600">
        <w:rPr>
          <w:rFonts w:ascii="Arial" w:hAnsi="Arial" w:cs="Arial"/>
          <w:color w:val="000000"/>
        </w:rPr>
        <w:t>if the instructor made a computing or recording error</w:t>
      </w:r>
      <w:r w:rsidR="006A0F43">
        <w:rPr>
          <w:rFonts w:ascii="Arial" w:hAnsi="Arial" w:cs="Arial"/>
          <w:color w:val="000000"/>
        </w:rPr>
        <w:t>; or</w:t>
      </w:r>
      <w:r w:rsidR="00150902">
        <w:rPr>
          <w:rFonts w:ascii="Arial" w:hAnsi="Arial" w:cs="Arial"/>
          <w:color w:val="000000"/>
        </w:rPr>
        <w:br/>
      </w:r>
    </w:p>
    <w:p w14:paraId="14742095" w14:textId="5E6495C2" w:rsidR="0039634B" w:rsidRDefault="0039634B" w:rsidP="00E8303E">
      <w:pPr>
        <w:numPr>
          <w:ilvl w:val="1"/>
          <w:numId w:val="1"/>
        </w:numPr>
        <w:tabs>
          <w:tab w:val="left" w:pos="1440"/>
          <w:tab w:val="num" w:pos="1800"/>
        </w:tabs>
        <w:ind w:left="1800"/>
        <w:rPr>
          <w:rFonts w:ascii="Arial" w:hAnsi="Arial" w:cs="Arial"/>
          <w:color w:val="000000"/>
        </w:rPr>
      </w:pPr>
      <w:r w:rsidRPr="0039634B">
        <w:rPr>
          <w:rFonts w:ascii="Arial" w:hAnsi="Arial" w:cs="Arial"/>
          <w:color w:val="000000"/>
        </w:rPr>
        <w:t>if the instructor acquires information unavailable when the original grade was recorded. Such information may include proof that a student had cheated or valid reasons for the recording of an "I" grade (</w:t>
      </w:r>
      <w:r w:rsidR="00702128">
        <w:rPr>
          <w:rFonts w:ascii="Arial" w:hAnsi="Arial" w:cs="Arial"/>
          <w:color w:val="000000"/>
        </w:rPr>
        <w:t>s</w:t>
      </w:r>
      <w:r w:rsidRPr="0039634B">
        <w:rPr>
          <w:rFonts w:ascii="Arial" w:hAnsi="Arial" w:cs="Arial"/>
          <w:color w:val="000000"/>
        </w:rPr>
        <w:t xml:space="preserve">ee </w:t>
      </w:r>
      <w:hyperlink r:id="rId23" w:history="1">
        <w:r w:rsidR="00CA2486" w:rsidRPr="00913D8A">
          <w:rPr>
            <w:rStyle w:val="Hyperlink"/>
            <w:rFonts w:ascii="Arial" w:hAnsi="Arial" w:cs="Arial"/>
          </w:rPr>
          <w:t>G</w:t>
        </w:r>
        <w:r w:rsidR="001077E2" w:rsidRPr="00913D8A">
          <w:rPr>
            <w:rStyle w:val="Hyperlink"/>
            <w:rFonts w:ascii="Arial" w:hAnsi="Arial" w:cs="Arial"/>
          </w:rPr>
          <w:t xml:space="preserve">/PPS </w:t>
        </w:r>
        <w:r w:rsidR="00A23E0E" w:rsidRPr="00913D8A">
          <w:rPr>
            <w:rStyle w:val="Hyperlink"/>
            <w:rFonts w:ascii="Arial" w:hAnsi="Arial" w:cs="Arial"/>
          </w:rPr>
          <w:t xml:space="preserve">No. </w:t>
        </w:r>
        <w:r w:rsidR="001077E2" w:rsidRPr="00913D8A">
          <w:rPr>
            <w:rStyle w:val="Hyperlink"/>
            <w:rFonts w:ascii="Arial" w:hAnsi="Arial" w:cs="Arial"/>
          </w:rPr>
          <w:t>02.12</w:t>
        </w:r>
      </w:hyperlink>
      <w:r w:rsidR="001077E2" w:rsidRPr="00EC7D47">
        <w:rPr>
          <w:rFonts w:ascii="Arial" w:hAnsi="Arial" w:cs="Arial"/>
        </w:rPr>
        <w:t>, Grades and Changes of Grades</w:t>
      </w:r>
      <w:r w:rsidR="00871F93">
        <w:rPr>
          <w:rFonts w:ascii="Arial" w:hAnsi="Arial" w:cs="Arial"/>
        </w:rPr>
        <w:t xml:space="preserve"> for more information</w:t>
      </w:r>
      <w:r w:rsidRPr="0039634B">
        <w:rPr>
          <w:rFonts w:ascii="Arial" w:hAnsi="Arial" w:cs="Arial"/>
          <w:color w:val="000000"/>
        </w:rPr>
        <w:t>)</w:t>
      </w:r>
      <w:r w:rsidR="006A0F43">
        <w:rPr>
          <w:rFonts w:ascii="Arial" w:hAnsi="Arial" w:cs="Arial"/>
          <w:color w:val="0D0D0D"/>
        </w:rPr>
        <w:t>.</w:t>
      </w:r>
    </w:p>
    <w:p w14:paraId="4612A522" w14:textId="77777777" w:rsidR="00A23E0E" w:rsidRDefault="00A23E0E" w:rsidP="00E8303E">
      <w:pPr>
        <w:pStyle w:val="ListParagraph"/>
        <w:tabs>
          <w:tab w:val="left" w:pos="900"/>
        </w:tabs>
        <w:ind w:left="1320"/>
        <w:rPr>
          <w:rFonts w:ascii="Arial" w:hAnsi="Arial" w:cs="Arial"/>
          <w:color w:val="000000"/>
        </w:rPr>
      </w:pPr>
    </w:p>
    <w:p w14:paraId="7CC8EE2E" w14:textId="5C0769F5" w:rsidR="0039634B" w:rsidRDefault="00A23E0E" w:rsidP="00ED2931">
      <w:pPr>
        <w:pStyle w:val="ListParagraph"/>
        <w:ind w:left="1440" w:hanging="720"/>
        <w:rPr>
          <w:rFonts w:ascii="Arial" w:hAnsi="Arial" w:cs="Arial"/>
          <w:color w:val="0D0D0D"/>
        </w:rPr>
      </w:pPr>
      <w:r>
        <w:rPr>
          <w:rFonts w:ascii="Arial" w:hAnsi="Arial" w:cs="Arial"/>
          <w:color w:val="000000"/>
        </w:rPr>
        <w:t>07.03</w:t>
      </w:r>
      <w:r>
        <w:rPr>
          <w:rFonts w:ascii="Arial" w:hAnsi="Arial" w:cs="Arial"/>
          <w:color w:val="000000"/>
        </w:rPr>
        <w:tab/>
      </w:r>
      <w:r w:rsidR="0039634B" w:rsidRPr="00D14C14">
        <w:rPr>
          <w:rFonts w:ascii="Arial" w:hAnsi="Arial" w:cs="Arial"/>
          <w:color w:val="0D0D0D"/>
        </w:rPr>
        <w:t>Students who wish to protest a grade earned in a course</w:t>
      </w:r>
      <w:r w:rsidR="0039634B" w:rsidRPr="00D14C14">
        <w:rPr>
          <w:rFonts w:ascii="Arial" w:hAnsi="Arial" w:cs="Arial"/>
          <w:color w:val="000000"/>
        </w:rPr>
        <w:t xml:space="preserve"> </w:t>
      </w:r>
      <w:r w:rsidR="0039634B" w:rsidRPr="00D14C14">
        <w:rPr>
          <w:rFonts w:ascii="Arial" w:hAnsi="Arial" w:cs="Arial"/>
          <w:color w:val="0D0D0D"/>
        </w:rPr>
        <w:t xml:space="preserve">should first discuss the grade with the instructor. If no resolution is reached, the student may appeal the grade to the department chair. If no satisfactory conclusion is reached at this level, the student may appeal to the college </w:t>
      </w:r>
      <w:r w:rsidR="0039634B" w:rsidRPr="00D14C14">
        <w:rPr>
          <w:rFonts w:ascii="Arial" w:hAnsi="Arial" w:cs="Arial"/>
          <w:color w:val="0D0D0D"/>
        </w:rPr>
        <w:lastRenderedPageBreak/>
        <w:t xml:space="preserve">dean, whose decision is final. A student’s appeal for change of grade must be filed not later than two years after the grade is issued. </w:t>
      </w:r>
    </w:p>
    <w:p w14:paraId="4E751991" w14:textId="77777777" w:rsidR="003542A8" w:rsidRPr="00FB2902" w:rsidRDefault="003542A8" w:rsidP="00ED2931">
      <w:pPr>
        <w:pStyle w:val="ListParagraph"/>
        <w:ind w:left="1440" w:hanging="720"/>
        <w:rPr>
          <w:rFonts w:ascii="Arial" w:hAnsi="Arial" w:cs="Arial"/>
          <w:color w:val="000000"/>
        </w:rPr>
      </w:pPr>
    </w:p>
    <w:p w14:paraId="436642F0" w14:textId="77777777" w:rsidR="00EE7600" w:rsidRDefault="00D14C14" w:rsidP="00E8303E">
      <w:pPr>
        <w:tabs>
          <w:tab w:val="left" w:pos="720"/>
        </w:tabs>
        <w:ind w:left="360" w:hanging="360"/>
        <w:rPr>
          <w:rFonts w:ascii="Arial" w:hAnsi="Arial" w:cs="Arial"/>
          <w:color w:val="FF0000"/>
        </w:rPr>
      </w:pPr>
      <w:r>
        <w:rPr>
          <w:rStyle w:val="style101"/>
          <w:color w:val="000000"/>
        </w:rPr>
        <w:t>08.</w:t>
      </w:r>
      <w:r>
        <w:rPr>
          <w:rStyle w:val="style101"/>
          <w:color w:val="000000"/>
        </w:rPr>
        <w:tab/>
      </w:r>
      <w:r>
        <w:rPr>
          <w:rStyle w:val="style101"/>
          <w:color w:val="000000"/>
        </w:rPr>
        <w:tab/>
      </w:r>
      <w:r w:rsidR="00825282" w:rsidRPr="00EE7600">
        <w:rPr>
          <w:rStyle w:val="style101"/>
          <w:color w:val="000000"/>
        </w:rPr>
        <w:t>STUDENTS</w:t>
      </w:r>
      <w:r w:rsidR="00BF02CD" w:rsidRPr="00EE7600">
        <w:rPr>
          <w:rStyle w:val="style101"/>
          <w:color w:val="000000"/>
        </w:rPr>
        <w:t xml:space="preserve"> WITH </w:t>
      </w:r>
      <w:r w:rsidR="00876E98" w:rsidRPr="00EE7600">
        <w:rPr>
          <w:rStyle w:val="style101"/>
          <w:color w:val="000000"/>
        </w:rPr>
        <w:t>DISABILITIES</w:t>
      </w:r>
      <w:r w:rsidR="00876E98" w:rsidRPr="00EE7600">
        <w:rPr>
          <w:rFonts w:ascii="Arial" w:hAnsi="Arial" w:cs="Arial"/>
          <w:color w:val="FF0000"/>
        </w:rPr>
        <w:t xml:space="preserve"> </w:t>
      </w:r>
    </w:p>
    <w:p w14:paraId="4522BE24" w14:textId="77777777" w:rsidR="0066304F" w:rsidRPr="00EE7600" w:rsidRDefault="0066304F" w:rsidP="00E8303E">
      <w:pPr>
        <w:ind w:left="360" w:hanging="360"/>
        <w:rPr>
          <w:rFonts w:ascii="Arial" w:hAnsi="Arial" w:cs="Arial"/>
          <w:color w:val="FF0000"/>
        </w:rPr>
      </w:pPr>
    </w:p>
    <w:p w14:paraId="60E53375" w14:textId="77777777" w:rsidR="00EE7600" w:rsidRPr="00EE7600" w:rsidRDefault="00D14C14" w:rsidP="00E8303E">
      <w:pPr>
        <w:tabs>
          <w:tab w:val="left" w:pos="720"/>
          <w:tab w:val="left" w:pos="1080"/>
          <w:tab w:val="left" w:pos="1440"/>
        </w:tabs>
        <w:ind w:left="1440" w:hanging="720"/>
        <w:rPr>
          <w:rStyle w:val="Strong"/>
          <w:rFonts w:ascii="Arial" w:hAnsi="Arial" w:cs="Arial"/>
          <w:color w:val="000000"/>
        </w:rPr>
      </w:pPr>
      <w:r>
        <w:rPr>
          <w:rFonts w:ascii="Arial" w:hAnsi="Arial" w:cs="Arial"/>
          <w:color w:val="0D0D0D"/>
        </w:rPr>
        <w:t>08.01</w:t>
      </w:r>
      <w:r>
        <w:rPr>
          <w:rFonts w:ascii="Arial" w:hAnsi="Arial" w:cs="Arial"/>
          <w:color w:val="0D0D0D"/>
        </w:rPr>
        <w:tab/>
      </w:r>
      <w:r w:rsidR="00876E98" w:rsidRPr="00EE7600">
        <w:rPr>
          <w:rFonts w:ascii="Arial" w:hAnsi="Arial" w:cs="Arial"/>
          <w:color w:val="0D0D0D"/>
        </w:rPr>
        <w:t>In accordance with university policy and federal law, all members of the university community are responsible for ensuring that students are not discriminated against because of a</w:t>
      </w:r>
      <w:r w:rsidR="001077E2">
        <w:rPr>
          <w:rFonts w:ascii="Arial" w:hAnsi="Arial" w:cs="Arial"/>
          <w:color w:val="0D0D0D"/>
        </w:rPr>
        <w:t xml:space="preserve"> </w:t>
      </w:r>
      <w:hyperlink r:id="rId24" w:history="1">
        <w:r w:rsidR="001077E2">
          <w:rPr>
            <w:rStyle w:val="Hyperlink"/>
            <w:rFonts w:ascii="Arial" w:hAnsi="Arial" w:cs="Arial"/>
          </w:rPr>
          <w:t>disability</w:t>
        </w:r>
      </w:hyperlink>
      <w:r w:rsidR="00876E98" w:rsidRPr="00EE7600">
        <w:rPr>
          <w:rFonts w:ascii="Arial" w:hAnsi="Arial" w:cs="Arial"/>
          <w:color w:val="0D0D0D"/>
        </w:rPr>
        <w:t xml:space="preserve">. To accomplish this goal, reasonable and appropriate academic accommodations may be necessary for qualified students with disabilities. The Office of Disability Services will coordinate with faculty members to facilitate necessary accommodations for students with disabilities. </w:t>
      </w:r>
    </w:p>
    <w:p w14:paraId="53F3FB2D" w14:textId="77777777" w:rsidR="00825282" w:rsidRPr="00EE7600" w:rsidRDefault="00BF02CD" w:rsidP="00E8303E">
      <w:pPr>
        <w:ind w:left="720"/>
        <w:rPr>
          <w:rStyle w:val="Strong"/>
          <w:rFonts w:ascii="Arial" w:hAnsi="Arial" w:cs="Arial"/>
          <w:color w:val="000000"/>
        </w:rPr>
      </w:pPr>
      <w:r w:rsidRPr="00EE7600">
        <w:rPr>
          <w:rStyle w:val="Strong"/>
          <w:rFonts w:ascii="Arial" w:hAnsi="Arial" w:cs="Arial"/>
          <w:color w:val="000000"/>
        </w:rPr>
        <w:tab/>
      </w:r>
      <w:r w:rsidRPr="00EE7600">
        <w:rPr>
          <w:rStyle w:val="Strong"/>
          <w:rFonts w:ascii="Arial" w:hAnsi="Arial" w:cs="Arial"/>
          <w:color w:val="000000"/>
        </w:rPr>
        <w:tab/>
      </w:r>
      <w:r w:rsidRPr="00EE7600">
        <w:rPr>
          <w:rStyle w:val="Strong"/>
          <w:rFonts w:ascii="Arial" w:hAnsi="Arial" w:cs="Arial"/>
          <w:color w:val="000000"/>
        </w:rPr>
        <w:tab/>
      </w:r>
      <w:r w:rsidRPr="00EE7600">
        <w:rPr>
          <w:rStyle w:val="Strong"/>
          <w:rFonts w:ascii="Arial" w:hAnsi="Arial" w:cs="Arial"/>
          <w:color w:val="000000"/>
        </w:rPr>
        <w:tab/>
      </w:r>
      <w:r w:rsidRPr="00EE7600">
        <w:rPr>
          <w:rStyle w:val="Strong"/>
          <w:rFonts w:ascii="Arial" w:hAnsi="Arial" w:cs="Arial"/>
          <w:color w:val="000000"/>
        </w:rPr>
        <w:tab/>
      </w:r>
      <w:r w:rsidRPr="00EE7600">
        <w:rPr>
          <w:rStyle w:val="Strong"/>
          <w:rFonts w:ascii="Arial" w:hAnsi="Arial" w:cs="Arial"/>
          <w:color w:val="000000"/>
        </w:rPr>
        <w:tab/>
      </w:r>
      <w:r w:rsidRPr="00EE7600">
        <w:rPr>
          <w:rStyle w:val="Strong"/>
          <w:rFonts w:ascii="Arial" w:hAnsi="Arial" w:cs="Arial"/>
          <w:color w:val="000000"/>
        </w:rPr>
        <w:tab/>
      </w:r>
      <w:r w:rsidRPr="00EE7600">
        <w:rPr>
          <w:rStyle w:val="Strong"/>
          <w:rFonts w:ascii="Arial" w:hAnsi="Arial" w:cs="Arial"/>
          <w:color w:val="000000"/>
        </w:rPr>
        <w:tab/>
      </w:r>
    </w:p>
    <w:p w14:paraId="51F7C7DC" w14:textId="61DF5B6A" w:rsidR="00825282" w:rsidRPr="005B1081" w:rsidRDefault="005B1081" w:rsidP="00E8303E">
      <w:pPr>
        <w:rPr>
          <w:rStyle w:val="Strong"/>
          <w:rFonts w:ascii="Arial" w:hAnsi="Arial" w:cs="Arial"/>
          <w:color w:val="000000"/>
        </w:rPr>
      </w:pPr>
      <w:r w:rsidRPr="005B1081">
        <w:rPr>
          <w:rStyle w:val="Strong"/>
          <w:rFonts w:ascii="Arial" w:hAnsi="Arial" w:cs="Arial"/>
          <w:color w:val="000000"/>
        </w:rPr>
        <w:t>09.</w:t>
      </w:r>
      <w:r w:rsidRPr="005B1081">
        <w:rPr>
          <w:rStyle w:val="Strong"/>
          <w:rFonts w:ascii="Arial" w:hAnsi="Arial" w:cs="Arial"/>
          <w:color w:val="000000"/>
        </w:rPr>
        <w:tab/>
      </w:r>
      <w:r w:rsidR="00230EFD" w:rsidRPr="005B1081">
        <w:rPr>
          <w:rStyle w:val="Strong"/>
          <w:rFonts w:ascii="Arial" w:hAnsi="Arial" w:cs="Arial"/>
          <w:color w:val="000000"/>
        </w:rPr>
        <w:t>IND</w:t>
      </w:r>
      <w:r w:rsidR="00825282" w:rsidRPr="005B1081">
        <w:rPr>
          <w:rStyle w:val="Strong"/>
          <w:rFonts w:ascii="Arial" w:hAnsi="Arial" w:cs="Arial"/>
          <w:color w:val="000000"/>
        </w:rPr>
        <w:t>EPENDENT STU</w:t>
      </w:r>
      <w:r w:rsidR="003B7B81" w:rsidRPr="005B1081">
        <w:rPr>
          <w:rStyle w:val="Strong"/>
          <w:rFonts w:ascii="Arial" w:hAnsi="Arial" w:cs="Arial"/>
          <w:color w:val="000000"/>
        </w:rPr>
        <w:t>DY, TOPICS, AND PROBLEMS COURSE PROCEDURES</w:t>
      </w:r>
    </w:p>
    <w:p w14:paraId="78DDBFF2" w14:textId="77777777" w:rsidR="005B1081" w:rsidRPr="005B1081" w:rsidRDefault="005B1081" w:rsidP="00E8303E"/>
    <w:p w14:paraId="29BB2CF2" w14:textId="470ED705" w:rsidR="00D14C14" w:rsidRDefault="00982256" w:rsidP="00E8303E">
      <w:pPr>
        <w:pStyle w:val="ListParagraph"/>
        <w:numPr>
          <w:ilvl w:val="1"/>
          <w:numId w:val="7"/>
        </w:numPr>
        <w:tabs>
          <w:tab w:val="left" w:pos="1080"/>
        </w:tabs>
        <w:ind w:left="1440" w:hanging="720"/>
        <w:rPr>
          <w:rFonts w:ascii="Arial" w:hAnsi="Arial" w:cs="Arial"/>
          <w:color w:val="000000"/>
        </w:rPr>
      </w:pPr>
      <w:r w:rsidRPr="00D14C14">
        <w:rPr>
          <w:rFonts w:ascii="Arial" w:hAnsi="Arial" w:cs="Arial"/>
          <w:color w:val="000000"/>
        </w:rPr>
        <w:t>While they are not obligated to do so, i</w:t>
      </w:r>
      <w:r w:rsidR="00825282" w:rsidRPr="00D14C14">
        <w:rPr>
          <w:rFonts w:ascii="Arial" w:hAnsi="Arial" w:cs="Arial"/>
          <w:color w:val="000000"/>
        </w:rPr>
        <w:t>nstructors may teach independent study, topics, or problems courses to individual students with the permission of the department chair</w:t>
      </w:r>
      <w:r w:rsidR="00660816">
        <w:rPr>
          <w:rFonts w:ascii="Arial" w:hAnsi="Arial" w:cs="Arial"/>
          <w:color w:val="000000"/>
        </w:rPr>
        <w:t xml:space="preserve"> or </w:t>
      </w:r>
      <w:r w:rsidRPr="00D14C14">
        <w:rPr>
          <w:rFonts w:ascii="Arial" w:hAnsi="Arial" w:cs="Arial"/>
          <w:color w:val="000000"/>
        </w:rPr>
        <w:t>school director</w:t>
      </w:r>
      <w:r w:rsidR="00825282" w:rsidRPr="00D14C14">
        <w:rPr>
          <w:rFonts w:ascii="Arial" w:hAnsi="Arial" w:cs="Arial"/>
          <w:color w:val="000000"/>
        </w:rPr>
        <w:t>. Such courses need not meet at a regular time and place. They permit a student to pursue an individualized topic under the direct supervision of the instructor.</w:t>
      </w:r>
      <w:r w:rsidRPr="00D14C14">
        <w:rPr>
          <w:rFonts w:ascii="Arial" w:hAnsi="Arial" w:cs="Arial"/>
          <w:color w:val="000000"/>
        </w:rPr>
        <w:tab/>
      </w:r>
      <w:r w:rsidR="00D14C14">
        <w:rPr>
          <w:rFonts w:ascii="Arial" w:hAnsi="Arial" w:cs="Arial"/>
          <w:color w:val="000000"/>
        </w:rPr>
        <w:br/>
      </w:r>
    </w:p>
    <w:p w14:paraId="2B974A5B" w14:textId="1C0EC421" w:rsidR="00C834B6" w:rsidRDefault="00825282" w:rsidP="00E8303E">
      <w:pPr>
        <w:pStyle w:val="ListParagraph"/>
        <w:numPr>
          <w:ilvl w:val="1"/>
          <w:numId w:val="7"/>
        </w:numPr>
        <w:tabs>
          <w:tab w:val="left" w:pos="1080"/>
        </w:tabs>
        <w:ind w:left="1440" w:hanging="720"/>
        <w:rPr>
          <w:rFonts w:ascii="Arial" w:hAnsi="Arial" w:cs="Arial"/>
          <w:color w:val="000000"/>
        </w:rPr>
      </w:pPr>
      <w:r w:rsidRPr="00D14C14">
        <w:rPr>
          <w:rFonts w:ascii="Arial" w:hAnsi="Arial" w:cs="Arial"/>
          <w:color w:val="000000"/>
        </w:rPr>
        <w:t xml:space="preserve">The student and the instructor should agree upon a topic, specify it in writing on </w:t>
      </w:r>
      <w:r w:rsidR="006A05F5">
        <w:rPr>
          <w:rFonts w:ascii="Arial" w:hAnsi="Arial" w:cs="Arial"/>
          <w:color w:val="000000"/>
        </w:rPr>
        <w:t xml:space="preserve">the </w:t>
      </w:r>
      <w:hyperlink r:id="rId25" w:history="1">
        <w:r w:rsidR="006A05F5" w:rsidRPr="006A05F5">
          <w:rPr>
            <w:rStyle w:val="Hyperlink"/>
            <w:rFonts w:ascii="Arial" w:hAnsi="Arial" w:cs="Arial"/>
          </w:rPr>
          <w:t>Agreement for Study in an Individualized Topic Course Form</w:t>
        </w:r>
      </w:hyperlink>
      <w:r w:rsidR="006A05F5">
        <w:rPr>
          <w:rFonts w:ascii="Arial" w:hAnsi="Arial" w:cs="Arial"/>
          <w:color w:val="000000"/>
        </w:rPr>
        <w:t xml:space="preserve"> </w:t>
      </w:r>
      <w:r w:rsidRPr="00D14C14">
        <w:rPr>
          <w:rFonts w:ascii="Arial" w:hAnsi="Arial" w:cs="Arial"/>
          <w:color w:val="000000"/>
        </w:rPr>
        <w:t>provided by the department</w:t>
      </w:r>
      <w:r w:rsidR="00660816">
        <w:rPr>
          <w:rFonts w:ascii="Arial" w:hAnsi="Arial" w:cs="Arial"/>
          <w:color w:val="000000"/>
        </w:rPr>
        <w:t xml:space="preserve"> or </w:t>
      </w:r>
      <w:r w:rsidR="00912289" w:rsidRPr="00D14C14">
        <w:rPr>
          <w:rFonts w:ascii="Arial" w:hAnsi="Arial" w:cs="Arial"/>
          <w:color w:val="000000"/>
        </w:rPr>
        <w:t>school</w:t>
      </w:r>
      <w:r w:rsidRPr="00D14C14">
        <w:rPr>
          <w:rFonts w:ascii="Arial" w:hAnsi="Arial" w:cs="Arial"/>
          <w:color w:val="000000"/>
        </w:rPr>
        <w:t>, and submit the form to the chair</w:t>
      </w:r>
      <w:r w:rsidR="00660816">
        <w:rPr>
          <w:rFonts w:ascii="Arial" w:hAnsi="Arial" w:cs="Arial"/>
          <w:color w:val="000000"/>
        </w:rPr>
        <w:t xml:space="preserve"> or </w:t>
      </w:r>
      <w:r w:rsidR="00552F77" w:rsidRPr="00D14C14">
        <w:rPr>
          <w:rFonts w:ascii="Arial" w:hAnsi="Arial" w:cs="Arial"/>
          <w:color w:val="000000"/>
        </w:rPr>
        <w:t>director</w:t>
      </w:r>
      <w:r w:rsidRPr="00D14C14">
        <w:rPr>
          <w:rFonts w:ascii="Arial" w:hAnsi="Arial" w:cs="Arial"/>
          <w:color w:val="000000"/>
        </w:rPr>
        <w:t xml:space="preserve"> for approval. </w:t>
      </w:r>
      <w:r w:rsidR="00982256" w:rsidRPr="00D14C14">
        <w:rPr>
          <w:rFonts w:ascii="Arial" w:hAnsi="Arial" w:cs="Arial"/>
          <w:color w:val="000000"/>
        </w:rPr>
        <w:tab/>
      </w:r>
    </w:p>
    <w:p w14:paraId="47A82C07" w14:textId="60CEBA85" w:rsidR="00DB64BD" w:rsidRDefault="00982256" w:rsidP="00E8303E">
      <w:pPr>
        <w:pStyle w:val="ListParagraph"/>
        <w:tabs>
          <w:tab w:val="left" w:pos="1080"/>
        </w:tabs>
        <w:ind w:left="1440" w:hanging="720"/>
        <w:rPr>
          <w:rFonts w:ascii="Arial" w:hAnsi="Arial" w:cs="Arial"/>
          <w:color w:val="000000"/>
        </w:rPr>
      </w:pPr>
      <w:r w:rsidRPr="00D14C14">
        <w:rPr>
          <w:rFonts w:ascii="Arial" w:hAnsi="Arial" w:cs="Arial"/>
          <w:color w:val="000000"/>
        </w:rPr>
        <w:tab/>
      </w:r>
      <w:r w:rsidRPr="00D14C14">
        <w:rPr>
          <w:rFonts w:ascii="Arial" w:hAnsi="Arial" w:cs="Arial"/>
          <w:color w:val="000000"/>
        </w:rPr>
        <w:tab/>
      </w:r>
    </w:p>
    <w:p w14:paraId="0DE0715E" w14:textId="77777777" w:rsidR="00D14C14" w:rsidRDefault="00825282" w:rsidP="00E8303E">
      <w:pPr>
        <w:pStyle w:val="ListParagraph"/>
        <w:numPr>
          <w:ilvl w:val="1"/>
          <w:numId w:val="7"/>
        </w:numPr>
        <w:tabs>
          <w:tab w:val="left" w:pos="1080"/>
        </w:tabs>
        <w:ind w:left="1440" w:hanging="720"/>
        <w:rPr>
          <w:rFonts w:ascii="Arial" w:hAnsi="Arial" w:cs="Arial"/>
          <w:color w:val="000000"/>
        </w:rPr>
      </w:pPr>
      <w:r w:rsidRPr="00D14C14">
        <w:rPr>
          <w:rFonts w:ascii="Arial" w:hAnsi="Arial" w:cs="Arial"/>
          <w:color w:val="000000"/>
        </w:rPr>
        <w:t>The instructor is expected to ensure the quality and rigor of the course.</w:t>
      </w:r>
      <w:r w:rsidR="00EE7600" w:rsidRPr="00D14C14">
        <w:rPr>
          <w:rFonts w:ascii="Arial" w:hAnsi="Arial" w:cs="Arial"/>
          <w:color w:val="000000"/>
        </w:rPr>
        <w:t xml:space="preserve"> </w:t>
      </w:r>
      <w:r w:rsidR="005B7652" w:rsidRPr="00D14C14">
        <w:rPr>
          <w:rFonts w:ascii="Arial" w:hAnsi="Arial" w:cs="Arial"/>
          <w:color w:val="000000"/>
        </w:rPr>
        <w:t xml:space="preserve">Term papers, creative works, or oral presentation may constitute graded material; tests may be required at the discretion of the instructor. </w:t>
      </w:r>
      <w:r w:rsidR="00D14C14">
        <w:rPr>
          <w:rFonts w:ascii="Arial" w:hAnsi="Arial" w:cs="Arial"/>
          <w:color w:val="000000"/>
        </w:rPr>
        <w:br/>
      </w:r>
    </w:p>
    <w:p w14:paraId="54DF4F57" w14:textId="7298FC3C" w:rsidR="002463A1" w:rsidRDefault="00825282" w:rsidP="00E8303E">
      <w:pPr>
        <w:pStyle w:val="ListParagraph"/>
        <w:numPr>
          <w:ilvl w:val="1"/>
          <w:numId w:val="7"/>
        </w:numPr>
        <w:tabs>
          <w:tab w:val="left" w:pos="1080"/>
        </w:tabs>
        <w:ind w:left="1440" w:hanging="720"/>
        <w:rPr>
          <w:rFonts w:ascii="Arial" w:hAnsi="Arial" w:cs="Arial"/>
          <w:color w:val="000000"/>
        </w:rPr>
      </w:pPr>
      <w:r w:rsidRPr="00D14C14">
        <w:rPr>
          <w:rFonts w:ascii="Arial" w:hAnsi="Arial" w:cs="Arial"/>
          <w:color w:val="000000"/>
        </w:rPr>
        <w:t xml:space="preserve">Instructors </w:t>
      </w:r>
      <w:r w:rsidR="002D2340" w:rsidRPr="00D14C14">
        <w:rPr>
          <w:rFonts w:ascii="Arial" w:hAnsi="Arial" w:cs="Arial"/>
          <w:color w:val="000000"/>
        </w:rPr>
        <w:t xml:space="preserve">of such courses </w:t>
      </w:r>
      <w:r w:rsidRPr="00D14C14">
        <w:rPr>
          <w:rFonts w:ascii="Arial" w:hAnsi="Arial" w:cs="Arial"/>
          <w:color w:val="000000"/>
        </w:rPr>
        <w:t>may receive workload credit in accordance with departmental</w:t>
      </w:r>
      <w:r w:rsidR="00660816">
        <w:rPr>
          <w:rFonts w:ascii="Arial" w:hAnsi="Arial" w:cs="Arial"/>
          <w:color w:val="000000"/>
        </w:rPr>
        <w:t xml:space="preserve"> or </w:t>
      </w:r>
      <w:r w:rsidR="00912289" w:rsidRPr="00D14C14">
        <w:rPr>
          <w:rFonts w:ascii="Arial" w:hAnsi="Arial" w:cs="Arial"/>
          <w:color w:val="000000"/>
        </w:rPr>
        <w:t>school</w:t>
      </w:r>
      <w:r w:rsidRPr="00D14C14">
        <w:rPr>
          <w:rFonts w:ascii="Arial" w:hAnsi="Arial" w:cs="Arial"/>
          <w:color w:val="000000"/>
        </w:rPr>
        <w:t xml:space="preserve">, </w:t>
      </w:r>
      <w:r w:rsidR="005B7652" w:rsidRPr="00D14C14">
        <w:rPr>
          <w:rFonts w:ascii="Arial" w:hAnsi="Arial" w:cs="Arial"/>
          <w:color w:val="000000"/>
        </w:rPr>
        <w:t>college,</w:t>
      </w:r>
      <w:r w:rsidR="001756D3" w:rsidRPr="00D14C14">
        <w:rPr>
          <w:rFonts w:ascii="Arial" w:hAnsi="Arial" w:cs="Arial"/>
          <w:color w:val="000000"/>
        </w:rPr>
        <w:t xml:space="preserve"> and </w:t>
      </w:r>
      <w:r w:rsidR="00E050F7">
        <w:rPr>
          <w:rFonts w:ascii="Arial" w:hAnsi="Arial" w:cs="Arial"/>
          <w:color w:val="000000"/>
        </w:rPr>
        <w:t>u</w:t>
      </w:r>
      <w:r w:rsidR="001756D3" w:rsidRPr="00D14C14">
        <w:rPr>
          <w:rFonts w:ascii="Arial" w:hAnsi="Arial" w:cs="Arial"/>
          <w:color w:val="000000"/>
        </w:rPr>
        <w:t>niversity policies</w:t>
      </w:r>
      <w:r w:rsidR="00C834B6">
        <w:rPr>
          <w:rFonts w:ascii="Arial" w:hAnsi="Arial" w:cs="Arial"/>
          <w:color w:val="000000"/>
        </w:rPr>
        <w:t xml:space="preserve"> </w:t>
      </w:r>
      <w:r w:rsidRPr="00D14C14">
        <w:rPr>
          <w:rFonts w:ascii="Arial" w:hAnsi="Arial" w:cs="Arial"/>
          <w:color w:val="000000"/>
        </w:rPr>
        <w:t>(</w:t>
      </w:r>
      <w:r w:rsidR="00702128">
        <w:rPr>
          <w:rFonts w:ascii="Arial" w:hAnsi="Arial" w:cs="Arial"/>
          <w:color w:val="000000"/>
        </w:rPr>
        <w:t>s</w:t>
      </w:r>
      <w:r w:rsidRPr="00D14C14">
        <w:rPr>
          <w:rFonts w:ascii="Arial" w:hAnsi="Arial" w:cs="Arial"/>
          <w:color w:val="000000"/>
        </w:rPr>
        <w:t xml:space="preserve">ee </w:t>
      </w:r>
      <w:hyperlink r:id="rId26" w:history="1">
        <w:r w:rsidR="001077E2" w:rsidRPr="00EC7D47">
          <w:rPr>
            <w:rStyle w:val="Hyperlink"/>
            <w:rFonts w:ascii="Arial" w:hAnsi="Arial" w:cs="Arial"/>
          </w:rPr>
          <w:t>AA/PPS</w:t>
        </w:r>
        <w:r w:rsidR="00A23E0E" w:rsidRPr="00EC7D47">
          <w:rPr>
            <w:rStyle w:val="Hyperlink"/>
            <w:rFonts w:ascii="Arial" w:hAnsi="Arial" w:cs="Arial"/>
          </w:rPr>
          <w:t xml:space="preserve"> No.</w:t>
        </w:r>
        <w:r w:rsidR="001077E2" w:rsidRPr="00EC7D47">
          <w:rPr>
            <w:rStyle w:val="Hyperlink"/>
            <w:rFonts w:ascii="Arial" w:hAnsi="Arial" w:cs="Arial"/>
          </w:rPr>
          <w:t xml:space="preserve"> 04.01.40</w:t>
        </w:r>
      </w:hyperlink>
      <w:r w:rsidR="001077E2" w:rsidRPr="00EC7D47">
        <w:rPr>
          <w:rFonts w:ascii="Arial" w:hAnsi="Arial" w:cs="Arial"/>
        </w:rPr>
        <w:t>, Faculty Workload</w:t>
      </w:r>
      <w:r w:rsidRPr="00D14C14">
        <w:rPr>
          <w:rFonts w:ascii="Arial" w:hAnsi="Arial" w:cs="Arial"/>
          <w:color w:val="000000"/>
        </w:rPr>
        <w:t>)</w:t>
      </w:r>
      <w:r w:rsidR="002463A1">
        <w:rPr>
          <w:rFonts w:ascii="Arial" w:hAnsi="Arial" w:cs="Arial"/>
          <w:color w:val="000000"/>
        </w:rPr>
        <w:t xml:space="preserve">. </w:t>
      </w:r>
    </w:p>
    <w:p w14:paraId="7211788A" w14:textId="77777777" w:rsidR="005B1081" w:rsidRPr="002463A1" w:rsidRDefault="005B1081" w:rsidP="00E8303E">
      <w:pPr>
        <w:pStyle w:val="ListParagraph"/>
        <w:tabs>
          <w:tab w:val="left" w:pos="1080"/>
        </w:tabs>
        <w:ind w:left="1440"/>
        <w:rPr>
          <w:rFonts w:ascii="Arial" w:hAnsi="Arial" w:cs="Arial"/>
          <w:color w:val="000000"/>
        </w:rPr>
      </w:pPr>
    </w:p>
    <w:p w14:paraId="543EF699" w14:textId="77777777" w:rsidR="00B36C59" w:rsidRPr="00B36C59" w:rsidRDefault="00B36C59" w:rsidP="00E8303E">
      <w:pPr>
        <w:tabs>
          <w:tab w:val="left" w:pos="0"/>
          <w:tab w:val="left" w:pos="720"/>
        </w:tabs>
        <w:ind w:hanging="1440"/>
        <w:rPr>
          <w:rFonts w:ascii="Arial" w:hAnsi="Arial" w:cs="Arial"/>
          <w:b/>
          <w:color w:val="000000"/>
        </w:rPr>
      </w:pPr>
      <w:r>
        <w:rPr>
          <w:rFonts w:ascii="Arial" w:hAnsi="Arial" w:cs="Arial"/>
          <w:b/>
          <w:color w:val="000000"/>
        </w:rPr>
        <w:tab/>
        <w:t>10.</w:t>
      </w:r>
      <w:r w:rsidRPr="00B36C59">
        <w:rPr>
          <w:rStyle w:val="Strong"/>
          <w:rFonts w:ascii="Arial" w:hAnsi="Arial" w:cs="Arial"/>
          <w:b w:val="0"/>
          <w:color w:val="000000"/>
        </w:rPr>
        <w:t xml:space="preserve"> </w:t>
      </w:r>
      <w:r>
        <w:rPr>
          <w:rStyle w:val="Strong"/>
          <w:rFonts w:ascii="Arial" w:hAnsi="Arial" w:cs="Arial"/>
          <w:b w:val="0"/>
          <w:color w:val="000000"/>
        </w:rPr>
        <w:tab/>
      </w:r>
      <w:r w:rsidRPr="00B36C59">
        <w:rPr>
          <w:rStyle w:val="Strong"/>
          <w:rFonts w:ascii="Arial" w:hAnsi="Arial" w:cs="Arial"/>
          <w:color w:val="000000"/>
        </w:rPr>
        <w:t>CONTACT HOURS OUTSIDE OF CLASS (OFFICE HOURS)</w:t>
      </w:r>
    </w:p>
    <w:p w14:paraId="3FF8040D" w14:textId="77777777" w:rsidR="005B1081" w:rsidRDefault="005B1081" w:rsidP="00E8303E">
      <w:pPr>
        <w:tabs>
          <w:tab w:val="left" w:pos="1080"/>
        </w:tabs>
        <w:ind w:left="1440" w:hanging="720"/>
        <w:rPr>
          <w:rFonts w:ascii="Arial" w:hAnsi="Arial" w:cs="Arial"/>
          <w:color w:val="000000"/>
        </w:rPr>
      </w:pPr>
    </w:p>
    <w:p w14:paraId="0E873D67" w14:textId="12E03FB0" w:rsidR="00DD5F33" w:rsidRDefault="00B36C59" w:rsidP="00E8303E">
      <w:pPr>
        <w:tabs>
          <w:tab w:val="left" w:pos="1080"/>
        </w:tabs>
        <w:ind w:left="1440" w:hanging="720"/>
        <w:rPr>
          <w:rFonts w:ascii="Arial" w:hAnsi="Arial" w:cs="Arial"/>
          <w:color w:val="000000"/>
        </w:rPr>
      </w:pPr>
      <w:r w:rsidRPr="00B36C59">
        <w:rPr>
          <w:rFonts w:ascii="Arial" w:hAnsi="Arial" w:cs="Arial"/>
          <w:color w:val="000000"/>
        </w:rPr>
        <w:t>10.01</w:t>
      </w:r>
      <w:r w:rsidRPr="00B36C59">
        <w:rPr>
          <w:rFonts w:ascii="Arial" w:hAnsi="Arial" w:cs="Arial"/>
          <w:color w:val="000000"/>
        </w:rPr>
        <w:tab/>
      </w:r>
      <w:r w:rsidR="00DD5F33" w:rsidRPr="00CE39B1">
        <w:rPr>
          <w:rFonts w:ascii="Arial" w:hAnsi="Arial" w:cs="Arial"/>
          <w:color w:val="000000"/>
        </w:rPr>
        <w:t>Texas State</w:t>
      </w:r>
      <w:r w:rsidR="00B223B7">
        <w:rPr>
          <w:rFonts w:ascii="Arial" w:hAnsi="Arial" w:cs="Arial"/>
          <w:color w:val="000000"/>
        </w:rPr>
        <w:t xml:space="preserve"> </w:t>
      </w:r>
      <w:r w:rsidR="00DD5F33" w:rsidRPr="00CE39B1">
        <w:rPr>
          <w:rFonts w:ascii="Arial" w:hAnsi="Arial" w:cs="Arial"/>
          <w:color w:val="000000"/>
        </w:rPr>
        <w:t>has a longstanding tradition of faculty being reliably available for out</w:t>
      </w:r>
      <w:r w:rsidR="00660816">
        <w:rPr>
          <w:rFonts w:ascii="Arial" w:hAnsi="Arial" w:cs="Arial"/>
          <w:color w:val="000000"/>
        </w:rPr>
        <w:t>-</w:t>
      </w:r>
      <w:r w:rsidR="00DD5F33" w:rsidRPr="00CE39B1">
        <w:rPr>
          <w:rFonts w:ascii="Arial" w:hAnsi="Arial" w:cs="Arial"/>
          <w:color w:val="000000"/>
        </w:rPr>
        <w:t>of</w:t>
      </w:r>
      <w:r w:rsidR="00660816">
        <w:rPr>
          <w:rFonts w:ascii="Arial" w:hAnsi="Arial" w:cs="Arial"/>
          <w:color w:val="000000"/>
        </w:rPr>
        <w:t>-</w:t>
      </w:r>
      <w:r w:rsidR="00DD5F33" w:rsidRPr="00CE39B1">
        <w:rPr>
          <w:rFonts w:ascii="Arial" w:hAnsi="Arial" w:cs="Arial"/>
          <w:color w:val="000000"/>
        </w:rPr>
        <w:t xml:space="preserve">class instruction and advising of students and continues to affirm the value of these experiences for students and faculty. </w:t>
      </w:r>
    </w:p>
    <w:p w14:paraId="46823E8B" w14:textId="77777777" w:rsidR="005B1081" w:rsidRDefault="005B1081" w:rsidP="00E8303E">
      <w:pPr>
        <w:ind w:left="1440" w:hanging="720"/>
        <w:rPr>
          <w:rFonts w:ascii="Arial" w:hAnsi="Arial" w:cs="Arial"/>
          <w:color w:val="000000"/>
        </w:rPr>
      </w:pPr>
    </w:p>
    <w:p w14:paraId="754B4885" w14:textId="3826E093" w:rsidR="00DD5F33" w:rsidRDefault="00DD5F33" w:rsidP="00E8303E">
      <w:pPr>
        <w:ind w:left="1440" w:hanging="720"/>
        <w:rPr>
          <w:rFonts w:ascii="Arial" w:hAnsi="Arial" w:cs="Arial"/>
          <w:color w:val="000000"/>
        </w:rPr>
      </w:pPr>
      <w:r>
        <w:rPr>
          <w:rFonts w:ascii="Arial" w:hAnsi="Arial" w:cs="Arial"/>
          <w:color w:val="000000"/>
        </w:rPr>
        <w:t>10.02</w:t>
      </w:r>
      <w:r>
        <w:rPr>
          <w:rFonts w:ascii="Arial" w:hAnsi="Arial" w:cs="Arial"/>
          <w:color w:val="000000"/>
        </w:rPr>
        <w:tab/>
      </w:r>
      <w:r w:rsidRPr="000C7159">
        <w:rPr>
          <w:rFonts w:ascii="Arial" w:hAnsi="Arial" w:cs="Arial"/>
          <w:color w:val="000000"/>
        </w:rPr>
        <w:t>Departments, schools</w:t>
      </w:r>
      <w:r w:rsidR="00660816">
        <w:rPr>
          <w:rFonts w:ascii="Arial" w:hAnsi="Arial" w:cs="Arial"/>
          <w:color w:val="000000"/>
        </w:rPr>
        <w:t>,</w:t>
      </w:r>
      <w:r w:rsidRPr="000C7159">
        <w:rPr>
          <w:rFonts w:ascii="Arial" w:hAnsi="Arial" w:cs="Arial"/>
          <w:color w:val="000000"/>
        </w:rPr>
        <w:t xml:space="preserve"> and programs </w:t>
      </w:r>
      <w:r>
        <w:rPr>
          <w:rFonts w:ascii="Arial" w:hAnsi="Arial" w:cs="Arial"/>
          <w:color w:val="000000"/>
        </w:rPr>
        <w:t>shall</w:t>
      </w:r>
      <w:r w:rsidRPr="000C7159">
        <w:rPr>
          <w:rFonts w:ascii="Arial" w:hAnsi="Arial" w:cs="Arial"/>
          <w:color w:val="000000"/>
        </w:rPr>
        <w:t xml:space="preserve"> develop and publish policies for faculty expectations to dedicate time to meet, advise, and instruct students outside of class periods based on the considerations </w:t>
      </w:r>
      <w:r>
        <w:rPr>
          <w:rFonts w:ascii="Arial" w:hAnsi="Arial" w:cs="Arial"/>
          <w:color w:val="000000"/>
        </w:rPr>
        <w:t>stated</w:t>
      </w:r>
      <w:r w:rsidRPr="000C7159">
        <w:rPr>
          <w:rFonts w:ascii="Arial" w:hAnsi="Arial" w:cs="Arial"/>
          <w:color w:val="000000"/>
        </w:rPr>
        <w:t xml:space="preserve"> belo</w:t>
      </w:r>
      <w:r>
        <w:rPr>
          <w:rFonts w:ascii="Arial" w:hAnsi="Arial" w:cs="Arial"/>
          <w:color w:val="000000"/>
        </w:rPr>
        <w:t>w</w:t>
      </w:r>
      <w:r w:rsidR="00660816">
        <w:rPr>
          <w:rFonts w:ascii="Arial" w:hAnsi="Arial" w:cs="Arial"/>
          <w:color w:val="000000"/>
        </w:rPr>
        <w:t>:</w:t>
      </w:r>
      <w:r w:rsidRPr="00DD5F33">
        <w:rPr>
          <w:rFonts w:ascii="Arial" w:hAnsi="Arial" w:cs="Arial"/>
          <w:color w:val="000000"/>
        </w:rPr>
        <w:t xml:space="preserve"> </w:t>
      </w:r>
      <w:r w:rsidR="00F77DF7">
        <w:rPr>
          <w:rFonts w:ascii="Arial" w:hAnsi="Arial" w:cs="Arial"/>
          <w:color w:val="000000"/>
        </w:rPr>
        <w:tab/>
      </w:r>
    </w:p>
    <w:p w14:paraId="642A07AE" w14:textId="77777777" w:rsidR="00F77DF7" w:rsidRDefault="00F77DF7" w:rsidP="00E8303E">
      <w:pPr>
        <w:ind w:left="1530" w:hanging="810"/>
        <w:rPr>
          <w:rFonts w:ascii="Arial" w:hAnsi="Arial" w:cs="Arial"/>
          <w:color w:val="000000"/>
        </w:rPr>
      </w:pPr>
    </w:p>
    <w:p w14:paraId="3B7597AC" w14:textId="77777777" w:rsidR="00DD5F33" w:rsidRPr="00F77DF7" w:rsidRDefault="00DD5F33" w:rsidP="00E8303E">
      <w:pPr>
        <w:numPr>
          <w:ilvl w:val="0"/>
          <w:numId w:val="20"/>
        </w:numPr>
        <w:rPr>
          <w:rFonts w:ascii="Arial" w:hAnsi="Arial" w:cs="Arial"/>
          <w:color w:val="000000"/>
        </w:rPr>
      </w:pPr>
      <w:r w:rsidRPr="00F77DF7">
        <w:rPr>
          <w:rFonts w:ascii="Arial" w:hAnsi="Arial" w:cs="Arial"/>
          <w:color w:val="000000"/>
        </w:rPr>
        <w:t xml:space="preserve">A variety of means may be used to meet with students, including in-person, via telephone, electronic communication, or other means that </w:t>
      </w:r>
      <w:r w:rsidRPr="00F77DF7">
        <w:rPr>
          <w:rFonts w:ascii="Arial" w:hAnsi="Arial" w:cs="Arial"/>
          <w:color w:val="000000"/>
        </w:rPr>
        <w:lastRenderedPageBreak/>
        <w:t xml:space="preserve">allow faculty to effectively support students outside of scheduled class periods.  </w:t>
      </w:r>
      <w:r w:rsidR="00F77DF7">
        <w:rPr>
          <w:rFonts w:ascii="Arial" w:hAnsi="Arial" w:cs="Arial"/>
          <w:color w:val="000000"/>
        </w:rPr>
        <w:br/>
      </w:r>
    </w:p>
    <w:p w14:paraId="294865D2" w14:textId="245F9C05" w:rsidR="00DD5F33" w:rsidRDefault="00DD5F33" w:rsidP="00E8303E">
      <w:pPr>
        <w:numPr>
          <w:ilvl w:val="0"/>
          <w:numId w:val="20"/>
        </w:numPr>
        <w:tabs>
          <w:tab w:val="left" w:pos="1080"/>
        </w:tabs>
        <w:rPr>
          <w:rFonts w:ascii="Arial" w:hAnsi="Arial" w:cs="Arial"/>
          <w:color w:val="000000"/>
        </w:rPr>
      </w:pPr>
      <w:r w:rsidRPr="000C7159">
        <w:rPr>
          <w:rFonts w:ascii="Arial" w:hAnsi="Arial" w:cs="Arial"/>
          <w:color w:val="000000"/>
        </w:rPr>
        <w:t xml:space="preserve">The means faculty use should be appropriate to the number of courses they teach, the enrollment in the classes they teach, the student population served, and </w:t>
      </w:r>
      <w:r w:rsidR="00D41F04">
        <w:rPr>
          <w:rFonts w:ascii="Arial" w:hAnsi="Arial" w:cs="Arial"/>
          <w:color w:val="000000"/>
        </w:rPr>
        <w:t>the instructional delivery modes</w:t>
      </w:r>
      <w:r w:rsidRPr="000C7159">
        <w:rPr>
          <w:rFonts w:ascii="Arial" w:hAnsi="Arial" w:cs="Arial"/>
          <w:color w:val="000000"/>
        </w:rPr>
        <w:t xml:space="preserve"> employed in their classes</w:t>
      </w:r>
      <w:r>
        <w:rPr>
          <w:rFonts w:ascii="Arial" w:hAnsi="Arial" w:cs="Arial"/>
          <w:color w:val="000000"/>
        </w:rPr>
        <w:t>.</w:t>
      </w:r>
      <w:r w:rsidR="00F77DF7">
        <w:rPr>
          <w:rFonts w:ascii="Arial" w:hAnsi="Arial" w:cs="Arial"/>
          <w:color w:val="000000"/>
        </w:rPr>
        <w:br/>
      </w:r>
    </w:p>
    <w:p w14:paraId="5976F5F1" w14:textId="77777777" w:rsidR="001C3047" w:rsidRPr="006E4963" w:rsidRDefault="00DD5F33" w:rsidP="00E8303E">
      <w:pPr>
        <w:numPr>
          <w:ilvl w:val="0"/>
          <w:numId w:val="20"/>
        </w:numPr>
        <w:tabs>
          <w:tab w:val="left" w:pos="1080"/>
        </w:tabs>
        <w:rPr>
          <w:rFonts w:ascii="Arial" w:hAnsi="Arial" w:cs="Arial"/>
          <w:color w:val="000000"/>
        </w:rPr>
      </w:pPr>
      <w:r w:rsidRPr="000C7159">
        <w:rPr>
          <w:rFonts w:ascii="Arial" w:hAnsi="Arial" w:cs="Arial"/>
          <w:color w:val="000000"/>
        </w:rPr>
        <w:t xml:space="preserve">The number of hours scheduled per week should reflect the teaching load and class enrollment of the faculty member. </w:t>
      </w:r>
      <w:r w:rsidR="006E4963">
        <w:rPr>
          <w:rFonts w:ascii="Arial" w:hAnsi="Arial" w:cs="Arial"/>
          <w:color w:val="000000"/>
        </w:rPr>
        <w:br/>
      </w:r>
    </w:p>
    <w:p w14:paraId="43C5F16C" w14:textId="5A5C71B0" w:rsidR="00DD5F33" w:rsidRPr="000C7159" w:rsidRDefault="00DD5F33" w:rsidP="00E8303E">
      <w:pPr>
        <w:numPr>
          <w:ilvl w:val="0"/>
          <w:numId w:val="20"/>
        </w:numPr>
        <w:tabs>
          <w:tab w:val="left" w:pos="1080"/>
        </w:tabs>
        <w:rPr>
          <w:rFonts w:ascii="Arial" w:hAnsi="Arial" w:cs="Arial"/>
          <w:color w:val="000000"/>
        </w:rPr>
      </w:pPr>
      <w:r w:rsidRPr="000C7159">
        <w:rPr>
          <w:rFonts w:ascii="Arial" w:hAnsi="Arial" w:cs="Arial"/>
          <w:color w:val="000000"/>
        </w:rPr>
        <w:t xml:space="preserve">Contact hours outside of class should be convenient to students and flexible enough to provide reasonable access for students who have class conflicts.    </w:t>
      </w:r>
      <w:r w:rsidR="00F77DF7">
        <w:rPr>
          <w:rFonts w:ascii="Arial" w:hAnsi="Arial" w:cs="Arial"/>
          <w:color w:val="000000"/>
        </w:rPr>
        <w:br/>
      </w:r>
    </w:p>
    <w:p w14:paraId="1BCB9208" w14:textId="4D8F06D0" w:rsidR="00B36C59" w:rsidRDefault="00DD5F33" w:rsidP="00E8303E">
      <w:pPr>
        <w:numPr>
          <w:ilvl w:val="0"/>
          <w:numId w:val="20"/>
        </w:numPr>
        <w:tabs>
          <w:tab w:val="left" w:pos="1080"/>
        </w:tabs>
        <w:rPr>
          <w:rFonts w:ascii="Arial" w:hAnsi="Arial" w:cs="Arial"/>
          <w:color w:val="000000"/>
        </w:rPr>
      </w:pPr>
      <w:r w:rsidRPr="000C7159">
        <w:rPr>
          <w:rFonts w:ascii="Arial" w:hAnsi="Arial" w:cs="Arial"/>
          <w:color w:val="000000"/>
        </w:rPr>
        <w:t xml:space="preserve">Instructors should announce in class how and when they will be accessible outside of class, include this information on syllabi, and have their contact hours and means on file in </w:t>
      </w:r>
      <w:r w:rsidR="00F77DF7">
        <w:rPr>
          <w:rFonts w:ascii="Arial" w:hAnsi="Arial" w:cs="Arial"/>
          <w:color w:val="000000"/>
        </w:rPr>
        <w:t>their department</w:t>
      </w:r>
      <w:r w:rsidR="00660816">
        <w:rPr>
          <w:rFonts w:ascii="Arial" w:hAnsi="Arial" w:cs="Arial"/>
          <w:color w:val="000000"/>
        </w:rPr>
        <w:t xml:space="preserve"> or </w:t>
      </w:r>
      <w:r w:rsidR="00F77DF7">
        <w:rPr>
          <w:rFonts w:ascii="Arial" w:hAnsi="Arial" w:cs="Arial"/>
          <w:color w:val="000000"/>
        </w:rPr>
        <w:t>school office.</w:t>
      </w:r>
    </w:p>
    <w:p w14:paraId="0305344E" w14:textId="77777777" w:rsidR="00C666FA" w:rsidRPr="00F77DF7" w:rsidRDefault="00C666FA" w:rsidP="00E8303E">
      <w:pPr>
        <w:tabs>
          <w:tab w:val="left" w:pos="1080"/>
        </w:tabs>
        <w:ind w:left="1800"/>
        <w:rPr>
          <w:rFonts w:ascii="Arial" w:hAnsi="Arial" w:cs="Arial"/>
          <w:color w:val="000000"/>
        </w:rPr>
      </w:pPr>
    </w:p>
    <w:p w14:paraId="6BADEF8E" w14:textId="562FD99D" w:rsidR="00825282" w:rsidRDefault="00D14C14" w:rsidP="00E8303E">
      <w:pPr>
        <w:rPr>
          <w:rStyle w:val="Strong"/>
          <w:rFonts w:ascii="Arial" w:hAnsi="Arial" w:cs="Arial"/>
          <w:color w:val="000000"/>
        </w:rPr>
      </w:pPr>
      <w:r>
        <w:rPr>
          <w:rStyle w:val="Strong"/>
          <w:rFonts w:ascii="Arial" w:hAnsi="Arial" w:cs="Arial"/>
          <w:color w:val="000000"/>
        </w:rPr>
        <w:t>11.</w:t>
      </w:r>
      <w:r>
        <w:rPr>
          <w:rStyle w:val="Strong"/>
          <w:rFonts w:ascii="Arial" w:hAnsi="Arial" w:cs="Arial"/>
          <w:color w:val="000000"/>
        </w:rPr>
        <w:tab/>
      </w:r>
      <w:r w:rsidR="003B7B81">
        <w:rPr>
          <w:rStyle w:val="Strong"/>
          <w:rFonts w:ascii="Arial" w:hAnsi="Arial" w:cs="Arial"/>
          <w:color w:val="000000"/>
        </w:rPr>
        <w:t xml:space="preserve">PROCEDURES FOR </w:t>
      </w:r>
      <w:r w:rsidR="00825282" w:rsidRPr="00EE7600">
        <w:rPr>
          <w:rStyle w:val="Strong"/>
          <w:rFonts w:ascii="Arial" w:hAnsi="Arial" w:cs="Arial"/>
          <w:color w:val="000000"/>
        </w:rPr>
        <w:t>RETENTION OF RECORDS</w:t>
      </w:r>
    </w:p>
    <w:p w14:paraId="04BC3D25" w14:textId="77777777" w:rsidR="00512B1A" w:rsidRPr="00EE7600" w:rsidRDefault="00512B1A" w:rsidP="00E8303E">
      <w:pPr>
        <w:tabs>
          <w:tab w:val="left" w:pos="1440"/>
          <w:tab w:val="left" w:pos="1800"/>
        </w:tabs>
        <w:rPr>
          <w:rFonts w:ascii="Arial" w:hAnsi="Arial" w:cs="Arial"/>
          <w:color w:val="000000"/>
        </w:rPr>
      </w:pPr>
    </w:p>
    <w:p w14:paraId="0ACC12B3" w14:textId="492EE9AD" w:rsidR="00D14C14" w:rsidRDefault="00825282" w:rsidP="00E8303E">
      <w:pPr>
        <w:pStyle w:val="ListParagraph"/>
        <w:numPr>
          <w:ilvl w:val="1"/>
          <w:numId w:val="9"/>
        </w:numPr>
        <w:tabs>
          <w:tab w:val="left" w:pos="1080"/>
        </w:tabs>
        <w:ind w:left="1440" w:hanging="720"/>
        <w:rPr>
          <w:rFonts w:ascii="Arial" w:hAnsi="Arial" w:cs="Arial"/>
          <w:color w:val="000000"/>
        </w:rPr>
      </w:pPr>
      <w:r w:rsidRPr="00D14C14">
        <w:rPr>
          <w:rFonts w:ascii="Arial" w:hAnsi="Arial" w:cs="Arial"/>
          <w:color w:val="000000"/>
        </w:rPr>
        <w:t xml:space="preserve">Grade records are the property of the </w:t>
      </w:r>
      <w:r w:rsidR="00C834B6">
        <w:rPr>
          <w:rFonts w:ascii="Arial" w:hAnsi="Arial" w:cs="Arial"/>
          <w:color w:val="000000"/>
        </w:rPr>
        <w:t>u</w:t>
      </w:r>
      <w:r w:rsidRPr="00D14C14">
        <w:rPr>
          <w:rFonts w:ascii="Arial" w:hAnsi="Arial" w:cs="Arial"/>
          <w:color w:val="000000"/>
        </w:rPr>
        <w:t xml:space="preserve">niversity. Instructors should retain them for </w:t>
      </w:r>
      <w:r w:rsidR="00C5694F">
        <w:rPr>
          <w:rFonts w:ascii="Arial" w:hAnsi="Arial" w:cs="Arial"/>
          <w:color w:val="000000"/>
        </w:rPr>
        <w:t>grade change discussion</w:t>
      </w:r>
      <w:r w:rsidR="00051FEF">
        <w:rPr>
          <w:rFonts w:ascii="Arial" w:hAnsi="Arial" w:cs="Arial"/>
          <w:color w:val="000000"/>
        </w:rPr>
        <w:t>s</w:t>
      </w:r>
      <w:r w:rsidR="0066542F">
        <w:rPr>
          <w:rFonts w:ascii="Arial" w:hAnsi="Arial" w:cs="Arial"/>
          <w:color w:val="000000"/>
        </w:rPr>
        <w:t>, Honor Code cases,</w:t>
      </w:r>
      <w:r w:rsidR="00C5694F">
        <w:rPr>
          <w:rFonts w:ascii="Arial" w:hAnsi="Arial" w:cs="Arial"/>
          <w:color w:val="000000"/>
        </w:rPr>
        <w:t xml:space="preserve"> and for</w:t>
      </w:r>
      <w:r w:rsidR="0066542F">
        <w:rPr>
          <w:rFonts w:ascii="Arial" w:hAnsi="Arial" w:cs="Arial"/>
          <w:color w:val="000000"/>
        </w:rPr>
        <w:t xml:space="preserve"> other requests. </w:t>
      </w:r>
      <w:r w:rsidR="00484F58" w:rsidRPr="00D14C14">
        <w:rPr>
          <w:rFonts w:ascii="Arial" w:hAnsi="Arial" w:cs="Arial"/>
          <w:color w:val="000000"/>
        </w:rPr>
        <w:t xml:space="preserve">Instructors of record who supervise instructional assistants are responsible for the collection and retention of grade records maintained by their instructional assistants. </w:t>
      </w:r>
      <w:r w:rsidRPr="00D14C14">
        <w:rPr>
          <w:rFonts w:ascii="Arial" w:hAnsi="Arial" w:cs="Arial"/>
          <w:color w:val="000000"/>
        </w:rPr>
        <w:t xml:space="preserve">To </w:t>
      </w:r>
      <w:r w:rsidR="00C41100">
        <w:rPr>
          <w:rFonts w:ascii="Arial" w:hAnsi="Arial" w:cs="Arial"/>
          <w:color w:val="000000"/>
        </w:rPr>
        <w:t>minimize the need for</w:t>
      </w:r>
      <w:r w:rsidRPr="00D14C14">
        <w:rPr>
          <w:rFonts w:ascii="Arial" w:hAnsi="Arial" w:cs="Arial"/>
          <w:color w:val="000000"/>
        </w:rPr>
        <w:t xml:space="preserve"> storage space, instructors should consider retention of records </w:t>
      </w:r>
      <w:r w:rsidR="00484F58" w:rsidRPr="00D14C14">
        <w:rPr>
          <w:rFonts w:ascii="Arial" w:hAnsi="Arial" w:cs="Arial"/>
          <w:color w:val="000000"/>
        </w:rPr>
        <w:t xml:space="preserve">electronically. </w:t>
      </w:r>
      <w:r w:rsidR="00D14C14">
        <w:rPr>
          <w:rFonts w:ascii="Arial" w:hAnsi="Arial" w:cs="Arial"/>
          <w:color w:val="000000"/>
        </w:rPr>
        <w:br/>
      </w:r>
    </w:p>
    <w:p w14:paraId="51F61719" w14:textId="6D5BC8D4" w:rsidR="00C761BE" w:rsidRDefault="005507E0" w:rsidP="00E8303E">
      <w:pPr>
        <w:pStyle w:val="ListParagraph"/>
        <w:numPr>
          <w:ilvl w:val="1"/>
          <w:numId w:val="9"/>
        </w:numPr>
        <w:tabs>
          <w:tab w:val="left" w:pos="1080"/>
        </w:tabs>
        <w:ind w:left="1440" w:hanging="720"/>
        <w:rPr>
          <w:rFonts w:ascii="Arial" w:hAnsi="Arial" w:cs="Arial"/>
          <w:color w:val="000000"/>
        </w:rPr>
      </w:pPr>
      <w:r w:rsidRPr="00D14C14">
        <w:rPr>
          <w:rFonts w:ascii="Arial" w:hAnsi="Arial" w:cs="Arial"/>
          <w:color w:val="000000"/>
        </w:rPr>
        <w:t xml:space="preserve">When faculty members leave the </w:t>
      </w:r>
      <w:r w:rsidR="0081240B">
        <w:rPr>
          <w:rFonts w:ascii="Arial" w:hAnsi="Arial" w:cs="Arial"/>
          <w:color w:val="000000"/>
        </w:rPr>
        <w:t>u</w:t>
      </w:r>
      <w:r w:rsidRPr="00D14C14">
        <w:rPr>
          <w:rFonts w:ascii="Arial" w:hAnsi="Arial" w:cs="Arial"/>
          <w:color w:val="000000"/>
        </w:rPr>
        <w:t xml:space="preserve">niversity, they should </w:t>
      </w:r>
      <w:r w:rsidR="002D2340" w:rsidRPr="00D14C14">
        <w:rPr>
          <w:rFonts w:ascii="Arial" w:hAnsi="Arial" w:cs="Arial"/>
          <w:color w:val="000000"/>
        </w:rPr>
        <w:t>submit</w:t>
      </w:r>
      <w:r w:rsidRPr="00D14C14">
        <w:rPr>
          <w:rFonts w:ascii="Arial" w:hAnsi="Arial" w:cs="Arial"/>
          <w:color w:val="000000"/>
        </w:rPr>
        <w:t xml:space="preserve"> their grade records</w:t>
      </w:r>
      <w:r w:rsidR="00085ABF" w:rsidRPr="00D14C14">
        <w:rPr>
          <w:rFonts w:ascii="Arial" w:hAnsi="Arial" w:cs="Arial"/>
          <w:color w:val="000000"/>
        </w:rPr>
        <w:t xml:space="preserve"> </w:t>
      </w:r>
      <w:r w:rsidRPr="00D14C14">
        <w:rPr>
          <w:rFonts w:ascii="Arial" w:hAnsi="Arial" w:cs="Arial"/>
          <w:color w:val="000000"/>
        </w:rPr>
        <w:t>to their department chairs</w:t>
      </w:r>
      <w:r w:rsidR="00080CEC">
        <w:rPr>
          <w:rFonts w:ascii="Arial" w:hAnsi="Arial" w:cs="Arial"/>
          <w:color w:val="000000"/>
        </w:rPr>
        <w:t xml:space="preserve"> or </w:t>
      </w:r>
      <w:r w:rsidR="00552F77" w:rsidRPr="00D14C14">
        <w:rPr>
          <w:rFonts w:ascii="Arial" w:hAnsi="Arial" w:cs="Arial"/>
          <w:color w:val="000000"/>
        </w:rPr>
        <w:t>school directors</w:t>
      </w:r>
      <w:r w:rsidRPr="00D14C14">
        <w:rPr>
          <w:rFonts w:ascii="Arial" w:hAnsi="Arial" w:cs="Arial"/>
          <w:color w:val="000000"/>
        </w:rPr>
        <w:t xml:space="preserve">. </w:t>
      </w:r>
      <w:r w:rsidRPr="00D14C14">
        <w:rPr>
          <w:rFonts w:ascii="Arial" w:hAnsi="Arial" w:cs="Arial"/>
        </w:rPr>
        <w:t>At all times, faculty mem</w:t>
      </w:r>
      <w:r w:rsidRPr="00D14C14">
        <w:rPr>
          <w:rFonts w:ascii="Arial" w:hAnsi="Arial" w:cs="Arial"/>
          <w:color w:val="000000"/>
        </w:rPr>
        <w:t>bers should maintain grade records in such a way as to make them readily accessible to the department chairs</w:t>
      </w:r>
      <w:r w:rsidR="00080CEC">
        <w:rPr>
          <w:rFonts w:ascii="Arial" w:hAnsi="Arial" w:cs="Arial"/>
          <w:color w:val="000000"/>
        </w:rPr>
        <w:t xml:space="preserve"> or </w:t>
      </w:r>
      <w:r w:rsidR="00552F77" w:rsidRPr="00D14C14">
        <w:rPr>
          <w:rFonts w:ascii="Arial" w:hAnsi="Arial" w:cs="Arial"/>
          <w:color w:val="000000"/>
        </w:rPr>
        <w:t>school directors</w:t>
      </w:r>
      <w:r w:rsidRPr="00D14C14">
        <w:rPr>
          <w:rFonts w:ascii="Arial" w:hAnsi="Arial" w:cs="Arial"/>
          <w:color w:val="000000"/>
        </w:rPr>
        <w:t xml:space="preserve"> in the event </w:t>
      </w:r>
      <w:r w:rsidR="002D2340" w:rsidRPr="00D14C14">
        <w:rPr>
          <w:rFonts w:ascii="Arial" w:hAnsi="Arial" w:cs="Arial"/>
          <w:color w:val="000000"/>
        </w:rPr>
        <w:t xml:space="preserve">of </w:t>
      </w:r>
      <w:r w:rsidRPr="00D14C14">
        <w:rPr>
          <w:rFonts w:ascii="Arial" w:hAnsi="Arial" w:cs="Arial"/>
          <w:color w:val="000000"/>
        </w:rPr>
        <w:t>unexpected death, incapacitation, or departure.</w:t>
      </w:r>
      <w:r w:rsidR="00D14C14">
        <w:rPr>
          <w:rFonts w:ascii="Arial" w:hAnsi="Arial" w:cs="Arial"/>
          <w:color w:val="000000"/>
        </w:rPr>
        <w:br/>
      </w:r>
    </w:p>
    <w:p w14:paraId="68E0EB27" w14:textId="4BF001A8" w:rsidR="000D185E" w:rsidRPr="00D14C14" w:rsidRDefault="00642213" w:rsidP="00E8303E">
      <w:pPr>
        <w:pStyle w:val="ListParagraph"/>
        <w:numPr>
          <w:ilvl w:val="1"/>
          <w:numId w:val="9"/>
        </w:numPr>
        <w:tabs>
          <w:tab w:val="left" w:pos="1080"/>
        </w:tabs>
        <w:ind w:left="1440" w:hanging="720"/>
        <w:rPr>
          <w:rFonts w:ascii="Arial" w:hAnsi="Arial" w:cs="Arial"/>
          <w:color w:val="000000"/>
        </w:rPr>
      </w:pPr>
      <w:r w:rsidRPr="00D14C14">
        <w:rPr>
          <w:rFonts w:ascii="Arial" w:hAnsi="Arial" w:cs="Arial"/>
        </w:rPr>
        <w:t xml:space="preserve">A faculty member must keep some written, formal record of student grades during the semester. The grade book </w:t>
      </w:r>
      <w:r w:rsidR="00B3588C" w:rsidRPr="00D14C14">
        <w:rPr>
          <w:rFonts w:ascii="Arial" w:hAnsi="Arial" w:cs="Arial"/>
        </w:rPr>
        <w:t xml:space="preserve">either in paper copy or electronic form, </w:t>
      </w:r>
      <w:r w:rsidRPr="00D14C14">
        <w:rPr>
          <w:rFonts w:ascii="Arial" w:hAnsi="Arial" w:cs="Arial"/>
        </w:rPr>
        <w:t xml:space="preserve">or collected student work in lieu of a grade book must be retained according to the university </w:t>
      </w:r>
      <w:hyperlink r:id="rId27" w:history="1">
        <w:r w:rsidRPr="00ED2A56">
          <w:rPr>
            <w:rStyle w:val="Hyperlink"/>
            <w:rFonts w:ascii="Arial" w:hAnsi="Arial" w:cs="Arial"/>
          </w:rPr>
          <w:t>Records Retention Schedule (RRS)</w:t>
        </w:r>
      </w:hyperlink>
      <w:r w:rsidRPr="00D14C14">
        <w:rPr>
          <w:rFonts w:ascii="Arial" w:hAnsi="Arial" w:cs="Arial"/>
        </w:rPr>
        <w:t>, which is two years dated from the end of the semester.</w:t>
      </w:r>
    </w:p>
    <w:p w14:paraId="2E371A1B" w14:textId="77777777" w:rsidR="00512B1A" w:rsidRDefault="00512B1A" w:rsidP="00E8303E">
      <w:pPr>
        <w:ind w:left="1800" w:hanging="360"/>
        <w:rPr>
          <w:rFonts w:ascii="Arial" w:hAnsi="Arial" w:cs="Arial"/>
        </w:rPr>
      </w:pPr>
    </w:p>
    <w:p w14:paraId="17AA258A" w14:textId="6429AF4D" w:rsidR="000D185E" w:rsidRDefault="00642213" w:rsidP="00E8303E">
      <w:pPr>
        <w:ind w:left="1800" w:hanging="360"/>
        <w:rPr>
          <w:rFonts w:ascii="Arial" w:hAnsi="Arial" w:cs="Arial"/>
        </w:rPr>
      </w:pPr>
      <w:r w:rsidRPr="000D185E">
        <w:rPr>
          <w:rFonts w:ascii="Arial" w:hAnsi="Arial" w:cs="Arial"/>
        </w:rPr>
        <w:t xml:space="preserve">a. </w:t>
      </w:r>
      <w:r w:rsidR="00F60E95">
        <w:rPr>
          <w:rFonts w:ascii="Arial" w:hAnsi="Arial" w:cs="Arial"/>
        </w:rPr>
        <w:tab/>
      </w:r>
      <w:r w:rsidRPr="000D185E">
        <w:rPr>
          <w:rFonts w:ascii="Arial" w:hAnsi="Arial" w:cs="Arial"/>
        </w:rPr>
        <w:t xml:space="preserve">If a faculty member maintains a grade book as a record of student progress throughout the semester, then that grade book is the official university record that must be retained according to the </w:t>
      </w:r>
      <w:hyperlink r:id="rId28" w:history="1">
        <w:r w:rsidRPr="00080CEC">
          <w:rPr>
            <w:rStyle w:val="Hyperlink"/>
            <w:rFonts w:ascii="Arial" w:hAnsi="Arial" w:cs="Arial"/>
          </w:rPr>
          <w:t>RRS</w:t>
        </w:r>
      </w:hyperlink>
      <w:r w:rsidRPr="000D185E">
        <w:rPr>
          <w:rFonts w:ascii="Arial" w:hAnsi="Arial" w:cs="Arial"/>
        </w:rPr>
        <w:t> (i.e.</w:t>
      </w:r>
      <w:r w:rsidR="00702128">
        <w:rPr>
          <w:rFonts w:ascii="Arial" w:hAnsi="Arial" w:cs="Arial"/>
        </w:rPr>
        <w:t>,</w:t>
      </w:r>
      <w:r w:rsidRPr="000D185E">
        <w:rPr>
          <w:rFonts w:ascii="Arial" w:hAnsi="Arial" w:cs="Arial"/>
        </w:rPr>
        <w:t xml:space="preserve"> student work is returned to the student)</w:t>
      </w:r>
      <w:r w:rsidR="00702128">
        <w:rPr>
          <w:rFonts w:ascii="Arial" w:hAnsi="Arial" w:cs="Arial"/>
        </w:rPr>
        <w:t>.</w:t>
      </w:r>
      <w:r w:rsidRPr="000D185E">
        <w:rPr>
          <w:rFonts w:ascii="Arial" w:hAnsi="Arial" w:cs="Arial"/>
        </w:rPr>
        <w:t xml:space="preserve"> A submitted final grade roster represents the official record for the final grade awarded in the </w:t>
      </w:r>
      <w:r w:rsidRPr="000D185E">
        <w:rPr>
          <w:rFonts w:ascii="Arial" w:hAnsi="Arial" w:cs="Arial"/>
        </w:rPr>
        <w:lastRenderedPageBreak/>
        <w:t>course. In this situatio</w:t>
      </w:r>
      <w:r w:rsidR="00E1425F">
        <w:rPr>
          <w:rFonts w:ascii="Arial" w:hAnsi="Arial" w:cs="Arial"/>
        </w:rPr>
        <w:t xml:space="preserve">n, the retention category is such a document </w:t>
      </w:r>
      <w:hyperlink r:id="rId29" w:history="1">
        <w:r w:rsidR="00E1425F" w:rsidRPr="00BF516C">
          <w:rPr>
            <w:rStyle w:val="Hyperlink"/>
            <w:rFonts w:ascii="Arial" w:hAnsi="Arial" w:cs="Arial"/>
          </w:rPr>
          <w:t>SAD</w:t>
        </w:r>
        <w:r w:rsidRPr="00BF516C">
          <w:rPr>
            <w:rStyle w:val="Hyperlink"/>
            <w:rFonts w:ascii="Arial" w:hAnsi="Arial" w:cs="Arial"/>
          </w:rPr>
          <w:t>300</w:t>
        </w:r>
      </w:hyperlink>
      <w:r w:rsidRPr="000D185E">
        <w:rPr>
          <w:rFonts w:ascii="Arial" w:hAnsi="Arial" w:cs="Arial"/>
        </w:rPr>
        <w:t xml:space="preserve"> – Faculty Grade Books.</w:t>
      </w:r>
    </w:p>
    <w:p w14:paraId="6C6DBD4E" w14:textId="77777777" w:rsidR="00512B1A" w:rsidRDefault="00512B1A" w:rsidP="00E8303E">
      <w:pPr>
        <w:ind w:left="1800" w:hanging="360"/>
        <w:rPr>
          <w:rFonts w:ascii="Arial" w:hAnsi="Arial" w:cs="Arial"/>
        </w:rPr>
      </w:pPr>
    </w:p>
    <w:p w14:paraId="3E23C7EC" w14:textId="72E5F19A" w:rsidR="00512B1A" w:rsidRDefault="00512B1A" w:rsidP="00E8303E">
      <w:pPr>
        <w:ind w:left="1800" w:hanging="360"/>
        <w:rPr>
          <w:rStyle w:val="Strong"/>
          <w:rFonts w:ascii="Arial" w:hAnsi="Arial" w:cs="Arial"/>
          <w:b w:val="0"/>
          <w:bCs w:val="0"/>
        </w:rPr>
      </w:pPr>
      <w:r w:rsidRPr="00512B1A">
        <w:rPr>
          <w:rFonts w:ascii="Arial" w:hAnsi="Arial" w:cs="Arial"/>
        </w:rPr>
        <w:t>b.</w:t>
      </w:r>
      <w:r>
        <w:rPr>
          <w:rFonts w:ascii="Arial" w:hAnsi="Arial" w:cs="Arial"/>
        </w:rPr>
        <w:t xml:space="preserve"> </w:t>
      </w:r>
      <w:r>
        <w:rPr>
          <w:rFonts w:ascii="Arial" w:hAnsi="Arial" w:cs="Arial"/>
        </w:rPr>
        <w:tab/>
      </w:r>
      <w:r w:rsidR="00642213" w:rsidRPr="00512B1A">
        <w:rPr>
          <w:rFonts w:ascii="Arial" w:hAnsi="Arial" w:cs="Arial"/>
        </w:rPr>
        <w:t>If a faculty member does not maintain a grade book and retains all student work (</w:t>
      </w:r>
      <w:r w:rsidRPr="00512B1A">
        <w:rPr>
          <w:rFonts w:ascii="Arial" w:hAnsi="Arial" w:cs="Arial"/>
        </w:rPr>
        <w:t xml:space="preserve">e.g., </w:t>
      </w:r>
      <w:r w:rsidR="00642213" w:rsidRPr="00512B1A">
        <w:rPr>
          <w:rFonts w:ascii="Arial" w:hAnsi="Arial" w:cs="Arial"/>
        </w:rPr>
        <w:t xml:space="preserve">exams, quizzes, term papers, projects, etc.) as a record of student progress throughout the semester, then the collected student work is the official university record that must be retained according to the </w:t>
      </w:r>
      <w:hyperlink r:id="rId30" w:history="1">
        <w:r w:rsidR="00642213" w:rsidRPr="00512B1A">
          <w:rPr>
            <w:rStyle w:val="Hyperlink"/>
            <w:rFonts w:ascii="Arial" w:hAnsi="Arial" w:cs="Arial"/>
          </w:rPr>
          <w:t>RRS</w:t>
        </w:r>
      </w:hyperlink>
      <w:r w:rsidR="00642213" w:rsidRPr="00512B1A">
        <w:rPr>
          <w:rFonts w:ascii="Arial" w:hAnsi="Arial" w:cs="Arial"/>
        </w:rPr>
        <w:t> (i.e.</w:t>
      </w:r>
      <w:r w:rsidR="00702128" w:rsidRPr="00512B1A">
        <w:rPr>
          <w:rFonts w:ascii="Arial" w:hAnsi="Arial" w:cs="Arial"/>
        </w:rPr>
        <w:t>,</w:t>
      </w:r>
      <w:r w:rsidR="00642213" w:rsidRPr="00512B1A">
        <w:rPr>
          <w:rFonts w:ascii="Arial" w:hAnsi="Arial" w:cs="Arial"/>
        </w:rPr>
        <w:t xml:space="preserve"> student work is held by the faculty member</w:t>
      </w:r>
      <w:r w:rsidR="00080CEC" w:rsidRPr="00512B1A">
        <w:rPr>
          <w:rFonts w:ascii="Arial" w:hAnsi="Arial" w:cs="Arial"/>
        </w:rPr>
        <w:t>)</w:t>
      </w:r>
      <w:r w:rsidR="00642213" w:rsidRPr="00512B1A">
        <w:rPr>
          <w:rFonts w:ascii="Arial" w:hAnsi="Arial" w:cs="Arial"/>
        </w:rPr>
        <w:t>. However, following the expiration of the retention period, work may either be returned to the student or shredded</w:t>
      </w:r>
      <w:r w:rsidR="00702128" w:rsidRPr="00512B1A">
        <w:rPr>
          <w:rFonts w:ascii="Arial" w:hAnsi="Arial" w:cs="Arial"/>
        </w:rPr>
        <w:t>.</w:t>
      </w:r>
      <w:r w:rsidR="00642213" w:rsidRPr="00512B1A">
        <w:rPr>
          <w:rFonts w:ascii="Arial" w:hAnsi="Arial" w:cs="Arial"/>
        </w:rPr>
        <w:t xml:space="preserve"> Submitting a final grade roster is still required and represents the official record for the final grade awarded in the course. In this situation, the retention category is </w:t>
      </w:r>
      <w:hyperlink r:id="rId31" w:history="1">
        <w:r w:rsidR="00642213" w:rsidRPr="00512B1A">
          <w:rPr>
            <w:rStyle w:val="Hyperlink"/>
            <w:rFonts w:ascii="Arial" w:hAnsi="Arial" w:cs="Arial"/>
          </w:rPr>
          <w:t>SAD200</w:t>
        </w:r>
      </w:hyperlink>
      <w:r w:rsidR="00642213" w:rsidRPr="00512B1A">
        <w:rPr>
          <w:rFonts w:ascii="Arial" w:hAnsi="Arial" w:cs="Arial"/>
        </w:rPr>
        <w:t xml:space="preserve"> </w:t>
      </w:r>
      <w:r w:rsidR="00D41F04" w:rsidRPr="00512B1A">
        <w:rPr>
          <w:rFonts w:ascii="Arial" w:hAnsi="Arial" w:cs="Arial"/>
        </w:rPr>
        <w:t xml:space="preserve">– </w:t>
      </w:r>
      <w:r w:rsidR="00642213" w:rsidRPr="00512B1A">
        <w:rPr>
          <w:rFonts w:ascii="Arial" w:hAnsi="Arial" w:cs="Arial"/>
        </w:rPr>
        <w:t>Examinations, Tests, Term Papers, and Homework Records.</w:t>
      </w:r>
    </w:p>
    <w:p w14:paraId="7A728951" w14:textId="77777777" w:rsidR="00A555CD" w:rsidRPr="00A555CD" w:rsidRDefault="00A555CD" w:rsidP="00E8303E">
      <w:pPr>
        <w:ind w:left="1800" w:hanging="360"/>
        <w:rPr>
          <w:rStyle w:val="Strong"/>
          <w:rFonts w:ascii="Arial" w:hAnsi="Arial" w:cs="Arial"/>
          <w:b w:val="0"/>
          <w:bCs w:val="0"/>
        </w:rPr>
      </w:pPr>
    </w:p>
    <w:p w14:paraId="3AC5B77D" w14:textId="0625B570" w:rsidR="00825282" w:rsidRDefault="002014E7" w:rsidP="00E8303E">
      <w:pPr>
        <w:tabs>
          <w:tab w:val="left" w:pos="1440"/>
        </w:tabs>
        <w:ind w:left="720" w:hanging="720"/>
        <w:rPr>
          <w:rStyle w:val="Strong"/>
          <w:rFonts w:ascii="Arial" w:hAnsi="Arial" w:cs="Arial"/>
          <w:color w:val="000000"/>
        </w:rPr>
      </w:pPr>
      <w:r>
        <w:rPr>
          <w:rStyle w:val="Strong"/>
          <w:rFonts w:ascii="Arial" w:hAnsi="Arial" w:cs="Arial"/>
          <w:color w:val="000000"/>
        </w:rPr>
        <w:t>12.</w:t>
      </w:r>
      <w:r>
        <w:rPr>
          <w:rStyle w:val="Strong"/>
          <w:rFonts w:ascii="Arial" w:hAnsi="Arial" w:cs="Arial"/>
          <w:color w:val="000000"/>
        </w:rPr>
        <w:tab/>
      </w:r>
      <w:r w:rsidR="00E259BA">
        <w:rPr>
          <w:rStyle w:val="Strong"/>
          <w:rFonts w:ascii="Arial" w:hAnsi="Arial" w:cs="Arial"/>
          <w:color w:val="000000"/>
        </w:rPr>
        <w:t xml:space="preserve">PROCEDURE FOR SURVEYING </w:t>
      </w:r>
      <w:r w:rsidR="0081240B">
        <w:rPr>
          <w:rStyle w:val="Strong"/>
          <w:rFonts w:ascii="Arial" w:hAnsi="Arial" w:cs="Arial"/>
          <w:color w:val="000000"/>
        </w:rPr>
        <w:t>STUDENT PERCEPTIONS OF INSTRUCTION</w:t>
      </w:r>
    </w:p>
    <w:p w14:paraId="6FAE2C4D" w14:textId="77777777" w:rsidR="00512B1A" w:rsidRPr="00EE7600" w:rsidRDefault="00512B1A" w:rsidP="00E8303E">
      <w:pPr>
        <w:tabs>
          <w:tab w:val="left" w:pos="720"/>
        </w:tabs>
        <w:ind w:left="720" w:hanging="720"/>
        <w:rPr>
          <w:rFonts w:ascii="Arial" w:hAnsi="Arial" w:cs="Arial"/>
          <w:color w:val="000000"/>
        </w:rPr>
      </w:pPr>
    </w:p>
    <w:p w14:paraId="4E1CF846" w14:textId="38B06459" w:rsidR="00825282" w:rsidRPr="002014E7" w:rsidRDefault="0081240B" w:rsidP="00E8303E">
      <w:pPr>
        <w:pStyle w:val="ListParagraph"/>
        <w:numPr>
          <w:ilvl w:val="1"/>
          <w:numId w:val="10"/>
        </w:numPr>
        <w:tabs>
          <w:tab w:val="left" w:pos="1080"/>
        </w:tabs>
        <w:ind w:left="1440" w:hanging="720"/>
        <w:rPr>
          <w:rFonts w:ascii="Arial" w:hAnsi="Arial" w:cs="Arial"/>
          <w:color w:val="000000"/>
        </w:rPr>
      </w:pPr>
      <w:r>
        <w:rPr>
          <w:rFonts w:ascii="Arial" w:hAnsi="Arial" w:cs="Arial"/>
          <w:color w:val="000000"/>
        </w:rPr>
        <w:t xml:space="preserve">Student perceptions of </w:t>
      </w:r>
      <w:r w:rsidR="00C73A5A">
        <w:rPr>
          <w:rFonts w:ascii="Arial" w:hAnsi="Arial" w:cs="Arial"/>
          <w:color w:val="000000"/>
        </w:rPr>
        <w:t>teaching effectiveness</w:t>
      </w:r>
      <w:r>
        <w:rPr>
          <w:rFonts w:ascii="Arial" w:hAnsi="Arial" w:cs="Arial"/>
          <w:color w:val="000000"/>
        </w:rPr>
        <w:t xml:space="preserve"> </w:t>
      </w:r>
      <w:r w:rsidR="00825282" w:rsidRPr="002014E7">
        <w:rPr>
          <w:rFonts w:ascii="Arial" w:hAnsi="Arial" w:cs="Arial"/>
          <w:color w:val="000000"/>
        </w:rPr>
        <w:t xml:space="preserve">should be routinely </w:t>
      </w:r>
      <w:r>
        <w:rPr>
          <w:rFonts w:ascii="Arial" w:hAnsi="Arial" w:cs="Arial"/>
          <w:color w:val="000000"/>
        </w:rPr>
        <w:t>surveyed</w:t>
      </w:r>
      <w:r w:rsidR="00825282" w:rsidRPr="002014E7">
        <w:rPr>
          <w:rFonts w:ascii="Arial" w:hAnsi="Arial" w:cs="Arial"/>
          <w:color w:val="000000"/>
        </w:rPr>
        <w:t xml:space="preserve">. </w:t>
      </w:r>
      <w:r w:rsidR="008B49CB" w:rsidRPr="002014E7">
        <w:rPr>
          <w:rFonts w:ascii="Arial" w:hAnsi="Arial" w:cs="Arial"/>
          <w:color w:val="000000"/>
        </w:rPr>
        <w:t>A</w:t>
      </w:r>
      <w:r w:rsidR="003B7089" w:rsidRPr="002014E7">
        <w:rPr>
          <w:rFonts w:ascii="Arial" w:hAnsi="Arial" w:cs="Arial"/>
        </w:rPr>
        <w:t xml:space="preserve">n anonymous student </w:t>
      </w:r>
      <w:r w:rsidR="00C73A5A">
        <w:rPr>
          <w:rFonts w:ascii="Arial" w:hAnsi="Arial" w:cs="Arial"/>
        </w:rPr>
        <w:t>survey</w:t>
      </w:r>
      <w:r w:rsidR="00C73A5A" w:rsidRPr="002014E7">
        <w:rPr>
          <w:rFonts w:ascii="Arial" w:hAnsi="Arial" w:cs="Arial"/>
        </w:rPr>
        <w:t xml:space="preserve"> </w:t>
      </w:r>
      <w:r w:rsidR="003B7089" w:rsidRPr="002014E7">
        <w:rPr>
          <w:rFonts w:ascii="Arial" w:hAnsi="Arial" w:cs="Arial"/>
        </w:rPr>
        <w:t xml:space="preserve">of the teaching of all faculty </w:t>
      </w:r>
      <w:r w:rsidR="00E66916" w:rsidRPr="002014E7">
        <w:rPr>
          <w:rFonts w:ascii="Arial" w:hAnsi="Arial" w:cs="Arial"/>
        </w:rPr>
        <w:t>should</w:t>
      </w:r>
      <w:r w:rsidR="008B49CB" w:rsidRPr="002014E7">
        <w:rPr>
          <w:rFonts w:ascii="Arial" w:hAnsi="Arial" w:cs="Arial"/>
        </w:rPr>
        <w:t xml:space="preserve"> be done </w:t>
      </w:r>
      <w:r w:rsidR="003B7089" w:rsidRPr="002014E7">
        <w:rPr>
          <w:rFonts w:ascii="Arial" w:hAnsi="Arial" w:cs="Arial"/>
        </w:rPr>
        <w:t xml:space="preserve">at least once </w:t>
      </w:r>
      <w:r w:rsidR="00991322" w:rsidRPr="002014E7">
        <w:rPr>
          <w:rFonts w:ascii="Arial" w:hAnsi="Arial" w:cs="Arial"/>
        </w:rPr>
        <w:t>every fall and spring semester</w:t>
      </w:r>
      <w:r w:rsidR="003B7089" w:rsidRPr="002014E7">
        <w:rPr>
          <w:rFonts w:ascii="Arial" w:hAnsi="Arial" w:cs="Arial"/>
        </w:rPr>
        <w:t xml:space="preserve">. </w:t>
      </w:r>
      <w:r w:rsidR="005507E0" w:rsidRPr="002014E7">
        <w:rPr>
          <w:rFonts w:ascii="Arial" w:hAnsi="Arial" w:cs="Arial"/>
          <w:color w:val="000000"/>
        </w:rPr>
        <w:t xml:space="preserve">The method and frequency of </w:t>
      </w:r>
      <w:r w:rsidR="00C73A5A">
        <w:rPr>
          <w:rFonts w:ascii="Arial" w:hAnsi="Arial" w:cs="Arial"/>
          <w:color w:val="000000"/>
        </w:rPr>
        <w:t>surveys</w:t>
      </w:r>
      <w:r w:rsidR="00C73A5A" w:rsidRPr="002014E7">
        <w:rPr>
          <w:rFonts w:ascii="Arial" w:hAnsi="Arial" w:cs="Arial"/>
          <w:color w:val="000000"/>
        </w:rPr>
        <w:t xml:space="preserve"> </w:t>
      </w:r>
      <w:r w:rsidR="005507E0" w:rsidRPr="002014E7">
        <w:rPr>
          <w:rFonts w:ascii="Arial" w:hAnsi="Arial" w:cs="Arial"/>
          <w:color w:val="000000"/>
        </w:rPr>
        <w:t>are determined by the instructor's department</w:t>
      </w:r>
      <w:r w:rsidR="00080CEC">
        <w:rPr>
          <w:rFonts w:ascii="Arial" w:hAnsi="Arial" w:cs="Arial"/>
          <w:color w:val="000000"/>
        </w:rPr>
        <w:t xml:space="preserve"> or </w:t>
      </w:r>
      <w:r w:rsidR="00912289" w:rsidRPr="002014E7">
        <w:rPr>
          <w:rFonts w:ascii="Arial" w:hAnsi="Arial" w:cs="Arial"/>
          <w:color w:val="000000"/>
        </w:rPr>
        <w:t>school</w:t>
      </w:r>
      <w:r w:rsidR="005507E0" w:rsidRPr="002014E7">
        <w:rPr>
          <w:rFonts w:ascii="Arial" w:hAnsi="Arial" w:cs="Arial"/>
          <w:color w:val="000000"/>
        </w:rPr>
        <w:t xml:space="preserve">. Student </w:t>
      </w:r>
      <w:r w:rsidR="00E167B0">
        <w:rPr>
          <w:rFonts w:ascii="Arial" w:hAnsi="Arial" w:cs="Arial"/>
          <w:color w:val="000000"/>
        </w:rPr>
        <w:t>perceptions</w:t>
      </w:r>
      <w:r w:rsidR="00E167B0" w:rsidRPr="002014E7">
        <w:rPr>
          <w:rFonts w:ascii="Arial" w:hAnsi="Arial" w:cs="Arial"/>
          <w:color w:val="000000"/>
        </w:rPr>
        <w:t xml:space="preserve"> </w:t>
      </w:r>
      <w:r w:rsidR="00E167B0">
        <w:rPr>
          <w:rFonts w:ascii="Arial" w:hAnsi="Arial" w:cs="Arial"/>
          <w:color w:val="000000"/>
        </w:rPr>
        <w:t>of teaching surveys</w:t>
      </w:r>
      <w:r w:rsidR="00E167B0" w:rsidRPr="002014E7">
        <w:rPr>
          <w:rFonts w:ascii="Arial" w:hAnsi="Arial" w:cs="Arial"/>
          <w:color w:val="000000"/>
        </w:rPr>
        <w:t xml:space="preserve"> </w:t>
      </w:r>
      <w:r w:rsidR="005507E0" w:rsidRPr="002014E7">
        <w:rPr>
          <w:rFonts w:ascii="Arial" w:hAnsi="Arial" w:cs="Arial"/>
          <w:color w:val="000000"/>
        </w:rPr>
        <w:t xml:space="preserve">should be retained in accordance with the </w:t>
      </w:r>
      <w:hyperlink r:id="rId32" w:history="1">
        <w:r w:rsidR="00ED2A56" w:rsidRPr="00ED2A56">
          <w:rPr>
            <w:rStyle w:val="Hyperlink"/>
            <w:rFonts w:ascii="Arial" w:hAnsi="Arial" w:cs="Arial"/>
          </w:rPr>
          <w:t>RRS</w:t>
        </w:r>
      </w:hyperlink>
      <w:r w:rsidR="005507E0" w:rsidRPr="002014E7">
        <w:rPr>
          <w:rFonts w:ascii="Arial" w:hAnsi="Arial" w:cs="Arial"/>
          <w:color w:val="000000"/>
        </w:rPr>
        <w:t>. The instructor’s department</w:t>
      </w:r>
      <w:r w:rsidR="00080CEC">
        <w:rPr>
          <w:rFonts w:ascii="Arial" w:hAnsi="Arial" w:cs="Arial"/>
          <w:color w:val="000000"/>
        </w:rPr>
        <w:t xml:space="preserve"> or </w:t>
      </w:r>
      <w:r w:rsidR="00912289" w:rsidRPr="002014E7">
        <w:rPr>
          <w:rFonts w:ascii="Arial" w:hAnsi="Arial" w:cs="Arial"/>
          <w:color w:val="000000"/>
        </w:rPr>
        <w:t>school</w:t>
      </w:r>
      <w:r w:rsidR="005507E0" w:rsidRPr="002014E7">
        <w:rPr>
          <w:rFonts w:ascii="Arial" w:hAnsi="Arial" w:cs="Arial"/>
          <w:color w:val="000000"/>
        </w:rPr>
        <w:t xml:space="preserve"> is responsible for the retention of student </w:t>
      </w:r>
      <w:r w:rsidR="00BF516C">
        <w:rPr>
          <w:rFonts w:ascii="Arial" w:hAnsi="Arial" w:cs="Arial"/>
          <w:color w:val="000000"/>
        </w:rPr>
        <w:t>perception</w:t>
      </w:r>
      <w:r w:rsidR="00C73A5A">
        <w:rPr>
          <w:rFonts w:ascii="Arial" w:hAnsi="Arial" w:cs="Arial"/>
          <w:color w:val="000000"/>
        </w:rPr>
        <w:t xml:space="preserve"> surveys</w:t>
      </w:r>
      <w:r w:rsidR="00C73A5A" w:rsidRPr="002014E7">
        <w:rPr>
          <w:rFonts w:ascii="Arial" w:hAnsi="Arial" w:cs="Arial"/>
          <w:color w:val="000000"/>
        </w:rPr>
        <w:t xml:space="preserve"> </w:t>
      </w:r>
      <w:r w:rsidR="005507E0" w:rsidRPr="002014E7">
        <w:rPr>
          <w:rFonts w:ascii="Arial" w:hAnsi="Arial" w:cs="Arial"/>
          <w:color w:val="000000"/>
        </w:rPr>
        <w:t xml:space="preserve">in accordance with the </w:t>
      </w:r>
      <w:hyperlink r:id="rId33" w:history="1">
        <w:r w:rsidR="00ED2A56" w:rsidRPr="00494991">
          <w:rPr>
            <w:rStyle w:val="Hyperlink"/>
            <w:rFonts w:ascii="Arial" w:hAnsi="Arial" w:cs="Arial"/>
          </w:rPr>
          <w:t>RRS</w:t>
        </w:r>
      </w:hyperlink>
      <w:r w:rsidR="005507E0" w:rsidRPr="002014E7">
        <w:rPr>
          <w:rFonts w:ascii="Arial" w:hAnsi="Arial" w:cs="Arial"/>
          <w:color w:val="000000"/>
        </w:rPr>
        <w:t>.</w:t>
      </w:r>
      <w:r w:rsidR="003B7089" w:rsidRPr="002014E7">
        <w:rPr>
          <w:rFonts w:ascii="Arial" w:hAnsi="Arial" w:cs="Arial"/>
        </w:rPr>
        <w:t xml:space="preserve"> </w:t>
      </w:r>
    </w:p>
    <w:p w14:paraId="486D624E" w14:textId="77777777" w:rsidR="00702F6B" w:rsidRPr="00EE7600" w:rsidRDefault="00702F6B" w:rsidP="00E8303E">
      <w:pPr>
        <w:tabs>
          <w:tab w:val="left" w:pos="1080"/>
        </w:tabs>
        <w:ind w:left="720"/>
        <w:rPr>
          <w:rFonts w:ascii="Arial" w:hAnsi="Arial" w:cs="Arial"/>
          <w:color w:val="000000"/>
        </w:rPr>
      </w:pPr>
    </w:p>
    <w:p w14:paraId="2761321D" w14:textId="2B82F207" w:rsidR="00825282" w:rsidRDefault="002014E7" w:rsidP="00E8303E">
      <w:pPr>
        <w:rPr>
          <w:rStyle w:val="Strong"/>
          <w:rFonts w:ascii="Arial" w:hAnsi="Arial" w:cs="Arial"/>
          <w:color w:val="000000"/>
        </w:rPr>
      </w:pPr>
      <w:r>
        <w:rPr>
          <w:rStyle w:val="Strong"/>
          <w:rFonts w:ascii="Arial" w:hAnsi="Arial" w:cs="Arial"/>
          <w:color w:val="000000"/>
        </w:rPr>
        <w:t>13.</w:t>
      </w:r>
      <w:r>
        <w:rPr>
          <w:rStyle w:val="Strong"/>
          <w:rFonts w:ascii="Arial" w:hAnsi="Arial" w:cs="Arial"/>
          <w:color w:val="000000"/>
        </w:rPr>
        <w:tab/>
      </w:r>
      <w:r w:rsidR="00825282" w:rsidRPr="00EE7600">
        <w:rPr>
          <w:rStyle w:val="Strong"/>
          <w:rFonts w:ascii="Arial" w:hAnsi="Arial" w:cs="Arial"/>
          <w:color w:val="000000"/>
        </w:rPr>
        <w:t>SYLLABI</w:t>
      </w:r>
      <w:r w:rsidR="003B7B81">
        <w:rPr>
          <w:rStyle w:val="Strong"/>
          <w:rFonts w:ascii="Arial" w:hAnsi="Arial" w:cs="Arial"/>
          <w:color w:val="000000"/>
        </w:rPr>
        <w:t xml:space="preserve"> PROCEDURES</w:t>
      </w:r>
    </w:p>
    <w:p w14:paraId="598BC7B0" w14:textId="77777777" w:rsidR="00512B1A" w:rsidRPr="00EE7600" w:rsidRDefault="00512B1A" w:rsidP="00E8303E">
      <w:pPr>
        <w:rPr>
          <w:rFonts w:ascii="Arial" w:hAnsi="Arial" w:cs="Arial"/>
          <w:color w:val="000000"/>
        </w:rPr>
      </w:pPr>
    </w:p>
    <w:p w14:paraId="56CC4BF7" w14:textId="3B05757F" w:rsidR="00B92295" w:rsidRDefault="00825282" w:rsidP="00E8303E">
      <w:pPr>
        <w:pStyle w:val="ListParagraph"/>
        <w:numPr>
          <w:ilvl w:val="1"/>
          <w:numId w:val="19"/>
        </w:numPr>
        <w:ind w:left="1440" w:hanging="720"/>
        <w:rPr>
          <w:rFonts w:ascii="Arial" w:hAnsi="Arial" w:cs="Arial"/>
          <w:color w:val="000000"/>
        </w:rPr>
      </w:pPr>
      <w:r w:rsidRPr="00BC002D">
        <w:rPr>
          <w:rFonts w:ascii="Arial" w:hAnsi="Arial" w:cs="Arial"/>
          <w:color w:val="000000"/>
        </w:rPr>
        <w:t>Instructors are expected to provide students with course syllabi as early as possible in each semester</w:t>
      </w:r>
      <w:r w:rsidR="002D2340" w:rsidRPr="00BC002D">
        <w:rPr>
          <w:rFonts w:ascii="Arial" w:hAnsi="Arial" w:cs="Arial"/>
          <w:color w:val="000000"/>
        </w:rPr>
        <w:t>,</w:t>
      </w:r>
      <w:r w:rsidR="005A29EF" w:rsidRPr="00BC002D">
        <w:rPr>
          <w:rFonts w:ascii="Arial" w:hAnsi="Arial" w:cs="Arial"/>
          <w:color w:val="000000"/>
        </w:rPr>
        <w:t xml:space="preserve"> in either electronic</w:t>
      </w:r>
      <w:r w:rsidR="00E259BA">
        <w:rPr>
          <w:rFonts w:ascii="Arial" w:hAnsi="Arial" w:cs="Arial"/>
          <w:color w:val="000000"/>
        </w:rPr>
        <w:t>,</w:t>
      </w:r>
      <w:r w:rsidR="005A29EF" w:rsidRPr="00BC002D">
        <w:rPr>
          <w:rFonts w:ascii="Arial" w:hAnsi="Arial" w:cs="Arial"/>
          <w:color w:val="000000"/>
        </w:rPr>
        <w:t xml:space="preserve"> paper version, or both. </w:t>
      </w:r>
      <w:r w:rsidR="00C5694F">
        <w:rPr>
          <w:rFonts w:ascii="Arial" w:hAnsi="Arial" w:cs="Arial"/>
          <w:color w:val="000000"/>
        </w:rPr>
        <w:t>Course syllabi should be aligned with the beginning and end</w:t>
      </w:r>
      <w:r w:rsidR="00CF07C6">
        <w:rPr>
          <w:rFonts w:ascii="Arial" w:hAnsi="Arial" w:cs="Arial"/>
          <w:color w:val="000000"/>
        </w:rPr>
        <w:t>ing</w:t>
      </w:r>
      <w:r w:rsidR="00C5694F">
        <w:rPr>
          <w:rFonts w:ascii="Arial" w:hAnsi="Arial" w:cs="Arial"/>
          <w:color w:val="000000"/>
        </w:rPr>
        <w:t xml:space="preserve"> dates of the semester, including university holidays, as published in the university’s academic calendar. </w:t>
      </w:r>
      <w:r w:rsidR="0066542F">
        <w:rPr>
          <w:rFonts w:ascii="Arial" w:hAnsi="Arial" w:cs="Arial"/>
          <w:color w:val="000000"/>
        </w:rPr>
        <w:t xml:space="preserve">Syllabi should also reflect instructional contact time and out-of-class assignments consistent with </w:t>
      </w:r>
      <w:hyperlink r:id="rId34" w:history="1">
        <w:r w:rsidR="00CA2486" w:rsidRPr="00913D8A">
          <w:rPr>
            <w:rStyle w:val="Hyperlink"/>
            <w:rFonts w:ascii="Arial" w:hAnsi="Arial" w:cs="Arial"/>
          </w:rPr>
          <w:t>G</w:t>
        </w:r>
        <w:r w:rsidR="0066542F" w:rsidRPr="00913D8A">
          <w:rPr>
            <w:rStyle w:val="Hyperlink"/>
            <w:rFonts w:ascii="Arial" w:hAnsi="Arial" w:cs="Arial"/>
          </w:rPr>
          <w:t xml:space="preserve">/PPS </w:t>
        </w:r>
        <w:r w:rsidR="003B7B81" w:rsidRPr="00913D8A">
          <w:rPr>
            <w:rStyle w:val="Hyperlink"/>
            <w:rFonts w:ascii="Arial" w:hAnsi="Arial" w:cs="Arial"/>
          </w:rPr>
          <w:t xml:space="preserve">No. </w:t>
        </w:r>
        <w:r w:rsidR="0066542F" w:rsidRPr="00913D8A">
          <w:rPr>
            <w:rStyle w:val="Hyperlink"/>
            <w:rFonts w:ascii="Arial" w:hAnsi="Arial" w:cs="Arial"/>
          </w:rPr>
          <w:t>02.</w:t>
        </w:r>
        <w:r w:rsidR="00913D8A" w:rsidRPr="00913D8A">
          <w:rPr>
            <w:rStyle w:val="Hyperlink"/>
            <w:rFonts w:ascii="Arial" w:hAnsi="Arial" w:cs="Arial"/>
          </w:rPr>
          <w:t>11</w:t>
        </w:r>
      </w:hyperlink>
      <w:r w:rsidR="0066542F" w:rsidRPr="00EC7D47">
        <w:rPr>
          <w:rFonts w:ascii="Arial" w:hAnsi="Arial" w:cs="Arial"/>
        </w:rPr>
        <w:t>, Instructional Contact Time and Academic Credit</w:t>
      </w:r>
      <w:r w:rsidR="0066542F">
        <w:rPr>
          <w:rFonts w:ascii="Arial" w:hAnsi="Arial" w:cs="Arial"/>
          <w:color w:val="000000"/>
        </w:rPr>
        <w:t xml:space="preserve">. </w:t>
      </w:r>
      <w:r w:rsidR="00AC519E" w:rsidRPr="00BC002D">
        <w:rPr>
          <w:rFonts w:ascii="Arial" w:hAnsi="Arial" w:cs="Arial"/>
          <w:color w:val="000000"/>
        </w:rPr>
        <w:t>Faculty members should consult with their chairs</w:t>
      </w:r>
      <w:r w:rsidR="00080CEC">
        <w:rPr>
          <w:rFonts w:ascii="Arial" w:hAnsi="Arial" w:cs="Arial"/>
          <w:color w:val="000000"/>
        </w:rPr>
        <w:t xml:space="preserve"> or </w:t>
      </w:r>
      <w:r w:rsidR="00552F77" w:rsidRPr="00BC002D">
        <w:rPr>
          <w:rFonts w:ascii="Arial" w:hAnsi="Arial" w:cs="Arial"/>
          <w:color w:val="000000"/>
        </w:rPr>
        <w:t>directors</w:t>
      </w:r>
      <w:r w:rsidR="00AC519E" w:rsidRPr="00BC002D">
        <w:rPr>
          <w:rFonts w:ascii="Arial" w:hAnsi="Arial" w:cs="Arial"/>
          <w:color w:val="000000"/>
        </w:rPr>
        <w:t xml:space="preserve"> about format expectations in their departments</w:t>
      </w:r>
      <w:r w:rsidR="00080CEC">
        <w:rPr>
          <w:rFonts w:ascii="Arial" w:hAnsi="Arial" w:cs="Arial"/>
          <w:color w:val="000000"/>
        </w:rPr>
        <w:t xml:space="preserve"> or </w:t>
      </w:r>
      <w:r w:rsidR="00912289" w:rsidRPr="00BC002D">
        <w:rPr>
          <w:rFonts w:ascii="Arial" w:hAnsi="Arial" w:cs="Arial"/>
          <w:color w:val="000000"/>
        </w:rPr>
        <w:t>schools</w:t>
      </w:r>
      <w:r w:rsidR="00AC519E" w:rsidRPr="00BC002D">
        <w:rPr>
          <w:rFonts w:ascii="Arial" w:hAnsi="Arial" w:cs="Arial"/>
          <w:color w:val="000000"/>
        </w:rPr>
        <w:t>.</w:t>
      </w:r>
      <w:r w:rsidRPr="00BC002D">
        <w:rPr>
          <w:rFonts w:ascii="Arial" w:hAnsi="Arial" w:cs="Arial"/>
          <w:color w:val="000000"/>
        </w:rPr>
        <w:t xml:space="preserve"> The following information should be included</w:t>
      </w:r>
      <w:r w:rsidR="00DB64BD">
        <w:rPr>
          <w:rFonts w:ascii="Arial" w:hAnsi="Arial" w:cs="Arial"/>
          <w:color w:val="000000"/>
        </w:rPr>
        <w:t xml:space="preserve"> o</w:t>
      </w:r>
      <w:r w:rsidR="00AC519E" w:rsidRPr="00BC002D">
        <w:rPr>
          <w:rFonts w:ascii="Arial" w:hAnsi="Arial" w:cs="Arial"/>
          <w:color w:val="000000"/>
        </w:rPr>
        <w:t>n all syllabi</w:t>
      </w:r>
      <w:r w:rsidRPr="00BC002D">
        <w:rPr>
          <w:rFonts w:ascii="Arial" w:hAnsi="Arial" w:cs="Arial"/>
          <w:color w:val="000000"/>
        </w:rPr>
        <w:t>:</w:t>
      </w:r>
      <w:r w:rsidR="00B92295" w:rsidRPr="00BC002D">
        <w:rPr>
          <w:rFonts w:ascii="Arial" w:hAnsi="Arial" w:cs="Arial"/>
          <w:color w:val="000000"/>
        </w:rPr>
        <w:tab/>
      </w:r>
    </w:p>
    <w:p w14:paraId="52B47478" w14:textId="77777777" w:rsidR="00512B1A" w:rsidRPr="00BC002D" w:rsidRDefault="00512B1A" w:rsidP="00E8303E">
      <w:pPr>
        <w:pStyle w:val="ListParagraph"/>
        <w:tabs>
          <w:tab w:val="left" w:pos="1440"/>
        </w:tabs>
        <w:ind w:left="1440"/>
        <w:rPr>
          <w:rFonts w:ascii="Arial" w:hAnsi="Arial" w:cs="Arial"/>
          <w:color w:val="000000"/>
        </w:rPr>
      </w:pPr>
    </w:p>
    <w:p w14:paraId="768B1CDE" w14:textId="77777777" w:rsidR="002014E7" w:rsidRPr="002014E7" w:rsidRDefault="006A0F43" w:rsidP="00E8303E">
      <w:pPr>
        <w:numPr>
          <w:ilvl w:val="1"/>
          <w:numId w:val="3"/>
        </w:numPr>
        <w:tabs>
          <w:tab w:val="clear" w:pos="1440"/>
        </w:tabs>
        <w:ind w:left="1800"/>
        <w:rPr>
          <w:rFonts w:ascii="Arial" w:hAnsi="Arial" w:cs="Arial"/>
          <w:color w:val="000000"/>
        </w:rPr>
      </w:pPr>
      <w:r>
        <w:rPr>
          <w:rFonts w:ascii="Arial" w:hAnsi="Arial" w:cs="Arial"/>
          <w:color w:val="000000"/>
        </w:rPr>
        <w:t>t</w:t>
      </w:r>
      <w:r w:rsidR="00825282" w:rsidRPr="00EE7600">
        <w:rPr>
          <w:rFonts w:ascii="Arial" w:hAnsi="Arial" w:cs="Arial"/>
          <w:color w:val="000000"/>
        </w:rPr>
        <w:t>he purposes and objectives of the course</w:t>
      </w:r>
      <w:r>
        <w:rPr>
          <w:rFonts w:ascii="Arial" w:hAnsi="Arial" w:cs="Arial"/>
          <w:color w:val="000000"/>
        </w:rPr>
        <w:t>;</w:t>
      </w:r>
      <w:r w:rsidR="002014E7">
        <w:rPr>
          <w:rFonts w:ascii="Arial" w:hAnsi="Arial" w:cs="Arial"/>
          <w:color w:val="000000"/>
        </w:rPr>
        <w:tab/>
      </w:r>
      <w:r w:rsidR="002014E7">
        <w:rPr>
          <w:rFonts w:ascii="Arial" w:hAnsi="Arial" w:cs="Arial"/>
          <w:color w:val="000000"/>
        </w:rPr>
        <w:br/>
      </w:r>
    </w:p>
    <w:p w14:paraId="51DF5E31" w14:textId="48EC6DEB" w:rsidR="00AC519E" w:rsidRPr="00EE7600" w:rsidRDefault="006A0F43" w:rsidP="00E8303E">
      <w:pPr>
        <w:numPr>
          <w:ilvl w:val="1"/>
          <w:numId w:val="3"/>
        </w:numPr>
        <w:tabs>
          <w:tab w:val="clear" w:pos="1440"/>
          <w:tab w:val="num" w:pos="2160"/>
        </w:tabs>
        <w:ind w:left="1800"/>
        <w:rPr>
          <w:rFonts w:ascii="Arial" w:hAnsi="Arial" w:cs="Arial"/>
          <w:color w:val="000000"/>
        </w:rPr>
      </w:pPr>
      <w:r>
        <w:rPr>
          <w:rFonts w:ascii="Arial" w:hAnsi="Arial" w:cs="Arial"/>
          <w:color w:val="000000"/>
        </w:rPr>
        <w:t>o</w:t>
      </w:r>
      <w:r w:rsidR="00AC519E" w:rsidRPr="00EE7600">
        <w:rPr>
          <w:rFonts w:ascii="Arial" w:hAnsi="Arial" w:cs="Arial"/>
          <w:color w:val="000000"/>
        </w:rPr>
        <w:t>bjectives related to departmentally</w:t>
      </w:r>
      <w:r w:rsidR="00D41F04">
        <w:rPr>
          <w:rFonts w:ascii="Arial" w:hAnsi="Arial" w:cs="Arial"/>
          <w:color w:val="000000"/>
        </w:rPr>
        <w:t>-</w:t>
      </w:r>
      <w:r w:rsidR="009A2F07">
        <w:rPr>
          <w:rFonts w:ascii="Arial" w:hAnsi="Arial" w:cs="Arial"/>
          <w:color w:val="000000"/>
        </w:rPr>
        <w:t xml:space="preserve"> </w:t>
      </w:r>
      <w:r w:rsidR="00080CEC">
        <w:rPr>
          <w:rFonts w:ascii="Arial" w:hAnsi="Arial" w:cs="Arial"/>
          <w:color w:val="000000"/>
        </w:rPr>
        <w:t xml:space="preserve">or </w:t>
      </w:r>
      <w:r w:rsidR="00912289" w:rsidRPr="00EE7600">
        <w:rPr>
          <w:rFonts w:ascii="Arial" w:hAnsi="Arial" w:cs="Arial"/>
          <w:color w:val="000000"/>
        </w:rPr>
        <w:t>school</w:t>
      </w:r>
      <w:r w:rsidR="00AC519E" w:rsidRPr="00EE7600">
        <w:rPr>
          <w:rFonts w:ascii="Arial" w:hAnsi="Arial" w:cs="Arial"/>
          <w:color w:val="000000"/>
        </w:rPr>
        <w:t>-generated student learning outcomes</w:t>
      </w:r>
      <w:r>
        <w:rPr>
          <w:rFonts w:ascii="Arial" w:hAnsi="Arial" w:cs="Arial"/>
          <w:color w:val="000000"/>
        </w:rPr>
        <w:t>;</w:t>
      </w:r>
      <w:r w:rsidR="002014E7">
        <w:rPr>
          <w:rFonts w:ascii="Arial" w:hAnsi="Arial" w:cs="Arial"/>
          <w:color w:val="000000"/>
        </w:rPr>
        <w:br/>
      </w:r>
    </w:p>
    <w:p w14:paraId="012D6D39" w14:textId="11638D9B" w:rsidR="00825282" w:rsidRPr="00EE7600" w:rsidRDefault="00506D5A" w:rsidP="00E8303E">
      <w:pPr>
        <w:ind w:left="1800" w:hanging="360"/>
        <w:rPr>
          <w:rFonts w:ascii="Arial" w:hAnsi="Arial" w:cs="Arial"/>
          <w:color w:val="000000"/>
        </w:rPr>
      </w:pPr>
      <w:r>
        <w:rPr>
          <w:rFonts w:ascii="Arial" w:hAnsi="Arial" w:cs="Arial"/>
        </w:rPr>
        <w:lastRenderedPageBreak/>
        <w:t xml:space="preserve">c. </w:t>
      </w:r>
      <w:r w:rsidR="003542A8">
        <w:rPr>
          <w:rFonts w:ascii="Arial" w:hAnsi="Arial" w:cs="Arial"/>
        </w:rPr>
        <w:tab/>
      </w:r>
      <w:r w:rsidR="006A0F43" w:rsidRPr="00506D5A">
        <w:rPr>
          <w:rFonts w:ascii="Arial" w:hAnsi="Arial" w:cs="Arial"/>
        </w:rPr>
        <w:t>a</w:t>
      </w:r>
      <w:r w:rsidR="00825282" w:rsidRPr="00506D5A">
        <w:rPr>
          <w:rFonts w:ascii="Arial" w:hAnsi="Arial" w:cs="Arial"/>
        </w:rPr>
        <w:t xml:space="preserve"> list of required and recommended readings</w:t>
      </w:r>
      <w:r w:rsidR="00A06008" w:rsidRPr="00506D5A">
        <w:rPr>
          <w:rFonts w:ascii="Arial" w:hAnsi="Arial" w:cs="Arial"/>
        </w:rPr>
        <w:t>, teaching materials, and instructional materials that meet the instructional goals and student learning outcomes of the course</w:t>
      </w:r>
      <w:r w:rsidR="006A0F43" w:rsidRPr="00506D5A">
        <w:rPr>
          <w:rFonts w:ascii="Arial" w:hAnsi="Arial" w:cs="Arial"/>
        </w:rPr>
        <w:t>;</w:t>
      </w:r>
      <w:r w:rsidR="002014E7">
        <w:rPr>
          <w:rFonts w:ascii="Arial" w:hAnsi="Arial" w:cs="Arial"/>
          <w:color w:val="000000"/>
        </w:rPr>
        <w:br/>
      </w:r>
    </w:p>
    <w:p w14:paraId="6C52402E" w14:textId="77777777" w:rsidR="000A1660" w:rsidRDefault="006A0F43" w:rsidP="00E8303E">
      <w:pPr>
        <w:pStyle w:val="ListParagraph"/>
        <w:numPr>
          <w:ilvl w:val="1"/>
          <w:numId w:val="1"/>
        </w:numPr>
        <w:tabs>
          <w:tab w:val="clear" w:pos="1440"/>
          <w:tab w:val="left" w:pos="1170"/>
          <w:tab w:val="left" w:pos="1800"/>
        </w:tabs>
        <w:ind w:firstLine="0"/>
        <w:rPr>
          <w:rFonts w:ascii="Arial" w:hAnsi="Arial" w:cs="Arial"/>
          <w:color w:val="000000"/>
        </w:rPr>
      </w:pPr>
      <w:r w:rsidRPr="00506D5A">
        <w:rPr>
          <w:rFonts w:ascii="Arial" w:hAnsi="Arial" w:cs="Arial"/>
          <w:color w:val="000000"/>
        </w:rPr>
        <w:t>p</w:t>
      </w:r>
      <w:r w:rsidR="00825282" w:rsidRPr="00506D5A">
        <w:rPr>
          <w:rFonts w:ascii="Arial" w:hAnsi="Arial" w:cs="Arial"/>
          <w:color w:val="000000"/>
        </w:rPr>
        <w:t xml:space="preserve">olicies concerning grading, examinations, term papers, and other </w:t>
      </w:r>
    </w:p>
    <w:p w14:paraId="46C3DB01" w14:textId="670CACE8" w:rsidR="00825282" w:rsidRPr="00506D5A" w:rsidRDefault="00825282" w:rsidP="00E8303E">
      <w:pPr>
        <w:pStyle w:val="ListParagraph"/>
        <w:tabs>
          <w:tab w:val="left" w:pos="1170"/>
          <w:tab w:val="left" w:pos="1800"/>
        </w:tabs>
        <w:ind w:left="1440" w:firstLine="360"/>
        <w:rPr>
          <w:rFonts w:ascii="Arial" w:hAnsi="Arial" w:cs="Arial"/>
          <w:color w:val="000000"/>
        </w:rPr>
      </w:pPr>
      <w:r w:rsidRPr="00506D5A">
        <w:rPr>
          <w:rFonts w:ascii="Arial" w:hAnsi="Arial" w:cs="Arial"/>
          <w:color w:val="000000"/>
        </w:rPr>
        <w:t>required assignments</w:t>
      </w:r>
      <w:r w:rsidR="006A0F43" w:rsidRPr="00506D5A">
        <w:rPr>
          <w:rFonts w:ascii="Arial" w:hAnsi="Arial" w:cs="Arial"/>
          <w:color w:val="000000"/>
        </w:rPr>
        <w:t>;</w:t>
      </w:r>
    </w:p>
    <w:p w14:paraId="36D75804" w14:textId="77777777" w:rsidR="003248C4" w:rsidRPr="00EE7600" w:rsidRDefault="003248C4" w:rsidP="00E8303E">
      <w:pPr>
        <w:tabs>
          <w:tab w:val="left" w:pos="1170"/>
        </w:tabs>
        <w:ind w:left="1800"/>
        <w:rPr>
          <w:rFonts w:ascii="Arial" w:hAnsi="Arial" w:cs="Arial"/>
          <w:color w:val="000000"/>
        </w:rPr>
      </w:pPr>
    </w:p>
    <w:p w14:paraId="62B59126" w14:textId="1155E2C4" w:rsidR="00825282" w:rsidRDefault="006A0F43" w:rsidP="00E8303E">
      <w:pPr>
        <w:numPr>
          <w:ilvl w:val="1"/>
          <w:numId w:val="1"/>
        </w:numPr>
        <w:ind w:left="1800"/>
        <w:rPr>
          <w:rFonts w:ascii="Arial" w:hAnsi="Arial" w:cs="Arial"/>
          <w:color w:val="000000"/>
        </w:rPr>
      </w:pPr>
      <w:r>
        <w:rPr>
          <w:rFonts w:ascii="Arial" w:hAnsi="Arial" w:cs="Arial"/>
          <w:color w:val="000000"/>
        </w:rPr>
        <w:t>c</w:t>
      </w:r>
      <w:r w:rsidR="00BF516C">
        <w:rPr>
          <w:rFonts w:ascii="Arial" w:hAnsi="Arial" w:cs="Arial"/>
          <w:color w:val="000000"/>
        </w:rPr>
        <w:t>ontact i</w:t>
      </w:r>
      <w:r w:rsidR="00D96786" w:rsidRPr="00EE7600">
        <w:rPr>
          <w:rFonts w:ascii="Arial" w:hAnsi="Arial" w:cs="Arial"/>
          <w:color w:val="000000"/>
        </w:rPr>
        <w:t>nformation, including</w:t>
      </w:r>
      <w:r>
        <w:rPr>
          <w:rFonts w:ascii="Arial" w:hAnsi="Arial" w:cs="Arial"/>
          <w:color w:val="000000"/>
        </w:rPr>
        <w:t>:</w:t>
      </w:r>
    </w:p>
    <w:p w14:paraId="26E93A05" w14:textId="77777777" w:rsidR="00506D5A" w:rsidRPr="00EE7600" w:rsidRDefault="00506D5A" w:rsidP="00E8303E">
      <w:pPr>
        <w:rPr>
          <w:rFonts w:ascii="Arial" w:hAnsi="Arial" w:cs="Arial"/>
          <w:color w:val="000000"/>
        </w:rPr>
      </w:pPr>
    </w:p>
    <w:p w14:paraId="6A8E57A9" w14:textId="16744790" w:rsidR="00D96786" w:rsidRPr="000A1660" w:rsidRDefault="006A0F43" w:rsidP="00E8303E">
      <w:pPr>
        <w:pStyle w:val="ListParagraph"/>
        <w:numPr>
          <w:ilvl w:val="2"/>
          <w:numId w:val="3"/>
        </w:numPr>
        <w:ind w:hanging="360"/>
        <w:rPr>
          <w:rFonts w:ascii="Arial" w:hAnsi="Arial" w:cs="Arial"/>
          <w:color w:val="000000"/>
        </w:rPr>
      </w:pPr>
      <w:r w:rsidRPr="000A1660">
        <w:rPr>
          <w:rFonts w:ascii="Arial" w:hAnsi="Arial" w:cs="Arial"/>
          <w:color w:val="000000"/>
        </w:rPr>
        <w:t>n</w:t>
      </w:r>
      <w:r w:rsidR="00D96786" w:rsidRPr="000A1660">
        <w:rPr>
          <w:rFonts w:ascii="Arial" w:hAnsi="Arial" w:cs="Arial"/>
          <w:color w:val="000000"/>
        </w:rPr>
        <w:t>ame</w:t>
      </w:r>
      <w:r w:rsidRPr="000A1660">
        <w:rPr>
          <w:rFonts w:ascii="Arial" w:hAnsi="Arial" w:cs="Arial"/>
          <w:color w:val="000000"/>
        </w:rPr>
        <w:t>;</w:t>
      </w:r>
    </w:p>
    <w:p w14:paraId="0A1CCF18" w14:textId="77777777" w:rsidR="00506D5A" w:rsidRPr="00EE7600" w:rsidRDefault="00506D5A" w:rsidP="00E8303E">
      <w:pPr>
        <w:ind w:left="2160"/>
        <w:rPr>
          <w:rFonts w:ascii="Arial" w:hAnsi="Arial" w:cs="Arial"/>
          <w:color w:val="000000"/>
        </w:rPr>
      </w:pPr>
    </w:p>
    <w:p w14:paraId="71C5EE12" w14:textId="0E418A96" w:rsidR="00D96786" w:rsidRDefault="006A0F43" w:rsidP="00E8303E">
      <w:pPr>
        <w:numPr>
          <w:ilvl w:val="2"/>
          <w:numId w:val="3"/>
        </w:numPr>
        <w:ind w:hanging="360"/>
        <w:rPr>
          <w:rFonts w:ascii="Arial" w:hAnsi="Arial" w:cs="Arial"/>
          <w:color w:val="000000"/>
        </w:rPr>
      </w:pPr>
      <w:r>
        <w:rPr>
          <w:rFonts w:ascii="Arial" w:hAnsi="Arial" w:cs="Arial"/>
          <w:color w:val="000000"/>
        </w:rPr>
        <w:t>o</w:t>
      </w:r>
      <w:r w:rsidR="00D96786" w:rsidRPr="00EE7600">
        <w:rPr>
          <w:rFonts w:ascii="Arial" w:hAnsi="Arial" w:cs="Arial"/>
          <w:color w:val="000000"/>
        </w:rPr>
        <w:t>ffice address</w:t>
      </w:r>
      <w:r>
        <w:rPr>
          <w:rFonts w:ascii="Arial" w:hAnsi="Arial" w:cs="Arial"/>
          <w:color w:val="000000"/>
        </w:rPr>
        <w:t>;</w:t>
      </w:r>
    </w:p>
    <w:p w14:paraId="036E5F2F" w14:textId="77777777" w:rsidR="00506D5A" w:rsidRPr="00EE7600" w:rsidRDefault="00506D5A" w:rsidP="00E8303E">
      <w:pPr>
        <w:rPr>
          <w:rFonts w:ascii="Arial" w:hAnsi="Arial" w:cs="Arial"/>
          <w:color w:val="000000"/>
        </w:rPr>
      </w:pPr>
    </w:p>
    <w:p w14:paraId="514B1629" w14:textId="6C596665" w:rsidR="00D96786" w:rsidRDefault="006A0F43" w:rsidP="00E8303E">
      <w:pPr>
        <w:numPr>
          <w:ilvl w:val="2"/>
          <w:numId w:val="3"/>
        </w:numPr>
        <w:ind w:hanging="360"/>
        <w:rPr>
          <w:rFonts w:ascii="Arial" w:hAnsi="Arial" w:cs="Arial"/>
          <w:color w:val="000000"/>
        </w:rPr>
      </w:pPr>
      <w:r>
        <w:rPr>
          <w:rFonts w:ascii="Arial" w:hAnsi="Arial" w:cs="Arial"/>
          <w:color w:val="000000"/>
        </w:rPr>
        <w:t>e</w:t>
      </w:r>
      <w:r w:rsidR="00D96786" w:rsidRPr="00EE7600">
        <w:rPr>
          <w:rFonts w:ascii="Arial" w:hAnsi="Arial" w:cs="Arial"/>
          <w:color w:val="000000"/>
        </w:rPr>
        <w:t>mail address</w:t>
      </w:r>
      <w:r>
        <w:rPr>
          <w:rFonts w:ascii="Arial" w:hAnsi="Arial" w:cs="Arial"/>
          <w:color w:val="000000"/>
        </w:rPr>
        <w:t>;</w:t>
      </w:r>
    </w:p>
    <w:p w14:paraId="3CBA249B" w14:textId="77777777" w:rsidR="00506D5A" w:rsidRPr="00EE7600" w:rsidRDefault="00506D5A" w:rsidP="00E8303E">
      <w:pPr>
        <w:rPr>
          <w:rFonts w:ascii="Arial" w:hAnsi="Arial" w:cs="Arial"/>
          <w:color w:val="000000"/>
        </w:rPr>
      </w:pPr>
    </w:p>
    <w:p w14:paraId="489DF2D8" w14:textId="48E00B7A" w:rsidR="00D96786" w:rsidRDefault="006A0F43" w:rsidP="00E8303E">
      <w:pPr>
        <w:numPr>
          <w:ilvl w:val="2"/>
          <w:numId w:val="3"/>
        </w:numPr>
        <w:ind w:hanging="360"/>
        <w:rPr>
          <w:rFonts w:ascii="Arial" w:hAnsi="Arial" w:cs="Arial"/>
          <w:color w:val="000000"/>
        </w:rPr>
      </w:pPr>
      <w:r>
        <w:rPr>
          <w:rFonts w:ascii="Arial" w:hAnsi="Arial" w:cs="Arial"/>
          <w:color w:val="000000"/>
        </w:rPr>
        <w:t>t</w:t>
      </w:r>
      <w:r w:rsidR="00D96786" w:rsidRPr="00EE7600">
        <w:rPr>
          <w:rFonts w:ascii="Arial" w:hAnsi="Arial" w:cs="Arial"/>
          <w:color w:val="000000"/>
        </w:rPr>
        <w:t>elephone number (either instructor’s office or departmental</w:t>
      </w:r>
      <w:r w:rsidR="00080CEC">
        <w:rPr>
          <w:rFonts w:ascii="Arial" w:hAnsi="Arial" w:cs="Arial"/>
          <w:color w:val="000000"/>
        </w:rPr>
        <w:t xml:space="preserve"> or </w:t>
      </w:r>
      <w:r w:rsidR="00912289" w:rsidRPr="00EE7600">
        <w:rPr>
          <w:rFonts w:ascii="Arial" w:hAnsi="Arial" w:cs="Arial"/>
          <w:color w:val="000000"/>
        </w:rPr>
        <w:t>school</w:t>
      </w:r>
      <w:r w:rsidR="00D96786" w:rsidRPr="00EE7600">
        <w:rPr>
          <w:rFonts w:ascii="Arial" w:hAnsi="Arial" w:cs="Arial"/>
          <w:color w:val="000000"/>
        </w:rPr>
        <w:t xml:space="preserve"> office)</w:t>
      </w:r>
      <w:r>
        <w:rPr>
          <w:rFonts w:ascii="Arial" w:hAnsi="Arial" w:cs="Arial"/>
          <w:color w:val="000000"/>
        </w:rPr>
        <w:t>; and</w:t>
      </w:r>
    </w:p>
    <w:p w14:paraId="562520B5" w14:textId="77777777" w:rsidR="00506D5A" w:rsidRPr="00EE7600" w:rsidRDefault="00506D5A" w:rsidP="00E8303E">
      <w:pPr>
        <w:rPr>
          <w:rFonts w:ascii="Arial" w:hAnsi="Arial" w:cs="Arial"/>
          <w:color w:val="000000"/>
        </w:rPr>
      </w:pPr>
    </w:p>
    <w:p w14:paraId="6E7A1B0A" w14:textId="4BDCEEFF" w:rsidR="00D96786" w:rsidRPr="00EE7600" w:rsidRDefault="00E167B0" w:rsidP="00E8303E">
      <w:pPr>
        <w:numPr>
          <w:ilvl w:val="2"/>
          <w:numId w:val="3"/>
        </w:numPr>
        <w:ind w:hanging="360"/>
        <w:rPr>
          <w:rFonts w:ascii="Arial" w:hAnsi="Arial" w:cs="Arial"/>
          <w:color w:val="000000"/>
        </w:rPr>
      </w:pPr>
      <w:r>
        <w:rPr>
          <w:rFonts w:ascii="Arial" w:hAnsi="Arial" w:cs="Arial"/>
        </w:rPr>
        <w:t>contact</w:t>
      </w:r>
      <w:r w:rsidRPr="00EE7600">
        <w:rPr>
          <w:rFonts w:ascii="Arial" w:hAnsi="Arial" w:cs="Arial"/>
        </w:rPr>
        <w:t xml:space="preserve"> hours</w:t>
      </w:r>
      <w:r>
        <w:rPr>
          <w:rFonts w:ascii="Arial" w:hAnsi="Arial" w:cs="Arial"/>
        </w:rPr>
        <w:t xml:space="preserve"> outside of class</w:t>
      </w:r>
      <w:r w:rsidR="00501C70">
        <w:rPr>
          <w:rFonts w:ascii="Arial" w:hAnsi="Arial" w:cs="Arial"/>
        </w:rPr>
        <w:t xml:space="preserve"> (</w:t>
      </w:r>
      <w:r w:rsidR="00501C70">
        <w:rPr>
          <w:rFonts w:ascii="Arial" w:hAnsi="Arial" w:cs="Arial"/>
          <w:color w:val="000000"/>
        </w:rPr>
        <w:t>how and when the instructor</w:t>
      </w:r>
      <w:r w:rsidR="00501C70" w:rsidRPr="000C7159">
        <w:rPr>
          <w:rFonts w:ascii="Arial" w:hAnsi="Arial" w:cs="Arial"/>
          <w:color w:val="000000"/>
        </w:rPr>
        <w:t xml:space="preserve"> will be accessible outside of class</w:t>
      </w:r>
      <w:r w:rsidR="00501C70">
        <w:rPr>
          <w:rFonts w:ascii="Arial" w:hAnsi="Arial" w:cs="Arial"/>
          <w:color w:val="000000"/>
        </w:rPr>
        <w:t>)</w:t>
      </w:r>
      <w:r w:rsidR="001C3047">
        <w:rPr>
          <w:rFonts w:ascii="Arial" w:hAnsi="Arial" w:cs="Arial"/>
          <w:color w:val="000000"/>
        </w:rPr>
        <w:t>;</w:t>
      </w:r>
      <w:r w:rsidR="0017457C">
        <w:rPr>
          <w:rFonts w:ascii="Arial" w:hAnsi="Arial" w:cs="Arial"/>
          <w:color w:val="000000"/>
        </w:rPr>
        <w:br/>
      </w:r>
    </w:p>
    <w:p w14:paraId="378771C1" w14:textId="45781CCE" w:rsidR="007B7D23" w:rsidRPr="000A1660" w:rsidRDefault="000A1660" w:rsidP="00E8303E">
      <w:pPr>
        <w:pStyle w:val="ListParagraph"/>
        <w:numPr>
          <w:ilvl w:val="1"/>
          <w:numId w:val="1"/>
        </w:numPr>
        <w:tabs>
          <w:tab w:val="left" w:pos="1710"/>
          <w:tab w:val="left" w:pos="1800"/>
          <w:tab w:val="left" w:pos="1890"/>
        </w:tabs>
        <w:ind w:firstLine="0"/>
        <w:rPr>
          <w:rFonts w:ascii="Arial" w:hAnsi="Arial" w:cs="Arial"/>
          <w:color w:val="000000"/>
        </w:rPr>
      </w:pPr>
      <w:r>
        <w:rPr>
          <w:rFonts w:ascii="Arial" w:hAnsi="Arial" w:cs="Arial"/>
          <w:color w:val="000000"/>
        </w:rPr>
        <w:t xml:space="preserve"> </w:t>
      </w:r>
      <w:r w:rsidR="006A0F43" w:rsidRPr="000A1660">
        <w:rPr>
          <w:rFonts w:ascii="Arial" w:hAnsi="Arial" w:cs="Arial"/>
          <w:color w:val="000000"/>
        </w:rPr>
        <w:t>d</w:t>
      </w:r>
      <w:r w:rsidR="00D96786" w:rsidRPr="000A1660">
        <w:rPr>
          <w:rFonts w:ascii="Arial" w:hAnsi="Arial" w:cs="Arial"/>
          <w:color w:val="000000"/>
        </w:rPr>
        <w:t>ue date for m</w:t>
      </w:r>
      <w:r w:rsidR="0017457C" w:rsidRPr="000A1660">
        <w:rPr>
          <w:rFonts w:ascii="Arial" w:hAnsi="Arial" w:cs="Arial"/>
          <w:color w:val="000000"/>
        </w:rPr>
        <w:t xml:space="preserve">ajor exams and </w:t>
      </w:r>
      <w:r w:rsidR="00344C32" w:rsidRPr="000A1660">
        <w:rPr>
          <w:rFonts w:ascii="Arial" w:hAnsi="Arial" w:cs="Arial"/>
          <w:color w:val="000000"/>
        </w:rPr>
        <w:t>major</w:t>
      </w:r>
      <w:r w:rsidR="0017457C" w:rsidRPr="000A1660">
        <w:rPr>
          <w:rFonts w:ascii="Arial" w:hAnsi="Arial" w:cs="Arial"/>
          <w:color w:val="000000"/>
        </w:rPr>
        <w:t xml:space="preserve"> assignments</w:t>
      </w:r>
      <w:r w:rsidR="006A0F43" w:rsidRPr="000A1660">
        <w:rPr>
          <w:rFonts w:ascii="Arial" w:hAnsi="Arial" w:cs="Arial"/>
          <w:color w:val="000000"/>
        </w:rPr>
        <w:t>;</w:t>
      </w:r>
    </w:p>
    <w:p w14:paraId="142CC322" w14:textId="77777777" w:rsidR="007B7D23" w:rsidRDefault="007B7D23" w:rsidP="00E8303E">
      <w:pPr>
        <w:ind w:left="1800" w:hanging="360"/>
        <w:rPr>
          <w:rFonts w:ascii="Arial" w:hAnsi="Arial" w:cs="Arial"/>
          <w:color w:val="000000"/>
        </w:rPr>
      </w:pPr>
    </w:p>
    <w:p w14:paraId="1A50B096" w14:textId="08808A09" w:rsidR="0017457C" w:rsidRPr="007B7D23" w:rsidRDefault="007B7D23" w:rsidP="00E8303E">
      <w:pPr>
        <w:ind w:left="1800" w:hanging="360"/>
        <w:rPr>
          <w:rFonts w:ascii="Arial" w:hAnsi="Arial" w:cs="Arial"/>
          <w:color w:val="000000"/>
        </w:rPr>
      </w:pPr>
      <w:r w:rsidRPr="007B7D23">
        <w:rPr>
          <w:rFonts w:ascii="Arial" w:hAnsi="Arial" w:cs="Arial"/>
          <w:color w:val="000000"/>
        </w:rPr>
        <w:t>g.</w:t>
      </w:r>
      <w:r>
        <w:rPr>
          <w:rFonts w:ascii="Arial" w:hAnsi="Arial" w:cs="Arial"/>
          <w:color w:val="000000"/>
        </w:rPr>
        <w:t xml:space="preserve"> </w:t>
      </w:r>
      <w:r>
        <w:rPr>
          <w:rFonts w:ascii="Arial" w:hAnsi="Arial" w:cs="Arial"/>
          <w:color w:val="000000"/>
        </w:rPr>
        <w:tab/>
      </w:r>
      <w:r w:rsidR="006A0F43" w:rsidRPr="007B7D23">
        <w:rPr>
          <w:rFonts w:ascii="Arial" w:hAnsi="Arial" w:cs="Arial"/>
          <w:color w:val="000000"/>
        </w:rPr>
        <w:t>p</w:t>
      </w:r>
      <w:r w:rsidR="00825282" w:rsidRPr="007B7D23">
        <w:rPr>
          <w:rFonts w:ascii="Arial" w:hAnsi="Arial" w:cs="Arial"/>
          <w:color w:val="000000"/>
        </w:rPr>
        <w:t>olicies regarding student absences from classes and from</w:t>
      </w:r>
      <w:r w:rsidR="00983E10">
        <w:rPr>
          <w:rFonts w:ascii="Arial" w:hAnsi="Arial" w:cs="Arial"/>
          <w:color w:val="000000"/>
        </w:rPr>
        <w:t xml:space="preserve"> </w:t>
      </w:r>
      <w:r w:rsidR="00825282" w:rsidRPr="007B7D23">
        <w:rPr>
          <w:rFonts w:ascii="Arial" w:hAnsi="Arial" w:cs="Arial"/>
          <w:color w:val="000000"/>
        </w:rPr>
        <w:t>examinations</w:t>
      </w:r>
      <w:r w:rsidR="00D96786" w:rsidRPr="007B7D23">
        <w:rPr>
          <w:rFonts w:ascii="Arial" w:hAnsi="Arial" w:cs="Arial"/>
          <w:color w:val="000000"/>
        </w:rPr>
        <w:t>, including final examinations</w:t>
      </w:r>
      <w:r w:rsidR="006A0F43" w:rsidRPr="007B7D23">
        <w:rPr>
          <w:rFonts w:ascii="Arial" w:hAnsi="Arial" w:cs="Arial"/>
          <w:color w:val="000000"/>
        </w:rPr>
        <w:t>;</w:t>
      </w:r>
      <w:r w:rsidR="0017457C" w:rsidRPr="007B7D23">
        <w:rPr>
          <w:rFonts w:ascii="Arial" w:hAnsi="Arial" w:cs="Arial"/>
          <w:color w:val="000000"/>
        </w:rPr>
        <w:tab/>
      </w:r>
      <w:r w:rsidR="0017457C" w:rsidRPr="007B7D23">
        <w:rPr>
          <w:rFonts w:ascii="Arial" w:hAnsi="Arial" w:cs="Arial"/>
          <w:color w:val="000000"/>
        </w:rPr>
        <w:tab/>
      </w:r>
      <w:r w:rsidR="0017457C" w:rsidRPr="007B7D23">
        <w:rPr>
          <w:rFonts w:ascii="Arial" w:hAnsi="Arial" w:cs="Arial"/>
          <w:color w:val="000000"/>
        </w:rPr>
        <w:br/>
      </w:r>
    </w:p>
    <w:p w14:paraId="24931B59" w14:textId="0BF6E620" w:rsidR="00825282" w:rsidRPr="00EE7600" w:rsidRDefault="007B7D23" w:rsidP="00E8303E">
      <w:pPr>
        <w:ind w:left="1800" w:hanging="360"/>
        <w:rPr>
          <w:rFonts w:ascii="Arial" w:hAnsi="Arial" w:cs="Arial"/>
          <w:color w:val="000000"/>
        </w:rPr>
      </w:pPr>
      <w:r>
        <w:rPr>
          <w:rFonts w:ascii="Arial" w:hAnsi="Arial" w:cs="Arial"/>
          <w:color w:val="000000"/>
        </w:rPr>
        <w:t>h.</w:t>
      </w:r>
      <w:r>
        <w:rPr>
          <w:rFonts w:ascii="Arial" w:hAnsi="Arial" w:cs="Arial"/>
          <w:color w:val="000000"/>
        </w:rPr>
        <w:tab/>
      </w:r>
      <w:r w:rsidR="006A0F43">
        <w:rPr>
          <w:rFonts w:ascii="Arial" w:hAnsi="Arial" w:cs="Arial"/>
          <w:color w:val="000000"/>
        </w:rPr>
        <w:t>c</w:t>
      </w:r>
      <w:r w:rsidR="00D96786" w:rsidRPr="00EE7600">
        <w:rPr>
          <w:rFonts w:ascii="Arial" w:hAnsi="Arial" w:cs="Arial"/>
          <w:color w:val="000000"/>
        </w:rPr>
        <w:t>ourse description consistent with the catalog (</w:t>
      </w:r>
      <w:r w:rsidR="0001430F">
        <w:rPr>
          <w:rFonts w:ascii="Arial" w:hAnsi="Arial" w:cs="Arial"/>
          <w:color w:val="000000"/>
        </w:rPr>
        <w:t>s</w:t>
      </w:r>
      <w:r w:rsidR="00D96786" w:rsidRPr="00EE7600">
        <w:rPr>
          <w:rFonts w:ascii="Arial" w:hAnsi="Arial" w:cs="Arial"/>
          <w:color w:val="000000"/>
        </w:rPr>
        <w:t xml:space="preserve">ee </w:t>
      </w:r>
      <w:r w:rsidR="0001430F">
        <w:rPr>
          <w:rFonts w:ascii="Arial" w:hAnsi="Arial" w:cs="Arial"/>
          <w:color w:val="000000"/>
        </w:rPr>
        <w:t>S</w:t>
      </w:r>
      <w:r w:rsidR="00C5694F">
        <w:rPr>
          <w:rFonts w:ascii="Arial" w:hAnsi="Arial" w:cs="Arial"/>
          <w:color w:val="000000"/>
        </w:rPr>
        <w:t>ection 04</w:t>
      </w:r>
      <w:r w:rsidR="003B7B81">
        <w:rPr>
          <w:rFonts w:ascii="Arial" w:hAnsi="Arial" w:cs="Arial"/>
          <w:color w:val="000000"/>
        </w:rPr>
        <w:t>.</w:t>
      </w:r>
      <w:r w:rsidR="00D96786" w:rsidRPr="00EE7600">
        <w:rPr>
          <w:rFonts w:ascii="Arial" w:hAnsi="Arial" w:cs="Arial"/>
          <w:color w:val="000000"/>
        </w:rPr>
        <w:t>)</w:t>
      </w:r>
      <w:r w:rsidR="006A0F43">
        <w:rPr>
          <w:rFonts w:ascii="Arial" w:hAnsi="Arial" w:cs="Arial"/>
          <w:color w:val="000000"/>
        </w:rPr>
        <w:t>;</w:t>
      </w:r>
      <w:r w:rsidR="0017457C">
        <w:rPr>
          <w:rFonts w:ascii="Arial" w:hAnsi="Arial" w:cs="Arial"/>
          <w:color w:val="000000"/>
        </w:rPr>
        <w:br/>
      </w:r>
    </w:p>
    <w:p w14:paraId="3A8CE94B" w14:textId="61945596" w:rsidR="00825282" w:rsidRPr="00EE7600" w:rsidRDefault="007B7D23" w:rsidP="00E8303E">
      <w:pPr>
        <w:tabs>
          <w:tab w:val="left" w:pos="1800"/>
        </w:tabs>
        <w:ind w:left="2160" w:hanging="720"/>
        <w:rPr>
          <w:rFonts w:ascii="Arial" w:hAnsi="Arial" w:cs="Arial"/>
          <w:color w:val="000000"/>
        </w:rPr>
      </w:pPr>
      <w:r>
        <w:rPr>
          <w:rFonts w:ascii="Arial" w:hAnsi="Arial" w:cs="Arial"/>
          <w:color w:val="000000"/>
        </w:rPr>
        <w:t xml:space="preserve">i. </w:t>
      </w:r>
      <w:r>
        <w:rPr>
          <w:rFonts w:ascii="Arial" w:hAnsi="Arial" w:cs="Arial"/>
          <w:color w:val="000000"/>
        </w:rPr>
        <w:tab/>
      </w:r>
      <w:r w:rsidR="006A0F43">
        <w:rPr>
          <w:rFonts w:ascii="Arial" w:hAnsi="Arial" w:cs="Arial"/>
          <w:color w:val="000000"/>
        </w:rPr>
        <w:t>d</w:t>
      </w:r>
      <w:r w:rsidR="00D96786" w:rsidRPr="00EE7600">
        <w:rPr>
          <w:rFonts w:ascii="Arial" w:hAnsi="Arial" w:cs="Arial"/>
          <w:color w:val="000000"/>
        </w:rPr>
        <w:t xml:space="preserve">isability statement (see </w:t>
      </w:r>
      <w:r w:rsidR="0001430F">
        <w:rPr>
          <w:rFonts w:ascii="Arial" w:hAnsi="Arial" w:cs="Arial"/>
          <w:color w:val="000000"/>
        </w:rPr>
        <w:t>S</w:t>
      </w:r>
      <w:r w:rsidR="00C5694F">
        <w:rPr>
          <w:rFonts w:ascii="Arial" w:hAnsi="Arial" w:cs="Arial"/>
          <w:color w:val="000000"/>
        </w:rPr>
        <w:t xml:space="preserve">ection </w:t>
      </w:r>
      <w:r w:rsidR="00CF07C6">
        <w:rPr>
          <w:rFonts w:ascii="Arial" w:hAnsi="Arial" w:cs="Arial"/>
          <w:color w:val="000000"/>
        </w:rPr>
        <w:t>0</w:t>
      </w:r>
      <w:r w:rsidR="00C5694F">
        <w:rPr>
          <w:rFonts w:ascii="Arial" w:hAnsi="Arial" w:cs="Arial"/>
          <w:color w:val="000000"/>
        </w:rPr>
        <w:t>8</w:t>
      </w:r>
      <w:r w:rsidR="003B7B81">
        <w:rPr>
          <w:rFonts w:ascii="Arial" w:hAnsi="Arial" w:cs="Arial"/>
          <w:color w:val="000000"/>
        </w:rPr>
        <w:t>.</w:t>
      </w:r>
      <w:r w:rsidR="00D96786" w:rsidRPr="00EE7600">
        <w:rPr>
          <w:rFonts w:ascii="Arial" w:hAnsi="Arial" w:cs="Arial"/>
          <w:color w:val="000000"/>
        </w:rPr>
        <w:t>)</w:t>
      </w:r>
      <w:r w:rsidR="006A0F43">
        <w:rPr>
          <w:rFonts w:ascii="Arial" w:hAnsi="Arial" w:cs="Arial"/>
          <w:color w:val="000000"/>
        </w:rPr>
        <w:t>; and</w:t>
      </w:r>
      <w:r w:rsidR="0017457C">
        <w:rPr>
          <w:rFonts w:ascii="Arial" w:hAnsi="Arial" w:cs="Arial"/>
          <w:color w:val="000000"/>
        </w:rPr>
        <w:br/>
      </w:r>
    </w:p>
    <w:p w14:paraId="13C0C047" w14:textId="183FC5CF" w:rsidR="005A6D5B" w:rsidRDefault="007B7D23" w:rsidP="00E8303E">
      <w:pPr>
        <w:tabs>
          <w:tab w:val="left" w:pos="1890"/>
        </w:tabs>
        <w:ind w:left="1800" w:hanging="360"/>
        <w:rPr>
          <w:rFonts w:ascii="Arial" w:hAnsi="Arial" w:cs="Arial"/>
          <w:color w:val="000000"/>
        </w:rPr>
      </w:pPr>
      <w:r>
        <w:rPr>
          <w:rFonts w:ascii="Arial" w:hAnsi="Arial" w:cs="Arial"/>
          <w:color w:val="000000"/>
        </w:rPr>
        <w:t xml:space="preserve">j. </w:t>
      </w:r>
      <w:r>
        <w:rPr>
          <w:rFonts w:ascii="Arial" w:hAnsi="Arial" w:cs="Arial"/>
          <w:color w:val="000000"/>
        </w:rPr>
        <w:tab/>
      </w:r>
      <w:r w:rsidR="00D96786" w:rsidRPr="00EE7600">
        <w:rPr>
          <w:rFonts w:ascii="Arial" w:hAnsi="Arial" w:cs="Arial"/>
          <w:color w:val="000000"/>
        </w:rPr>
        <w:t>Honor Code or statement (</w:t>
      </w:r>
      <w:r w:rsidR="0001430F">
        <w:rPr>
          <w:rFonts w:ascii="Arial" w:hAnsi="Arial" w:cs="Arial"/>
          <w:color w:val="000000"/>
        </w:rPr>
        <w:t>s</w:t>
      </w:r>
      <w:r w:rsidR="00D96786" w:rsidRPr="00EE7600">
        <w:rPr>
          <w:rFonts w:ascii="Arial" w:hAnsi="Arial" w:cs="Arial"/>
          <w:color w:val="000000"/>
        </w:rPr>
        <w:t xml:space="preserve">ee </w:t>
      </w:r>
      <w:hyperlink r:id="rId35" w:history="1">
        <w:r w:rsidR="001077E2" w:rsidRPr="00EC7D47">
          <w:rPr>
            <w:rStyle w:val="Hyperlink"/>
            <w:rFonts w:ascii="Arial" w:hAnsi="Arial" w:cs="Arial"/>
          </w:rPr>
          <w:t xml:space="preserve">UPPS </w:t>
        </w:r>
        <w:r w:rsidR="00A23E0E" w:rsidRPr="00EC7D47">
          <w:rPr>
            <w:rStyle w:val="Hyperlink"/>
            <w:rFonts w:ascii="Arial" w:hAnsi="Arial" w:cs="Arial"/>
          </w:rPr>
          <w:t xml:space="preserve">No. </w:t>
        </w:r>
        <w:r w:rsidR="001077E2" w:rsidRPr="00EC7D47">
          <w:rPr>
            <w:rStyle w:val="Hyperlink"/>
            <w:rFonts w:ascii="Arial" w:hAnsi="Arial" w:cs="Arial"/>
          </w:rPr>
          <w:t>07.10.01</w:t>
        </w:r>
      </w:hyperlink>
      <w:r w:rsidR="001077E2" w:rsidRPr="00EC7D47">
        <w:rPr>
          <w:rFonts w:ascii="Arial" w:hAnsi="Arial" w:cs="Arial"/>
        </w:rPr>
        <w:t>, Honor Code</w:t>
      </w:r>
      <w:r w:rsidR="00D96786" w:rsidRPr="00EE7600">
        <w:rPr>
          <w:rFonts w:ascii="Arial" w:hAnsi="Arial" w:cs="Arial"/>
          <w:color w:val="000000"/>
        </w:rPr>
        <w:t>)</w:t>
      </w:r>
      <w:r w:rsidR="006A0F43">
        <w:rPr>
          <w:rFonts w:ascii="Arial" w:hAnsi="Arial" w:cs="Arial"/>
          <w:color w:val="000000"/>
        </w:rPr>
        <w:t>.</w:t>
      </w:r>
    </w:p>
    <w:p w14:paraId="666FF39D" w14:textId="6FE1B356" w:rsidR="005A6D5B" w:rsidRDefault="005A6D5B" w:rsidP="00E8303E">
      <w:pPr>
        <w:ind w:left="1800"/>
        <w:rPr>
          <w:rFonts w:ascii="Arial" w:hAnsi="Arial" w:cs="Arial"/>
          <w:color w:val="000000"/>
        </w:rPr>
      </w:pPr>
    </w:p>
    <w:p w14:paraId="41AEE227" w14:textId="58DBCF9C" w:rsidR="00257238" w:rsidRDefault="00541D1F" w:rsidP="00E8303E">
      <w:pPr>
        <w:ind w:left="1440" w:hanging="720"/>
        <w:rPr>
          <w:rFonts w:ascii="Arial" w:hAnsi="Arial" w:cs="Arial"/>
          <w:color w:val="000000"/>
        </w:rPr>
      </w:pPr>
      <w:r>
        <w:rPr>
          <w:rFonts w:ascii="Arial" w:hAnsi="Arial" w:cs="Arial"/>
          <w:color w:val="000000"/>
        </w:rPr>
        <w:t>13.02</w:t>
      </w:r>
      <w:r w:rsidR="005A6D5B">
        <w:rPr>
          <w:rFonts w:ascii="Arial" w:hAnsi="Arial" w:cs="Arial"/>
          <w:color w:val="000000"/>
        </w:rPr>
        <w:tab/>
      </w:r>
      <w:r>
        <w:rPr>
          <w:rFonts w:ascii="Arial" w:hAnsi="Arial" w:cs="Arial"/>
          <w:color w:val="000000"/>
        </w:rPr>
        <w:t xml:space="preserve">In addition </w:t>
      </w:r>
      <w:r w:rsidR="00257238">
        <w:rPr>
          <w:rFonts w:ascii="Arial" w:hAnsi="Arial" w:cs="Arial"/>
          <w:color w:val="000000"/>
        </w:rPr>
        <w:t xml:space="preserve">to the </w:t>
      </w:r>
      <w:r w:rsidR="00BF516C">
        <w:rPr>
          <w:rFonts w:ascii="Arial" w:hAnsi="Arial" w:cs="Arial"/>
          <w:color w:val="000000"/>
        </w:rPr>
        <w:t xml:space="preserve">information outlined in </w:t>
      </w:r>
      <w:r w:rsidR="003B7B81">
        <w:rPr>
          <w:rFonts w:ascii="Arial" w:hAnsi="Arial" w:cs="Arial"/>
          <w:color w:val="000000"/>
        </w:rPr>
        <w:t xml:space="preserve">Section </w:t>
      </w:r>
      <w:r w:rsidR="00BF516C">
        <w:rPr>
          <w:rFonts w:ascii="Arial" w:hAnsi="Arial" w:cs="Arial"/>
          <w:color w:val="000000"/>
        </w:rPr>
        <w:t>13.01, f</w:t>
      </w:r>
      <w:r w:rsidR="00257238">
        <w:rPr>
          <w:rFonts w:ascii="Arial" w:hAnsi="Arial" w:cs="Arial"/>
          <w:color w:val="000000"/>
        </w:rPr>
        <w:t xml:space="preserve">aculty members teaching courses through </w:t>
      </w:r>
      <w:r w:rsidR="003248C4">
        <w:rPr>
          <w:rFonts w:ascii="Arial" w:hAnsi="Arial" w:cs="Arial"/>
          <w:color w:val="000000"/>
        </w:rPr>
        <w:t>E</w:t>
      </w:r>
      <w:r w:rsidR="00E259BA">
        <w:rPr>
          <w:rFonts w:ascii="Arial" w:hAnsi="Arial" w:cs="Arial"/>
          <w:color w:val="000000"/>
        </w:rPr>
        <w:t>ducation</w:t>
      </w:r>
      <w:r w:rsidR="00257238">
        <w:rPr>
          <w:rFonts w:ascii="Arial" w:hAnsi="Arial" w:cs="Arial"/>
          <w:color w:val="000000"/>
        </w:rPr>
        <w:t xml:space="preserve"> </w:t>
      </w:r>
      <w:r w:rsidR="003248C4">
        <w:rPr>
          <w:rFonts w:ascii="Arial" w:hAnsi="Arial" w:cs="Arial"/>
          <w:color w:val="000000"/>
        </w:rPr>
        <w:t>A</w:t>
      </w:r>
      <w:r w:rsidR="00257238">
        <w:rPr>
          <w:rFonts w:ascii="Arial" w:hAnsi="Arial" w:cs="Arial"/>
          <w:color w:val="000000"/>
        </w:rPr>
        <w:t xml:space="preserve">broad or </w:t>
      </w:r>
      <w:r w:rsidR="003248C4">
        <w:rPr>
          <w:rFonts w:ascii="Arial" w:hAnsi="Arial" w:cs="Arial"/>
          <w:color w:val="000000"/>
        </w:rPr>
        <w:t>S</w:t>
      </w:r>
      <w:r w:rsidR="00257238">
        <w:rPr>
          <w:rFonts w:ascii="Arial" w:hAnsi="Arial" w:cs="Arial"/>
          <w:color w:val="000000"/>
        </w:rPr>
        <w:t xml:space="preserve">tudy-in-America should </w:t>
      </w:r>
      <w:r w:rsidR="00DB64BD">
        <w:rPr>
          <w:rFonts w:ascii="Arial" w:hAnsi="Arial" w:cs="Arial"/>
          <w:color w:val="000000"/>
        </w:rPr>
        <w:t>include additional information o</w:t>
      </w:r>
      <w:r w:rsidR="00257238">
        <w:rPr>
          <w:rFonts w:ascii="Arial" w:hAnsi="Arial" w:cs="Arial"/>
          <w:color w:val="000000"/>
        </w:rPr>
        <w:t>n all syllabi:</w:t>
      </w:r>
    </w:p>
    <w:p w14:paraId="69224871" w14:textId="77777777" w:rsidR="00541D1F" w:rsidRDefault="00541D1F" w:rsidP="00E8303E">
      <w:pPr>
        <w:ind w:left="1440" w:hanging="720"/>
        <w:rPr>
          <w:rFonts w:ascii="Arial" w:hAnsi="Arial" w:cs="Arial"/>
          <w:color w:val="000000"/>
        </w:rPr>
      </w:pPr>
    </w:p>
    <w:p w14:paraId="22459A23" w14:textId="4A207C26" w:rsidR="00257238" w:rsidRDefault="00BF516C" w:rsidP="00E8303E">
      <w:pPr>
        <w:numPr>
          <w:ilvl w:val="1"/>
          <w:numId w:val="23"/>
        </w:numPr>
        <w:tabs>
          <w:tab w:val="clear" w:pos="1440"/>
        </w:tabs>
        <w:ind w:left="1800"/>
        <w:rPr>
          <w:rFonts w:ascii="Arial" w:hAnsi="Arial" w:cs="Arial"/>
          <w:color w:val="000000"/>
        </w:rPr>
      </w:pPr>
      <w:r>
        <w:rPr>
          <w:rFonts w:ascii="Arial" w:hAnsi="Arial" w:cs="Arial"/>
          <w:color w:val="000000"/>
        </w:rPr>
        <w:t>o</w:t>
      </w:r>
      <w:r w:rsidR="00257238">
        <w:rPr>
          <w:rFonts w:ascii="Arial" w:hAnsi="Arial" w:cs="Arial"/>
          <w:color w:val="000000"/>
        </w:rPr>
        <w:t xml:space="preserve">bjectives related to </w:t>
      </w:r>
      <w:r w:rsidR="00E259BA">
        <w:rPr>
          <w:rFonts w:ascii="Arial" w:hAnsi="Arial" w:cs="Arial"/>
          <w:color w:val="000000"/>
        </w:rPr>
        <w:t>education</w:t>
      </w:r>
      <w:r w:rsidR="00257238">
        <w:rPr>
          <w:rFonts w:ascii="Arial" w:hAnsi="Arial" w:cs="Arial"/>
          <w:color w:val="000000"/>
        </w:rPr>
        <w:t xml:space="preserve"> abroad global learning outcomes;</w:t>
      </w:r>
    </w:p>
    <w:p w14:paraId="79BF6123" w14:textId="77777777" w:rsidR="005A6D5B" w:rsidRDefault="005A6D5B" w:rsidP="00E8303E">
      <w:pPr>
        <w:ind w:left="1800"/>
        <w:rPr>
          <w:rFonts w:ascii="Arial" w:hAnsi="Arial" w:cs="Arial"/>
          <w:color w:val="000000"/>
        </w:rPr>
      </w:pPr>
    </w:p>
    <w:p w14:paraId="0314EBB3" w14:textId="1A6906F5" w:rsidR="00257238" w:rsidRDefault="00BF516C" w:rsidP="00E8303E">
      <w:pPr>
        <w:numPr>
          <w:ilvl w:val="1"/>
          <w:numId w:val="23"/>
        </w:numPr>
        <w:tabs>
          <w:tab w:val="left" w:pos="1440"/>
        </w:tabs>
        <w:ind w:left="1800"/>
        <w:rPr>
          <w:rFonts w:ascii="Arial" w:hAnsi="Arial" w:cs="Arial"/>
          <w:color w:val="000000"/>
        </w:rPr>
      </w:pPr>
      <w:r>
        <w:rPr>
          <w:rFonts w:ascii="Arial" w:hAnsi="Arial" w:cs="Arial"/>
          <w:color w:val="000000"/>
        </w:rPr>
        <w:t>p</w:t>
      </w:r>
      <w:r w:rsidR="00257238">
        <w:rPr>
          <w:rFonts w:ascii="Arial" w:hAnsi="Arial" w:cs="Arial"/>
          <w:color w:val="000000"/>
        </w:rPr>
        <w:t>olicies concerning pre-departure orientation</w:t>
      </w:r>
      <w:r w:rsidR="00812D38">
        <w:rPr>
          <w:rFonts w:ascii="Arial" w:hAnsi="Arial" w:cs="Arial"/>
          <w:color w:val="000000"/>
        </w:rPr>
        <w:t xml:space="preserve"> and class meetings</w:t>
      </w:r>
      <w:r w:rsidR="00257238">
        <w:rPr>
          <w:rFonts w:ascii="Arial" w:hAnsi="Arial" w:cs="Arial"/>
          <w:color w:val="000000"/>
        </w:rPr>
        <w:t xml:space="preserve">, in-country work, and post-travel </w:t>
      </w:r>
      <w:r w:rsidR="00812D38">
        <w:rPr>
          <w:rFonts w:ascii="Arial" w:hAnsi="Arial" w:cs="Arial"/>
          <w:color w:val="000000"/>
        </w:rPr>
        <w:t xml:space="preserve">class meetings and work including </w:t>
      </w:r>
      <w:r w:rsidR="00257238">
        <w:rPr>
          <w:rFonts w:ascii="Arial" w:hAnsi="Arial" w:cs="Arial"/>
          <w:color w:val="000000"/>
        </w:rPr>
        <w:t>examinations</w:t>
      </w:r>
      <w:r w:rsidR="00812D38">
        <w:rPr>
          <w:rFonts w:ascii="Arial" w:hAnsi="Arial" w:cs="Arial"/>
          <w:color w:val="000000"/>
        </w:rPr>
        <w:t>, term papers,</w:t>
      </w:r>
      <w:r w:rsidR="00D0297F">
        <w:rPr>
          <w:rFonts w:ascii="Arial" w:hAnsi="Arial" w:cs="Arial"/>
          <w:color w:val="000000"/>
        </w:rPr>
        <w:t xml:space="preserve"> and other required assignments;</w:t>
      </w:r>
      <w:r w:rsidR="00812D38">
        <w:rPr>
          <w:rFonts w:ascii="Arial" w:hAnsi="Arial" w:cs="Arial"/>
          <w:color w:val="000000"/>
        </w:rPr>
        <w:t xml:space="preserve"> </w:t>
      </w:r>
    </w:p>
    <w:p w14:paraId="687FC5B2" w14:textId="77777777" w:rsidR="005A6D5B" w:rsidRDefault="005A6D5B" w:rsidP="00E8303E">
      <w:pPr>
        <w:ind w:left="1800"/>
        <w:rPr>
          <w:rFonts w:ascii="Arial" w:hAnsi="Arial" w:cs="Arial"/>
          <w:color w:val="000000"/>
        </w:rPr>
      </w:pPr>
    </w:p>
    <w:p w14:paraId="385AF0CC" w14:textId="192BC556" w:rsidR="00257238" w:rsidRDefault="00BF516C" w:rsidP="00E8303E">
      <w:pPr>
        <w:numPr>
          <w:ilvl w:val="1"/>
          <w:numId w:val="23"/>
        </w:numPr>
        <w:tabs>
          <w:tab w:val="clear" w:pos="1440"/>
        </w:tabs>
        <w:ind w:left="1800"/>
        <w:rPr>
          <w:rFonts w:ascii="Arial" w:hAnsi="Arial" w:cs="Arial"/>
          <w:color w:val="000000"/>
        </w:rPr>
      </w:pPr>
      <w:r>
        <w:rPr>
          <w:rFonts w:ascii="Arial" w:hAnsi="Arial" w:cs="Arial"/>
          <w:color w:val="000000"/>
        </w:rPr>
        <w:t>i</w:t>
      </w:r>
      <w:r w:rsidR="00257238">
        <w:rPr>
          <w:rFonts w:ascii="Arial" w:hAnsi="Arial" w:cs="Arial"/>
          <w:color w:val="000000"/>
        </w:rPr>
        <w:t>nstructor contact information while in-country;</w:t>
      </w:r>
    </w:p>
    <w:p w14:paraId="37D3DFF8" w14:textId="77777777" w:rsidR="005A6D5B" w:rsidRDefault="005A6D5B" w:rsidP="00E8303E">
      <w:pPr>
        <w:ind w:left="1800"/>
        <w:rPr>
          <w:rFonts w:ascii="Arial" w:hAnsi="Arial" w:cs="Arial"/>
          <w:color w:val="000000"/>
        </w:rPr>
      </w:pPr>
    </w:p>
    <w:p w14:paraId="08104FED" w14:textId="44C27527" w:rsidR="005A6D5B" w:rsidRPr="003542A8" w:rsidRDefault="00BF516C" w:rsidP="00E8303E">
      <w:pPr>
        <w:numPr>
          <w:ilvl w:val="1"/>
          <w:numId w:val="23"/>
        </w:numPr>
        <w:tabs>
          <w:tab w:val="clear" w:pos="1440"/>
        </w:tabs>
        <w:ind w:left="1800"/>
        <w:rPr>
          <w:rFonts w:ascii="Arial" w:hAnsi="Arial" w:cs="Arial"/>
          <w:color w:val="000000"/>
        </w:rPr>
      </w:pPr>
      <w:r>
        <w:rPr>
          <w:rFonts w:ascii="Arial" w:hAnsi="Arial" w:cs="Arial"/>
          <w:color w:val="000000"/>
        </w:rPr>
        <w:t>p</w:t>
      </w:r>
      <w:r w:rsidR="00257238">
        <w:rPr>
          <w:rFonts w:ascii="Arial" w:hAnsi="Arial" w:cs="Arial"/>
          <w:color w:val="000000"/>
        </w:rPr>
        <w:t xml:space="preserve">rogram itinerary including dates, </w:t>
      </w:r>
      <w:r w:rsidR="003D57EF">
        <w:rPr>
          <w:rFonts w:ascii="Arial" w:hAnsi="Arial" w:cs="Arial"/>
          <w:color w:val="000000"/>
        </w:rPr>
        <w:t xml:space="preserve">locations, </w:t>
      </w:r>
      <w:r w:rsidR="00257238">
        <w:rPr>
          <w:rFonts w:ascii="Arial" w:hAnsi="Arial" w:cs="Arial"/>
          <w:color w:val="000000"/>
        </w:rPr>
        <w:t>transportation details</w:t>
      </w:r>
      <w:r w:rsidR="003D57EF">
        <w:rPr>
          <w:rFonts w:ascii="Arial" w:hAnsi="Arial" w:cs="Arial"/>
          <w:color w:val="000000"/>
        </w:rPr>
        <w:t>, and alignment of ac</w:t>
      </w:r>
      <w:r w:rsidR="003A3833">
        <w:rPr>
          <w:rFonts w:ascii="Arial" w:hAnsi="Arial" w:cs="Arial"/>
          <w:color w:val="000000"/>
        </w:rPr>
        <w:t xml:space="preserve">tivities with learning outcomes; and </w:t>
      </w:r>
    </w:p>
    <w:p w14:paraId="30754629" w14:textId="5C357C94" w:rsidR="00257238" w:rsidRDefault="003B7B81" w:rsidP="00E8303E">
      <w:pPr>
        <w:numPr>
          <w:ilvl w:val="1"/>
          <w:numId w:val="23"/>
        </w:numPr>
        <w:tabs>
          <w:tab w:val="clear" w:pos="1440"/>
        </w:tabs>
        <w:ind w:left="1800"/>
        <w:rPr>
          <w:rFonts w:ascii="Arial" w:hAnsi="Arial" w:cs="Arial"/>
          <w:color w:val="000000"/>
        </w:rPr>
      </w:pPr>
      <w:r>
        <w:rPr>
          <w:rFonts w:ascii="Arial" w:hAnsi="Arial" w:cs="Arial"/>
          <w:color w:val="000000"/>
        </w:rPr>
        <w:lastRenderedPageBreak/>
        <w:t xml:space="preserve">a </w:t>
      </w:r>
      <w:r w:rsidR="00BF516C">
        <w:rPr>
          <w:rFonts w:ascii="Arial" w:hAnsi="Arial" w:cs="Arial"/>
          <w:color w:val="000000"/>
        </w:rPr>
        <w:t>s</w:t>
      </w:r>
      <w:r w:rsidR="00257238">
        <w:rPr>
          <w:rFonts w:ascii="Arial" w:hAnsi="Arial" w:cs="Arial"/>
          <w:color w:val="000000"/>
        </w:rPr>
        <w:t>tatement regarding country risk reports and where to access additional risk and safety inf</w:t>
      </w:r>
      <w:r w:rsidR="00812D38">
        <w:rPr>
          <w:rFonts w:ascii="Arial" w:hAnsi="Arial" w:cs="Arial"/>
          <w:color w:val="000000"/>
        </w:rPr>
        <w:t xml:space="preserve">ormation while traveling abroad, which are available </w:t>
      </w:r>
      <w:r w:rsidR="003A3833">
        <w:rPr>
          <w:rFonts w:ascii="Arial" w:hAnsi="Arial" w:cs="Arial"/>
          <w:color w:val="000000"/>
        </w:rPr>
        <w:t xml:space="preserve">on the </w:t>
      </w:r>
      <w:hyperlink r:id="rId36" w:history="1">
        <w:r w:rsidR="003A3833" w:rsidRPr="00242357">
          <w:rPr>
            <w:rStyle w:val="Hyperlink"/>
            <w:rFonts w:ascii="Arial" w:hAnsi="Arial" w:cs="Arial"/>
          </w:rPr>
          <w:t xml:space="preserve">Health and Safety page of the </w:t>
        </w:r>
        <w:r w:rsidR="00E259BA">
          <w:rPr>
            <w:rStyle w:val="Hyperlink"/>
            <w:rFonts w:ascii="Arial" w:hAnsi="Arial" w:cs="Arial"/>
          </w:rPr>
          <w:t xml:space="preserve">Education </w:t>
        </w:r>
        <w:r w:rsidR="003A3833" w:rsidRPr="00242357">
          <w:rPr>
            <w:rStyle w:val="Hyperlink"/>
            <w:rFonts w:ascii="Arial" w:hAnsi="Arial" w:cs="Arial"/>
          </w:rPr>
          <w:t>Abroad Office website</w:t>
        </w:r>
      </w:hyperlink>
      <w:r w:rsidR="00812D38" w:rsidRPr="0067429C">
        <w:rPr>
          <w:rFonts w:ascii="Arial" w:hAnsi="Arial" w:cs="Arial"/>
          <w:color w:val="000000"/>
        </w:rPr>
        <w:t xml:space="preserve"> </w:t>
      </w:r>
      <w:r w:rsidR="00812D38">
        <w:rPr>
          <w:rFonts w:ascii="Arial" w:hAnsi="Arial" w:cs="Arial"/>
          <w:color w:val="000000"/>
        </w:rPr>
        <w:t xml:space="preserve">and </w:t>
      </w:r>
      <w:hyperlink r:id="rId37" w:history="1">
        <w:r w:rsidR="00812D38" w:rsidRPr="00C56AA2">
          <w:rPr>
            <w:rStyle w:val="Hyperlink"/>
            <w:rFonts w:ascii="Arial" w:hAnsi="Arial" w:cs="Arial"/>
          </w:rPr>
          <w:t>www.state.gov</w:t>
        </w:r>
      </w:hyperlink>
      <w:r w:rsidR="00812D38">
        <w:rPr>
          <w:rFonts w:ascii="Arial" w:hAnsi="Arial" w:cs="Arial"/>
          <w:color w:val="000000"/>
        </w:rPr>
        <w:t xml:space="preserve">. </w:t>
      </w:r>
    </w:p>
    <w:p w14:paraId="5C6F9A58" w14:textId="77777777" w:rsidR="00D96786" w:rsidRPr="006F1B76" w:rsidRDefault="00D96786" w:rsidP="00E8303E">
      <w:pPr>
        <w:ind w:left="1440"/>
        <w:rPr>
          <w:rFonts w:ascii="Arial" w:hAnsi="Arial" w:cs="Arial"/>
          <w:color w:val="000000"/>
        </w:rPr>
      </w:pPr>
      <w:r w:rsidRPr="006F1B76">
        <w:rPr>
          <w:rFonts w:ascii="Arial" w:hAnsi="Arial" w:cs="Arial"/>
          <w:color w:val="000000"/>
        </w:rPr>
        <w:tab/>
      </w:r>
      <w:r w:rsidRPr="006F1B76">
        <w:rPr>
          <w:rFonts w:ascii="Arial" w:hAnsi="Arial" w:cs="Arial"/>
          <w:color w:val="000000"/>
        </w:rPr>
        <w:tab/>
      </w:r>
      <w:r w:rsidRPr="006F1B76">
        <w:rPr>
          <w:rFonts w:ascii="Arial" w:hAnsi="Arial" w:cs="Arial"/>
          <w:color w:val="000000"/>
        </w:rPr>
        <w:tab/>
      </w:r>
    </w:p>
    <w:p w14:paraId="3425ADE0" w14:textId="24AF4E75" w:rsidR="00B92295" w:rsidRDefault="009F4381" w:rsidP="00E8303E">
      <w:pPr>
        <w:tabs>
          <w:tab w:val="left" w:pos="2250"/>
        </w:tabs>
        <w:ind w:left="1440" w:hanging="720"/>
        <w:rPr>
          <w:rFonts w:ascii="Arial" w:hAnsi="Arial" w:cs="Arial"/>
        </w:rPr>
      </w:pPr>
      <w:r>
        <w:rPr>
          <w:rFonts w:ascii="Arial" w:hAnsi="Arial" w:cs="Arial"/>
          <w:color w:val="000000"/>
        </w:rPr>
        <w:t>13.03</w:t>
      </w:r>
      <w:r>
        <w:rPr>
          <w:rFonts w:ascii="Arial" w:hAnsi="Arial" w:cs="Arial"/>
          <w:color w:val="000000"/>
        </w:rPr>
        <w:tab/>
      </w:r>
      <w:r w:rsidR="0092043B" w:rsidRPr="002F6442">
        <w:rPr>
          <w:rFonts w:ascii="Arial" w:hAnsi="Arial" w:cs="Arial"/>
          <w:color w:val="000000"/>
        </w:rPr>
        <w:t>Faculty members teaching core courses</w:t>
      </w:r>
      <w:r w:rsidR="002A4C1F">
        <w:rPr>
          <w:rFonts w:ascii="Arial" w:hAnsi="Arial" w:cs="Arial"/>
          <w:color w:val="000000"/>
        </w:rPr>
        <w:t xml:space="preserve">, including </w:t>
      </w:r>
      <w:r w:rsidR="00DC04D5">
        <w:rPr>
          <w:rFonts w:ascii="Arial" w:hAnsi="Arial" w:cs="Arial"/>
          <w:color w:val="000000"/>
        </w:rPr>
        <w:t>core courses</w:t>
      </w:r>
      <w:r w:rsidR="002A4C1F">
        <w:rPr>
          <w:rFonts w:ascii="Arial" w:hAnsi="Arial" w:cs="Arial"/>
          <w:color w:val="000000"/>
        </w:rPr>
        <w:t xml:space="preserve"> </w:t>
      </w:r>
      <w:r w:rsidR="00DC04D5">
        <w:rPr>
          <w:rFonts w:ascii="Arial" w:hAnsi="Arial" w:cs="Arial"/>
          <w:color w:val="000000"/>
        </w:rPr>
        <w:t>taught through</w:t>
      </w:r>
      <w:r w:rsidR="002A4C1F">
        <w:rPr>
          <w:rFonts w:ascii="Arial" w:hAnsi="Arial" w:cs="Arial"/>
          <w:color w:val="000000"/>
        </w:rPr>
        <w:t xml:space="preserve"> </w:t>
      </w:r>
      <w:r w:rsidR="003248C4">
        <w:rPr>
          <w:rFonts w:ascii="Arial" w:hAnsi="Arial" w:cs="Arial"/>
          <w:color w:val="000000"/>
        </w:rPr>
        <w:t>E</w:t>
      </w:r>
      <w:r w:rsidR="00E259BA">
        <w:rPr>
          <w:rFonts w:ascii="Arial" w:hAnsi="Arial" w:cs="Arial"/>
          <w:color w:val="000000"/>
        </w:rPr>
        <w:t>ducation</w:t>
      </w:r>
      <w:r w:rsidR="002A4C1F">
        <w:rPr>
          <w:rFonts w:ascii="Arial" w:hAnsi="Arial" w:cs="Arial"/>
          <w:color w:val="000000"/>
        </w:rPr>
        <w:t xml:space="preserve"> </w:t>
      </w:r>
      <w:r w:rsidR="003248C4">
        <w:rPr>
          <w:rFonts w:ascii="Arial" w:hAnsi="Arial" w:cs="Arial"/>
          <w:color w:val="000000"/>
        </w:rPr>
        <w:t>A</w:t>
      </w:r>
      <w:r w:rsidR="002A4C1F">
        <w:rPr>
          <w:rFonts w:ascii="Arial" w:hAnsi="Arial" w:cs="Arial"/>
          <w:color w:val="000000"/>
        </w:rPr>
        <w:t xml:space="preserve">broad and </w:t>
      </w:r>
      <w:r w:rsidR="003248C4">
        <w:rPr>
          <w:rFonts w:ascii="Arial" w:hAnsi="Arial" w:cs="Arial"/>
          <w:color w:val="000000"/>
        </w:rPr>
        <w:t>S</w:t>
      </w:r>
      <w:r w:rsidR="002A4C1F">
        <w:rPr>
          <w:rFonts w:ascii="Arial" w:hAnsi="Arial" w:cs="Arial"/>
          <w:color w:val="000000"/>
        </w:rPr>
        <w:t>tudy-in-America,</w:t>
      </w:r>
      <w:r w:rsidR="0092043B" w:rsidRPr="002F6442">
        <w:rPr>
          <w:rFonts w:ascii="Arial" w:hAnsi="Arial" w:cs="Arial"/>
          <w:color w:val="000000"/>
        </w:rPr>
        <w:t xml:space="preserve"> are expected to provide printed or electronic syllabi, using the </w:t>
      </w:r>
      <w:hyperlink r:id="rId38" w:history="1">
        <w:r w:rsidR="0092043B" w:rsidRPr="002F6442">
          <w:rPr>
            <w:rFonts w:ascii="Arial" w:hAnsi="Arial" w:cs="Arial"/>
            <w:color w:val="0000FF"/>
            <w:u w:val="single"/>
          </w:rPr>
          <w:t>appropriate syllabus template</w:t>
        </w:r>
      </w:hyperlink>
      <w:r w:rsidR="0092043B" w:rsidRPr="002F6442">
        <w:rPr>
          <w:rFonts w:ascii="Arial" w:hAnsi="Arial" w:cs="Arial"/>
          <w:color w:val="000000"/>
        </w:rPr>
        <w:t xml:space="preserve"> developed by the General Education Council</w:t>
      </w:r>
      <w:r w:rsidR="0001430F" w:rsidRPr="002F6442">
        <w:rPr>
          <w:rFonts w:ascii="Arial" w:hAnsi="Arial" w:cs="Arial"/>
          <w:color w:val="000000"/>
        </w:rPr>
        <w:t>,</w:t>
      </w:r>
      <w:r w:rsidR="0092043B" w:rsidRPr="002F6442">
        <w:rPr>
          <w:rFonts w:ascii="Arial" w:hAnsi="Arial" w:cs="Arial"/>
          <w:color w:val="000000"/>
        </w:rPr>
        <w:t xml:space="preserve"> and following the guidelines established by the General Education Council. These guidelines can be found in</w:t>
      </w:r>
      <w:r w:rsidR="0001430F" w:rsidRPr="002F6442">
        <w:rPr>
          <w:rFonts w:ascii="Arial" w:hAnsi="Arial" w:cs="Arial"/>
          <w:color w:val="000000"/>
        </w:rPr>
        <w:t xml:space="preserve"> the</w:t>
      </w:r>
      <w:r w:rsidR="00263835">
        <w:rPr>
          <w:rFonts w:ascii="Arial" w:hAnsi="Arial" w:cs="Arial"/>
          <w:color w:val="000000"/>
        </w:rPr>
        <w:t xml:space="preserve"> </w:t>
      </w:r>
      <w:hyperlink r:id="rId39" w:history="1">
        <w:r w:rsidR="0092043B" w:rsidRPr="00263835">
          <w:rPr>
            <w:rStyle w:val="Hyperlink"/>
            <w:rFonts w:ascii="Arial" w:hAnsi="Arial" w:cs="Arial"/>
          </w:rPr>
          <w:t>Minimal Expectations for All Course and Section Syllabi in General Education Core Curriculum Courses</w:t>
        </w:r>
        <w:r w:rsidR="00263835" w:rsidRPr="00263835">
          <w:rPr>
            <w:rStyle w:val="Hyperlink"/>
            <w:rFonts w:ascii="Arial" w:hAnsi="Arial" w:cs="Arial"/>
          </w:rPr>
          <w:t>,</w:t>
        </w:r>
      </w:hyperlink>
      <w:r w:rsidR="0092043B" w:rsidRPr="002F6442">
        <w:rPr>
          <w:rFonts w:ascii="Arial" w:hAnsi="Arial" w:cs="Arial"/>
        </w:rPr>
        <w:t xml:space="preserve"> and are as follows:</w:t>
      </w:r>
    </w:p>
    <w:p w14:paraId="746194D3" w14:textId="77777777" w:rsidR="00874756" w:rsidRPr="00EE7600" w:rsidRDefault="00874756" w:rsidP="00E8303E">
      <w:pPr>
        <w:tabs>
          <w:tab w:val="left" w:pos="2250"/>
        </w:tabs>
        <w:ind w:left="1440" w:hanging="720"/>
        <w:rPr>
          <w:rFonts w:ascii="Arial" w:hAnsi="Arial" w:cs="Arial"/>
        </w:rPr>
      </w:pPr>
    </w:p>
    <w:p w14:paraId="248C300F" w14:textId="6016B1AE" w:rsidR="00B1328E" w:rsidRPr="00EE7600" w:rsidRDefault="000A39FB" w:rsidP="00E8303E">
      <w:pPr>
        <w:numPr>
          <w:ilvl w:val="1"/>
          <w:numId w:val="13"/>
        </w:numPr>
        <w:tabs>
          <w:tab w:val="left" w:pos="990"/>
          <w:tab w:val="left" w:pos="1080"/>
        </w:tabs>
        <w:ind w:left="1800" w:hanging="360"/>
        <w:rPr>
          <w:rFonts w:ascii="Arial" w:hAnsi="Arial" w:cs="Arial"/>
        </w:rPr>
      </w:pPr>
      <w:r>
        <w:rPr>
          <w:rFonts w:ascii="Arial" w:hAnsi="Arial" w:cs="Arial"/>
        </w:rPr>
        <w:t>s</w:t>
      </w:r>
      <w:r w:rsidR="003B7B81">
        <w:rPr>
          <w:rFonts w:ascii="Arial" w:hAnsi="Arial" w:cs="Arial"/>
        </w:rPr>
        <w:t>emester (</w:t>
      </w:r>
      <w:r w:rsidR="0001430F">
        <w:rPr>
          <w:rFonts w:ascii="Arial" w:hAnsi="Arial" w:cs="Arial"/>
        </w:rPr>
        <w:t>f</w:t>
      </w:r>
      <w:r w:rsidR="00B1328E" w:rsidRPr="00EE7600">
        <w:rPr>
          <w:rFonts w:ascii="Arial" w:hAnsi="Arial" w:cs="Arial"/>
        </w:rPr>
        <w:t xml:space="preserve">all, </w:t>
      </w:r>
      <w:r w:rsidR="0001430F">
        <w:rPr>
          <w:rFonts w:ascii="Arial" w:hAnsi="Arial" w:cs="Arial"/>
        </w:rPr>
        <w:t>s</w:t>
      </w:r>
      <w:r w:rsidR="00B1328E" w:rsidRPr="00EE7600">
        <w:rPr>
          <w:rFonts w:ascii="Arial" w:hAnsi="Arial" w:cs="Arial"/>
        </w:rPr>
        <w:t xml:space="preserve">pring, </w:t>
      </w:r>
      <w:r w:rsidR="0001430F">
        <w:rPr>
          <w:rFonts w:ascii="Arial" w:hAnsi="Arial" w:cs="Arial"/>
        </w:rPr>
        <w:t>s</w:t>
      </w:r>
      <w:r w:rsidR="00B1328E" w:rsidRPr="00EE7600">
        <w:rPr>
          <w:rFonts w:ascii="Arial" w:hAnsi="Arial" w:cs="Arial"/>
        </w:rPr>
        <w:t xml:space="preserve">ummer I, or </w:t>
      </w:r>
      <w:r w:rsidR="0001430F">
        <w:rPr>
          <w:rFonts w:ascii="Arial" w:hAnsi="Arial" w:cs="Arial"/>
        </w:rPr>
        <w:t>s</w:t>
      </w:r>
      <w:r w:rsidR="00B1328E" w:rsidRPr="00EE7600">
        <w:rPr>
          <w:rFonts w:ascii="Arial" w:hAnsi="Arial" w:cs="Arial"/>
        </w:rPr>
        <w:t>ummer II)</w:t>
      </w:r>
      <w:r>
        <w:rPr>
          <w:rFonts w:ascii="Arial" w:hAnsi="Arial" w:cs="Arial"/>
        </w:rPr>
        <w:t>;</w:t>
      </w:r>
      <w:r w:rsidR="006259D8">
        <w:rPr>
          <w:rFonts w:ascii="Arial" w:hAnsi="Arial" w:cs="Arial"/>
        </w:rPr>
        <w:br/>
      </w:r>
    </w:p>
    <w:p w14:paraId="311C8671" w14:textId="6F833220" w:rsidR="00B1328E" w:rsidRPr="00EE7600" w:rsidRDefault="000A39FB" w:rsidP="00E8303E">
      <w:pPr>
        <w:numPr>
          <w:ilvl w:val="1"/>
          <w:numId w:val="13"/>
        </w:numPr>
        <w:tabs>
          <w:tab w:val="left" w:pos="990"/>
          <w:tab w:val="left" w:pos="1080"/>
        </w:tabs>
        <w:ind w:left="1800" w:hanging="360"/>
        <w:rPr>
          <w:rFonts w:ascii="Arial" w:hAnsi="Arial" w:cs="Arial"/>
        </w:rPr>
      </w:pPr>
      <w:r>
        <w:rPr>
          <w:rFonts w:ascii="Arial" w:hAnsi="Arial" w:cs="Arial"/>
        </w:rPr>
        <w:t>i</w:t>
      </w:r>
      <w:r w:rsidR="00B1328E" w:rsidRPr="00EE7600">
        <w:rPr>
          <w:rFonts w:ascii="Arial" w:hAnsi="Arial" w:cs="Arial"/>
        </w:rPr>
        <w:t>nstructor’s name, office number, office telephone number</w:t>
      </w:r>
      <w:r w:rsidR="00263835">
        <w:rPr>
          <w:rFonts w:ascii="Arial" w:hAnsi="Arial" w:cs="Arial"/>
        </w:rPr>
        <w:t>,</w:t>
      </w:r>
      <w:r w:rsidR="00B1328E" w:rsidRPr="00EE7600">
        <w:rPr>
          <w:rFonts w:ascii="Arial" w:hAnsi="Arial" w:cs="Arial"/>
        </w:rPr>
        <w:t xml:space="preserve"> and email address</w:t>
      </w:r>
      <w:r>
        <w:rPr>
          <w:rFonts w:ascii="Arial" w:hAnsi="Arial" w:cs="Arial"/>
        </w:rPr>
        <w:t>;</w:t>
      </w:r>
      <w:r w:rsidR="006259D8">
        <w:rPr>
          <w:rFonts w:ascii="Arial" w:hAnsi="Arial" w:cs="Arial"/>
        </w:rPr>
        <w:br/>
      </w:r>
    </w:p>
    <w:p w14:paraId="2E5E7278" w14:textId="559A4A29" w:rsidR="00B1328E" w:rsidRPr="00EE7600" w:rsidRDefault="000A39FB" w:rsidP="00E8303E">
      <w:pPr>
        <w:numPr>
          <w:ilvl w:val="1"/>
          <w:numId w:val="13"/>
        </w:numPr>
        <w:ind w:left="1800" w:hanging="360"/>
        <w:rPr>
          <w:rFonts w:ascii="Arial" w:hAnsi="Arial" w:cs="Arial"/>
        </w:rPr>
      </w:pPr>
      <w:r>
        <w:rPr>
          <w:rFonts w:ascii="Arial" w:hAnsi="Arial" w:cs="Arial"/>
        </w:rPr>
        <w:t>n</w:t>
      </w:r>
      <w:r w:rsidR="00B1328E" w:rsidRPr="00EE7600">
        <w:rPr>
          <w:rFonts w:ascii="Arial" w:hAnsi="Arial" w:cs="Arial"/>
        </w:rPr>
        <w:t xml:space="preserve">ames and email addresses of teaching assistants, laboratory assistants, </w:t>
      </w:r>
      <w:r w:rsidR="00977C90" w:rsidRPr="00EE7600">
        <w:rPr>
          <w:rFonts w:ascii="Arial" w:hAnsi="Arial" w:cs="Arial"/>
        </w:rPr>
        <w:t>graders,</w:t>
      </w:r>
      <w:r w:rsidR="00B1328E" w:rsidRPr="00EE7600">
        <w:rPr>
          <w:rFonts w:ascii="Arial" w:hAnsi="Arial" w:cs="Arial"/>
        </w:rPr>
        <w:t xml:space="preserve"> or supplemental instructors</w:t>
      </w:r>
      <w:r w:rsidR="00860C73">
        <w:rPr>
          <w:rFonts w:ascii="Arial" w:hAnsi="Arial" w:cs="Arial"/>
        </w:rPr>
        <w:t>,</w:t>
      </w:r>
      <w:r w:rsidR="00B1328E" w:rsidRPr="00EE7600">
        <w:rPr>
          <w:rFonts w:ascii="Arial" w:hAnsi="Arial" w:cs="Arial"/>
        </w:rPr>
        <w:t xml:space="preserve"> as appropriate</w:t>
      </w:r>
      <w:r>
        <w:rPr>
          <w:rFonts w:ascii="Arial" w:hAnsi="Arial" w:cs="Arial"/>
        </w:rPr>
        <w:t>;</w:t>
      </w:r>
      <w:r w:rsidR="006259D8">
        <w:rPr>
          <w:rFonts w:ascii="Arial" w:hAnsi="Arial" w:cs="Arial"/>
        </w:rPr>
        <w:br/>
      </w:r>
    </w:p>
    <w:p w14:paraId="785A4221" w14:textId="6144F161" w:rsidR="00B1328E" w:rsidRPr="00EE7600" w:rsidRDefault="00E167B0" w:rsidP="00E8303E">
      <w:pPr>
        <w:numPr>
          <w:ilvl w:val="1"/>
          <w:numId w:val="13"/>
        </w:numPr>
        <w:tabs>
          <w:tab w:val="left" w:pos="990"/>
          <w:tab w:val="left" w:pos="1080"/>
        </w:tabs>
        <w:ind w:left="1800" w:hanging="360"/>
        <w:rPr>
          <w:rFonts w:ascii="Arial" w:hAnsi="Arial" w:cs="Arial"/>
        </w:rPr>
      </w:pPr>
      <w:r>
        <w:rPr>
          <w:rFonts w:ascii="Arial" w:hAnsi="Arial" w:cs="Arial"/>
        </w:rPr>
        <w:t>contact</w:t>
      </w:r>
      <w:r w:rsidRPr="00EE7600">
        <w:rPr>
          <w:rFonts w:ascii="Arial" w:hAnsi="Arial" w:cs="Arial"/>
        </w:rPr>
        <w:t xml:space="preserve"> </w:t>
      </w:r>
      <w:r w:rsidR="00B1328E" w:rsidRPr="00EE7600">
        <w:rPr>
          <w:rFonts w:ascii="Arial" w:hAnsi="Arial" w:cs="Arial"/>
        </w:rPr>
        <w:t>hours</w:t>
      </w:r>
      <w:r>
        <w:rPr>
          <w:rFonts w:ascii="Arial" w:hAnsi="Arial" w:cs="Arial"/>
        </w:rPr>
        <w:t xml:space="preserve"> outside of class</w:t>
      </w:r>
      <w:r w:rsidR="00501C70">
        <w:rPr>
          <w:rFonts w:ascii="Arial" w:hAnsi="Arial" w:cs="Arial"/>
        </w:rPr>
        <w:t xml:space="preserve"> (</w:t>
      </w:r>
      <w:r w:rsidR="00501C70">
        <w:rPr>
          <w:rFonts w:ascii="Arial" w:hAnsi="Arial" w:cs="Arial"/>
          <w:color w:val="000000"/>
        </w:rPr>
        <w:t>how and when the instructor</w:t>
      </w:r>
      <w:r w:rsidR="00501C70" w:rsidRPr="000C7159">
        <w:rPr>
          <w:rFonts w:ascii="Arial" w:hAnsi="Arial" w:cs="Arial"/>
          <w:color w:val="000000"/>
        </w:rPr>
        <w:t xml:space="preserve"> will be accessible outside of class</w:t>
      </w:r>
      <w:r w:rsidR="00501C70">
        <w:rPr>
          <w:rFonts w:ascii="Arial" w:hAnsi="Arial" w:cs="Arial"/>
          <w:color w:val="000000"/>
        </w:rPr>
        <w:t>)</w:t>
      </w:r>
      <w:r w:rsidR="000A39FB">
        <w:rPr>
          <w:rFonts w:ascii="Arial" w:hAnsi="Arial" w:cs="Arial"/>
        </w:rPr>
        <w:t>;</w:t>
      </w:r>
      <w:r w:rsidR="006259D8">
        <w:rPr>
          <w:rFonts w:ascii="Arial" w:hAnsi="Arial" w:cs="Arial"/>
        </w:rPr>
        <w:br/>
      </w:r>
    </w:p>
    <w:p w14:paraId="39A7D257" w14:textId="552AA26D" w:rsidR="00B1328E" w:rsidRPr="00EE7600" w:rsidRDefault="000A39FB" w:rsidP="00E8303E">
      <w:pPr>
        <w:numPr>
          <w:ilvl w:val="1"/>
          <w:numId w:val="13"/>
        </w:numPr>
        <w:tabs>
          <w:tab w:val="left" w:pos="990"/>
          <w:tab w:val="left" w:pos="1080"/>
        </w:tabs>
        <w:ind w:left="1800" w:hanging="360"/>
        <w:rPr>
          <w:rFonts w:ascii="Arial" w:hAnsi="Arial" w:cs="Arial"/>
        </w:rPr>
      </w:pPr>
      <w:r>
        <w:rPr>
          <w:rFonts w:ascii="Arial" w:hAnsi="Arial" w:cs="Arial"/>
        </w:rPr>
        <w:t>c</w:t>
      </w:r>
      <w:r w:rsidR="00B1328E" w:rsidRPr="00EE7600">
        <w:rPr>
          <w:rFonts w:ascii="Arial" w:hAnsi="Arial" w:cs="Arial"/>
        </w:rPr>
        <w:t>ourse prefix</w:t>
      </w:r>
      <w:r w:rsidR="00D41F04">
        <w:rPr>
          <w:rFonts w:ascii="Arial" w:hAnsi="Arial" w:cs="Arial"/>
        </w:rPr>
        <w:t xml:space="preserve"> </w:t>
      </w:r>
      <w:r w:rsidR="00B1328E" w:rsidRPr="00EE7600">
        <w:rPr>
          <w:rFonts w:ascii="Arial" w:hAnsi="Arial" w:cs="Arial"/>
        </w:rPr>
        <w:t>number and title</w:t>
      </w:r>
      <w:r>
        <w:rPr>
          <w:rFonts w:ascii="Arial" w:hAnsi="Arial" w:cs="Arial"/>
        </w:rPr>
        <w:t>;</w:t>
      </w:r>
      <w:r w:rsidR="006259D8">
        <w:rPr>
          <w:rFonts w:ascii="Arial" w:hAnsi="Arial" w:cs="Arial"/>
        </w:rPr>
        <w:br/>
      </w:r>
    </w:p>
    <w:p w14:paraId="763D323D" w14:textId="77777777" w:rsidR="00B1328E" w:rsidRPr="00EE7600" w:rsidRDefault="000A39FB" w:rsidP="00E8303E">
      <w:pPr>
        <w:numPr>
          <w:ilvl w:val="1"/>
          <w:numId w:val="13"/>
        </w:numPr>
        <w:tabs>
          <w:tab w:val="left" w:pos="990"/>
          <w:tab w:val="left" w:pos="1080"/>
        </w:tabs>
        <w:ind w:left="1800" w:hanging="360"/>
        <w:rPr>
          <w:rFonts w:ascii="Arial" w:hAnsi="Arial" w:cs="Arial"/>
        </w:rPr>
      </w:pPr>
      <w:r>
        <w:rPr>
          <w:rFonts w:ascii="Arial" w:hAnsi="Arial" w:cs="Arial"/>
        </w:rPr>
        <w:t>c</w:t>
      </w:r>
      <w:r w:rsidR="00B1328E" w:rsidRPr="00EE7600">
        <w:rPr>
          <w:rFonts w:ascii="Arial" w:hAnsi="Arial" w:cs="Arial"/>
        </w:rPr>
        <w:t>ourse description and objectives</w:t>
      </w:r>
      <w:r>
        <w:rPr>
          <w:rFonts w:ascii="Arial" w:hAnsi="Arial" w:cs="Arial"/>
        </w:rPr>
        <w:t>;</w:t>
      </w:r>
      <w:r w:rsidR="006259D8">
        <w:rPr>
          <w:rFonts w:ascii="Arial" w:hAnsi="Arial" w:cs="Arial"/>
        </w:rPr>
        <w:br/>
      </w:r>
    </w:p>
    <w:p w14:paraId="24BD37D0" w14:textId="74869357" w:rsidR="00B1328E" w:rsidRPr="00EE7600" w:rsidRDefault="00B1328E" w:rsidP="00E8303E">
      <w:pPr>
        <w:numPr>
          <w:ilvl w:val="1"/>
          <w:numId w:val="13"/>
        </w:numPr>
        <w:tabs>
          <w:tab w:val="left" w:pos="990"/>
          <w:tab w:val="left" w:pos="1080"/>
        </w:tabs>
        <w:ind w:left="1800" w:hanging="360"/>
        <w:rPr>
          <w:rFonts w:ascii="Arial" w:hAnsi="Arial" w:cs="Arial"/>
        </w:rPr>
      </w:pPr>
      <w:r w:rsidRPr="00EE7600">
        <w:rPr>
          <w:rFonts w:ascii="Arial" w:hAnsi="Arial" w:cs="Arial"/>
        </w:rPr>
        <w:t xml:space="preserve">General </w:t>
      </w:r>
      <w:r w:rsidR="00D41F04">
        <w:rPr>
          <w:rFonts w:ascii="Arial" w:hAnsi="Arial" w:cs="Arial"/>
        </w:rPr>
        <w:t>Education learning o</w:t>
      </w:r>
      <w:r w:rsidRPr="00EE7600">
        <w:rPr>
          <w:rFonts w:ascii="Arial" w:hAnsi="Arial" w:cs="Arial"/>
        </w:rPr>
        <w:t>utcomes for designated courses</w:t>
      </w:r>
      <w:r w:rsidR="000A39FB">
        <w:rPr>
          <w:rFonts w:ascii="Arial" w:hAnsi="Arial" w:cs="Arial"/>
        </w:rPr>
        <w:t>;</w:t>
      </w:r>
      <w:r w:rsidR="006259D8">
        <w:rPr>
          <w:rFonts w:ascii="Arial" w:hAnsi="Arial" w:cs="Arial"/>
        </w:rPr>
        <w:br/>
      </w:r>
    </w:p>
    <w:p w14:paraId="0A12DE8A" w14:textId="48B49900" w:rsidR="00B1328E" w:rsidRPr="00EE7600" w:rsidRDefault="000A39FB" w:rsidP="00E8303E">
      <w:pPr>
        <w:numPr>
          <w:ilvl w:val="1"/>
          <w:numId w:val="13"/>
        </w:numPr>
        <w:tabs>
          <w:tab w:val="left" w:pos="1080"/>
        </w:tabs>
        <w:ind w:left="1800" w:hanging="360"/>
        <w:rPr>
          <w:rFonts w:ascii="Arial" w:hAnsi="Arial" w:cs="Arial"/>
        </w:rPr>
      </w:pPr>
      <w:r>
        <w:rPr>
          <w:rFonts w:ascii="Arial" w:hAnsi="Arial" w:cs="Arial"/>
        </w:rPr>
        <w:t>r</w:t>
      </w:r>
      <w:r w:rsidR="00B1328E" w:rsidRPr="00EE7600">
        <w:rPr>
          <w:rFonts w:ascii="Arial" w:hAnsi="Arial" w:cs="Arial"/>
        </w:rPr>
        <w:t>equired textbooks and materials (authors, title, publica</w:t>
      </w:r>
      <w:r>
        <w:rPr>
          <w:rFonts w:ascii="Arial" w:hAnsi="Arial" w:cs="Arial"/>
        </w:rPr>
        <w:t>tion date</w:t>
      </w:r>
      <w:r w:rsidR="00D26792">
        <w:rPr>
          <w:rFonts w:ascii="Arial" w:hAnsi="Arial" w:cs="Arial"/>
        </w:rPr>
        <w:t>,</w:t>
      </w:r>
      <w:r>
        <w:rPr>
          <w:rFonts w:ascii="Arial" w:hAnsi="Arial" w:cs="Arial"/>
        </w:rPr>
        <w:t xml:space="preserve"> edition, etc.);</w:t>
      </w:r>
      <w:r w:rsidR="006259D8">
        <w:rPr>
          <w:rFonts w:ascii="Arial" w:hAnsi="Arial" w:cs="Arial"/>
        </w:rPr>
        <w:br/>
      </w:r>
    </w:p>
    <w:p w14:paraId="10EFFB8C" w14:textId="77777777" w:rsidR="00B1328E" w:rsidRPr="00EE7600" w:rsidRDefault="000A39FB" w:rsidP="00E8303E">
      <w:pPr>
        <w:numPr>
          <w:ilvl w:val="1"/>
          <w:numId w:val="13"/>
        </w:numPr>
        <w:tabs>
          <w:tab w:val="left" w:pos="990"/>
          <w:tab w:val="left" w:pos="1080"/>
        </w:tabs>
        <w:ind w:left="1800" w:hanging="360"/>
        <w:rPr>
          <w:rFonts w:ascii="Arial" w:hAnsi="Arial" w:cs="Arial"/>
        </w:rPr>
      </w:pPr>
      <w:r>
        <w:rPr>
          <w:rFonts w:ascii="Arial" w:hAnsi="Arial" w:cs="Arial"/>
        </w:rPr>
        <w:t>b</w:t>
      </w:r>
      <w:r w:rsidR="00B1328E" w:rsidRPr="00EE7600">
        <w:rPr>
          <w:rFonts w:ascii="Arial" w:hAnsi="Arial" w:cs="Arial"/>
        </w:rPr>
        <w:t>rief course outline and schedule for semester</w:t>
      </w:r>
      <w:r>
        <w:rPr>
          <w:rFonts w:ascii="Arial" w:hAnsi="Arial" w:cs="Arial"/>
        </w:rPr>
        <w:t>;</w:t>
      </w:r>
      <w:r w:rsidR="006259D8">
        <w:rPr>
          <w:rFonts w:ascii="Arial" w:hAnsi="Arial" w:cs="Arial"/>
        </w:rPr>
        <w:br/>
      </w:r>
    </w:p>
    <w:p w14:paraId="6191F22A" w14:textId="53110A6F" w:rsidR="00B1328E" w:rsidRPr="00EE7600" w:rsidRDefault="000A39FB" w:rsidP="00E8303E">
      <w:pPr>
        <w:numPr>
          <w:ilvl w:val="1"/>
          <w:numId w:val="13"/>
        </w:numPr>
        <w:tabs>
          <w:tab w:val="left" w:pos="1080"/>
        </w:tabs>
        <w:ind w:left="1800" w:hanging="360"/>
        <w:rPr>
          <w:rFonts w:ascii="Arial" w:hAnsi="Arial" w:cs="Arial"/>
        </w:rPr>
      </w:pPr>
      <w:r>
        <w:rPr>
          <w:rFonts w:ascii="Arial" w:hAnsi="Arial" w:cs="Arial"/>
        </w:rPr>
        <w:t>a</w:t>
      </w:r>
      <w:r w:rsidR="00B1328E" w:rsidRPr="00EE7600">
        <w:rPr>
          <w:rFonts w:ascii="Arial" w:hAnsi="Arial" w:cs="Arial"/>
        </w:rPr>
        <w:t>ny special requirements (especially those introducing students to the library as a reso</w:t>
      </w:r>
      <w:r w:rsidR="00D41F04">
        <w:rPr>
          <w:rFonts w:ascii="Arial" w:hAnsi="Arial" w:cs="Arial"/>
        </w:rPr>
        <w:t>urce for research or those that</w:t>
      </w:r>
      <w:r w:rsidR="00B1328E" w:rsidRPr="00EE7600">
        <w:rPr>
          <w:rFonts w:ascii="Arial" w:hAnsi="Arial" w:cs="Arial"/>
        </w:rPr>
        <w:t xml:space="preserve"> make use of computer applications)</w:t>
      </w:r>
      <w:r>
        <w:rPr>
          <w:rFonts w:ascii="Arial" w:hAnsi="Arial" w:cs="Arial"/>
        </w:rPr>
        <w:t>;</w:t>
      </w:r>
      <w:r w:rsidR="006259D8">
        <w:rPr>
          <w:rFonts w:ascii="Arial" w:hAnsi="Arial" w:cs="Arial"/>
        </w:rPr>
        <w:br/>
      </w:r>
    </w:p>
    <w:p w14:paraId="370419F6" w14:textId="77777777" w:rsidR="00B1328E" w:rsidRPr="00EE7600" w:rsidRDefault="000A39FB" w:rsidP="00E8303E">
      <w:pPr>
        <w:numPr>
          <w:ilvl w:val="1"/>
          <w:numId w:val="13"/>
        </w:numPr>
        <w:tabs>
          <w:tab w:val="left" w:pos="990"/>
          <w:tab w:val="left" w:pos="1080"/>
        </w:tabs>
        <w:ind w:left="1800" w:hanging="360"/>
        <w:rPr>
          <w:rFonts w:ascii="Arial" w:hAnsi="Arial" w:cs="Arial"/>
        </w:rPr>
      </w:pPr>
      <w:r>
        <w:rPr>
          <w:rFonts w:ascii="Arial" w:hAnsi="Arial" w:cs="Arial"/>
        </w:rPr>
        <w:t>i</w:t>
      </w:r>
      <w:r w:rsidR="00B1328E" w:rsidRPr="00EE7600">
        <w:rPr>
          <w:rFonts w:ascii="Arial" w:hAnsi="Arial" w:cs="Arial"/>
        </w:rPr>
        <w:t>nstructor’s grading policy</w:t>
      </w:r>
      <w:r>
        <w:rPr>
          <w:rFonts w:ascii="Arial" w:hAnsi="Arial" w:cs="Arial"/>
        </w:rPr>
        <w:t>;</w:t>
      </w:r>
      <w:r w:rsidR="006259D8">
        <w:rPr>
          <w:rFonts w:ascii="Arial" w:hAnsi="Arial" w:cs="Arial"/>
        </w:rPr>
        <w:br/>
      </w:r>
    </w:p>
    <w:p w14:paraId="3364D101" w14:textId="77777777" w:rsidR="00B1328E" w:rsidRPr="00EE7600" w:rsidRDefault="000A39FB" w:rsidP="00E8303E">
      <w:pPr>
        <w:numPr>
          <w:ilvl w:val="1"/>
          <w:numId w:val="13"/>
        </w:numPr>
        <w:tabs>
          <w:tab w:val="left" w:pos="990"/>
          <w:tab w:val="left" w:pos="1080"/>
        </w:tabs>
        <w:ind w:left="1800" w:hanging="360"/>
        <w:rPr>
          <w:rFonts w:ascii="Arial" w:hAnsi="Arial" w:cs="Arial"/>
        </w:rPr>
      </w:pPr>
      <w:r>
        <w:rPr>
          <w:rFonts w:ascii="Arial" w:hAnsi="Arial" w:cs="Arial"/>
        </w:rPr>
        <w:t>i</w:t>
      </w:r>
      <w:r w:rsidR="00B1328E" w:rsidRPr="00EE7600">
        <w:rPr>
          <w:rFonts w:ascii="Arial" w:hAnsi="Arial" w:cs="Arial"/>
        </w:rPr>
        <w:t>nstructor’s attendance policy</w:t>
      </w:r>
      <w:r>
        <w:rPr>
          <w:rFonts w:ascii="Arial" w:hAnsi="Arial" w:cs="Arial"/>
        </w:rPr>
        <w:t>;</w:t>
      </w:r>
      <w:r w:rsidR="006259D8">
        <w:rPr>
          <w:rFonts w:ascii="Arial" w:hAnsi="Arial" w:cs="Arial"/>
        </w:rPr>
        <w:br/>
      </w:r>
    </w:p>
    <w:p w14:paraId="10E17C7E" w14:textId="3441A476" w:rsidR="00B1328E" w:rsidRPr="00E8303E" w:rsidRDefault="000A39FB" w:rsidP="00E8303E">
      <w:pPr>
        <w:numPr>
          <w:ilvl w:val="1"/>
          <w:numId w:val="13"/>
        </w:numPr>
        <w:tabs>
          <w:tab w:val="left" w:pos="2160"/>
        </w:tabs>
        <w:ind w:left="1800" w:hanging="360"/>
        <w:rPr>
          <w:rFonts w:ascii="Arial" w:hAnsi="Arial" w:cs="Arial"/>
          <w:color w:val="000000"/>
        </w:rPr>
      </w:pPr>
      <w:r>
        <w:rPr>
          <w:rFonts w:ascii="Arial" w:hAnsi="Arial" w:cs="Arial"/>
        </w:rPr>
        <w:t>a</w:t>
      </w:r>
      <w:r w:rsidR="00B1328E" w:rsidRPr="00EE7600">
        <w:rPr>
          <w:rFonts w:ascii="Arial" w:hAnsi="Arial" w:cs="Arial"/>
        </w:rPr>
        <w:t xml:space="preserve"> statement describing Texas State’s </w:t>
      </w:r>
      <w:r w:rsidR="00E51874">
        <w:rPr>
          <w:rFonts w:ascii="Arial" w:hAnsi="Arial" w:cs="Arial"/>
        </w:rPr>
        <w:t>H</w:t>
      </w:r>
      <w:r w:rsidR="00B1328E" w:rsidRPr="00EE7600">
        <w:rPr>
          <w:rFonts w:ascii="Arial" w:hAnsi="Arial" w:cs="Arial"/>
        </w:rPr>
        <w:t xml:space="preserve">onor </w:t>
      </w:r>
      <w:r w:rsidR="00E51874">
        <w:rPr>
          <w:rFonts w:ascii="Arial" w:hAnsi="Arial" w:cs="Arial"/>
        </w:rPr>
        <w:t>C</w:t>
      </w:r>
      <w:r w:rsidR="00B1328E" w:rsidRPr="00EE7600">
        <w:rPr>
          <w:rFonts w:ascii="Arial" w:hAnsi="Arial" w:cs="Arial"/>
        </w:rPr>
        <w:t xml:space="preserve">ode policy and a </w:t>
      </w:r>
      <w:r w:rsidR="009A2F07">
        <w:rPr>
          <w:rFonts w:ascii="Arial" w:hAnsi="Arial" w:cs="Arial"/>
        </w:rPr>
        <w:t>w</w:t>
      </w:r>
      <w:r w:rsidR="00B1328E" w:rsidRPr="00EE7600">
        <w:rPr>
          <w:rFonts w:ascii="Arial" w:hAnsi="Arial" w:cs="Arial"/>
        </w:rPr>
        <w:t>eb reference (</w:t>
      </w:r>
      <w:r w:rsidR="00737500">
        <w:rPr>
          <w:rFonts w:ascii="Arial" w:hAnsi="Arial" w:cs="Arial"/>
        </w:rPr>
        <w:t xml:space="preserve">see </w:t>
      </w:r>
      <w:hyperlink r:id="rId40" w:history="1">
        <w:r w:rsidR="001077E2" w:rsidRPr="00C24E39">
          <w:rPr>
            <w:rStyle w:val="Hyperlink"/>
            <w:rFonts w:ascii="Arial" w:hAnsi="Arial" w:cs="Arial"/>
          </w:rPr>
          <w:t xml:space="preserve">UPPS </w:t>
        </w:r>
        <w:r w:rsidR="00A23E0E" w:rsidRPr="00C24E39">
          <w:rPr>
            <w:rStyle w:val="Hyperlink"/>
            <w:rFonts w:ascii="Arial" w:hAnsi="Arial" w:cs="Arial"/>
          </w:rPr>
          <w:t xml:space="preserve">No. </w:t>
        </w:r>
        <w:r w:rsidR="001077E2" w:rsidRPr="00C24E39">
          <w:rPr>
            <w:rStyle w:val="Hyperlink"/>
            <w:rFonts w:ascii="Arial" w:hAnsi="Arial" w:cs="Arial"/>
          </w:rPr>
          <w:t>07.10.01</w:t>
        </w:r>
      </w:hyperlink>
      <w:r w:rsidR="001077E2" w:rsidRPr="00C24E39">
        <w:rPr>
          <w:rFonts w:ascii="Arial" w:hAnsi="Arial" w:cs="Arial"/>
        </w:rPr>
        <w:t>, Honor Code</w:t>
      </w:r>
      <w:r w:rsidR="00B1328E" w:rsidRPr="00EE7600">
        <w:rPr>
          <w:rFonts w:ascii="Arial" w:hAnsi="Arial" w:cs="Arial"/>
          <w:color w:val="000000"/>
        </w:rPr>
        <w:t>)</w:t>
      </w:r>
      <w:r>
        <w:rPr>
          <w:rFonts w:ascii="Arial" w:hAnsi="Arial" w:cs="Arial"/>
          <w:color w:val="000000"/>
        </w:rPr>
        <w:t>;</w:t>
      </w:r>
    </w:p>
    <w:p w14:paraId="3571AD9D" w14:textId="37CAD383" w:rsidR="00B1328E" w:rsidRPr="00EE7600" w:rsidRDefault="000A39FB" w:rsidP="00E8303E">
      <w:pPr>
        <w:numPr>
          <w:ilvl w:val="1"/>
          <w:numId w:val="13"/>
        </w:numPr>
        <w:tabs>
          <w:tab w:val="left" w:pos="990"/>
          <w:tab w:val="left" w:pos="1080"/>
        </w:tabs>
        <w:ind w:left="1800" w:hanging="360"/>
        <w:rPr>
          <w:rFonts w:ascii="Arial" w:hAnsi="Arial" w:cs="Arial"/>
        </w:rPr>
      </w:pPr>
      <w:r>
        <w:rPr>
          <w:rFonts w:ascii="Arial" w:hAnsi="Arial" w:cs="Arial"/>
        </w:rPr>
        <w:lastRenderedPageBreak/>
        <w:t>d</w:t>
      </w:r>
      <w:r w:rsidR="00B1328E" w:rsidRPr="00EE7600">
        <w:rPr>
          <w:rFonts w:ascii="Arial" w:hAnsi="Arial" w:cs="Arial"/>
        </w:rPr>
        <w:t>ate</w:t>
      </w:r>
      <w:r w:rsidR="00D26792">
        <w:rPr>
          <w:rFonts w:ascii="Arial" w:hAnsi="Arial" w:cs="Arial"/>
        </w:rPr>
        <w:t xml:space="preserve"> and </w:t>
      </w:r>
      <w:r w:rsidR="00B1328E" w:rsidRPr="00EE7600">
        <w:rPr>
          <w:rFonts w:ascii="Arial" w:hAnsi="Arial" w:cs="Arial"/>
        </w:rPr>
        <w:t>time for final examination</w:t>
      </w:r>
      <w:r>
        <w:rPr>
          <w:rFonts w:ascii="Arial" w:hAnsi="Arial" w:cs="Arial"/>
        </w:rPr>
        <w:t>; and</w:t>
      </w:r>
      <w:r w:rsidR="006259D8">
        <w:rPr>
          <w:rFonts w:ascii="Arial" w:hAnsi="Arial" w:cs="Arial"/>
        </w:rPr>
        <w:br/>
      </w:r>
    </w:p>
    <w:p w14:paraId="76273BE2" w14:textId="2734B16E" w:rsidR="0092043B" w:rsidRPr="005620F2" w:rsidRDefault="0092043B" w:rsidP="00E8303E">
      <w:pPr>
        <w:tabs>
          <w:tab w:val="left" w:pos="1800"/>
        </w:tabs>
        <w:ind w:left="1800" w:hanging="360"/>
        <w:rPr>
          <w:rStyle w:val="Hyperlink"/>
          <w:rFonts w:ascii="Arial" w:hAnsi="Arial" w:cs="Arial"/>
          <w:color w:val="000000" w:themeColor="text1"/>
          <w:u w:val="none"/>
          <w:shd w:val="clear" w:color="auto" w:fill="FFFFFF"/>
        </w:rPr>
      </w:pPr>
      <w:r>
        <w:rPr>
          <w:rFonts w:ascii="Arial" w:hAnsi="Arial" w:cs="Arial"/>
        </w:rPr>
        <w:t>o.</w:t>
      </w:r>
      <w:r>
        <w:rPr>
          <w:rFonts w:ascii="Arial" w:hAnsi="Arial" w:cs="Arial"/>
        </w:rPr>
        <w:tab/>
      </w:r>
      <w:r w:rsidR="002476DC">
        <w:rPr>
          <w:rFonts w:ascii="Arial" w:hAnsi="Arial" w:cs="Arial"/>
        </w:rPr>
        <w:t>a statement for students with</w:t>
      </w:r>
      <w:r w:rsidR="00D41F04">
        <w:rPr>
          <w:rFonts w:ascii="Arial" w:hAnsi="Arial" w:cs="Arial"/>
        </w:rPr>
        <w:t xml:space="preserve"> disabilities that might read: </w:t>
      </w:r>
      <w:r w:rsidR="00D41F04" w:rsidRPr="009A2F07">
        <w:rPr>
          <w:rFonts w:ascii="Arial" w:hAnsi="Arial" w:cs="Arial"/>
        </w:rPr>
        <w:t>“</w:t>
      </w:r>
      <w:r w:rsidRPr="001D51FF">
        <w:rPr>
          <w:rFonts w:ascii="Arial" w:hAnsi="Arial" w:cs="Arial"/>
          <w:shd w:val="clear" w:color="auto" w:fill="FFFFFF"/>
        </w:rPr>
        <w:t>If you are a student with a disability who will require an accommodation to participate in this course, please contact me as soon as possible. You will be asked to provide documentation from the</w:t>
      </w:r>
      <w:r w:rsidR="00E14FA2" w:rsidRPr="001D51FF">
        <w:rPr>
          <w:rFonts w:ascii="Arial" w:hAnsi="Arial" w:cs="Arial"/>
          <w:shd w:val="clear" w:color="auto" w:fill="FFFFFF"/>
        </w:rPr>
        <w:t xml:space="preserve"> Office of Disability Services.</w:t>
      </w:r>
      <w:r w:rsidRPr="001D51FF">
        <w:rPr>
          <w:rFonts w:ascii="Arial" w:hAnsi="Arial" w:cs="Arial"/>
          <w:shd w:val="clear" w:color="auto" w:fill="FFFFFF"/>
        </w:rPr>
        <w:t xml:space="preserve"> Failure to contact me in a timely manner may delay your accommodations.</w:t>
      </w:r>
      <w:r w:rsidR="00D41F04" w:rsidRPr="009A2F07">
        <w:rPr>
          <w:rStyle w:val="Hyperlink"/>
          <w:rFonts w:ascii="Arial" w:hAnsi="Arial" w:cs="Arial"/>
          <w:color w:val="auto"/>
          <w:u w:val="none"/>
          <w:shd w:val="clear" w:color="auto" w:fill="FFFFFF"/>
        </w:rPr>
        <w:t>”</w:t>
      </w:r>
    </w:p>
    <w:p w14:paraId="22DC4520" w14:textId="77777777" w:rsidR="005620F2" w:rsidRPr="005620F2" w:rsidRDefault="005620F2" w:rsidP="00E8303E">
      <w:pPr>
        <w:tabs>
          <w:tab w:val="left" w:pos="1800"/>
        </w:tabs>
        <w:ind w:left="1440"/>
        <w:rPr>
          <w:rFonts w:ascii="Times" w:hAnsi="Times"/>
          <w:color w:val="000000" w:themeColor="text1"/>
          <w:sz w:val="20"/>
          <w:szCs w:val="20"/>
        </w:rPr>
      </w:pPr>
    </w:p>
    <w:p w14:paraId="523AA815" w14:textId="189809B7" w:rsidR="00C5694F" w:rsidRDefault="00C5694F" w:rsidP="00E8303E">
      <w:pPr>
        <w:tabs>
          <w:tab w:val="left" w:pos="810"/>
          <w:tab w:val="left" w:pos="990"/>
          <w:tab w:val="left" w:pos="1080"/>
        </w:tabs>
        <w:ind w:left="1440" w:hanging="720"/>
        <w:rPr>
          <w:rFonts w:ascii="Arial" w:hAnsi="Arial" w:cs="Arial"/>
        </w:rPr>
      </w:pPr>
      <w:r w:rsidRPr="005620F2">
        <w:rPr>
          <w:rFonts w:ascii="Arial" w:hAnsi="Arial" w:cs="Arial"/>
          <w:color w:val="000000" w:themeColor="text1"/>
        </w:rPr>
        <w:t>13.0</w:t>
      </w:r>
      <w:r w:rsidR="00257238">
        <w:rPr>
          <w:rFonts w:ascii="Arial" w:hAnsi="Arial" w:cs="Arial"/>
          <w:color w:val="000000" w:themeColor="text1"/>
        </w:rPr>
        <w:t>4</w:t>
      </w:r>
      <w:r w:rsidRPr="005620F2">
        <w:rPr>
          <w:rFonts w:ascii="Arial" w:hAnsi="Arial" w:cs="Arial"/>
          <w:color w:val="000000" w:themeColor="text1"/>
        </w:rPr>
        <w:tab/>
        <w:t>Department</w:t>
      </w:r>
      <w:r w:rsidR="000779A3" w:rsidRPr="005620F2">
        <w:rPr>
          <w:rFonts w:ascii="Arial" w:hAnsi="Arial" w:cs="Arial"/>
          <w:color w:val="000000" w:themeColor="text1"/>
        </w:rPr>
        <w:t>s</w:t>
      </w:r>
      <w:r w:rsidR="00263835">
        <w:rPr>
          <w:rFonts w:ascii="Arial" w:hAnsi="Arial" w:cs="Arial"/>
        </w:rPr>
        <w:t xml:space="preserve">, </w:t>
      </w:r>
      <w:r>
        <w:rPr>
          <w:rFonts w:ascii="Arial" w:hAnsi="Arial" w:cs="Arial"/>
        </w:rPr>
        <w:t xml:space="preserve">schools and colleges may elect to require additional information </w:t>
      </w:r>
      <w:r w:rsidR="00D82C24">
        <w:rPr>
          <w:rFonts w:ascii="Arial" w:hAnsi="Arial" w:cs="Arial"/>
        </w:rPr>
        <w:t xml:space="preserve">on course syllabi. This information is typically designed to communicate unique expectations, disciplinary standards, or important resources. </w:t>
      </w:r>
      <w:r w:rsidR="00CF07C6">
        <w:rPr>
          <w:rFonts w:ascii="Arial" w:hAnsi="Arial" w:cs="Arial"/>
        </w:rPr>
        <w:t>For example, d</w:t>
      </w:r>
      <w:r w:rsidR="00D41F04">
        <w:rPr>
          <w:rFonts w:ascii="Arial" w:hAnsi="Arial" w:cs="Arial"/>
        </w:rPr>
        <w:t xml:space="preserve">epartments, </w:t>
      </w:r>
      <w:r w:rsidR="00D82C24">
        <w:rPr>
          <w:rFonts w:ascii="Arial" w:hAnsi="Arial" w:cs="Arial"/>
        </w:rPr>
        <w:t>schools, colleges, and instructors may choose to add the following statement on course syllabi</w:t>
      </w:r>
      <w:r w:rsidR="00CF07C6">
        <w:rPr>
          <w:rFonts w:ascii="Arial" w:hAnsi="Arial" w:cs="Arial"/>
        </w:rPr>
        <w:t>:</w:t>
      </w:r>
    </w:p>
    <w:p w14:paraId="1BB96017" w14:textId="77777777" w:rsidR="00977C90" w:rsidRDefault="00977C90" w:rsidP="00E8303E">
      <w:pPr>
        <w:tabs>
          <w:tab w:val="left" w:pos="810"/>
          <w:tab w:val="left" w:pos="990"/>
          <w:tab w:val="left" w:pos="1080"/>
        </w:tabs>
        <w:ind w:left="1440" w:hanging="720"/>
        <w:rPr>
          <w:rFonts w:ascii="Arial" w:hAnsi="Arial" w:cs="Arial"/>
        </w:rPr>
      </w:pPr>
    </w:p>
    <w:p w14:paraId="2F4F134F" w14:textId="6D3C53C2" w:rsidR="00D82C24" w:rsidRDefault="00D82C24" w:rsidP="00E8303E">
      <w:pPr>
        <w:tabs>
          <w:tab w:val="left" w:pos="810"/>
          <w:tab w:val="left" w:pos="990"/>
          <w:tab w:val="left" w:pos="1080"/>
        </w:tabs>
        <w:ind w:left="1440" w:hanging="8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B64BD">
        <w:rPr>
          <w:rFonts w:ascii="Arial" w:hAnsi="Arial" w:cs="Arial"/>
        </w:rPr>
        <w:t>“</w:t>
      </w:r>
      <w:r>
        <w:rPr>
          <w:rFonts w:ascii="Arial" w:hAnsi="Arial" w:cs="Arial"/>
        </w:rPr>
        <w:t>Mental health issues can diminish academic performance and may affect students’ ability to participate in activ</w:t>
      </w:r>
      <w:r w:rsidR="00051FEF">
        <w:rPr>
          <w:rFonts w:ascii="Arial" w:hAnsi="Arial" w:cs="Arial"/>
        </w:rPr>
        <w:t xml:space="preserve">ities. </w:t>
      </w:r>
      <w:r w:rsidR="00051FEF" w:rsidRPr="00990916">
        <w:rPr>
          <w:rFonts w:ascii="Arial" w:hAnsi="Arial" w:cs="Arial"/>
          <w:color w:val="000000" w:themeColor="text1"/>
        </w:rPr>
        <w:t xml:space="preserve">The </w:t>
      </w:r>
      <w:r w:rsidR="00051FEF" w:rsidRPr="00AA0932">
        <w:rPr>
          <w:rFonts w:ascii="Arial" w:hAnsi="Arial" w:cs="Arial"/>
        </w:rPr>
        <w:t>Counseling Center</w:t>
      </w:r>
      <w:r w:rsidR="00051FEF" w:rsidRPr="00990916">
        <w:rPr>
          <w:rFonts w:ascii="Arial" w:hAnsi="Arial" w:cs="Arial"/>
          <w:color w:val="000000" w:themeColor="text1"/>
        </w:rPr>
        <w:t xml:space="preserve"> at </w:t>
      </w:r>
      <w:r>
        <w:rPr>
          <w:rFonts w:ascii="Arial" w:hAnsi="Arial" w:cs="Arial"/>
        </w:rPr>
        <w:t xml:space="preserve">Texas State </w:t>
      </w:r>
      <w:r w:rsidR="00E51874">
        <w:rPr>
          <w:rFonts w:ascii="Arial" w:hAnsi="Arial" w:cs="Arial"/>
        </w:rPr>
        <w:t xml:space="preserve">provides free and confidential mental health services on both its San Marcos and Round Rock campuses. For additional information, visit the Counseling Center’s </w:t>
      </w:r>
      <w:hyperlink r:id="rId41" w:history="1">
        <w:r w:rsidR="00E51874" w:rsidRPr="00E050F7">
          <w:rPr>
            <w:rStyle w:val="Hyperlink"/>
            <w:rFonts w:ascii="Arial" w:hAnsi="Arial" w:cs="Arial"/>
          </w:rPr>
          <w:t>website</w:t>
        </w:r>
      </w:hyperlink>
      <w:r w:rsidR="00E51874">
        <w:rPr>
          <w:rFonts w:ascii="Arial" w:hAnsi="Arial" w:cs="Arial"/>
        </w:rPr>
        <w:t xml:space="preserve"> or call 512</w:t>
      </w:r>
      <w:r w:rsidR="00702128">
        <w:rPr>
          <w:rFonts w:ascii="Arial" w:hAnsi="Arial" w:cs="Arial"/>
        </w:rPr>
        <w:t>.</w:t>
      </w:r>
      <w:r w:rsidR="00E51874">
        <w:rPr>
          <w:rFonts w:ascii="Arial" w:hAnsi="Arial" w:cs="Arial"/>
        </w:rPr>
        <w:t>245</w:t>
      </w:r>
      <w:r w:rsidR="00702128">
        <w:rPr>
          <w:rFonts w:ascii="Arial" w:hAnsi="Arial" w:cs="Arial"/>
        </w:rPr>
        <w:t>.</w:t>
      </w:r>
      <w:r w:rsidR="00E51874">
        <w:rPr>
          <w:rFonts w:ascii="Arial" w:hAnsi="Arial" w:cs="Arial"/>
        </w:rPr>
        <w:t>2208.</w:t>
      </w:r>
      <w:r w:rsidR="00A833B7">
        <w:rPr>
          <w:rFonts w:ascii="Arial" w:hAnsi="Arial" w:cs="Arial"/>
        </w:rPr>
        <w:t xml:space="preserve"> Additional resources are available </w:t>
      </w:r>
      <w:r w:rsidR="003248C4">
        <w:rPr>
          <w:rFonts w:ascii="Arial" w:hAnsi="Arial" w:cs="Arial"/>
        </w:rPr>
        <w:t xml:space="preserve">on the </w:t>
      </w:r>
      <w:r w:rsidR="00CB0738">
        <w:rPr>
          <w:rFonts w:ascii="Arial" w:hAnsi="Arial" w:cs="Arial"/>
        </w:rPr>
        <w:t>university website “</w:t>
      </w:r>
      <w:hyperlink r:id="rId42" w:history="1">
        <w:r w:rsidR="003248C4" w:rsidRPr="00CB0738">
          <w:rPr>
            <w:rStyle w:val="Hyperlink"/>
            <w:rFonts w:ascii="Arial" w:hAnsi="Arial" w:cs="Arial"/>
          </w:rPr>
          <w:t>Minds Matter</w:t>
        </w:r>
      </w:hyperlink>
      <w:r w:rsidR="003248C4">
        <w:rPr>
          <w:rFonts w:ascii="Arial" w:hAnsi="Arial" w:cs="Arial"/>
        </w:rPr>
        <w:t>.”</w:t>
      </w:r>
    </w:p>
    <w:p w14:paraId="71F92A21" w14:textId="77777777" w:rsidR="00977C90" w:rsidRPr="0066304F" w:rsidRDefault="00977C90" w:rsidP="00E8303E">
      <w:pPr>
        <w:tabs>
          <w:tab w:val="left" w:pos="810"/>
          <w:tab w:val="left" w:pos="990"/>
          <w:tab w:val="left" w:pos="1080"/>
        </w:tabs>
        <w:ind w:left="1440" w:hanging="840"/>
        <w:rPr>
          <w:rFonts w:ascii="Arial" w:hAnsi="Arial" w:cs="Arial"/>
        </w:rPr>
      </w:pPr>
    </w:p>
    <w:p w14:paraId="07A483D6" w14:textId="729C4B31" w:rsidR="00825282" w:rsidRDefault="006259D8" w:rsidP="00E8303E">
      <w:pPr>
        <w:pStyle w:val="Heading1"/>
        <w:spacing w:before="0" w:beforeAutospacing="0" w:after="0" w:afterAutospacing="0"/>
        <w:ind w:left="720" w:hanging="720"/>
        <w:rPr>
          <w:rFonts w:ascii="Arial" w:hAnsi="Arial" w:cs="Arial"/>
          <w:color w:val="000000"/>
        </w:rPr>
      </w:pPr>
      <w:r>
        <w:rPr>
          <w:rFonts w:ascii="Arial" w:hAnsi="Arial" w:cs="Arial"/>
          <w:color w:val="000000"/>
        </w:rPr>
        <w:t>14.</w:t>
      </w:r>
      <w:r>
        <w:rPr>
          <w:rFonts w:ascii="Arial" w:hAnsi="Arial" w:cs="Arial"/>
          <w:color w:val="000000"/>
        </w:rPr>
        <w:tab/>
      </w:r>
      <w:r w:rsidR="003B7B81">
        <w:rPr>
          <w:rFonts w:ascii="Arial" w:hAnsi="Arial" w:cs="Arial"/>
          <w:color w:val="000000"/>
        </w:rPr>
        <w:t xml:space="preserve">PROCEDURES REGARDING </w:t>
      </w:r>
      <w:r w:rsidR="00B1328E" w:rsidRPr="00EE7600">
        <w:rPr>
          <w:rFonts w:ascii="Arial" w:hAnsi="Arial" w:cs="Arial"/>
          <w:color w:val="000000"/>
        </w:rPr>
        <w:t>EXAMS</w:t>
      </w:r>
      <w:r w:rsidR="00825282" w:rsidRPr="00EE7600">
        <w:rPr>
          <w:rFonts w:ascii="Arial" w:hAnsi="Arial" w:cs="Arial"/>
          <w:color w:val="000000"/>
        </w:rPr>
        <w:t>, PAPERS, ESSAYS</w:t>
      </w:r>
      <w:r w:rsidR="00B6058A">
        <w:rPr>
          <w:rFonts w:ascii="Arial" w:hAnsi="Arial" w:cs="Arial"/>
          <w:color w:val="000000"/>
        </w:rPr>
        <w:t>,</w:t>
      </w:r>
      <w:r w:rsidR="00825282" w:rsidRPr="00EE7600">
        <w:rPr>
          <w:rFonts w:ascii="Arial" w:hAnsi="Arial" w:cs="Arial"/>
          <w:color w:val="000000"/>
        </w:rPr>
        <w:t xml:space="preserve"> AND OTHER GRADED ASSIGNMENTS </w:t>
      </w:r>
    </w:p>
    <w:p w14:paraId="70FD938E" w14:textId="77777777" w:rsidR="00977C90" w:rsidRPr="00EE7600" w:rsidRDefault="00977C90" w:rsidP="00E8303E">
      <w:pPr>
        <w:pStyle w:val="Heading1"/>
        <w:spacing w:before="0" w:beforeAutospacing="0" w:after="0" w:afterAutospacing="0"/>
        <w:ind w:left="720" w:hanging="720"/>
        <w:rPr>
          <w:rFonts w:ascii="Arial" w:hAnsi="Arial" w:cs="Arial"/>
          <w:color w:val="000000"/>
        </w:rPr>
      </w:pPr>
    </w:p>
    <w:p w14:paraId="4D625CD1" w14:textId="1E409ECF" w:rsidR="00825282" w:rsidRDefault="006259D8" w:rsidP="00E8303E">
      <w:pPr>
        <w:ind w:firstLine="720"/>
        <w:rPr>
          <w:rStyle w:val="Strong"/>
          <w:rFonts w:ascii="Arial" w:hAnsi="Arial" w:cs="Arial"/>
          <w:b w:val="0"/>
          <w:color w:val="000000"/>
        </w:rPr>
      </w:pPr>
      <w:r w:rsidRPr="006259D8">
        <w:rPr>
          <w:rStyle w:val="Strong"/>
          <w:rFonts w:ascii="Arial" w:hAnsi="Arial" w:cs="Arial"/>
          <w:b w:val="0"/>
          <w:color w:val="000000"/>
        </w:rPr>
        <w:t>14.01</w:t>
      </w:r>
      <w:r w:rsidRPr="006259D8">
        <w:rPr>
          <w:rStyle w:val="Strong"/>
          <w:rFonts w:ascii="Arial" w:hAnsi="Arial" w:cs="Arial"/>
          <w:b w:val="0"/>
          <w:color w:val="000000"/>
        </w:rPr>
        <w:tab/>
      </w:r>
      <w:r w:rsidR="00055528">
        <w:rPr>
          <w:rStyle w:val="Strong"/>
          <w:rFonts w:ascii="Arial" w:hAnsi="Arial" w:cs="Arial"/>
          <w:b w:val="0"/>
          <w:color w:val="000000"/>
        </w:rPr>
        <w:t>Final Examinations</w:t>
      </w:r>
    </w:p>
    <w:p w14:paraId="30193604" w14:textId="77777777" w:rsidR="00977C90" w:rsidRPr="006259D8" w:rsidRDefault="00977C90" w:rsidP="00E8303E">
      <w:pPr>
        <w:ind w:firstLine="720"/>
        <w:rPr>
          <w:rFonts w:ascii="Arial" w:hAnsi="Arial" w:cs="Arial"/>
          <w:b/>
          <w:color w:val="000000"/>
        </w:rPr>
      </w:pPr>
    </w:p>
    <w:p w14:paraId="518FA0FB" w14:textId="19639BF7" w:rsidR="00825282" w:rsidRPr="00EE7600" w:rsidRDefault="00B1328E" w:rsidP="00E8303E">
      <w:pPr>
        <w:numPr>
          <w:ilvl w:val="0"/>
          <w:numId w:val="14"/>
        </w:numPr>
        <w:ind w:left="1800" w:hanging="360"/>
        <w:rPr>
          <w:rFonts w:ascii="Arial" w:hAnsi="Arial" w:cs="Arial"/>
          <w:color w:val="000000"/>
        </w:rPr>
      </w:pPr>
      <w:r w:rsidRPr="00EE7600">
        <w:rPr>
          <w:rFonts w:ascii="Arial" w:hAnsi="Arial" w:cs="Arial"/>
          <w:color w:val="000000"/>
        </w:rPr>
        <w:t xml:space="preserve">Final examinations will be given by all faculty members and taken by all students; however, </w:t>
      </w:r>
      <w:r w:rsidR="003F4F18">
        <w:rPr>
          <w:rFonts w:ascii="Arial" w:hAnsi="Arial" w:cs="Arial"/>
          <w:color w:val="000000"/>
        </w:rPr>
        <w:t>an alternate method of evaluation approved by the chair</w:t>
      </w:r>
      <w:r w:rsidR="00B40AC8">
        <w:rPr>
          <w:rFonts w:ascii="Arial" w:hAnsi="Arial" w:cs="Arial"/>
          <w:color w:val="000000"/>
        </w:rPr>
        <w:t xml:space="preserve"> or </w:t>
      </w:r>
      <w:r w:rsidR="003F4F18">
        <w:rPr>
          <w:rFonts w:ascii="Arial" w:hAnsi="Arial" w:cs="Arial"/>
          <w:color w:val="000000"/>
        </w:rPr>
        <w:t xml:space="preserve">director and the faculty member may be used when the subject matter makes a traditional final examination inappropriate. </w:t>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p>
    <w:p w14:paraId="77977B02" w14:textId="77777777" w:rsidR="00D0297F" w:rsidRDefault="003B7B81" w:rsidP="00E8303E">
      <w:pPr>
        <w:numPr>
          <w:ilvl w:val="0"/>
          <w:numId w:val="14"/>
        </w:numPr>
        <w:tabs>
          <w:tab w:val="left" w:pos="1800"/>
        </w:tabs>
        <w:ind w:left="1800" w:hanging="360"/>
        <w:rPr>
          <w:rFonts w:ascii="Arial" w:hAnsi="Arial" w:cs="Arial"/>
          <w:color w:val="000000"/>
        </w:rPr>
      </w:pPr>
      <w:r>
        <w:rPr>
          <w:rFonts w:ascii="Arial" w:hAnsi="Arial" w:cs="Arial"/>
          <w:color w:val="000000"/>
        </w:rPr>
        <w:t>Final examinations</w:t>
      </w:r>
      <w:r w:rsidR="00B1328E" w:rsidRPr="00EE7600">
        <w:rPr>
          <w:rFonts w:ascii="Arial" w:hAnsi="Arial" w:cs="Arial"/>
          <w:color w:val="000000"/>
        </w:rPr>
        <w:t xml:space="preserve"> will be administered accor</w:t>
      </w:r>
      <w:r w:rsidR="00D0297F">
        <w:rPr>
          <w:rFonts w:ascii="Arial" w:hAnsi="Arial" w:cs="Arial"/>
          <w:color w:val="000000"/>
        </w:rPr>
        <w:t>ding to the published schedule.</w:t>
      </w:r>
      <w:r w:rsidR="00B1328E" w:rsidRPr="00EE7600">
        <w:rPr>
          <w:rFonts w:ascii="Arial" w:hAnsi="Arial" w:cs="Arial"/>
          <w:color w:val="000000"/>
        </w:rPr>
        <w:t xml:space="preserve"> Individual students with conflicts or serious problems may take a final at an alternative time if they secure permission from the instructor. </w:t>
      </w:r>
      <w:r w:rsidR="00B1328E" w:rsidRPr="00D0297F">
        <w:rPr>
          <w:rFonts w:ascii="Arial" w:hAnsi="Arial" w:cs="Arial"/>
          <w:color w:val="000000"/>
        </w:rPr>
        <w:tab/>
      </w:r>
    </w:p>
    <w:p w14:paraId="0E1F9BF9" w14:textId="5AA7EF62" w:rsidR="00702B63" w:rsidRPr="00D0297F" w:rsidRDefault="00B1328E" w:rsidP="00E8303E">
      <w:pPr>
        <w:tabs>
          <w:tab w:val="left" w:pos="1800"/>
        </w:tabs>
        <w:ind w:left="1800"/>
        <w:rPr>
          <w:rFonts w:ascii="Arial" w:hAnsi="Arial" w:cs="Arial"/>
          <w:color w:val="000000"/>
        </w:rPr>
      </w:pPr>
      <w:r w:rsidRPr="00D0297F">
        <w:rPr>
          <w:rFonts w:ascii="Arial" w:hAnsi="Arial" w:cs="Arial"/>
          <w:color w:val="000000"/>
        </w:rPr>
        <w:tab/>
      </w:r>
    </w:p>
    <w:p w14:paraId="6DAF4A50" w14:textId="710BBE2E" w:rsidR="00702B63" w:rsidRDefault="00B1328E" w:rsidP="00E8303E">
      <w:pPr>
        <w:numPr>
          <w:ilvl w:val="0"/>
          <w:numId w:val="14"/>
        </w:numPr>
        <w:tabs>
          <w:tab w:val="left" w:pos="1800"/>
        </w:tabs>
        <w:ind w:left="1800" w:hanging="360"/>
        <w:rPr>
          <w:rFonts w:ascii="Arial" w:hAnsi="Arial" w:cs="Arial"/>
          <w:color w:val="000000"/>
        </w:rPr>
      </w:pPr>
      <w:r w:rsidRPr="00702B63">
        <w:rPr>
          <w:rFonts w:ascii="Arial" w:hAnsi="Arial" w:cs="Arial"/>
          <w:color w:val="000000"/>
        </w:rPr>
        <w:t xml:space="preserve">Faculty members who wish to change the time of a final </w:t>
      </w:r>
      <w:r w:rsidR="003B7B81">
        <w:rPr>
          <w:rFonts w:ascii="Arial" w:hAnsi="Arial" w:cs="Arial"/>
          <w:color w:val="000000"/>
        </w:rPr>
        <w:t xml:space="preserve">examination </w:t>
      </w:r>
      <w:r w:rsidRPr="00702B63">
        <w:rPr>
          <w:rFonts w:ascii="Arial" w:hAnsi="Arial" w:cs="Arial"/>
          <w:color w:val="000000"/>
        </w:rPr>
        <w:t xml:space="preserve">for an entire class may do so with permission from their </w:t>
      </w:r>
      <w:r w:rsidR="00B40AC8">
        <w:rPr>
          <w:rFonts w:ascii="Arial" w:hAnsi="Arial" w:cs="Arial"/>
          <w:color w:val="000000"/>
        </w:rPr>
        <w:t>c</w:t>
      </w:r>
      <w:r w:rsidRPr="00702B63">
        <w:rPr>
          <w:rFonts w:ascii="Arial" w:hAnsi="Arial" w:cs="Arial"/>
          <w:color w:val="000000"/>
        </w:rPr>
        <w:t>hair</w:t>
      </w:r>
      <w:r w:rsidR="00B40AC8">
        <w:rPr>
          <w:rFonts w:ascii="Arial" w:hAnsi="Arial" w:cs="Arial"/>
          <w:color w:val="000000"/>
        </w:rPr>
        <w:t xml:space="preserve"> or d</w:t>
      </w:r>
      <w:r w:rsidR="00552F77" w:rsidRPr="00702B63">
        <w:rPr>
          <w:rFonts w:ascii="Arial" w:hAnsi="Arial" w:cs="Arial"/>
          <w:color w:val="000000"/>
        </w:rPr>
        <w:t>irector</w:t>
      </w:r>
      <w:r w:rsidR="00013ECA" w:rsidRPr="00702B63">
        <w:rPr>
          <w:rFonts w:ascii="Arial" w:hAnsi="Arial" w:cs="Arial"/>
          <w:color w:val="000000"/>
        </w:rPr>
        <w:t xml:space="preserve"> and </w:t>
      </w:r>
      <w:r w:rsidR="00B40AC8">
        <w:rPr>
          <w:rFonts w:ascii="Arial" w:hAnsi="Arial" w:cs="Arial"/>
          <w:color w:val="000000"/>
        </w:rPr>
        <w:t>c</w:t>
      </w:r>
      <w:r w:rsidRPr="00702B63">
        <w:rPr>
          <w:rFonts w:ascii="Arial" w:hAnsi="Arial" w:cs="Arial"/>
          <w:color w:val="000000"/>
        </w:rPr>
        <w:t xml:space="preserve">ollege </w:t>
      </w:r>
      <w:r w:rsidR="00B40AC8">
        <w:rPr>
          <w:rFonts w:ascii="Arial" w:hAnsi="Arial" w:cs="Arial"/>
          <w:color w:val="000000"/>
        </w:rPr>
        <w:t>d</w:t>
      </w:r>
      <w:r w:rsidRPr="00702B63">
        <w:rPr>
          <w:rFonts w:ascii="Arial" w:hAnsi="Arial" w:cs="Arial"/>
          <w:color w:val="000000"/>
        </w:rPr>
        <w:t>ean.</w:t>
      </w:r>
      <w:r w:rsidR="00702B63">
        <w:rPr>
          <w:rFonts w:ascii="Arial" w:hAnsi="Arial" w:cs="Arial"/>
          <w:color w:val="000000"/>
        </w:rPr>
        <w:br/>
      </w:r>
    </w:p>
    <w:p w14:paraId="78C2DB5E" w14:textId="0E94942E" w:rsidR="00825282" w:rsidRDefault="00825282" w:rsidP="00E8303E">
      <w:pPr>
        <w:numPr>
          <w:ilvl w:val="0"/>
          <w:numId w:val="14"/>
        </w:numPr>
        <w:ind w:left="1800" w:hanging="360"/>
        <w:rPr>
          <w:rFonts w:ascii="Arial" w:hAnsi="Arial" w:cs="Arial"/>
          <w:color w:val="000000"/>
        </w:rPr>
      </w:pPr>
      <w:r w:rsidRPr="00702B63">
        <w:rPr>
          <w:rFonts w:ascii="Arial" w:hAnsi="Arial" w:cs="Arial"/>
          <w:color w:val="000000"/>
        </w:rPr>
        <w:t xml:space="preserve">Instructors should retain final examinations </w:t>
      </w:r>
      <w:r w:rsidR="00EE61FF" w:rsidRPr="00702B63">
        <w:rPr>
          <w:rFonts w:ascii="Arial" w:hAnsi="Arial" w:cs="Arial"/>
          <w:color w:val="000000"/>
        </w:rPr>
        <w:t>according to the</w:t>
      </w:r>
      <w:r w:rsidR="00494991">
        <w:rPr>
          <w:rFonts w:ascii="Arial" w:hAnsi="Arial" w:cs="Arial"/>
          <w:color w:val="000000"/>
        </w:rPr>
        <w:t xml:space="preserve"> </w:t>
      </w:r>
      <w:hyperlink r:id="rId43" w:history="1">
        <w:r w:rsidR="00494991" w:rsidRPr="00494991">
          <w:rPr>
            <w:rStyle w:val="Hyperlink"/>
            <w:rFonts w:ascii="Arial" w:hAnsi="Arial" w:cs="Arial"/>
          </w:rPr>
          <w:t>RRS</w:t>
        </w:r>
      </w:hyperlink>
      <w:r w:rsidR="002D2340" w:rsidRPr="00702B63">
        <w:rPr>
          <w:rFonts w:ascii="Arial" w:hAnsi="Arial" w:cs="Arial"/>
          <w:color w:val="000000"/>
        </w:rPr>
        <w:t>,</w:t>
      </w:r>
      <w:r w:rsidR="00EE61FF" w:rsidRPr="00702B63">
        <w:rPr>
          <w:rFonts w:ascii="Arial" w:hAnsi="Arial" w:cs="Arial"/>
          <w:color w:val="000000"/>
        </w:rPr>
        <w:t xml:space="preserve"> </w:t>
      </w:r>
      <w:r w:rsidRPr="00702B63">
        <w:rPr>
          <w:rFonts w:ascii="Arial" w:hAnsi="Arial" w:cs="Arial"/>
          <w:color w:val="000000"/>
        </w:rPr>
        <w:t xml:space="preserve">so that students may profit by reviewing them and so that grading errors may be corrected. </w:t>
      </w:r>
    </w:p>
    <w:p w14:paraId="75057450" w14:textId="77777777" w:rsidR="00977C90" w:rsidRPr="00702B63" w:rsidRDefault="00977C90" w:rsidP="00E8303E">
      <w:pPr>
        <w:ind w:left="1800"/>
        <w:rPr>
          <w:rFonts w:ascii="Arial" w:hAnsi="Arial" w:cs="Arial"/>
          <w:color w:val="000000"/>
        </w:rPr>
      </w:pPr>
    </w:p>
    <w:p w14:paraId="7D7C01D2" w14:textId="77777777" w:rsidR="00B64D5B" w:rsidRPr="00B64D5B" w:rsidRDefault="00055528" w:rsidP="00E8303E">
      <w:pPr>
        <w:pStyle w:val="ListParagraph"/>
        <w:numPr>
          <w:ilvl w:val="1"/>
          <w:numId w:val="26"/>
        </w:numPr>
        <w:ind w:left="1440" w:hanging="720"/>
        <w:jc w:val="both"/>
        <w:rPr>
          <w:rStyle w:val="style101"/>
          <w:bCs w:val="0"/>
          <w:color w:val="000000"/>
        </w:rPr>
      </w:pPr>
      <w:r w:rsidRPr="00B64D5B">
        <w:rPr>
          <w:rStyle w:val="style101"/>
          <w:b w:val="0"/>
          <w:color w:val="000000"/>
        </w:rPr>
        <w:t>Punctual Returns</w:t>
      </w:r>
      <w:r w:rsidR="00A65DC9" w:rsidRPr="00B64D5B">
        <w:rPr>
          <w:rStyle w:val="style101"/>
          <w:b w:val="0"/>
          <w:color w:val="000000"/>
        </w:rPr>
        <w:t xml:space="preserve"> </w:t>
      </w:r>
    </w:p>
    <w:p w14:paraId="3FB16DA5" w14:textId="77777777" w:rsidR="00B64D5B" w:rsidRDefault="00B64D5B" w:rsidP="00E8303E">
      <w:pPr>
        <w:pStyle w:val="ListParagraph"/>
        <w:ind w:left="1320"/>
        <w:jc w:val="both"/>
        <w:rPr>
          <w:rStyle w:val="style101"/>
          <w:b w:val="0"/>
          <w:color w:val="000000"/>
        </w:rPr>
      </w:pPr>
    </w:p>
    <w:p w14:paraId="071C6AE6" w14:textId="1D0FB474" w:rsidR="00825282" w:rsidRDefault="00825282" w:rsidP="00E8303E">
      <w:pPr>
        <w:pStyle w:val="ListParagraph"/>
        <w:ind w:left="1440"/>
        <w:rPr>
          <w:rFonts w:ascii="Arial" w:hAnsi="Arial" w:cs="Arial"/>
          <w:color w:val="000000"/>
        </w:rPr>
      </w:pPr>
      <w:r w:rsidRPr="00B64D5B">
        <w:rPr>
          <w:rFonts w:ascii="Arial" w:hAnsi="Arial" w:cs="Arial"/>
          <w:color w:val="000000"/>
        </w:rPr>
        <w:lastRenderedPageBreak/>
        <w:t xml:space="preserve">Instructors </w:t>
      </w:r>
      <w:r w:rsidR="00EE61FF" w:rsidRPr="00B64D5B">
        <w:rPr>
          <w:rFonts w:ascii="Arial" w:hAnsi="Arial" w:cs="Arial"/>
          <w:color w:val="000000"/>
        </w:rPr>
        <w:t xml:space="preserve">are obligated to allow students to review </w:t>
      </w:r>
      <w:r w:rsidRPr="00B64D5B">
        <w:rPr>
          <w:rFonts w:ascii="Arial" w:hAnsi="Arial" w:cs="Arial"/>
          <w:color w:val="000000"/>
        </w:rPr>
        <w:t xml:space="preserve">all graded work received from students as soon as possible so that students </w:t>
      </w:r>
      <w:r w:rsidR="002D2340" w:rsidRPr="00B64D5B">
        <w:rPr>
          <w:rFonts w:ascii="Arial" w:hAnsi="Arial" w:cs="Arial"/>
          <w:color w:val="000000"/>
        </w:rPr>
        <w:t xml:space="preserve">are </w:t>
      </w:r>
      <w:r w:rsidRPr="00B64D5B">
        <w:rPr>
          <w:rFonts w:ascii="Arial" w:hAnsi="Arial" w:cs="Arial"/>
          <w:color w:val="000000"/>
        </w:rPr>
        <w:t xml:space="preserve">aware of their </w:t>
      </w:r>
      <w:r w:rsidR="00AF6F8B" w:rsidRPr="00B64D5B">
        <w:rPr>
          <w:rFonts w:ascii="Arial" w:hAnsi="Arial" w:cs="Arial"/>
          <w:color w:val="000000"/>
        </w:rPr>
        <w:t xml:space="preserve">progress and </w:t>
      </w:r>
      <w:r w:rsidRPr="00B64D5B">
        <w:rPr>
          <w:rFonts w:ascii="Arial" w:hAnsi="Arial" w:cs="Arial"/>
          <w:color w:val="000000"/>
        </w:rPr>
        <w:t>performance in the course.</w:t>
      </w:r>
    </w:p>
    <w:p w14:paraId="1DACB65A" w14:textId="77777777" w:rsidR="00CB0738" w:rsidRPr="00B64D5B" w:rsidRDefault="00CB0738" w:rsidP="00E8303E">
      <w:pPr>
        <w:pStyle w:val="ListParagraph"/>
        <w:ind w:left="1440"/>
        <w:jc w:val="both"/>
        <w:rPr>
          <w:rFonts w:ascii="Arial" w:hAnsi="Arial" w:cs="Arial"/>
          <w:b/>
          <w:color w:val="000000"/>
        </w:rPr>
      </w:pPr>
    </w:p>
    <w:p w14:paraId="3B19A0FF" w14:textId="2C62952A" w:rsidR="00977C90" w:rsidRDefault="00055528" w:rsidP="00E8303E">
      <w:pPr>
        <w:pStyle w:val="ListParagraph"/>
        <w:numPr>
          <w:ilvl w:val="1"/>
          <w:numId w:val="26"/>
        </w:numPr>
        <w:rPr>
          <w:rFonts w:ascii="Arial" w:hAnsi="Arial" w:cs="Arial"/>
          <w:color w:val="000000"/>
        </w:rPr>
      </w:pPr>
      <w:r w:rsidRPr="00977C90">
        <w:rPr>
          <w:rFonts w:ascii="Arial" w:hAnsi="Arial" w:cs="Arial"/>
          <w:color w:val="000000"/>
        </w:rPr>
        <w:t>Textbooks</w:t>
      </w:r>
      <w:r w:rsidR="00A65DC9" w:rsidRPr="00977C90">
        <w:rPr>
          <w:rFonts w:ascii="Arial" w:hAnsi="Arial" w:cs="Arial"/>
          <w:color w:val="000000"/>
        </w:rPr>
        <w:t xml:space="preserve"> </w:t>
      </w:r>
    </w:p>
    <w:p w14:paraId="26F62FB1" w14:textId="77777777" w:rsidR="003542A8" w:rsidRPr="00874756" w:rsidRDefault="003542A8" w:rsidP="003542A8">
      <w:pPr>
        <w:pStyle w:val="ListParagraph"/>
        <w:ind w:left="1320"/>
        <w:rPr>
          <w:rFonts w:ascii="Arial" w:hAnsi="Arial" w:cs="Arial"/>
          <w:color w:val="000000"/>
        </w:rPr>
      </w:pPr>
    </w:p>
    <w:p w14:paraId="22A7EC1F" w14:textId="27DACE2A" w:rsidR="00702B63" w:rsidRDefault="00EE61FF" w:rsidP="00E8303E">
      <w:pPr>
        <w:numPr>
          <w:ilvl w:val="0"/>
          <w:numId w:val="16"/>
        </w:numPr>
        <w:ind w:left="1800" w:hanging="360"/>
        <w:rPr>
          <w:rFonts w:ascii="Arial" w:hAnsi="Arial" w:cs="Arial"/>
          <w:color w:val="000000"/>
        </w:rPr>
      </w:pPr>
      <w:r w:rsidRPr="00EE7600">
        <w:rPr>
          <w:rFonts w:ascii="Arial" w:hAnsi="Arial" w:cs="Arial"/>
          <w:color w:val="000000"/>
        </w:rPr>
        <w:t>The c</w:t>
      </w:r>
      <w:r w:rsidR="00825282" w:rsidRPr="00EE7600">
        <w:rPr>
          <w:rFonts w:ascii="Arial" w:hAnsi="Arial" w:cs="Arial"/>
          <w:color w:val="000000"/>
        </w:rPr>
        <w:t>hoice of course</w:t>
      </w:r>
      <w:r w:rsidRPr="00EE7600">
        <w:rPr>
          <w:rFonts w:ascii="Arial" w:hAnsi="Arial" w:cs="Arial"/>
          <w:color w:val="000000"/>
        </w:rPr>
        <w:t xml:space="preserve"> instructional material, including </w:t>
      </w:r>
      <w:r w:rsidR="00825282" w:rsidRPr="00EE7600">
        <w:rPr>
          <w:rFonts w:ascii="Arial" w:hAnsi="Arial" w:cs="Arial"/>
          <w:color w:val="000000"/>
        </w:rPr>
        <w:t>textbooks</w:t>
      </w:r>
      <w:r w:rsidRPr="00EE7600">
        <w:rPr>
          <w:rFonts w:ascii="Arial" w:hAnsi="Arial" w:cs="Arial"/>
          <w:color w:val="000000"/>
        </w:rPr>
        <w:t xml:space="preserve">, </w:t>
      </w:r>
      <w:r w:rsidR="00825282" w:rsidRPr="00EE7600">
        <w:rPr>
          <w:rFonts w:ascii="Arial" w:hAnsi="Arial" w:cs="Arial"/>
          <w:color w:val="000000"/>
        </w:rPr>
        <w:t>is a departmental</w:t>
      </w:r>
      <w:r w:rsidR="00131E94">
        <w:rPr>
          <w:rFonts w:ascii="Arial" w:hAnsi="Arial" w:cs="Arial"/>
          <w:color w:val="000000"/>
        </w:rPr>
        <w:t xml:space="preserve"> or </w:t>
      </w:r>
      <w:r w:rsidR="00912289" w:rsidRPr="00EE7600">
        <w:rPr>
          <w:rFonts w:ascii="Arial" w:hAnsi="Arial" w:cs="Arial"/>
          <w:color w:val="000000"/>
        </w:rPr>
        <w:t>school</w:t>
      </w:r>
      <w:r w:rsidR="00825282" w:rsidRPr="00EE7600">
        <w:rPr>
          <w:rFonts w:ascii="Arial" w:hAnsi="Arial" w:cs="Arial"/>
          <w:color w:val="000000"/>
        </w:rPr>
        <w:t xml:space="preserve"> responsibility. Departments</w:t>
      </w:r>
      <w:r w:rsidR="00131E94">
        <w:rPr>
          <w:rFonts w:ascii="Arial" w:hAnsi="Arial" w:cs="Arial"/>
          <w:color w:val="000000"/>
        </w:rPr>
        <w:t xml:space="preserve"> or </w:t>
      </w:r>
      <w:r w:rsidR="00912289" w:rsidRPr="00EE7600">
        <w:rPr>
          <w:rFonts w:ascii="Arial" w:hAnsi="Arial" w:cs="Arial"/>
          <w:color w:val="000000"/>
        </w:rPr>
        <w:t>schools</w:t>
      </w:r>
      <w:r w:rsidR="00825282" w:rsidRPr="00EE7600">
        <w:rPr>
          <w:rFonts w:ascii="Arial" w:hAnsi="Arial" w:cs="Arial"/>
          <w:color w:val="000000"/>
        </w:rPr>
        <w:t xml:space="preserve"> may specify a required text, allow the instructor a choice of several options, or allow the instructor to choose without restriction. </w:t>
      </w:r>
      <w:r w:rsidR="00EE7600" w:rsidRPr="00EE7600">
        <w:rPr>
          <w:rFonts w:ascii="Arial" w:hAnsi="Arial" w:cs="Arial"/>
          <w:color w:val="000000"/>
        </w:rPr>
        <w:tab/>
      </w:r>
      <w:r w:rsidR="00EE7600" w:rsidRPr="00EE7600">
        <w:rPr>
          <w:rFonts w:ascii="Arial" w:hAnsi="Arial" w:cs="Arial"/>
          <w:color w:val="000000"/>
        </w:rPr>
        <w:tab/>
      </w:r>
      <w:r w:rsidR="00EE7600" w:rsidRPr="00EE7600">
        <w:rPr>
          <w:rFonts w:ascii="Arial" w:hAnsi="Arial" w:cs="Arial"/>
          <w:color w:val="000000"/>
        </w:rPr>
        <w:tab/>
      </w:r>
      <w:r w:rsidR="00702B63">
        <w:rPr>
          <w:rFonts w:ascii="Arial" w:hAnsi="Arial" w:cs="Arial"/>
          <w:color w:val="000000"/>
        </w:rPr>
        <w:br/>
      </w:r>
    </w:p>
    <w:p w14:paraId="1F1A2766" w14:textId="213F9162" w:rsidR="00825282" w:rsidRDefault="00825282" w:rsidP="00E8303E">
      <w:pPr>
        <w:numPr>
          <w:ilvl w:val="0"/>
          <w:numId w:val="16"/>
        </w:numPr>
        <w:ind w:left="1800" w:hanging="360"/>
        <w:rPr>
          <w:rFonts w:ascii="Arial" w:hAnsi="Arial" w:cs="Arial"/>
          <w:color w:val="000000"/>
        </w:rPr>
      </w:pPr>
      <w:r w:rsidRPr="00702B63">
        <w:rPr>
          <w:rFonts w:ascii="Arial" w:hAnsi="Arial" w:cs="Arial"/>
          <w:color w:val="000000"/>
        </w:rPr>
        <w:t xml:space="preserve">Instructors must observe deadlines established by the bookstore to ensure that texts are available at the appropriate time. </w:t>
      </w:r>
    </w:p>
    <w:p w14:paraId="1EB9152D" w14:textId="77777777" w:rsidR="00977C90" w:rsidRPr="00702B63" w:rsidRDefault="00977C90" w:rsidP="00E8303E">
      <w:pPr>
        <w:ind w:left="1800"/>
        <w:rPr>
          <w:rFonts w:ascii="Arial" w:hAnsi="Arial" w:cs="Arial"/>
          <w:color w:val="000000"/>
        </w:rPr>
      </w:pPr>
    </w:p>
    <w:p w14:paraId="49662821" w14:textId="293E99E5" w:rsidR="00825282" w:rsidRPr="00977C90" w:rsidRDefault="00055528" w:rsidP="00E8303E">
      <w:pPr>
        <w:pStyle w:val="ListParagraph"/>
        <w:numPr>
          <w:ilvl w:val="1"/>
          <w:numId w:val="26"/>
        </w:numPr>
        <w:rPr>
          <w:rStyle w:val="style101"/>
          <w:b w:val="0"/>
          <w:color w:val="000000"/>
        </w:rPr>
      </w:pPr>
      <w:r w:rsidRPr="00977C90">
        <w:rPr>
          <w:rStyle w:val="style101"/>
          <w:b w:val="0"/>
          <w:color w:val="000000"/>
        </w:rPr>
        <w:t>Writing</w:t>
      </w:r>
      <w:r w:rsidR="00A65DC9" w:rsidRPr="00977C90">
        <w:rPr>
          <w:rStyle w:val="style101"/>
          <w:b w:val="0"/>
          <w:color w:val="000000"/>
        </w:rPr>
        <w:t xml:space="preserve"> </w:t>
      </w:r>
    </w:p>
    <w:p w14:paraId="04DCE4B5" w14:textId="77777777" w:rsidR="00977C90" w:rsidRPr="00977C90" w:rsidRDefault="00977C90" w:rsidP="00E8303E">
      <w:pPr>
        <w:pStyle w:val="ListParagraph"/>
        <w:ind w:left="1320"/>
        <w:rPr>
          <w:rFonts w:ascii="Arial" w:hAnsi="Arial" w:cs="Arial"/>
          <w:color w:val="000000"/>
        </w:rPr>
      </w:pPr>
    </w:p>
    <w:p w14:paraId="24B82399" w14:textId="77777777" w:rsidR="00A555CD" w:rsidRDefault="00825282" w:rsidP="00E8303E">
      <w:pPr>
        <w:numPr>
          <w:ilvl w:val="0"/>
          <w:numId w:val="17"/>
        </w:numPr>
        <w:ind w:left="1800" w:hanging="360"/>
        <w:rPr>
          <w:rFonts w:ascii="Arial" w:hAnsi="Arial" w:cs="Arial"/>
          <w:color w:val="000000"/>
        </w:rPr>
      </w:pPr>
      <w:r w:rsidRPr="00EE7600">
        <w:rPr>
          <w:rFonts w:ascii="Arial" w:hAnsi="Arial" w:cs="Arial"/>
          <w:color w:val="000000"/>
        </w:rPr>
        <w:t xml:space="preserve">The </w:t>
      </w:r>
      <w:r w:rsidR="00E050F7">
        <w:rPr>
          <w:rFonts w:ascii="Arial" w:hAnsi="Arial" w:cs="Arial"/>
          <w:color w:val="000000"/>
        </w:rPr>
        <w:t>u</w:t>
      </w:r>
      <w:r w:rsidRPr="00EE7600">
        <w:rPr>
          <w:rFonts w:ascii="Arial" w:hAnsi="Arial" w:cs="Arial"/>
          <w:color w:val="000000"/>
        </w:rPr>
        <w:t>niversity encourages the use of written assignments in as many courses as possible.</w:t>
      </w:r>
      <w:r w:rsidR="00876E98" w:rsidRPr="00EE7600">
        <w:rPr>
          <w:rFonts w:ascii="Arial" w:hAnsi="Arial" w:cs="Arial"/>
          <w:color w:val="000000"/>
        </w:rPr>
        <w:tab/>
      </w:r>
      <w:r w:rsidR="00876E98" w:rsidRPr="00EE7600">
        <w:rPr>
          <w:rFonts w:ascii="Arial" w:hAnsi="Arial" w:cs="Arial"/>
          <w:color w:val="000000"/>
        </w:rPr>
        <w:tab/>
      </w:r>
    </w:p>
    <w:p w14:paraId="6F1E5D0A" w14:textId="7B311323" w:rsidR="00825282" w:rsidRPr="00EE7600" w:rsidRDefault="00876E98" w:rsidP="00E8303E">
      <w:pPr>
        <w:ind w:left="1800"/>
        <w:rPr>
          <w:rFonts w:ascii="Arial" w:hAnsi="Arial" w:cs="Arial"/>
          <w:color w:val="000000"/>
        </w:rPr>
      </w:pP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r w:rsidRPr="00EE7600">
        <w:rPr>
          <w:rFonts w:ascii="Arial" w:hAnsi="Arial" w:cs="Arial"/>
          <w:color w:val="000000"/>
        </w:rPr>
        <w:tab/>
      </w:r>
    </w:p>
    <w:p w14:paraId="0BF789E0" w14:textId="3A95F351" w:rsidR="003B7B81" w:rsidRDefault="00876E98" w:rsidP="00E8303E">
      <w:pPr>
        <w:numPr>
          <w:ilvl w:val="0"/>
          <w:numId w:val="17"/>
        </w:numPr>
        <w:ind w:left="1800" w:hanging="360"/>
        <w:rPr>
          <w:rFonts w:ascii="Arial" w:hAnsi="Arial" w:cs="Arial"/>
          <w:color w:val="000000"/>
        </w:rPr>
      </w:pPr>
      <w:r w:rsidRPr="00EE7600">
        <w:rPr>
          <w:rFonts w:ascii="Arial" w:hAnsi="Arial" w:cs="Arial"/>
          <w:color w:val="000000"/>
        </w:rPr>
        <w:t>Students’ written work must conform to the policies and procedures regarding cheating and dishonesty</w:t>
      </w:r>
      <w:r w:rsidR="002D2340">
        <w:rPr>
          <w:rFonts w:ascii="Arial" w:hAnsi="Arial" w:cs="Arial"/>
          <w:color w:val="000000"/>
        </w:rPr>
        <w:t>,</w:t>
      </w:r>
      <w:r w:rsidRPr="00EE7600">
        <w:rPr>
          <w:rFonts w:ascii="Arial" w:hAnsi="Arial" w:cs="Arial"/>
          <w:color w:val="000000"/>
        </w:rPr>
        <w:t xml:space="preserve"> as described in </w:t>
      </w:r>
      <w:hyperlink r:id="rId44" w:history="1">
        <w:r w:rsidR="0041235A" w:rsidRPr="00C24E39">
          <w:rPr>
            <w:rStyle w:val="Hyperlink"/>
            <w:rFonts w:ascii="Arial" w:hAnsi="Arial" w:cs="Arial"/>
          </w:rPr>
          <w:t>UPPS</w:t>
        </w:r>
        <w:r w:rsidR="00A23E0E" w:rsidRPr="00C24E39">
          <w:rPr>
            <w:rStyle w:val="Hyperlink"/>
            <w:rFonts w:ascii="Arial" w:hAnsi="Arial" w:cs="Arial"/>
          </w:rPr>
          <w:t xml:space="preserve"> No.</w:t>
        </w:r>
        <w:r w:rsidR="0041235A" w:rsidRPr="00C24E39">
          <w:rPr>
            <w:rStyle w:val="Hyperlink"/>
            <w:rFonts w:ascii="Arial" w:hAnsi="Arial" w:cs="Arial"/>
          </w:rPr>
          <w:t xml:space="preserve"> 07.10.01</w:t>
        </w:r>
      </w:hyperlink>
      <w:r w:rsidR="0041235A" w:rsidRPr="00C24E39">
        <w:rPr>
          <w:rFonts w:ascii="Arial" w:hAnsi="Arial" w:cs="Arial"/>
        </w:rPr>
        <w:t>, Honor Code</w:t>
      </w:r>
      <w:r w:rsidRPr="00EE7600">
        <w:rPr>
          <w:rFonts w:ascii="Arial" w:hAnsi="Arial" w:cs="Arial"/>
          <w:color w:val="000000"/>
        </w:rPr>
        <w:t>.</w:t>
      </w:r>
    </w:p>
    <w:p w14:paraId="36DB7320" w14:textId="77777777" w:rsidR="003B7B81" w:rsidRDefault="003B7B81" w:rsidP="00E8303E">
      <w:pPr>
        <w:ind w:left="1800"/>
        <w:rPr>
          <w:rFonts w:ascii="Arial" w:hAnsi="Arial" w:cs="Arial"/>
          <w:color w:val="000000"/>
        </w:rPr>
      </w:pPr>
    </w:p>
    <w:p w14:paraId="2388C2F5" w14:textId="63AE122B" w:rsidR="002D671A" w:rsidRDefault="007641E3" w:rsidP="00E8303E">
      <w:pPr>
        <w:numPr>
          <w:ilvl w:val="0"/>
          <w:numId w:val="17"/>
        </w:numPr>
        <w:ind w:left="1800" w:hanging="360"/>
        <w:rPr>
          <w:rFonts w:ascii="Arial" w:hAnsi="Arial" w:cs="Arial"/>
          <w:color w:val="000000"/>
        </w:rPr>
      </w:pPr>
      <w:r w:rsidRPr="003B7B81">
        <w:rPr>
          <w:rFonts w:ascii="Arial" w:hAnsi="Arial" w:cs="Arial"/>
          <w:color w:val="000000"/>
        </w:rPr>
        <w:t xml:space="preserve">Criteria and guidelines for </w:t>
      </w:r>
      <w:r w:rsidR="00D41F04" w:rsidRPr="003B7B81">
        <w:rPr>
          <w:rFonts w:ascii="Arial" w:hAnsi="Arial" w:cs="Arial"/>
          <w:color w:val="000000"/>
        </w:rPr>
        <w:t>identifying courses as writing i</w:t>
      </w:r>
      <w:r w:rsidR="00C40C37" w:rsidRPr="003B7B81">
        <w:rPr>
          <w:rFonts w:ascii="Arial" w:hAnsi="Arial" w:cs="Arial"/>
          <w:color w:val="000000"/>
        </w:rPr>
        <w:t>ntensive a</w:t>
      </w:r>
      <w:r w:rsidRPr="003B7B81">
        <w:rPr>
          <w:rFonts w:ascii="Arial" w:hAnsi="Arial" w:cs="Arial"/>
          <w:color w:val="000000"/>
        </w:rPr>
        <w:t xml:space="preserve">re listed in </w:t>
      </w:r>
      <w:hyperlink r:id="rId45" w:history="1">
        <w:r w:rsidR="0041235A" w:rsidRPr="00C24E39">
          <w:rPr>
            <w:rStyle w:val="Hyperlink"/>
            <w:rFonts w:ascii="Arial" w:hAnsi="Arial" w:cs="Arial"/>
          </w:rPr>
          <w:t xml:space="preserve">AA/PPS </w:t>
        </w:r>
        <w:r w:rsidR="00A23E0E" w:rsidRPr="00C24E39">
          <w:rPr>
            <w:rStyle w:val="Hyperlink"/>
            <w:rFonts w:ascii="Arial" w:hAnsi="Arial" w:cs="Arial"/>
          </w:rPr>
          <w:t xml:space="preserve">No. </w:t>
        </w:r>
        <w:r w:rsidR="0041235A" w:rsidRPr="00C24E39">
          <w:rPr>
            <w:rStyle w:val="Hyperlink"/>
            <w:rFonts w:ascii="Arial" w:hAnsi="Arial" w:cs="Arial"/>
          </w:rPr>
          <w:t>02.01.01</w:t>
        </w:r>
      </w:hyperlink>
      <w:r w:rsidR="0041235A" w:rsidRPr="00C24E39">
        <w:rPr>
          <w:rFonts w:ascii="Arial" w:hAnsi="Arial" w:cs="Arial"/>
        </w:rPr>
        <w:t>, Academic Credit Courses: Additions, Changes, and Deletions</w:t>
      </w:r>
      <w:r w:rsidRPr="003B7B81">
        <w:rPr>
          <w:rFonts w:ascii="Arial" w:hAnsi="Arial" w:cs="Arial"/>
          <w:color w:val="000000"/>
        </w:rPr>
        <w:t xml:space="preserve">. </w:t>
      </w:r>
    </w:p>
    <w:p w14:paraId="1BDC6293" w14:textId="77777777" w:rsidR="003B7B81" w:rsidRPr="003B7B81" w:rsidRDefault="003B7B81" w:rsidP="00E8303E">
      <w:pPr>
        <w:ind w:left="1800"/>
        <w:rPr>
          <w:rFonts w:ascii="Arial" w:hAnsi="Arial" w:cs="Arial"/>
          <w:color w:val="000000"/>
        </w:rPr>
      </w:pPr>
    </w:p>
    <w:p w14:paraId="50ABE7A0" w14:textId="2042CC7D" w:rsidR="002D671A" w:rsidRDefault="00291AFA" w:rsidP="00E8303E">
      <w:pPr>
        <w:rPr>
          <w:rFonts w:ascii="Arial" w:hAnsi="Arial" w:cs="Arial"/>
          <w:b/>
          <w:caps/>
        </w:rPr>
      </w:pPr>
      <w:r>
        <w:rPr>
          <w:rFonts w:ascii="Arial" w:hAnsi="Arial" w:cs="Arial"/>
          <w:b/>
          <w:caps/>
        </w:rPr>
        <w:t>15.</w:t>
      </w:r>
      <w:r>
        <w:rPr>
          <w:rFonts w:ascii="Arial" w:hAnsi="Arial" w:cs="Arial"/>
          <w:b/>
          <w:caps/>
        </w:rPr>
        <w:tab/>
      </w:r>
      <w:r w:rsidR="002D671A" w:rsidRPr="002D671A">
        <w:rPr>
          <w:rFonts w:ascii="Arial" w:hAnsi="Arial" w:cs="Arial"/>
          <w:b/>
          <w:caps/>
        </w:rPr>
        <w:t>Public Access to Course Information</w:t>
      </w:r>
    </w:p>
    <w:p w14:paraId="3DABA63C" w14:textId="77777777" w:rsidR="00977C90" w:rsidRPr="0066304F" w:rsidRDefault="00977C90" w:rsidP="00E8303E">
      <w:pPr>
        <w:rPr>
          <w:rFonts w:ascii="Arial" w:hAnsi="Arial" w:cs="Arial"/>
          <w:b/>
          <w:caps/>
        </w:rPr>
      </w:pPr>
    </w:p>
    <w:p w14:paraId="6DE1CEEC" w14:textId="4B1895A8" w:rsidR="002D671A" w:rsidRPr="00977C90" w:rsidRDefault="002D671A" w:rsidP="00E8303E">
      <w:pPr>
        <w:pStyle w:val="NormalWeb"/>
        <w:numPr>
          <w:ilvl w:val="1"/>
          <w:numId w:val="18"/>
        </w:numPr>
        <w:spacing w:before="0" w:beforeAutospacing="0" w:after="0" w:afterAutospacing="0"/>
        <w:ind w:left="1440" w:hanging="720"/>
        <w:rPr>
          <w:rFonts w:ascii="Arial" w:eastAsia="Calibri" w:hAnsi="Arial" w:cs="Arial"/>
        </w:rPr>
      </w:pPr>
      <w:r w:rsidRPr="002D671A">
        <w:rPr>
          <w:rFonts w:ascii="Arial" w:hAnsi="Arial" w:cs="Arial"/>
        </w:rPr>
        <w:t xml:space="preserve">Each institution of higher education in the </w:t>
      </w:r>
      <w:r w:rsidR="00B223B7">
        <w:rPr>
          <w:rFonts w:ascii="Arial" w:hAnsi="Arial" w:cs="Arial"/>
        </w:rPr>
        <w:t>s</w:t>
      </w:r>
      <w:r w:rsidRPr="002D671A">
        <w:rPr>
          <w:rFonts w:ascii="Arial" w:hAnsi="Arial" w:cs="Arial"/>
        </w:rPr>
        <w:t xml:space="preserve">tate of Texas, other than a medical and dental unit, is required to make available certain course information to the public on the institution's </w:t>
      </w:r>
      <w:r w:rsidR="00131E94">
        <w:rPr>
          <w:rFonts w:ascii="Arial" w:hAnsi="Arial" w:cs="Arial"/>
        </w:rPr>
        <w:t>w</w:t>
      </w:r>
      <w:r w:rsidRPr="002D671A">
        <w:rPr>
          <w:rFonts w:ascii="Arial" w:hAnsi="Arial" w:cs="Arial"/>
        </w:rPr>
        <w:t xml:space="preserve">ebsite. </w:t>
      </w:r>
      <w:r w:rsidR="00D0297F" w:rsidRPr="002D671A">
        <w:rPr>
          <w:rFonts w:ascii="Arial" w:hAnsi="Arial" w:cs="Arial"/>
        </w:rPr>
        <w:t xml:space="preserve">This is commonly referred to as the </w:t>
      </w:r>
      <w:hyperlink r:id="rId46" w:history="1">
        <w:r w:rsidR="00D0297F" w:rsidRPr="00D0297F">
          <w:rPr>
            <w:rStyle w:val="Hyperlink"/>
            <w:rFonts w:ascii="Arial" w:hAnsi="Arial" w:cs="Arial"/>
          </w:rPr>
          <w:t>HB 2504</w:t>
        </w:r>
      </w:hyperlink>
      <w:r w:rsidR="00D0297F" w:rsidRPr="002D671A">
        <w:rPr>
          <w:rFonts w:ascii="Arial" w:hAnsi="Arial" w:cs="Arial"/>
        </w:rPr>
        <w:t xml:space="preserve"> requirement.</w:t>
      </w:r>
      <w:r w:rsidR="00D0297F">
        <w:rPr>
          <w:rFonts w:ascii="Arial" w:hAnsi="Arial" w:cs="Arial"/>
        </w:rPr>
        <w:t xml:space="preserve"> </w:t>
      </w:r>
      <w:r w:rsidRPr="002D671A">
        <w:rPr>
          <w:rFonts w:ascii="Arial" w:hAnsi="Arial" w:cs="Arial"/>
        </w:rPr>
        <w:t xml:space="preserve">In addition, the university must post information about work-study opportunities and departmental budgets. </w:t>
      </w:r>
    </w:p>
    <w:p w14:paraId="2189A133" w14:textId="77777777" w:rsidR="00977C90" w:rsidRPr="002D671A" w:rsidRDefault="00977C90" w:rsidP="00E8303E">
      <w:pPr>
        <w:pStyle w:val="NormalWeb"/>
        <w:spacing w:before="0" w:beforeAutospacing="0" w:after="0" w:afterAutospacing="0"/>
        <w:ind w:left="1410"/>
        <w:rPr>
          <w:rFonts w:ascii="Arial" w:eastAsia="Calibri" w:hAnsi="Arial" w:cs="Arial"/>
        </w:rPr>
      </w:pPr>
    </w:p>
    <w:p w14:paraId="0ACC1FDC" w14:textId="607C0D2A" w:rsidR="00291AFA" w:rsidRDefault="00977C90" w:rsidP="00E8303E">
      <w:pPr>
        <w:pStyle w:val="NormalWeb"/>
        <w:spacing w:before="0" w:beforeAutospacing="0" w:after="0" w:afterAutospacing="0"/>
        <w:ind w:left="1440" w:hanging="720"/>
        <w:rPr>
          <w:rFonts w:ascii="Arial" w:hAnsi="Arial" w:cs="Arial"/>
        </w:rPr>
      </w:pPr>
      <w:r w:rsidRPr="00977C90">
        <w:rPr>
          <w:rFonts w:ascii="Arial" w:hAnsi="Arial" w:cs="Arial"/>
        </w:rPr>
        <w:t>15.</w:t>
      </w:r>
      <w:r>
        <w:rPr>
          <w:rFonts w:ascii="Arial" w:hAnsi="Arial" w:cs="Arial"/>
        </w:rPr>
        <w:t>02</w:t>
      </w:r>
      <w:r>
        <w:rPr>
          <w:rFonts w:ascii="Arial" w:hAnsi="Arial" w:cs="Arial"/>
        </w:rPr>
        <w:tab/>
      </w:r>
      <w:r w:rsidR="002D671A" w:rsidRPr="002D671A">
        <w:rPr>
          <w:rFonts w:ascii="Arial" w:hAnsi="Arial" w:cs="Arial"/>
        </w:rPr>
        <w:t>Relative to the conduct and planning of courses, Texas State</w:t>
      </w:r>
      <w:r w:rsidR="00816284">
        <w:rPr>
          <w:rFonts w:ascii="Arial" w:hAnsi="Arial" w:cs="Arial"/>
        </w:rPr>
        <w:t xml:space="preserve"> is required to </w:t>
      </w:r>
      <w:r w:rsidR="002D671A" w:rsidRPr="002D671A">
        <w:rPr>
          <w:rFonts w:ascii="Arial" w:hAnsi="Arial" w:cs="Arial"/>
        </w:rPr>
        <w:t>provide:</w:t>
      </w:r>
    </w:p>
    <w:p w14:paraId="24641B0D" w14:textId="77777777" w:rsidR="00977C90" w:rsidRDefault="00977C90" w:rsidP="00E8303E">
      <w:pPr>
        <w:pStyle w:val="NormalWeb"/>
        <w:spacing w:before="0" w:beforeAutospacing="0" w:after="0" w:afterAutospacing="0"/>
        <w:ind w:left="1440" w:hanging="720"/>
        <w:rPr>
          <w:rFonts w:ascii="Arial" w:hAnsi="Arial" w:cs="Arial"/>
        </w:rPr>
      </w:pPr>
    </w:p>
    <w:p w14:paraId="53EEF298" w14:textId="34B806DE" w:rsidR="002D671A" w:rsidRPr="00291AFA" w:rsidRDefault="002D671A" w:rsidP="00E8303E">
      <w:pPr>
        <w:pStyle w:val="ListParagraph"/>
        <w:numPr>
          <w:ilvl w:val="3"/>
          <w:numId w:val="17"/>
        </w:numPr>
        <w:tabs>
          <w:tab w:val="left" w:pos="1800"/>
        </w:tabs>
        <w:ind w:left="1800" w:hanging="360"/>
        <w:rPr>
          <w:rFonts w:ascii="Arial" w:hAnsi="Arial" w:cs="Arial"/>
        </w:rPr>
      </w:pPr>
      <w:r w:rsidRPr="00291AFA">
        <w:rPr>
          <w:rFonts w:ascii="Arial" w:hAnsi="Arial" w:cs="Arial"/>
        </w:rPr>
        <w:t>for each undergraduate lecture or seminar course offered for credit by the institution, a syllabus and a curriculum vita for the instructor of record</w:t>
      </w:r>
      <w:r w:rsidR="00547102">
        <w:rPr>
          <w:rFonts w:ascii="Arial" w:hAnsi="Arial" w:cs="Arial"/>
        </w:rPr>
        <w:t xml:space="preserve"> including courses taught via extension</w:t>
      </w:r>
      <w:r w:rsidRPr="00291AFA">
        <w:rPr>
          <w:rFonts w:ascii="Arial" w:hAnsi="Arial" w:cs="Arial"/>
        </w:rPr>
        <w:t>;</w:t>
      </w:r>
      <w:r w:rsidR="000A39FB">
        <w:rPr>
          <w:rFonts w:ascii="Arial" w:hAnsi="Arial" w:cs="Arial"/>
        </w:rPr>
        <w:t xml:space="preserve"> and</w:t>
      </w:r>
      <w:r w:rsidR="00291AFA">
        <w:rPr>
          <w:rFonts w:ascii="Arial" w:hAnsi="Arial" w:cs="Arial"/>
        </w:rPr>
        <w:br/>
      </w:r>
    </w:p>
    <w:p w14:paraId="5ECB5F94" w14:textId="4491E162" w:rsidR="00874756" w:rsidRPr="003542A8" w:rsidRDefault="002D671A" w:rsidP="00E8303E">
      <w:pPr>
        <w:numPr>
          <w:ilvl w:val="3"/>
          <w:numId w:val="17"/>
        </w:numPr>
        <w:ind w:left="1800" w:hanging="360"/>
        <w:rPr>
          <w:rFonts w:ascii="Arial" w:hAnsi="Arial" w:cs="Arial"/>
          <w:b/>
          <w:bCs/>
          <w:color w:val="000000"/>
        </w:rPr>
      </w:pPr>
      <w:r w:rsidRPr="002515FD">
        <w:rPr>
          <w:rFonts w:ascii="Arial" w:hAnsi="Arial" w:cs="Arial"/>
        </w:rPr>
        <w:t>summarized end-of-course student evaluations of faculty for each undergraduate lecture or seminar course</w:t>
      </w:r>
      <w:r w:rsidR="002837A5" w:rsidRPr="002515FD">
        <w:rPr>
          <w:rFonts w:ascii="Arial" w:hAnsi="Arial" w:cs="Arial"/>
        </w:rPr>
        <w:t xml:space="preserve"> including those taught via extension</w:t>
      </w:r>
      <w:r w:rsidRPr="002515FD">
        <w:rPr>
          <w:rFonts w:ascii="Arial" w:hAnsi="Arial" w:cs="Arial"/>
        </w:rPr>
        <w:t>.</w:t>
      </w:r>
    </w:p>
    <w:p w14:paraId="1DF032D7" w14:textId="177CB47F" w:rsidR="00291AFA" w:rsidRDefault="00B17B73" w:rsidP="00E8303E">
      <w:pPr>
        <w:ind w:left="720" w:hanging="720"/>
        <w:rPr>
          <w:rStyle w:val="style101"/>
          <w:color w:val="000000"/>
        </w:rPr>
      </w:pPr>
      <w:r w:rsidRPr="00C24E39">
        <w:rPr>
          <w:rStyle w:val="style101"/>
          <w:color w:val="000000"/>
        </w:rPr>
        <w:lastRenderedPageBreak/>
        <w:t>16.</w:t>
      </w:r>
      <w:r w:rsidRPr="00C24E39">
        <w:rPr>
          <w:rStyle w:val="style101"/>
          <w:color w:val="000000"/>
        </w:rPr>
        <w:tab/>
        <w:t>REVIEWER</w:t>
      </w:r>
      <w:r w:rsidR="00291AFA" w:rsidRPr="00C24E39">
        <w:rPr>
          <w:rStyle w:val="style101"/>
          <w:color w:val="000000"/>
        </w:rPr>
        <w:t xml:space="preserve"> OF THIS PPS</w:t>
      </w:r>
    </w:p>
    <w:p w14:paraId="2625216A" w14:textId="77777777" w:rsidR="00977C90" w:rsidRPr="00C24E39" w:rsidRDefault="00977C90" w:rsidP="00E8303E">
      <w:pPr>
        <w:ind w:left="720" w:hanging="720"/>
        <w:rPr>
          <w:rStyle w:val="style101"/>
          <w:color w:val="000000"/>
        </w:rPr>
      </w:pPr>
    </w:p>
    <w:p w14:paraId="22DB1EF3" w14:textId="5CBF32D5" w:rsidR="00291AFA" w:rsidRDefault="00B17B73" w:rsidP="00E8303E">
      <w:pPr>
        <w:tabs>
          <w:tab w:val="left" w:pos="720"/>
        </w:tabs>
        <w:ind w:left="720"/>
        <w:rPr>
          <w:rStyle w:val="style101"/>
          <w:b w:val="0"/>
          <w:color w:val="000000"/>
        </w:rPr>
      </w:pPr>
      <w:r>
        <w:rPr>
          <w:rStyle w:val="style101"/>
          <w:b w:val="0"/>
          <w:color w:val="000000"/>
        </w:rPr>
        <w:t>16.01</w:t>
      </w:r>
      <w:r>
        <w:rPr>
          <w:rStyle w:val="style101"/>
          <w:b w:val="0"/>
          <w:color w:val="000000"/>
        </w:rPr>
        <w:tab/>
        <w:t>Reviewer</w:t>
      </w:r>
      <w:r w:rsidR="00291AFA">
        <w:rPr>
          <w:rStyle w:val="style101"/>
          <w:b w:val="0"/>
          <w:color w:val="000000"/>
        </w:rPr>
        <w:t xml:space="preserve"> of this PPS</w:t>
      </w:r>
      <w:r w:rsidR="003B7B81">
        <w:rPr>
          <w:rStyle w:val="style101"/>
          <w:b w:val="0"/>
          <w:color w:val="000000"/>
        </w:rPr>
        <w:t xml:space="preserve"> include</w:t>
      </w:r>
      <w:r w:rsidR="00B64D5B">
        <w:rPr>
          <w:rStyle w:val="style101"/>
          <w:b w:val="0"/>
          <w:color w:val="000000"/>
        </w:rPr>
        <w:t>s</w:t>
      </w:r>
      <w:r w:rsidR="003B7B81">
        <w:rPr>
          <w:rStyle w:val="style101"/>
          <w:b w:val="0"/>
          <w:color w:val="000000"/>
        </w:rPr>
        <w:t xml:space="preserve"> the following</w:t>
      </w:r>
      <w:r w:rsidR="00291AFA">
        <w:rPr>
          <w:rStyle w:val="style101"/>
          <w:b w:val="0"/>
          <w:color w:val="000000"/>
        </w:rPr>
        <w:t>:</w:t>
      </w:r>
    </w:p>
    <w:p w14:paraId="2F0E3585" w14:textId="77777777" w:rsidR="00977C90" w:rsidRDefault="00977C90" w:rsidP="00E8303E">
      <w:pPr>
        <w:tabs>
          <w:tab w:val="left" w:pos="5760"/>
        </w:tabs>
        <w:ind w:left="1440"/>
        <w:rPr>
          <w:rStyle w:val="style101"/>
          <w:b w:val="0"/>
          <w:color w:val="000000"/>
          <w:u w:val="single"/>
        </w:rPr>
      </w:pPr>
    </w:p>
    <w:p w14:paraId="4B3F16A2" w14:textId="797F989A" w:rsidR="00291AFA" w:rsidRDefault="00291AFA" w:rsidP="00E8303E">
      <w:pPr>
        <w:tabs>
          <w:tab w:val="left" w:pos="5760"/>
        </w:tabs>
        <w:ind w:left="1440"/>
        <w:rPr>
          <w:rStyle w:val="style101"/>
          <w:b w:val="0"/>
          <w:color w:val="000000"/>
        </w:rPr>
      </w:pPr>
      <w:r w:rsidRPr="00AD76A1">
        <w:rPr>
          <w:rStyle w:val="style101"/>
          <w:b w:val="0"/>
          <w:color w:val="000000"/>
          <w:u w:val="single"/>
        </w:rPr>
        <w:t>Position</w:t>
      </w:r>
      <w:r>
        <w:rPr>
          <w:rStyle w:val="style101"/>
          <w:b w:val="0"/>
          <w:color w:val="000000"/>
        </w:rPr>
        <w:tab/>
      </w:r>
      <w:r w:rsidRPr="00AD76A1">
        <w:rPr>
          <w:rStyle w:val="style101"/>
          <w:b w:val="0"/>
          <w:color w:val="000000"/>
          <w:u w:val="single"/>
        </w:rPr>
        <w:t>Date</w:t>
      </w:r>
    </w:p>
    <w:p w14:paraId="6A42085E" w14:textId="77777777" w:rsidR="00831119" w:rsidRDefault="00831119" w:rsidP="00E8303E">
      <w:pPr>
        <w:tabs>
          <w:tab w:val="left" w:pos="5760"/>
        </w:tabs>
        <w:ind w:left="1440"/>
        <w:rPr>
          <w:rStyle w:val="style101"/>
          <w:b w:val="0"/>
          <w:color w:val="000000"/>
        </w:rPr>
      </w:pPr>
    </w:p>
    <w:p w14:paraId="4D92599A" w14:textId="363A00EB" w:rsidR="00977C90" w:rsidRDefault="00291AFA" w:rsidP="00E8303E">
      <w:pPr>
        <w:tabs>
          <w:tab w:val="left" w:pos="5760"/>
        </w:tabs>
        <w:ind w:left="1440"/>
        <w:rPr>
          <w:rStyle w:val="style101"/>
          <w:b w:val="0"/>
          <w:color w:val="000000"/>
        </w:rPr>
      </w:pPr>
      <w:r>
        <w:rPr>
          <w:rStyle w:val="style101"/>
          <w:b w:val="0"/>
          <w:color w:val="000000"/>
        </w:rPr>
        <w:t>Associate Provost</w:t>
      </w:r>
      <w:r>
        <w:rPr>
          <w:rStyle w:val="style101"/>
          <w:b w:val="0"/>
          <w:color w:val="000000"/>
        </w:rPr>
        <w:tab/>
        <w:t>November 1 E4Y</w:t>
      </w:r>
    </w:p>
    <w:p w14:paraId="24F2027D" w14:textId="77777777" w:rsidR="00977C90" w:rsidRPr="00AD76A1" w:rsidRDefault="00977C90" w:rsidP="00E8303E">
      <w:pPr>
        <w:tabs>
          <w:tab w:val="left" w:pos="5760"/>
        </w:tabs>
        <w:ind w:left="1440"/>
        <w:rPr>
          <w:rStyle w:val="style101"/>
          <w:b w:val="0"/>
          <w:color w:val="000000"/>
        </w:rPr>
      </w:pPr>
    </w:p>
    <w:p w14:paraId="0F6338DC" w14:textId="735645CF" w:rsidR="00291AFA" w:rsidRDefault="00291AFA" w:rsidP="00E8303E">
      <w:pPr>
        <w:tabs>
          <w:tab w:val="left" w:pos="720"/>
        </w:tabs>
        <w:ind w:left="720" w:hanging="720"/>
        <w:rPr>
          <w:rStyle w:val="style101"/>
          <w:color w:val="000000"/>
        </w:rPr>
      </w:pPr>
      <w:r>
        <w:rPr>
          <w:rStyle w:val="style101"/>
          <w:color w:val="000000"/>
        </w:rPr>
        <w:t>17.</w:t>
      </w:r>
      <w:r>
        <w:rPr>
          <w:rStyle w:val="style101"/>
          <w:color w:val="000000"/>
        </w:rPr>
        <w:tab/>
      </w:r>
      <w:r w:rsidRPr="00EE7600">
        <w:rPr>
          <w:rStyle w:val="style101"/>
          <w:color w:val="000000"/>
        </w:rPr>
        <w:t>CERTIFICATION STATEMENT</w:t>
      </w:r>
    </w:p>
    <w:p w14:paraId="4FC10338" w14:textId="77777777" w:rsidR="00977C90" w:rsidRDefault="00977C90" w:rsidP="00E8303E">
      <w:pPr>
        <w:tabs>
          <w:tab w:val="left" w:pos="720"/>
        </w:tabs>
        <w:ind w:left="720" w:hanging="720"/>
        <w:rPr>
          <w:rFonts w:ascii="Arial" w:hAnsi="Arial" w:cs="Arial"/>
          <w:color w:val="000000"/>
        </w:rPr>
      </w:pPr>
    </w:p>
    <w:p w14:paraId="6C890977" w14:textId="77777777" w:rsidR="00291AFA" w:rsidRDefault="00055528" w:rsidP="00E8303E">
      <w:pPr>
        <w:ind w:left="720"/>
        <w:rPr>
          <w:rFonts w:ascii="Arial" w:hAnsi="Arial" w:cs="Arial"/>
          <w:color w:val="000000"/>
        </w:rPr>
      </w:pPr>
      <w:r>
        <w:rPr>
          <w:rFonts w:ascii="Arial" w:hAnsi="Arial" w:cs="Arial"/>
          <w:color w:val="000000"/>
        </w:rPr>
        <w:t>This PPS has been review</w:t>
      </w:r>
      <w:r w:rsidR="00291AFA" w:rsidRPr="00EE7600">
        <w:rPr>
          <w:rFonts w:ascii="Arial" w:hAnsi="Arial" w:cs="Arial"/>
          <w:color w:val="000000"/>
        </w:rPr>
        <w:t xml:space="preserve">ed by the </w:t>
      </w:r>
      <w:r w:rsidR="00291AFA">
        <w:rPr>
          <w:rFonts w:ascii="Arial" w:hAnsi="Arial" w:cs="Arial"/>
          <w:color w:val="000000"/>
        </w:rPr>
        <w:t xml:space="preserve">following </w:t>
      </w:r>
      <w:r>
        <w:rPr>
          <w:rFonts w:ascii="Arial" w:hAnsi="Arial" w:cs="Arial"/>
          <w:color w:val="000000"/>
        </w:rPr>
        <w:t>individuals in their official capacities</w:t>
      </w:r>
      <w:r w:rsidR="00291AFA" w:rsidRPr="00EE7600">
        <w:rPr>
          <w:rFonts w:ascii="Arial" w:hAnsi="Arial" w:cs="Arial"/>
          <w:color w:val="000000"/>
        </w:rPr>
        <w:t xml:space="preserve"> </w:t>
      </w:r>
      <w:r w:rsidR="00291AFA">
        <w:rPr>
          <w:rFonts w:ascii="Arial" w:hAnsi="Arial" w:cs="Arial"/>
          <w:color w:val="000000"/>
        </w:rPr>
        <w:t>a</w:t>
      </w:r>
      <w:r w:rsidR="00291AFA" w:rsidRPr="00EE7600">
        <w:rPr>
          <w:rFonts w:ascii="Arial" w:hAnsi="Arial" w:cs="Arial"/>
          <w:color w:val="000000"/>
        </w:rPr>
        <w:t>nd repre</w:t>
      </w:r>
      <w:r>
        <w:rPr>
          <w:rFonts w:ascii="Arial" w:hAnsi="Arial" w:cs="Arial"/>
          <w:color w:val="000000"/>
        </w:rPr>
        <w:t xml:space="preserve">sents Texas State </w:t>
      </w:r>
      <w:r w:rsidR="00291AFA" w:rsidRPr="00EE7600">
        <w:rPr>
          <w:rFonts w:ascii="Arial" w:hAnsi="Arial" w:cs="Arial"/>
          <w:color w:val="000000"/>
        </w:rPr>
        <w:t>Academic Affairs policy and procedure from the date of this document until supers</w:t>
      </w:r>
      <w:r w:rsidR="00291AFA">
        <w:rPr>
          <w:rFonts w:ascii="Arial" w:hAnsi="Arial" w:cs="Arial"/>
          <w:color w:val="000000"/>
        </w:rPr>
        <w:t>eded.</w:t>
      </w:r>
    </w:p>
    <w:p w14:paraId="756B2A9A" w14:textId="77777777" w:rsidR="00977C90" w:rsidRDefault="00977C90" w:rsidP="00E8303E">
      <w:pPr>
        <w:ind w:left="720"/>
        <w:rPr>
          <w:rFonts w:ascii="Arial" w:hAnsi="Arial" w:cs="Arial"/>
          <w:color w:val="000000"/>
        </w:rPr>
      </w:pPr>
    </w:p>
    <w:p w14:paraId="603D0740" w14:textId="3AA56046" w:rsidR="00291AFA" w:rsidRDefault="00291AFA" w:rsidP="00E8303E">
      <w:pPr>
        <w:ind w:left="720"/>
        <w:rPr>
          <w:rFonts w:ascii="Arial" w:hAnsi="Arial" w:cs="Arial"/>
          <w:color w:val="000000"/>
        </w:rPr>
      </w:pPr>
      <w:r>
        <w:rPr>
          <w:rFonts w:ascii="Arial" w:hAnsi="Arial" w:cs="Arial"/>
          <w:color w:val="000000"/>
        </w:rPr>
        <w:t>Associate Provost; senior reviewer of this PPS</w:t>
      </w:r>
    </w:p>
    <w:p w14:paraId="77CFFB99" w14:textId="77777777" w:rsidR="00977C90" w:rsidRDefault="00977C90" w:rsidP="00E8303E">
      <w:pPr>
        <w:ind w:left="720"/>
        <w:rPr>
          <w:rFonts w:ascii="Arial" w:hAnsi="Arial" w:cs="Arial"/>
          <w:color w:val="000000"/>
        </w:rPr>
      </w:pPr>
    </w:p>
    <w:p w14:paraId="1FBC3CE4" w14:textId="1E5D9488" w:rsidR="00825282" w:rsidRPr="00EE7600" w:rsidRDefault="00291AFA" w:rsidP="00E8303E">
      <w:pPr>
        <w:ind w:left="720"/>
        <w:rPr>
          <w:rFonts w:ascii="Arial" w:hAnsi="Arial" w:cs="Arial"/>
          <w:color w:val="000000"/>
        </w:rPr>
      </w:pPr>
      <w:r>
        <w:rPr>
          <w:rFonts w:ascii="Arial" w:hAnsi="Arial" w:cs="Arial"/>
          <w:color w:val="000000"/>
        </w:rPr>
        <w:t>Provost</w:t>
      </w:r>
      <w:r w:rsidR="00A660CA">
        <w:rPr>
          <w:rFonts w:ascii="Arial" w:hAnsi="Arial" w:cs="Arial"/>
          <w:color w:val="000000"/>
        </w:rPr>
        <w:t xml:space="preserve"> and </w:t>
      </w:r>
      <w:r w:rsidR="005A0CDE">
        <w:rPr>
          <w:rFonts w:ascii="Arial" w:hAnsi="Arial" w:cs="Arial"/>
          <w:color w:val="000000"/>
        </w:rPr>
        <w:t xml:space="preserve">Executive </w:t>
      </w:r>
      <w:r w:rsidR="00A660CA">
        <w:rPr>
          <w:rFonts w:ascii="Arial" w:hAnsi="Arial" w:cs="Arial"/>
          <w:color w:val="000000"/>
        </w:rPr>
        <w:t>Vice President for Academic Affairs</w:t>
      </w:r>
    </w:p>
    <w:sectPr w:rsidR="00825282" w:rsidRPr="00EE7600" w:rsidSect="0049169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83D28" w14:textId="77777777" w:rsidR="001B1CAE" w:rsidRDefault="001B1CAE" w:rsidP="00291AFA">
      <w:r>
        <w:separator/>
      </w:r>
    </w:p>
  </w:endnote>
  <w:endnote w:type="continuationSeparator" w:id="0">
    <w:p w14:paraId="214CDB09" w14:textId="77777777" w:rsidR="001B1CAE" w:rsidRDefault="001B1CAE" w:rsidP="0029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80FC9" w14:textId="77777777" w:rsidR="001B1CAE" w:rsidRDefault="001B1CAE" w:rsidP="00291AFA">
      <w:r>
        <w:separator/>
      </w:r>
    </w:p>
  </w:footnote>
  <w:footnote w:type="continuationSeparator" w:id="0">
    <w:p w14:paraId="40C49E15" w14:textId="77777777" w:rsidR="001B1CAE" w:rsidRDefault="001B1CAE" w:rsidP="00291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B74C1"/>
    <w:multiLevelType w:val="multilevel"/>
    <w:tmpl w:val="3DCABE5C"/>
    <w:lvl w:ilvl="0">
      <w:start w:val="1"/>
      <w:numFmt w:val="lowerLetter"/>
      <w:lvlText w:val="%1."/>
      <w:lvlJc w:val="left"/>
      <w:pPr>
        <w:ind w:left="600" w:hanging="600"/>
      </w:pPr>
      <w:rPr>
        <w:rFonts w:hint="default"/>
      </w:rPr>
    </w:lvl>
    <w:lvl w:ilvl="1">
      <w:start w:val="1"/>
      <w:numFmt w:val="lowerLetter"/>
      <w:lvlText w:val="%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8918C0"/>
    <w:multiLevelType w:val="multilevel"/>
    <w:tmpl w:val="6A2EC7D6"/>
    <w:lvl w:ilvl="0">
      <w:start w:val="2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F3A67D6"/>
    <w:multiLevelType w:val="multilevel"/>
    <w:tmpl w:val="8AB02C34"/>
    <w:lvl w:ilvl="0">
      <w:start w:val="15"/>
      <w:numFmt w:val="decimalZero"/>
      <w:lvlText w:val="%1"/>
      <w:lvlJc w:val="left"/>
      <w:pPr>
        <w:ind w:left="600" w:hanging="600"/>
      </w:pPr>
      <w:rPr>
        <w:rFonts w:eastAsia="Times New Roman" w:hint="default"/>
      </w:rPr>
    </w:lvl>
    <w:lvl w:ilvl="1">
      <w:start w:val="1"/>
      <w:numFmt w:val="decimalZero"/>
      <w:lvlText w:val="%1.%2"/>
      <w:lvlJc w:val="left"/>
      <w:pPr>
        <w:ind w:left="1410" w:hanging="600"/>
      </w:pPr>
      <w:rPr>
        <w:rFonts w:eastAsia="Times New Roman" w:hint="default"/>
      </w:rPr>
    </w:lvl>
    <w:lvl w:ilvl="2">
      <w:start w:val="1"/>
      <w:numFmt w:val="decimal"/>
      <w:lvlText w:val="%1.%2.%3"/>
      <w:lvlJc w:val="left"/>
      <w:pPr>
        <w:ind w:left="2340" w:hanging="720"/>
      </w:pPr>
      <w:rPr>
        <w:rFonts w:eastAsia="Times New Roman" w:hint="default"/>
      </w:rPr>
    </w:lvl>
    <w:lvl w:ilvl="3">
      <w:start w:val="1"/>
      <w:numFmt w:val="decimal"/>
      <w:lvlText w:val="%1.%2.%3.%4"/>
      <w:lvlJc w:val="left"/>
      <w:pPr>
        <w:ind w:left="3510" w:hanging="1080"/>
      </w:pPr>
      <w:rPr>
        <w:rFonts w:eastAsia="Times New Roman" w:hint="default"/>
      </w:rPr>
    </w:lvl>
    <w:lvl w:ilvl="4">
      <w:start w:val="1"/>
      <w:numFmt w:val="decimal"/>
      <w:lvlText w:val="%1.%2.%3.%4.%5"/>
      <w:lvlJc w:val="left"/>
      <w:pPr>
        <w:ind w:left="4320" w:hanging="1080"/>
      </w:pPr>
      <w:rPr>
        <w:rFonts w:eastAsia="Times New Roman" w:hint="default"/>
      </w:rPr>
    </w:lvl>
    <w:lvl w:ilvl="5">
      <w:start w:val="1"/>
      <w:numFmt w:val="decimal"/>
      <w:lvlText w:val="%1.%2.%3.%4.%5.%6"/>
      <w:lvlJc w:val="left"/>
      <w:pPr>
        <w:ind w:left="5490" w:hanging="1440"/>
      </w:pPr>
      <w:rPr>
        <w:rFonts w:eastAsia="Times New Roman" w:hint="default"/>
      </w:rPr>
    </w:lvl>
    <w:lvl w:ilvl="6">
      <w:start w:val="1"/>
      <w:numFmt w:val="decimal"/>
      <w:lvlText w:val="%1.%2.%3.%4.%5.%6.%7"/>
      <w:lvlJc w:val="left"/>
      <w:pPr>
        <w:ind w:left="6300" w:hanging="1440"/>
      </w:pPr>
      <w:rPr>
        <w:rFonts w:eastAsia="Times New Roman" w:hint="default"/>
      </w:rPr>
    </w:lvl>
    <w:lvl w:ilvl="7">
      <w:start w:val="1"/>
      <w:numFmt w:val="decimal"/>
      <w:lvlText w:val="%1.%2.%3.%4.%5.%6.%7.%8"/>
      <w:lvlJc w:val="left"/>
      <w:pPr>
        <w:ind w:left="7470" w:hanging="1800"/>
      </w:pPr>
      <w:rPr>
        <w:rFonts w:eastAsia="Times New Roman" w:hint="default"/>
      </w:rPr>
    </w:lvl>
    <w:lvl w:ilvl="8">
      <w:start w:val="1"/>
      <w:numFmt w:val="decimal"/>
      <w:lvlText w:val="%1.%2.%3.%4.%5.%6.%7.%8.%9"/>
      <w:lvlJc w:val="left"/>
      <w:pPr>
        <w:ind w:left="8280" w:hanging="1800"/>
      </w:pPr>
      <w:rPr>
        <w:rFonts w:eastAsia="Times New Roman" w:hint="default"/>
      </w:rPr>
    </w:lvl>
  </w:abstractNum>
  <w:abstractNum w:abstractNumId="3" w15:restartNumberingAfterBreak="0">
    <w:nsid w:val="178F08FD"/>
    <w:multiLevelType w:val="hybridMultilevel"/>
    <w:tmpl w:val="E6200D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2CF27CD"/>
    <w:multiLevelType w:val="multilevel"/>
    <w:tmpl w:val="51300F20"/>
    <w:lvl w:ilvl="0">
      <w:start w:val="12"/>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645635"/>
    <w:multiLevelType w:val="multilevel"/>
    <w:tmpl w:val="0D083C30"/>
    <w:lvl w:ilvl="0">
      <w:start w:val="13"/>
      <w:numFmt w:val="decimalZero"/>
      <w:lvlText w:val="%1"/>
      <w:lvlJc w:val="left"/>
      <w:pPr>
        <w:ind w:left="600" w:hanging="600"/>
      </w:pPr>
      <w:rPr>
        <w:rFonts w:hint="default"/>
        <w:color w:val="000000"/>
      </w:rPr>
    </w:lvl>
    <w:lvl w:ilvl="1">
      <w:start w:val="2"/>
      <w:numFmt w:val="decimalZero"/>
      <w:lvlText w:val="%1.%2"/>
      <w:lvlJc w:val="left"/>
      <w:pPr>
        <w:ind w:left="1860" w:hanging="60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6" w15:restartNumberingAfterBreak="0">
    <w:nsid w:val="24A03F1E"/>
    <w:multiLevelType w:val="multilevel"/>
    <w:tmpl w:val="4F888F3A"/>
    <w:lvl w:ilvl="0">
      <w:start w:val="1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906168C"/>
    <w:multiLevelType w:val="multilevel"/>
    <w:tmpl w:val="3674477A"/>
    <w:lvl w:ilvl="0">
      <w:start w:val="2"/>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1C352B9"/>
    <w:multiLevelType w:val="multilevel"/>
    <w:tmpl w:val="CF3847C6"/>
    <w:lvl w:ilvl="0">
      <w:start w:val="1"/>
      <w:numFmt w:val="decimalZero"/>
      <w:lvlText w:val="%1."/>
      <w:lvlJc w:val="left"/>
      <w:pPr>
        <w:ind w:left="720" w:hanging="360"/>
      </w:pPr>
      <w:rPr>
        <w:rFonts w:hint="default"/>
        <w:b/>
      </w:rPr>
    </w:lvl>
    <w:lvl w:ilvl="1">
      <w:start w:val="1"/>
      <w:numFmt w:val="decimalZero"/>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2E1177B"/>
    <w:multiLevelType w:val="multilevel"/>
    <w:tmpl w:val="82FC820C"/>
    <w:lvl w:ilvl="0">
      <w:start w:val="3"/>
      <w:numFmt w:val="decimalZero"/>
      <w:lvlText w:val="%1."/>
      <w:lvlJc w:val="left"/>
      <w:pPr>
        <w:ind w:left="720" w:hanging="360"/>
      </w:pPr>
      <w:rPr>
        <w:rFonts w:hint="default"/>
        <w:b/>
      </w:rPr>
    </w:lvl>
    <w:lvl w:ilvl="1">
      <w:start w:val="1"/>
      <w:numFmt w:val="decimalZero"/>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38D5756"/>
    <w:multiLevelType w:val="hybridMultilevel"/>
    <w:tmpl w:val="AB50A3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EE5B87"/>
    <w:multiLevelType w:val="multilevel"/>
    <w:tmpl w:val="38766EB8"/>
    <w:lvl w:ilvl="0">
      <w:start w:val="10"/>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B9633C"/>
    <w:multiLevelType w:val="multilevel"/>
    <w:tmpl w:val="3DCABE5C"/>
    <w:lvl w:ilvl="0">
      <w:start w:val="1"/>
      <w:numFmt w:val="lowerLetter"/>
      <w:lvlText w:val="%1."/>
      <w:lvlJc w:val="left"/>
      <w:pPr>
        <w:ind w:left="600" w:hanging="600"/>
      </w:pPr>
      <w:rPr>
        <w:rFonts w:hint="default"/>
      </w:rPr>
    </w:lvl>
    <w:lvl w:ilvl="1">
      <w:start w:val="1"/>
      <w:numFmt w:val="lowerLetter"/>
      <w:lvlText w:val="%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345036"/>
    <w:multiLevelType w:val="multilevel"/>
    <w:tmpl w:val="3DCABE5C"/>
    <w:lvl w:ilvl="0">
      <w:start w:val="1"/>
      <w:numFmt w:val="lowerLetter"/>
      <w:lvlText w:val="%1."/>
      <w:lvlJc w:val="left"/>
      <w:pPr>
        <w:ind w:left="600" w:hanging="600"/>
      </w:pPr>
      <w:rPr>
        <w:rFonts w:hint="default"/>
      </w:rPr>
    </w:lvl>
    <w:lvl w:ilvl="1">
      <w:start w:val="1"/>
      <w:numFmt w:val="lowerLetter"/>
      <w:lvlText w:val="%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C54BB0"/>
    <w:multiLevelType w:val="multilevel"/>
    <w:tmpl w:val="A9325982"/>
    <w:lvl w:ilvl="0">
      <w:start w:val="13"/>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483A21"/>
    <w:multiLevelType w:val="multilevel"/>
    <w:tmpl w:val="47283498"/>
    <w:lvl w:ilvl="0">
      <w:start w:val="1"/>
      <w:numFmt w:val="lowerLetter"/>
      <w:lvlText w:val="%1."/>
      <w:lvlJc w:val="left"/>
      <w:pPr>
        <w:ind w:left="600" w:hanging="600"/>
      </w:pPr>
      <w:rPr>
        <w:rFonts w:hint="default"/>
      </w:rPr>
    </w:lvl>
    <w:lvl w:ilvl="1">
      <w:start w:val="1"/>
      <w:numFmt w:val="lowerLetter"/>
      <w:lvlText w:val="%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2520" w:hanging="1080"/>
      </w:pPr>
      <w:rPr>
        <w:rFonts w:ascii="Arial" w:eastAsia="Times New Roman" w:hAnsi="Arial" w:cs="Arial"/>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694A1E"/>
    <w:multiLevelType w:val="multilevel"/>
    <w:tmpl w:val="8DC43E16"/>
    <w:lvl w:ilvl="0">
      <w:start w:val="13"/>
      <w:numFmt w:val="decimalZero"/>
      <w:lvlText w:val="%1"/>
      <w:lvlJc w:val="left"/>
      <w:pPr>
        <w:ind w:left="600" w:hanging="600"/>
      </w:pPr>
      <w:rPr>
        <w:rFonts w:hint="default"/>
      </w:rPr>
    </w:lvl>
    <w:lvl w:ilvl="1">
      <w:start w:val="1"/>
      <w:numFmt w:val="lowerLetter"/>
      <w:lvlText w:val="%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41774B"/>
    <w:multiLevelType w:val="multilevel"/>
    <w:tmpl w:val="14EC230C"/>
    <w:lvl w:ilvl="0">
      <w:start w:val="24"/>
      <w:numFmt w:val="decimal"/>
      <w:lvlText w:val="%1."/>
      <w:lvlJc w:val="left"/>
      <w:pPr>
        <w:tabs>
          <w:tab w:val="num" w:pos="720"/>
        </w:tabs>
        <w:ind w:left="720" w:hanging="360"/>
      </w:pPr>
      <w:rPr>
        <w:rFonts w:ascii="Arial" w:hAnsi="Arial" w:cs="Arial" w:hint="default"/>
        <w:b w:val="0"/>
        <w:strike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4F26260"/>
    <w:multiLevelType w:val="multilevel"/>
    <w:tmpl w:val="0BD8AD8C"/>
    <w:lvl w:ilvl="0">
      <w:start w:val="3"/>
      <w:numFmt w:val="decimalZero"/>
      <w:lvlText w:val="%1."/>
      <w:lvlJc w:val="left"/>
      <w:pPr>
        <w:ind w:left="720" w:hanging="360"/>
      </w:pPr>
      <w:rPr>
        <w:rFonts w:hint="default"/>
        <w:b/>
      </w:rPr>
    </w:lvl>
    <w:lvl w:ilvl="1">
      <w:start w:val="4"/>
      <w:numFmt w:val="decimalZero"/>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6B31F18"/>
    <w:multiLevelType w:val="multilevel"/>
    <w:tmpl w:val="2F788C3E"/>
    <w:lvl w:ilvl="0">
      <w:start w:val="7"/>
      <w:numFmt w:val="decimalZero"/>
      <w:lvlText w:val="%1"/>
      <w:lvlJc w:val="left"/>
      <w:pPr>
        <w:ind w:left="600" w:hanging="600"/>
      </w:pPr>
      <w:rPr>
        <w:rFonts w:hint="default"/>
        <w:color w:val="0D0D0D"/>
      </w:rPr>
    </w:lvl>
    <w:lvl w:ilvl="1">
      <w:start w:val="3"/>
      <w:numFmt w:val="decimalZero"/>
      <w:lvlText w:val="%1.%2"/>
      <w:lvlJc w:val="left"/>
      <w:pPr>
        <w:ind w:left="1320" w:hanging="600"/>
      </w:pPr>
      <w:rPr>
        <w:rFonts w:hint="default"/>
        <w:color w:val="0D0D0D"/>
      </w:rPr>
    </w:lvl>
    <w:lvl w:ilvl="2">
      <w:start w:val="1"/>
      <w:numFmt w:val="decimal"/>
      <w:lvlText w:val="%1.%2.%3"/>
      <w:lvlJc w:val="left"/>
      <w:pPr>
        <w:ind w:left="2160" w:hanging="720"/>
      </w:pPr>
      <w:rPr>
        <w:rFonts w:hint="default"/>
        <w:color w:val="0D0D0D"/>
      </w:rPr>
    </w:lvl>
    <w:lvl w:ilvl="3">
      <w:start w:val="1"/>
      <w:numFmt w:val="decimal"/>
      <w:lvlText w:val="%1.%2.%3.%4"/>
      <w:lvlJc w:val="left"/>
      <w:pPr>
        <w:ind w:left="3240" w:hanging="1080"/>
      </w:pPr>
      <w:rPr>
        <w:rFonts w:hint="default"/>
        <w:color w:val="0D0D0D"/>
      </w:rPr>
    </w:lvl>
    <w:lvl w:ilvl="4">
      <w:start w:val="1"/>
      <w:numFmt w:val="decimal"/>
      <w:lvlText w:val="%1.%2.%3.%4.%5"/>
      <w:lvlJc w:val="left"/>
      <w:pPr>
        <w:ind w:left="3960" w:hanging="1080"/>
      </w:pPr>
      <w:rPr>
        <w:rFonts w:hint="default"/>
        <w:color w:val="0D0D0D"/>
      </w:rPr>
    </w:lvl>
    <w:lvl w:ilvl="5">
      <w:start w:val="1"/>
      <w:numFmt w:val="decimal"/>
      <w:lvlText w:val="%1.%2.%3.%4.%5.%6"/>
      <w:lvlJc w:val="left"/>
      <w:pPr>
        <w:ind w:left="5040" w:hanging="1440"/>
      </w:pPr>
      <w:rPr>
        <w:rFonts w:hint="default"/>
        <w:color w:val="0D0D0D"/>
      </w:rPr>
    </w:lvl>
    <w:lvl w:ilvl="6">
      <w:start w:val="1"/>
      <w:numFmt w:val="decimal"/>
      <w:lvlText w:val="%1.%2.%3.%4.%5.%6.%7"/>
      <w:lvlJc w:val="left"/>
      <w:pPr>
        <w:ind w:left="5760" w:hanging="1440"/>
      </w:pPr>
      <w:rPr>
        <w:rFonts w:hint="default"/>
        <w:color w:val="0D0D0D"/>
      </w:rPr>
    </w:lvl>
    <w:lvl w:ilvl="7">
      <w:start w:val="1"/>
      <w:numFmt w:val="decimal"/>
      <w:lvlText w:val="%1.%2.%3.%4.%5.%6.%7.%8"/>
      <w:lvlJc w:val="left"/>
      <w:pPr>
        <w:ind w:left="6840" w:hanging="1800"/>
      </w:pPr>
      <w:rPr>
        <w:rFonts w:hint="default"/>
        <w:color w:val="0D0D0D"/>
      </w:rPr>
    </w:lvl>
    <w:lvl w:ilvl="8">
      <w:start w:val="1"/>
      <w:numFmt w:val="decimal"/>
      <w:lvlText w:val="%1.%2.%3.%4.%5.%6.%7.%8.%9"/>
      <w:lvlJc w:val="left"/>
      <w:pPr>
        <w:ind w:left="7560" w:hanging="1800"/>
      </w:pPr>
      <w:rPr>
        <w:rFonts w:hint="default"/>
        <w:color w:val="0D0D0D"/>
      </w:rPr>
    </w:lvl>
  </w:abstractNum>
  <w:abstractNum w:abstractNumId="20" w15:restartNumberingAfterBreak="0">
    <w:nsid w:val="68751E01"/>
    <w:multiLevelType w:val="multilevel"/>
    <w:tmpl w:val="A6B8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BB1F12"/>
    <w:multiLevelType w:val="hybridMultilevel"/>
    <w:tmpl w:val="23AA7A7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CD1695"/>
    <w:multiLevelType w:val="multilevel"/>
    <w:tmpl w:val="1DB2A9A8"/>
    <w:lvl w:ilvl="0">
      <w:start w:val="9"/>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EB431DA"/>
    <w:multiLevelType w:val="multilevel"/>
    <w:tmpl w:val="78C82C10"/>
    <w:lvl w:ilvl="0">
      <w:start w:val="14"/>
      <w:numFmt w:val="decimalZero"/>
      <w:lvlText w:val="%1"/>
      <w:lvlJc w:val="left"/>
      <w:pPr>
        <w:ind w:left="600" w:hanging="600"/>
      </w:pPr>
      <w:rPr>
        <w:rFonts w:hint="default"/>
        <w:b w:val="0"/>
      </w:rPr>
    </w:lvl>
    <w:lvl w:ilvl="1">
      <w:start w:val="2"/>
      <w:numFmt w:val="decimalZero"/>
      <w:lvlText w:val="%1.%2"/>
      <w:lvlJc w:val="left"/>
      <w:pPr>
        <w:ind w:left="1320" w:hanging="6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6F8D4FB3"/>
    <w:multiLevelType w:val="multilevel"/>
    <w:tmpl w:val="3674477A"/>
    <w:lvl w:ilvl="0">
      <w:start w:val="2"/>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75F50D2"/>
    <w:multiLevelType w:val="multilevel"/>
    <w:tmpl w:val="14EC230C"/>
    <w:lvl w:ilvl="0">
      <w:start w:val="24"/>
      <w:numFmt w:val="decimal"/>
      <w:lvlText w:val="%1."/>
      <w:lvlJc w:val="left"/>
      <w:pPr>
        <w:tabs>
          <w:tab w:val="num" w:pos="720"/>
        </w:tabs>
        <w:ind w:left="720" w:hanging="360"/>
      </w:pPr>
      <w:rPr>
        <w:rFonts w:ascii="Arial" w:hAnsi="Arial" w:cs="Arial" w:hint="default"/>
        <w:b w:val="0"/>
        <w:strike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FDB54C8"/>
    <w:multiLevelType w:val="multilevel"/>
    <w:tmpl w:val="3DCABE5C"/>
    <w:lvl w:ilvl="0">
      <w:start w:val="1"/>
      <w:numFmt w:val="lowerLetter"/>
      <w:lvlText w:val="%1."/>
      <w:lvlJc w:val="left"/>
      <w:pPr>
        <w:ind w:left="600" w:hanging="600"/>
      </w:pPr>
      <w:rPr>
        <w:rFonts w:hint="default"/>
      </w:rPr>
    </w:lvl>
    <w:lvl w:ilvl="1">
      <w:start w:val="1"/>
      <w:numFmt w:val="lowerLetter"/>
      <w:lvlText w:val="%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96157012">
    <w:abstractNumId w:val="1"/>
  </w:num>
  <w:num w:numId="2" w16cid:durableId="2111779163">
    <w:abstractNumId w:val="7"/>
  </w:num>
  <w:num w:numId="3" w16cid:durableId="1241410433">
    <w:abstractNumId w:val="25"/>
  </w:num>
  <w:num w:numId="4" w16cid:durableId="1637641060">
    <w:abstractNumId w:val="8"/>
  </w:num>
  <w:num w:numId="5" w16cid:durableId="633758303">
    <w:abstractNumId w:val="24"/>
  </w:num>
  <w:num w:numId="6" w16cid:durableId="711460065">
    <w:abstractNumId w:val="19"/>
  </w:num>
  <w:num w:numId="7" w16cid:durableId="513963009">
    <w:abstractNumId w:val="22"/>
  </w:num>
  <w:num w:numId="8" w16cid:durableId="831412969">
    <w:abstractNumId w:val="11"/>
  </w:num>
  <w:num w:numId="9" w16cid:durableId="356122635">
    <w:abstractNumId w:val="6"/>
  </w:num>
  <w:num w:numId="10" w16cid:durableId="2132357447">
    <w:abstractNumId w:val="4"/>
  </w:num>
  <w:num w:numId="11" w16cid:durableId="1941133293">
    <w:abstractNumId w:val="16"/>
  </w:num>
  <w:num w:numId="12" w16cid:durableId="1299146896">
    <w:abstractNumId w:val="5"/>
  </w:num>
  <w:num w:numId="13" w16cid:durableId="980578448">
    <w:abstractNumId w:val="26"/>
  </w:num>
  <w:num w:numId="14" w16cid:durableId="586426155">
    <w:abstractNumId w:val="13"/>
  </w:num>
  <w:num w:numId="15" w16cid:durableId="582253271">
    <w:abstractNumId w:val="0"/>
  </w:num>
  <w:num w:numId="16" w16cid:durableId="28191966">
    <w:abstractNumId w:val="12"/>
  </w:num>
  <w:num w:numId="17" w16cid:durableId="1028525029">
    <w:abstractNumId w:val="15"/>
  </w:num>
  <w:num w:numId="18" w16cid:durableId="1486430525">
    <w:abstractNumId w:val="2"/>
  </w:num>
  <w:num w:numId="19" w16cid:durableId="289676559">
    <w:abstractNumId w:val="14"/>
  </w:num>
  <w:num w:numId="20" w16cid:durableId="1772358277">
    <w:abstractNumId w:val="21"/>
  </w:num>
  <w:num w:numId="21" w16cid:durableId="1162434124">
    <w:abstractNumId w:val="20"/>
  </w:num>
  <w:num w:numId="22" w16cid:durableId="806971293">
    <w:abstractNumId w:val="10"/>
  </w:num>
  <w:num w:numId="23" w16cid:durableId="999848555">
    <w:abstractNumId w:val="17"/>
  </w:num>
  <w:num w:numId="24" w16cid:durableId="519197476">
    <w:abstractNumId w:val="18"/>
  </w:num>
  <w:num w:numId="25" w16cid:durableId="1152210658">
    <w:abstractNumId w:val="9"/>
  </w:num>
  <w:num w:numId="26" w16cid:durableId="1647709412">
    <w:abstractNumId w:val="23"/>
  </w:num>
  <w:num w:numId="27" w16cid:durableId="18548368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03"/>
    <w:rsid w:val="00006C26"/>
    <w:rsid w:val="00007480"/>
    <w:rsid w:val="00011C00"/>
    <w:rsid w:val="00013163"/>
    <w:rsid w:val="00013ECA"/>
    <w:rsid w:val="0001430F"/>
    <w:rsid w:val="000309D8"/>
    <w:rsid w:val="00040492"/>
    <w:rsid w:val="00042092"/>
    <w:rsid w:val="00046508"/>
    <w:rsid w:val="00051FEF"/>
    <w:rsid w:val="00055528"/>
    <w:rsid w:val="0007094F"/>
    <w:rsid w:val="000779A3"/>
    <w:rsid w:val="00080CEC"/>
    <w:rsid w:val="00085ABF"/>
    <w:rsid w:val="00090B6F"/>
    <w:rsid w:val="000A1660"/>
    <w:rsid w:val="000A39FB"/>
    <w:rsid w:val="000B0EE8"/>
    <w:rsid w:val="000B5594"/>
    <w:rsid w:val="000D185E"/>
    <w:rsid w:val="000D6414"/>
    <w:rsid w:val="000D6E3F"/>
    <w:rsid w:val="000E6E24"/>
    <w:rsid w:val="000F669C"/>
    <w:rsid w:val="00101524"/>
    <w:rsid w:val="001077E2"/>
    <w:rsid w:val="00127B24"/>
    <w:rsid w:val="00131E94"/>
    <w:rsid w:val="001362B6"/>
    <w:rsid w:val="00150902"/>
    <w:rsid w:val="00153FC2"/>
    <w:rsid w:val="00162580"/>
    <w:rsid w:val="0017457C"/>
    <w:rsid w:val="001756D3"/>
    <w:rsid w:val="00192DA6"/>
    <w:rsid w:val="001A739C"/>
    <w:rsid w:val="001B1CAE"/>
    <w:rsid w:val="001B4A37"/>
    <w:rsid w:val="001B75DE"/>
    <w:rsid w:val="001C2752"/>
    <w:rsid w:val="001C3047"/>
    <w:rsid w:val="001C7AD5"/>
    <w:rsid w:val="001C7DB5"/>
    <w:rsid w:val="001D51FF"/>
    <w:rsid w:val="001D6743"/>
    <w:rsid w:val="001E1092"/>
    <w:rsid w:val="001E376C"/>
    <w:rsid w:val="001E3C13"/>
    <w:rsid w:val="001F573C"/>
    <w:rsid w:val="002014E7"/>
    <w:rsid w:val="00223C1B"/>
    <w:rsid w:val="00224670"/>
    <w:rsid w:val="00230EFD"/>
    <w:rsid w:val="002463A1"/>
    <w:rsid w:val="00246CCF"/>
    <w:rsid w:val="002476DC"/>
    <w:rsid w:val="002515FD"/>
    <w:rsid w:val="00257238"/>
    <w:rsid w:val="00262605"/>
    <w:rsid w:val="00263835"/>
    <w:rsid w:val="002679B9"/>
    <w:rsid w:val="002837A5"/>
    <w:rsid w:val="00291AFA"/>
    <w:rsid w:val="002A0FBB"/>
    <w:rsid w:val="002A2121"/>
    <w:rsid w:val="002A4C1F"/>
    <w:rsid w:val="002C454E"/>
    <w:rsid w:val="002D2340"/>
    <w:rsid w:val="002D671A"/>
    <w:rsid w:val="002E3EB8"/>
    <w:rsid w:val="002F4CD0"/>
    <w:rsid w:val="002F6442"/>
    <w:rsid w:val="00304676"/>
    <w:rsid w:val="003248C4"/>
    <w:rsid w:val="00344C32"/>
    <w:rsid w:val="003542A8"/>
    <w:rsid w:val="00364BA3"/>
    <w:rsid w:val="0039634B"/>
    <w:rsid w:val="003A3833"/>
    <w:rsid w:val="003A4C44"/>
    <w:rsid w:val="003A7A2D"/>
    <w:rsid w:val="003B3673"/>
    <w:rsid w:val="003B7089"/>
    <w:rsid w:val="003B7B81"/>
    <w:rsid w:val="003C49AA"/>
    <w:rsid w:val="003C56E5"/>
    <w:rsid w:val="003D57EF"/>
    <w:rsid w:val="003E01AA"/>
    <w:rsid w:val="003E295E"/>
    <w:rsid w:val="003F4F18"/>
    <w:rsid w:val="004014DA"/>
    <w:rsid w:val="00407903"/>
    <w:rsid w:val="0041235A"/>
    <w:rsid w:val="00422C96"/>
    <w:rsid w:val="004662A1"/>
    <w:rsid w:val="00470C3C"/>
    <w:rsid w:val="00484F58"/>
    <w:rsid w:val="00490D44"/>
    <w:rsid w:val="0049169F"/>
    <w:rsid w:val="00492415"/>
    <w:rsid w:val="00494991"/>
    <w:rsid w:val="004A103B"/>
    <w:rsid w:val="004A20C7"/>
    <w:rsid w:val="004B437F"/>
    <w:rsid w:val="004C5402"/>
    <w:rsid w:val="00501BB0"/>
    <w:rsid w:val="00501C70"/>
    <w:rsid w:val="00506D5A"/>
    <w:rsid w:val="00507DD5"/>
    <w:rsid w:val="00512B1A"/>
    <w:rsid w:val="00541D1F"/>
    <w:rsid w:val="00543772"/>
    <w:rsid w:val="00547102"/>
    <w:rsid w:val="005507E0"/>
    <w:rsid w:val="00552F77"/>
    <w:rsid w:val="005536CB"/>
    <w:rsid w:val="0055554B"/>
    <w:rsid w:val="00556556"/>
    <w:rsid w:val="00561508"/>
    <w:rsid w:val="005620F2"/>
    <w:rsid w:val="005667F8"/>
    <w:rsid w:val="0056739F"/>
    <w:rsid w:val="0058643B"/>
    <w:rsid w:val="005A0CDE"/>
    <w:rsid w:val="005A29EF"/>
    <w:rsid w:val="005A6D5B"/>
    <w:rsid w:val="005B1081"/>
    <w:rsid w:val="005B4618"/>
    <w:rsid w:val="005B7652"/>
    <w:rsid w:val="005C6DB0"/>
    <w:rsid w:val="005D6281"/>
    <w:rsid w:val="005D76E2"/>
    <w:rsid w:val="005E129F"/>
    <w:rsid w:val="005F08B7"/>
    <w:rsid w:val="00607C55"/>
    <w:rsid w:val="00614302"/>
    <w:rsid w:val="006259D8"/>
    <w:rsid w:val="00642213"/>
    <w:rsid w:val="0065224A"/>
    <w:rsid w:val="00653C72"/>
    <w:rsid w:val="00654306"/>
    <w:rsid w:val="00655C98"/>
    <w:rsid w:val="00660816"/>
    <w:rsid w:val="0066304F"/>
    <w:rsid w:val="0066542F"/>
    <w:rsid w:val="00666FFB"/>
    <w:rsid w:val="0067429C"/>
    <w:rsid w:val="00675347"/>
    <w:rsid w:val="006A05F5"/>
    <w:rsid w:val="006A0A26"/>
    <w:rsid w:val="006A0DAB"/>
    <w:rsid w:val="006A0F43"/>
    <w:rsid w:val="006A2F28"/>
    <w:rsid w:val="006B0B62"/>
    <w:rsid w:val="006D411B"/>
    <w:rsid w:val="006E4963"/>
    <w:rsid w:val="006F0218"/>
    <w:rsid w:val="006F0419"/>
    <w:rsid w:val="006F1B76"/>
    <w:rsid w:val="006F5F1E"/>
    <w:rsid w:val="007016FD"/>
    <w:rsid w:val="00702128"/>
    <w:rsid w:val="00702B63"/>
    <w:rsid w:val="00702F6B"/>
    <w:rsid w:val="00717BB1"/>
    <w:rsid w:val="007272B8"/>
    <w:rsid w:val="00727CEC"/>
    <w:rsid w:val="007362E8"/>
    <w:rsid w:val="00737500"/>
    <w:rsid w:val="00743AFB"/>
    <w:rsid w:val="00753365"/>
    <w:rsid w:val="00753B36"/>
    <w:rsid w:val="007641E3"/>
    <w:rsid w:val="00782C57"/>
    <w:rsid w:val="007B7D23"/>
    <w:rsid w:val="007D6ACA"/>
    <w:rsid w:val="007E36FD"/>
    <w:rsid w:val="007E5A1A"/>
    <w:rsid w:val="00800CCC"/>
    <w:rsid w:val="0081240B"/>
    <w:rsid w:val="00812D38"/>
    <w:rsid w:val="00816284"/>
    <w:rsid w:val="0082447B"/>
    <w:rsid w:val="00825282"/>
    <w:rsid w:val="00830A29"/>
    <w:rsid w:val="00831119"/>
    <w:rsid w:val="0083611B"/>
    <w:rsid w:val="0084753D"/>
    <w:rsid w:val="00860C73"/>
    <w:rsid w:val="00863192"/>
    <w:rsid w:val="00871F93"/>
    <w:rsid w:val="008726D5"/>
    <w:rsid w:val="00873B3A"/>
    <w:rsid w:val="00874756"/>
    <w:rsid w:val="00876E98"/>
    <w:rsid w:val="00892662"/>
    <w:rsid w:val="008B49CB"/>
    <w:rsid w:val="008C48AB"/>
    <w:rsid w:val="008D79CA"/>
    <w:rsid w:val="008E400F"/>
    <w:rsid w:val="008E47F5"/>
    <w:rsid w:val="008E694C"/>
    <w:rsid w:val="008F0457"/>
    <w:rsid w:val="008F6AE4"/>
    <w:rsid w:val="009018F9"/>
    <w:rsid w:val="00912289"/>
    <w:rsid w:val="009131FC"/>
    <w:rsid w:val="00913D8A"/>
    <w:rsid w:val="00915084"/>
    <w:rsid w:val="00917589"/>
    <w:rsid w:val="0092043B"/>
    <w:rsid w:val="0092088A"/>
    <w:rsid w:val="00923C3B"/>
    <w:rsid w:val="0094125E"/>
    <w:rsid w:val="009441CD"/>
    <w:rsid w:val="009574B8"/>
    <w:rsid w:val="00962585"/>
    <w:rsid w:val="00977C90"/>
    <w:rsid w:val="00982256"/>
    <w:rsid w:val="00983E10"/>
    <w:rsid w:val="009900EF"/>
    <w:rsid w:val="00990916"/>
    <w:rsid w:val="00991322"/>
    <w:rsid w:val="00995316"/>
    <w:rsid w:val="009A2F07"/>
    <w:rsid w:val="009B2C66"/>
    <w:rsid w:val="009C3FBD"/>
    <w:rsid w:val="009C71E1"/>
    <w:rsid w:val="009E168B"/>
    <w:rsid w:val="009E510B"/>
    <w:rsid w:val="009E6353"/>
    <w:rsid w:val="009F4381"/>
    <w:rsid w:val="009F78C6"/>
    <w:rsid w:val="009F7B1E"/>
    <w:rsid w:val="00A036F6"/>
    <w:rsid w:val="00A06008"/>
    <w:rsid w:val="00A11182"/>
    <w:rsid w:val="00A15587"/>
    <w:rsid w:val="00A23E0E"/>
    <w:rsid w:val="00A2561B"/>
    <w:rsid w:val="00A27C7C"/>
    <w:rsid w:val="00A416BA"/>
    <w:rsid w:val="00A555CD"/>
    <w:rsid w:val="00A658E9"/>
    <w:rsid w:val="00A65DC9"/>
    <w:rsid w:val="00A660CA"/>
    <w:rsid w:val="00A832AB"/>
    <w:rsid w:val="00A833B7"/>
    <w:rsid w:val="00A84F5E"/>
    <w:rsid w:val="00A91987"/>
    <w:rsid w:val="00A97D17"/>
    <w:rsid w:val="00AA0932"/>
    <w:rsid w:val="00AA1644"/>
    <w:rsid w:val="00AA331F"/>
    <w:rsid w:val="00AB06C2"/>
    <w:rsid w:val="00AC519E"/>
    <w:rsid w:val="00AF6F8B"/>
    <w:rsid w:val="00B005FF"/>
    <w:rsid w:val="00B01C57"/>
    <w:rsid w:val="00B062FF"/>
    <w:rsid w:val="00B111F7"/>
    <w:rsid w:val="00B1328E"/>
    <w:rsid w:val="00B17B73"/>
    <w:rsid w:val="00B223B7"/>
    <w:rsid w:val="00B3588C"/>
    <w:rsid w:val="00B36C59"/>
    <w:rsid w:val="00B40AC8"/>
    <w:rsid w:val="00B511B7"/>
    <w:rsid w:val="00B6058A"/>
    <w:rsid w:val="00B64D5B"/>
    <w:rsid w:val="00B76515"/>
    <w:rsid w:val="00B913A2"/>
    <w:rsid w:val="00B92295"/>
    <w:rsid w:val="00B948E6"/>
    <w:rsid w:val="00BB4E5C"/>
    <w:rsid w:val="00BC002D"/>
    <w:rsid w:val="00BC42F3"/>
    <w:rsid w:val="00BD3437"/>
    <w:rsid w:val="00BD412B"/>
    <w:rsid w:val="00BE1D59"/>
    <w:rsid w:val="00BE1ECC"/>
    <w:rsid w:val="00BE3869"/>
    <w:rsid w:val="00BF02CD"/>
    <w:rsid w:val="00BF516C"/>
    <w:rsid w:val="00C0748A"/>
    <w:rsid w:val="00C24E39"/>
    <w:rsid w:val="00C31EB1"/>
    <w:rsid w:val="00C36F23"/>
    <w:rsid w:val="00C40C37"/>
    <w:rsid w:val="00C41100"/>
    <w:rsid w:val="00C51C9A"/>
    <w:rsid w:val="00C5694F"/>
    <w:rsid w:val="00C61AA8"/>
    <w:rsid w:val="00C64F20"/>
    <w:rsid w:val="00C666FA"/>
    <w:rsid w:val="00C73A5A"/>
    <w:rsid w:val="00C7596D"/>
    <w:rsid w:val="00C761BE"/>
    <w:rsid w:val="00C818CB"/>
    <w:rsid w:val="00C834B6"/>
    <w:rsid w:val="00C85F0C"/>
    <w:rsid w:val="00CA2486"/>
    <w:rsid w:val="00CB0738"/>
    <w:rsid w:val="00CC4949"/>
    <w:rsid w:val="00CD040A"/>
    <w:rsid w:val="00CD36A2"/>
    <w:rsid w:val="00CD437B"/>
    <w:rsid w:val="00CD6597"/>
    <w:rsid w:val="00CF07C6"/>
    <w:rsid w:val="00D0297F"/>
    <w:rsid w:val="00D03203"/>
    <w:rsid w:val="00D03C6A"/>
    <w:rsid w:val="00D03FA7"/>
    <w:rsid w:val="00D14C14"/>
    <w:rsid w:val="00D25DC9"/>
    <w:rsid w:val="00D26792"/>
    <w:rsid w:val="00D41F04"/>
    <w:rsid w:val="00D45306"/>
    <w:rsid w:val="00D5217D"/>
    <w:rsid w:val="00D52F01"/>
    <w:rsid w:val="00D57817"/>
    <w:rsid w:val="00D61CE1"/>
    <w:rsid w:val="00D70867"/>
    <w:rsid w:val="00D81A63"/>
    <w:rsid w:val="00D82C24"/>
    <w:rsid w:val="00D96786"/>
    <w:rsid w:val="00DA74FB"/>
    <w:rsid w:val="00DB64BD"/>
    <w:rsid w:val="00DC04D5"/>
    <w:rsid w:val="00DC47DA"/>
    <w:rsid w:val="00DC58CC"/>
    <w:rsid w:val="00DD006C"/>
    <w:rsid w:val="00DD3859"/>
    <w:rsid w:val="00DD5F33"/>
    <w:rsid w:val="00DF09A9"/>
    <w:rsid w:val="00E050F7"/>
    <w:rsid w:val="00E1425F"/>
    <w:rsid w:val="00E14FA2"/>
    <w:rsid w:val="00E15CE4"/>
    <w:rsid w:val="00E167B0"/>
    <w:rsid w:val="00E243B3"/>
    <w:rsid w:val="00E24AD8"/>
    <w:rsid w:val="00E259BA"/>
    <w:rsid w:val="00E44CB3"/>
    <w:rsid w:val="00E51874"/>
    <w:rsid w:val="00E5666E"/>
    <w:rsid w:val="00E66916"/>
    <w:rsid w:val="00E67AD1"/>
    <w:rsid w:val="00E75C58"/>
    <w:rsid w:val="00E77B84"/>
    <w:rsid w:val="00E8303E"/>
    <w:rsid w:val="00E91044"/>
    <w:rsid w:val="00EA4FF4"/>
    <w:rsid w:val="00EB31FD"/>
    <w:rsid w:val="00EB7965"/>
    <w:rsid w:val="00EC09FD"/>
    <w:rsid w:val="00EC5D51"/>
    <w:rsid w:val="00EC7D47"/>
    <w:rsid w:val="00ED2931"/>
    <w:rsid w:val="00ED2A56"/>
    <w:rsid w:val="00EE0A98"/>
    <w:rsid w:val="00EE1191"/>
    <w:rsid w:val="00EE61FF"/>
    <w:rsid w:val="00EE7600"/>
    <w:rsid w:val="00F41250"/>
    <w:rsid w:val="00F420EA"/>
    <w:rsid w:val="00F44E1E"/>
    <w:rsid w:val="00F47A06"/>
    <w:rsid w:val="00F60E95"/>
    <w:rsid w:val="00F610F0"/>
    <w:rsid w:val="00F70323"/>
    <w:rsid w:val="00F716E9"/>
    <w:rsid w:val="00F73831"/>
    <w:rsid w:val="00F77DF7"/>
    <w:rsid w:val="00F83216"/>
    <w:rsid w:val="00F83FD1"/>
    <w:rsid w:val="00F92D8F"/>
    <w:rsid w:val="00F947BF"/>
    <w:rsid w:val="00FA59BD"/>
    <w:rsid w:val="00FB2902"/>
    <w:rsid w:val="00FC67C5"/>
    <w:rsid w:val="00FD7CD5"/>
    <w:rsid w:val="00FE2A3F"/>
    <w:rsid w:val="00FF1499"/>
    <w:rsid w:val="00FF59E7"/>
    <w:rsid w:val="00FF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32D1C"/>
  <w15:chartTrackingRefBased/>
  <w15:docId w15:val="{DA9F3E2B-9242-477F-95BE-EED64F38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customStyle="1" w:styleId="style1">
    <w:name w:val="style1"/>
    <w:basedOn w:val="Normal"/>
    <w:pPr>
      <w:spacing w:before="100" w:beforeAutospacing="1" w:after="100" w:afterAutospacing="1"/>
    </w:pPr>
    <w:rPr>
      <w:rFonts w:ascii="Arial" w:hAnsi="Arial" w:cs="Arial"/>
    </w:rPr>
  </w:style>
  <w:style w:type="paragraph" w:customStyle="1" w:styleId="style10">
    <w:name w:val="style10"/>
    <w:basedOn w:val="Normal"/>
    <w:pPr>
      <w:spacing w:before="100" w:beforeAutospacing="1" w:after="100" w:afterAutospacing="1"/>
    </w:pPr>
    <w:rPr>
      <w:rFonts w:ascii="Arial" w:hAnsi="Arial" w:cs="Arial"/>
      <w:b/>
      <w:bCs/>
    </w:rPr>
  </w:style>
  <w:style w:type="character" w:customStyle="1" w:styleId="style11">
    <w:name w:val="style11"/>
    <w:rPr>
      <w:rFonts w:ascii="Arial" w:hAnsi="Arial" w:cs="Arial" w:hint="default"/>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style101">
    <w:name w:val="style101"/>
    <w:rPr>
      <w:rFonts w:ascii="Arial" w:hAnsi="Arial" w:cs="Arial" w:hint="default"/>
      <w:b/>
      <w:bCs/>
    </w:rPr>
  </w:style>
  <w:style w:type="paragraph" w:styleId="BalloonText">
    <w:name w:val="Balloon Text"/>
    <w:basedOn w:val="Normal"/>
    <w:link w:val="BalloonTextChar"/>
    <w:uiPriority w:val="99"/>
    <w:semiHidden/>
    <w:unhideWhenUsed/>
    <w:rsid w:val="00F47A06"/>
    <w:rPr>
      <w:rFonts w:ascii="Tahoma" w:hAnsi="Tahoma" w:cs="Tahoma"/>
      <w:sz w:val="16"/>
      <w:szCs w:val="16"/>
    </w:rPr>
  </w:style>
  <w:style w:type="character" w:customStyle="1" w:styleId="BalloonTextChar">
    <w:name w:val="Balloon Text Char"/>
    <w:link w:val="BalloonText"/>
    <w:uiPriority w:val="99"/>
    <w:semiHidden/>
    <w:rsid w:val="00F47A06"/>
    <w:rPr>
      <w:rFonts w:ascii="Tahoma" w:hAnsi="Tahoma" w:cs="Tahoma"/>
      <w:sz w:val="16"/>
      <w:szCs w:val="16"/>
    </w:rPr>
  </w:style>
  <w:style w:type="paragraph" w:styleId="ListParagraph">
    <w:name w:val="List Paragraph"/>
    <w:basedOn w:val="Normal"/>
    <w:uiPriority w:val="34"/>
    <w:qFormat/>
    <w:rsid w:val="003A7A2D"/>
    <w:pPr>
      <w:ind w:left="720"/>
      <w:contextualSpacing/>
    </w:pPr>
  </w:style>
  <w:style w:type="paragraph" w:styleId="Revision">
    <w:name w:val="Revision"/>
    <w:hidden/>
    <w:uiPriority w:val="99"/>
    <w:semiHidden/>
    <w:rsid w:val="003A7A2D"/>
    <w:rPr>
      <w:sz w:val="24"/>
      <w:szCs w:val="24"/>
    </w:rPr>
  </w:style>
  <w:style w:type="paragraph" w:styleId="Header">
    <w:name w:val="header"/>
    <w:basedOn w:val="Normal"/>
    <w:link w:val="HeaderChar"/>
    <w:uiPriority w:val="99"/>
    <w:unhideWhenUsed/>
    <w:rsid w:val="00291AFA"/>
    <w:pPr>
      <w:tabs>
        <w:tab w:val="center" w:pos="4680"/>
        <w:tab w:val="right" w:pos="9360"/>
      </w:tabs>
    </w:pPr>
  </w:style>
  <w:style w:type="character" w:customStyle="1" w:styleId="HeaderChar">
    <w:name w:val="Header Char"/>
    <w:basedOn w:val="DefaultParagraphFont"/>
    <w:link w:val="Header"/>
    <w:uiPriority w:val="99"/>
    <w:rsid w:val="00291AFA"/>
    <w:rPr>
      <w:sz w:val="24"/>
      <w:szCs w:val="24"/>
    </w:rPr>
  </w:style>
  <w:style w:type="paragraph" w:styleId="Footer">
    <w:name w:val="footer"/>
    <w:basedOn w:val="Normal"/>
    <w:link w:val="FooterChar"/>
    <w:uiPriority w:val="99"/>
    <w:unhideWhenUsed/>
    <w:rsid w:val="00291AFA"/>
    <w:pPr>
      <w:tabs>
        <w:tab w:val="center" w:pos="4680"/>
        <w:tab w:val="right" w:pos="9360"/>
      </w:tabs>
    </w:pPr>
  </w:style>
  <w:style w:type="character" w:customStyle="1" w:styleId="FooterChar">
    <w:name w:val="Footer Char"/>
    <w:basedOn w:val="DefaultParagraphFont"/>
    <w:link w:val="Footer"/>
    <w:uiPriority w:val="99"/>
    <w:rsid w:val="00291AFA"/>
    <w:rPr>
      <w:sz w:val="24"/>
      <w:szCs w:val="24"/>
    </w:rPr>
  </w:style>
  <w:style w:type="character" w:styleId="CommentReference">
    <w:name w:val="annotation reference"/>
    <w:basedOn w:val="DefaultParagraphFont"/>
    <w:uiPriority w:val="99"/>
    <w:semiHidden/>
    <w:unhideWhenUsed/>
    <w:rsid w:val="00422C96"/>
    <w:rPr>
      <w:sz w:val="16"/>
      <w:szCs w:val="16"/>
    </w:rPr>
  </w:style>
  <w:style w:type="paragraph" w:styleId="CommentText">
    <w:name w:val="annotation text"/>
    <w:basedOn w:val="Normal"/>
    <w:link w:val="CommentTextChar"/>
    <w:uiPriority w:val="99"/>
    <w:semiHidden/>
    <w:unhideWhenUsed/>
    <w:rsid w:val="00422C96"/>
    <w:rPr>
      <w:sz w:val="20"/>
      <w:szCs w:val="20"/>
    </w:rPr>
  </w:style>
  <w:style w:type="character" w:customStyle="1" w:styleId="CommentTextChar">
    <w:name w:val="Comment Text Char"/>
    <w:basedOn w:val="DefaultParagraphFont"/>
    <w:link w:val="CommentText"/>
    <w:uiPriority w:val="99"/>
    <w:semiHidden/>
    <w:rsid w:val="00422C96"/>
  </w:style>
  <w:style w:type="paragraph" w:styleId="CommentSubject">
    <w:name w:val="annotation subject"/>
    <w:basedOn w:val="CommentText"/>
    <w:next w:val="CommentText"/>
    <w:link w:val="CommentSubjectChar"/>
    <w:uiPriority w:val="99"/>
    <w:semiHidden/>
    <w:unhideWhenUsed/>
    <w:rsid w:val="00422C96"/>
    <w:rPr>
      <w:b/>
      <w:bCs/>
    </w:rPr>
  </w:style>
  <w:style w:type="character" w:customStyle="1" w:styleId="CommentSubjectChar">
    <w:name w:val="Comment Subject Char"/>
    <w:basedOn w:val="CommentTextChar"/>
    <w:link w:val="CommentSubject"/>
    <w:uiPriority w:val="99"/>
    <w:semiHidden/>
    <w:rsid w:val="00422C96"/>
    <w:rPr>
      <w:b/>
      <w:bCs/>
    </w:rPr>
  </w:style>
  <w:style w:type="paragraph" w:styleId="DocumentMap">
    <w:name w:val="Document Map"/>
    <w:basedOn w:val="Normal"/>
    <w:link w:val="DocumentMapChar"/>
    <w:uiPriority w:val="99"/>
    <w:semiHidden/>
    <w:unhideWhenUsed/>
    <w:rsid w:val="00FC67C5"/>
  </w:style>
  <w:style w:type="character" w:customStyle="1" w:styleId="DocumentMapChar">
    <w:name w:val="Document Map Char"/>
    <w:basedOn w:val="DefaultParagraphFont"/>
    <w:link w:val="DocumentMap"/>
    <w:uiPriority w:val="99"/>
    <w:semiHidden/>
    <w:rsid w:val="00FC67C5"/>
    <w:rPr>
      <w:sz w:val="24"/>
      <w:szCs w:val="24"/>
    </w:rPr>
  </w:style>
  <w:style w:type="character" w:customStyle="1" w:styleId="UnresolvedMention1">
    <w:name w:val="Unresolved Mention1"/>
    <w:basedOn w:val="DefaultParagraphFont"/>
    <w:uiPriority w:val="99"/>
    <w:semiHidden/>
    <w:unhideWhenUsed/>
    <w:rsid w:val="00007480"/>
    <w:rPr>
      <w:color w:val="605E5C"/>
      <w:shd w:val="clear" w:color="auto" w:fill="E1DFDD"/>
    </w:rPr>
  </w:style>
  <w:style w:type="character" w:styleId="UnresolvedMention">
    <w:name w:val="Unresolved Mention"/>
    <w:basedOn w:val="DefaultParagraphFont"/>
    <w:uiPriority w:val="99"/>
    <w:semiHidden/>
    <w:unhideWhenUsed/>
    <w:rsid w:val="00CB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799752">
      <w:bodyDiv w:val="1"/>
      <w:marLeft w:val="0"/>
      <w:marRight w:val="0"/>
      <w:marTop w:val="0"/>
      <w:marBottom w:val="0"/>
      <w:divBdr>
        <w:top w:val="none" w:sz="0" w:space="0" w:color="auto"/>
        <w:left w:val="none" w:sz="0" w:space="0" w:color="auto"/>
        <w:bottom w:val="none" w:sz="0" w:space="0" w:color="auto"/>
        <w:right w:val="none" w:sz="0" w:space="0" w:color="auto"/>
      </w:divBdr>
    </w:div>
    <w:div w:id="348800122">
      <w:bodyDiv w:val="1"/>
      <w:marLeft w:val="0"/>
      <w:marRight w:val="0"/>
      <w:marTop w:val="0"/>
      <w:marBottom w:val="0"/>
      <w:divBdr>
        <w:top w:val="none" w:sz="0" w:space="0" w:color="auto"/>
        <w:left w:val="none" w:sz="0" w:space="0" w:color="auto"/>
        <w:bottom w:val="none" w:sz="0" w:space="0" w:color="auto"/>
        <w:right w:val="none" w:sz="0" w:space="0" w:color="auto"/>
      </w:divBdr>
    </w:div>
    <w:div w:id="960234569">
      <w:bodyDiv w:val="1"/>
      <w:marLeft w:val="0"/>
      <w:marRight w:val="0"/>
      <w:marTop w:val="0"/>
      <w:marBottom w:val="0"/>
      <w:divBdr>
        <w:top w:val="none" w:sz="0" w:space="0" w:color="auto"/>
        <w:left w:val="none" w:sz="0" w:space="0" w:color="auto"/>
        <w:bottom w:val="none" w:sz="0" w:space="0" w:color="auto"/>
        <w:right w:val="none" w:sz="0" w:space="0" w:color="auto"/>
      </w:divBdr>
    </w:div>
    <w:div w:id="1893300565">
      <w:bodyDiv w:val="1"/>
      <w:marLeft w:val="0"/>
      <w:marRight w:val="0"/>
      <w:marTop w:val="0"/>
      <w:marBottom w:val="0"/>
      <w:divBdr>
        <w:top w:val="none" w:sz="0" w:space="0" w:color="auto"/>
        <w:left w:val="none" w:sz="0" w:space="0" w:color="auto"/>
        <w:bottom w:val="none" w:sz="0" w:space="0" w:color="auto"/>
        <w:right w:val="none" w:sz="0" w:space="0" w:color="auto"/>
      </w:divBdr>
    </w:div>
    <w:div w:id="19019867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txstate.edu/division-policies/academic-affairs/02-03-30.html" TargetMode="External"/><Relationship Id="rId18" Type="http://schemas.openxmlformats.org/officeDocument/2006/relationships/hyperlink" Target="http://policies.txstate.edu/division-policies/academic-affairs/02-01-01.html" TargetMode="External"/><Relationship Id="rId26" Type="http://schemas.openxmlformats.org/officeDocument/2006/relationships/hyperlink" Target="http://policies.txstate.edu/division-policies/academic-affairs/04-01-40.html" TargetMode="External"/><Relationship Id="rId39" Type="http://schemas.openxmlformats.org/officeDocument/2006/relationships/hyperlink" Target="http://gato-docs.its.txstate.edu/jcr:9181439a-504b-4111-a8dd-8dc1fe1cbf1b/Minimum%20Expectations%20for%20All%20Course%20and%20Section%20Syllabi.pdf" TargetMode="External"/><Relationship Id="rId21" Type="http://schemas.openxmlformats.org/officeDocument/2006/relationships/hyperlink" Target="https://www.provost.txst.edu/resources-faculty/faculty-handbook.html" TargetMode="External"/><Relationship Id="rId34" Type="http://schemas.openxmlformats.org/officeDocument/2006/relationships/hyperlink" Target="https://policies.txst.edu/division-policies/global/02-11.html" TargetMode="External"/><Relationship Id="rId42" Type="http://schemas.openxmlformats.org/officeDocument/2006/relationships/hyperlink" Target="https://mindsmatter.vpsa.txstate.ed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licies.txstate.edu/university-policies/02-06-01.html" TargetMode="External"/><Relationship Id="rId29" Type="http://schemas.openxmlformats.org/officeDocument/2006/relationships/hyperlink" Target="https://alkek.library.txstate.edu/scripts/rrs/index.php?tsus=&amp;series=SAD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vost.txst.edu/resources-faculty/faculty-handbook.html" TargetMode="External"/><Relationship Id="rId24" Type="http://schemas.openxmlformats.org/officeDocument/2006/relationships/hyperlink" Target="http://gato-docs.its.txstate.edu/provost-vpaa/office-pps-files/pps4/PPS4-01AttC.doc" TargetMode="External"/><Relationship Id="rId32" Type="http://schemas.openxmlformats.org/officeDocument/2006/relationships/hyperlink" Target="https://www.univarchives.txstate.edu/records/rm-rrs.html" TargetMode="External"/><Relationship Id="rId37" Type="http://schemas.openxmlformats.org/officeDocument/2006/relationships/hyperlink" Target="http://www.state.gov" TargetMode="External"/><Relationship Id="rId40" Type="http://schemas.openxmlformats.org/officeDocument/2006/relationships/hyperlink" Target="http://policies.txstate.edu/university-policies/07-10-01.html" TargetMode="External"/><Relationship Id="rId45" Type="http://schemas.openxmlformats.org/officeDocument/2006/relationships/hyperlink" Target="http://policies.txstate.edu/division-policies/academic-affairs/02-01-01.html" TargetMode="External"/><Relationship Id="rId5" Type="http://schemas.openxmlformats.org/officeDocument/2006/relationships/webSettings" Target="webSettings.xml"/><Relationship Id="rId15" Type="http://schemas.openxmlformats.org/officeDocument/2006/relationships/hyperlink" Target="http://policies.txstate.edu/university-policies/02-06-03.html" TargetMode="External"/><Relationship Id="rId23" Type="http://schemas.openxmlformats.org/officeDocument/2006/relationships/hyperlink" Target="https://policies.txst.edu/division-policies/global/02-12.html" TargetMode="External"/><Relationship Id="rId28" Type="http://schemas.openxmlformats.org/officeDocument/2006/relationships/hyperlink" Target="https://www.univarchives.txstate.edu/records/rm-rrs.html" TargetMode="External"/><Relationship Id="rId36" Type="http://schemas.openxmlformats.org/officeDocument/2006/relationships/hyperlink" Target="http://www.studyabroad.txstate.edu/Health-and-Safety.html" TargetMode="External"/><Relationship Id="rId10" Type="http://schemas.openxmlformats.org/officeDocument/2006/relationships/hyperlink" Target="http://policies.txstate.edu/university-policies/01-04-31.html" TargetMode="External"/><Relationship Id="rId19" Type="http://schemas.openxmlformats.org/officeDocument/2006/relationships/hyperlink" Target="http://mycatalog.txstate.edu/undergraduate/" TargetMode="External"/><Relationship Id="rId31" Type="http://schemas.openxmlformats.org/officeDocument/2006/relationships/hyperlink" Target="https://alkek.library.txstate.edu/scripts/rrs/index.php?tsus=&amp;series=SAD200" TargetMode="External"/><Relationship Id="rId44" Type="http://schemas.openxmlformats.org/officeDocument/2006/relationships/hyperlink" Target="http://policies.txstate.edu/university-policies/07-10-01.html" TargetMode="External"/><Relationship Id="rId4" Type="http://schemas.openxmlformats.org/officeDocument/2006/relationships/settings" Target="settings.xml"/><Relationship Id="rId9" Type="http://schemas.openxmlformats.org/officeDocument/2006/relationships/hyperlink" Target="http://policies.txstate.edu/division-policies/academic-affairs/02-03-02.html" TargetMode="External"/><Relationship Id="rId14" Type="http://schemas.openxmlformats.org/officeDocument/2006/relationships/hyperlink" Target="http://policies.txstate.edu/university-policies/02-06-03.html" TargetMode="External"/><Relationship Id="rId22" Type="http://schemas.openxmlformats.org/officeDocument/2006/relationships/hyperlink" Target="https://www.registrar.txst.edu/faculty-staff/dept-resources/admins.html" TargetMode="External"/><Relationship Id="rId27" Type="http://schemas.openxmlformats.org/officeDocument/2006/relationships/hyperlink" Target="https://www.univarchives.txstate.edu/records/rm-rrs.html" TargetMode="External"/><Relationship Id="rId30" Type="http://schemas.openxmlformats.org/officeDocument/2006/relationships/hyperlink" Target="https://www.univarchives.txstate.edu/records/rm-rrs.html" TargetMode="External"/><Relationship Id="rId35" Type="http://schemas.openxmlformats.org/officeDocument/2006/relationships/hyperlink" Target="http://policies.txstate.edu/university-policies/07-10-01.html" TargetMode="External"/><Relationship Id="rId43" Type="http://schemas.openxmlformats.org/officeDocument/2006/relationships/hyperlink" Target="https://www.univarchives.txstate.edu/records/rm-rrs.html" TargetMode="External"/><Relationship Id="rId48" Type="http://schemas.openxmlformats.org/officeDocument/2006/relationships/theme" Target="theme/theme1.xml"/><Relationship Id="rId8" Type="http://schemas.openxmlformats.org/officeDocument/2006/relationships/hyperlink" Target="https://www.provost.txst.edu/resources-faculty/faculty-handbook.html" TargetMode="External"/><Relationship Id="rId3" Type="http://schemas.openxmlformats.org/officeDocument/2006/relationships/styles" Target="styles.xml"/><Relationship Id="rId12" Type="http://schemas.openxmlformats.org/officeDocument/2006/relationships/hyperlink" Target="http://gato-docs.its.txstate.edu/provost-vpaa/office-pps-files/pps4/PPS4-01AttB.doc" TargetMode="External"/><Relationship Id="rId17" Type="http://schemas.openxmlformats.org/officeDocument/2006/relationships/hyperlink" Target="https://www.provost.txst.edu/resources-faculty/faculty-handbook.html" TargetMode="External"/><Relationship Id="rId25" Type="http://schemas.openxmlformats.org/officeDocument/2006/relationships/hyperlink" Target="http://gato-docs.its.txstate.edu/provost-vpaa/office-pps-files/pps4/PPS4-01AttD.doc" TargetMode="External"/><Relationship Id="rId33" Type="http://schemas.openxmlformats.org/officeDocument/2006/relationships/hyperlink" Target="https://www.univarchives.txstate.edu/records/rm-rrs.html" TargetMode="External"/><Relationship Id="rId38" Type="http://schemas.openxmlformats.org/officeDocument/2006/relationships/hyperlink" Target="http://www.avpas.txstate.edu/General-Education-Council/Syllabi-Templates.html" TargetMode="External"/><Relationship Id="rId46" Type="http://schemas.openxmlformats.org/officeDocument/2006/relationships/hyperlink" Target="http://hb2504.txstate.edu/" TargetMode="External"/><Relationship Id="rId20" Type="http://schemas.openxmlformats.org/officeDocument/2006/relationships/hyperlink" Target="http://mycatalog.txstate.edu/graduate/" TargetMode="External"/><Relationship Id="rId41" Type="http://schemas.openxmlformats.org/officeDocument/2006/relationships/hyperlink" Target="http://www.counselin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1A42-6366-4319-9E2D-0A0E945B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3577</Words>
  <Characters>23639</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PPS 4.01</vt:lpstr>
    </vt:vector>
  </TitlesOfParts>
  <Company>Texas State University-San Marcos</Company>
  <LinksUpToDate>false</LinksUpToDate>
  <CharactersWithSpaces>27162</CharactersWithSpaces>
  <SharedDoc>false</SharedDoc>
  <HLinks>
    <vt:vector size="162" baseType="variant">
      <vt:variant>
        <vt:i4>5570681</vt:i4>
      </vt:variant>
      <vt:variant>
        <vt:i4>78</vt:i4>
      </vt:variant>
      <vt:variant>
        <vt:i4>0</vt:i4>
      </vt:variant>
      <vt:variant>
        <vt:i4>5</vt:i4>
      </vt:variant>
      <vt:variant>
        <vt:lpwstr>mailto:tg12@txstate.edu</vt:lpwstr>
      </vt:variant>
      <vt:variant>
        <vt:lpwstr/>
      </vt:variant>
      <vt:variant>
        <vt:i4>3080308</vt:i4>
      </vt:variant>
      <vt:variant>
        <vt:i4>75</vt:i4>
      </vt:variant>
      <vt:variant>
        <vt:i4>0</vt:i4>
      </vt:variant>
      <vt:variant>
        <vt:i4>5</vt:i4>
      </vt:variant>
      <vt:variant>
        <vt:lpwstr>http://www.provost.txstate.edu/pps/policy-and-procedure-statements/2-curriculum-progs-course-offerings/pps2-01.html</vt:lpwstr>
      </vt:variant>
      <vt:variant>
        <vt:lpwstr/>
      </vt:variant>
      <vt:variant>
        <vt:i4>5636183</vt:i4>
      </vt:variant>
      <vt:variant>
        <vt:i4>72</vt:i4>
      </vt:variant>
      <vt:variant>
        <vt:i4>0</vt:i4>
      </vt:variant>
      <vt:variant>
        <vt:i4>5</vt:i4>
      </vt:variant>
      <vt:variant>
        <vt:lpwstr>http://www.txstate.edu/effective/upps/upps-07-10-01.html</vt:lpwstr>
      </vt:variant>
      <vt:variant>
        <vt:lpwstr/>
      </vt:variant>
      <vt:variant>
        <vt:i4>5636183</vt:i4>
      </vt:variant>
      <vt:variant>
        <vt:i4>69</vt:i4>
      </vt:variant>
      <vt:variant>
        <vt:i4>0</vt:i4>
      </vt:variant>
      <vt:variant>
        <vt:i4>5</vt:i4>
      </vt:variant>
      <vt:variant>
        <vt:lpwstr>http://www.txstate.edu/effective/upps/upps-07-10-01.html</vt:lpwstr>
      </vt:variant>
      <vt:variant>
        <vt:lpwstr/>
      </vt:variant>
      <vt:variant>
        <vt:i4>5636183</vt:i4>
      </vt:variant>
      <vt:variant>
        <vt:i4>66</vt:i4>
      </vt:variant>
      <vt:variant>
        <vt:i4>0</vt:i4>
      </vt:variant>
      <vt:variant>
        <vt:i4>5</vt:i4>
      </vt:variant>
      <vt:variant>
        <vt:lpwstr>http://www.txstate.edu/effective/upps/upps-07-10-01.html</vt:lpwstr>
      </vt:variant>
      <vt:variant>
        <vt:lpwstr/>
      </vt:variant>
      <vt:variant>
        <vt:i4>7995515</vt:i4>
      </vt:variant>
      <vt:variant>
        <vt:i4>63</vt:i4>
      </vt:variant>
      <vt:variant>
        <vt:i4>0</vt:i4>
      </vt:variant>
      <vt:variant>
        <vt:i4>5</vt:i4>
      </vt:variant>
      <vt:variant>
        <vt:lpwstr>http://www.provost.txstate.edu/pps/policy-and-procedure-statements/7-personnel-employ-comp/pps7-05.html</vt:lpwstr>
      </vt:variant>
      <vt:variant>
        <vt:lpwstr/>
      </vt:variant>
      <vt:variant>
        <vt:i4>2097204</vt:i4>
      </vt:variant>
      <vt:variant>
        <vt:i4>60</vt:i4>
      </vt:variant>
      <vt:variant>
        <vt:i4>0</vt:i4>
      </vt:variant>
      <vt:variant>
        <vt:i4>5</vt:i4>
      </vt:variant>
      <vt:variant>
        <vt:lpwstr>http://gato-docs.its.txstate.edu/provost-vpaa/office-pps-files/pps4/PPS4-01AttD.doc</vt:lpwstr>
      </vt:variant>
      <vt:variant>
        <vt:lpwstr/>
      </vt:variant>
      <vt:variant>
        <vt:i4>2097203</vt:i4>
      </vt:variant>
      <vt:variant>
        <vt:i4>57</vt:i4>
      </vt:variant>
      <vt:variant>
        <vt:i4>0</vt:i4>
      </vt:variant>
      <vt:variant>
        <vt:i4>5</vt:i4>
      </vt:variant>
      <vt:variant>
        <vt:lpwstr>http://gato-docs.its.txstate.edu/provost-vpaa/office-pps-files/pps4/PPS4-01AttC.doc</vt:lpwstr>
      </vt:variant>
      <vt:variant>
        <vt:lpwstr/>
      </vt:variant>
      <vt:variant>
        <vt:i4>4063275</vt:i4>
      </vt:variant>
      <vt:variant>
        <vt:i4>54</vt:i4>
      </vt:variant>
      <vt:variant>
        <vt:i4>0</vt:i4>
      </vt:variant>
      <vt:variant>
        <vt:i4>5</vt:i4>
      </vt:variant>
      <vt:variant>
        <vt:lpwstr>http://www.provost.txstate.edu/pps/policy-and-procedure-statements/4-teaching/pps4-07.html</vt:lpwstr>
      </vt:variant>
      <vt:variant>
        <vt:lpwstr/>
      </vt:variant>
      <vt:variant>
        <vt:i4>7667823</vt:i4>
      </vt:variant>
      <vt:variant>
        <vt:i4>51</vt:i4>
      </vt:variant>
      <vt:variant>
        <vt:i4>0</vt:i4>
      </vt:variant>
      <vt:variant>
        <vt:i4>5</vt:i4>
      </vt:variant>
      <vt:variant>
        <vt:lpwstr>http://www.provost.txstate.edu/resources/Faculty-handbook.html</vt:lpwstr>
      </vt:variant>
      <vt:variant>
        <vt:lpwstr/>
      </vt:variant>
      <vt:variant>
        <vt:i4>3080308</vt:i4>
      </vt:variant>
      <vt:variant>
        <vt:i4>48</vt:i4>
      </vt:variant>
      <vt:variant>
        <vt:i4>0</vt:i4>
      </vt:variant>
      <vt:variant>
        <vt:i4>5</vt:i4>
      </vt:variant>
      <vt:variant>
        <vt:lpwstr>http://www.provost.txstate.edu/pps/policy-and-procedure-statements/2-curriculum-progs-course-offerings/pps2-01.html</vt:lpwstr>
      </vt:variant>
      <vt:variant>
        <vt:lpwstr/>
      </vt:variant>
      <vt:variant>
        <vt:i4>7667823</vt:i4>
      </vt:variant>
      <vt:variant>
        <vt:i4>45</vt:i4>
      </vt:variant>
      <vt:variant>
        <vt:i4>0</vt:i4>
      </vt:variant>
      <vt:variant>
        <vt:i4>5</vt:i4>
      </vt:variant>
      <vt:variant>
        <vt:lpwstr>http://www.provost.txstate.edu/resources/Faculty-handbook.html</vt:lpwstr>
      </vt:variant>
      <vt:variant>
        <vt:lpwstr/>
      </vt:variant>
      <vt:variant>
        <vt:i4>5242963</vt:i4>
      </vt:variant>
      <vt:variant>
        <vt:i4>42</vt:i4>
      </vt:variant>
      <vt:variant>
        <vt:i4>0</vt:i4>
      </vt:variant>
      <vt:variant>
        <vt:i4>5</vt:i4>
      </vt:variant>
      <vt:variant>
        <vt:lpwstr>http://www.txstate.edu/effective/upps/upps-02-06-01.html</vt:lpwstr>
      </vt:variant>
      <vt:variant>
        <vt:lpwstr/>
      </vt:variant>
      <vt:variant>
        <vt:i4>5242961</vt:i4>
      </vt:variant>
      <vt:variant>
        <vt:i4>39</vt:i4>
      </vt:variant>
      <vt:variant>
        <vt:i4>0</vt:i4>
      </vt:variant>
      <vt:variant>
        <vt:i4>5</vt:i4>
      </vt:variant>
      <vt:variant>
        <vt:lpwstr>http://www.txstate.edu/effective/upps/upps-02-06-03.html</vt:lpwstr>
      </vt:variant>
      <vt:variant>
        <vt:lpwstr/>
      </vt:variant>
      <vt:variant>
        <vt:i4>5242961</vt:i4>
      </vt:variant>
      <vt:variant>
        <vt:i4>36</vt:i4>
      </vt:variant>
      <vt:variant>
        <vt:i4>0</vt:i4>
      </vt:variant>
      <vt:variant>
        <vt:i4>5</vt:i4>
      </vt:variant>
      <vt:variant>
        <vt:lpwstr>http://www.txstate.edu/effective/upps/upps-02-06-03.html</vt:lpwstr>
      </vt:variant>
      <vt:variant>
        <vt:lpwstr/>
      </vt:variant>
      <vt:variant>
        <vt:i4>2097202</vt:i4>
      </vt:variant>
      <vt:variant>
        <vt:i4>33</vt:i4>
      </vt:variant>
      <vt:variant>
        <vt:i4>0</vt:i4>
      </vt:variant>
      <vt:variant>
        <vt:i4>5</vt:i4>
      </vt:variant>
      <vt:variant>
        <vt:lpwstr>http://gato-docs.its.txstate.edu/provost-vpaa/office-pps-files/pps4/PPS4-01AttB.doc</vt:lpwstr>
      </vt:variant>
      <vt:variant>
        <vt:lpwstr/>
      </vt:variant>
      <vt:variant>
        <vt:i4>2097201</vt:i4>
      </vt:variant>
      <vt:variant>
        <vt:i4>30</vt:i4>
      </vt:variant>
      <vt:variant>
        <vt:i4>0</vt:i4>
      </vt:variant>
      <vt:variant>
        <vt:i4>5</vt:i4>
      </vt:variant>
      <vt:variant>
        <vt:lpwstr>http://gato-docs.its.txstate.edu/provost-vpaa/office-pps-files/pps4/PPS4-01AttA.doc</vt:lpwstr>
      </vt:variant>
      <vt:variant>
        <vt:lpwstr/>
      </vt:variant>
      <vt:variant>
        <vt:i4>7667823</vt:i4>
      </vt:variant>
      <vt:variant>
        <vt:i4>27</vt:i4>
      </vt:variant>
      <vt:variant>
        <vt:i4>0</vt:i4>
      </vt:variant>
      <vt:variant>
        <vt:i4>5</vt:i4>
      </vt:variant>
      <vt:variant>
        <vt:lpwstr>http://www.provost.txstate.edu/resources/Faculty-handbook.html</vt:lpwstr>
      </vt:variant>
      <vt:variant>
        <vt:lpwstr/>
      </vt:variant>
      <vt:variant>
        <vt:i4>5308496</vt:i4>
      </vt:variant>
      <vt:variant>
        <vt:i4>24</vt:i4>
      </vt:variant>
      <vt:variant>
        <vt:i4>0</vt:i4>
      </vt:variant>
      <vt:variant>
        <vt:i4>5</vt:i4>
      </vt:variant>
      <vt:variant>
        <vt:lpwstr>http://www.txstate.edu/effective/upps/upps-01-04-31.html</vt:lpwstr>
      </vt:variant>
      <vt:variant>
        <vt:lpwstr/>
      </vt:variant>
      <vt:variant>
        <vt:i4>4063278</vt:i4>
      </vt:variant>
      <vt:variant>
        <vt:i4>21</vt:i4>
      </vt:variant>
      <vt:variant>
        <vt:i4>0</vt:i4>
      </vt:variant>
      <vt:variant>
        <vt:i4>5</vt:i4>
      </vt:variant>
      <vt:variant>
        <vt:lpwstr>http://www.provost.txstate.edu/pps/policy-and-procedure-statements/4-teaching/pps4-02.html</vt:lpwstr>
      </vt:variant>
      <vt:variant>
        <vt:lpwstr/>
      </vt:variant>
      <vt:variant>
        <vt:i4>7667823</vt:i4>
      </vt:variant>
      <vt:variant>
        <vt:i4>18</vt:i4>
      </vt:variant>
      <vt:variant>
        <vt:i4>0</vt:i4>
      </vt:variant>
      <vt:variant>
        <vt:i4>5</vt:i4>
      </vt:variant>
      <vt:variant>
        <vt:lpwstr>http://www.provost.txstate.edu/resources/Faculty-handbook.html</vt:lpwstr>
      </vt:variant>
      <vt:variant>
        <vt:lpwstr/>
      </vt:variant>
      <vt:variant>
        <vt:i4>7667823</vt:i4>
      </vt:variant>
      <vt:variant>
        <vt:i4>15</vt:i4>
      </vt:variant>
      <vt:variant>
        <vt:i4>0</vt:i4>
      </vt:variant>
      <vt:variant>
        <vt:i4>5</vt:i4>
      </vt:variant>
      <vt:variant>
        <vt:lpwstr>http://www.provost.txstate.edu/resources/Faculty-handbook.html</vt:lpwstr>
      </vt:variant>
      <vt:variant>
        <vt:lpwstr/>
      </vt:variant>
      <vt:variant>
        <vt:i4>7667823</vt:i4>
      </vt:variant>
      <vt:variant>
        <vt:i4>12</vt:i4>
      </vt:variant>
      <vt:variant>
        <vt:i4>0</vt:i4>
      </vt:variant>
      <vt:variant>
        <vt:i4>5</vt:i4>
      </vt:variant>
      <vt:variant>
        <vt:lpwstr>http://www.provost.txstate.edu/resources/Faculty-handbook.html</vt:lpwstr>
      </vt:variant>
      <vt:variant>
        <vt:lpwstr/>
      </vt:variant>
      <vt:variant>
        <vt:i4>2097204</vt:i4>
      </vt:variant>
      <vt:variant>
        <vt:i4>9</vt:i4>
      </vt:variant>
      <vt:variant>
        <vt:i4>0</vt:i4>
      </vt:variant>
      <vt:variant>
        <vt:i4>5</vt:i4>
      </vt:variant>
      <vt:variant>
        <vt:lpwstr>http://gato-docs.its.txstate.edu/provost-vpaa/office-pps-files/pps4/PPS4-01AttD.doc</vt:lpwstr>
      </vt:variant>
      <vt:variant>
        <vt:lpwstr/>
      </vt:variant>
      <vt:variant>
        <vt:i4>2097203</vt:i4>
      </vt:variant>
      <vt:variant>
        <vt:i4>6</vt:i4>
      </vt:variant>
      <vt:variant>
        <vt:i4>0</vt:i4>
      </vt:variant>
      <vt:variant>
        <vt:i4>5</vt:i4>
      </vt:variant>
      <vt:variant>
        <vt:lpwstr>http://gato-docs.its.txstate.edu/provost-vpaa/office-pps-files/pps4/PPS4-01AttC.doc</vt:lpwstr>
      </vt:variant>
      <vt:variant>
        <vt:lpwstr/>
      </vt:variant>
      <vt:variant>
        <vt:i4>2097202</vt:i4>
      </vt:variant>
      <vt:variant>
        <vt:i4>3</vt:i4>
      </vt:variant>
      <vt:variant>
        <vt:i4>0</vt:i4>
      </vt:variant>
      <vt:variant>
        <vt:i4>5</vt:i4>
      </vt:variant>
      <vt:variant>
        <vt:lpwstr>http://gato-docs.its.txstate.edu/provost-vpaa/office-pps-files/pps4/PPS4-01AttB.doc</vt:lpwstr>
      </vt:variant>
      <vt:variant>
        <vt:lpwstr/>
      </vt:variant>
      <vt:variant>
        <vt:i4>2097201</vt:i4>
      </vt:variant>
      <vt:variant>
        <vt:i4>0</vt:i4>
      </vt:variant>
      <vt:variant>
        <vt:i4>0</vt:i4>
      </vt:variant>
      <vt:variant>
        <vt:i4>5</vt:i4>
      </vt:variant>
      <vt:variant>
        <vt:lpwstr>http://gato-docs.its.txstate.edu/provost-vpaa/office-pps-files/pps4/PPS4-01AttA.doc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4.01</dc:title>
  <dc:subject/>
  <dc:creator>Texas State User</dc:creator>
  <cp:keywords/>
  <cp:lastModifiedBy>Martinez, Iza N</cp:lastModifiedBy>
  <cp:revision>10</cp:revision>
  <cp:lastPrinted>2021-12-10T16:29:00Z</cp:lastPrinted>
  <dcterms:created xsi:type="dcterms:W3CDTF">2021-12-10T16:35:00Z</dcterms:created>
  <dcterms:modified xsi:type="dcterms:W3CDTF">2024-04-04T13:31:00Z</dcterms:modified>
</cp:coreProperties>
</file>