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207F" w14:textId="77777777" w:rsidR="00122511" w:rsidRDefault="00122511" w:rsidP="00122511">
      <w:pPr>
        <w:tabs>
          <w:tab w:val="left" w:pos="5760"/>
        </w:tabs>
        <w:spacing w:after="0" w:line="240" w:lineRule="auto"/>
        <w:rPr>
          <w:rFonts w:ascii="Arial" w:hAnsi="Arial" w:cs="Arial"/>
          <w:b/>
          <w:sz w:val="24"/>
          <w:szCs w:val="24"/>
        </w:rPr>
      </w:pPr>
    </w:p>
    <w:p w14:paraId="7CB17CCD" w14:textId="77777777" w:rsidR="00122511" w:rsidRDefault="00122511" w:rsidP="00122511">
      <w:pPr>
        <w:tabs>
          <w:tab w:val="left" w:pos="5760"/>
        </w:tabs>
        <w:spacing w:after="0" w:line="240" w:lineRule="auto"/>
        <w:rPr>
          <w:rFonts w:ascii="Arial" w:hAnsi="Arial" w:cs="Arial"/>
          <w:b/>
          <w:sz w:val="24"/>
          <w:szCs w:val="24"/>
        </w:rPr>
      </w:pPr>
    </w:p>
    <w:p w14:paraId="400DCE6A" w14:textId="77777777" w:rsidR="00122511" w:rsidRDefault="00122511" w:rsidP="00122511">
      <w:pPr>
        <w:tabs>
          <w:tab w:val="left" w:pos="5760"/>
        </w:tabs>
        <w:spacing w:after="0" w:line="240" w:lineRule="auto"/>
        <w:rPr>
          <w:rFonts w:ascii="Arial" w:hAnsi="Arial" w:cs="Arial"/>
          <w:b/>
          <w:sz w:val="24"/>
          <w:szCs w:val="24"/>
        </w:rPr>
      </w:pPr>
    </w:p>
    <w:p w14:paraId="3E902BAA" w14:textId="77777777" w:rsidR="00122511" w:rsidRDefault="00605436" w:rsidP="0013464F">
      <w:pPr>
        <w:tabs>
          <w:tab w:val="left" w:pos="5040"/>
        </w:tabs>
        <w:spacing w:after="0" w:line="240" w:lineRule="auto"/>
        <w:rPr>
          <w:rFonts w:ascii="Arial" w:hAnsi="Arial" w:cs="Arial"/>
          <w:b/>
          <w:sz w:val="24"/>
          <w:szCs w:val="24"/>
        </w:rPr>
      </w:pPr>
      <w:r w:rsidRPr="00122511">
        <w:rPr>
          <w:rFonts w:ascii="Arial" w:hAnsi="Arial" w:cs="Arial"/>
          <w:b/>
          <w:sz w:val="24"/>
          <w:szCs w:val="24"/>
        </w:rPr>
        <w:t>Abandoned and Unclaimed</w:t>
      </w:r>
      <w:r w:rsidR="00122511">
        <w:rPr>
          <w:rFonts w:ascii="Arial" w:hAnsi="Arial" w:cs="Arial"/>
          <w:b/>
          <w:sz w:val="24"/>
          <w:szCs w:val="24"/>
        </w:rPr>
        <w:t xml:space="preserve"> Property</w:t>
      </w:r>
      <w:r w:rsidRPr="00122511">
        <w:rPr>
          <w:rFonts w:ascii="Arial" w:hAnsi="Arial" w:cs="Arial"/>
          <w:b/>
          <w:sz w:val="24"/>
          <w:szCs w:val="24"/>
        </w:rPr>
        <w:tab/>
        <w:t>UPPS No. 05.01.20</w:t>
      </w:r>
    </w:p>
    <w:p w14:paraId="3843E34F" w14:textId="10E56EF2" w:rsidR="00122511" w:rsidRDefault="00605436" w:rsidP="0013464F">
      <w:pPr>
        <w:spacing w:after="0" w:line="240" w:lineRule="auto"/>
        <w:ind w:left="5040"/>
        <w:rPr>
          <w:rFonts w:ascii="Arial" w:eastAsia="Times New Roman" w:hAnsi="Arial" w:cs="Arial"/>
          <w:b/>
          <w:sz w:val="24"/>
          <w:szCs w:val="24"/>
        </w:rPr>
      </w:pPr>
      <w:r w:rsidRPr="009F0084">
        <w:rPr>
          <w:rFonts w:ascii="Arial" w:eastAsia="Times New Roman" w:hAnsi="Arial" w:cs="Arial"/>
          <w:b/>
          <w:sz w:val="24"/>
          <w:szCs w:val="24"/>
        </w:rPr>
        <w:t xml:space="preserve">Issue No. </w:t>
      </w:r>
      <w:r w:rsidR="00FD08A5">
        <w:rPr>
          <w:rFonts w:ascii="Arial" w:eastAsia="Times New Roman" w:hAnsi="Arial" w:cs="Arial"/>
          <w:b/>
          <w:sz w:val="24"/>
          <w:szCs w:val="24"/>
        </w:rPr>
        <w:t>5</w:t>
      </w:r>
    </w:p>
    <w:p w14:paraId="22D5A27A" w14:textId="746B0BE1" w:rsidR="00122511" w:rsidRDefault="00605436" w:rsidP="0013464F">
      <w:pPr>
        <w:spacing w:after="0" w:line="240" w:lineRule="auto"/>
        <w:ind w:left="5040"/>
        <w:rPr>
          <w:rFonts w:ascii="Arial" w:eastAsia="Times New Roman" w:hAnsi="Arial" w:cs="Arial"/>
          <w:b/>
          <w:sz w:val="24"/>
          <w:szCs w:val="24"/>
        </w:rPr>
      </w:pPr>
      <w:r w:rsidRPr="009F0084">
        <w:rPr>
          <w:rFonts w:ascii="Arial" w:eastAsia="Times New Roman" w:hAnsi="Arial" w:cs="Arial"/>
          <w:b/>
          <w:sz w:val="24"/>
          <w:szCs w:val="24"/>
        </w:rPr>
        <w:t>Effective Date:</w:t>
      </w:r>
      <w:r w:rsidR="00122511">
        <w:rPr>
          <w:rFonts w:ascii="Arial" w:eastAsia="Times New Roman" w:hAnsi="Arial" w:cs="Arial"/>
          <w:b/>
          <w:sz w:val="24"/>
          <w:szCs w:val="24"/>
        </w:rPr>
        <w:t xml:space="preserve"> </w:t>
      </w:r>
      <w:r w:rsidR="00272F56">
        <w:rPr>
          <w:rFonts w:ascii="Arial" w:eastAsia="Times New Roman" w:hAnsi="Arial" w:cs="Arial"/>
          <w:b/>
          <w:sz w:val="24"/>
          <w:szCs w:val="24"/>
        </w:rPr>
        <w:t>06</w:t>
      </w:r>
      <w:r w:rsidR="00FA281F">
        <w:rPr>
          <w:rFonts w:ascii="Arial" w:eastAsia="Times New Roman" w:hAnsi="Arial" w:cs="Arial"/>
          <w:b/>
          <w:sz w:val="24"/>
          <w:szCs w:val="24"/>
        </w:rPr>
        <w:t>/</w:t>
      </w:r>
      <w:r w:rsidR="00272F56">
        <w:rPr>
          <w:rFonts w:ascii="Arial" w:eastAsia="Times New Roman" w:hAnsi="Arial" w:cs="Arial"/>
          <w:b/>
          <w:sz w:val="24"/>
          <w:szCs w:val="24"/>
        </w:rPr>
        <w:t>09</w:t>
      </w:r>
      <w:r w:rsidR="00A92913" w:rsidRPr="009F0084">
        <w:rPr>
          <w:rFonts w:ascii="Arial" w:eastAsia="Times New Roman" w:hAnsi="Arial" w:cs="Arial"/>
          <w:b/>
          <w:sz w:val="24"/>
          <w:szCs w:val="24"/>
        </w:rPr>
        <w:t>/</w:t>
      </w:r>
      <w:r w:rsidR="009F0084">
        <w:rPr>
          <w:rFonts w:ascii="Arial" w:eastAsia="Times New Roman" w:hAnsi="Arial" w:cs="Arial"/>
          <w:b/>
          <w:sz w:val="24"/>
          <w:szCs w:val="24"/>
        </w:rPr>
        <w:t>20</w:t>
      </w:r>
      <w:r w:rsidR="00FD08A5">
        <w:rPr>
          <w:rFonts w:ascii="Arial" w:eastAsia="Times New Roman" w:hAnsi="Arial" w:cs="Arial"/>
          <w:b/>
          <w:sz w:val="24"/>
          <w:szCs w:val="24"/>
        </w:rPr>
        <w:t>20</w:t>
      </w:r>
    </w:p>
    <w:p w14:paraId="1CF13470" w14:textId="49B3B777" w:rsidR="0013464F" w:rsidRDefault="0013464F" w:rsidP="0013464F">
      <w:pPr>
        <w:spacing w:after="0" w:line="240" w:lineRule="auto"/>
        <w:ind w:left="5040"/>
        <w:rPr>
          <w:rFonts w:ascii="Arial" w:eastAsia="Times New Roman" w:hAnsi="Arial" w:cs="Arial"/>
          <w:b/>
          <w:sz w:val="24"/>
          <w:szCs w:val="24"/>
        </w:rPr>
      </w:pPr>
      <w:r>
        <w:rPr>
          <w:rFonts w:ascii="Arial" w:eastAsia="Times New Roman" w:hAnsi="Arial" w:cs="Arial"/>
          <w:b/>
          <w:sz w:val="24"/>
          <w:szCs w:val="24"/>
        </w:rPr>
        <w:t>Next Review Date: 07/01/202</w:t>
      </w:r>
      <w:r w:rsidR="00FD08A5">
        <w:rPr>
          <w:rFonts w:ascii="Arial" w:eastAsia="Times New Roman" w:hAnsi="Arial" w:cs="Arial"/>
          <w:b/>
          <w:sz w:val="24"/>
          <w:szCs w:val="24"/>
        </w:rPr>
        <w:t>6</w:t>
      </w:r>
      <w:r>
        <w:rPr>
          <w:rFonts w:ascii="Arial" w:eastAsia="Times New Roman" w:hAnsi="Arial" w:cs="Arial"/>
          <w:b/>
          <w:sz w:val="24"/>
          <w:szCs w:val="24"/>
        </w:rPr>
        <w:t xml:space="preserve"> (E6Y)</w:t>
      </w:r>
    </w:p>
    <w:p w14:paraId="54BAF7E4" w14:textId="4DE803EE" w:rsidR="0073252B" w:rsidRDefault="0013464F" w:rsidP="0073252B">
      <w:pPr>
        <w:spacing w:after="0" w:line="240" w:lineRule="auto"/>
        <w:ind w:left="5040"/>
        <w:rPr>
          <w:rFonts w:ascii="Arial" w:eastAsia="Times New Roman" w:hAnsi="Arial" w:cs="Arial"/>
          <w:b/>
          <w:sz w:val="24"/>
          <w:szCs w:val="24"/>
        </w:rPr>
      </w:pPr>
      <w:r>
        <w:rPr>
          <w:rFonts w:ascii="Arial" w:eastAsia="Times New Roman" w:hAnsi="Arial" w:cs="Arial"/>
          <w:b/>
          <w:sz w:val="24"/>
          <w:szCs w:val="24"/>
        </w:rPr>
        <w:t>Sr. Reviewer: Director, University Police Departmen</w:t>
      </w:r>
      <w:r w:rsidR="0073252B">
        <w:rPr>
          <w:rFonts w:ascii="Arial" w:eastAsia="Times New Roman" w:hAnsi="Arial" w:cs="Arial"/>
          <w:b/>
          <w:sz w:val="24"/>
          <w:szCs w:val="24"/>
        </w:rPr>
        <w:t>t</w:t>
      </w:r>
    </w:p>
    <w:p w14:paraId="671FCF16" w14:textId="43175BBE" w:rsidR="00605436" w:rsidRPr="00605436" w:rsidRDefault="00605436" w:rsidP="00122511">
      <w:pPr>
        <w:tabs>
          <w:tab w:val="left" w:pos="5760"/>
        </w:tabs>
        <w:spacing w:after="0" w:line="240" w:lineRule="auto"/>
        <w:rPr>
          <w:rFonts w:ascii="Arial" w:eastAsia="Times New Roman" w:hAnsi="Arial" w:cs="Arial"/>
          <w:sz w:val="24"/>
          <w:szCs w:val="24"/>
        </w:rPr>
      </w:pPr>
    </w:p>
    <w:p w14:paraId="4A58639F"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3BF2A26E" w14:textId="1C936C65" w:rsidR="00605436" w:rsidRPr="009F0084" w:rsidRDefault="00605436" w:rsidP="00122511">
      <w:pPr>
        <w:tabs>
          <w:tab w:val="left" w:pos="720"/>
          <w:tab w:val="center" w:pos="468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01.</w:t>
      </w:r>
      <w:r w:rsidRPr="009F0084">
        <w:rPr>
          <w:rFonts w:ascii="Arial" w:eastAsia="Times New Roman" w:hAnsi="Arial" w:cs="Arial"/>
          <w:b/>
          <w:sz w:val="24"/>
          <w:szCs w:val="24"/>
        </w:rPr>
        <w:tab/>
        <w:t>POLICY STATEMENT</w:t>
      </w:r>
      <w:r w:rsidR="00E71D3F" w:rsidRPr="009F0084">
        <w:rPr>
          <w:rFonts w:ascii="Arial" w:eastAsia="Times New Roman" w:hAnsi="Arial" w:cs="Arial"/>
          <w:b/>
          <w:sz w:val="24"/>
          <w:szCs w:val="24"/>
        </w:rPr>
        <w:tab/>
      </w:r>
    </w:p>
    <w:p w14:paraId="664E1D5E" w14:textId="77777777" w:rsidR="00605436" w:rsidRPr="00605436" w:rsidRDefault="00605436" w:rsidP="00122511">
      <w:pPr>
        <w:tabs>
          <w:tab w:val="left" w:pos="5760"/>
        </w:tabs>
        <w:spacing w:after="0" w:line="240" w:lineRule="auto"/>
        <w:rPr>
          <w:rFonts w:ascii="Arial" w:eastAsia="Times New Roman" w:hAnsi="Arial" w:cs="Arial"/>
          <w:color w:val="FF0000"/>
          <w:sz w:val="24"/>
          <w:szCs w:val="24"/>
        </w:rPr>
      </w:pPr>
    </w:p>
    <w:p w14:paraId="5DC97CF5" w14:textId="667A55B9" w:rsidR="00605436" w:rsidRPr="00605436" w:rsidRDefault="00605436" w:rsidP="00122511">
      <w:pPr>
        <w:tabs>
          <w:tab w:val="left" w:pos="5760"/>
        </w:tabs>
        <w:spacing w:after="0" w:line="240" w:lineRule="auto"/>
        <w:ind w:left="1440" w:hanging="720"/>
        <w:rPr>
          <w:rFonts w:ascii="Arial" w:eastAsia="Times New Roman" w:hAnsi="Arial" w:cs="Arial"/>
          <w:strike/>
          <w:color w:val="FF0000"/>
          <w:sz w:val="24"/>
          <w:szCs w:val="24"/>
        </w:rPr>
      </w:pPr>
      <w:r w:rsidRPr="00605436">
        <w:rPr>
          <w:rFonts w:ascii="Arial" w:eastAsia="Times New Roman" w:hAnsi="Arial" w:cs="Arial"/>
          <w:sz w:val="24"/>
          <w:szCs w:val="24"/>
        </w:rPr>
        <w:t>01.01</w:t>
      </w:r>
      <w:r w:rsidRPr="00605436">
        <w:rPr>
          <w:rFonts w:ascii="Arial" w:eastAsia="Times New Roman" w:hAnsi="Arial" w:cs="Arial"/>
          <w:sz w:val="24"/>
          <w:szCs w:val="24"/>
        </w:rPr>
        <w:tab/>
        <w:t xml:space="preserve">This policy sets forth guidelines for the disposition of abandoned and unclaimed property as specified in </w:t>
      </w:r>
      <w:hyperlink r:id="rId8" w:history="1">
        <w:r w:rsidRPr="00B61E52">
          <w:rPr>
            <w:rStyle w:val="Hyperlink"/>
            <w:rFonts w:ascii="Arial" w:eastAsia="Times New Roman" w:hAnsi="Arial" w:cs="Arial"/>
            <w:sz w:val="24"/>
            <w:szCs w:val="24"/>
          </w:rPr>
          <w:t xml:space="preserve">Section </w:t>
        </w:r>
        <w:r w:rsidR="00AF3559" w:rsidRPr="00B61E52">
          <w:rPr>
            <w:rStyle w:val="Hyperlink"/>
            <w:rFonts w:ascii="Arial" w:eastAsia="Times New Roman" w:hAnsi="Arial" w:cs="Arial"/>
            <w:sz w:val="24"/>
            <w:szCs w:val="24"/>
          </w:rPr>
          <w:t xml:space="preserve">13 </w:t>
        </w:r>
        <w:r w:rsidRPr="00B61E52">
          <w:rPr>
            <w:rStyle w:val="Hyperlink"/>
            <w:rFonts w:ascii="Arial" w:eastAsia="Times New Roman" w:hAnsi="Arial" w:cs="Arial"/>
            <w:sz w:val="24"/>
            <w:szCs w:val="24"/>
          </w:rPr>
          <w:t xml:space="preserve">of Chapter III of the </w:t>
        </w:r>
        <w:r w:rsidR="00F66262" w:rsidRPr="00B61E52">
          <w:rPr>
            <w:rStyle w:val="Hyperlink"/>
            <w:rFonts w:ascii="Arial" w:eastAsia="Times New Roman" w:hAnsi="Arial" w:cs="Arial"/>
            <w:sz w:val="24"/>
            <w:szCs w:val="24"/>
          </w:rPr>
          <w:t>Texas State University System (TSUS) Rules and Regulations</w:t>
        </w:r>
      </w:hyperlink>
      <w:r w:rsidR="00D460FF">
        <w:rPr>
          <w:rFonts w:ascii="Arial" w:eastAsia="Times New Roman" w:hAnsi="Arial" w:cs="Arial"/>
          <w:sz w:val="24"/>
          <w:szCs w:val="24"/>
        </w:rPr>
        <w:t>.</w:t>
      </w:r>
    </w:p>
    <w:p w14:paraId="15CBACBB"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41AE40B9" w14:textId="44C25154" w:rsidR="00605436" w:rsidRPr="009F0084" w:rsidRDefault="00605436" w:rsidP="00122511">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02.</w:t>
      </w:r>
      <w:r w:rsidRPr="009F0084">
        <w:rPr>
          <w:rFonts w:ascii="Arial" w:eastAsia="Times New Roman" w:hAnsi="Arial" w:cs="Arial"/>
          <w:b/>
          <w:sz w:val="24"/>
          <w:szCs w:val="24"/>
        </w:rPr>
        <w:tab/>
        <w:t>DEFINITION</w:t>
      </w:r>
    </w:p>
    <w:p w14:paraId="54F5DB4A"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76EA76CD" w14:textId="70CDA819" w:rsid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02.01</w:t>
      </w:r>
      <w:r w:rsidRPr="00605436">
        <w:rPr>
          <w:rFonts w:ascii="Arial" w:eastAsia="Times New Roman" w:hAnsi="Arial" w:cs="Arial"/>
          <w:sz w:val="24"/>
          <w:szCs w:val="24"/>
        </w:rPr>
        <w:tab/>
      </w:r>
      <w:hyperlink r:id="rId9" w:history="1">
        <w:r w:rsidR="00D460FF" w:rsidRPr="00B61E52">
          <w:rPr>
            <w:rStyle w:val="Hyperlink"/>
            <w:rFonts w:ascii="Arial" w:eastAsia="Times New Roman" w:hAnsi="Arial" w:cs="Arial"/>
            <w:sz w:val="24"/>
            <w:szCs w:val="24"/>
          </w:rPr>
          <w:t>TSUS Rules and Regulations</w:t>
        </w:r>
      </w:hyperlink>
      <w:r w:rsidRPr="00605436">
        <w:rPr>
          <w:rFonts w:ascii="Arial" w:eastAsia="Times New Roman" w:hAnsi="Arial" w:cs="Arial"/>
          <w:sz w:val="24"/>
          <w:szCs w:val="24"/>
        </w:rPr>
        <w:t xml:space="preserve"> define abandoned property as follows: "Property shall be considered abandoned if it appears from the circumstances under which the </w:t>
      </w:r>
      <w:r w:rsidR="00F66262">
        <w:rPr>
          <w:rFonts w:ascii="Arial" w:eastAsia="Times New Roman" w:hAnsi="Arial" w:cs="Arial"/>
          <w:sz w:val="24"/>
          <w:szCs w:val="24"/>
        </w:rPr>
        <w:t>Component</w:t>
      </w:r>
      <w:r w:rsidRPr="00605436">
        <w:rPr>
          <w:rFonts w:ascii="Arial" w:eastAsia="Times New Roman" w:hAnsi="Arial" w:cs="Arial"/>
          <w:sz w:val="24"/>
          <w:szCs w:val="24"/>
        </w:rPr>
        <w:t xml:space="preserve"> comes into possession of the property that the owner has thrown it away or has voluntarily left or lost it without any intent or expectation to regain it."</w:t>
      </w:r>
    </w:p>
    <w:p w14:paraId="1BDC9D45"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798A3136" w14:textId="77777777" w:rsidR="00605436" w:rsidRPr="009F0084" w:rsidRDefault="00605436" w:rsidP="00122511">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03.</w:t>
      </w:r>
      <w:r w:rsidRPr="009F0084">
        <w:rPr>
          <w:rFonts w:ascii="Arial" w:eastAsia="Times New Roman" w:hAnsi="Arial" w:cs="Arial"/>
          <w:b/>
          <w:sz w:val="24"/>
          <w:szCs w:val="24"/>
        </w:rPr>
        <w:tab/>
        <w:t>PROCEDURES FOR IMPLEMENTING THIS POLICY</w:t>
      </w:r>
    </w:p>
    <w:p w14:paraId="458ED9F4" w14:textId="77777777" w:rsidR="00605436" w:rsidRPr="009F0084" w:rsidRDefault="00605436" w:rsidP="00122511">
      <w:pPr>
        <w:tabs>
          <w:tab w:val="left" w:pos="5760"/>
        </w:tabs>
        <w:spacing w:after="0" w:line="240" w:lineRule="auto"/>
        <w:rPr>
          <w:rFonts w:ascii="Arial" w:eastAsia="Times New Roman" w:hAnsi="Arial" w:cs="Arial"/>
          <w:b/>
          <w:sz w:val="24"/>
          <w:szCs w:val="24"/>
        </w:rPr>
      </w:pPr>
    </w:p>
    <w:p w14:paraId="144C50DE" w14:textId="20D0889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03.01</w:t>
      </w:r>
      <w:r w:rsidRPr="00605436">
        <w:rPr>
          <w:rFonts w:ascii="Arial" w:eastAsia="Times New Roman" w:hAnsi="Arial" w:cs="Arial"/>
          <w:sz w:val="24"/>
          <w:szCs w:val="24"/>
        </w:rPr>
        <w:tab/>
        <w:t xml:space="preserve">Any person who discovers abandoned or unclaimed property on campus should turn it over to the </w:t>
      </w:r>
      <w:r w:rsidR="00122511">
        <w:rPr>
          <w:rFonts w:ascii="Arial" w:eastAsia="Times New Roman" w:hAnsi="Arial" w:cs="Arial"/>
          <w:sz w:val="24"/>
          <w:szCs w:val="24"/>
        </w:rPr>
        <w:t>U</w:t>
      </w:r>
      <w:r w:rsidRPr="00605436">
        <w:rPr>
          <w:rFonts w:ascii="Arial" w:eastAsia="Times New Roman" w:hAnsi="Arial" w:cs="Arial"/>
          <w:sz w:val="24"/>
          <w:szCs w:val="24"/>
        </w:rPr>
        <w:t xml:space="preserve">niversity Police Department (UPD) or </w:t>
      </w:r>
      <w:r w:rsidR="00880302">
        <w:rPr>
          <w:rFonts w:ascii="Arial" w:eastAsia="Times New Roman" w:hAnsi="Arial" w:cs="Arial"/>
          <w:sz w:val="24"/>
          <w:szCs w:val="24"/>
        </w:rPr>
        <w:t xml:space="preserve">the </w:t>
      </w:r>
      <w:r w:rsidRPr="00605436">
        <w:rPr>
          <w:rFonts w:ascii="Arial" w:eastAsia="Times New Roman" w:hAnsi="Arial" w:cs="Arial"/>
          <w:sz w:val="24"/>
          <w:szCs w:val="24"/>
        </w:rPr>
        <w:t xml:space="preserve">Materials Management </w:t>
      </w:r>
      <w:r w:rsidR="00F66262">
        <w:rPr>
          <w:rFonts w:ascii="Arial" w:eastAsia="Times New Roman" w:hAnsi="Arial" w:cs="Arial"/>
          <w:sz w:val="24"/>
          <w:szCs w:val="24"/>
        </w:rPr>
        <w:t>and Logistics Department</w:t>
      </w:r>
      <w:r w:rsidR="00BA4024">
        <w:rPr>
          <w:rFonts w:ascii="Arial" w:eastAsia="Times New Roman" w:hAnsi="Arial" w:cs="Arial"/>
          <w:sz w:val="24"/>
          <w:szCs w:val="24"/>
        </w:rPr>
        <w:t xml:space="preserve">. </w:t>
      </w:r>
      <w:r w:rsidR="00F66262">
        <w:rPr>
          <w:rFonts w:ascii="Arial" w:eastAsia="Times New Roman" w:hAnsi="Arial" w:cs="Arial"/>
          <w:sz w:val="24"/>
          <w:szCs w:val="24"/>
        </w:rPr>
        <w:t xml:space="preserve"> </w:t>
      </w:r>
    </w:p>
    <w:p w14:paraId="70025BAB"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54B0ED53" w14:textId="77777777" w:rsidR="00662F05"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03.0</w:t>
      </w:r>
      <w:r w:rsidR="00512E56">
        <w:rPr>
          <w:rFonts w:ascii="Arial" w:eastAsia="Times New Roman" w:hAnsi="Arial" w:cs="Arial"/>
          <w:sz w:val="24"/>
          <w:szCs w:val="24"/>
        </w:rPr>
        <w:t>2</w:t>
      </w:r>
      <w:r w:rsidRPr="00605436">
        <w:rPr>
          <w:rFonts w:ascii="Arial" w:eastAsia="Times New Roman" w:hAnsi="Arial" w:cs="Arial"/>
          <w:sz w:val="24"/>
          <w:szCs w:val="24"/>
        </w:rPr>
        <w:tab/>
      </w:r>
      <w:r w:rsidR="00662F05" w:rsidRPr="00F7146C">
        <w:rPr>
          <w:rFonts w:ascii="Arial" w:eastAsia="Times New Roman" w:hAnsi="Arial" w:cs="Arial"/>
          <w:sz w:val="24"/>
          <w:szCs w:val="24"/>
        </w:rPr>
        <w:t>Departments may develop an internal "Temporary Retention Policy" establishing the method of storage, time frame of retention (not to exceed five business days), and method of returning abandoned or found property before submitting it to UPD or the Materials Management and Logistics Department. Each policy should require that the department create and maintain a log of property received and its movement.</w:t>
      </w:r>
      <w:r w:rsidR="00662F05" w:rsidRPr="00605436">
        <w:rPr>
          <w:rFonts w:ascii="Arial" w:eastAsia="Times New Roman" w:hAnsi="Arial" w:cs="Arial"/>
          <w:sz w:val="24"/>
          <w:szCs w:val="24"/>
        </w:rPr>
        <w:t xml:space="preserve"> </w:t>
      </w:r>
    </w:p>
    <w:p w14:paraId="27D8DC64" w14:textId="77777777" w:rsidR="00662F05" w:rsidRDefault="00662F05" w:rsidP="00122511">
      <w:pPr>
        <w:tabs>
          <w:tab w:val="left" w:pos="5760"/>
        </w:tabs>
        <w:spacing w:after="0" w:line="240" w:lineRule="auto"/>
        <w:ind w:left="1440" w:hanging="720"/>
        <w:rPr>
          <w:rFonts w:ascii="Arial" w:eastAsia="Times New Roman" w:hAnsi="Arial" w:cs="Arial"/>
          <w:sz w:val="24"/>
          <w:szCs w:val="24"/>
        </w:rPr>
      </w:pPr>
    </w:p>
    <w:p w14:paraId="2583A031" w14:textId="09067F8F" w:rsidR="00605436" w:rsidRPr="00605436" w:rsidRDefault="00662F05" w:rsidP="00122511">
      <w:pPr>
        <w:tabs>
          <w:tab w:val="left" w:pos="576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03.03</w:t>
      </w:r>
      <w:r>
        <w:rPr>
          <w:rFonts w:ascii="Arial" w:eastAsia="Times New Roman" w:hAnsi="Arial" w:cs="Arial"/>
          <w:sz w:val="24"/>
          <w:szCs w:val="24"/>
        </w:rPr>
        <w:tab/>
      </w:r>
      <w:r w:rsidR="00605436" w:rsidRPr="00605436">
        <w:rPr>
          <w:rFonts w:ascii="Arial" w:eastAsia="Times New Roman" w:hAnsi="Arial" w:cs="Arial"/>
          <w:sz w:val="24"/>
          <w:szCs w:val="24"/>
        </w:rPr>
        <w:t>UPD will check with the Texas Crime Information Center and the National Crime Information Center, if the property possesses the appropriate identifying features, to determine whether the property is listed as stolen.</w:t>
      </w:r>
    </w:p>
    <w:p w14:paraId="45A52F06"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77AF147C" w14:textId="77777777" w:rsidR="008E4399" w:rsidRDefault="008E4399" w:rsidP="00122511">
      <w:pPr>
        <w:tabs>
          <w:tab w:val="left" w:pos="5760"/>
        </w:tabs>
        <w:spacing w:after="0" w:line="240" w:lineRule="auto"/>
        <w:ind w:left="1440" w:hanging="720"/>
        <w:rPr>
          <w:rFonts w:ascii="Arial" w:eastAsia="Times New Roman" w:hAnsi="Arial" w:cs="Arial"/>
          <w:sz w:val="24"/>
          <w:szCs w:val="24"/>
        </w:rPr>
        <w:sectPr w:rsidR="008E4399" w:rsidSect="009F0084">
          <w:headerReference w:type="default" r:id="rId10"/>
          <w:type w:val="continuous"/>
          <w:pgSz w:w="12240" w:h="15840"/>
          <w:pgMar w:top="1440" w:right="1440" w:bottom="1440" w:left="1440" w:header="720" w:footer="720" w:gutter="0"/>
          <w:cols w:space="720"/>
          <w:docGrid w:linePitch="360"/>
        </w:sectPr>
      </w:pPr>
    </w:p>
    <w:p w14:paraId="6D09CDFF" w14:textId="784C4681"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03.0</w:t>
      </w:r>
      <w:r w:rsidR="008D7456">
        <w:rPr>
          <w:rFonts w:ascii="Arial" w:eastAsia="Times New Roman" w:hAnsi="Arial" w:cs="Arial"/>
          <w:sz w:val="24"/>
          <w:szCs w:val="24"/>
        </w:rPr>
        <w:t>4</w:t>
      </w:r>
      <w:r w:rsidRPr="00605436">
        <w:rPr>
          <w:rFonts w:ascii="Arial" w:eastAsia="Times New Roman" w:hAnsi="Arial" w:cs="Arial"/>
          <w:sz w:val="24"/>
          <w:szCs w:val="24"/>
        </w:rPr>
        <w:tab/>
        <w:t xml:space="preserve">UPD </w:t>
      </w:r>
      <w:r w:rsidR="005E2C4E">
        <w:rPr>
          <w:rFonts w:ascii="Arial" w:eastAsia="Times New Roman" w:hAnsi="Arial" w:cs="Arial"/>
          <w:sz w:val="24"/>
          <w:szCs w:val="24"/>
        </w:rPr>
        <w:t xml:space="preserve">or </w:t>
      </w:r>
      <w:r w:rsidR="00880302">
        <w:rPr>
          <w:rFonts w:ascii="Arial" w:eastAsia="Times New Roman" w:hAnsi="Arial" w:cs="Arial"/>
          <w:sz w:val="24"/>
          <w:szCs w:val="24"/>
        </w:rPr>
        <w:t xml:space="preserve">the </w:t>
      </w:r>
      <w:r w:rsidR="005E2C4E">
        <w:rPr>
          <w:rFonts w:ascii="Arial" w:eastAsia="Times New Roman" w:hAnsi="Arial" w:cs="Arial"/>
          <w:sz w:val="24"/>
          <w:szCs w:val="24"/>
        </w:rPr>
        <w:t>Materials Management</w:t>
      </w:r>
      <w:r w:rsidR="00F66262">
        <w:rPr>
          <w:rFonts w:ascii="Arial" w:eastAsia="Times New Roman" w:hAnsi="Arial" w:cs="Arial"/>
          <w:sz w:val="24"/>
          <w:szCs w:val="24"/>
        </w:rPr>
        <w:t xml:space="preserve"> and Logistics Department</w:t>
      </w:r>
      <w:r w:rsidR="005E2C4E">
        <w:rPr>
          <w:rFonts w:ascii="Arial" w:eastAsia="Times New Roman" w:hAnsi="Arial" w:cs="Arial"/>
          <w:sz w:val="24"/>
          <w:szCs w:val="24"/>
        </w:rPr>
        <w:t xml:space="preserve"> </w:t>
      </w:r>
      <w:r w:rsidRPr="00605436">
        <w:rPr>
          <w:rFonts w:ascii="Arial" w:eastAsia="Times New Roman" w:hAnsi="Arial" w:cs="Arial"/>
          <w:sz w:val="24"/>
          <w:szCs w:val="24"/>
        </w:rPr>
        <w:t>will make a reasonable effort to identify and return the property to the owner.</w:t>
      </w:r>
    </w:p>
    <w:p w14:paraId="7126A127" w14:textId="77777777" w:rsidR="0073252B" w:rsidRDefault="0073252B" w:rsidP="0073252B">
      <w:pPr>
        <w:tabs>
          <w:tab w:val="left" w:pos="720"/>
          <w:tab w:val="left" w:pos="5760"/>
        </w:tabs>
        <w:spacing w:after="0" w:line="240" w:lineRule="auto"/>
        <w:rPr>
          <w:rFonts w:ascii="Arial" w:eastAsia="Times New Roman" w:hAnsi="Arial" w:cs="Arial"/>
          <w:b/>
          <w:sz w:val="24"/>
          <w:szCs w:val="24"/>
        </w:rPr>
      </w:pPr>
    </w:p>
    <w:p w14:paraId="706324FB" w14:textId="72014CAD" w:rsidR="00605436" w:rsidRDefault="00605436" w:rsidP="0073252B">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04.</w:t>
      </w:r>
      <w:r w:rsidRPr="009F0084">
        <w:rPr>
          <w:rFonts w:ascii="Arial" w:eastAsia="Times New Roman" w:hAnsi="Arial" w:cs="Arial"/>
          <w:b/>
          <w:sz w:val="24"/>
          <w:szCs w:val="24"/>
        </w:rPr>
        <w:tab/>
        <w:t>PROCEDURES FOR DISPOSING OF PROPERTY</w:t>
      </w:r>
    </w:p>
    <w:p w14:paraId="36E77E43" w14:textId="77777777" w:rsidR="0073252B" w:rsidRPr="0073252B" w:rsidRDefault="0073252B" w:rsidP="0073252B">
      <w:pPr>
        <w:tabs>
          <w:tab w:val="left" w:pos="720"/>
          <w:tab w:val="left" w:pos="5760"/>
        </w:tabs>
        <w:spacing w:after="0" w:line="240" w:lineRule="auto"/>
        <w:rPr>
          <w:rFonts w:ascii="Arial" w:eastAsia="Times New Roman" w:hAnsi="Arial" w:cs="Arial"/>
          <w:b/>
          <w:sz w:val="24"/>
          <w:szCs w:val="24"/>
        </w:rPr>
      </w:pPr>
    </w:p>
    <w:p w14:paraId="268EA4F3" w14:textId="589B739E"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04.01</w:t>
      </w:r>
      <w:r w:rsidRPr="00605436">
        <w:rPr>
          <w:rFonts w:ascii="Arial" w:eastAsia="Times New Roman" w:hAnsi="Arial" w:cs="Arial"/>
          <w:sz w:val="24"/>
          <w:szCs w:val="24"/>
        </w:rPr>
        <w:tab/>
        <w:t>All abandoned or found contraband, weapons of any kind</w:t>
      </w:r>
      <w:r w:rsidR="005E2C4E">
        <w:rPr>
          <w:rFonts w:ascii="Arial" w:eastAsia="Times New Roman" w:hAnsi="Arial" w:cs="Arial"/>
          <w:sz w:val="24"/>
          <w:szCs w:val="24"/>
        </w:rPr>
        <w:t>,</w:t>
      </w:r>
      <w:r w:rsidRPr="00605436">
        <w:rPr>
          <w:rFonts w:ascii="Arial" w:eastAsia="Times New Roman" w:hAnsi="Arial" w:cs="Arial"/>
          <w:sz w:val="24"/>
          <w:szCs w:val="24"/>
        </w:rPr>
        <w:t xml:space="preserve"> drugs</w:t>
      </w:r>
      <w:r w:rsidR="00947B6B">
        <w:rPr>
          <w:rFonts w:ascii="Arial" w:eastAsia="Times New Roman" w:hAnsi="Arial" w:cs="Arial"/>
          <w:sz w:val="24"/>
          <w:szCs w:val="24"/>
        </w:rPr>
        <w:t xml:space="preserve"> (including prescription medication)</w:t>
      </w:r>
      <w:r w:rsidR="00D460FF">
        <w:rPr>
          <w:rFonts w:ascii="Arial" w:eastAsia="Times New Roman" w:hAnsi="Arial" w:cs="Arial"/>
          <w:sz w:val="24"/>
          <w:szCs w:val="24"/>
        </w:rPr>
        <w:t>,</w:t>
      </w:r>
      <w:r w:rsidRPr="00605436">
        <w:rPr>
          <w:rFonts w:ascii="Arial" w:eastAsia="Times New Roman" w:hAnsi="Arial" w:cs="Arial"/>
          <w:sz w:val="24"/>
          <w:szCs w:val="24"/>
        </w:rPr>
        <w:t xml:space="preserve"> and narcotics must be immediately reported to UPD and surrendered to the responding officer. A police report will be made and the case number provided to the reporting party.</w:t>
      </w:r>
    </w:p>
    <w:p w14:paraId="495ACA2E"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3B0B20A0" w14:textId="4B7BAC6E"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04.02</w:t>
      </w:r>
      <w:r w:rsidRPr="00605436">
        <w:rPr>
          <w:rFonts w:ascii="Arial" w:eastAsia="Times New Roman" w:hAnsi="Arial" w:cs="Arial"/>
          <w:sz w:val="24"/>
          <w:szCs w:val="24"/>
        </w:rPr>
        <w:tab/>
        <w:t>Property that meets the following description should be sent immediately to</w:t>
      </w:r>
      <w:r w:rsidR="00F66262">
        <w:rPr>
          <w:rFonts w:ascii="Arial" w:eastAsia="Times New Roman" w:hAnsi="Arial" w:cs="Arial"/>
          <w:sz w:val="24"/>
          <w:szCs w:val="24"/>
        </w:rPr>
        <w:t xml:space="preserve"> </w:t>
      </w:r>
      <w:r w:rsidRPr="00605436">
        <w:rPr>
          <w:rFonts w:ascii="Arial" w:eastAsia="Times New Roman" w:hAnsi="Arial" w:cs="Arial"/>
          <w:sz w:val="24"/>
          <w:szCs w:val="24"/>
        </w:rPr>
        <w:t xml:space="preserve">UPD and not to </w:t>
      </w:r>
      <w:r w:rsidR="00F66262">
        <w:rPr>
          <w:rFonts w:ascii="Arial" w:eastAsia="Times New Roman" w:hAnsi="Arial" w:cs="Arial"/>
          <w:sz w:val="24"/>
          <w:szCs w:val="24"/>
        </w:rPr>
        <w:t xml:space="preserve">the </w:t>
      </w:r>
      <w:r w:rsidRPr="00605436">
        <w:rPr>
          <w:rFonts w:ascii="Arial" w:eastAsia="Times New Roman" w:hAnsi="Arial" w:cs="Arial"/>
          <w:sz w:val="24"/>
          <w:szCs w:val="24"/>
        </w:rPr>
        <w:t>Materials Management</w:t>
      </w:r>
      <w:r w:rsidR="00F66262">
        <w:rPr>
          <w:rFonts w:ascii="Arial" w:eastAsia="Times New Roman" w:hAnsi="Arial" w:cs="Arial"/>
          <w:sz w:val="24"/>
          <w:szCs w:val="24"/>
        </w:rPr>
        <w:t xml:space="preserve"> and Logistics Department</w:t>
      </w:r>
      <w:r w:rsidRPr="00605436">
        <w:rPr>
          <w:rFonts w:ascii="Arial" w:eastAsia="Times New Roman" w:hAnsi="Arial" w:cs="Arial"/>
          <w:sz w:val="24"/>
          <w:szCs w:val="24"/>
        </w:rPr>
        <w:t>:</w:t>
      </w:r>
    </w:p>
    <w:p w14:paraId="34EF72C4"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61129E78" w14:textId="02613020" w:rsidR="00605436" w:rsidRPr="00605436" w:rsidRDefault="00605436" w:rsidP="00122511">
      <w:pPr>
        <w:tabs>
          <w:tab w:val="left" w:pos="5760"/>
        </w:tabs>
        <w:spacing w:after="0" w:line="240" w:lineRule="auto"/>
        <w:ind w:left="1800" w:hanging="360"/>
        <w:rPr>
          <w:rFonts w:ascii="Arial" w:eastAsia="Times New Roman" w:hAnsi="Arial" w:cs="Arial"/>
          <w:sz w:val="24"/>
          <w:szCs w:val="24"/>
        </w:rPr>
      </w:pPr>
      <w:r w:rsidRPr="00605436">
        <w:rPr>
          <w:rFonts w:ascii="Arial" w:eastAsia="Times New Roman" w:hAnsi="Arial" w:cs="Arial"/>
          <w:sz w:val="24"/>
          <w:szCs w:val="24"/>
        </w:rPr>
        <w:t>a.</w:t>
      </w:r>
      <w:r w:rsidRPr="00605436">
        <w:rPr>
          <w:rFonts w:ascii="Arial" w:eastAsia="Times New Roman" w:hAnsi="Arial" w:cs="Arial"/>
          <w:sz w:val="24"/>
          <w:szCs w:val="24"/>
        </w:rPr>
        <w:tab/>
      </w:r>
      <w:r w:rsidR="00F66262">
        <w:rPr>
          <w:rFonts w:ascii="Arial" w:eastAsia="Times New Roman" w:hAnsi="Arial" w:cs="Arial"/>
          <w:sz w:val="24"/>
          <w:szCs w:val="24"/>
        </w:rPr>
        <w:t>c</w:t>
      </w:r>
      <w:r w:rsidRPr="00605436">
        <w:rPr>
          <w:rFonts w:ascii="Arial" w:eastAsia="Times New Roman" w:hAnsi="Arial" w:cs="Arial"/>
          <w:sz w:val="24"/>
          <w:szCs w:val="24"/>
        </w:rPr>
        <w:t>redit cards, wallets, j</w:t>
      </w:r>
      <w:r w:rsidR="00C0124A">
        <w:rPr>
          <w:rFonts w:ascii="Arial" w:eastAsia="Times New Roman" w:hAnsi="Arial" w:cs="Arial"/>
          <w:sz w:val="24"/>
          <w:szCs w:val="24"/>
        </w:rPr>
        <w:t>ewelry, watches, handbags, etc.</w:t>
      </w:r>
      <w:r w:rsidR="00F66262">
        <w:rPr>
          <w:rFonts w:ascii="Arial" w:eastAsia="Times New Roman" w:hAnsi="Arial" w:cs="Arial"/>
          <w:sz w:val="24"/>
          <w:szCs w:val="24"/>
        </w:rPr>
        <w:t>; and</w:t>
      </w:r>
    </w:p>
    <w:p w14:paraId="2256568F" w14:textId="77777777" w:rsidR="00605436" w:rsidRPr="00605436" w:rsidRDefault="00605436" w:rsidP="00122511">
      <w:pPr>
        <w:tabs>
          <w:tab w:val="left" w:pos="5760"/>
        </w:tabs>
        <w:spacing w:after="0" w:line="240" w:lineRule="auto"/>
        <w:ind w:left="2160" w:hanging="720"/>
        <w:rPr>
          <w:rFonts w:ascii="Arial" w:eastAsia="Times New Roman" w:hAnsi="Arial" w:cs="Arial"/>
          <w:sz w:val="24"/>
          <w:szCs w:val="24"/>
        </w:rPr>
      </w:pPr>
    </w:p>
    <w:p w14:paraId="3AB1862C" w14:textId="6292E02F" w:rsidR="00605436" w:rsidRPr="00605436" w:rsidRDefault="00605436" w:rsidP="00122511">
      <w:pPr>
        <w:tabs>
          <w:tab w:val="left" w:pos="5760"/>
        </w:tabs>
        <w:spacing w:after="0" w:line="240" w:lineRule="auto"/>
        <w:ind w:left="1800" w:hanging="360"/>
        <w:rPr>
          <w:rFonts w:ascii="Arial" w:eastAsia="Times New Roman" w:hAnsi="Arial" w:cs="Arial"/>
          <w:sz w:val="24"/>
          <w:szCs w:val="24"/>
        </w:rPr>
      </w:pPr>
      <w:r w:rsidRPr="00605436">
        <w:rPr>
          <w:rFonts w:ascii="Arial" w:eastAsia="Times New Roman" w:hAnsi="Arial" w:cs="Arial"/>
          <w:sz w:val="24"/>
          <w:szCs w:val="24"/>
        </w:rPr>
        <w:t>b.</w:t>
      </w:r>
      <w:r w:rsidRPr="00605436">
        <w:rPr>
          <w:rFonts w:ascii="Arial" w:eastAsia="Times New Roman" w:hAnsi="Arial" w:cs="Arial"/>
          <w:sz w:val="24"/>
          <w:szCs w:val="24"/>
        </w:rPr>
        <w:tab/>
      </w:r>
      <w:r w:rsidR="00F66262">
        <w:rPr>
          <w:rFonts w:ascii="Arial" w:eastAsia="Times New Roman" w:hAnsi="Arial" w:cs="Arial"/>
          <w:sz w:val="24"/>
          <w:szCs w:val="24"/>
        </w:rPr>
        <w:t>c</w:t>
      </w:r>
      <w:r w:rsidR="005E2C4E">
        <w:rPr>
          <w:rFonts w:ascii="Arial" w:eastAsia="Times New Roman" w:hAnsi="Arial" w:cs="Arial"/>
          <w:sz w:val="24"/>
          <w:szCs w:val="24"/>
        </w:rPr>
        <w:t xml:space="preserve">omputers, computer storage, </w:t>
      </w:r>
      <w:r w:rsidR="000A44E2">
        <w:rPr>
          <w:rFonts w:ascii="Arial" w:eastAsia="Times New Roman" w:hAnsi="Arial" w:cs="Arial"/>
          <w:sz w:val="24"/>
          <w:szCs w:val="24"/>
        </w:rPr>
        <w:t>storage media</w:t>
      </w:r>
      <w:r w:rsidR="00D460FF">
        <w:rPr>
          <w:rFonts w:ascii="Arial" w:eastAsia="Times New Roman" w:hAnsi="Arial" w:cs="Arial"/>
          <w:sz w:val="24"/>
          <w:szCs w:val="24"/>
        </w:rPr>
        <w:t>,</w:t>
      </w:r>
      <w:r w:rsidR="000A44E2">
        <w:rPr>
          <w:rFonts w:ascii="Arial" w:eastAsia="Times New Roman" w:hAnsi="Arial" w:cs="Arial"/>
          <w:sz w:val="24"/>
          <w:szCs w:val="24"/>
        </w:rPr>
        <w:t xml:space="preserve"> </w:t>
      </w:r>
      <w:r w:rsidR="005E2C4E">
        <w:rPr>
          <w:rFonts w:ascii="Arial" w:eastAsia="Times New Roman" w:hAnsi="Arial" w:cs="Arial"/>
          <w:sz w:val="24"/>
          <w:szCs w:val="24"/>
        </w:rPr>
        <w:t>or electronic devices</w:t>
      </w:r>
      <w:r w:rsidR="00F66262">
        <w:rPr>
          <w:rFonts w:ascii="Arial" w:eastAsia="Times New Roman" w:hAnsi="Arial" w:cs="Arial"/>
          <w:sz w:val="24"/>
          <w:szCs w:val="24"/>
        </w:rPr>
        <w:t>.</w:t>
      </w:r>
    </w:p>
    <w:p w14:paraId="477508E5" w14:textId="77777777" w:rsidR="00605436" w:rsidRPr="00605436" w:rsidRDefault="00605436" w:rsidP="00122511">
      <w:pPr>
        <w:tabs>
          <w:tab w:val="left" w:pos="5760"/>
        </w:tabs>
        <w:spacing w:after="0" w:line="240" w:lineRule="auto"/>
        <w:ind w:left="1800" w:hanging="360"/>
        <w:rPr>
          <w:rFonts w:ascii="Arial" w:eastAsia="Times New Roman" w:hAnsi="Arial" w:cs="Arial"/>
          <w:sz w:val="24"/>
          <w:szCs w:val="24"/>
        </w:rPr>
      </w:pPr>
    </w:p>
    <w:p w14:paraId="6A04D4BF" w14:textId="093BF53E" w:rsidR="00605436" w:rsidRPr="00605436" w:rsidRDefault="00605436" w:rsidP="00122511">
      <w:pPr>
        <w:tabs>
          <w:tab w:val="left" w:pos="5760"/>
        </w:tabs>
        <w:spacing w:after="0" w:line="240" w:lineRule="auto"/>
        <w:ind w:left="1440"/>
        <w:rPr>
          <w:rFonts w:ascii="Arial" w:eastAsia="Times New Roman" w:hAnsi="Arial" w:cs="Arial"/>
          <w:sz w:val="24"/>
          <w:szCs w:val="24"/>
        </w:rPr>
      </w:pPr>
      <w:r w:rsidRPr="00605436">
        <w:rPr>
          <w:rFonts w:ascii="Arial" w:eastAsia="Times New Roman" w:hAnsi="Arial" w:cs="Arial"/>
          <w:sz w:val="24"/>
          <w:szCs w:val="24"/>
        </w:rPr>
        <w:t xml:space="preserve">Other property found on campus or in campus facilities </w:t>
      </w:r>
      <w:r w:rsidR="003F34DA">
        <w:rPr>
          <w:rFonts w:ascii="Arial" w:eastAsia="Times New Roman" w:hAnsi="Arial" w:cs="Arial"/>
          <w:sz w:val="24"/>
          <w:szCs w:val="24"/>
        </w:rPr>
        <w:t xml:space="preserve">that </w:t>
      </w:r>
      <w:r w:rsidRPr="00605436">
        <w:rPr>
          <w:rFonts w:ascii="Arial" w:eastAsia="Times New Roman" w:hAnsi="Arial" w:cs="Arial"/>
          <w:sz w:val="24"/>
          <w:szCs w:val="24"/>
        </w:rPr>
        <w:t xml:space="preserve">by its very nature meets the </w:t>
      </w:r>
      <w:hyperlink r:id="rId11" w:history="1">
        <w:r w:rsidR="00D460FF" w:rsidRPr="00B61E52">
          <w:rPr>
            <w:rStyle w:val="Hyperlink"/>
            <w:rFonts w:ascii="Arial" w:eastAsia="Times New Roman" w:hAnsi="Arial" w:cs="Arial"/>
            <w:sz w:val="24"/>
            <w:szCs w:val="24"/>
          </w:rPr>
          <w:t>TSUS</w:t>
        </w:r>
        <w:r w:rsidRPr="00B61E52">
          <w:rPr>
            <w:rStyle w:val="Hyperlink"/>
            <w:rFonts w:ascii="Arial" w:eastAsia="Times New Roman" w:hAnsi="Arial" w:cs="Arial"/>
            <w:sz w:val="24"/>
            <w:szCs w:val="24"/>
          </w:rPr>
          <w:t xml:space="preserve"> Rules</w:t>
        </w:r>
        <w:r w:rsidR="00D460FF" w:rsidRPr="00B61E52">
          <w:rPr>
            <w:rStyle w:val="Hyperlink"/>
            <w:rFonts w:ascii="Arial" w:eastAsia="Times New Roman" w:hAnsi="Arial" w:cs="Arial"/>
            <w:sz w:val="24"/>
            <w:szCs w:val="24"/>
          </w:rPr>
          <w:t xml:space="preserve"> and Regulations</w:t>
        </w:r>
      </w:hyperlink>
      <w:r w:rsidR="00D460FF">
        <w:rPr>
          <w:rFonts w:ascii="Arial" w:eastAsia="Times New Roman" w:hAnsi="Arial" w:cs="Arial"/>
          <w:sz w:val="24"/>
          <w:szCs w:val="24"/>
        </w:rPr>
        <w:t>’</w:t>
      </w:r>
      <w:r w:rsidRPr="00605436">
        <w:rPr>
          <w:rFonts w:ascii="Arial" w:eastAsia="Times New Roman" w:hAnsi="Arial" w:cs="Arial"/>
          <w:sz w:val="24"/>
          <w:szCs w:val="24"/>
        </w:rPr>
        <w:t xml:space="preserve"> </w:t>
      </w:r>
      <w:r w:rsidR="00122511">
        <w:rPr>
          <w:rFonts w:ascii="Arial" w:eastAsia="Times New Roman" w:hAnsi="Arial" w:cs="Arial"/>
          <w:sz w:val="24"/>
          <w:szCs w:val="24"/>
        </w:rPr>
        <w:t>pre</w:t>
      </w:r>
      <w:r w:rsidR="003F34DA" w:rsidRPr="00605436">
        <w:rPr>
          <w:rFonts w:ascii="Arial" w:eastAsia="Times New Roman" w:hAnsi="Arial" w:cs="Arial"/>
          <w:sz w:val="24"/>
          <w:szCs w:val="24"/>
        </w:rPr>
        <w:t>scription</w:t>
      </w:r>
      <w:r w:rsidR="003F34DA">
        <w:rPr>
          <w:rFonts w:ascii="Arial" w:eastAsia="Times New Roman" w:hAnsi="Arial" w:cs="Arial"/>
          <w:sz w:val="24"/>
          <w:szCs w:val="24"/>
        </w:rPr>
        <w:t xml:space="preserve"> </w:t>
      </w:r>
      <w:r w:rsidRPr="00605436">
        <w:rPr>
          <w:rFonts w:ascii="Arial" w:eastAsia="Times New Roman" w:hAnsi="Arial" w:cs="Arial"/>
          <w:sz w:val="24"/>
          <w:szCs w:val="24"/>
        </w:rPr>
        <w:t xml:space="preserve">"...that the owner has thrown it away or has voluntarily left or lost it without any intent or expectation to regain it," may be disposed of by the department that oversees the facility in which it was found. Examples of such property include inexpensive clothing, personal care supplies </w:t>
      </w:r>
      <w:r w:rsidR="00D460FF">
        <w:rPr>
          <w:rFonts w:ascii="Arial" w:eastAsia="Times New Roman" w:hAnsi="Arial" w:cs="Arial"/>
          <w:sz w:val="24"/>
          <w:szCs w:val="24"/>
        </w:rPr>
        <w:t>(</w:t>
      </w:r>
      <w:r w:rsidRPr="00605436">
        <w:rPr>
          <w:rFonts w:ascii="Arial" w:eastAsia="Times New Roman" w:hAnsi="Arial" w:cs="Arial"/>
          <w:sz w:val="24"/>
          <w:szCs w:val="24"/>
        </w:rPr>
        <w:t>such as soaps</w:t>
      </w:r>
      <w:r w:rsidR="00D460FF">
        <w:rPr>
          <w:rFonts w:ascii="Arial" w:eastAsia="Times New Roman" w:hAnsi="Arial" w:cs="Arial"/>
          <w:sz w:val="24"/>
          <w:szCs w:val="24"/>
        </w:rPr>
        <w:t>)</w:t>
      </w:r>
      <w:r w:rsidRPr="00605436">
        <w:rPr>
          <w:rFonts w:ascii="Arial" w:eastAsia="Times New Roman" w:hAnsi="Arial" w:cs="Arial"/>
          <w:sz w:val="24"/>
          <w:szCs w:val="24"/>
        </w:rPr>
        <w:t>, and similar items that do not include ownership identification or other identifying marks by which a person could establish ownership.</w:t>
      </w:r>
    </w:p>
    <w:p w14:paraId="56629FFE" w14:textId="77777777" w:rsidR="00605436" w:rsidRPr="00605436" w:rsidRDefault="00605436" w:rsidP="00122511">
      <w:pPr>
        <w:tabs>
          <w:tab w:val="left" w:pos="5760"/>
        </w:tabs>
        <w:spacing w:after="0" w:line="240" w:lineRule="auto"/>
        <w:rPr>
          <w:rFonts w:ascii="Arial" w:eastAsia="Times New Roman" w:hAnsi="Arial" w:cs="Arial"/>
          <w:bCs/>
          <w:sz w:val="24"/>
          <w:szCs w:val="24"/>
        </w:rPr>
      </w:pPr>
    </w:p>
    <w:p w14:paraId="4818853A" w14:textId="02432B87" w:rsidR="00605436" w:rsidRPr="00605436" w:rsidRDefault="009F0084" w:rsidP="00122511">
      <w:pPr>
        <w:tabs>
          <w:tab w:val="left" w:pos="576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ab/>
      </w:r>
      <w:r w:rsidR="000B4D02">
        <w:rPr>
          <w:rFonts w:ascii="Arial" w:eastAsia="Times New Roman" w:hAnsi="Arial" w:cs="Arial"/>
          <w:sz w:val="24"/>
          <w:szCs w:val="24"/>
        </w:rPr>
        <w:t xml:space="preserve">UPD may contact </w:t>
      </w:r>
      <w:r w:rsidR="003F34DA">
        <w:rPr>
          <w:rFonts w:ascii="Arial" w:eastAsia="Times New Roman" w:hAnsi="Arial" w:cs="Arial"/>
          <w:sz w:val="24"/>
          <w:szCs w:val="24"/>
        </w:rPr>
        <w:t xml:space="preserve">the </w:t>
      </w:r>
      <w:r w:rsidR="000B4D02">
        <w:rPr>
          <w:rFonts w:ascii="Arial" w:eastAsia="Times New Roman" w:hAnsi="Arial" w:cs="Arial"/>
          <w:sz w:val="24"/>
          <w:szCs w:val="24"/>
        </w:rPr>
        <w:t>Materials Management</w:t>
      </w:r>
      <w:r w:rsidR="003F34DA">
        <w:rPr>
          <w:rFonts w:ascii="Arial" w:eastAsia="Times New Roman" w:hAnsi="Arial" w:cs="Arial"/>
          <w:sz w:val="24"/>
          <w:szCs w:val="24"/>
        </w:rPr>
        <w:t xml:space="preserve"> and Logistics Department</w:t>
      </w:r>
      <w:r w:rsidR="000B4D02">
        <w:rPr>
          <w:rFonts w:ascii="Arial" w:eastAsia="Times New Roman" w:hAnsi="Arial" w:cs="Arial"/>
          <w:sz w:val="24"/>
          <w:szCs w:val="24"/>
        </w:rPr>
        <w:t xml:space="preserve"> t</w:t>
      </w:r>
      <w:r w:rsidR="00122511">
        <w:rPr>
          <w:rFonts w:ascii="Arial" w:eastAsia="Times New Roman" w:hAnsi="Arial" w:cs="Arial"/>
          <w:sz w:val="24"/>
          <w:szCs w:val="24"/>
        </w:rPr>
        <w:t xml:space="preserve">o pick up any property that </w:t>
      </w:r>
      <w:r w:rsidR="000B4D02">
        <w:rPr>
          <w:rFonts w:ascii="Arial" w:eastAsia="Times New Roman" w:hAnsi="Arial" w:cs="Arial"/>
          <w:sz w:val="24"/>
          <w:szCs w:val="24"/>
        </w:rPr>
        <w:t xml:space="preserve">UPD is not equipped to transport or store. </w:t>
      </w:r>
    </w:p>
    <w:p w14:paraId="6FBBCC06"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0F368B26" w14:textId="4A42927E"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04.</w:t>
      </w:r>
      <w:r w:rsidR="00E73BA5">
        <w:rPr>
          <w:rFonts w:ascii="Arial" w:eastAsia="Times New Roman" w:hAnsi="Arial" w:cs="Arial"/>
          <w:sz w:val="24"/>
          <w:szCs w:val="24"/>
        </w:rPr>
        <w:t>0</w:t>
      </w:r>
      <w:r w:rsidR="00A61AD4">
        <w:rPr>
          <w:rFonts w:ascii="Arial" w:eastAsia="Times New Roman" w:hAnsi="Arial" w:cs="Arial"/>
          <w:sz w:val="24"/>
          <w:szCs w:val="24"/>
        </w:rPr>
        <w:t>3</w:t>
      </w:r>
      <w:r w:rsidR="009F0084">
        <w:rPr>
          <w:rFonts w:ascii="Arial" w:eastAsia="Times New Roman" w:hAnsi="Arial" w:cs="Arial"/>
          <w:sz w:val="24"/>
          <w:szCs w:val="24"/>
        </w:rPr>
        <w:tab/>
      </w:r>
      <w:r w:rsidRPr="00605436">
        <w:rPr>
          <w:rFonts w:ascii="Arial" w:eastAsia="Times New Roman" w:hAnsi="Arial" w:cs="Arial"/>
          <w:sz w:val="24"/>
          <w:szCs w:val="24"/>
        </w:rPr>
        <w:t xml:space="preserve">To recover property held by UPD, owners must present proper identification and </w:t>
      </w:r>
      <w:r w:rsidR="000B4D02">
        <w:rPr>
          <w:rFonts w:ascii="Arial" w:eastAsia="Times New Roman" w:hAnsi="Arial" w:cs="Arial"/>
          <w:sz w:val="24"/>
          <w:szCs w:val="24"/>
        </w:rPr>
        <w:t>establish</w:t>
      </w:r>
      <w:r w:rsidRPr="00605436">
        <w:rPr>
          <w:rFonts w:ascii="Arial" w:eastAsia="Times New Roman" w:hAnsi="Arial" w:cs="Arial"/>
          <w:sz w:val="24"/>
          <w:szCs w:val="24"/>
        </w:rPr>
        <w:t xml:space="preserve"> ownership</w:t>
      </w:r>
      <w:r w:rsidR="00122511">
        <w:rPr>
          <w:rFonts w:ascii="Arial" w:eastAsia="Times New Roman" w:hAnsi="Arial" w:cs="Arial"/>
          <w:sz w:val="24"/>
          <w:szCs w:val="24"/>
        </w:rPr>
        <w:t xml:space="preserve">. </w:t>
      </w:r>
      <w:r w:rsidR="000B4D02">
        <w:rPr>
          <w:rFonts w:ascii="Arial" w:eastAsia="Times New Roman" w:hAnsi="Arial" w:cs="Arial"/>
          <w:sz w:val="24"/>
          <w:szCs w:val="24"/>
        </w:rPr>
        <w:t>UPD will maintain a record of the release date, time, and person receiving</w:t>
      </w:r>
      <w:r w:rsidR="003F34DA">
        <w:rPr>
          <w:rFonts w:ascii="Arial" w:eastAsia="Times New Roman" w:hAnsi="Arial" w:cs="Arial"/>
          <w:sz w:val="24"/>
          <w:szCs w:val="24"/>
        </w:rPr>
        <w:t>.</w:t>
      </w:r>
    </w:p>
    <w:p w14:paraId="1728107A" w14:textId="77777777" w:rsidR="00605436" w:rsidRPr="00FA281F" w:rsidRDefault="00605436" w:rsidP="00122511">
      <w:pPr>
        <w:tabs>
          <w:tab w:val="left" w:pos="5760"/>
        </w:tabs>
        <w:spacing w:after="0" w:line="240" w:lineRule="auto"/>
        <w:ind w:left="1440" w:hanging="720"/>
        <w:rPr>
          <w:rFonts w:ascii="Times New Roman" w:eastAsia="Times New Roman" w:hAnsi="Times New Roman" w:cs="Times New Roman"/>
          <w:iCs/>
          <w:sz w:val="24"/>
          <w:szCs w:val="24"/>
        </w:rPr>
      </w:pPr>
    </w:p>
    <w:p w14:paraId="770CDFF3" w14:textId="249BCE6B" w:rsidR="00605436" w:rsidRPr="00605436" w:rsidRDefault="00605436" w:rsidP="00122511">
      <w:pPr>
        <w:tabs>
          <w:tab w:val="left" w:pos="5760"/>
        </w:tabs>
        <w:spacing w:after="0" w:line="240" w:lineRule="auto"/>
        <w:ind w:left="1440" w:hanging="720"/>
        <w:rPr>
          <w:rFonts w:ascii="Times New Roman" w:eastAsia="Times New Roman" w:hAnsi="Times New Roman" w:cs="Times New Roman"/>
          <w:sz w:val="24"/>
          <w:szCs w:val="24"/>
        </w:rPr>
      </w:pPr>
      <w:r w:rsidRPr="00605436">
        <w:rPr>
          <w:rFonts w:ascii="Arial" w:eastAsia="Times New Roman" w:hAnsi="Arial" w:cs="Arial"/>
          <w:sz w:val="24"/>
          <w:szCs w:val="24"/>
        </w:rPr>
        <w:t>04.</w:t>
      </w:r>
      <w:r w:rsidR="00E767DC" w:rsidRPr="00605436">
        <w:rPr>
          <w:rFonts w:ascii="Arial" w:eastAsia="Times New Roman" w:hAnsi="Arial" w:cs="Arial"/>
          <w:sz w:val="24"/>
          <w:szCs w:val="24"/>
        </w:rPr>
        <w:t>0</w:t>
      </w:r>
      <w:r w:rsidR="00A61AD4">
        <w:rPr>
          <w:rFonts w:ascii="Arial" w:eastAsia="Times New Roman" w:hAnsi="Arial" w:cs="Arial"/>
          <w:sz w:val="24"/>
          <w:szCs w:val="24"/>
        </w:rPr>
        <w:t>4</w:t>
      </w:r>
      <w:r w:rsidR="00122511">
        <w:rPr>
          <w:rFonts w:ascii="Arial" w:eastAsia="Times New Roman" w:hAnsi="Arial" w:cs="Arial"/>
          <w:sz w:val="24"/>
          <w:szCs w:val="24"/>
        </w:rPr>
        <w:tab/>
      </w:r>
      <w:r w:rsidRPr="00605436">
        <w:rPr>
          <w:rFonts w:ascii="Arial" w:eastAsia="Times New Roman" w:hAnsi="Arial" w:cs="Arial"/>
          <w:sz w:val="24"/>
          <w:szCs w:val="24"/>
        </w:rPr>
        <w:t xml:space="preserve">After </w:t>
      </w:r>
      <w:r w:rsidR="00E348A1">
        <w:rPr>
          <w:rFonts w:ascii="Arial" w:eastAsia="Times New Roman" w:hAnsi="Arial" w:cs="Arial"/>
          <w:sz w:val="24"/>
          <w:szCs w:val="24"/>
        </w:rPr>
        <w:t>60</w:t>
      </w:r>
      <w:r w:rsidR="00D460FF">
        <w:rPr>
          <w:rStyle w:val="CommentReference"/>
        </w:rPr>
        <w:t xml:space="preserve"> </w:t>
      </w:r>
      <w:r w:rsidRPr="00605436">
        <w:rPr>
          <w:rFonts w:ascii="Arial" w:eastAsia="Times New Roman" w:hAnsi="Arial" w:cs="Arial"/>
          <w:sz w:val="24"/>
          <w:szCs w:val="24"/>
        </w:rPr>
        <w:t>days, UPD may dispose of unclaimed property as follows:</w:t>
      </w:r>
    </w:p>
    <w:p w14:paraId="43F85FFE"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2A8770B6" w14:textId="211ED847" w:rsidR="00605436" w:rsidRPr="00605436" w:rsidRDefault="00745123" w:rsidP="00122511">
      <w:pPr>
        <w:tabs>
          <w:tab w:val="left" w:pos="576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t>w</w:t>
      </w:r>
      <w:r w:rsidR="00605436" w:rsidRPr="00605436">
        <w:rPr>
          <w:rFonts w:ascii="Arial" w:eastAsia="Times New Roman" w:hAnsi="Arial" w:cs="Arial"/>
          <w:sz w:val="24"/>
          <w:szCs w:val="24"/>
        </w:rPr>
        <w:t>eapons, drugs</w:t>
      </w:r>
      <w:r w:rsidR="00947B6B">
        <w:rPr>
          <w:rFonts w:ascii="Arial" w:eastAsia="Times New Roman" w:hAnsi="Arial" w:cs="Arial"/>
          <w:sz w:val="24"/>
          <w:szCs w:val="24"/>
        </w:rPr>
        <w:t xml:space="preserve"> (including prescription medication)</w:t>
      </w:r>
      <w:r w:rsidR="00605436" w:rsidRPr="00605436">
        <w:rPr>
          <w:rFonts w:ascii="Arial" w:eastAsia="Times New Roman" w:hAnsi="Arial" w:cs="Arial"/>
          <w:sz w:val="24"/>
          <w:szCs w:val="24"/>
        </w:rPr>
        <w:t xml:space="preserve">, and contraband will be destroyed or handled as stipulated in the </w:t>
      </w:r>
      <w:hyperlink r:id="rId12" w:history="1">
        <w:r w:rsidR="00605436" w:rsidRPr="003231A0">
          <w:rPr>
            <w:rStyle w:val="Hyperlink"/>
            <w:rFonts w:ascii="Arial" w:eastAsia="Times New Roman" w:hAnsi="Arial" w:cs="Arial"/>
            <w:sz w:val="24"/>
            <w:szCs w:val="24"/>
          </w:rPr>
          <w:t>Texas Code of Criminal Procedures (CCP 18.19)</w:t>
        </w:r>
      </w:hyperlink>
      <w:r>
        <w:rPr>
          <w:rFonts w:ascii="Arial" w:eastAsia="Times New Roman" w:hAnsi="Arial" w:cs="Arial"/>
          <w:sz w:val="24"/>
          <w:szCs w:val="24"/>
        </w:rPr>
        <w:t>;</w:t>
      </w:r>
    </w:p>
    <w:p w14:paraId="28FBBD00" w14:textId="77777777" w:rsidR="00605436" w:rsidRPr="00605436" w:rsidRDefault="00605436" w:rsidP="00122511">
      <w:pPr>
        <w:tabs>
          <w:tab w:val="left" w:pos="5760"/>
        </w:tabs>
        <w:spacing w:after="0" w:line="240" w:lineRule="auto"/>
        <w:ind w:left="2160" w:hanging="720"/>
        <w:rPr>
          <w:rFonts w:ascii="Arial" w:eastAsia="Times New Roman" w:hAnsi="Arial" w:cs="Arial"/>
          <w:sz w:val="24"/>
          <w:szCs w:val="24"/>
        </w:rPr>
      </w:pPr>
    </w:p>
    <w:p w14:paraId="5C8E7C65" w14:textId="41921353" w:rsidR="00605436" w:rsidRPr="00605436" w:rsidRDefault="00605436" w:rsidP="00122511">
      <w:pPr>
        <w:tabs>
          <w:tab w:val="left" w:pos="5760"/>
        </w:tabs>
        <w:spacing w:after="0" w:line="240" w:lineRule="auto"/>
        <w:ind w:left="1800" w:hanging="360"/>
        <w:rPr>
          <w:rFonts w:ascii="Arial" w:eastAsia="Times New Roman" w:hAnsi="Arial" w:cs="Arial"/>
          <w:sz w:val="24"/>
          <w:szCs w:val="24"/>
        </w:rPr>
      </w:pPr>
      <w:r w:rsidRPr="00605436">
        <w:rPr>
          <w:rFonts w:ascii="Arial" w:eastAsia="Times New Roman" w:hAnsi="Arial" w:cs="Arial"/>
          <w:sz w:val="24"/>
          <w:szCs w:val="24"/>
        </w:rPr>
        <w:t>b.</w:t>
      </w:r>
      <w:r w:rsidRPr="00605436">
        <w:rPr>
          <w:rFonts w:ascii="Arial" w:eastAsia="Times New Roman" w:hAnsi="Arial" w:cs="Arial"/>
          <w:sz w:val="24"/>
          <w:szCs w:val="24"/>
        </w:rPr>
        <w:tab/>
      </w:r>
      <w:r w:rsidR="00745123">
        <w:rPr>
          <w:rFonts w:ascii="Arial" w:eastAsia="Times New Roman" w:hAnsi="Arial" w:cs="Arial"/>
          <w:sz w:val="24"/>
          <w:szCs w:val="24"/>
        </w:rPr>
        <w:t>c</w:t>
      </w:r>
      <w:r w:rsidRPr="00605436">
        <w:rPr>
          <w:rFonts w:ascii="Arial" w:eastAsia="Times New Roman" w:hAnsi="Arial" w:cs="Arial"/>
          <w:sz w:val="24"/>
          <w:szCs w:val="24"/>
        </w:rPr>
        <w:t xml:space="preserve">omputers, </w:t>
      </w:r>
      <w:r w:rsidR="002258CA">
        <w:rPr>
          <w:rFonts w:ascii="Arial" w:eastAsia="Times New Roman" w:hAnsi="Arial" w:cs="Arial"/>
          <w:sz w:val="24"/>
          <w:szCs w:val="24"/>
        </w:rPr>
        <w:t xml:space="preserve">computer storage, </w:t>
      </w:r>
      <w:r w:rsidR="000A44E2">
        <w:rPr>
          <w:rFonts w:ascii="Arial" w:eastAsia="Times New Roman" w:hAnsi="Arial" w:cs="Arial"/>
          <w:sz w:val="24"/>
          <w:szCs w:val="24"/>
        </w:rPr>
        <w:t>storage media</w:t>
      </w:r>
      <w:r w:rsidR="00D460FF">
        <w:rPr>
          <w:rFonts w:ascii="Arial" w:eastAsia="Times New Roman" w:hAnsi="Arial" w:cs="Arial"/>
          <w:sz w:val="24"/>
          <w:szCs w:val="24"/>
        </w:rPr>
        <w:t>,</w:t>
      </w:r>
      <w:r w:rsidR="000A44E2">
        <w:rPr>
          <w:rFonts w:ascii="Arial" w:eastAsia="Times New Roman" w:hAnsi="Arial" w:cs="Arial"/>
          <w:sz w:val="24"/>
          <w:szCs w:val="24"/>
        </w:rPr>
        <w:t xml:space="preserve"> </w:t>
      </w:r>
      <w:r w:rsidR="002258CA">
        <w:rPr>
          <w:rFonts w:ascii="Arial" w:eastAsia="Times New Roman" w:hAnsi="Arial" w:cs="Arial"/>
          <w:sz w:val="24"/>
          <w:szCs w:val="24"/>
        </w:rPr>
        <w:t>and other electronic devices</w:t>
      </w:r>
      <w:r w:rsidRPr="00605436">
        <w:rPr>
          <w:rFonts w:ascii="Arial" w:eastAsia="Times New Roman" w:hAnsi="Arial" w:cs="Arial"/>
          <w:sz w:val="24"/>
          <w:szCs w:val="24"/>
        </w:rPr>
        <w:t xml:space="preserve"> will be completely sanitized or otherwise made unreadable</w:t>
      </w:r>
      <w:r w:rsidR="003231A0">
        <w:rPr>
          <w:rFonts w:ascii="Arial" w:eastAsia="Times New Roman" w:hAnsi="Arial" w:cs="Arial"/>
          <w:sz w:val="24"/>
          <w:szCs w:val="24"/>
        </w:rPr>
        <w:t>,</w:t>
      </w:r>
      <w:r w:rsidRPr="00605436">
        <w:rPr>
          <w:rFonts w:ascii="Arial" w:eastAsia="Times New Roman" w:hAnsi="Arial" w:cs="Arial"/>
          <w:sz w:val="24"/>
          <w:szCs w:val="24"/>
        </w:rPr>
        <w:t xml:space="preserve"> </w:t>
      </w:r>
      <w:r w:rsidR="00E81025" w:rsidRPr="00605436">
        <w:rPr>
          <w:rFonts w:ascii="Arial" w:eastAsia="Times New Roman" w:hAnsi="Arial" w:cs="Arial"/>
          <w:sz w:val="24"/>
          <w:szCs w:val="24"/>
        </w:rPr>
        <w:t xml:space="preserve">then </w:t>
      </w:r>
      <w:r w:rsidR="00E81025">
        <w:rPr>
          <w:rFonts w:ascii="Arial" w:eastAsia="Times New Roman" w:hAnsi="Arial" w:cs="Arial"/>
          <w:sz w:val="24"/>
          <w:szCs w:val="24"/>
        </w:rPr>
        <w:t xml:space="preserve">assigned for university departmental use or </w:t>
      </w:r>
      <w:r w:rsidR="00E81025" w:rsidRPr="00605436">
        <w:rPr>
          <w:rFonts w:ascii="Arial" w:eastAsia="Times New Roman" w:hAnsi="Arial" w:cs="Arial"/>
          <w:sz w:val="24"/>
          <w:szCs w:val="24"/>
        </w:rPr>
        <w:t>transferred</w:t>
      </w:r>
      <w:r w:rsidRPr="00605436">
        <w:rPr>
          <w:rFonts w:ascii="Arial" w:eastAsia="Times New Roman" w:hAnsi="Arial" w:cs="Arial"/>
          <w:sz w:val="24"/>
          <w:szCs w:val="24"/>
        </w:rPr>
        <w:t xml:space="preserve"> to </w:t>
      </w:r>
      <w:r w:rsidR="003231A0">
        <w:rPr>
          <w:rFonts w:ascii="Arial" w:eastAsia="Times New Roman" w:hAnsi="Arial" w:cs="Arial"/>
          <w:sz w:val="24"/>
          <w:szCs w:val="24"/>
        </w:rPr>
        <w:t xml:space="preserve">the </w:t>
      </w:r>
      <w:r w:rsidRPr="00605436">
        <w:rPr>
          <w:rFonts w:ascii="Arial" w:eastAsia="Times New Roman" w:hAnsi="Arial" w:cs="Arial"/>
          <w:sz w:val="24"/>
          <w:szCs w:val="24"/>
        </w:rPr>
        <w:t xml:space="preserve">Materials Management </w:t>
      </w:r>
      <w:r w:rsidR="003231A0">
        <w:rPr>
          <w:rFonts w:ascii="Arial" w:eastAsia="Times New Roman" w:hAnsi="Arial" w:cs="Arial"/>
          <w:sz w:val="24"/>
          <w:szCs w:val="24"/>
        </w:rPr>
        <w:t xml:space="preserve">and Logistics Department </w:t>
      </w:r>
      <w:r w:rsidRPr="00605436">
        <w:rPr>
          <w:rFonts w:ascii="Arial" w:eastAsia="Times New Roman" w:hAnsi="Arial" w:cs="Arial"/>
          <w:sz w:val="24"/>
          <w:szCs w:val="24"/>
        </w:rPr>
        <w:t xml:space="preserve">according to the procedures for disposal of computer equipment and documentation found in </w:t>
      </w:r>
      <w:hyperlink r:id="rId13" w:history="1">
        <w:r w:rsidRPr="00DD1474">
          <w:rPr>
            <w:rStyle w:val="Hyperlink"/>
            <w:rFonts w:ascii="Arial" w:eastAsia="Times New Roman" w:hAnsi="Arial" w:cs="Arial"/>
            <w:sz w:val="24"/>
            <w:szCs w:val="24"/>
          </w:rPr>
          <w:t>UPPS No. 05.01.02</w:t>
        </w:r>
      </w:hyperlink>
      <w:r w:rsidRPr="00605436">
        <w:rPr>
          <w:rFonts w:ascii="Arial" w:eastAsia="Times New Roman" w:hAnsi="Arial" w:cs="Arial"/>
          <w:sz w:val="24"/>
          <w:szCs w:val="24"/>
        </w:rPr>
        <w:t>, University Surplus Property (Equipment and Consumable Supplies)</w:t>
      </w:r>
      <w:r w:rsidR="00745123">
        <w:rPr>
          <w:rFonts w:ascii="Arial" w:eastAsia="Times New Roman" w:hAnsi="Arial" w:cs="Arial"/>
          <w:sz w:val="24"/>
          <w:szCs w:val="24"/>
        </w:rPr>
        <w:t>; and</w:t>
      </w:r>
    </w:p>
    <w:p w14:paraId="4ABFD05C" w14:textId="77777777" w:rsidR="00605436" w:rsidRPr="00605436" w:rsidRDefault="00605436" w:rsidP="00122511">
      <w:pPr>
        <w:tabs>
          <w:tab w:val="left" w:pos="5760"/>
        </w:tabs>
        <w:spacing w:after="0" w:line="240" w:lineRule="auto"/>
        <w:ind w:left="2160" w:hanging="720"/>
        <w:rPr>
          <w:rFonts w:ascii="Arial" w:eastAsia="Times New Roman" w:hAnsi="Arial" w:cs="Arial"/>
          <w:sz w:val="24"/>
          <w:szCs w:val="24"/>
        </w:rPr>
      </w:pPr>
    </w:p>
    <w:p w14:paraId="3BA18AED" w14:textId="26F3453D" w:rsidR="00512E56" w:rsidRDefault="00E767DC" w:rsidP="00D460FF">
      <w:pPr>
        <w:tabs>
          <w:tab w:val="left" w:pos="576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sidR="00605436" w:rsidRPr="00605436">
        <w:rPr>
          <w:rFonts w:ascii="Arial" w:eastAsia="Times New Roman" w:hAnsi="Arial" w:cs="Arial"/>
          <w:sz w:val="24"/>
          <w:szCs w:val="24"/>
        </w:rPr>
        <w:t>.</w:t>
      </w:r>
      <w:r w:rsidR="00605436" w:rsidRPr="00605436">
        <w:rPr>
          <w:rFonts w:ascii="Arial" w:eastAsia="Times New Roman" w:hAnsi="Arial" w:cs="Arial"/>
          <w:sz w:val="24"/>
          <w:szCs w:val="24"/>
        </w:rPr>
        <w:tab/>
      </w:r>
      <w:r w:rsidR="00745123">
        <w:rPr>
          <w:rFonts w:ascii="Arial" w:eastAsia="Times New Roman" w:hAnsi="Arial" w:cs="Arial"/>
          <w:sz w:val="24"/>
          <w:szCs w:val="24"/>
        </w:rPr>
        <w:t>a</w:t>
      </w:r>
      <w:r w:rsidR="00605436" w:rsidRPr="00605436">
        <w:rPr>
          <w:rFonts w:ascii="Arial" w:eastAsia="Times New Roman" w:hAnsi="Arial" w:cs="Arial"/>
          <w:sz w:val="24"/>
          <w:szCs w:val="24"/>
        </w:rPr>
        <w:t xml:space="preserve">ll other property will be </w:t>
      </w:r>
      <w:r w:rsidR="00B25206">
        <w:rPr>
          <w:rFonts w:ascii="Arial" w:eastAsia="Times New Roman" w:hAnsi="Arial" w:cs="Arial"/>
          <w:sz w:val="24"/>
          <w:szCs w:val="24"/>
        </w:rPr>
        <w:t>assigned</w:t>
      </w:r>
      <w:r w:rsidR="00B25206" w:rsidRPr="00605436">
        <w:rPr>
          <w:rFonts w:ascii="Arial" w:eastAsia="Times New Roman" w:hAnsi="Arial" w:cs="Arial"/>
          <w:sz w:val="24"/>
          <w:szCs w:val="24"/>
        </w:rPr>
        <w:t xml:space="preserve"> </w:t>
      </w:r>
      <w:r w:rsidR="00605436" w:rsidRPr="00605436">
        <w:rPr>
          <w:rFonts w:ascii="Arial" w:eastAsia="Times New Roman" w:hAnsi="Arial" w:cs="Arial"/>
          <w:sz w:val="24"/>
          <w:szCs w:val="24"/>
        </w:rPr>
        <w:t xml:space="preserve">for </w:t>
      </w:r>
      <w:r w:rsidR="006E45CD">
        <w:rPr>
          <w:rFonts w:ascii="Arial" w:eastAsia="Times New Roman" w:hAnsi="Arial" w:cs="Arial"/>
          <w:sz w:val="24"/>
          <w:szCs w:val="24"/>
        </w:rPr>
        <w:t xml:space="preserve">university </w:t>
      </w:r>
      <w:r w:rsidR="00B25206">
        <w:rPr>
          <w:rFonts w:ascii="Arial" w:eastAsia="Times New Roman" w:hAnsi="Arial" w:cs="Arial"/>
          <w:sz w:val="24"/>
          <w:szCs w:val="24"/>
        </w:rPr>
        <w:t>departmental</w:t>
      </w:r>
      <w:r w:rsidR="00B25206" w:rsidRPr="00605436">
        <w:rPr>
          <w:rFonts w:ascii="Arial" w:eastAsia="Times New Roman" w:hAnsi="Arial" w:cs="Arial"/>
          <w:sz w:val="24"/>
          <w:szCs w:val="24"/>
        </w:rPr>
        <w:t xml:space="preserve"> </w:t>
      </w:r>
      <w:r w:rsidR="00605436" w:rsidRPr="00605436">
        <w:rPr>
          <w:rFonts w:ascii="Arial" w:eastAsia="Times New Roman" w:hAnsi="Arial" w:cs="Arial"/>
          <w:sz w:val="24"/>
          <w:szCs w:val="24"/>
        </w:rPr>
        <w:t xml:space="preserve">use or transferred to </w:t>
      </w:r>
      <w:r w:rsidR="003231A0">
        <w:rPr>
          <w:rFonts w:ascii="Arial" w:eastAsia="Times New Roman" w:hAnsi="Arial" w:cs="Arial"/>
          <w:sz w:val="24"/>
          <w:szCs w:val="24"/>
        </w:rPr>
        <w:t xml:space="preserve">the </w:t>
      </w:r>
      <w:r w:rsidR="00605436" w:rsidRPr="00605436">
        <w:rPr>
          <w:rFonts w:ascii="Arial" w:eastAsia="Times New Roman" w:hAnsi="Arial" w:cs="Arial"/>
          <w:sz w:val="24"/>
          <w:szCs w:val="24"/>
        </w:rPr>
        <w:t xml:space="preserve">Materials Management </w:t>
      </w:r>
      <w:r w:rsidR="003231A0">
        <w:rPr>
          <w:rFonts w:ascii="Arial" w:eastAsia="Times New Roman" w:hAnsi="Arial" w:cs="Arial"/>
          <w:sz w:val="24"/>
          <w:szCs w:val="24"/>
        </w:rPr>
        <w:t xml:space="preserve">and Logistics Department </w:t>
      </w:r>
      <w:r w:rsidR="00605436" w:rsidRPr="00605436">
        <w:rPr>
          <w:rFonts w:ascii="Arial" w:eastAsia="Times New Roman" w:hAnsi="Arial" w:cs="Arial"/>
          <w:sz w:val="24"/>
          <w:szCs w:val="24"/>
        </w:rPr>
        <w:t>as surplus university property.</w:t>
      </w:r>
    </w:p>
    <w:p w14:paraId="5DB3F3B9" w14:textId="77777777" w:rsidR="0073252B" w:rsidRPr="00605436" w:rsidRDefault="0073252B" w:rsidP="00D460FF">
      <w:pPr>
        <w:tabs>
          <w:tab w:val="left" w:pos="5760"/>
        </w:tabs>
        <w:spacing w:after="0" w:line="240" w:lineRule="auto"/>
        <w:ind w:left="1800" w:hanging="360"/>
        <w:rPr>
          <w:rFonts w:ascii="Arial" w:eastAsia="Times New Roman" w:hAnsi="Arial" w:cs="Arial"/>
          <w:sz w:val="24"/>
          <w:szCs w:val="24"/>
        </w:rPr>
      </w:pPr>
    </w:p>
    <w:p w14:paraId="5153C5BD" w14:textId="77777777" w:rsidR="00605436" w:rsidRPr="009F0084" w:rsidRDefault="00605436" w:rsidP="00122511">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05.</w:t>
      </w:r>
      <w:r w:rsidRPr="009F0084">
        <w:rPr>
          <w:rFonts w:ascii="Arial" w:eastAsia="Times New Roman" w:hAnsi="Arial" w:cs="Arial"/>
          <w:b/>
          <w:sz w:val="24"/>
          <w:szCs w:val="24"/>
        </w:rPr>
        <w:tab/>
        <w:t>PROCEDURES FOR PUBLICATION OF THIS POLICY</w:t>
      </w:r>
    </w:p>
    <w:p w14:paraId="15D5CB10"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45DBF1C4" w14:textId="52CC55AD"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05.01</w:t>
      </w:r>
      <w:r w:rsidRPr="00605436">
        <w:rPr>
          <w:rFonts w:ascii="Arial" w:eastAsia="Times New Roman" w:hAnsi="Arial" w:cs="Arial"/>
          <w:sz w:val="24"/>
          <w:szCs w:val="24"/>
        </w:rPr>
        <w:tab/>
        <w:t xml:space="preserve">The </w:t>
      </w:r>
      <w:r w:rsidR="00D8750C">
        <w:rPr>
          <w:rFonts w:ascii="Arial" w:eastAsia="Times New Roman" w:hAnsi="Arial" w:cs="Arial"/>
          <w:sz w:val="24"/>
          <w:szCs w:val="24"/>
        </w:rPr>
        <w:t xml:space="preserve">provost and </w:t>
      </w:r>
      <w:r w:rsidR="003231A0">
        <w:rPr>
          <w:rFonts w:ascii="Arial" w:eastAsia="Times New Roman" w:hAnsi="Arial" w:cs="Arial"/>
          <w:sz w:val="24"/>
          <w:szCs w:val="24"/>
        </w:rPr>
        <w:t>v</w:t>
      </w:r>
      <w:r w:rsidRPr="00605436">
        <w:rPr>
          <w:rFonts w:ascii="Arial" w:eastAsia="Times New Roman" w:hAnsi="Arial" w:cs="Arial"/>
          <w:sz w:val="24"/>
          <w:szCs w:val="24"/>
        </w:rPr>
        <w:t xml:space="preserve">ice </w:t>
      </w:r>
      <w:r w:rsidR="003231A0">
        <w:rPr>
          <w:rFonts w:ascii="Arial" w:eastAsia="Times New Roman" w:hAnsi="Arial" w:cs="Arial"/>
          <w:sz w:val="24"/>
          <w:szCs w:val="24"/>
        </w:rPr>
        <w:t>p</w:t>
      </w:r>
      <w:r w:rsidRPr="00605436">
        <w:rPr>
          <w:rFonts w:ascii="Arial" w:eastAsia="Times New Roman" w:hAnsi="Arial" w:cs="Arial"/>
          <w:sz w:val="24"/>
          <w:szCs w:val="24"/>
        </w:rPr>
        <w:t xml:space="preserve">resident for Academic Affairs will publish a summary of this policy in the </w:t>
      </w:r>
      <w:hyperlink r:id="rId14" w:history="1">
        <w:r w:rsidRPr="00122511">
          <w:rPr>
            <w:rStyle w:val="Hyperlink"/>
            <w:rFonts w:ascii="Arial" w:eastAsia="Times New Roman" w:hAnsi="Arial" w:cs="Arial"/>
            <w:sz w:val="24"/>
            <w:szCs w:val="24"/>
          </w:rPr>
          <w:t>Faculty Handbook</w:t>
        </w:r>
      </w:hyperlink>
      <w:r w:rsidRPr="00605436">
        <w:rPr>
          <w:rFonts w:ascii="Arial" w:eastAsia="Times New Roman" w:hAnsi="Arial" w:cs="Arial"/>
          <w:sz w:val="24"/>
          <w:szCs w:val="24"/>
        </w:rPr>
        <w:t>.</w:t>
      </w:r>
    </w:p>
    <w:p w14:paraId="21D6B496"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44DAA3CD" w14:textId="22665CD6"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05.02</w:t>
      </w:r>
      <w:r w:rsidRPr="00605436">
        <w:rPr>
          <w:rFonts w:ascii="Arial" w:eastAsia="Times New Roman" w:hAnsi="Arial" w:cs="Arial"/>
          <w:sz w:val="24"/>
          <w:szCs w:val="24"/>
        </w:rPr>
        <w:tab/>
        <w:t xml:space="preserve">The </w:t>
      </w:r>
      <w:r w:rsidR="00D8750C">
        <w:rPr>
          <w:rFonts w:ascii="Arial" w:eastAsia="Times New Roman" w:hAnsi="Arial" w:cs="Arial"/>
          <w:sz w:val="24"/>
          <w:szCs w:val="24"/>
        </w:rPr>
        <w:t>assistant vice president for</w:t>
      </w:r>
      <w:r w:rsidRPr="00605436">
        <w:rPr>
          <w:rFonts w:ascii="Arial" w:eastAsia="Times New Roman" w:hAnsi="Arial" w:cs="Arial"/>
          <w:sz w:val="24"/>
          <w:szCs w:val="24"/>
        </w:rPr>
        <w:t xml:space="preserve"> Human Resources will publish a summary of this policy in the </w:t>
      </w:r>
      <w:hyperlink r:id="rId15" w:history="1">
        <w:r w:rsidRPr="00122511">
          <w:rPr>
            <w:rStyle w:val="Hyperlink"/>
            <w:rFonts w:ascii="Arial" w:eastAsia="Times New Roman" w:hAnsi="Arial" w:cs="Arial"/>
            <w:sz w:val="24"/>
            <w:szCs w:val="24"/>
          </w:rPr>
          <w:t>Staff Handbook</w:t>
        </w:r>
      </w:hyperlink>
      <w:r w:rsidRPr="00605436">
        <w:rPr>
          <w:rFonts w:ascii="Arial" w:eastAsia="Times New Roman" w:hAnsi="Arial" w:cs="Arial"/>
          <w:sz w:val="24"/>
          <w:szCs w:val="24"/>
        </w:rPr>
        <w:t>.</w:t>
      </w:r>
    </w:p>
    <w:p w14:paraId="12CAC9FD"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08B3B293" w14:textId="3522EC9D"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05.03</w:t>
      </w:r>
      <w:r w:rsidRPr="00605436">
        <w:rPr>
          <w:rFonts w:ascii="Arial" w:eastAsia="Times New Roman" w:hAnsi="Arial" w:cs="Arial"/>
          <w:sz w:val="24"/>
          <w:szCs w:val="24"/>
        </w:rPr>
        <w:tab/>
        <w:t xml:space="preserve">The </w:t>
      </w:r>
      <w:r w:rsidR="003231A0">
        <w:rPr>
          <w:rFonts w:ascii="Arial" w:eastAsia="Times New Roman" w:hAnsi="Arial" w:cs="Arial"/>
          <w:sz w:val="24"/>
          <w:szCs w:val="24"/>
        </w:rPr>
        <w:t xml:space="preserve">Office of the </w:t>
      </w:r>
      <w:r w:rsidRPr="00605436">
        <w:rPr>
          <w:rFonts w:ascii="Arial" w:eastAsia="Times New Roman" w:hAnsi="Arial" w:cs="Arial"/>
          <w:sz w:val="24"/>
          <w:szCs w:val="24"/>
        </w:rPr>
        <w:t xml:space="preserve">Dean of Students will publish a summary of this policy in the </w:t>
      </w:r>
      <w:hyperlink r:id="rId16" w:history="1">
        <w:r w:rsidR="003231A0" w:rsidRPr="00122511">
          <w:rPr>
            <w:rStyle w:val="Hyperlink"/>
            <w:rFonts w:ascii="Arial" w:eastAsia="Times New Roman" w:hAnsi="Arial" w:cs="Arial"/>
            <w:sz w:val="24"/>
            <w:szCs w:val="24"/>
          </w:rPr>
          <w:t>S</w:t>
        </w:r>
        <w:r w:rsidRPr="00122511">
          <w:rPr>
            <w:rStyle w:val="Hyperlink"/>
            <w:rFonts w:ascii="Arial" w:eastAsia="Times New Roman" w:hAnsi="Arial" w:cs="Arial"/>
            <w:sz w:val="24"/>
            <w:szCs w:val="24"/>
          </w:rPr>
          <w:t xml:space="preserve">tudent </w:t>
        </w:r>
        <w:r w:rsidR="003231A0" w:rsidRPr="00122511">
          <w:rPr>
            <w:rStyle w:val="Hyperlink"/>
            <w:rFonts w:ascii="Arial" w:eastAsia="Times New Roman" w:hAnsi="Arial" w:cs="Arial"/>
            <w:sz w:val="24"/>
            <w:szCs w:val="24"/>
          </w:rPr>
          <w:t>H</w:t>
        </w:r>
        <w:r w:rsidRPr="00122511">
          <w:rPr>
            <w:rStyle w:val="Hyperlink"/>
            <w:rFonts w:ascii="Arial" w:eastAsia="Times New Roman" w:hAnsi="Arial" w:cs="Arial"/>
            <w:sz w:val="24"/>
            <w:szCs w:val="24"/>
          </w:rPr>
          <w:t>andbook</w:t>
        </w:r>
      </w:hyperlink>
      <w:r w:rsidRPr="00605436">
        <w:rPr>
          <w:rFonts w:ascii="Arial" w:eastAsia="Times New Roman" w:hAnsi="Arial" w:cs="Arial"/>
          <w:sz w:val="24"/>
          <w:szCs w:val="24"/>
        </w:rPr>
        <w:t xml:space="preserve">. </w:t>
      </w:r>
    </w:p>
    <w:p w14:paraId="70D665B3"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6C087BFC" w14:textId="77777777" w:rsidR="00605436" w:rsidRPr="009F0084" w:rsidRDefault="00605436" w:rsidP="00122511">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06.</w:t>
      </w:r>
      <w:r w:rsidRPr="009F0084">
        <w:rPr>
          <w:rFonts w:ascii="Arial" w:eastAsia="Times New Roman" w:hAnsi="Arial" w:cs="Arial"/>
          <w:b/>
          <w:sz w:val="24"/>
          <w:szCs w:val="24"/>
        </w:rPr>
        <w:tab/>
        <w:t>REVIEWERS OF THIS UPPS</w:t>
      </w:r>
    </w:p>
    <w:p w14:paraId="1C896B69"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5EEA4E2B"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r w:rsidRPr="00605436">
        <w:rPr>
          <w:rFonts w:ascii="Arial" w:eastAsia="Times New Roman" w:hAnsi="Arial" w:cs="Arial"/>
          <w:sz w:val="24"/>
          <w:szCs w:val="24"/>
        </w:rPr>
        <w:t>06.01</w:t>
      </w:r>
      <w:r w:rsidRPr="00605436">
        <w:rPr>
          <w:rFonts w:ascii="Arial" w:eastAsia="Times New Roman" w:hAnsi="Arial" w:cs="Arial"/>
          <w:sz w:val="24"/>
          <w:szCs w:val="24"/>
        </w:rPr>
        <w:tab/>
        <w:t>Reviewers of this UPPS include the following:</w:t>
      </w:r>
    </w:p>
    <w:p w14:paraId="5DC5BC35" w14:textId="77777777" w:rsidR="00605436" w:rsidRPr="00605436" w:rsidRDefault="00605436" w:rsidP="00122511">
      <w:pPr>
        <w:tabs>
          <w:tab w:val="left" w:pos="5760"/>
        </w:tabs>
        <w:spacing w:after="0" w:line="240" w:lineRule="auto"/>
        <w:ind w:left="1440" w:hanging="720"/>
        <w:rPr>
          <w:rFonts w:ascii="Arial" w:eastAsia="Times New Roman" w:hAnsi="Arial" w:cs="Arial"/>
          <w:sz w:val="24"/>
          <w:szCs w:val="24"/>
        </w:rPr>
      </w:pPr>
    </w:p>
    <w:p w14:paraId="05D22F60" w14:textId="77777777" w:rsidR="00605436" w:rsidRPr="00605436" w:rsidRDefault="00605436" w:rsidP="00122511">
      <w:pPr>
        <w:tabs>
          <w:tab w:val="left" w:pos="5760"/>
        </w:tabs>
        <w:spacing w:after="0" w:line="240" w:lineRule="auto"/>
        <w:ind w:left="1440"/>
        <w:rPr>
          <w:rFonts w:ascii="Arial" w:eastAsia="Times New Roman" w:hAnsi="Arial" w:cs="Arial"/>
          <w:sz w:val="24"/>
          <w:szCs w:val="24"/>
        </w:rPr>
      </w:pPr>
      <w:r w:rsidRPr="00605436">
        <w:rPr>
          <w:rFonts w:ascii="Arial" w:eastAsia="Times New Roman" w:hAnsi="Arial" w:cs="Arial"/>
          <w:sz w:val="24"/>
          <w:szCs w:val="24"/>
          <w:u w:val="single"/>
        </w:rPr>
        <w:t>Position</w:t>
      </w:r>
      <w:r w:rsidRPr="00605436">
        <w:rPr>
          <w:rFonts w:ascii="Arial" w:eastAsia="Times New Roman" w:hAnsi="Arial" w:cs="Arial"/>
          <w:sz w:val="24"/>
          <w:szCs w:val="24"/>
        </w:rPr>
        <w:tab/>
      </w:r>
      <w:r w:rsidRPr="00605436">
        <w:rPr>
          <w:rFonts w:ascii="Arial" w:eastAsia="Times New Roman" w:hAnsi="Arial" w:cs="Arial"/>
          <w:sz w:val="24"/>
          <w:szCs w:val="24"/>
          <w:u w:val="single"/>
        </w:rPr>
        <w:t>Date</w:t>
      </w:r>
    </w:p>
    <w:p w14:paraId="6B701B7D" w14:textId="77777777" w:rsidR="00605436" w:rsidRPr="00605436" w:rsidRDefault="00605436" w:rsidP="00122511">
      <w:pPr>
        <w:tabs>
          <w:tab w:val="left" w:pos="5760"/>
        </w:tabs>
        <w:spacing w:after="0" w:line="240" w:lineRule="auto"/>
        <w:ind w:left="1440"/>
        <w:rPr>
          <w:rFonts w:ascii="Arial" w:eastAsia="Times New Roman" w:hAnsi="Arial" w:cs="Arial"/>
          <w:sz w:val="24"/>
          <w:szCs w:val="24"/>
        </w:rPr>
      </w:pPr>
    </w:p>
    <w:p w14:paraId="46DB6B4B" w14:textId="74926ED6" w:rsidR="00605436" w:rsidRPr="00605436" w:rsidRDefault="00605436" w:rsidP="00122511">
      <w:pPr>
        <w:tabs>
          <w:tab w:val="left" w:pos="5760"/>
        </w:tabs>
        <w:spacing w:after="0" w:line="240" w:lineRule="auto"/>
        <w:ind w:left="1440"/>
        <w:rPr>
          <w:rFonts w:ascii="Arial" w:eastAsia="Times New Roman" w:hAnsi="Arial" w:cs="Arial"/>
          <w:sz w:val="24"/>
          <w:szCs w:val="24"/>
        </w:rPr>
      </w:pPr>
      <w:r w:rsidRPr="00605436">
        <w:rPr>
          <w:rFonts w:ascii="Arial" w:eastAsia="Times New Roman" w:hAnsi="Arial" w:cs="Arial"/>
          <w:sz w:val="24"/>
          <w:szCs w:val="24"/>
        </w:rPr>
        <w:t>D</w:t>
      </w:r>
      <w:r w:rsidR="00FA281F">
        <w:rPr>
          <w:rFonts w:ascii="Arial" w:eastAsia="Times New Roman" w:hAnsi="Arial" w:cs="Arial"/>
          <w:sz w:val="24"/>
          <w:szCs w:val="24"/>
        </w:rPr>
        <w:t>irector, University Police Department</w:t>
      </w:r>
      <w:r w:rsidRPr="00605436">
        <w:rPr>
          <w:rFonts w:ascii="Arial" w:eastAsia="Times New Roman" w:hAnsi="Arial" w:cs="Arial"/>
          <w:sz w:val="24"/>
          <w:szCs w:val="24"/>
        </w:rPr>
        <w:tab/>
        <w:t>July 1 E6Y</w:t>
      </w:r>
    </w:p>
    <w:p w14:paraId="6AAFF0D6"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7AB744B7" w14:textId="77777777" w:rsidR="00605436" w:rsidRPr="009F0084" w:rsidRDefault="00605436" w:rsidP="00122511">
      <w:pPr>
        <w:tabs>
          <w:tab w:val="left" w:pos="720"/>
          <w:tab w:val="left" w:pos="5760"/>
        </w:tabs>
        <w:spacing w:after="0" w:line="240" w:lineRule="auto"/>
        <w:rPr>
          <w:rFonts w:ascii="Arial" w:eastAsia="Times New Roman" w:hAnsi="Arial" w:cs="Arial"/>
          <w:b/>
          <w:sz w:val="24"/>
          <w:szCs w:val="24"/>
        </w:rPr>
      </w:pPr>
      <w:r w:rsidRPr="009F0084">
        <w:rPr>
          <w:rFonts w:ascii="Arial" w:eastAsia="Times New Roman" w:hAnsi="Arial" w:cs="Arial"/>
          <w:b/>
          <w:sz w:val="24"/>
          <w:szCs w:val="24"/>
        </w:rPr>
        <w:t>07.</w:t>
      </w:r>
      <w:r w:rsidRPr="009F0084">
        <w:rPr>
          <w:rFonts w:ascii="Arial" w:eastAsia="Times New Roman" w:hAnsi="Arial" w:cs="Arial"/>
          <w:b/>
          <w:sz w:val="24"/>
          <w:szCs w:val="24"/>
        </w:rPr>
        <w:tab/>
        <w:t>CERTIFICATION STATEMENT</w:t>
      </w:r>
    </w:p>
    <w:p w14:paraId="63D40DCD" w14:textId="77777777" w:rsidR="00605436" w:rsidRPr="00605436" w:rsidRDefault="00605436" w:rsidP="00122511">
      <w:pPr>
        <w:tabs>
          <w:tab w:val="left" w:pos="5760"/>
        </w:tabs>
        <w:spacing w:after="0" w:line="240" w:lineRule="auto"/>
        <w:rPr>
          <w:rFonts w:ascii="Arial" w:eastAsia="Times New Roman" w:hAnsi="Arial" w:cs="Arial"/>
          <w:sz w:val="24"/>
          <w:szCs w:val="24"/>
        </w:rPr>
      </w:pPr>
    </w:p>
    <w:p w14:paraId="59224BE9" w14:textId="5B16F90A" w:rsidR="00605436" w:rsidRPr="00605436" w:rsidRDefault="00605436" w:rsidP="00122511">
      <w:pPr>
        <w:tabs>
          <w:tab w:val="left" w:pos="5760"/>
        </w:tabs>
        <w:spacing w:after="0" w:line="240" w:lineRule="auto"/>
        <w:ind w:left="720"/>
        <w:rPr>
          <w:rFonts w:ascii="Arial" w:eastAsia="Times New Roman" w:hAnsi="Arial" w:cs="Arial"/>
          <w:sz w:val="24"/>
          <w:szCs w:val="24"/>
        </w:rPr>
      </w:pPr>
      <w:r w:rsidRPr="00605436">
        <w:rPr>
          <w:rFonts w:ascii="Arial" w:eastAsia="Times New Roman" w:hAnsi="Arial" w:cs="Arial"/>
          <w:sz w:val="24"/>
          <w:szCs w:val="24"/>
        </w:rPr>
        <w:t>This UPPS has been approved by the following individua</w:t>
      </w:r>
      <w:r w:rsidR="00122511">
        <w:rPr>
          <w:rFonts w:ascii="Arial" w:eastAsia="Times New Roman" w:hAnsi="Arial" w:cs="Arial"/>
          <w:sz w:val="24"/>
          <w:szCs w:val="24"/>
        </w:rPr>
        <w:t>ls in their official capacities</w:t>
      </w:r>
      <w:r w:rsidRPr="00605436">
        <w:rPr>
          <w:rFonts w:ascii="Arial" w:eastAsia="Times New Roman" w:hAnsi="Arial" w:cs="Arial"/>
          <w:sz w:val="24"/>
          <w:szCs w:val="24"/>
        </w:rPr>
        <w:t xml:space="preserve"> and represents Texas State policy and procedure from the date of this document until superseded.</w:t>
      </w:r>
    </w:p>
    <w:p w14:paraId="13C70CB4" w14:textId="77777777" w:rsidR="00605436" w:rsidRPr="00605436" w:rsidRDefault="00605436" w:rsidP="00122511">
      <w:pPr>
        <w:tabs>
          <w:tab w:val="left" w:pos="5760"/>
        </w:tabs>
        <w:spacing w:after="0" w:line="240" w:lineRule="auto"/>
        <w:ind w:left="720"/>
        <w:rPr>
          <w:rFonts w:ascii="Arial" w:eastAsia="Times New Roman" w:hAnsi="Arial" w:cs="Arial"/>
          <w:sz w:val="24"/>
          <w:szCs w:val="24"/>
        </w:rPr>
      </w:pPr>
    </w:p>
    <w:p w14:paraId="563F0DD0" w14:textId="08556D3C" w:rsidR="00605436" w:rsidRPr="00605436" w:rsidRDefault="00605436" w:rsidP="00122511">
      <w:pPr>
        <w:tabs>
          <w:tab w:val="left" w:pos="5760"/>
        </w:tabs>
        <w:spacing w:after="0" w:line="240" w:lineRule="auto"/>
        <w:ind w:left="720"/>
        <w:rPr>
          <w:rFonts w:ascii="Arial" w:eastAsia="Times New Roman" w:hAnsi="Arial" w:cs="Arial"/>
          <w:sz w:val="24"/>
          <w:szCs w:val="24"/>
        </w:rPr>
      </w:pPr>
      <w:r w:rsidRPr="00605436">
        <w:rPr>
          <w:rFonts w:ascii="Arial" w:eastAsia="Times New Roman" w:hAnsi="Arial" w:cs="Arial"/>
          <w:sz w:val="24"/>
          <w:szCs w:val="24"/>
        </w:rPr>
        <w:t>Director</w:t>
      </w:r>
      <w:r w:rsidR="00FA281F">
        <w:rPr>
          <w:rFonts w:ascii="Arial" w:eastAsia="Times New Roman" w:hAnsi="Arial" w:cs="Arial"/>
          <w:sz w:val="24"/>
          <w:szCs w:val="24"/>
        </w:rPr>
        <w:t>,</w:t>
      </w:r>
      <w:r w:rsidRPr="00605436">
        <w:rPr>
          <w:rFonts w:ascii="Arial" w:eastAsia="Times New Roman" w:hAnsi="Arial" w:cs="Arial"/>
          <w:sz w:val="24"/>
          <w:szCs w:val="24"/>
        </w:rPr>
        <w:t xml:space="preserve"> University Police Department; senior reviewer of this UPPS</w:t>
      </w:r>
    </w:p>
    <w:p w14:paraId="4C01B5C9" w14:textId="77777777" w:rsidR="00605436" w:rsidRPr="00605436" w:rsidRDefault="00605436" w:rsidP="00122511">
      <w:pPr>
        <w:tabs>
          <w:tab w:val="left" w:pos="5760"/>
        </w:tabs>
        <w:spacing w:after="0" w:line="240" w:lineRule="auto"/>
        <w:ind w:left="720"/>
        <w:rPr>
          <w:rFonts w:ascii="Arial" w:eastAsia="Times New Roman" w:hAnsi="Arial" w:cs="Arial"/>
          <w:sz w:val="24"/>
          <w:szCs w:val="24"/>
        </w:rPr>
      </w:pPr>
    </w:p>
    <w:p w14:paraId="78A7B5F6" w14:textId="0502CE45" w:rsidR="00605436" w:rsidRPr="00605436" w:rsidRDefault="00605436" w:rsidP="00122511">
      <w:pPr>
        <w:tabs>
          <w:tab w:val="left" w:pos="5760"/>
        </w:tabs>
        <w:spacing w:after="0" w:line="240" w:lineRule="auto"/>
        <w:ind w:left="720"/>
        <w:rPr>
          <w:rFonts w:ascii="Arial" w:eastAsia="Times New Roman" w:hAnsi="Arial" w:cs="Arial"/>
          <w:sz w:val="24"/>
          <w:szCs w:val="24"/>
        </w:rPr>
      </w:pPr>
      <w:r w:rsidRPr="00605436">
        <w:rPr>
          <w:rFonts w:ascii="Arial" w:eastAsia="Times New Roman" w:hAnsi="Arial" w:cs="Arial"/>
          <w:sz w:val="24"/>
          <w:szCs w:val="24"/>
        </w:rPr>
        <w:t xml:space="preserve">Vice President for </w:t>
      </w:r>
      <w:r w:rsidR="007300D9">
        <w:rPr>
          <w:rFonts w:ascii="Arial" w:eastAsia="Times New Roman" w:hAnsi="Arial" w:cs="Arial"/>
          <w:sz w:val="24"/>
          <w:szCs w:val="24"/>
        </w:rPr>
        <w:t>Finance &amp; Support Services</w:t>
      </w:r>
    </w:p>
    <w:p w14:paraId="54FC8551" w14:textId="77777777" w:rsidR="00605436" w:rsidRPr="00605436" w:rsidRDefault="00605436" w:rsidP="00122511">
      <w:pPr>
        <w:tabs>
          <w:tab w:val="left" w:pos="5760"/>
        </w:tabs>
        <w:spacing w:after="0" w:line="240" w:lineRule="auto"/>
        <w:ind w:left="720"/>
        <w:rPr>
          <w:rFonts w:ascii="Arial" w:eastAsia="Times New Roman" w:hAnsi="Arial" w:cs="Arial"/>
          <w:sz w:val="24"/>
          <w:szCs w:val="24"/>
        </w:rPr>
      </w:pPr>
    </w:p>
    <w:p w14:paraId="3E815EB0" w14:textId="04AF94CE" w:rsidR="00FE0DF3" w:rsidRPr="00B61E52" w:rsidRDefault="00605436" w:rsidP="00B61E52">
      <w:pPr>
        <w:tabs>
          <w:tab w:val="left" w:pos="5760"/>
        </w:tabs>
        <w:spacing w:after="0" w:line="240" w:lineRule="auto"/>
        <w:ind w:left="720"/>
        <w:rPr>
          <w:rFonts w:ascii="Arial" w:eastAsia="Times New Roman" w:hAnsi="Arial" w:cs="Arial"/>
          <w:sz w:val="24"/>
          <w:szCs w:val="24"/>
        </w:rPr>
      </w:pPr>
      <w:r w:rsidRPr="00605436">
        <w:rPr>
          <w:rFonts w:ascii="Arial" w:eastAsia="Times New Roman" w:hAnsi="Arial" w:cs="Arial"/>
          <w:sz w:val="24"/>
          <w:szCs w:val="24"/>
        </w:rPr>
        <w:t>President</w:t>
      </w:r>
    </w:p>
    <w:sectPr w:rsidR="00FE0DF3" w:rsidRPr="00B61E52" w:rsidSect="008E4399">
      <w:headerReference w:type="default" r:id="rId17"/>
      <w:headerReference w:type="first" r:id="rId1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F83C" w14:textId="77777777" w:rsidR="001A514B" w:rsidRDefault="001A514B" w:rsidP="009F0084">
      <w:pPr>
        <w:spacing w:after="0" w:line="240" w:lineRule="auto"/>
      </w:pPr>
      <w:r>
        <w:separator/>
      </w:r>
    </w:p>
  </w:endnote>
  <w:endnote w:type="continuationSeparator" w:id="0">
    <w:p w14:paraId="5651F9FA" w14:textId="77777777" w:rsidR="001A514B" w:rsidRDefault="001A514B" w:rsidP="009F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7CE6" w14:textId="77777777" w:rsidR="001A514B" w:rsidRDefault="001A514B" w:rsidP="009F0084">
      <w:pPr>
        <w:spacing w:after="0" w:line="240" w:lineRule="auto"/>
      </w:pPr>
      <w:r>
        <w:separator/>
      </w:r>
    </w:p>
  </w:footnote>
  <w:footnote w:type="continuationSeparator" w:id="0">
    <w:p w14:paraId="04BCE7E6" w14:textId="77777777" w:rsidR="001A514B" w:rsidRDefault="001A514B" w:rsidP="009F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51CF" w14:textId="173EC60A" w:rsidR="003F34DA" w:rsidRPr="008E4399" w:rsidRDefault="003F34DA" w:rsidP="0013464F">
    <w:pPr>
      <w:pStyle w:val="Header"/>
      <w:tabs>
        <w:tab w:val="left" w:pos="5760"/>
      </w:tabs>
      <w:rPr>
        <w:rFonts w:ascii="Arial" w:hAnsi="Arial" w:cs="Arial"/>
        <w:b/>
        <w:sz w:val="24"/>
        <w:szCs w:val="24"/>
      </w:rPr>
    </w:pPr>
    <w:r w:rsidRPr="008E4399">
      <w:rPr>
        <w:rFonts w:ascii="Arial" w:hAnsi="Arial" w:cs="Arial"/>
        <w:b/>
        <w:sz w:val="24"/>
        <w:szCs w:val="24"/>
      </w:rPr>
      <w:tab/>
    </w:r>
    <w:r w:rsidRPr="008E4399">
      <w:rPr>
        <w:rFonts w:ascii="Arial" w:hAnsi="Arial" w:cs="Arial"/>
        <w:b/>
        <w:sz w:val="24"/>
        <w:szCs w:val="24"/>
      </w:rPr>
      <w:tab/>
    </w:r>
  </w:p>
  <w:p w14:paraId="044B19AA" w14:textId="77777777" w:rsidR="003F34DA" w:rsidRDefault="003F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C8B6" w14:textId="77777777" w:rsidR="003F34DA" w:rsidRPr="004F560F" w:rsidRDefault="003F34DA" w:rsidP="004F5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AF6F" w14:textId="77777777" w:rsidR="003F34DA" w:rsidRPr="008E4399" w:rsidRDefault="003F34DA" w:rsidP="008E4399">
    <w:pPr>
      <w:pStyle w:val="Header"/>
      <w:tabs>
        <w:tab w:val="left" w:pos="5760"/>
      </w:tabs>
      <w:rPr>
        <w:rFonts w:ascii="Arial" w:hAnsi="Arial" w:cs="Arial"/>
        <w:b/>
        <w:sz w:val="24"/>
        <w:szCs w:val="24"/>
      </w:rPr>
    </w:pPr>
    <w:r w:rsidRPr="008E4399">
      <w:rPr>
        <w:rFonts w:ascii="Arial" w:hAnsi="Arial" w:cs="Arial"/>
        <w:b/>
        <w:sz w:val="24"/>
        <w:szCs w:val="24"/>
      </w:rPr>
      <w:tab/>
    </w:r>
    <w:r w:rsidRPr="008E4399">
      <w:rPr>
        <w:rFonts w:ascii="Arial" w:hAnsi="Arial" w:cs="Arial"/>
        <w:b/>
        <w:sz w:val="24"/>
        <w:szCs w:val="24"/>
      </w:rPr>
      <w:tab/>
      <w:t>UPPS No. 05.01.20</w:t>
    </w:r>
  </w:p>
  <w:p w14:paraId="6FC9FF20" w14:textId="77777777" w:rsidR="003F34DA" w:rsidRPr="008E4399" w:rsidRDefault="003F34DA" w:rsidP="008E4399">
    <w:pPr>
      <w:pStyle w:val="Header"/>
      <w:tabs>
        <w:tab w:val="left" w:pos="5760"/>
      </w:tabs>
      <w:rPr>
        <w:rFonts w:ascii="Arial" w:hAnsi="Arial" w:cs="Arial"/>
        <w:b/>
        <w:sz w:val="24"/>
        <w:szCs w:val="24"/>
      </w:rPr>
    </w:pPr>
    <w:r w:rsidRPr="008E4399">
      <w:rPr>
        <w:rFonts w:ascii="Arial" w:hAnsi="Arial" w:cs="Arial"/>
        <w:b/>
        <w:sz w:val="24"/>
        <w:szCs w:val="24"/>
      </w:rPr>
      <w:tab/>
    </w:r>
    <w:r w:rsidRPr="008E4399">
      <w:rPr>
        <w:rFonts w:ascii="Arial" w:hAnsi="Arial" w:cs="Arial"/>
        <w:b/>
        <w:sz w:val="24"/>
        <w:szCs w:val="24"/>
      </w:rPr>
      <w:tab/>
      <w:t>Issue No. 4</w:t>
    </w:r>
  </w:p>
  <w:p w14:paraId="334D6B9B" w14:textId="77777777" w:rsidR="003F34DA" w:rsidRPr="008E4399" w:rsidRDefault="003F34DA" w:rsidP="008E4399">
    <w:pPr>
      <w:pStyle w:val="Header"/>
      <w:tabs>
        <w:tab w:val="left" w:pos="5760"/>
      </w:tabs>
      <w:rPr>
        <w:rFonts w:ascii="Arial" w:hAnsi="Arial" w:cs="Arial"/>
        <w:b/>
        <w:sz w:val="24"/>
        <w:szCs w:val="24"/>
      </w:rPr>
    </w:pPr>
    <w:r w:rsidRPr="008E4399">
      <w:rPr>
        <w:rFonts w:ascii="Arial" w:hAnsi="Arial" w:cs="Arial"/>
        <w:b/>
        <w:sz w:val="24"/>
        <w:szCs w:val="24"/>
      </w:rPr>
      <w:tab/>
    </w:r>
    <w:r w:rsidRPr="008E4399">
      <w:rPr>
        <w:rFonts w:ascii="Arial" w:hAnsi="Arial" w:cs="Arial"/>
        <w:b/>
        <w:sz w:val="24"/>
        <w:szCs w:val="24"/>
      </w:rPr>
      <w:tab/>
      <w:t>Effective Date: 09/12/2014</w:t>
    </w:r>
  </w:p>
  <w:p w14:paraId="3C25F240" w14:textId="473F961C" w:rsidR="003F34DA" w:rsidRPr="008E4399" w:rsidRDefault="003F34DA" w:rsidP="008E4399">
    <w:pPr>
      <w:pStyle w:val="Header"/>
      <w:tabs>
        <w:tab w:val="left" w:pos="5760"/>
      </w:tabs>
      <w:rPr>
        <w:rFonts w:ascii="Arial" w:hAnsi="Arial" w:cs="Arial"/>
        <w:b/>
        <w:sz w:val="24"/>
        <w:szCs w:val="24"/>
      </w:rPr>
    </w:pPr>
    <w:r w:rsidRPr="008E4399">
      <w:rPr>
        <w:rFonts w:ascii="Arial" w:hAnsi="Arial" w:cs="Arial"/>
        <w:b/>
        <w:sz w:val="24"/>
        <w:szCs w:val="24"/>
      </w:rPr>
      <w:tab/>
    </w:r>
    <w:r w:rsidRPr="008E4399">
      <w:rPr>
        <w:rFonts w:ascii="Arial" w:hAnsi="Arial" w:cs="Arial"/>
        <w:b/>
        <w:sz w:val="24"/>
        <w:szCs w:val="24"/>
      </w:rPr>
      <w:tab/>
      <w:t xml:space="preserve">Page </w:t>
    </w:r>
    <w:r w:rsidRPr="008E4399">
      <w:rPr>
        <w:rFonts w:ascii="Arial" w:hAnsi="Arial" w:cs="Arial"/>
        <w:b/>
        <w:sz w:val="24"/>
        <w:szCs w:val="24"/>
      </w:rPr>
      <w:fldChar w:fldCharType="begin"/>
    </w:r>
    <w:r w:rsidRPr="008E4399">
      <w:rPr>
        <w:rFonts w:ascii="Arial" w:hAnsi="Arial" w:cs="Arial"/>
        <w:b/>
        <w:sz w:val="24"/>
        <w:szCs w:val="24"/>
      </w:rPr>
      <w:instrText xml:space="preserve"> PAGE  \* Arabic  \* MERGEFORMAT </w:instrText>
    </w:r>
    <w:r w:rsidRPr="008E4399">
      <w:rPr>
        <w:rFonts w:ascii="Arial" w:hAnsi="Arial" w:cs="Arial"/>
        <w:b/>
        <w:sz w:val="24"/>
        <w:szCs w:val="24"/>
      </w:rPr>
      <w:fldChar w:fldCharType="separate"/>
    </w:r>
    <w:r w:rsidR="0013464F">
      <w:rPr>
        <w:rFonts w:ascii="Arial" w:hAnsi="Arial" w:cs="Arial"/>
        <w:b/>
        <w:noProof/>
        <w:sz w:val="24"/>
        <w:szCs w:val="24"/>
      </w:rPr>
      <w:t>2</w:t>
    </w:r>
    <w:r w:rsidRPr="008E4399">
      <w:rPr>
        <w:rFonts w:ascii="Arial" w:hAnsi="Arial" w:cs="Arial"/>
        <w:b/>
        <w:sz w:val="24"/>
        <w:szCs w:val="24"/>
      </w:rPr>
      <w:fldChar w:fldCharType="end"/>
    </w:r>
    <w:r w:rsidRPr="008E4399">
      <w:rPr>
        <w:rFonts w:ascii="Arial" w:hAnsi="Arial" w:cs="Arial"/>
        <w:b/>
        <w:sz w:val="24"/>
        <w:szCs w:val="24"/>
      </w:rPr>
      <w:t xml:space="preserve"> of </w:t>
    </w:r>
    <w:r w:rsidRPr="008E4399">
      <w:rPr>
        <w:rFonts w:ascii="Arial" w:hAnsi="Arial" w:cs="Arial"/>
        <w:b/>
        <w:sz w:val="24"/>
        <w:szCs w:val="24"/>
      </w:rPr>
      <w:fldChar w:fldCharType="begin"/>
    </w:r>
    <w:r w:rsidRPr="008E4399">
      <w:rPr>
        <w:rFonts w:ascii="Arial" w:hAnsi="Arial" w:cs="Arial"/>
        <w:b/>
        <w:sz w:val="24"/>
        <w:szCs w:val="24"/>
      </w:rPr>
      <w:instrText xml:space="preserve"> NUMPAGES  \* Arabic  \* MERGEFORMAT </w:instrText>
    </w:r>
    <w:r w:rsidRPr="008E4399">
      <w:rPr>
        <w:rFonts w:ascii="Arial" w:hAnsi="Arial" w:cs="Arial"/>
        <w:b/>
        <w:sz w:val="24"/>
        <w:szCs w:val="24"/>
      </w:rPr>
      <w:fldChar w:fldCharType="separate"/>
    </w:r>
    <w:r w:rsidR="0013464F">
      <w:rPr>
        <w:rFonts w:ascii="Arial" w:hAnsi="Arial" w:cs="Arial"/>
        <w:b/>
        <w:noProof/>
        <w:sz w:val="24"/>
        <w:szCs w:val="24"/>
      </w:rPr>
      <w:t>3</w:t>
    </w:r>
    <w:r w:rsidRPr="008E4399">
      <w:rPr>
        <w:rFonts w:ascii="Arial" w:hAnsi="Arial" w:cs="Arial"/>
        <w:b/>
        <w:sz w:val="24"/>
        <w:szCs w:val="24"/>
      </w:rPr>
      <w:fldChar w:fldCharType="end"/>
    </w:r>
  </w:p>
  <w:p w14:paraId="16CB4C08" w14:textId="77777777" w:rsidR="003F34DA" w:rsidRDefault="003F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23D2"/>
    <w:multiLevelType w:val="hybridMultilevel"/>
    <w:tmpl w:val="DFD45C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2492798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36"/>
    <w:rsid w:val="000A0C34"/>
    <w:rsid w:val="000A44E2"/>
    <w:rsid w:val="000B4D02"/>
    <w:rsid w:val="00122511"/>
    <w:rsid w:val="0013464F"/>
    <w:rsid w:val="00142CFF"/>
    <w:rsid w:val="00145A3F"/>
    <w:rsid w:val="00156903"/>
    <w:rsid w:val="00180DBC"/>
    <w:rsid w:val="00185F9B"/>
    <w:rsid w:val="00194C05"/>
    <w:rsid w:val="001A514B"/>
    <w:rsid w:val="001F4383"/>
    <w:rsid w:val="002258CA"/>
    <w:rsid w:val="00256E48"/>
    <w:rsid w:val="00272F56"/>
    <w:rsid w:val="002F342E"/>
    <w:rsid w:val="003231A0"/>
    <w:rsid w:val="00336DEF"/>
    <w:rsid w:val="00375BCA"/>
    <w:rsid w:val="003B73D9"/>
    <w:rsid w:val="003B7C35"/>
    <w:rsid w:val="003F34DA"/>
    <w:rsid w:val="00454B8C"/>
    <w:rsid w:val="00463C77"/>
    <w:rsid w:val="004F560F"/>
    <w:rsid w:val="00512E56"/>
    <w:rsid w:val="0051422B"/>
    <w:rsid w:val="0051540F"/>
    <w:rsid w:val="00594109"/>
    <w:rsid w:val="005E2C4E"/>
    <w:rsid w:val="00605436"/>
    <w:rsid w:val="00655E0F"/>
    <w:rsid w:val="00662F05"/>
    <w:rsid w:val="006B6409"/>
    <w:rsid w:val="006E45CD"/>
    <w:rsid w:val="00712FA2"/>
    <w:rsid w:val="00717DE1"/>
    <w:rsid w:val="007300D9"/>
    <w:rsid w:val="0073252B"/>
    <w:rsid w:val="00745123"/>
    <w:rsid w:val="00807B11"/>
    <w:rsid w:val="00854212"/>
    <w:rsid w:val="00880302"/>
    <w:rsid w:val="008D7456"/>
    <w:rsid w:val="008E4399"/>
    <w:rsid w:val="008F1BCC"/>
    <w:rsid w:val="0090066B"/>
    <w:rsid w:val="0090634E"/>
    <w:rsid w:val="00947B6B"/>
    <w:rsid w:val="00960227"/>
    <w:rsid w:val="009928A5"/>
    <w:rsid w:val="009F0084"/>
    <w:rsid w:val="00A61AD4"/>
    <w:rsid w:val="00A92913"/>
    <w:rsid w:val="00AE6435"/>
    <w:rsid w:val="00AF3559"/>
    <w:rsid w:val="00B25206"/>
    <w:rsid w:val="00B61E52"/>
    <w:rsid w:val="00BA4024"/>
    <w:rsid w:val="00C0124A"/>
    <w:rsid w:val="00C24147"/>
    <w:rsid w:val="00C632AA"/>
    <w:rsid w:val="00D460FF"/>
    <w:rsid w:val="00D8750C"/>
    <w:rsid w:val="00DA6213"/>
    <w:rsid w:val="00DC6339"/>
    <w:rsid w:val="00DD1474"/>
    <w:rsid w:val="00E348A1"/>
    <w:rsid w:val="00E71D3F"/>
    <w:rsid w:val="00E73BA5"/>
    <w:rsid w:val="00E767DC"/>
    <w:rsid w:val="00E81025"/>
    <w:rsid w:val="00E85CE5"/>
    <w:rsid w:val="00EF21A8"/>
    <w:rsid w:val="00F23E3F"/>
    <w:rsid w:val="00F66262"/>
    <w:rsid w:val="00F7146C"/>
    <w:rsid w:val="00FA281F"/>
    <w:rsid w:val="00FD08A5"/>
    <w:rsid w:val="00FD1EF6"/>
    <w:rsid w:val="00FD4750"/>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267F"/>
  <w15:docId w15:val="{161E7B6A-A053-4077-860A-0AD77B18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36"/>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605436"/>
    <w:rPr>
      <w:i/>
      <w:iCs/>
    </w:rPr>
  </w:style>
  <w:style w:type="paragraph" w:styleId="BalloonText">
    <w:name w:val="Balloon Text"/>
    <w:basedOn w:val="Normal"/>
    <w:link w:val="BalloonTextChar"/>
    <w:uiPriority w:val="99"/>
    <w:semiHidden/>
    <w:unhideWhenUsed/>
    <w:rsid w:val="005E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4E"/>
    <w:rPr>
      <w:rFonts w:ascii="Tahoma" w:hAnsi="Tahoma" w:cs="Tahoma"/>
      <w:sz w:val="16"/>
      <w:szCs w:val="16"/>
    </w:rPr>
  </w:style>
  <w:style w:type="character" w:styleId="CommentReference">
    <w:name w:val="annotation reference"/>
    <w:basedOn w:val="DefaultParagraphFont"/>
    <w:uiPriority w:val="99"/>
    <w:semiHidden/>
    <w:unhideWhenUsed/>
    <w:rsid w:val="00F23E3F"/>
    <w:rPr>
      <w:sz w:val="16"/>
      <w:szCs w:val="16"/>
    </w:rPr>
  </w:style>
  <w:style w:type="paragraph" w:styleId="CommentText">
    <w:name w:val="annotation text"/>
    <w:basedOn w:val="Normal"/>
    <w:link w:val="CommentTextChar"/>
    <w:uiPriority w:val="99"/>
    <w:semiHidden/>
    <w:unhideWhenUsed/>
    <w:rsid w:val="00F23E3F"/>
    <w:pPr>
      <w:spacing w:line="240" w:lineRule="auto"/>
    </w:pPr>
    <w:rPr>
      <w:sz w:val="20"/>
      <w:szCs w:val="20"/>
    </w:rPr>
  </w:style>
  <w:style w:type="character" w:customStyle="1" w:styleId="CommentTextChar">
    <w:name w:val="Comment Text Char"/>
    <w:basedOn w:val="DefaultParagraphFont"/>
    <w:link w:val="CommentText"/>
    <w:uiPriority w:val="99"/>
    <w:semiHidden/>
    <w:rsid w:val="00F23E3F"/>
    <w:rPr>
      <w:sz w:val="20"/>
      <w:szCs w:val="20"/>
    </w:rPr>
  </w:style>
  <w:style w:type="paragraph" w:styleId="CommentSubject">
    <w:name w:val="annotation subject"/>
    <w:basedOn w:val="CommentText"/>
    <w:next w:val="CommentText"/>
    <w:link w:val="CommentSubjectChar"/>
    <w:uiPriority w:val="99"/>
    <w:semiHidden/>
    <w:unhideWhenUsed/>
    <w:rsid w:val="00F23E3F"/>
    <w:rPr>
      <w:b/>
      <w:bCs/>
    </w:rPr>
  </w:style>
  <w:style w:type="character" w:customStyle="1" w:styleId="CommentSubjectChar">
    <w:name w:val="Comment Subject Char"/>
    <w:basedOn w:val="CommentTextChar"/>
    <w:link w:val="CommentSubject"/>
    <w:uiPriority w:val="99"/>
    <w:semiHidden/>
    <w:rsid w:val="00F23E3F"/>
    <w:rPr>
      <w:b/>
      <w:bCs/>
      <w:sz w:val="20"/>
      <w:szCs w:val="20"/>
    </w:rPr>
  </w:style>
  <w:style w:type="paragraph" w:styleId="Header">
    <w:name w:val="header"/>
    <w:basedOn w:val="Normal"/>
    <w:link w:val="HeaderChar"/>
    <w:uiPriority w:val="99"/>
    <w:unhideWhenUsed/>
    <w:rsid w:val="009F0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084"/>
  </w:style>
  <w:style w:type="paragraph" w:styleId="Footer">
    <w:name w:val="footer"/>
    <w:basedOn w:val="Normal"/>
    <w:link w:val="FooterChar"/>
    <w:uiPriority w:val="99"/>
    <w:unhideWhenUsed/>
    <w:rsid w:val="009F0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084"/>
  </w:style>
  <w:style w:type="character" w:styleId="Hyperlink">
    <w:name w:val="Hyperlink"/>
    <w:basedOn w:val="DefaultParagraphFont"/>
    <w:uiPriority w:val="99"/>
    <w:unhideWhenUsed/>
    <w:rsid w:val="00DD1474"/>
    <w:rPr>
      <w:color w:val="0000FF" w:themeColor="hyperlink"/>
      <w:u w:val="single"/>
    </w:rPr>
  </w:style>
  <w:style w:type="character" w:styleId="FollowedHyperlink">
    <w:name w:val="FollowedHyperlink"/>
    <w:basedOn w:val="DefaultParagraphFont"/>
    <w:uiPriority w:val="99"/>
    <w:semiHidden/>
    <w:unhideWhenUsed/>
    <w:rsid w:val="00DD1474"/>
    <w:rPr>
      <w:color w:val="800080" w:themeColor="followedHyperlink"/>
      <w:u w:val="single"/>
    </w:rPr>
  </w:style>
  <w:style w:type="paragraph" w:styleId="Revision">
    <w:name w:val="Revision"/>
    <w:hidden/>
    <w:uiPriority w:val="99"/>
    <w:semiHidden/>
    <w:rsid w:val="00655E0F"/>
    <w:pPr>
      <w:spacing w:after="0" w:line="240" w:lineRule="auto"/>
    </w:pPr>
  </w:style>
  <w:style w:type="character" w:styleId="UnresolvedMention">
    <w:name w:val="Unresolved Mention"/>
    <w:basedOn w:val="DefaultParagraphFont"/>
    <w:uiPriority w:val="99"/>
    <w:semiHidden/>
    <w:unhideWhenUsed/>
    <w:rsid w:val="00D4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13" Type="http://schemas.openxmlformats.org/officeDocument/2006/relationships/hyperlink" Target="https://policies.txstate.edu/university-policies/05-01-02.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utes.capitol.texas.gov/Docs/CR/htm/CR.18.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os.txstate.edu/handboo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sus.edu/about-tsus/policies.html" TargetMode="External"/><Relationship Id="rId5" Type="http://schemas.openxmlformats.org/officeDocument/2006/relationships/webSettings" Target="webSettings.xml"/><Relationship Id="rId15" Type="http://schemas.openxmlformats.org/officeDocument/2006/relationships/hyperlink" Target="https://www.hr.txstate.edu/staffhandbook.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sus.edu/about-tsus/policies.html" TargetMode="External"/><Relationship Id="rId14" Type="http://schemas.openxmlformats.org/officeDocument/2006/relationships/hyperlink" Target="https://www.provost.txst.edu/resources-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FA28-2AC5-4F84-82E1-593A030B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rl05</dc:creator>
  <cp:lastModifiedBy>Martinez, Iza N</cp:lastModifiedBy>
  <cp:revision>4</cp:revision>
  <cp:lastPrinted>2020-07-08T18:44:00Z</cp:lastPrinted>
  <dcterms:created xsi:type="dcterms:W3CDTF">2020-07-13T15:19:00Z</dcterms:created>
  <dcterms:modified xsi:type="dcterms:W3CDTF">2023-04-06T13:43:00Z</dcterms:modified>
</cp:coreProperties>
</file>