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6AB84E" w14:textId="77777777" w:rsidR="007F09BE" w:rsidRDefault="007F09BE" w:rsidP="00F12384">
      <w:pPr>
        <w:tabs>
          <w:tab w:val="left" w:pos="5760"/>
        </w:tabs>
        <w:spacing w:after="0" w:line="240" w:lineRule="auto"/>
        <w:rPr>
          <w:rFonts w:ascii="Arial" w:eastAsia="Batang" w:hAnsi="Arial" w:cs="Arial"/>
          <w:b/>
          <w:sz w:val="24"/>
          <w:szCs w:val="24"/>
          <w:lang w:eastAsia="ko-KR"/>
        </w:rPr>
      </w:pPr>
    </w:p>
    <w:p w14:paraId="6C2D7D99" w14:textId="77777777" w:rsidR="007F09BE" w:rsidRDefault="007F09BE" w:rsidP="00F12384">
      <w:pPr>
        <w:tabs>
          <w:tab w:val="left" w:pos="5760"/>
        </w:tabs>
        <w:spacing w:after="0" w:line="240" w:lineRule="auto"/>
        <w:rPr>
          <w:rFonts w:ascii="Arial" w:eastAsia="Batang" w:hAnsi="Arial" w:cs="Arial"/>
          <w:b/>
          <w:sz w:val="24"/>
          <w:szCs w:val="24"/>
          <w:lang w:eastAsia="ko-KR"/>
        </w:rPr>
      </w:pPr>
    </w:p>
    <w:p w14:paraId="763D1D85" w14:textId="77777777" w:rsidR="004E13AE" w:rsidRDefault="004E13AE" w:rsidP="00F12384">
      <w:pPr>
        <w:tabs>
          <w:tab w:val="left" w:pos="5760"/>
        </w:tabs>
        <w:spacing w:after="0" w:line="240" w:lineRule="auto"/>
        <w:rPr>
          <w:rFonts w:ascii="Arial" w:eastAsia="Batang" w:hAnsi="Arial" w:cs="Arial"/>
          <w:b/>
          <w:sz w:val="24"/>
          <w:szCs w:val="24"/>
          <w:lang w:eastAsia="ko-KR"/>
        </w:rPr>
      </w:pPr>
    </w:p>
    <w:p w14:paraId="28383AC3" w14:textId="77777777" w:rsidR="007F09BE" w:rsidRDefault="00B001EC" w:rsidP="00F12384">
      <w:pPr>
        <w:tabs>
          <w:tab w:val="left" w:pos="5040"/>
        </w:tabs>
        <w:spacing w:after="0" w:line="240" w:lineRule="auto"/>
        <w:rPr>
          <w:rFonts w:ascii="Arial" w:eastAsia="Batang" w:hAnsi="Arial" w:cs="Arial"/>
          <w:b/>
          <w:sz w:val="24"/>
          <w:szCs w:val="24"/>
          <w:lang w:eastAsia="ko-KR"/>
        </w:rPr>
      </w:pPr>
      <w:r w:rsidRPr="000E0EB2">
        <w:rPr>
          <w:rFonts w:ascii="Arial" w:eastAsia="Batang" w:hAnsi="Arial" w:cs="Arial"/>
          <w:b/>
          <w:sz w:val="24"/>
          <w:szCs w:val="24"/>
          <w:lang w:eastAsia="ko-KR"/>
        </w:rPr>
        <w:t>University Classification and</w:t>
      </w:r>
      <w:r w:rsidR="00E759A8">
        <w:rPr>
          <w:rFonts w:ascii="Arial" w:eastAsia="Batang" w:hAnsi="Arial" w:cs="Arial"/>
          <w:b/>
          <w:sz w:val="24"/>
          <w:szCs w:val="24"/>
          <w:lang w:eastAsia="ko-KR"/>
        </w:rPr>
        <w:tab/>
      </w:r>
      <w:r w:rsidRPr="000E0EB2">
        <w:rPr>
          <w:rFonts w:ascii="Arial" w:eastAsia="Batang" w:hAnsi="Arial" w:cs="Arial"/>
          <w:b/>
          <w:sz w:val="24"/>
          <w:szCs w:val="24"/>
          <w:lang w:eastAsia="ko-KR"/>
        </w:rPr>
        <w:t>UPPS No. 04.04.11</w:t>
      </w:r>
    </w:p>
    <w:p w14:paraId="10331F23" w14:textId="7CB09F61" w:rsidR="007F09BE" w:rsidRDefault="007F09BE" w:rsidP="00F12384">
      <w:pPr>
        <w:tabs>
          <w:tab w:val="left" w:pos="5040"/>
        </w:tabs>
        <w:spacing w:after="0" w:line="240" w:lineRule="auto"/>
        <w:rPr>
          <w:rFonts w:ascii="Arial" w:eastAsia="Batang" w:hAnsi="Arial" w:cs="Arial"/>
          <w:b/>
          <w:sz w:val="24"/>
          <w:szCs w:val="24"/>
          <w:lang w:eastAsia="ko-KR"/>
        </w:rPr>
      </w:pPr>
      <w:r>
        <w:rPr>
          <w:rFonts w:ascii="Arial" w:eastAsia="Batang" w:hAnsi="Arial" w:cs="Arial"/>
          <w:b/>
          <w:sz w:val="24"/>
          <w:szCs w:val="24"/>
          <w:lang w:eastAsia="ko-KR"/>
        </w:rPr>
        <w:t>Co</w:t>
      </w:r>
      <w:r w:rsidR="00E759A8">
        <w:rPr>
          <w:rFonts w:ascii="Arial" w:eastAsia="Batang" w:hAnsi="Arial" w:cs="Arial"/>
          <w:b/>
          <w:sz w:val="24"/>
          <w:szCs w:val="24"/>
          <w:lang w:eastAsia="ko-KR"/>
        </w:rPr>
        <w:t>mpensation</w:t>
      </w:r>
      <w:r w:rsidR="00E759A8">
        <w:rPr>
          <w:rFonts w:ascii="Arial" w:eastAsia="Batang" w:hAnsi="Arial" w:cs="Arial"/>
          <w:b/>
          <w:sz w:val="24"/>
          <w:szCs w:val="24"/>
          <w:lang w:eastAsia="ko-KR"/>
        </w:rPr>
        <w:tab/>
      </w:r>
      <w:r w:rsidR="000F5313" w:rsidRPr="000E0EB2">
        <w:rPr>
          <w:rFonts w:ascii="Arial" w:eastAsia="Batang" w:hAnsi="Arial" w:cs="Arial"/>
          <w:b/>
          <w:sz w:val="24"/>
          <w:szCs w:val="24"/>
          <w:lang w:eastAsia="ko-KR"/>
        </w:rPr>
        <w:t xml:space="preserve">Issue No. </w:t>
      </w:r>
      <w:r w:rsidR="00AF6039">
        <w:rPr>
          <w:rFonts w:ascii="Arial" w:eastAsia="Batang" w:hAnsi="Arial" w:cs="Arial"/>
          <w:b/>
          <w:sz w:val="24"/>
          <w:szCs w:val="24"/>
          <w:lang w:eastAsia="ko-KR"/>
        </w:rPr>
        <w:t>17</w:t>
      </w:r>
    </w:p>
    <w:p w14:paraId="0C668DB1" w14:textId="5E5ADACC" w:rsidR="00DC21A8" w:rsidRDefault="00DC21A8" w:rsidP="00F12384">
      <w:pPr>
        <w:tabs>
          <w:tab w:val="left" w:pos="5040"/>
        </w:tabs>
        <w:spacing w:after="0" w:line="240" w:lineRule="auto"/>
        <w:rPr>
          <w:rFonts w:ascii="Arial" w:eastAsia="Batang" w:hAnsi="Arial" w:cs="Arial"/>
          <w:b/>
          <w:sz w:val="24"/>
          <w:szCs w:val="24"/>
          <w:lang w:eastAsia="ko-KR"/>
        </w:rPr>
      </w:pPr>
      <w:r>
        <w:rPr>
          <w:rFonts w:ascii="Arial" w:eastAsia="Batang" w:hAnsi="Arial" w:cs="Arial"/>
          <w:b/>
          <w:sz w:val="24"/>
          <w:szCs w:val="24"/>
          <w:lang w:eastAsia="ko-KR"/>
        </w:rPr>
        <w:tab/>
        <w:t xml:space="preserve">Revised Date: </w:t>
      </w:r>
      <w:r w:rsidR="00AF6039">
        <w:rPr>
          <w:rFonts w:ascii="Arial" w:eastAsia="Batang" w:hAnsi="Arial" w:cs="Arial"/>
          <w:b/>
          <w:sz w:val="24"/>
          <w:szCs w:val="24"/>
          <w:lang w:eastAsia="ko-KR"/>
        </w:rPr>
        <w:t>01/05/2024</w:t>
      </w:r>
    </w:p>
    <w:p w14:paraId="143E4275" w14:textId="7A21F59E" w:rsidR="007F09BE" w:rsidRDefault="000F5313" w:rsidP="00F12384">
      <w:pPr>
        <w:tabs>
          <w:tab w:val="left" w:pos="5760"/>
        </w:tabs>
        <w:spacing w:after="0" w:line="240" w:lineRule="auto"/>
        <w:ind w:left="5040"/>
        <w:rPr>
          <w:rFonts w:ascii="Arial" w:eastAsia="Batang" w:hAnsi="Arial" w:cs="Arial"/>
          <w:b/>
          <w:sz w:val="24"/>
          <w:szCs w:val="24"/>
          <w:lang w:eastAsia="ko-KR"/>
        </w:rPr>
      </w:pPr>
      <w:r w:rsidRPr="000E0EB2">
        <w:rPr>
          <w:rFonts w:ascii="Arial" w:eastAsia="Batang" w:hAnsi="Arial" w:cs="Arial"/>
          <w:b/>
          <w:sz w:val="24"/>
          <w:szCs w:val="24"/>
          <w:lang w:eastAsia="ko-KR"/>
        </w:rPr>
        <w:t xml:space="preserve">Effective Date: </w:t>
      </w:r>
      <w:r w:rsidR="00AF6039">
        <w:rPr>
          <w:rFonts w:ascii="Arial" w:eastAsia="Batang" w:hAnsi="Arial" w:cs="Arial"/>
          <w:b/>
          <w:sz w:val="24"/>
          <w:szCs w:val="24"/>
          <w:lang w:eastAsia="ko-KR"/>
        </w:rPr>
        <w:t>01/04/2022</w:t>
      </w:r>
    </w:p>
    <w:p w14:paraId="33883395" w14:textId="2F30E361" w:rsidR="007F09BE" w:rsidRDefault="000F5313" w:rsidP="00F12384">
      <w:pPr>
        <w:tabs>
          <w:tab w:val="left" w:pos="5760"/>
        </w:tabs>
        <w:spacing w:after="0" w:line="240" w:lineRule="auto"/>
        <w:ind w:left="5040"/>
        <w:rPr>
          <w:rFonts w:ascii="Arial" w:eastAsia="Batang" w:hAnsi="Arial" w:cs="Arial"/>
          <w:b/>
          <w:sz w:val="24"/>
          <w:szCs w:val="24"/>
          <w:lang w:eastAsia="ko-KR"/>
        </w:rPr>
      </w:pPr>
      <w:r w:rsidRPr="000E0EB2">
        <w:rPr>
          <w:rFonts w:ascii="Arial" w:eastAsia="Batang" w:hAnsi="Arial" w:cs="Arial"/>
          <w:b/>
          <w:sz w:val="24"/>
          <w:szCs w:val="24"/>
          <w:lang w:eastAsia="ko-KR"/>
        </w:rPr>
        <w:t xml:space="preserve">Next </w:t>
      </w:r>
      <w:r w:rsidR="00B001EC" w:rsidRPr="000E0EB2">
        <w:rPr>
          <w:rFonts w:ascii="Arial" w:eastAsia="Batang" w:hAnsi="Arial" w:cs="Arial"/>
          <w:b/>
          <w:sz w:val="24"/>
          <w:szCs w:val="24"/>
          <w:lang w:eastAsia="ko-KR"/>
        </w:rPr>
        <w:t>Review</w:t>
      </w:r>
      <w:r w:rsidRPr="000E0EB2">
        <w:rPr>
          <w:rFonts w:ascii="Arial" w:eastAsia="Batang" w:hAnsi="Arial" w:cs="Arial"/>
          <w:b/>
          <w:sz w:val="24"/>
          <w:szCs w:val="24"/>
          <w:lang w:eastAsia="ko-KR"/>
        </w:rPr>
        <w:t xml:space="preserve"> Date</w:t>
      </w:r>
      <w:r w:rsidR="00B001EC" w:rsidRPr="000E0EB2">
        <w:rPr>
          <w:rFonts w:ascii="Arial" w:eastAsia="Batang" w:hAnsi="Arial" w:cs="Arial"/>
          <w:b/>
          <w:sz w:val="24"/>
          <w:szCs w:val="24"/>
          <w:lang w:eastAsia="ko-KR"/>
        </w:rPr>
        <w:t xml:space="preserve">: </w:t>
      </w:r>
      <w:r w:rsidRPr="000E0EB2">
        <w:rPr>
          <w:rFonts w:ascii="Arial" w:eastAsia="Batang" w:hAnsi="Arial" w:cs="Arial"/>
          <w:b/>
          <w:sz w:val="24"/>
          <w:szCs w:val="24"/>
          <w:lang w:eastAsia="ko-KR"/>
        </w:rPr>
        <w:t>06/01/202</w:t>
      </w:r>
      <w:r w:rsidR="00335AC5">
        <w:rPr>
          <w:rFonts w:ascii="Arial" w:eastAsia="Batang" w:hAnsi="Arial" w:cs="Arial"/>
          <w:b/>
          <w:sz w:val="24"/>
          <w:szCs w:val="24"/>
          <w:lang w:eastAsia="ko-KR"/>
        </w:rPr>
        <w:t>5</w:t>
      </w:r>
      <w:r w:rsidR="00B001EC" w:rsidRPr="000E0EB2">
        <w:rPr>
          <w:rFonts w:ascii="Arial" w:eastAsia="Batang" w:hAnsi="Arial" w:cs="Arial"/>
          <w:b/>
          <w:sz w:val="24"/>
          <w:szCs w:val="24"/>
          <w:lang w:eastAsia="ko-KR"/>
        </w:rPr>
        <w:t xml:space="preserve"> </w:t>
      </w:r>
      <w:r w:rsidR="000E0EB2">
        <w:rPr>
          <w:rFonts w:ascii="Arial" w:eastAsia="Batang" w:hAnsi="Arial" w:cs="Arial"/>
          <w:b/>
          <w:sz w:val="24"/>
          <w:szCs w:val="24"/>
          <w:lang w:eastAsia="ko-KR"/>
        </w:rPr>
        <w:t>(</w:t>
      </w:r>
      <w:r w:rsidR="00B001EC" w:rsidRPr="000E0EB2">
        <w:rPr>
          <w:rFonts w:ascii="Arial" w:eastAsia="Batang" w:hAnsi="Arial" w:cs="Arial"/>
          <w:b/>
          <w:sz w:val="24"/>
          <w:szCs w:val="24"/>
          <w:lang w:eastAsia="ko-KR"/>
        </w:rPr>
        <w:t>E3Y</w:t>
      </w:r>
      <w:r w:rsidR="000E0EB2">
        <w:rPr>
          <w:rFonts w:ascii="Arial" w:eastAsia="Batang" w:hAnsi="Arial" w:cs="Arial"/>
          <w:b/>
          <w:sz w:val="24"/>
          <w:szCs w:val="24"/>
          <w:lang w:eastAsia="ko-KR"/>
        </w:rPr>
        <w:t>)</w:t>
      </w:r>
    </w:p>
    <w:p w14:paraId="0B2FB3FF" w14:textId="4787719A" w:rsidR="000F5313" w:rsidRDefault="000F5313" w:rsidP="00F12384">
      <w:pPr>
        <w:tabs>
          <w:tab w:val="left" w:pos="5760"/>
        </w:tabs>
        <w:spacing w:after="0" w:line="240" w:lineRule="auto"/>
        <w:ind w:left="5040"/>
        <w:rPr>
          <w:rFonts w:ascii="Arial" w:eastAsia="Batang" w:hAnsi="Arial" w:cs="Arial"/>
          <w:b/>
          <w:sz w:val="24"/>
          <w:szCs w:val="24"/>
          <w:lang w:eastAsia="ko-KR"/>
        </w:rPr>
      </w:pPr>
      <w:r w:rsidRPr="000E0EB2">
        <w:rPr>
          <w:rFonts w:ascii="Arial" w:eastAsia="Batang" w:hAnsi="Arial" w:cs="Arial"/>
          <w:b/>
          <w:sz w:val="24"/>
          <w:szCs w:val="24"/>
          <w:lang w:eastAsia="ko-KR"/>
        </w:rPr>
        <w:t>S</w:t>
      </w:r>
      <w:r w:rsidR="006A2E60">
        <w:rPr>
          <w:rFonts w:ascii="Arial" w:eastAsia="Batang" w:hAnsi="Arial" w:cs="Arial"/>
          <w:b/>
          <w:sz w:val="24"/>
          <w:szCs w:val="24"/>
          <w:lang w:eastAsia="ko-KR"/>
        </w:rPr>
        <w:t>r.</w:t>
      </w:r>
      <w:r w:rsidRPr="000E0EB2">
        <w:rPr>
          <w:rFonts w:ascii="Arial" w:eastAsia="Batang" w:hAnsi="Arial" w:cs="Arial"/>
          <w:b/>
          <w:sz w:val="24"/>
          <w:szCs w:val="24"/>
          <w:lang w:eastAsia="ko-KR"/>
        </w:rPr>
        <w:t xml:space="preserve"> Reviewer: </w:t>
      </w:r>
      <w:r w:rsidR="00975DF7">
        <w:rPr>
          <w:rFonts w:ascii="Arial" w:eastAsia="Batang" w:hAnsi="Arial" w:cs="Arial"/>
          <w:b/>
          <w:sz w:val="24"/>
          <w:szCs w:val="24"/>
          <w:lang w:eastAsia="ko-KR"/>
        </w:rPr>
        <w:t>Associate</w:t>
      </w:r>
      <w:r w:rsidR="00975DF7" w:rsidRPr="000E0EB2">
        <w:rPr>
          <w:rFonts w:ascii="Arial" w:eastAsia="Batang" w:hAnsi="Arial" w:cs="Arial"/>
          <w:b/>
          <w:sz w:val="24"/>
          <w:szCs w:val="24"/>
          <w:lang w:eastAsia="ko-KR"/>
        </w:rPr>
        <w:t xml:space="preserve"> </w:t>
      </w:r>
      <w:r w:rsidRPr="000E0EB2">
        <w:rPr>
          <w:rFonts w:ascii="Arial" w:eastAsia="Batang" w:hAnsi="Arial" w:cs="Arial"/>
          <w:b/>
          <w:sz w:val="24"/>
          <w:szCs w:val="24"/>
          <w:lang w:eastAsia="ko-KR"/>
        </w:rPr>
        <w:t xml:space="preserve">Vice </w:t>
      </w:r>
      <w:r w:rsidR="00E759A8">
        <w:rPr>
          <w:rFonts w:ascii="Arial" w:eastAsia="Batang" w:hAnsi="Arial" w:cs="Arial"/>
          <w:b/>
          <w:sz w:val="24"/>
          <w:szCs w:val="24"/>
          <w:lang w:eastAsia="ko-KR"/>
        </w:rPr>
        <w:t>P</w:t>
      </w:r>
      <w:r w:rsidRPr="000E0EB2">
        <w:rPr>
          <w:rFonts w:ascii="Arial" w:eastAsia="Batang" w:hAnsi="Arial" w:cs="Arial"/>
          <w:b/>
          <w:sz w:val="24"/>
          <w:szCs w:val="24"/>
          <w:lang w:eastAsia="ko-KR"/>
        </w:rPr>
        <w:t xml:space="preserve">resident </w:t>
      </w:r>
      <w:r w:rsidR="003A4FF1">
        <w:rPr>
          <w:rFonts w:ascii="Arial" w:eastAsia="Batang" w:hAnsi="Arial" w:cs="Arial"/>
          <w:b/>
          <w:sz w:val="24"/>
          <w:szCs w:val="24"/>
          <w:lang w:eastAsia="ko-KR"/>
        </w:rPr>
        <w:t>f</w:t>
      </w:r>
      <w:r w:rsidR="00CD3907">
        <w:rPr>
          <w:rFonts w:ascii="Arial" w:eastAsia="Batang" w:hAnsi="Arial" w:cs="Arial"/>
          <w:b/>
          <w:sz w:val="24"/>
          <w:szCs w:val="24"/>
          <w:lang w:eastAsia="ko-KR"/>
        </w:rPr>
        <w:t>or</w:t>
      </w:r>
      <w:r w:rsidR="003A4FF1">
        <w:rPr>
          <w:rFonts w:ascii="Arial" w:eastAsia="Batang" w:hAnsi="Arial" w:cs="Arial"/>
          <w:b/>
          <w:sz w:val="24"/>
          <w:szCs w:val="24"/>
          <w:lang w:eastAsia="ko-KR"/>
        </w:rPr>
        <w:t xml:space="preserve"> </w:t>
      </w:r>
      <w:r w:rsidRPr="000E0EB2">
        <w:rPr>
          <w:rFonts w:ascii="Arial" w:eastAsia="Batang" w:hAnsi="Arial" w:cs="Arial"/>
          <w:b/>
          <w:sz w:val="24"/>
          <w:szCs w:val="24"/>
          <w:lang w:eastAsia="ko-KR"/>
        </w:rPr>
        <w:t>Human Resources</w:t>
      </w:r>
    </w:p>
    <w:p w14:paraId="288CF444" w14:textId="77777777" w:rsidR="00AF6039" w:rsidRDefault="00AF6039" w:rsidP="00F12384">
      <w:pPr>
        <w:tabs>
          <w:tab w:val="left" w:pos="5760"/>
        </w:tabs>
        <w:spacing w:after="0" w:line="240" w:lineRule="auto"/>
        <w:ind w:left="5040"/>
        <w:rPr>
          <w:rFonts w:ascii="Arial" w:eastAsia="Batang" w:hAnsi="Arial" w:cs="Arial"/>
          <w:b/>
          <w:sz w:val="24"/>
          <w:szCs w:val="24"/>
          <w:lang w:eastAsia="ko-KR"/>
        </w:rPr>
      </w:pPr>
    </w:p>
    <w:p w14:paraId="4E61D7F9" w14:textId="77777777" w:rsidR="00AF6039" w:rsidRDefault="00AF6039" w:rsidP="00F12384">
      <w:pPr>
        <w:tabs>
          <w:tab w:val="left" w:pos="5760"/>
        </w:tabs>
        <w:spacing w:after="0" w:line="240" w:lineRule="auto"/>
        <w:ind w:left="5040"/>
        <w:rPr>
          <w:rFonts w:ascii="Arial" w:eastAsia="Batang" w:hAnsi="Arial" w:cs="Arial"/>
          <w:b/>
          <w:sz w:val="24"/>
          <w:szCs w:val="24"/>
          <w:lang w:eastAsia="ko-KR"/>
        </w:rPr>
      </w:pPr>
    </w:p>
    <w:p w14:paraId="7425A41A" w14:textId="168E3825" w:rsidR="00ED0A2F" w:rsidRDefault="00ED0A2F" w:rsidP="00F12384">
      <w:pPr>
        <w:tabs>
          <w:tab w:val="left" w:pos="5760"/>
        </w:tabs>
        <w:spacing w:after="0" w:line="240" w:lineRule="auto"/>
        <w:rPr>
          <w:rFonts w:ascii="Arial" w:eastAsia="Batang" w:hAnsi="Arial" w:cs="Arial"/>
          <w:b/>
          <w:sz w:val="24"/>
          <w:szCs w:val="24"/>
          <w:lang w:eastAsia="ko-KR"/>
        </w:rPr>
      </w:pPr>
      <w:r>
        <w:rPr>
          <w:rFonts w:ascii="Arial" w:eastAsia="Batang" w:hAnsi="Arial" w:cs="Arial"/>
          <w:b/>
          <w:sz w:val="24"/>
          <w:szCs w:val="24"/>
          <w:lang w:eastAsia="ko-KR"/>
        </w:rPr>
        <w:t>POLICY STATEMENT</w:t>
      </w:r>
    </w:p>
    <w:p w14:paraId="690CAF91" w14:textId="77777777" w:rsidR="00335AC5" w:rsidRDefault="00335AC5" w:rsidP="00F12384">
      <w:pPr>
        <w:tabs>
          <w:tab w:val="left" w:pos="5760"/>
        </w:tabs>
        <w:spacing w:after="0" w:line="240" w:lineRule="auto"/>
        <w:rPr>
          <w:rFonts w:ascii="Arial" w:eastAsia="Batang" w:hAnsi="Arial" w:cs="Arial"/>
          <w:b/>
          <w:sz w:val="24"/>
          <w:szCs w:val="24"/>
          <w:lang w:eastAsia="ko-KR"/>
        </w:rPr>
      </w:pPr>
    </w:p>
    <w:p w14:paraId="40190172" w14:textId="553EF5D9" w:rsidR="00B001EC" w:rsidRPr="00ED0A2F" w:rsidRDefault="00ED0A2F" w:rsidP="00F12384">
      <w:pPr>
        <w:tabs>
          <w:tab w:val="left" w:pos="5760"/>
        </w:tabs>
        <w:spacing w:after="0" w:line="240" w:lineRule="auto"/>
        <w:rPr>
          <w:rFonts w:ascii="Arial" w:eastAsia="Batang" w:hAnsi="Arial" w:cs="Arial"/>
          <w:bCs/>
          <w:i/>
          <w:iCs/>
          <w:sz w:val="24"/>
          <w:szCs w:val="24"/>
          <w:lang w:eastAsia="ko-KR"/>
        </w:rPr>
      </w:pPr>
      <w:r w:rsidRPr="00ED0A2F">
        <w:rPr>
          <w:rFonts w:ascii="Arial" w:eastAsia="Batang" w:hAnsi="Arial" w:cs="Arial"/>
          <w:bCs/>
          <w:i/>
          <w:iCs/>
          <w:sz w:val="24"/>
          <w:szCs w:val="24"/>
          <w:lang w:eastAsia="ko-KR"/>
        </w:rPr>
        <w:t xml:space="preserve">Texas State University is committed to adhering to fair, equitable, and competitive staff compensation policies, programs, and practices to attract, retain, and reward highly qualified faculty and staff. </w:t>
      </w:r>
      <w:r w:rsidR="007F09BE" w:rsidRPr="00ED0A2F">
        <w:rPr>
          <w:rFonts w:ascii="Arial" w:eastAsia="Batang" w:hAnsi="Arial" w:cs="Arial"/>
          <w:bCs/>
          <w:i/>
          <w:iCs/>
          <w:sz w:val="24"/>
          <w:szCs w:val="24"/>
          <w:lang w:eastAsia="ko-KR"/>
        </w:rPr>
        <w:t xml:space="preserve">                                                                               </w:t>
      </w:r>
    </w:p>
    <w:p w14:paraId="1A595B04" w14:textId="77777777" w:rsidR="007F09BE" w:rsidRPr="000E0EB2" w:rsidRDefault="007F09BE" w:rsidP="00F12384">
      <w:pPr>
        <w:spacing w:after="0" w:line="240" w:lineRule="auto"/>
        <w:rPr>
          <w:rFonts w:ascii="Arial" w:eastAsia="Batang" w:hAnsi="Arial" w:cs="Arial"/>
          <w:b/>
          <w:sz w:val="24"/>
          <w:szCs w:val="24"/>
          <w:lang w:eastAsia="ko-KR"/>
        </w:rPr>
      </w:pPr>
    </w:p>
    <w:p w14:paraId="710571CE" w14:textId="1C765FE7" w:rsidR="00B001EC" w:rsidRPr="000E0EB2" w:rsidRDefault="00B001EC" w:rsidP="00F12384">
      <w:pPr>
        <w:spacing w:after="0" w:line="240" w:lineRule="auto"/>
        <w:rPr>
          <w:rFonts w:ascii="Arial" w:eastAsia="Batang" w:hAnsi="Arial" w:cs="Arial"/>
          <w:b/>
          <w:sz w:val="24"/>
          <w:szCs w:val="24"/>
          <w:lang w:eastAsia="ko-KR"/>
        </w:rPr>
      </w:pPr>
      <w:r w:rsidRPr="000E0EB2">
        <w:rPr>
          <w:rFonts w:ascii="Arial" w:eastAsia="Batang" w:hAnsi="Arial" w:cs="Arial"/>
          <w:b/>
          <w:sz w:val="24"/>
          <w:szCs w:val="24"/>
          <w:lang w:eastAsia="ko-KR"/>
        </w:rPr>
        <w:t>01.</w:t>
      </w:r>
      <w:r w:rsidRPr="000E0EB2">
        <w:rPr>
          <w:rFonts w:ascii="Arial" w:eastAsia="Batang" w:hAnsi="Arial" w:cs="Arial"/>
          <w:b/>
          <w:sz w:val="24"/>
          <w:szCs w:val="24"/>
          <w:lang w:eastAsia="ko-KR"/>
        </w:rPr>
        <w:tab/>
      </w:r>
      <w:r w:rsidR="00ED0A2F">
        <w:rPr>
          <w:rFonts w:ascii="Arial" w:eastAsia="Batang" w:hAnsi="Arial" w:cs="Arial"/>
          <w:b/>
          <w:sz w:val="24"/>
          <w:szCs w:val="24"/>
          <w:lang w:eastAsia="ko-KR"/>
        </w:rPr>
        <w:t>BACKGROUND INFORMATION</w:t>
      </w:r>
    </w:p>
    <w:p w14:paraId="78EBE55E" w14:textId="77777777" w:rsidR="00B001EC" w:rsidRPr="00B001EC" w:rsidRDefault="00B001EC" w:rsidP="00F12384">
      <w:pPr>
        <w:spacing w:after="0" w:line="240" w:lineRule="auto"/>
        <w:rPr>
          <w:rFonts w:ascii="Arial" w:eastAsia="Batang" w:hAnsi="Arial" w:cs="Arial"/>
          <w:sz w:val="24"/>
          <w:szCs w:val="24"/>
          <w:lang w:eastAsia="ko-KR"/>
        </w:rPr>
      </w:pPr>
    </w:p>
    <w:p w14:paraId="0CCB38F8" w14:textId="5EF390AF" w:rsidR="00B001EC" w:rsidRPr="00B001EC" w:rsidRDefault="00B001EC" w:rsidP="00F12384">
      <w:pPr>
        <w:numPr>
          <w:ilvl w:val="1"/>
          <w:numId w:val="1"/>
        </w:numPr>
        <w:spacing w:after="0" w:line="240" w:lineRule="auto"/>
        <w:ind w:left="1440" w:hanging="720"/>
        <w:contextualSpacing/>
        <w:rPr>
          <w:rFonts w:ascii="Arial" w:eastAsia="Batang" w:hAnsi="Arial" w:cs="Arial"/>
          <w:sz w:val="24"/>
          <w:szCs w:val="24"/>
          <w:lang w:eastAsia="ko-KR"/>
        </w:rPr>
      </w:pPr>
      <w:r w:rsidRPr="00B001EC">
        <w:rPr>
          <w:rFonts w:ascii="Arial" w:eastAsia="Batang" w:hAnsi="Arial" w:cs="Arial"/>
          <w:sz w:val="24"/>
          <w:szCs w:val="24"/>
          <w:lang w:eastAsia="ko-KR"/>
        </w:rPr>
        <w:t xml:space="preserve">This policy sets forth classification and compensation procedures for all staff employees, including those paid from grants and contracts. Except in some situations as provided in this policy, </w:t>
      </w:r>
      <w:r w:rsidR="00CD3907">
        <w:rPr>
          <w:rFonts w:ascii="Arial" w:eastAsia="Batang" w:hAnsi="Arial" w:cs="Arial"/>
          <w:sz w:val="24"/>
          <w:szCs w:val="24"/>
          <w:lang w:eastAsia="ko-KR"/>
        </w:rPr>
        <w:t xml:space="preserve">the provost and </w:t>
      </w:r>
      <w:r w:rsidR="000F1166">
        <w:rPr>
          <w:rFonts w:ascii="Arial" w:eastAsia="Batang" w:hAnsi="Arial" w:cs="Arial"/>
          <w:sz w:val="24"/>
          <w:szCs w:val="24"/>
          <w:lang w:eastAsia="ko-KR"/>
        </w:rPr>
        <w:t xml:space="preserve">executive </w:t>
      </w:r>
      <w:r w:rsidR="00CD3907">
        <w:rPr>
          <w:rFonts w:ascii="Arial" w:eastAsia="Batang" w:hAnsi="Arial" w:cs="Arial"/>
          <w:sz w:val="24"/>
          <w:szCs w:val="24"/>
          <w:lang w:eastAsia="ko-KR"/>
        </w:rPr>
        <w:t xml:space="preserve">vice president </w:t>
      </w:r>
      <w:r w:rsidR="00F070C9" w:rsidRPr="00B001EC">
        <w:rPr>
          <w:rFonts w:ascii="Arial" w:eastAsia="Batang" w:hAnsi="Arial" w:cs="Arial"/>
          <w:sz w:val="24"/>
          <w:szCs w:val="24"/>
          <w:lang w:eastAsia="ko-KR"/>
        </w:rPr>
        <w:t>f</w:t>
      </w:r>
      <w:r w:rsidR="00CD3907">
        <w:rPr>
          <w:rFonts w:ascii="Arial" w:eastAsia="Batang" w:hAnsi="Arial" w:cs="Arial"/>
          <w:sz w:val="24"/>
          <w:szCs w:val="24"/>
          <w:lang w:eastAsia="ko-KR"/>
        </w:rPr>
        <w:t>or</w:t>
      </w:r>
      <w:r w:rsidR="00F070C9" w:rsidRPr="00B001EC">
        <w:rPr>
          <w:rFonts w:ascii="Arial" w:eastAsia="Batang" w:hAnsi="Arial" w:cs="Arial"/>
          <w:sz w:val="24"/>
          <w:szCs w:val="24"/>
          <w:lang w:eastAsia="ko-KR"/>
        </w:rPr>
        <w:t xml:space="preserve"> Academic Affairs</w:t>
      </w:r>
      <w:r w:rsidR="00AF6039">
        <w:rPr>
          <w:rFonts w:ascii="Arial" w:eastAsia="Batang" w:hAnsi="Arial" w:cs="Arial"/>
          <w:sz w:val="24"/>
          <w:szCs w:val="24"/>
          <w:lang w:eastAsia="ko-KR"/>
        </w:rPr>
        <w:t xml:space="preserve"> </w:t>
      </w:r>
      <w:r w:rsidR="00F070C9" w:rsidRPr="00B001EC">
        <w:rPr>
          <w:rFonts w:ascii="Arial" w:eastAsia="Batang" w:hAnsi="Arial" w:cs="Arial"/>
          <w:sz w:val="24"/>
          <w:szCs w:val="24"/>
          <w:lang w:eastAsia="ko-KR"/>
        </w:rPr>
        <w:t>determine</w:t>
      </w:r>
      <w:r w:rsidR="00A710EE">
        <w:rPr>
          <w:rFonts w:ascii="Arial" w:eastAsia="Batang" w:hAnsi="Arial" w:cs="Arial"/>
          <w:sz w:val="24"/>
          <w:szCs w:val="24"/>
          <w:lang w:eastAsia="ko-KR"/>
        </w:rPr>
        <w:t>s</w:t>
      </w:r>
      <w:r w:rsidR="00F070C9" w:rsidRPr="00B001EC">
        <w:rPr>
          <w:rFonts w:ascii="Arial" w:eastAsia="Batang" w:hAnsi="Arial" w:cs="Arial"/>
          <w:sz w:val="24"/>
          <w:szCs w:val="24"/>
          <w:lang w:eastAsia="ko-KR"/>
        </w:rPr>
        <w:t xml:space="preserve"> classification and compensation procedures for faculty</w:t>
      </w:r>
      <w:r w:rsidR="003A4FF1">
        <w:rPr>
          <w:rFonts w:ascii="Arial" w:eastAsia="Batang" w:hAnsi="Arial" w:cs="Arial"/>
          <w:sz w:val="24"/>
          <w:szCs w:val="24"/>
          <w:lang w:eastAsia="ko-KR"/>
        </w:rPr>
        <w:t>.</w:t>
      </w:r>
      <w:r w:rsidR="00A710EE">
        <w:rPr>
          <w:rFonts w:ascii="Arial" w:eastAsia="Batang" w:hAnsi="Arial" w:cs="Arial"/>
          <w:sz w:val="24"/>
          <w:szCs w:val="24"/>
          <w:lang w:eastAsia="ko-KR"/>
        </w:rPr>
        <w:t xml:space="preserve"> </w:t>
      </w:r>
      <w:r w:rsidRPr="00B001EC">
        <w:rPr>
          <w:rFonts w:ascii="Arial" w:eastAsia="Batang" w:hAnsi="Arial" w:cs="Arial"/>
          <w:sz w:val="24"/>
          <w:szCs w:val="24"/>
          <w:lang w:eastAsia="ko-KR"/>
        </w:rPr>
        <w:t>The</w:t>
      </w:r>
      <w:r w:rsidR="000F1166">
        <w:rPr>
          <w:rFonts w:ascii="Arial" w:eastAsia="Batang" w:hAnsi="Arial" w:cs="Arial"/>
          <w:sz w:val="24"/>
          <w:szCs w:val="24"/>
          <w:lang w:eastAsia="ko-KR"/>
        </w:rPr>
        <w:t xml:space="preserve"> executive</w:t>
      </w:r>
      <w:r w:rsidRPr="00B001EC">
        <w:rPr>
          <w:rFonts w:ascii="Arial" w:eastAsia="Batang" w:hAnsi="Arial" w:cs="Arial"/>
          <w:sz w:val="24"/>
          <w:szCs w:val="24"/>
          <w:lang w:eastAsia="ko-KR"/>
        </w:rPr>
        <w:t xml:space="preserve"> vice president </w:t>
      </w:r>
      <w:r w:rsidR="004168B2">
        <w:rPr>
          <w:rFonts w:ascii="Arial" w:eastAsia="Batang" w:hAnsi="Arial" w:cs="Arial"/>
          <w:sz w:val="24"/>
          <w:szCs w:val="24"/>
          <w:lang w:eastAsia="ko-KR"/>
        </w:rPr>
        <w:t>for</w:t>
      </w:r>
      <w:r w:rsidRPr="00B001EC">
        <w:rPr>
          <w:rFonts w:ascii="Arial" w:eastAsia="Batang" w:hAnsi="Arial" w:cs="Arial"/>
          <w:sz w:val="24"/>
          <w:szCs w:val="24"/>
          <w:lang w:eastAsia="ko-KR"/>
        </w:rPr>
        <w:t xml:space="preserve"> </w:t>
      </w:r>
      <w:r w:rsidR="000F1166">
        <w:rPr>
          <w:rFonts w:ascii="Arial" w:eastAsia="Batang" w:hAnsi="Arial" w:cs="Arial"/>
          <w:sz w:val="24"/>
          <w:szCs w:val="24"/>
          <w:lang w:eastAsia="ko-KR"/>
        </w:rPr>
        <w:t xml:space="preserve">operations and chief financial officer </w:t>
      </w:r>
      <w:r w:rsidRPr="00B001EC">
        <w:rPr>
          <w:rFonts w:ascii="Arial" w:eastAsia="Batang" w:hAnsi="Arial" w:cs="Arial"/>
          <w:sz w:val="24"/>
          <w:szCs w:val="24"/>
          <w:lang w:eastAsia="ko-KR"/>
        </w:rPr>
        <w:t>must approve any exceptions to this policy.</w:t>
      </w:r>
    </w:p>
    <w:p w14:paraId="6B553245" w14:textId="77777777" w:rsidR="00B001EC" w:rsidRPr="00B001EC" w:rsidRDefault="00B001EC" w:rsidP="00F12384">
      <w:pPr>
        <w:spacing w:after="0" w:line="240" w:lineRule="auto"/>
        <w:ind w:left="1440" w:hanging="720"/>
        <w:rPr>
          <w:rFonts w:ascii="Arial" w:eastAsia="Batang" w:hAnsi="Arial" w:cs="Arial"/>
          <w:sz w:val="24"/>
          <w:szCs w:val="24"/>
          <w:lang w:eastAsia="ko-KR"/>
        </w:rPr>
      </w:pPr>
    </w:p>
    <w:p w14:paraId="3E767967" w14:textId="21C60332" w:rsidR="00B001EC" w:rsidRPr="00B001EC" w:rsidRDefault="00B001EC" w:rsidP="00F12384">
      <w:pPr>
        <w:tabs>
          <w:tab w:val="left" w:pos="1440"/>
        </w:tabs>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01.0</w:t>
      </w:r>
      <w:r w:rsidR="00ED0A2F">
        <w:rPr>
          <w:rFonts w:ascii="Arial" w:eastAsia="Batang" w:hAnsi="Arial" w:cs="Arial"/>
          <w:sz w:val="24"/>
          <w:szCs w:val="24"/>
          <w:lang w:eastAsia="ko-KR"/>
        </w:rPr>
        <w:t>2</w:t>
      </w:r>
      <w:r w:rsidRPr="00B001EC">
        <w:rPr>
          <w:rFonts w:ascii="Arial" w:eastAsia="Batang" w:hAnsi="Arial" w:cs="Arial"/>
          <w:sz w:val="24"/>
          <w:szCs w:val="24"/>
          <w:lang w:eastAsia="ko-KR"/>
        </w:rPr>
        <w:tab/>
        <w:t>The compensation and classification procedures of this policy strive to provide flexibility to department heads. However, all policy and procedure decisions are subject to normal adm</w:t>
      </w:r>
      <w:r w:rsidR="003A4FF1">
        <w:rPr>
          <w:rFonts w:ascii="Arial" w:eastAsia="Batang" w:hAnsi="Arial" w:cs="Arial"/>
          <w:sz w:val="24"/>
          <w:szCs w:val="24"/>
          <w:lang w:eastAsia="ko-KR"/>
        </w:rPr>
        <w:t>inistrative review and approval</w:t>
      </w:r>
      <w:r w:rsidRPr="00B001EC">
        <w:rPr>
          <w:rFonts w:ascii="Arial" w:eastAsia="Batang" w:hAnsi="Arial" w:cs="Arial"/>
          <w:sz w:val="24"/>
          <w:szCs w:val="24"/>
          <w:lang w:eastAsia="ko-KR"/>
        </w:rPr>
        <w:t xml:space="preserve"> and must comply with applicable </w:t>
      </w:r>
      <w:r w:rsidR="00335AC5" w:rsidRPr="00B001EC">
        <w:rPr>
          <w:rFonts w:ascii="Arial" w:eastAsia="Batang" w:hAnsi="Arial" w:cs="Arial"/>
          <w:sz w:val="24"/>
          <w:szCs w:val="24"/>
          <w:lang w:eastAsia="ko-KR"/>
        </w:rPr>
        <w:t>state</w:t>
      </w:r>
      <w:r w:rsidRPr="00B001EC">
        <w:rPr>
          <w:rFonts w:ascii="Arial" w:eastAsia="Batang" w:hAnsi="Arial" w:cs="Arial"/>
          <w:sz w:val="24"/>
          <w:szCs w:val="24"/>
          <w:lang w:eastAsia="ko-KR"/>
        </w:rPr>
        <w:t xml:space="preserve">, </w:t>
      </w:r>
      <w:r w:rsidR="00335AC5" w:rsidRPr="00B001EC">
        <w:rPr>
          <w:rFonts w:ascii="Arial" w:eastAsia="Batang" w:hAnsi="Arial" w:cs="Arial"/>
          <w:sz w:val="24"/>
          <w:szCs w:val="24"/>
          <w:lang w:eastAsia="ko-KR"/>
        </w:rPr>
        <w:t>federal</w:t>
      </w:r>
      <w:r w:rsidRPr="00B001EC">
        <w:rPr>
          <w:rFonts w:ascii="Arial" w:eastAsia="Batang" w:hAnsi="Arial" w:cs="Arial"/>
          <w:sz w:val="24"/>
          <w:szCs w:val="24"/>
          <w:lang w:eastAsia="ko-KR"/>
        </w:rPr>
        <w:t>, and university requirements.</w:t>
      </w:r>
    </w:p>
    <w:p w14:paraId="6D9A9870" w14:textId="77777777" w:rsidR="00B001EC" w:rsidRPr="00B001EC" w:rsidRDefault="00B001EC" w:rsidP="00F12384">
      <w:pPr>
        <w:spacing w:after="0" w:line="240" w:lineRule="auto"/>
        <w:rPr>
          <w:rFonts w:ascii="Arial" w:eastAsia="Batang" w:hAnsi="Arial" w:cs="Arial"/>
          <w:sz w:val="24"/>
          <w:szCs w:val="24"/>
          <w:lang w:eastAsia="ko-KR"/>
        </w:rPr>
      </w:pPr>
    </w:p>
    <w:p w14:paraId="5ED6E5C4" w14:textId="77777777" w:rsidR="00B001EC" w:rsidRPr="000E0EB2" w:rsidRDefault="00B001EC" w:rsidP="00AF6039">
      <w:pPr>
        <w:tabs>
          <w:tab w:val="left" w:pos="720"/>
          <w:tab w:val="left" w:pos="1440"/>
          <w:tab w:val="left" w:pos="1800"/>
        </w:tabs>
        <w:spacing w:after="0" w:line="240" w:lineRule="auto"/>
        <w:ind w:left="720" w:hanging="720"/>
        <w:rPr>
          <w:rFonts w:ascii="Arial" w:eastAsia="Batang" w:hAnsi="Arial" w:cs="Arial"/>
          <w:b/>
          <w:sz w:val="24"/>
          <w:szCs w:val="24"/>
          <w:lang w:eastAsia="ko-KR"/>
        </w:rPr>
      </w:pPr>
      <w:r w:rsidRPr="000E0EB2">
        <w:rPr>
          <w:rFonts w:ascii="Arial" w:eastAsia="Batang" w:hAnsi="Arial" w:cs="Arial"/>
          <w:b/>
          <w:sz w:val="24"/>
          <w:szCs w:val="24"/>
          <w:lang w:eastAsia="ko-KR"/>
        </w:rPr>
        <w:t>02.</w:t>
      </w:r>
      <w:r w:rsidRPr="000E0EB2">
        <w:rPr>
          <w:rFonts w:ascii="Arial" w:eastAsia="Batang" w:hAnsi="Arial" w:cs="Arial"/>
          <w:b/>
          <w:sz w:val="24"/>
          <w:szCs w:val="24"/>
          <w:lang w:eastAsia="ko-KR"/>
        </w:rPr>
        <w:tab/>
        <w:t>DEFINITIONS</w:t>
      </w:r>
    </w:p>
    <w:p w14:paraId="47C3D61A" w14:textId="77777777" w:rsidR="00B05E3E" w:rsidRDefault="00B05E3E" w:rsidP="0043747F">
      <w:pPr>
        <w:spacing w:after="0" w:line="240" w:lineRule="auto"/>
        <w:rPr>
          <w:rFonts w:ascii="Arial" w:eastAsia="Batang" w:hAnsi="Arial" w:cs="Arial"/>
          <w:color w:val="FF0000"/>
          <w:sz w:val="24"/>
          <w:szCs w:val="24"/>
          <w:u w:val="single"/>
          <w:lang w:eastAsia="ko-KR"/>
        </w:rPr>
      </w:pPr>
    </w:p>
    <w:p w14:paraId="37182598" w14:textId="27C386AD" w:rsidR="00F12384" w:rsidRDefault="00F12384" w:rsidP="00F12384">
      <w:pPr>
        <w:pStyle w:val="ListParagraph"/>
        <w:numPr>
          <w:ilvl w:val="1"/>
          <w:numId w:val="2"/>
        </w:numPr>
        <w:spacing w:after="0" w:line="240" w:lineRule="auto"/>
        <w:ind w:left="1440" w:hanging="720"/>
        <w:rPr>
          <w:rFonts w:ascii="Arial" w:eastAsia="Batang" w:hAnsi="Arial" w:cs="Arial"/>
          <w:sz w:val="24"/>
          <w:szCs w:val="24"/>
          <w:lang w:eastAsia="ko-KR"/>
        </w:rPr>
      </w:pPr>
      <w:r w:rsidRPr="00A710EE">
        <w:rPr>
          <w:rFonts w:ascii="Arial" w:eastAsia="Batang" w:hAnsi="Arial" w:cs="Arial"/>
          <w:sz w:val="24"/>
          <w:szCs w:val="24"/>
          <w:lang w:eastAsia="ko-KR"/>
        </w:rPr>
        <w:t xml:space="preserve">Benefit Replacement Pay (BRP) – Beginning with wages paid January 1, 1996, the state discontinued paying the federal taxes imposed on state employees under the Federal Insurance Contributions Act (FICA). The institution of BRP for eligible employees offsets this program. </w:t>
      </w:r>
    </w:p>
    <w:p w14:paraId="131251C6" w14:textId="77777777" w:rsidR="00F12384" w:rsidRDefault="00F12384" w:rsidP="00F12384">
      <w:pPr>
        <w:pStyle w:val="ListParagraph"/>
        <w:spacing w:after="0" w:line="240" w:lineRule="auto"/>
        <w:ind w:left="1440"/>
        <w:rPr>
          <w:rFonts w:ascii="Arial" w:eastAsia="Batang" w:hAnsi="Arial" w:cs="Arial"/>
          <w:sz w:val="24"/>
          <w:szCs w:val="24"/>
          <w:lang w:eastAsia="ko-KR"/>
        </w:rPr>
      </w:pPr>
    </w:p>
    <w:p w14:paraId="54F2BE60" w14:textId="77777777" w:rsidR="0043747F" w:rsidRDefault="0043747F" w:rsidP="0043747F">
      <w:pPr>
        <w:pStyle w:val="ListParagraph"/>
        <w:numPr>
          <w:ilvl w:val="1"/>
          <w:numId w:val="2"/>
        </w:num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Bonus Pay –</w:t>
      </w:r>
      <w:r w:rsidRPr="00A710EE">
        <w:rPr>
          <w:rFonts w:ascii="Arial" w:eastAsia="Batang" w:hAnsi="Arial" w:cs="Arial"/>
          <w:sz w:val="24"/>
          <w:szCs w:val="24"/>
          <w:lang w:eastAsia="ko-KR"/>
        </w:rPr>
        <w:t xml:space="preserve"> a one-time, discretionary payment that does not increase an emplo</w:t>
      </w:r>
      <w:r>
        <w:rPr>
          <w:rFonts w:ascii="Arial" w:eastAsia="Batang" w:hAnsi="Arial" w:cs="Arial"/>
          <w:sz w:val="24"/>
          <w:szCs w:val="24"/>
          <w:lang w:eastAsia="ko-KR"/>
        </w:rPr>
        <w:t>yee’s base pay, awarded by the p</w:t>
      </w:r>
      <w:r w:rsidRPr="00A710EE">
        <w:rPr>
          <w:rFonts w:ascii="Arial" w:eastAsia="Batang" w:hAnsi="Arial" w:cs="Arial"/>
          <w:sz w:val="24"/>
          <w:szCs w:val="24"/>
          <w:lang w:eastAsia="ko-KR"/>
        </w:rPr>
        <w:t>resident or President’s Cabinet.</w:t>
      </w:r>
    </w:p>
    <w:p w14:paraId="47CC1634" w14:textId="77777777" w:rsidR="00F12384" w:rsidRPr="0043747F" w:rsidRDefault="00F12384" w:rsidP="0043747F">
      <w:pPr>
        <w:spacing w:after="0" w:line="240" w:lineRule="auto"/>
        <w:rPr>
          <w:rFonts w:ascii="Arial" w:eastAsia="Batang" w:hAnsi="Arial" w:cs="Arial"/>
          <w:sz w:val="24"/>
          <w:szCs w:val="24"/>
          <w:lang w:eastAsia="ko-KR"/>
        </w:rPr>
      </w:pPr>
    </w:p>
    <w:p w14:paraId="2CD2C9FB" w14:textId="3A4AC195" w:rsidR="00F12384" w:rsidRPr="00A710EE" w:rsidRDefault="00F12384" w:rsidP="00F12384">
      <w:pPr>
        <w:pStyle w:val="ListParagraph"/>
        <w:numPr>
          <w:ilvl w:val="1"/>
          <w:numId w:val="2"/>
        </w:num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 xml:space="preserve">Employee Categories at </w:t>
      </w:r>
      <w:r w:rsidRPr="00F12384">
        <w:rPr>
          <w:rFonts w:ascii="Arial" w:eastAsia="Batang" w:hAnsi="Arial" w:cs="Arial"/>
          <w:sz w:val="24"/>
          <w:szCs w:val="24"/>
          <w:lang w:eastAsia="ko-KR"/>
        </w:rPr>
        <w:t>Texas State</w:t>
      </w:r>
    </w:p>
    <w:p w14:paraId="2D9B7F9F" w14:textId="77777777" w:rsidR="00F12384" w:rsidRPr="00B001EC" w:rsidRDefault="00F12384" w:rsidP="00F12384">
      <w:pPr>
        <w:spacing w:after="0" w:line="240" w:lineRule="auto"/>
        <w:rPr>
          <w:rFonts w:ascii="Arial" w:eastAsia="Batang" w:hAnsi="Arial" w:cs="Arial"/>
          <w:sz w:val="24"/>
          <w:szCs w:val="24"/>
          <w:lang w:eastAsia="ko-KR"/>
        </w:rPr>
      </w:pPr>
    </w:p>
    <w:p w14:paraId="417BBDA5" w14:textId="3C8E6744" w:rsidR="00F12384" w:rsidRPr="00B001EC" w:rsidRDefault="00F12384" w:rsidP="00F12384">
      <w:pPr>
        <w:spacing w:after="0" w:line="240" w:lineRule="auto"/>
        <w:ind w:left="1800" w:hanging="360"/>
        <w:rPr>
          <w:rFonts w:ascii="Arial" w:eastAsia="Batang" w:hAnsi="Arial" w:cs="Arial"/>
          <w:strike/>
          <w:color w:val="FF0000"/>
          <w:sz w:val="24"/>
          <w:szCs w:val="24"/>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t xml:space="preserve">Faculty – employees with a specified academic rank holding a teaching appointment for a fixed term as determined by the president and </w:t>
      </w:r>
      <w:r w:rsidRPr="00B001EC">
        <w:rPr>
          <w:rFonts w:ascii="Arial" w:eastAsia="Batang" w:hAnsi="Arial" w:cs="Arial"/>
          <w:sz w:val="24"/>
          <w:szCs w:val="24"/>
          <w:lang w:eastAsia="ko-KR"/>
        </w:rPr>
        <w:lastRenderedPageBreak/>
        <w:t>approved by The Texas State University S</w:t>
      </w:r>
      <w:r>
        <w:rPr>
          <w:rFonts w:ascii="Arial" w:eastAsia="Batang" w:hAnsi="Arial" w:cs="Arial"/>
          <w:sz w:val="24"/>
          <w:szCs w:val="24"/>
          <w:lang w:eastAsia="ko-KR"/>
        </w:rPr>
        <w:t>ystem (TSUS) Board of Regents (s</w:t>
      </w:r>
      <w:r w:rsidRPr="00B001EC">
        <w:rPr>
          <w:rFonts w:ascii="Arial" w:eastAsia="Batang" w:hAnsi="Arial" w:cs="Arial"/>
          <w:sz w:val="24"/>
          <w:szCs w:val="24"/>
          <w:lang w:eastAsia="ko-KR"/>
        </w:rPr>
        <w:t xml:space="preserve">ee </w:t>
      </w:r>
      <w:hyperlink r:id="rId11" w:history="1">
        <w:r w:rsidRPr="006A2E60">
          <w:rPr>
            <w:rStyle w:val="Hyperlink"/>
            <w:rFonts w:ascii="Arial" w:eastAsia="Batang" w:hAnsi="Arial" w:cs="Arial"/>
            <w:sz w:val="24"/>
            <w:szCs w:val="24"/>
            <w:lang w:eastAsia="ko-KR"/>
          </w:rPr>
          <w:t>TSUS Rules and Regulations, Chapter V, Section 4</w:t>
        </w:r>
      </w:hyperlink>
      <w:r w:rsidRPr="00B001EC">
        <w:rPr>
          <w:rFonts w:ascii="Arial" w:eastAsia="Batang" w:hAnsi="Arial" w:cs="Arial"/>
          <w:sz w:val="24"/>
          <w:szCs w:val="24"/>
          <w:lang w:eastAsia="ko-KR"/>
        </w:rPr>
        <w:t>).</w:t>
      </w:r>
      <w:r w:rsidRPr="00B001EC">
        <w:rPr>
          <w:rFonts w:ascii="Arial" w:eastAsia="Batang" w:hAnsi="Arial" w:cs="Arial"/>
          <w:strike/>
          <w:sz w:val="24"/>
          <w:szCs w:val="24"/>
          <w:lang w:eastAsia="ko-KR"/>
        </w:rPr>
        <w:t xml:space="preserve"> </w:t>
      </w:r>
    </w:p>
    <w:p w14:paraId="43273656" w14:textId="77777777" w:rsidR="00F12384" w:rsidRPr="00B001EC" w:rsidRDefault="00F12384" w:rsidP="00F12384">
      <w:pPr>
        <w:spacing w:after="0" w:line="240" w:lineRule="auto"/>
        <w:ind w:left="1800" w:hanging="360"/>
        <w:rPr>
          <w:rFonts w:ascii="Arial" w:eastAsia="Batang" w:hAnsi="Arial" w:cs="Arial"/>
          <w:sz w:val="24"/>
          <w:szCs w:val="24"/>
          <w:lang w:eastAsia="ko-KR"/>
        </w:rPr>
      </w:pPr>
    </w:p>
    <w:p w14:paraId="525C6173" w14:textId="66AFBFFE" w:rsidR="00F12384" w:rsidRPr="0035020A" w:rsidRDefault="00F12384" w:rsidP="00F12384">
      <w:pPr>
        <w:pStyle w:val="ListParagraph"/>
        <w:numPr>
          <w:ilvl w:val="0"/>
          <w:numId w:val="13"/>
        </w:numPr>
        <w:spacing w:after="0" w:line="240" w:lineRule="auto"/>
        <w:rPr>
          <w:rFonts w:ascii="Arial" w:eastAsia="Batang" w:hAnsi="Arial" w:cs="Arial"/>
          <w:sz w:val="24"/>
          <w:szCs w:val="24"/>
          <w:lang w:eastAsia="ko-KR"/>
        </w:rPr>
      </w:pPr>
      <w:r>
        <w:rPr>
          <w:rFonts w:ascii="Arial" w:eastAsia="Batang" w:hAnsi="Arial" w:cs="Arial"/>
          <w:sz w:val="24"/>
          <w:szCs w:val="24"/>
          <w:lang w:eastAsia="ko-KR"/>
        </w:rPr>
        <w:t>Administrative O</w:t>
      </w:r>
      <w:r w:rsidRPr="0035020A">
        <w:rPr>
          <w:rFonts w:ascii="Arial" w:eastAsia="Batang" w:hAnsi="Arial" w:cs="Arial"/>
          <w:sz w:val="24"/>
          <w:szCs w:val="24"/>
          <w:lang w:eastAsia="ko-KR"/>
        </w:rPr>
        <w:t xml:space="preserve">fficers – determined by </w:t>
      </w:r>
      <w:r>
        <w:rPr>
          <w:rFonts w:ascii="Arial" w:eastAsia="Batang" w:hAnsi="Arial" w:cs="Arial"/>
          <w:sz w:val="24"/>
          <w:szCs w:val="24"/>
          <w:lang w:eastAsia="ko-KR"/>
        </w:rPr>
        <w:t xml:space="preserve">TSUS Board of Regents </w:t>
      </w:r>
      <w:r w:rsidRPr="0035020A">
        <w:rPr>
          <w:rFonts w:ascii="Arial" w:eastAsia="Batang" w:hAnsi="Arial" w:cs="Arial"/>
          <w:sz w:val="24"/>
          <w:szCs w:val="24"/>
          <w:lang w:eastAsia="ko-KR"/>
        </w:rPr>
        <w:t>or the president,</w:t>
      </w:r>
      <w:r>
        <w:rPr>
          <w:rFonts w:ascii="Arial" w:eastAsia="Batang" w:hAnsi="Arial" w:cs="Arial"/>
          <w:sz w:val="24"/>
          <w:szCs w:val="24"/>
          <w:lang w:eastAsia="ko-KR"/>
        </w:rPr>
        <w:t xml:space="preserve"> and includes</w:t>
      </w:r>
      <w:r w:rsidRPr="0035020A">
        <w:rPr>
          <w:rFonts w:ascii="Arial" w:eastAsia="Batang" w:hAnsi="Arial" w:cs="Arial"/>
          <w:sz w:val="24"/>
          <w:szCs w:val="24"/>
          <w:lang w:eastAsia="ko-KR"/>
        </w:rPr>
        <w:t xml:space="preserve"> vice presidents, academic deans,</w:t>
      </w:r>
      <w:r>
        <w:rPr>
          <w:rFonts w:ascii="Arial" w:eastAsia="Batang" w:hAnsi="Arial" w:cs="Arial"/>
          <w:sz w:val="24"/>
          <w:szCs w:val="24"/>
          <w:lang w:eastAsia="ko-KR"/>
        </w:rPr>
        <w:t xml:space="preserve"> and the director of Athletics. These positions </w:t>
      </w:r>
      <w:r w:rsidRPr="0035020A">
        <w:rPr>
          <w:rFonts w:ascii="Arial" w:eastAsia="Batang" w:hAnsi="Arial" w:cs="Arial"/>
          <w:sz w:val="24"/>
          <w:szCs w:val="24"/>
          <w:lang w:eastAsia="ko-KR"/>
        </w:rPr>
        <w:t>are exempt from</w:t>
      </w:r>
      <w:r>
        <w:rPr>
          <w:rFonts w:ascii="Arial" w:eastAsia="Batang" w:hAnsi="Arial" w:cs="Arial"/>
          <w:sz w:val="24"/>
          <w:szCs w:val="24"/>
          <w:lang w:eastAsia="ko-KR"/>
        </w:rPr>
        <w:t xml:space="preserve"> the</w:t>
      </w:r>
      <w:r w:rsidR="00C80170" w:rsidRPr="00C80170">
        <w:rPr>
          <w:rFonts w:ascii="Arial" w:eastAsia="Batang" w:hAnsi="Arial" w:cs="Arial"/>
          <w:sz w:val="24"/>
          <w:szCs w:val="24"/>
          <w:lang w:eastAsia="ko-KR"/>
        </w:rPr>
        <w:t xml:space="preserve"> </w:t>
      </w:r>
      <w:r w:rsidR="00C80170" w:rsidRPr="00B001EC">
        <w:rPr>
          <w:rFonts w:ascii="Arial" w:eastAsia="Batang" w:hAnsi="Arial" w:cs="Arial"/>
          <w:sz w:val="24"/>
          <w:szCs w:val="24"/>
          <w:lang w:eastAsia="ko-KR"/>
        </w:rPr>
        <w:t>Fair Labor Standards Act</w:t>
      </w:r>
      <w:r w:rsidR="00C80170">
        <w:rPr>
          <w:rFonts w:ascii="Arial" w:eastAsia="Batang" w:hAnsi="Arial" w:cs="Arial"/>
          <w:sz w:val="24"/>
          <w:szCs w:val="24"/>
          <w:lang w:eastAsia="ko-KR"/>
        </w:rPr>
        <w:t>’s</w:t>
      </w:r>
      <w:r>
        <w:rPr>
          <w:rFonts w:ascii="Arial" w:eastAsia="Batang" w:hAnsi="Arial" w:cs="Arial"/>
          <w:sz w:val="24"/>
          <w:szCs w:val="24"/>
          <w:lang w:eastAsia="ko-KR"/>
        </w:rPr>
        <w:t xml:space="preserve"> </w:t>
      </w:r>
      <w:r w:rsidR="00C80170">
        <w:rPr>
          <w:rFonts w:ascii="Arial" w:eastAsia="Batang" w:hAnsi="Arial" w:cs="Arial"/>
          <w:sz w:val="24"/>
          <w:szCs w:val="24"/>
          <w:lang w:eastAsia="ko-KR"/>
        </w:rPr>
        <w:t>(</w:t>
      </w:r>
      <w:r>
        <w:rPr>
          <w:rFonts w:ascii="Arial" w:eastAsia="Batang" w:hAnsi="Arial" w:cs="Arial"/>
          <w:sz w:val="24"/>
          <w:szCs w:val="24"/>
          <w:lang w:eastAsia="ko-KR"/>
        </w:rPr>
        <w:t>FLSA</w:t>
      </w:r>
      <w:r w:rsidR="00C80170">
        <w:rPr>
          <w:rFonts w:ascii="Arial" w:eastAsia="Batang" w:hAnsi="Arial" w:cs="Arial"/>
          <w:sz w:val="24"/>
          <w:szCs w:val="24"/>
          <w:lang w:eastAsia="ko-KR"/>
        </w:rPr>
        <w:t>)</w:t>
      </w:r>
      <w:r>
        <w:rPr>
          <w:rFonts w:ascii="Arial" w:eastAsia="Batang" w:hAnsi="Arial" w:cs="Arial"/>
          <w:sz w:val="24"/>
          <w:szCs w:val="24"/>
          <w:lang w:eastAsia="ko-KR"/>
        </w:rPr>
        <w:t xml:space="preserve"> overtime provisions</w:t>
      </w:r>
      <w:r w:rsidRPr="0035020A">
        <w:rPr>
          <w:rFonts w:ascii="Arial" w:eastAsia="Batang" w:hAnsi="Arial" w:cs="Arial"/>
          <w:sz w:val="24"/>
          <w:szCs w:val="24"/>
          <w:lang w:eastAsia="ko-KR"/>
        </w:rPr>
        <w:t xml:space="preserve"> and do not have a </w:t>
      </w:r>
      <w:hyperlink r:id="rId12" w:history="1">
        <w:r w:rsidRPr="0035020A">
          <w:rPr>
            <w:rFonts w:ascii="Arial" w:eastAsia="Batang" w:hAnsi="Arial" w:cs="Arial"/>
            <w:color w:val="0000FF"/>
            <w:sz w:val="24"/>
            <w:szCs w:val="24"/>
            <w:u w:val="single"/>
            <w:lang w:eastAsia="ko-KR"/>
          </w:rPr>
          <w:t>University Pay Plan</w:t>
        </w:r>
      </w:hyperlink>
      <w:r w:rsidRPr="0035020A">
        <w:rPr>
          <w:rFonts w:ascii="Arial" w:eastAsia="Batang" w:hAnsi="Arial" w:cs="Arial"/>
          <w:sz w:val="24"/>
          <w:szCs w:val="24"/>
          <w:lang w:eastAsia="ko-KR"/>
        </w:rPr>
        <w:t xml:space="preserve"> pay range maximum. </w:t>
      </w:r>
    </w:p>
    <w:p w14:paraId="3D135B4F" w14:textId="77777777" w:rsidR="00F12384" w:rsidRPr="00B001EC" w:rsidRDefault="00F12384" w:rsidP="00F12384">
      <w:pPr>
        <w:spacing w:after="0" w:line="240" w:lineRule="auto"/>
        <w:ind w:left="1800" w:hanging="360"/>
        <w:rPr>
          <w:rFonts w:ascii="Arial" w:eastAsia="Batang" w:hAnsi="Arial" w:cs="Arial"/>
          <w:sz w:val="24"/>
          <w:szCs w:val="24"/>
          <w:lang w:eastAsia="ko-KR"/>
        </w:rPr>
      </w:pPr>
    </w:p>
    <w:p w14:paraId="2AA2BA12" w14:textId="77777777" w:rsidR="00F12384" w:rsidRPr="00B001EC" w:rsidRDefault="00F12384"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c.</w:t>
      </w:r>
      <w:r w:rsidRPr="00B001EC">
        <w:rPr>
          <w:rFonts w:ascii="Arial" w:eastAsia="Batang" w:hAnsi="Arial" w:cs="Arial"/>
          <w:sz w:val="24"/>
          <w:szCs w:val="24"/>
          <w:lang w:eastAsia="ko-KR"/>
        </w:rPr>
        <w:tab/>
      </w:r>
      <w:r>
        <w:rPr>
          <w:rFonts w:ascii="Arial" w:eastAsia="Batang" w:hAnsi="Arial" w:cs="Arial"/>
          <w:sz w:val="24"/>
          <w:szCs w:val="24"/>
          <w:lang w:eastAsia="ko-KR"/>
        </w:rPr>
        <w:t>Unclassified S</w:t>
      </w:r>
      <w:r w:rsidRPr="00B001EC">
        <w:rPr>
          <w:rFonts w:ascii="Arial" w:eastAsia="Batang" w:hAnsi="Arial" w:cs="Arial"/>
          <w:sz w:val="24"/>
          <w:szCs w:val="24"/>
          <w:lang w:eastAsia="ko-KR"/>
        </w:rPr>
        <w:t xml:space="preserve">taff – are exempt from the FLSA’s overtime provisions and do not have a </w:t>
      </w:r>
      <w:hyperlink r:id="rId13"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 xml:space="preserve"> pay range maximum. </w:t>
      </w:r>
    </w:p>
    <w:p w14:paraId="3FC90C3F" w14:textId="77777777" w:rsidR="00F12384" w:rsidRPr="00B001EC" w:rsidRDefault="00F12384" w:rsidP="00A230BA">
      <w:pPr>
        <w:tabs>
          <w:tab w:val="left" w:pos="1440"/>
        </w:tabs>
        <w:spacing w:after="0" w:line="240" w:lineRule="auto"/>
        <w:ind w:left="1800" w:hanging="360"/>
        <w:rPr>
          <w:rFonts w:ascii="Arial" w:eastAsia="Batang" w:hAnsi="Arial" w:cs="Arial"/>
          <w:sz w:val="24"/>
          <w:szCs w:val="24"/>
          <w:lang w:eastAsia="ko-KR"/>
        </w:rPr>
      </w:pPr>
    </w:p>
    <w:p w14:paraId="1EE7A036" w14:textId="77777777" w:rsidR="00F12384" w:rsidRPr="00066444" w:rsidRDefault="00F12384" w:rsidP="00F12384">
      <w:pPr>
        <w:pStyle w:val="ListParagraph"/>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d.</w:t>
      </w:r>
      <w:r>
        <w:rPr>
          <w:rFonts w:ascii="Arial" w:eastAsia="Batang" w:hAnsi="Arial" w:cs="Arial"/>
          <w:sz w:val="24"/>
          <w:szCs w:val="24"/>
          <w:lang w:eastAsia="ko-KR"/>
        </w:rPr>
        <w:tab/>
      </w:r>
      <w:r w:rsidRPr="00066444">
        <w:rPr>
          <w:rFonts w:ascii="Arial" w:eastAsia="Batang" w:hAnsi="Arial" w:cs="Arial"/>
          <w:sz w:val="24"/>
          <w:szCs w:val="24"/>
          <w:lang w:eastAsia="ko-KR"/>
        </w:rPr>
        <w:t xml:space="preserve">Classified Staff – are covered by the FLSA’s overtime provisions and have a </w:t>
      </w:r>
      <w:hyperlink r:id="rId14" w:history="1">
        <w:r w:rsidRPr="00066444">
          <w:rPr>
            <w:rFonts w:ascii="Arial" w:eastAsia="Batang" w:hAnsi="Arial" w:cs="Arial"/>
            <w:color w:val="0000FF"/>
            <w:sz w:val="24"/>
            <w:szCs w:val="24"/>
            <w:u w:val="single"/>
            <w:lang w:eastAsia="ko-KR"/>
          </w:rPr>
          <w:t>University Pay Plan</w:t>
        </w:r>
      </w:hyperlink>
      <w:r w:rsidRPr="00066444">
        <w:rPr>
          <w:rFonts w:ascii="Arial" w:eastAsia="Batang" w:hAnsi="Arial" w:cs="Arial"/>
          <w:sz w:val="24"/>
          <w:szCs w:val="24"/>
          <w:lang w:eastAsia="ko-KR"/>
        </w:rPr>
        <w:t xml:space="preserve"> pay range minimum and maximum.</w:t>
      </w:r>
    </w:p>
    <w:p w14:paraId="36F9EA7F" w14:textId="77777777" w:rsidR="00F12384" w:rsidRPr="00066444" w:rsidRDefault="00F12384" w:rsidP="00F12384">
      <w:pPr>
        <w:pStyle w:val="ListParagraph"/>
        <w:spacing w:after="0" w:line="240" w:lineRule="auto"/>
        <w:ind w:left="1800"/>
        <w:rPr>
          <w:rFonts w:ascii="Arial" w:eastAsia="Batang" w:hAnsi="Arial" w:cs="Arial"/>
          <w:sz w:val="24"/>
          <w:szCs w:val="24"/>
          <w:lang w:eastAsia="ko-KR"/>
        </w:rPr>
      </w:pPr>
    </w:p>
    <w:p w14:paraId="2CA5CA6D" w14:textId="77777777" w:rsidR="00F12384" w:rsidRPr="00B001EC" w:rsidRDefault="00F12384" w:rsidP="00F12384">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e.</w:t>
      </w:r>
      <w:r>
        <w:rPr>
          <w:rFonts w:ascii="Arial" w:eastAsia="Batang" w:hAnsi="Arial" w:cs="Arial"/>
          <w:sz w:val="24"/>
          <w:szCs w:val="24"/>
          <w:lang w:eastAsia="ko-KR"/>
        </w:rPr>
        <w:tab/>
        <w:t>Student E</w:t>
      </w:r>
      <w:r w:rsidRPr="00B001EC">
        <w:rPr>
          <w:rFonts w:ascii="Arial" w:eastAsia="Batang" w:hAnsi="Arial" w:cs="Arial"/>
          <w:sz w:val="24"/>
          <w:szCs w:val="24"/>
          <w:lang w:eastAsia="ko-KR"/>
        </w:rPr>
        <w:t>mployees –</w:t>
      </w:r>
      <w:r>
        <w:rPr>
          <w:rFonts w:ascii="Arial" w:eastAsia="Batang" w:hAnsi="Arial" w:cs="Arial"/>
          <w:sz w:val="24"/>
          <w:szCs w:val="24"/>
          <w:lang w:eastAsia="ko-KR"/>
        </w:rPr>
        <w:t xml:space="preserve"> </w:t>
      </w:r>
      <w:r w:rsidRPr="004315DB">
        <w:rPr>
          <w:rFonts w:ascii="Arial" w:eastAsia="Batang" w:hAnsi="Arial" w:cs="Arial"/>
          <w:sz w:val="24"/>
          <w:szCs w:val="24"/>
          <w:lang w:eastAsia="ko-KR"/>
        </w:rPr>
        <w:t xml:space="preserve">All hourly students and doctoral and graduate assistants are non-exempt and are subject to FLSA overtime provisions. Doctoral and graduate teaching, instructional, and research assistants are exempt from the FLSA’s overtime provisions. </w:t>
      </w:r>
    </w:p>
    <w:p w14:paraId="6F538B97" w14:textId="77777777" w:rsidR="00F12384" w:rsidRPr="00B001EC" w:rsidRDefault="00F12384" w:rsidP="00F12384">
      <w:pPr>
        <w:spacing w:after="0" w:line="240" w:lineRule="auto"/>
        <w:ind w:left="1800" w:hanging="360"/>
        <w:rPr>
          <w:rFonts w:ascii="Arial" w:eastAsia="Batang" w:hAnsi="Arial" w:cs="Arial"/>
          <w:sz w:val="24"/>
          <w:szCs w:val="24"/>
          <w:lang w:eastAsia="ko-KR"/>
        </w:rPr>
      </w:pPr>
    </w:p>
    <w:p w14:paraId="731F1172" w14:textId="77777777" w:rsidR="00F12384" w:rsidRDefault="00F12384" w:rsidP="00AF6039">
      <w:pPr>
        <w:tabs>
          <w:tab w:val="left" w:pos="1800"/>
        </w:tabs>
        <w:spacing w:after="0" w:line="240" w:lineRule="auto"/>
        <w:ind w:left="1800"/>
        <w:contextualSpacing/>
        <w:rPr>
          <w:rFonts w:ascii="Arial" w:eastAsia="Batang" w:hAnsi="Arial" w:cs="Arial"/>
          <w:sz w:val="24"/>
          <w:szCs w:val="24"/>
          <w:lang w:eastAsia="ko-KR"/>
        </w:rPr>
      </w:pPr>
      <w:r w:rsidRPr="00B001EC">
        <w:rPr>
          <w:rFonts w:ascii="Arial" w:eastAsia="Batang" w:hAnsi="Arial" w:cs="Arial"/>
          <w:sz w:val="24"/>
          <w:szCs w:val="24"/>
          <w:lang w:eastAsia="ko-KR"/>
        </w:rPr>
        <w:t xml:space="preserve">Additional information on student employees can be found in </w:t>
      </w:r>
      <w:hyperlink r:id="rId15" w:history="1">
        <w:r w:rsidRPr="00B001EC">
          <w:rPr>
            <w:rFonts w:ascii="Arial" w:eastAsia="Batang" w:hAnsi="Arial" w:cs="Arial"/>
            <w:color w:val="0000FF"/>
            <w:sz w:val="24"/>
            <w:szCs w:val="24"/>
            <w:u w:val="single"/>
            <w:lang w:eastAsia="ko-KR"/>
          </w:rPr>
          <w:t>UPPS No. 07.07.03</w:t>
        </w:r>
      </w:hyperlink>
      <w:r w:rsidRPr="00B001EC">
        <w:rPr>
          <w:rFonts w:ascii="Arial" w:eastAsia="Batang" w:hAnsi="Arial" w:cs="Arial"/>
          <w:sz w:val="24"/>
          <w:szCs w:val="24"/>
          <w:lang w:eastAsia="ko-KR"/>
        </w:rPr>
        <w:t xml:space="preserve">, </w:t>
      </w:r>
      <w:r>
        <w:rPr>
          <w:rFonts w:ascii="Arial" w:eastAsia="Batang" w:hAnsi="Arial" w:cs="Arial"/>
          <w:sz w:val="24"/>
          <w:szCs w:val="24"/>
          <w:lang w:eastAsia="ko-KR"/>
        </w:rPr>
        <w:t xml:space="preserve">Hourly </w:t>
      </w:r>
      <w:r w:rsidRPr="00B001EC">
        <w:rPr>
          <w:rFonts w:ascii="Arial" w:eastAsia="Batang" w:hAnsi="Arial" w:cs="Arial"/>
          <w:sz w:val="24"/>
          <w:szCs w:val="24"/>
          <w:lang w:eastAsia="ko-KR"/>
        </w:rPr>
        <w:t xml:space="preserve">Student Employment Procedures; </w:t>
      </w:r>
      <w:hyperlink r:id="rId16" w:history="1">
        <w:r w:rsidRPr="00B001EC">
          <w:rPr>
            <w:rFonts w:ascii="Arial" w:eastAsia="Batang" w:hAnsi="Arial" w:cs="Arial"/>
            <w:color w:val="0000FF"/>
            <w:sz w:val="24"/>
            <w:szCs w:val="24"/>
            <w:u w:val="single"/>
            <w:lang w:eastAsia="ko-KR"/>
          </w:rPr>
          <w:t>UPPS No. 04.04.03</w:t>
        </w:r>
      </w:hyperlink>
      <w:r w:rsidRPr="00B001EC">
        <w:rPr>
          <w:rFonts w:ascii="Arial" w:eastAsia="Batang" w:hAnsi="Arial" w:cs="Arial"/>
          <w:sz w:val="24"/>
          <w:szCs w:val="24"/>
          <w:lang w:eastAsia="ko-KR"/>
        </w:rPr>
        <w:t xml:space="preserve">, Staff Employment; </w:t>
      </w:r>
      <w:hyperlink r:id="rId17" w:history="1">
        <w:r w:rsidRPr="00E759A8">
          <w:rPr>
            <w:rStyle w:val="Hyperlink"/>
            <w:rFonts w:ascii="Arial" w:eastAsia="Batang" w:hAnsi="Arial" w:cs="Arial"/>
            <w:sz w:val="24"/>
            <w:szCs w:val="24"/>
            <w:lang w:eastAsia="ko-KR"/>
          </w:rPr>
          <w:t>UPPS No. 07.07.06,</w:t>
        </w:r>
      </w:hyperlink>
      <w:r w:rsidRPr="00B001EC">
        <w:rPr>
          <w:rFonts w:ascii="Arial" w:eastAsia="Batang" w:hAnsi="Arial" w:cs="Arial"/>
          <w:sz w:val="24"/>
          <w:szCs w:val="24"/>
          <w:lang w:eastAsia="ko-KR"/>
        </w:rPr>
        <w:t xml:space="preserve"> Salaried Graduate </w:t>
      </w:r>
      <w:r>
        <w:rPr>
          <w:rFonts w:ascii="Arial" w:eastAsia="Batang" w:hAnsi="Arial" w:cs="Arial"/>
          <w:sz w:val="24"/>
          <w:szCs w:val="24"/>
          <w:lang w:eastAsia="ko-KR"/>
        </w:rPr>
        <w:t xml:space="preserve">Student Employment; </w:t>
      </w:r>
      <w:r w:rsidRPr="00B001EC">
        <w:rPr>
          <w:rFonts w:ascii="Arial" w:eastAsia="Batang" w:hAnsi="Arial" w:cs="Arial"/>
          <w:sz w:val="24"/>
          <w:szCs w:val="24"/>
          <w:lang w:eastAsia="ko-KR"/>
        </w:rPr>
        <w:t xml:space="preserve">and the </w:t>
      </w:r>
      <w:hyperlink r:id="rId18"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w:t>
      </w:r>
    </w:p>
    <w:p w14:paraId="09ED2A58" w14:textId="77777777" w:rsidR="00F12384" w:rsidRPr="00B001EC" w:rsidRDefault="00F12384" w:rsidP="00F12384">
      <w:pPr>
        <w:spacing w:after="0" w:line="240" w:lineRule="auto"/>
        <w:rPr>
          <w:rFonts w:ascii="Arial" w:eastAsia="Batang" w:hAnsi="Arial" w:cs="Arial"/>
          <w:sz w:val="24"/>
          <w:szCs w:val="24"/>
          <w:u w:val="single"/>
          <w:lang w:eastAsia="ko-KR"/>
        </w:rPr>
      </w:pPr>
    </w:p>
    <w:p w14:paraId="2C51CC48" w14:textId="0B848E85" w:rsidR="00F12384" w:rsidRDefault="00F12384" w:rsidP="00F12384">
      <w:pPr>
        <w:numPr>
          <w:ilvl w:val="1"/>
          <w:numId w:val="2"/>
        </w:numPr>
        <w:spacing w:after="0" w:line="240" w:lineRule="auto"/>
        <w:ind w:left="1440" w:hanging="720"/>
        <w:contextualSpacing/>
        <w:rPr>
          <w:rFonts w:ascii="Arial" w:eastAsia="Batang" w:hAnsi="Arial" w:cs="Arial"/>
          <w:sz w:val="24"/>
          <w:szCs w:val="24"/>
          <w:lang w:eastAsia="ko-KR"/>
        </w:rPr>
      </w:pPr>
      <w:r w:rsidRPr="00B001EC">
        <w:rPr>
          <w:rFonts w:ascii="Arial" w:eastAsia="Batang" w:hAnsi="Arial" w:cs="Arial"/>
          <w:sz w:val="24"/>
          <w:szCs w:val="24"/>
          <w:lang w:eastAsia="ko-KR"/>
        </w:rPr>
        <w:t>Fair Labor Standards Act (FLSA) – a federal statute that establishes, among other things, the federal minimum wage and required overtime compensation for certain employees at a rate not less than one and one-half times the regular rate of pay after 40 hours of work in a work</w:t>
      </w:r>
      <w:r>
        <w:rPr>
          <w:rFonts w:ascii="Arial" w:eastAsia="Batang" w:hAnsi="Arial" w:cs="Arial"/>
          <w:sz w:val="24"/>
          <w:szCs w:val="24"/>
          <w:lang w:eastAsia="ko-KR"/>
        </w:rPr>
        <w:t xml:space="preserve"> </w:t>
      </w:r>
      <w:r w:rsidRPr="00B001EC">
        <w:rPr>
          <w:rFonts w:ascii="Arial" w:eastAsia="Batang" w:hAnsi="Arial" w:cs="Arial"/>
          <w:sz w:val="24"/>
          <w:szCs w:val="24"/>
          <w:lang w:eastAsia="ko-KR"/>
        </w:rPr>
        <w:t xml:space="preserve">week. </w:t>
      </w:r>
    </w:p>
    <w:p w14:paraId="775C49EC" w14:textId="77777777" w:rsidR="0043747F" w:rsidRDefault="0043747F" w:rsidP="0043747F">
      <w:pPr>
        <w:spacing w:after="0" w:line="240" w:lineRule="auto"/>
        <w:contextualSpacing/>
        <w:rPr>
          <w:rFonts w:ascii="Arial" w:eastAsia="Batang" w:hAnsi="Arial" w:cs="Arial"/>
          <w:sz w:val="24"/>
          <w:szCs w:val="24"/>
          <w:lang w:eastAsia="ko-KR"/>
        </w:rPr>
      </w:pPr>
    </w:p>
    <w:p w14:paraId="2CCEC882" w14:textId="77777777" w:rsidR="0043747F" w:rsidRPr="00B001EC" w:rsidRDefault="0043747F" w:rsidP="0043747F">
      <w:pPr>
        <w:spacing w:after="0" w:line="240" w:lineRule="auto"/>
        <w:ind w:left="1800" w:hanging="360"/>
        <w:contextualSpacing/>
        <w:rPr>
          <w:rFonts w:ascii="Arial" w:eastAsia="Batang" w:hAnsi="Arial" w:cs="Arial"/>
          <w:sz w:val="24"/>
          <w:szCs w:val="24"/>
          <w:lang w:eastAsia="ko-KR"/>
        </w:rPr>
      </w:pPr>
      <w:r>
        <w:rPr>
          <w:rFonts w:ascii="Arial" w:eastAsia="Batang" w:hAnsi="Arial" w:cs="Arial"/>
          <w:sz w:val="24"/>
          <w:szCs w:val="24"/>
          <w:lang w:eastAsia="ko-KR"/>
        </w:rPr>
        <w:t xml:space="preserve">a. </w:t>
      </w:r>
      <w:r>
        <w:rPr>
          <w:rFonts w:ascii="Arial" w:eastAsia="Batang" w:hAnsi="Arial" w:cs="Arial"/>
          <w:sz w:val="24"/>
          <w:szCs w:val="24"/>
          <w:lang w:eastAsia="ko-KR"/>
        </w:rPr>
        <w:tab/>
      </w:r>
      <w:r w:rsidRPr="00B001EC">
        <w:rPr>
          <w:rFonts w:ascii="Arial" w:eastAsia="Batang" w:hAnsi="Arial" w:cs="Arial"/>
          <w:sz w:val="24"/>
          <w:szCs w:val="24"/>
          <w:lang w:eastAsia="ko-KR"/>
        </w:rPr>
        <w:t>Unclassified employees</w:t>
      </w:r>
      <w:r>
        <w:rPr>
          <w:rFonts w:ascii="Arial" w:eastAsia="Batang" w:hAnsi="Arial" w:cs="Arial"/>
          <w:sz w:val="24"/>
          <w:szCs w:val="24"/>
          <w:lang w:eastAsia="ko-KR"/>
        </w:rPr>
        <w:t xml:space="preserve"> (exempt)</w:t>
      </w:r>
      <w:r w:rsidRPr="00B001EC">
        <w:rPr>
          <w:rFonts w:ascii="Arial" w:eastAsia="Batang" w:hAnsi="Arial" w:cs="Arial"/>
          <w:sz w:val="24"/>
          <w:szCs w:val="24"/>
          <w:lang w:eastAsia="ko-KR"/>
        </w:rPr>
        <w:t xml:space="preserve"> are not eligible for FLSA overtime</w:t>
      </w:r>
      <w:r>
        <w:rPr>
          <w:rFonts w:ascii="Arial" w:eastAsia="Batang" w:hAnsi="Arial" w:cs="Arial"/>
          <w:sz w:val="24"/>
          <w:szCs w:val="24"/>
          <w:lang w:eastAsia="ko-KR"/>
        </w:rPr>
        <w:t xml:space="preserve"> but</w:t>
      </w:r>
      <w:r w:rsidRPr="00B001EC">
        <w:rPr>
          <w:rFonts w:ascii="Arial" w:eastAsia="Batang" w:hAnsi="Arial" w:cs="Arial"/>
          <w:sz w:val="24"/>
          <w:szCs w:val="24"/>
          <w:lang w:eastAsia="ko-KR"/>
        </w:rPr>
        <w:t xml:space="preserve"> may be eligibl</w:t>
      </w:r>
      <w:r>
        <w:rPr>
          <w:rFonts w:ascii="Arial" w:eastAsia="Batang" w:hAnsi="Arial" w:cs="Arial"/>
          <w:sz w:val="24"/>
          <w:szCs w:val="24"/>
          <w:lang w:eastAsia="ko-KR"/>
        </w:rPr>
        <w:t>e for state compensatory time (s</w:t>
      </w:r>
      <w:r w:rsidRPr="00B001EC">
        <w:rPr>
          <w:rFonts w:ascii="Arial" w:eastAsia="Batang" w:hAnsi="Arial" w:cs="Arial"/>
          <w:sz w:val="24"/>
          <w:szCs w:val="24"/>
          <w:lang w:eastAsia="ko-KR"/>
        </w:rPr>
        <w:t xml:space="preserve">ee </w:t>
      </w:r>
      <w:hyperlink r:id="rId19" w:history="1">
        <w:r w:rsidRPr="00B001EC">
          <w:rPr>
            <w:rFonts w:ascii="Arial" w:eastAsia="Batang" w:hAnsi="Arial" w:cs="Arial"/>
            <w:color w:val="0000FF"/>
            <w:sz w:val="24"/>
            <w:szCs w:val="24"/>
            <w:u w:val="single"/>
            <w:lang w:eastAsia="ko-KR"/>
          </w:rPr>
          <w:t>UPPS No. 04.04.16</w:t>
        </w:r>
      </w:hyperlink>
      <w:r w:rsidRPr="00B001EC">
        <w:rPr>
          <w:rFonts w:ascii="Arial" w:eastAsia="Batang" w:hAnsi="Arial" w:cs="Arial"/>
          <w:sz w:val="24"/>
          <w:szCs w:val="24"/>
          <w:lang w:eastAsia="ko-KR"/>
        </w:rPr>
        <w:t>, Overtime and Compensatory Time Policy).</w:t>
      </w:r>
    </w:p>
    <w:p w14:paraId="13EEEA1D" w14:textId="77777777" w:rsidR="0043747F" w:rsidRPr="00B001EC" w:rsidRDefault="0043747F" w:rsidP="0043747F">
      <w:pPr>
        <w:spacing w:after="0" w:line="240" w:lineRule="auto"/>
        <w:ind w:left="1800" w:hanging="360"/>
        <w:contextualSpacing/>
        <w:rPr>
          <w:rFonts w:ascii="Arial" w:eastAsia="Batang" w:hAnsi="Arial" w:cs="Arial"/>
          <w:sz w:val="24"/>
          <w:szCs w:val="24"/>
          <w:lang w:eastAsia="ko-KR"/>
        </w:rPr>
      </w:pPr>
    </w:p>
    <w:p w14:paraId="5766A949" w14:textId="77777777" w:rsidR="0043747F" w:rsidRDefault="0043747F" w:rsidP="0043747F">
      <w:pPr>
        <w:tabs>
          <w:tab w:val="left" w:pos="1440"/>
        </w:tabs>
        <w:spacing w:after="0" w:line="240" w:lineRule="auto"/>
        <w:ind w:left="1800" w:hanging="360"/>
        <w:contextualSpacing/>
        <w:rPr>
          <w:rFonts w:ascii="Arial" w:eastAsia="Batang" w:hAnsi="Arial" w:cs="Arial"/>
          <w:sz w:val="24"/>
          <w:szCs w:val="24"/>
          <w:lang w:eastAsia="ko-KR"/>
        </w:rPr>
      </w:pPr>
      <w:r>
        <w:rPr>
          <w:rFonts w:ascii="Arial" w:eastAsia="Batang" w:hAnsi="Arial" w:cs="Arial"/>
          <w:sz w:val="24"/>
          <w:szCs w:val="24"/>
          <w:lang w:eastAsia="ko-KR"/>
        </w:rPr>
        <w:t xml:space="preserve">b. </w:t>
      </w:r>
      <w:r>
        <w:rPr>
          <w:rFonts w:ascii="Arial" w:eastAsia="Batang" w:hAnsi="Arial" w:cs="Arial"/>
          <w:sz w:val="24"/>
          <w:szCs w:val="24"/>
          <w:lang w:eastAsia="ko-KR"/>
        </w:rPr>
        <w:tab/>
      </w:r>
      <w:r w:rsidRPr="00B001EC">
        <w:rPr>
          <w:rFonts w:ascii="Arial" w:eastAsia="Batang" w:hAnsi="Arial" w:cs="Arial"/>
          <w:sz w:val="24"/>
          <w:szCs w:val="24"/>
          <w:lang w:eastAsia="ko-KR"/>
        </w:rPr>
        <w:t xml:space="preserve">Classified employees </w:t>
      </w:r>
      <w:r>
        <w:rPr>
          <w:rFonts w:ascii="Arial" w:eastAsia="Batang" w:hAnsi="Arial" w:cs="Arial"/>
          <w:sz w:val="24"/>
          <w:szCs w:val="24"/>
          <w:lang w:eastAsia="ko-KR"/>
        </w:rPr>
        <w:t>(non-exempt)</w:t>
      </w:r>
      <w:r w:rsidRPr="00B001EC">
        <w:rPr>
          <w:rFonts w:ascii="Arial" w:eastAsia="Batang" w:hAnsi="Arial" w:cs="Arial"/>
          <w:sz w:val="24"/>
          <w:szCs w:val="24"/>
          <w:lang w:eastAsia="ko-KR"/>
        </w:rPr>
        <w:t xml:space="preserve"> are eligible for FLSA overtime</w:t>
      </w:r>
      <w:r>
        <w:rPr>
          <w:rFonts w:ascii="Arial" w:eastAsia="Batang" w:hAnsi="Arial" w:cs="Arial"/>
          <w:sz w:val="24"/>
          <w:szCs w:val="24"/>
          <w:lang w:eastAsia="ko-KR"/>
        </w:rPr>
        <w:t xml:space="preserve"> </w:t>
      </w:r>
      <w:r w:rsidRPr="00B001EC">
        <w:rPr>
          <w:rFonts w:ascii="Arial" w:eastAsia="Batang" w:hAnsi="Arial" w:cs="Arial"/>
          <w:sz w:val="24"/>
          <w:szCs w:val="24"/>
          <w:lang w:eastAsia="ko-KR"/>
        </w:rPr>
        <w:t>and may be eligibl</w:t>
      </w:r>
      <w:r>
        <w:rPr>
          <w:rFonts w:ascii="Arial" w:eastAsia="Batang" w:hAnsi="Arial" w:cs="Arial"/>
          <w:sz w:val="24"/>
          <w:szCs w:val="24"/>
          <w:lang w:eastAsia="ko-KR"/>
        </w:rPr>
        <w:t>e for state compensatory time (s</w:t>
      </w:r>
      <w:r w:rsidRPr="00B001EC">
        <w:rPr>
          <w:rFonts w:ascii="Arial" w:eastAsia="Batang" w:hAnsi="Arial" w:cs="Arial"/>
          <w:sz w:val="24"/>
          <w:szCs w:val="24"/>
          <w:lang w:eastAsia="ko-KR"/>
        </w:rPr>
        <w:t xml:space="preserve">ee </w:t>
      </w:r>
      <w:hyperlink r:id="rId20" w:history="1">
        <w:r w:rsidRPr="00B001EC">
          <w:rPr>
            <w:rFonts w:ascii="Arial" w:eastAsia="Batang" w:hAnsi="Arial" w:cs="Arial"/>
            <w:color w:val="0000FF"/>
            <w:sz w:val="24"/>
            <w:szCs w:val="24"/>
            <w:u w:val="single"/>
            <w:lang w:eastAsia="ko-KR"/>
          </w:rPr>
          <w:t>UPPS No. 04.04.16</w:t>
        </w:r>
      </w:hyperlink>
      <w:r w:rsidRPr="00B001EC">
        <w:rPr>
          <w:rFonts w:ascii="Arial" w:eastAsia="Batang" w:hAnsi="Arial" w:cs="Arial"/>
          <w:sz w:val="24"/>
          <w:szCs w:val="24"/>
          <w:lang w:eastAsia="ko-KR"/>
        </w:rPr>
        <w:t xml:space="preserve">, Overtime and Compensatory Time Policy). </w:t>
      </w:r>
    </w:p>
    <w:p w14:paraId="7E25D68E" w14:textId="77777777" w:rsidR="0043747F" w:rsidRDefault="0043747F" w:rsidP="0043747F">
      <w:pPr>
        <w:tabs>
          <w:tab w:val="left" w:pos="1440"/>
        </w:tabs>
        <w:spacing w:after="0" w:line="240" w:lineRule="auto"/>
        <w:ind w:left="1800" w:hanging="360"/>
        <w:contextualSpacing/>
        <w:rPr>
          <w:rFonts w:ascii="Arial" w:eastAsia="Batang" w:hAnsi="Arial" w:cs="Arial"/>
          <w:sz w:val="24"/>
          <w:szCs w:val="24"/>
          <w:lang w:eastAsia="ko-KR"/>
        </w:rPr>
      </w:pPr>
    </w:p>
    <w:p w14:paraId="1C4BCBAC" w14:textId="2E577B70" w:rsidR="0043747F" w:rsidRPr="0043747F" w:rsidRDefault="0043747F" w:rsidP="00E50257">
      <w:pPr>
        <w:tabs>
          <w:tab w:val="left" w:pos="1440"/>
        </w:tabs>
        <w:spacing w:after="0" w:line="240" w:lineRule="auto"/>
        <w:ind w:left="1440" w:hanging="720"/>
        <w:contextualSpacing/>
        <w:rPr>
          <w:rFonts w:ascii="Arial" w:eastAsia="Batang" w:hAnsi="Arial" w:cs="Arial"/>
          <w:sz w:val="24"/>
          <w:szCs w:val="24"/>
          <w:lang w:eastAsia="ko-KR"/>
        </w:rPr>
      </w:pPr>
      <w:r>
        <w:rPr>
          <w:rFonts w:ascii="Arial" w:eastAsia="Batang" w:hAnsi="Arial" w:cs="Arial"/>
          <w:sz w:val="24"/>
          <w:szCs w:val="24"/>
          <w:lang w:eastAsia="ko-KR"/>
        </w:rPr>
        <w:t>02.05</w:t>
      </w:r>
      <w:r>
        <w:rPr>
          <w:rFonts w:ascii="Arial" w:eastAsia="Batang" w:hAnsi="Arial" w:cs="Arial"/>
          <w:sz w:val="24"/>
          <w:szCs w:val="24"/>
          <w:lang w:eastAsia="ko-KR"/>
        </w:rPr>
        <w:tab/>
      </w:r>
      <w:r w:rsidR="00E50257" w:rsidRPr="00A710EE">
        <w:rPr>
          <w:rFonts w:ascii="Arial" w:eastAsia="Batang" w:hAnsi="Arial" w:cs="Arial"/>
          <w:sz w:val="24"/>
          <w:szCs w:val="24"/>
          <w:lang w:eastAsia="ko-KR"/>
        </w:rPr>
        <w:t>Job Analysis Form (JAF) – the form used to conduct job analyses and assign the appropriate corresponding pay grade, job title, E</w:t>
      </w:r>
      <w:r w:rsidR="00E50257">
        <w:rPr>
          <w:rFonts w:ascii="Arial" w:eastAsia="Batang" w:hAnsi="Arial" w:cs="Arial"/>
          <w:sz w:val="24"/>
          <w:szCs w:val="24"/>
          <w:lang w:eastAsia="ko-KR"/>
        </w:rPr>
        <w:t xml:space="preserve">qual </w:t>
      </w:r>
      <w:r w:rsidR="00E50257" w:rsidRPr="00A710EE">
        <w:rPr>
          <w:rFonts w:ascii="Arial" w:eastAsia="Batang" w:hAnsi="Arial" w:cs="Arial"/>
          <w:sz w:val="24"/>
          <w:szCs w:val="24"/>
          <w:lang w:eastAsia="ko-KR"/>
        </w:rPr>
        <w:t>E</w:t>
      </w:r>
      <w:r w:rsidR="00E50257">
        <w:rPr>
          <w:rFonts w:ascii="Arial" w:eastAsia="Batang" w:hAnsi="Arial" w:cs="Arial"/>
          <w:sz w:val="24"/>
          <w:szCs w:val="24"/>
          <w:lang w:eastAsia="ko-KR"/>
        </w:rPr>
        <w:t xml:space="preserve">mployment </w:t>
      </w:r>
      <w:r w:rsidR="00E50257" w:rsidRPr="00A710EE">
        <w:rPr>
          <w:rFonts w:ascii="Arial" w:eastAsia="Batang" w:hAnsi="Arial" w:cs="Arial"/>
          <w:sz w:val="24"/>
          <w:szCs w:val="24"/>
          <w:lang w:eastAsia="ko-KR"/>
        </w:rPr>
        <w:t>O</w:t>
      </w:r>
      <w:r w:rsidR="00E50257">
        <w:rPr>
          <w:rFonts w:ascii="Arial" w:eastAsia="Batang" w:hAnsi="Arial" w:cs="Arial"/>
          <w:sz w:val="24"/>
          <w:szCs w:val="24"/>
          <w:lang w:eastAsia="ko-KR"/>
        </w:rPr>
        <w:t xml:space="preserve">pportunity (EEO) category, and FLSA status (exempt or </w:t>
      </w:r>
      <w:r w:rsidR="00E50257" w:rsidRPr="00A710EE">
        <w:rPr>
          <w:rFonts w:ascii="Arial" w:eastAsia="Batang" w:hAnsi="Arial" w:cs="Arial"/>
          <w:sz w:val="24"/>
          <w:szCs w:val="24"/>
          <w:lang w:eastAsia="ko-KR"/>
        </w:rPr>
        <w:t>non-exempt).</w:t>
      </w:r>
    </w:p>
    <w:p w14:paraId="5E4C5C5C" w14:textId="77777777" w:rsidR="00933C0C" w:rsidRPr="0043747F" w:rsidRDefault="00933C0C" w:rsidP="0043747F">
      <w:pPr>
        <w:spacing w:after="0" w:line="240" w:lineRule="auto"/>
        <w:rPr>
          <w:rFonts w:ascii="Arial" w:eastAsia="Batang" w:hAnsi="Arial" w:cs="Arial"/>
          <w:sz w:val="24"/>
          <w:szCs w:val="24"/>
          <w:lang w:eastAsia="ko-KR"/>
        </w:rPr>
      </w:pPr>
    </w:p>
    <w:p w14:paraId="26EFEBFF" w14:textId="56F19412" w:rsidR="00933C0C" w:rsidRPr="00933C0C" w:rsidRDefault="0043747F" w:rsidP="00933C0C">
      <w:pPr>
        <w:pStyle w:val="ListParagraph"/>
        <w:tabs>
          <w:tab w:val="left" w:pos="1440"/>
          <w:tab w:val="left" w:pos="1800"/>
        </w:tabs>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02.06</w:t>
      </w:r>
      <w:r>
        <w:rPr>
          <w:rFonts w:ascii="Arial" w:eastAsia="Batang" w:hAnsi="Arial" w:cs="Arial"/>
          <w:sz w:val="24"/>
          <w:szCs w:val="24"/>
          <w:lang w:eastAsia="ko-KR"/>
        </w:rPr>
        <w:tab/>
      </w:r>
      <w:r w:rsidR="00933C0C">
        <w:rPr>
          <w:rFonts w:ascii="Arial" w:eastAsia="Batang" w:hAnsi="Arial" w:cs="Arial"/>
          <w:sz w:val="24"/>
          <w:szCs w:val="24"/>
          <w:lang w:eastAsia="ko-KR"/>
        </w:rPr>
        <w:t>Licenses, Certifications, and Credentials (L</w:t>
      </w:r>
      <w:r w:rsidR="009074F2">
        <w:rPr>
          <w:rFonts w:ascii="Arial" w:eastAsia="Batang" w:hAnsi="Arial" w:cs="Arial"/>
          <w:sz w:val="24"/>
          <w:szCs w:val="24"/>
          <w:lang w:eastAsia="ko-KR"/>
        </w:rPr>
        <w:t>C</w:t>
      </w:r>
      <w:r w:rsidR="00933C0C">
        <w:rPr>
          <w:rFonts w:ascii="Arial" w:eastAsia="Batang" w:hAnsi="Arial" w:cs="Arial"/>
          <w:sz w:val="24"/>
          <w:szCs w:val="24"/>
          <w:lang w:eastAsia="ko-KR"/>
        </w:rPr>
        <w:t xml:space="preserve">C) – permission granted by a recognized authority (e.g., regulatory agency) to carry out a trade or </w:t>
      </w:r>
      <w:r w:rsidR="00933C0C">
        <w:rPr>
          <w:rFonts w:ascii="Arial" w:eastAsia="Batang" w:hAnsi="Arial" w:cs="Arial"/>
          <w:sz w:val="24"/>
          <w:szCs w:val="24"/>
          <w:lang w:eastAsia="ko-KR"/>
        </w:rPr>
        <w:lastRenderedPageBreak/>
        <w:t xml:space="preserve">activity. Issuance of a license or certification typically connotes that the holder has received sufficient training and/or has mastered a specific skill. </w:t>
      </w:r>
    </w:p>
    <w:p w14:paraId="6C5D15B8" w14:textId="77777777" w:rsidR="00F12384" w:rsidRPr="00335AC5" w:rsidRDefault="00F12384" w:rsidP="0043747F">
      <w:pPr>
        <w:spacing w:after="0" w:line="240" w:lineRule="auto"/>
        <w:contextualSpacing/>
        <w:rPr>
          <w:rFonts w:ascii="Arial" w:eastAsia="Batang" w:hAnsi="Arial" w:cs="Arial"/>
          <w:sz w:val="24"/>
          <w:szCs w:val="24"/>
          <w:lang w:eastAsia="ko-KR"/>
        </w:rPr>
      </w:pPr>
    </w:p>
    <w:p w14:paraId="0E590104" w14:textId="6AAF9E4E" w:rsidR="00933C0C" w:rsidRPr="00933C0C" w:rsidRDefault="0043747F" w:rsidP="00933C0C">
      <w:pPr>
        <w:pStyle w:val="ListParagraph"/>
        <w:tabs>
          <w:tab w:val="left" w:pos="1440"/>
          <w:tab w:val="left" w:pos="1800"/>
        </w:tabs>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02.07</w:t>
      </w:r>
      <w:r>
        <w:rPr>
          <w:rFonts w:ascii="Arial" w:eastAsia="Batang" w:hAnsi="Arial" w:cs="Arial"/>
          <w:sz w:val="24"/>
          <w:szCs w:val="24"/>
          <w:lang w:eastAsia="ko-KR"/>
        </w:rPr>
        <w:tab/>
      </w:r>
      <w:r w:rsidR="00933C0C" w:rsidRPr="0043747F">
        <w:rPr>
          <w:rFonts w:ascii="Arial" w:eastAsia="Batang" w:hAnsi="Arial" w:cs="Arial"/>
          <w:sz w:val="24"/>
          <w:szCs w:val="24"/>
          <w:lang w:eastAsia="ko-KR"/>
        </w:rPr>
        <w:t xml:space="preserve">Pay Grade – represents the value of a job as reflected in the </w:t>
      </w:r>
      <w:hyperlink r:id="rId21" w:history="1">
        <w:r w:rsidR="00933C0C" w:rsidRPr="00C80170">
          <w:rPr>
            <w:rStyle w:val="Hyperlink"/>
            <w:rFonts w:ascii="Arial" w:eastAsia="Batang" w:hAnsi="Arial" w:cs="Arial"/>
            <w:sz w:val="24"/>
            <w:szCs w:val="24"/>
            <w:lang w:eastAsia="ko-KR"/>
          </w:rPr>
          <w:t>University Pay Plan</w:t>
        </w:r>
      </w:hyperlink>
      <w:r w:rsidR="00933C0C" w:rsidRPr="00C80170">
        <w:rPr>
          <w:rFonts w:ascii="Arial" w:eastAsia="Batang" w:hAnsi="Arial" w:cs="Arial"/>
          <w:sz w:val="24"/>
          <w:szCs w:val="24"/>
          <w:lang w:eastAsia="ko-KR"/>
        </w:rPr>
        <w:t>.</w:t>
      </w:r>
    </w:p>
    <w:p w14:paraId="0DE0D48F" w14:textId="77777777" w:rsidR="0043747F" w:rsidRDefault="0043747F" w:rsidP="0043747F">
      <w:pPr>
        <w:pStyle w:val="ListParagraph"/>
        <w:spacing w:after="0" w:line="240" w:lineRule="auto"/>
        <w:ind w:left="1440" w:hanging="720"/>
        <w:rPr>
          <w:rFonts w:ascii="Arial" w:eastAsia="Batang" w:hAnsi="Arial" w:cs="Arial"/>
          <w:sz w:val="24"/>
          <w:szCs w:val="24"/>
          <w:lang w:eastAsia="ko-KR"/>
        </w:rPr>
      </w:pPr>
    </w:p>
    <w:p w14:paraId="558E8275" w14:textId="521A00DE" w:rsidR="00933C0C" w:rsidRPr="00933C0C" w:rsidRDefault="0043747F" w:rsidP="00933C0C">
      <w:pPr>
        <w:pStyle w:val="ListParagraph"/>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02.08</w:t>
      </w:r>
      <w:r>
        <w:rPr>
          <w:rFonts w:ascii="Arial" w:eastAsia="Batang" w:hAnsi="Arial" w:cs="Arial"/>
          <w:sz w:val="24"/>
          <w:szCs w:val="24"/>
          <w:lang w:eastAsia="ko-KR"/>
        </w:rPr>
        <w:tab/>
      </w:r>
      <w:r w:rsidR="00933C0C" w:rsidRPr="00A710EE">
        <w:rPr>
          <w:rFonts w:ascii="Arial" w:eastAsia="Batang" w:hAnsi="Arial" w:cs="Arial"/>
          <w:sz w:val="24"/>
          <w:szCs w:val="24"/>
          <w:lang w:eastAsia="ko-KR"/>
        </w:rPr>
        <w:t xml:space="preserve">Promotion – occurs when an employee moves to a different position and job title with a higher pay grade.  </w:t>
      </w:r>
    </w:p>
    <w:p w14:paraId="29F16936" w14:textId="77777777" w:rsidR="0043747F" w:rsidRPr="0043747F" w:rsidRDefault="0043747F" w:rsidP="003532F7">
      <w:pPr>
        <w:tabs>
          <w:tab w:val="left" w:pos="720"/>
          <w:tab w:val="left" w:pos="1440"/>
          <w:tab w:val="left" w:pos="1800"/>
        </w:tabs>
        <w:spacing w:after="0" w:line="240" w:lineRule="auto"/>
        <w:rPr>
          <w:rFonts w:ascii="Arial" w:eastAsia="Batang" w:hAnsi="Arial" w:cs="Arial"/>
          <w:sz w:val="24"/>
          <w:szCs w:val="24"/>
          <w:lang w:eastAsia="ko-KR"/>
        </w:rPr>
      </w:pPr>
    </w:p>
    <w:p w14:paraId="13BF700B" w14:textId="77777777" w:rsidR="00933C0C" w:rsidRPr="00CF173D" w:rsidRDefault="00A710EE" w:rsidP="00933C0C">
      <w:pPr>
        <w:pStyle w:val="ListParagraph"/>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02.09</w:t>
      </w:r>
      <w:r w:rsidR="00B001EC" w:rsidRPr="00B001EC">
        <w:rPr>
          <w:rFonts w:ascii="Arial" w:eastAsia="Batang" w:hAnsi="Arial" w:cs="Arial"/>
          <w:sz w:val="24"/>
          <w:szCs w:val="24"/>
          <w:lang w:eastAsia="ko-KR"/>
        </w:rPr>
        <w:tab/>
      </w:r>
      <w:r w:rsidR="00933C0C" w:rsidRPr="0043747F">
        <w:rPr>
          <w:rFonts w:ascii="Arial" w:eastAsia="Batang" w:hAnsi="Arial" w:cs="Arial"/>
          <w:sz w:val="24"/>
          <w:szCs w:val="24"/>
          <w:lang w:eastAsia="ko-KR"/>
        </w:rPr>
        <w:t xml:space="preserve">Reclassification – occurs following a job audit performed by Human </w:t>
      </w:r>
      <w:r w:rsidR="00933C0C" w:rsidRPr="00CF173D">
        <w:rPr>
          <w:rFonts w:ascii="Arial" w:eastAsia="Batang" w:hAnsi="Arial" w:cs="Arial"/>
          <w:sz w:val="24"/>
          <w:szCs w:val="24"/>
          <w:lang w:eastAsia="ko-KR"/>
        </w:rPr>
        <w:t>Resources that confirms a significant change in job duties and responsibilities of an existing position necessitating a new job title.</w:t>
      </w:r>
    </w:p>
    <w:p w14:paraId="15CC54C7" w14:textId="77777777" w:rsidR="00933C0C" w:rsidRDefault="00933C0C" w:rsidP="00933C0C">
      <w:pPr>
        <w:tabs>
          <w:tab w:val="left" w:pos="1440"/>
          <w:tab w:val="left" w:pos="1800"/>
          <w:tab w:val="left" w:pos="1980"/>
        </w:tabs>
        <w:spacing w:after="0" w:line="240" w:lineRule="auto"/>
        <w:rPr>
          <w:rFonts w:ascii="Arial" w:eastAsia="Batang" w:hAnsi="Arial" w:cs="Arial"/>
          <w:sz w:val="24"/>
          <w:szCs w:val="24"/>
          <w:lang w:eastAsia="ko-KR"/>
        </w:rPr>
      </w:pPr>
    </w:p>
    <w:p w14:paraId="20652845" w14:textId="4315E770" w:rsidR="00B001EC" w:rsidRPr="00B001EC" w:rsidRDefault="00933C0C" w:rsidP="00F12384">
      <w:p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02.10</w:t>
      </w:r>
      <w:r>
        <w:rPr>
          <w:rFonts w:ascii="Arial" w:eastAsia="Batang" w:hAnsi="Arial" w:cs="Arial"/>
          <w:sz w:val="24"/>
          <w:szCs w:val="24"/>
          <w:lang w:eastAsia="ko-KR"/>
        </w:rPr>
        <w:tab/>
      </w:r>
      <w:r w:rsidR="00B001EC" w:rsidRPr="00B001EC">
        <w:rPr>
          <w:rFonts w:ascii="Arial" w:eastAsia="Batang" w:hAnsi="Arial" w:cs="Arial"/>
          <w:sz w:val="24"/>
          <w:szCs w:val="24"/>
          <w:lang w:eastAsia="ko-KR"/>
        </w:rPr>
        <w:t xml:space="preserve">This policy pertains to the following types of appointments: </w:t>
      </w:r>
    </w:p>
    <w:p w14:paraId="63C69CBB" w14:textId="77777777" w:rsidR="00B001EC" w:rsidRPr="00B001EC" w:rsidRDefault="00B001EC" w:rsidP="00F12384">
      <w:pPr>
        <w:spacing w:after="0" w:line="240" w:lineRule="auto"/>
        <w:rPr>
          <w:rFonts w:ascii="Arial" w:eastAsia="Batang" w:hAnsi="Arial" w:cs="Arial"/>
          <w:strike/>
          <w:color w:val="FF0000"/>
          <w:sz w:val="24"/>
          <w:szCs w:val="24"/>
          <w:lang w:eastAsia="ko-KR"/>
        </w:rPr>
      </w:pPr>
    </w:p>
    <w:p w14:paraId="55779E94" w14:textId="023D322C" w:rsidR="00B001EC" w:rsidRPr="00B001EC" w:rsidRDefault="00B001EC" w:rsidP="00F12384">
      <w:pPr>
        <w:spacing w:after="0" w:line="240" w:lineRule="auto"/>
        <w:ind w:left="1800" w:hanging="360"/>
        <w:rPr>
          <w:rFonts w:ascii="Arial" w:eastAsia="Batang" w:hAnsi="Arial" w:cs="Arial"/>
          <w:sz w:val="24"/>
          <w:szCs w:val="24"/>
          <w:u w:val="single"/>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r>
      <w:r w:rsidR="00A710EE">
        <w:rPr>
          <w:rFonts w:ascii="Arial" w:eastAsia="Batang" w:hAnsi="Arial" w:cs="Arial"/>
          <w:sz w:val="24"/>
          <w:szCs w:val="24"/>
          <w:lang w:eastAsia="ko-KR"/>
        </w:rPr>
        <w:t>Regular Staff E</w:t>
      </w:r>
      <w:r w:rsidRPr="00A710EE">
        <w:rPr>
          <w:rFonts w:ascii="Arial" w:eastAsia="Batang" w:hAnsi="Arial" w:cs="Arial"/>
          <w:sz w:val="24"/>
          <w:szCs w:val="24"/>
          <w:lang w:eastAsia="ko-KR"/>
        </w:rPr>
        <w:t>mployees</w:t>
      </w:r>
      <w:r w:rsidRPr="00B001EC">
        <w:rPr>
          <w:rFonts w:ascii="Arial" w:eastAsia="Batang" w:hAnsi="Arial" w:cs="Arial"/>
          <w:sz w:val="24"/>
          <w:szCs w:val="24"/>
          <w:lang w:eastAsia="ko-KR"/>
        </w:rPr>
        <w:t xml:space="preserve"> – employed for at least 20 hours per week for an indefinite period, or for a definite period of four and one-half months or more</w:t>
      </w:r>
      <w:r w:rsidR="00CD3907">
        <w:rPr>
          <w:rFonts w:ascii="Arial" w:eastAsia="Batang" w:hAnsi="Arial" w:cs="Arial"/>
          <w:sz w:val="24"/>
          <w:szCs w:val="24"/>
          <w:lang w:eastAsia="ko-KR"/>
        </w:rPr>
        <w:t>,</w:t>
      </w:r>
      <w:r w:rsidRPr="00B001EC">
        <w:rPr>
          <w:rFonts w:ascii="Arial" w:eastAsia="Batang" w:hAnsi="Arial" w:cs="Arial"/>
          <w:sz w:val="24"/>
          <w:szCs w:val="24"/>
          <w:lang w:eastAsia="ko-KR"/>
        </w:rPr>
        <w:t xml:space="preserve"> excluding students employed in positions that require student status as an employment condition. Regular </w:t>
      </w:r>
      <w:r w:rsidR="00A82B09">
        <w:rPr>
          <w:rFonts w:ascii="Arial" w:eastAsia="Batang" w:hAnsi="Arial" w:cs="Arial"/>
          <w:sz w:val="24"/>
          <w:szCs w:val="24"/>
          <w:lang w:eastAsia="ko-KR"/>
        </w:rPr>
        <w:t xml:space="preserve">employees are </w:t>
      </w:r>
      <w:r w:rsidR="00EF54BB">
        <w:rPr>
          <w:rFonts w:ascii="Arial" w:eastAsia="Batang" w:hAnsi="Arial" w:cs="Arial"/>
          <w:sz w:val="24"/>
          <w:szCs w:val="24"/>
          <w:lang w:eastAsia="ko-KR"/>
        </w:rPr>
        <w:t>benefits</w:t>
      </w:r>
      <w:r w:rsidR="00746B82">
        <w:rPr>
          <w:rFonts w:ascii="Arial" w:eastAsia="Batang" w:hAnsi="Arial" w:cs="Arial"/>
          <w:sz w:val="24"/>
          <w:szCs w:val="24"/>
          <w:lang w:eastAsia="ko-KR"/>
        </w:rPr>
        <w:t>-</w:t>
      </w:r>
      <w:r w:rsidR="00EF54BB">
        <w:rPr>
          <w:rFonts w:ascii="Arial" w:eastAsia="Batang" w:hAnsi="Arial" w:cs="Arial"/>
          <w:sz w:val="24"/>
          <w:szCs w:val="24"/>
          <w:lang w:eastAsia="ko-KR"/>
        </w:rPr>
        <w:t>eligible</w:t>
      </w:r>
      <w:r w:rsidR="00A82B09">
        <w:rPr>
          <w:rFonts w:ascii="Arial" w:eastAsia="Batang" w:hAnsi="Arial" w:cs="Arial"/>
          <w:sz w:val="24"/>
          <w:szCs w:val="24"/>
          <w:lang w:eastAsia="ko-KR"/>
        </w:rPr>
        <w:t xml:space="preserve">. </w:t>
      </w:r>
    </w:p>
    <w:p w14:paraId="690B7C23"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78A64BE3" w14:textId="097BA11A"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b.</w:t>
      </w:r>
      <w:r w:rsidRPr="00B001EC">
        <w:rPr>
          <w:rFonts w:ascii="Arial" w:eastAsia="Batang" w:hAnsi="Arial" w:cs="Arial"/>
          <w:sz w:val="24"/>
          <w:szCs w:val="24"/>
          <w:lang w:eastAsia="ko-KR"/>
        </w:rPr>
        <w:tab/>
      </w:r>
      <w:r w:rsidR="00A710EE">
        <w:rPr>
          <w:rFonts w:ascii="Arial" w:eastAsia="Batang" w:hAnsi="Arial" w:cs="Arial"/>
          <w:sz w:val="24"/>
          <w:szCs w:val="24"/>
          <w:lang w:eastAsia="ko-KR"/>
        </w:rPr>
        <w:t>Non-Student</w:t>
      </w:r>
      <w:r w:rsidR="00A2136E">
        <w:rPr>
          <w:rFonts w:ascii="Arial" w:eastAsia="Batang" w:hAnsi="Arial" w:cs="Arial"/>
          <w:sz w:val="24"/>
          <w:szCs w:val="24"/>
          <w:lang w:eastAsia="ko-KR"/>
        </w:rPr>
        <w:t>,</w:t>
      </w:r>
      <w:r w:rsidR="00A710EE">
        <w:rPr>
          <w:rFonts w:ascii="Arial" w:eastAsia="Batang" w:hAnsi="Arial" w:cs="Arial"/>
          <w:sz w:val="24"/>
          <w:szCs w:val="24"/>
          <w:lang w:eastAsia="ko-KR"/>
        </w:rPr>
        <w:t xml:space="preserve"> Non-Regular (NSNR) Staff E</w:t>
      </w:r>
      <w:r w:rsidRPr="00A710EE">
        <w:rPr>
          <w:rFonts w:ascii="Arial" w:eastAsia="Batang" w:hAnsi="Arial" w:cs="Arial"/>
          <w:sz w:val="24"/>
          <w:szCs w:val="24"/>
          <w:lang w:eastAsia="ko-KR"/>
        </w:rPr>
        <w:t xml:space="preserve">mployees </w:t>
      </w:r>
      <w:r w:rsidRPr="00B001EC">
        <w:rPr>
          <w:rFonts w:ascii="Arial" w:eastAsia="Batang" w:hAnsi="Arial" w:cs="Arial"/>
          <w:sz w:val="24"/>
          <w:szCs w:val="24"/>
          <w:lang w:eastAsia="ko-KR"/>
        </w:rPr>
        <w:t>– those non-student employees who do not meet the definition of a regular employee. NSNR employees are not benefits</w:t>
      </w:r>
      <w:r w:rsidR="00746B82">
        <w:rPr>
          <w:rFonts w:ascii="Arial" w:eastAsia="Batang" w:hAnsi="Arial" w:cs="Arial"/>
          <w:sz w:val="24"/>
          <w:szCs w:val="24"/>
          <w:lang w:eastAsia="ko-KR"/>
        </w:rPr>
        <w:t>-</w:t>
      </w:r>
      <w:r w:rsidRPr="00B001EC">
        <w:rPr>
          <w:rFonts w:ascii="Arial" w:eastAsia="Batang" w:hAnsi="Arial" w:cs="Arial"/>
          <w:sz w:val="24"/>
          <w:szCs w:val="24"/>
          <w:lang w:eastAsia="ko-KR"/>
        </w:rPr>
        <w:t>eligible.</w:t>
      </w:r>
    </w:p>
    <w:p w14:paraId="1EBA495D" w14:textId="77777777" w:rsidR="00B001EC" w:rsidRPr="00B001EC" w:rsidRDefault="00B001EC" w:rsidP="00F12384">
      <w:pPr>
        <w:spacing w:after="0" w:line="240" w:lineRule="auto"/>
        <w:ind w:left="1800" w:hanging="360"/>
        <w:rPr>
          <w:rFonts w:ascii="Arial" w:eastAsia="Batang" w:hAnsi="Arial" w:cs="Arial"/>
          <w:strike/>
          <w:color w:val="FF0000"/>
          <w:sz w:val="24"/>
          <w:szCs w:val="24"/>
          <w:lang w:eastAsia="ko-KR"/>
        </w:rPr>
      </w:pPr>
    </w:p>
    <w:p w14:paraId="6B9D3F09" w14:textId="3B545A1D"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c.</w:t>
      </w:r>
      <w:r w:rsidRPr="00B001EC">
        <w:rPr>
          <w:rFonts w:ascii="Arial" w:eastAsia="Batang" w:hAnsi="Arial" w:cs="Arial"/>
          <w:sz w:val="24"/>
          <w:szCs w:val="24"/>
          <w:lang w:eastAsia="ko-KR"/>
        </w:rPr>
        <w:tab/>
      </w:r>
      <w:r w:rsidR="00A710EE">
        <w:rPr>
          <w:rFonts w:ascii="Arial" w:eastAsia="Batang" w:hAnsi="Arial" w:cs="Arial"/>
          <w:sz w:val="24"/>
          <w:szCs w:val="24"/>
          <w:lang w:eastAsia="ko-KR"/>
        </w:rPr>
        <w:t>Student E</w:t>
      </w:r>
      <w:r w:rsidRPr="00A710EE">
        <w:rPr>
          <w:rFonts w:ascii="Arial" w:eastAsia="Batang" w:hAnsi="Arial" w:cs="Arial"/>
          <w:sz w:val="24"/>
          <w:szCs w:val="24"/>
          <w:lang w:eastAsia="ko-KR"/>
        </w:rPr>
        <w:t>mployees</w:t>
      </w:r>
      <w:r w:rsidR="00CD3907">
        <w:rPr>
          <w:rFonts w:ascii="Arial" w:eastAsia="Batang" w:hAnsi="Arial" w:cs="Arial"/>
          <w:sz w:val="24"/>
          <w:szCs w:val="24"/>
          <w:lang w:eastAsia="ko-KR"/>
        </w:rPr>
        <w:t xml:space="preserve"> – as defined in Section 02.0</w:t>
      </w:r>
      <w:r w:rsidR="00B33AC1">
        <w:rPr>
          <w:rFonts w:ascii="Arial" w:eastAsia="Batang" w:hAnsi="Arial" w:cs="Arial"/>
          <w:sz w:val="24"/>
          <w:szCs w:val="24"/>
          <w:lang w:eastAsia="ko-KR"/>
        </w:rPr>
        <w:t>3</w:t>
      </w:r>
      <w:r w:rsidRPr="00B001EC">
        <w:rPr>
          <w:rFonts w:ascii="Arial" w:eastAsia="Batang" w:hAnsi="Arial" w:cs="Arial"/>
          <w:sz w:val="24"/>
          <w:szCs w:val="24"/>
          <w:lang w:eastAsia="ko-KR"/>
        </w:rPr>
        <w:t xml:space="preserve"> e., except for selected graduate student employees </w:t>
      </w:r>
      <w:r w:rsidR="00B33AC1">
        <w:rPr>
          <w:rFonts w:ascii="Arial" w:eastAsia="Batang" w:hAnsi="Arial" w:cs="Arial"/>
          <w:sz w:val="24"/>
          <w:szCs w:val="24"/>
          <w:lang w:eastAsia="ko-KR"/>
        </w:rPr>
        <w:t>(</w:t>
      </w:r>
      <w:r w:rsidRPr="00B001EC">
        <w:rPr>
          <w:rFonts w:ascii="Arial" w:eastAsia="Batang" w:hAnsi="Arial" w:cs="Arial"/>
          <w:sz w:val="24"/>
          <w:szCs w:val="24"/>
          <w:lang w:eastAsia="ko-KR"/>
        </w:rPr>
        <w:t xml:space="preserve">as provided in </w:t>
      </w:r>
      <w:hyperlink r:id="rId22" w:history="1">
        <w:r w:rsidRPr="00B001EC">
          <w:rPr>
            <w:rFonts w:ascii="Arial" w:eastAsia="Batang" w:hAnsi="Arial" w:cs="Arial"/>
            <w:color w:val="0000FF"/>
            <w:sz w:val="24"/>
            <w:szCs w:val="24"/>
            <w:u w:val="single"/>
            <w:lang w:eastAsia="ko-KR"/>
          </w:rPr>
          <w:t>UPPS No. 07.07.06</w:t>
        </w:r>
      </w:hyperlink>
      <w:r w:rsidRPr="00B001EC">
        <w:rPr>
          <w:rFonts w:ascii="Arial" w:eastAsia="Batang" w:hAnsi="Arial" w:cs="Arial"/>
          <w:sz w:val="24"/>
          <w:szCs w:val="24"/>
          <w:lang w:eastAsia="ko-KR"/>
        </w:rPr>
        <w:t xml:space="preserve">, Salaried Graduate </w:t>
      </w:r>
      <w:r w:rsidR="00A82B09">
        <w:rPr>
          <w:rFonts w:ascii="Arial" w:eastAsia="Batang" w:hAnsi="Arial" w:cs="Arial"/>
          <w:sz w:val="24"/>
          <w:szCs w:val="24"/>
          <w:lang w:eastAsia="ko-KR"/>
        </w:rPr>
        <w:t xml:space="preserve">Student </w:t>
      </w:r>
      <w:r w:rsidRPr="00B001EC">
        <w:rPr>
          <w:rFonts w:ascii="Arial" w:eastAsia="Batang" w:hAnsi="Arial" w:cs="Arial"/>
          <w:sz w:val="24"/>
          <w:szCs w:val="24"/>
          <w:lang w:eastAsia="ko-KR"/>
        </w:rPr>
        <w:t>Employment</w:t>
      </w:r>
      <w:r w:rsidR="00B33AC1">
        <w:rPr>
          <w:rFonts w:ascii="Arial" w:eastAsia="Batang" w:hAnsi="Arial" w:cs="Arial"/>
          <w:sz w:val="24"/>
          <w:szCs w:val="24"/>
          <w:lang w:eastAsia="ko-KR"/>
        </w:rPr>
        <w:t>)</w:t>
      </w:r>
      <w:r w:rsidRPr="00B001EC">
        <w:rPr>
          <w:rFonts w:ascii="Arial" w:eastAsia="Batang" w:hAnsi="Arial" w:cs="Arial"/>
          <w:sz w:val="24"/>
          <w:szCs w:val="24"/>
          <w:lang w:eastAsia="ko-KR"/>
        </w:rPr>
        <w:t xml:space="preserve"> are not benefits</w:t>
      </w:r>
      <w:r w:rsidR="00CD3907">
        <w:rPr>
          <w:rFonts w:ascii="Arial" w:eastAsia="Batang" w:hAnsi="Arial" w:cs="Arial"/>
          <w:sz w:val="24"/>
          <w:szCs w:val="24"/>
          <w:lang w:eastAsia="ko-KR"/>
        </w:rPr>
        <w:t>-</w:t>
      </w:r>
      <w:r w:rsidRPr="00B001EC">
        <w:rPr>
          <w:rFonts w:ascii="Arial" w:eastAsia="Batang" w:hAnsi="Arial" w:cs="Arial"/>
          <w:sz w:val="24"/>
          <w:szCs w:val="24"/>
          <w:lang w:eastAsia="ko-KR"/>
        </w:rPr>
        <w:t>eligible.</w:t>
      </w:r>
    </w:p>
    <w:p w14:paraId="0A883CB3"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278D5F64" w14:textId="6A2436E3"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d.</w:t>
      </w:r>
      <w:r w:rsidRPr="00B001EC">
        <w:rPr>
          <w:rFonts w:ascii="Arial" w:eastAsia="Batang" w:hAnsi="Arial" w:cs="Arial"/>
          <w:sz w:val="24"/>
          <w:szCs w:val="24"/>
          <w:lang w:eastAsia="ko-KR"/>
        </w:rPr>
        <w:tab/>
      </w:r>
      <w:r w:rsidR="00A710EE">
        <w:rPr>
          <w:rFonts w:ascii="Arial" w:eastAsia="Batang" w:hAnsi="Arial" w:cs="Arial"/>
          <w:sz w:val="24"/>
          <w:szCs w:val="24"/>
          <w:lang w:eastAsia="ko-KR"/>
        </w:rPr>
        <w:t>Split A</w:t>
      </w:r>
      <w:r w:rsidRPr="00A710EE">
        <w:rPr>
          <w:rFonts w:ascii="Arial" w:eastAsia="Batang" w:hAnsi="Arial" w:cs="Arial"/>
          <w:sz w:val="24"/>
          <w:szCs w:val="24"/>
          <w:lang w:eastAsia="ko-KR"/>
        </w:rPr>
        <w:t>ppointees</w:t>
      </w:r>
      <w:r w:rsidRPr="00B001EC">
        <w:rPr>
          <w:rFonts w:ascii="Arial" w:eastAsia="Batang" w:hAnsi="Arial" w:cs="Arial"/>
          <w:sz w:val="24"/>
          <w:szCs w:val="24"/>
          <w:lang w:eastAsia="ko-KR"/>
        </w:rPr>
        <w:t xml:space="preserve"> – those appointed to both faculty and staff titles. Employees must have a staff title classified as FLSA exe</w:t>
      </w:r>
      <w:r w:rsidR="00A82B09">
        <w:rPr>
          <w:rFonts w:ascii="Arial" w:eastAsia="Batang" w:hAnsi="Arial" w:cs="Arial"/>
          <w:sz w:val="24"/>
          <w:szCs w:val="24"/>
          <w:lang w:eastAsia="ko-KR"/>
        </w:rPr>
        <w:t>mpt. The percentage of time (e.g</w:t>
      </w:r>
      <w:r w:rsidRPr="00B001EC">
        <w:rPr>
          <w:rFonts w:ascii="Arial" w:eastAsia="Batang" w:hAnsi="Arial" w:cs="Arial"/>
          <w:sz w:val="24"/>
          <w:szCs w:val="24"/>
          <w:lang w:eastAsia="ko-KR"/>
        </w:rPr>
        <w:t xml:space="preserve">., </w:t>
      </w:r>
      <w:r w:rsidR="00A2136E">
        <w:rPr>
          <w:rFonts w:ascii="Arial" w:eastAsia="Batang" w:hAnsi="Arial" w:cs="Arial"/>
          <w:sz w:val="24"/>
          <w:szCs w:val="24"/>
          <w:lang w:eastAsia="ko-KR"/>
        </w:rPr>
        <w:t>full-time equivalent (</w:t>
      </w:r>
      <w:r w:rsidRPr="00B001EC">
        <w:rPr>
          <w:rFonts w:ascii="Arial" w:eastAsia="Batang" w:hAnsi="Arial" w:cs="Arial"/>
          <w:sz w:val="24"/>
          <w:szCs w:val="24"/>
          <w:lang w:eastAsia="ko-KR"/>
        </w:rPr>
        <w:t>FTE)</w:t>
      </w:r>
      <w:r w:rsidR="00A2136E">
        <w:rPr>
          <w:rFonts w:ascii="Arial" w:eastAsia="Batang" w:hAnsi="Arial" w:cs="Arial"/>
          <w:sz w:val="24"/>
          <w:szCs w:val="24"/>
          <w:lang w:eastAsia="ko-KR"/>
        </w:rPr>
        <w:t>)</w:t>
      </w:r>
      <w:r w:rsidRPr="00B001EC">
        <w:rPr>
          <w:rFonts w:ascii="Arial" w:eastAsia="Batang" w:hAnsi="Arial" w:cs="Arial"/>
          <w:sz w:val="24"/>
          <w:szCs w:val="24"/>
          <w:lang w:eastAsia="ko-KR"/>
        </w:rPr>
        <w:t xml:space="preserve"> assigned to each appointment must</w:t>
      </w:r>
      <w:r w:rsidRPr="00746B82">
        <w:rPr>
          <w:rFonts w:ascii="Arial" w:eastAsia="Batang" w:hAnsi="Arial" w:cs="Arial"/>
          <w:sz w:val="24"/>
          <w:szCs w:val="24"/>
          <w:lang w:eastAsia="ko-KR"/>
        </w:rPr>
        <w:t xml:space="preserve"> </w:t>
      </w:r>
      <w:r w:rsidRPr="00B001EC">
        <w:rPr>
          <w:rFonts w:ascii="Arial" w:eastAsia="Batang" w:hAnsi="Arial" w:cs="Arial"/>
          <w:sz w:val="24"/>
          <w:szCs w:val="24"/>
          <w:lang w:eastAsia="ko-KR"/>
        </w:rPr>
        <w:t>indicate the workload in each appointment. Benefits eligibility for split appointment employees depends on whether they meet regular status requirements.</w:t>
      </w:r>
    </w:p>
    <w:p w14:paraId="75915A4A" w14:textId="77777777" w:rsidR="00B001EC" w:rsidRPr="00B001EC" w:rsidRDefault="00B001EC" w:rsidP="00F12384">
      <w:pPr>
        <w:spacing w:after="0" w:line="240" w:lineRule="auto"/>
        <w:ind w:left="1800" w:hanging="360"/>
        <w:rPr>
          <w:rFonts w:ascii="Arial" w:eastAsia="Batang" w:hAnsi="Arial" w:cs="Arial"/>
          <w:strike/>
          <w:color w:val="FF0000"/>
          <w:sz w:val="24"/>
          <w:szCs w:val="24"/>
          <w:lang w:eastAsia="ko-KR"/>
        </w:rPr>
      </w:pPr>
    </w:p>
    <w:p w14:paraId="6441B65A" w14:textId="2D66AFA3" w:rsidR="00B001EC" w:rsidRPr="000E0EB2" w:rsidRDefault="00B001EC" w:rsidP="0032615C">
      <w:pPr>
        <w:tabs>
          <w:tab w:val="left" w:pos="630"/>
          <w:tab w:val="left" w:pos="1350"/>
          <w:tab w:val="left" w:pos="1440"/>
        </w:tabs>
        <w:spacing w:after="0" w:line="240" w:lineRule="auto"/>
        <w:ind w:left="720" w:hanging="720"/>
        <w:rPr>
          <w:rFonts w:ascii="Arial" w:eastAsia="Batang" w:hAnsi="Arial" w:cs="Arial"/>
          <w:b/>
          <w:sz w:val="24"/>
          <w:szCs w:val="24"/>
          <w:lang w:eastAsia="ko-KR"/>
        </w:rPr>
      </w:pPr>
      <w:r w:rsidRPr="000E0EB2">
        <w:rPr>
          <w:rFonts w:ascii="Arial" w:eastAsia="Batang" w:hAnsi="Arial" w:cs="Arial"/>
          <w:b/>
          <w:sz w:val="24"/>
          <w:szCs w:val="24"/>
          <w:lang w:eastAsia="ko-KR"/>
        </w:rPr>
        <w:t>03.</w:t>
      </w:r>
      <w:r w:rsidRPr="000E0EB2">
        <w:rPr>
          <w:rFonts w:ascii="Arial" w:eastAsia="Batang" w:hAnsi="Arial" w:cs="Arial"/>
          <w:b/>
          <w:sz w:val="24"/>
          <w:szCs w:val="24"/>
          <w:lang w:eastAsia="ko-KR"/>
        </w:rPr>
        <w:tab/>
      </w:r>
      <w:r w:rsidR="0032615C">
        <w:rPr>
          <w:rFonts w:ascii="Arial" w:eastAsia="Batang" w:hAnsi="Arial" w:cs="Arial"/>
          <w:b/>
          <w:sz w:val="24"/>
          <w:szCs w:val="24"/>
          <w:lang w:eastAsia="ko-KR"/>
        </w:rPr>
        <w:tab/>
      </w:r>
      <w:r w:rsidRPr="000E0EB2">
        <w:rPr>
          <w:rFonts w:ascii="Arial" w:eastAsia="Batang" w:hAnsi="Arial" w:cs="Arial"/>
          <w:b/>
          <w:sz w:val="24"/>
          <w:szCs w:val="24"/>
          <w:lang w:eastAsia="ko-KR"/>
        </w:rPr>
        <w:t>PROCEDURES FOR CLASSIFYING AND RECLASSIFYING STAFF POSITIONS</w:t>
      </w:r>
    </w:p>
    <w:p w14:paraId="47FD8312" w14:textId="77777777" w:rsidR="00B001EC" w:rsidRPr="00B001EC" w:rsidRDefault="00B001EC" w:rsidP="00F12384">
      <w:pPr>
        <w:spacing w:after="0" w:line="240" w:lineRule="auto"/>
        <w:rPr>
          <w:rFonts w:ascii="Arial" w:eastAsia="Batang" w:hAnsi="Arial" w:cs="Arial"/>
          <w:sz w:val="24"/>
          <w:szCs w:val="24"/>
          <w:lang w:eastAsia="ko-KR"/>
        </w:rPr>
      </w:pPr>
    </w:p>
    <w:p w14:paraId="639A245A" w14:textId="2995E614" w:rsidR="00CD3907" w:rsidRDefault="00A710EE" w:rsidP="00F12384">
      <w:p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03.01</w:t>
      </w:r>
      <w:r>
        <w:rPr>
          <w:rFonts w:ascii="Arial" w:eastAsia="Batang" w:hAnsi="Arial" w:cs="Arial"/>
          <w:sz w:val="24"/>
          <w:szCs w:val="24"/>
          <w:lang w:eastAsia="ko-KR"/>
        </w:rPr>
        <w:tab/>
      </w:r>
      <w:r w:rsidR="00B001EC" w:rsidRPr="00B001EC">
        <w:rPr>
          <w:rFonts w:ascii="Arial" w:eastAsia="Batang" w:hAnsi="Arial" w:cs="Arial"/>
          <w:sz w:val="24"/>
          <w:szCs w:val="24"/>
          <w:lang w:eastAsia="ko-KR"/>
        </w:rPr>
        <w:t xml:space="preserve">The </w:t>
      </w:r>
      <w:r w:rsidR="00B001EC" w:rsidRPr="00A82B09">
        <w:rPr>
          <w:rFonts w:ascii="Arial" w:eastAsia="Batang" w:hAnsi="Arial" w:cs="Arial"/>
          <w:sz w:val="24"/>
          <w:szCs w:val="24"/>
          <w:lang w:eastAsia="ko-KR"/>
        </w:rPr>
        <w:t xml:space="preserve">Human Resources </w:t>
      </w:r>
      <w:hyperlink r:id="rId23" w:history="1">
        <w:r w:rsidR="00B001EC" w:rsidRPr="00A82B09">
          <w:rPr>
            <w:rStyle w:val="Hyperlink"/>
            <w:rFonts w:ascii="Arial" w:eastAsia="Batang" w:hAnsi="Arial" w:cs="Arial"/>
            <w:sz w:val="24"/>
            <w:szCs w:val="24"/>
            <w:lang w:eastAsia="ko-KR"/>
          </w:rPr>
          <w:t>website</w:t>
        </w:r>
      </w:hyperlink>
      <w:r w:rsidR="00B001EC" w:rsidRPr="00B001EC">
        <w:rPr>
          <w:rFonts w:ascii="Arial" w:eastAsia="Batang" w:hAnsi="Arial" w:cs="Arial"/>
          <w:sz w:val="24"/>
          <w:szCs w:val="24"/>
          <w:lang w:eastAsia="ko-KR"/>
        </w:rPr>
        <w:t xml:space="preserve"> lists the steps for classifying a new staff position or reclassifying an existing position.</w:t>
      </w:r>
    </w:p>
    <w:p w14:paraId="2B71703B" w14:textId="77777777" w:rsidR="00E759A8" w:rsidRDefault="00E759A8" w:rsidP="00F12384">
      <w:pPr>
        <w:spacing w:after="0" w:line="240" w:lineRule="auto"/>
        <w:ind w:left="1440" w:hanging="720"/>
        <w:rPr>
          <w:rFonts w:ascii="Arial" w:eastAsia="Batang" w:hAnsi="Arial" w:cs="Arial"/>
          <w:sz w:val="24"/>
          <w:szCs w:val="24"/>
          <w:lang w:eastAsia="ko-KR"/>
        </w:rPr>
      </w:pPr>
    </w:p>
    <w:p w14:paraId="13A6C722" w14:textId="1BDB5C82" w:rsidR="00B001EC" w:rsidRPr="00B001EC" w:rsidRDefault="00B001EC" w:rsidP="00E4359D">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03.02</w:t>
      </w:r>
      <w:r w:rsidRPr="00B001EC">
        <w:rPr>
          <w:rFonts w:ascii="Arial" w:eastAsia="Batang" w:hAnsi="Arial" w:cs="Arial"/>
          <w:sz w:val="24"/>
          <w:szCs w:val="24"/>
          <w:lang w:eastAsia="ko-KR"/>
        </w:rPr>
        <w:tab/>
        <w:t>Classification</w:t>
      </w:r>
    </w:p>
    <w:p w14:paraId="5134A598" w14:textId="77777777" w:rsidR="00477057" w:rsidRDefault="00477057" w:rsidP="00F12384">
      <w:pPr>
        <w:spacing w:after="0" w:line="240" w:lineRule="auto"/>
        <w:ind w:left="1440"/>
        <w:contextualSpacing/>
        <w:rPr>
          <w:rFonts w:ascii="Arial" w:eastAsia="Batang" w:hAnsi="Arial" w:cs="Arial"/>
          <w:sz w:val="24"/>
          <w:szCs w:val="24"/>
          <w:lang w:eastAsia="ko-KR"/>
        </w:rPr>
      </w:pPr>
    </w:p>
    <w:p w14:paraId="003227B1" w14:textId="76CA7D45" w:rsidR="00B001EC" w:rsidRPr="00B001EC" w:rsidRDefault="00B001EC" w:rsidP="00F12384">
      <w:pPr>
        <w:spacing w:after="0" w:line="240" w:lineRule="auto"/>
        <w:ind w:left="1440"/>
        <w:contextualSpacing/>
        <w:rPr>
          <w:rFonts w:ascii="Arial" w:eastAsia="Batang" w:hAnsi="Arial" w:cs="Arial"/>
          <w:color w:val="FF0000"/>
          <w:sz w:val="24"/>
          <w:szCs w:val="24"/>
          <w:u w:val="single"/>
          <w:lang w:eastAsia="ko-KR"/>
        </w:rPr>
      </w:pPr>
      <w:r w:rsidRPr="00B001EC">
        <w:rPr>
          <w:rFonts w:ascii="Arial" w:eastAsia="Batang" w:hAnsi="Arial" w:cs="Arial"/>
          <w:sz w:val="24"/>
          <w:szCs w:val="24"/>
          <w:lang w:eastAsia="ko-KR"/>
        </w:rPr>
        <w:lastRenderedPageBreak/>
        <w:t>The duties and level of the position determine the assignment of a classification (job title) to a position. Each regular and NSNR staff position is assigned a classification (job title).</w:t>
      </w:r>
      <w:r w:rsidRPr="00B001EC">
        <w:rPr>
          <w:rFonts w:ascii="Arial" w:eastAsia="Batang" w:hAnsi="Arial" w:cs="Arial"/>
          <w:sz w:val="24"/>
          <w:szCs w:val="24"/>
          <w:u w:val="single"/>
          <w:lang w:eastAsia="ko-KR"/>
        </w:rPr>
        <w:t xml:space="preserve"> </w:t>
      </w:r>
    </w:p>
    <w:p w14:paraId="1F295797" w14:textId="77777777" w:rsidR="00B001EC" w:rsidRPr="00B001EC" w:rsidRDefault="00B001EC" w:rsidP="00F12384">
      <w:pPr>
        <w:spacing w:after="0" w:line="240" w:lineRule="auto"/>
        <w:ind w:left="1440" w:hanging="720"/>
        <w:rPr>
          <w:rFonts w:ascii="Arial" w:eastAsia="Batang" w:hAnsi="Arial" w:cs="Arial"/>
          <w:sz w:val="24"/>
          <w:szCs w:val="24"/>
          <w:lang w:eastAsia="ko-KR"/>
        </w:rPr>
      </w:pPr>
    </w:p>
    <w:p w14:paraId="10120EBB" w14:textId="77777777" w:rsidR="00B001EC"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03.03</w:t>
      </w:r>
      <w:r w:rsidRPr="00B001EC">
        <w:rPr>
          <w:rFonts w:ascii="Arial" w:eastAsia="Batang" w:hAnsi="Arial" w:cs="Arial"/>
          <w:sz w:val="24"/>
          <w:szCs w:val="24"/>
          <w:lang w:eastAsia="ko-KR"/>
        </w:rPr>
        <w:tab/>
        <w:t>New Positions</w:t>
      </w:r>
    </w:p>
    <w:p w14:paraId="1FCBD9C0" w14:textId="77777777" w:rsidR="00B001EC" w:rsidRPr="00B001EC" w:rsidRDefault="00B001EC" w:rsidP="00F12384">
      <w:pPr>
        <w:spacing w:after="0" w:line="240" w:lineRule="auto"/>
        <w:rPr>
          <w:rFonts w:ascii="Arial" w:eastAsia="Batang" w:hAnsi="Arial" w:cs="Arial"/>
          <w:sz w:val="24"/>
          <w:szCs w:val="24"/>
          <w:lang w:eastAsia="ko-KR"/>
        </w:rPr>
      </w:pPr>
    </w:p>
    <w:p w14:paraId="6A6D6EF8" w14:textId="136BBB30" w:rsidR="00B001EC" w:rsidRPr="00B001EC" w:rsidRDefault="00B001EC" w:rsidP="00F12384">
      <w:pPr>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Admini</w:t>
      </w:r>
      <w:r w:rsidR="00CE7488">
        <w:rPr>
          <w:rFonts w:ascii="Arial" w:eastAsia="Batang" w:hAnsi="Arial" w:cs="Arial"/>
          <w:sz w:val="24"/>
          <w:szCs w:val="24"/>
          <w:lang w:eastAsia="ko-KR"/>
        </w:rPr>
        <w:t xml:space="preserve">strative channels must </w:t>
      </w:r>
      <w:r w:rsidR="00916F0C">
        <w:rPr>
          <w:rFonts w:ascii="Arial" w:eastAsia="Batang" w:hAnsi="Arial" w:cs="Arial"/>
          <w:sz w:val="24"/>
          <w:szCs w:val="24"/>
          <w:lang w:eastAsia="ko-KR"/>
        </w:rPr>
        <w:t>approve</w:t>
      </w:r>
      <w:r w:rsidR="00CE7488">
        <w:rPr>
          <w:rFonts w:ascii="Arial" w:eastAsia="Batang" w:hAnsi="Arial" w:cs="Arial"/>
          <w:sz w:val="24"/>
          <w:szCs w:val="24"/>
          <w:lang w:eastAsia="ko-KR"/>
        </w:rPr>
        <w:t xml:space="preserve"> </w:t>
      </w:r>
      <w:r w:rsidR="00CD3907">
        <w:rPr>
          <w:rFonts w:ascii="Arial" w:eastAsia="Batang" w:hAnsi="Arial" w:cs="Arial"/>
          <w:sz w:val="24"/>
          <w:szCs w:val="24"/>
          <w:lang w:eastAsia="ko-KR"/>
        </w:rPr>
        <w:t>and Human Resources must audit</w:t>
      </w:r>
      <w:r w:rsidRPr="00B001EC">
        <w:rPr>
          <w:rFonts w:ascii="Arial" w:eastAsia="Batang" w:hAnsi="Arial" w:cs="Arial"/>
          <w:sz w:val="24"/>
          <w:szCs w:val="24"/>
          <w:lang w:eastAsia="ko-KR"/>
        </w:rPr>
        <w:t xml:space="preserve"> new position requests to determine proper classification and pay grade. Department heads will forward</w:t>
      </w:r>
      <w:r w:rsidR="00735414" w:rsidRPr="00B001EC">
        <w:rPr>
          <w:rFonts w:ascii="Arial" w:eastAsia="Batang" w:hAnsi="Arial" w:cs="Arial"/>
          <w:sz w:val="24"/>
          <w:szCs w:val="24"/>
          <w:lang w:eastAsia="ko-KR"/>
        </w:rPr>
        <w:t xml:space="preserve"> a position requisition, </w:t>
      </w:r>
      <w:r w:rsidR="00735414">
        <w:rPr>
          <w:rFonts w:ascii="Arial" w:eastAsia="Batang" w:hAnsi="Arial" w:cs="Arial"/>
          <w:sz w:val="24"/>
          <w:szCs w:val="24"/>
          <w:lang w:eastAsia="ko-KR"/>
        </w:rPr>
        <w:t>a JAF</w:t>
      </w:r>
      <w:r w:rsidR="00735414" w:rsidRPr="00B001EC">
        <w:rPr>
          <w:rFonts w:ascii="Arial" w:eastAsia="Batang" w:hAnsi="Arial" w:cs="Arial"/>
          <w:sz w:val="24"/>
          <w:szCs w:val="24"/>
          <w:lang w:eastAsia="ko-KR"/>
        </w:rPr>
        <w:t xml:space="preserve">, </w:t>
      </w:r>
      <w:r w:rsidR="00735414">
        <w:rPr>
          <w:rFonts w:ascii="Arial" w:eastAsia="Batang" w:hAnsi="Arial" w:cs="Arial"/>
          <w:sz w:val="24"/>
          <w:szCs w:val="24"/>
          <w:lang w:eastAsia="ko-KR"/>
        </w:rPr>
        <w:t xml:space="preserve">a </w:t>
      </w:r>
      <w:r w:rsidR="00735414" w:rsidRPr="00B001EC">
        <w:rPr>
          <w:rFonts w:ascii="Arial" w:eastAsia="Batang" w:hAnsi="Arial" w:cs="Arial"/>
          <w:sz w:val="24"/>
          <w:szCs w:val="24"/>
          <w:lang w:eastAsia="ko-KR"/>
        </w:rPr>
        <w:t>written justification for the recommended title and pay grade, and an organization</w:t>
      </w:r>
      <w:r w:rsidR="00735414">
        <w:rPr>
          <w:rFonts w:ascii="Arial" w:eastAsia="Batang" w:hAnsi="Arial" w:cs="Arial"/>
          <w:sz w:val="24"/>
          <w:szCs w:val="24"/>
          <w:lang w:eastAsia="ko-KR"/>
        </w:rPr>
        <w:t>al</w:t>
      </w:r>
      <w:r w:rsidR="00735414" w:rsidRPr="00B001EC">
        <w:rPr>
          <w:rFonts w:ascii="Arial" w:eastAsia="Batang" w:hAnsi="Arial" w:cs="Arial"/>
          <w:sz w:val="24"/>
          <w:szCs w:val="24"/>
          <w:lang w:eastAsia="ko-KR"/>
        </w:rPr>
        <w:t xml:space="preserve"> chart reflecting the new position's relationship to the other positions in the department</w:t>
      </w:r>
      <w:r w:rsidR="00735414">
        <w:rPr>
          <w:rFonts w:ascii="Arial" w:eastAsia="Batang" w:hAnsi="Arial" w:cs="Arial"/>
          <w:sz w:val="24"/>
          <w:szCs w:val="24"/>
          <w:lang w:eastAsia="ko-KR"/>
        </w:rPr>
        <w:t xml:space="preserve"> </w:t>
      </w:r>
      <w:r w:rsidR="00735414" w:rsidRPr="00B001EC">
        <w:rPr>
          <w:rFonts w:ascii="Arial" w:eastAsia="Batang" w:hAnsi="Arial" w:cs="Arial"/>
          <w:sz w:val="24"/>
          <w:szCs w:val="24"/>
          <w:lang w:eastAsia="ko-KR"/>
        </w:rPr>
        <w:t xml:space="preserve">through proper administrative channels </w:t>
      </w:r>
      <w:r w:rsidRPr="00B001EC">
        <w:rPr>
          <w:rFonts w:ascii="Arial" w:eastAsia="Batang" w:hAnsi="Arial" w:cs="Arial"/>
          <w:sz w:val="24"/>
          <w:szCs w:val="24"/>
          <w:lang w:eastAsia="ko-KR"/>
        </w:rPr>
        <w:t>to Human Resources. Department heads must obtain administrative approval and fund availability prio</w:t>
      </w:r>
      <w:r w:rsidR="00CD3907">
        <w:rPr>
          <w:rFonts w:ascii="Arial" w:eastAsia="Batang" w:hAnsi="Arial" w:cs="Arial"/>
          <w:sz w:val="24"/>
          <w:szCs w:val="24"/>
          <w:lang w:eastAsia="ko-KR"/>
        </w:rPr>
        <w:t>r to the Human Resources audit</w:t>
      </w:r>
      <w:r w:rsidR="006F12A9">
        <w:rPr>
          <w:rFonts w:ascii="Arial" w:eastAsia="Batang" w:hAnsi="Arial" w:cs="Arial"/>
          <w:sz w:val="24"/>
          <w:szCs w:val="24"/>
          <w:lang w:eastAsia="ko-KR"/>
        </w:rPr>
        <w:t xml:space="preserve"> (</w:t>
      </w:r>
      <w:r w:rsidR="00CD3907">
        <w:rPr>
          <w:rFonts w:ascii="Arial" w:eastAsia="Batang" w:hAnsi="Arial" w:cs="Arial"/>
          <w:sz w:val="24"/>
          <w:szCs w:val="24"/>
          <w:lang w:eastAsia="ko-KR"/>
        </w:rPr>
        <w:t>s</w:t>
      </w:r>
      <w:r w:rsidRPr="00B001EC">
        <w:rPr>
          <w:rFonts w:ascii="Arial" w:eastAsia="Batang" w:hAnsi="Arial" w:cs="Arial"/>
          <w:sz w:val="24"/>
          <w:szCs w:val="24"/>
          <w:lang w:eastAsia="ko-KR"/>
        </w:rPr>
        <w:t xml:space="preserve">ee the </w:t>
      </w:r>
      <w:hyperlink r:id="rId24" w:history="1">
        <w:r w:rsidRPr="00B001EC">
          <w:rPr>
            <w:rFonts w:ascii="Arial" w:eastAsia="Batang" w:hAnsi="Arial" w:cs="Arial"/>
            <w:color w:val="0000FF"/>
            <w:sz w:val="24"/>
            <w:szCs w:val="24"/>
            <w:u w:val="single"/>
            <w:lang w:eastAsia="ko-KR"/>
          </w:rPr>
          <w:t>job audit process</w:t>
        </w:r>
      </w:hyperlink>
      <w:r w:rsidR="006F12A9">
        <w:rPr>
          <w:rFonts w:ascii="Arial" w:eastAsia="Batang" w:hAnsi="Arial" w:cs="Arial"/>
          <w:sz w:val="24"/>
          <w:szCs w:val="24"/>
          <w:lang w:eastAsia="ko-KR"/>
        </w:rPr>
        <w:t>).</w:t>
      </w:r>
    </w:p>
    <w:p w14:paraId="0347003B" w14:textId="77777777" w:rsidR="00B001EC" w:rsidRPr="00B001EC" w:rsidRDefault="00B001EC" w:rsidP="00F12384">
      <w:pPr>
        <w:spacing w:after="0" w:line="240" w:lineRule="auto"/>
        <w:ind w:left="1440"/>
        <w:rPr>
          <w:rFonts w:ascii="Arial" w:eastAsia="Batang" w:hAnsi="Arial" w:cs="Arial"/>
          <w:sz w:val="24"/>
          <w:szCs w:val="24"/>
          <w:lang w:eastAsia="ko-KR"/>
        </w:rPr>
      </w:pPr>
    </w:p>
    <w:p w14:paraId="55E08CA2" w14:textId="450297AA" w:rsidR="00B001EC" w:rsidRDefault="00B001EC" w:rsidP="00F12384">
      <w:pPr>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When creating a new grant-funded position, th</w:t>
      </w:r>
      <w:r w:rsidR="00322E20">
        <w:rPr>
          <w:rFonts w:ascii="Arial" w:eastAsia="Batang" w:hAnsi="Arial" w:cs="Arial"/>
          <w:sz w:val="24"/>
          <w:szCs w:val="24"/>
          <w:lang w:eastAsia="ko-KR"/>
        </w:rPr>
        <w:t>e department head must submit a</w:t>
      </w:r>
      <w:r w:rsidR="006F12A9">
        <w:rPr>
          <w:rFonts w:ascii="Arial" w:eastAsia="Batang" w:hAnsi="Arial" w:cs="Arial"/>
          <w:sz w:val="24"/>
          <w:szCs w:val="24"/>
          <w:lang w:eastAsia="ko-KR"/>
        </w:rPr>
        <w:t xml:space="preserve"> JAF</w:t>
      </w:r>
      <w:r w:rsidR="00391B6D">
        <w:rPr>
          <w:rFonts w:ascii="Arial" w:eastAsia="Batang" w:hAnsi="Arial" w:cs="Arial"/>
          <w:sz w:val="24"/>
          <w:szCs w:val="24"/>
          <w:lang w:eastAsia="ko-KR"/>
        </w:rPr>
        <w:t xml:space="preserve">, </w:t>
      </w:r>
      <w:r w:rsidR="006F12A9">
        <w:rPr>
          <w:rFonts w:ascii="Arial" w:eastAsia="Batang" w:hAnsi="Arial" w:cs="Arial"/>
          <w:sz w:val="24"/>
          <w:szCs w:val="24"/>
          <w:lang w:eastAsia="ko-KR"/>
        </w:rPr>
        <w:t xml:space="preserve">an </w:t>
      </w:r>
      <w:r w:rsidR="00391B6D">
        <w:rPr>
          <w:rFonts w:ascii="Arial" w:eastAsia="Batang" w:hAnsi="Arial" w:cs="Arial"/>
          <w:sz w:val="24"/>
          <w:szCs w:val="24"/>
          <w:lang w:eastAsia="ko-KR"/>
        </w:rPr>
        <w:t>organizational chart</w:t>
      </w:r>
      <w:r w:rsidR="00857819">
        <w:rPr>
          <w:rFonts w:ascii="Arial" w:eastAsia="Batang" w:hAnsi="Arial" w:cs="Arial"/>
          <w:sz w:val="24"/>
          <w:szCs w:val="24"/>
          <w:lang w:eastAsia="ko-KR"/>
        </w:rPr>
        <w:t>,</w:t>
      </w:r>
      <w:r w:rsidR="00391B6D">
        <w:rPr>
          <w:rFonts w:ascii="Arial" w:eastAsia="Batang" w:hAnsi="Arial" w:cs="Arial"/>
          <w:sz w:val="24"/>
          <w:szCs w:val="24"/>
          <w:lang w:eastAsia="ko-KR"/>
        </w:rPr>
        <w:t xml:space="preserve"> and </w:t>
      </w:r>
      <w:r w:rsidR="006F12A9">
        <w:rPr>
          <w:rFonts w:ascii="Arial" w:eastAsia="Batang" w:hAnsi="Arial" w:cs="Arial"/>
          <w:sz w:val="24"/>
          <w:szCs w:val="24"/>
          <w:lang w:eastAsia="ko-KR"/>
        </w:rPr>
        <w:t xml:space="preserve">a </w:t>
      </w:r>
      <w:r w:rsidR="00391B6D">
        <w:rPr>
          <w:rFonts w:ascii="Arial" w:eastAsia="Batang" w:hAnsi="Arial" w:cs="Arial"/>
          <w:sz w:val="24"/>
          <w:szCs w:val="24"/>
          <w:lang w:eastAsia="ko-KR"/>
        </w:rPr>
        <w:t>justification memo through adminis</w:t>
      </w:r>
      <w:r w:rsidR="00E87B7F">
        <w:rPr>
          <w:rFonts w:ascii="Arial" w:eastAsia="Batang" w:hAnsi="Arial" w:cs="Arial"/>
          <w:sz w:val="24"/>
          <w:szCs w:val="24"/>
          <w:lang w:eastAsia="ko-KR"/>
        </w:rPr>
        <w:t xml:space="preserve">trative channels </w:t>
      </w:r>
      <w:r w:rsidR="00CE7488">
        <w:rPr>
          <w:rFonts w:ascii="Arial" w:eastAsia="Batang" w:hAnsi="Arial" w:cs="Arial"/>
          <w:sz w:val="24"/>
          <w:szCs w:val="24"/>
          <w:lang w:eastAsia="ko-KR"/>
        </w:rPr>
        <w:t xml:space="preserve">to Human Resources </w:t>
      </w:r>
      <w:r w:rsidR="00E87B7F">
        <w:rPr>
          <w:rFonts w:ascii="Arial" w:eastAsia="Batang" w:hAnsi="Arial" w:cs="Arial"/>
          <w:sz w:val="24"/>
          <w:szCs w:val="24"/>
          <w:lang w:eastAsia="ko-KR"/>
        </w:rPr>
        <w:t xml:space="preserve">via the </w:t>
      </w:r>
      <w:hyperlink r:id="rId25" w:history="1">
        <w:r w:rsidR="00E87B7F" w:rsidRPr="00A2136E">
          <w:rPr>
            <w:rStyle w:val="Hyperlink"/>
            <w:rFonts w:ascii="Arial" w:eastAsia="Batang" w:hAnsi="Arial" w:cs="Arial"/>
            <w:sz w:val="24"/>
            <w:szCs w:val="24"/>
            <w:lang w:eastAsia="ko-KR"/>
          </w:rPr>
          <w:t>People</w:t>
        </w:r>
        <w:r w:rsidR="00391B6D" w:rsidRPr="00A2136E">
          <w:rPr>
            <w:rStyle w:val="Hyperlink"/>
            <w:rFonts w:ascii="Arial" w:eastAsia="Batang" w:hAnsi="Arial" w:cs="Arial"/>
            <w:sz w:val="24"/>
            <w:szCs w:val="24"/>
            <w:lang w:eastAsia="ko-KR"/>
          </w:rPr>
          <w:t>Admin</w:t>
        </w:r>
      </w:hyperlink>
      <w:r w:rsidR="00391B6D">
        <w:rPr>
          <w:rFonts w:ascii="Arial" w:eastAsia="Batang" w:hAnsi="Arial" w:cs="Arial"/>
          <w:sz w:val="24"/>
          <w:szCs w:val="24"/>
          <w:lang w:eastAsia="ko-KR"/>
        </w:rPr>
        <w:t xml:space="preserve"> requisition system</w:t>
      </w:r>
      <w:r w:rsidR="005D6340">
        <w:rPr>
          <w:rFonts w:ascii="Arial" w:eastAsia="Batang" w:hAnsi="Arial" w:cs="Arial"/>
          <w:sz w:val="24"/>
          <w:szCs w:val="24"/>
          <w:lang w:eastAsia="ko-KR"/>
        </w:rPr>
        <w:t>.</w:t>
      </w:r>
      <w:r w:rsidR="00391B6D">
        <w:rPr>
          <w:rFonts w:ascii="Arial" w:eastAsia="Batang" w:hAnsi="Arial" w:cs="Arial"/>
          <w:sz w:val="24"/>
          <w:szCs w:val="24"/>
          <w:lang w:eastAsia="ko-KR"/>
        </w:rPr>
        <w:t xml:space="preserve"> </w:t>
      </w:r>
    </w:p>
    <w:p w14:paraId="227FFB59" w14:textId="77777777" w:rsidR="00B001EC" w:rsidRPr="00B001EC" w:rsidRDefault="00B001EC" w:rsidP="00F12384">
      <w:pPr>
        <w:spacing w:after="0" w:line="240" w:lineRule="auto"/>
        <w:rPr>
          <w:rFonts w:ascii="Arial" w:eastAsia="Batang" w:hAnsi="Arial" w:cs="Arial"/>
          <w:sz w:val="24"/>
          <w:szCs w:val="24"/>
          <w:lang w:eastAsia="ko-KR"/>
        </w:rPr>
      </w:pPr>
    </w:p>
    <w:p w14:paraId="22DA3D4E" w14:textId="77777777" w:rsidR="00B001EC" w:rsidRPr="00B001EC" w:rsidRDefault="00B001EC" w:rsidP="00F12384">
      <w:pPr>
        <w:tabs>
          <w:tab w:val="left" w:pos="1530"/>
        </w:tabs>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03.04</w:t>
      </w:r>
      <w:r w:rsidRPr="00B001EC">
        <w:rPr>
          <w:rFonts w:ascii="Arial" w:eastAsia="Batang" w:hAnsi="Arial" w:cs="Arial"/>
          <w:sz w:val="24"/>
          <w:szCs w:val="24"/>
          <w:lang w:eastAsia="ko-KR"/>
        </w:rPr>
        <w:tab/>
        <w:t>Reclassifications</w:t>
      </w:r>
    </w:p>
    <w:p w14:paraId="296EA71D" w14:textId="77777777" w:rsidR="00B001EC" w:rsidRPr="00B001EC" w:rsidRDefault="00B001EC" w:rsidP="00F12384">
      <w:pPr>
        <w:spacing w:after="0" w:line="240" w:lineRule="auto"/>
        <w:ind w:left="1440"/>
        <w:rPr>
          <w:rFonts w:ascii="Arial" w:eastAsia="Batang" w:hAnsi="Arial" w:cs="Arial"/>
          <w:strike/>
          <w:color w:val="FF0000"/>
          <w:sz w:val="24"/>
          <w:szCs w:val="24"/>
          <w:lang w:eastAsia="ko-KR"/>
        </w:rPr>
      </w:pPr>
    </w:p>
    <w:p w14:paraId="150DCBD8" w14:textId="7D2EBB2E" w:rsidR="005D6340" w:rsidRDefault="005D6340" w:rsidP="00B8115E">
      <w:pPr>
        <w:tabs>
          <w:tab w:val="left" w:pos="1800"/>
        </w:tabs>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Admini</w:t>
      </w:r>
      <w:r w:rsidR="00CE7488">
        <w:rPr>
          <w:rFonts w:ascii="Arial" w:eastAsia="Batang" w:hAnsi="Arial" w:cs="Arial"/>
          <w:sz w:val="24"/>
          <w:szCs w:val="24"/>
          <w:lang w:eastAsia="ko-KR"/>
        </w:rPr>
        <w:t xml:space="preserve">strative channels must </w:t>
      </w:r>
      <w:r w:rsidR="00B8115E">
        <w:rPr>
          <w:rFonts w:ascii="Arial" w:eastAsia="Batang" w:hAnsi="Arial" w:cs="Arial"/>
          <w:sz w:val="24"/>
          <w:szCs w:val="24"/>
          <w:lang w:eastAsia="ko-KR"/>
        </w:rPr>
        <w:t>approve,</w:t>
      </w:r>
      <w:r w:rsidR="00CE7488">
        <w:rPr>
          <w:rFonts w:ascii="Arial" w:eastAsia="Batang" w:hAnsi="Arial" w:cs="Arial"/>
          <w:sz w:val="24"/>
          <w:szCs w:val="24"/>
          <w:lang w:eastAsia="ko-KR"/>
        </w:rPr>
        <w:t xml:space="preserve"> </w:t>
      </w:r>
      <w:r w:rsidR="00CD3907">
        <w:rPr>
          <w:rFonts w:ascii="Arial" w:eastAsia="Batang" w:hAnsi="Arial" w:cs="Arial"/>
          <w:sz w:val="24"/>
          <w:szCs w:val="24"/>
          <w:lang w:eastAsia="ko-KR"/>
        </w:rPr>
        <w:t>and Human Resources must audit</w:t>
      </w:r>
      <w:r w:rsidRPr="00B001EC">
        <w:rPr>
          <w:rFonts w:ascii="Arial" w:eastAsia="Batang" w:hAnsi="Arial" w:cs="Arial"/>
          <w:sz w:val="24"/>
          <w:szCs w:val="24"/>
          <w:lang w:eastAsia="ko-KR"/>
        </w:rPr>
        <w:t xml:space="preserve"> </w:t>
      </w:r>
      <w:r>
        <w:rPr>
          <w:rFonts w:ascii="Arial" w:eastAsia="Batang" w:hAnsi="Arial" w:cs="Arial"/>
          <w:sz w:val="24"/>
          <w:szCs w:val="24"/>
          <w:lang w:eastAsia="ko-KR"/>
        </w:rPr>
        <w:t>reclassification</w:t>
      </w:r>
      <w:r w:rsidRPr="00B001EC">
        <w:rPr>
          <w:rFonts w:ascii="Arial" w:eastAsia="Batang" w:hAnsi="Arial" w:cs="Arial"/>
          <w:sz w:val="24"/>
          <w:szCs w:val="24"/>
          <w:lang w:eastAsia="ko-KR"/>
        </w:rPr>
        <w:t xml:space="preserve"> requests to determine proper classification and pay grade. Department heads will </w:t>
      </w:r>
      <w:r w:rsidR="006F12A9">
        <w:rPr>
          <w:rFonts w:ascii="Arial" w:eastAsia="Batang" w:hAnsi="Arial" w:cs="Arial"/>
          <w:sz w:val="24"/>
          <w:szCs w:val="24"/>
          <w:lang w:eastAsia="ko-KR"/>
        </w:rPr>
        <w:t>use the proper administrative channels to forward to Human Resources</w:t>
      </w:r>
      <w:r w:rsidRPr="00B001EC">
        <w:rPr>
          <w:rFonts w:ascii="Arial" w:eastAsia="Batang" w:hAnsi="Arial" w:cs="Arial"/>
          <w:sz w:val="24"/>
          <w:szCs w:val="24"/>
          <w:lang w:eastAsia="ko-KR"/>
        </w:rPr>
        <w:t>, a position requisition,</w:t>
      </w:r>
      <w:r w:rsidR="006F12A9">
        <w:rPr>
          <w:rFonts w:ascii="Arial" w:eastAsia="Batang" w:hAnsi="Arial" w:cs="Arial"/>
          <w:sz w:val="24"/>
          <w:szCs w:val="24"/>
          <w:lang w:eastAsia="ko-KR"/>
        </w:rPr>
        <w:t xml:space="preserve"> a</w:t>
      </w:r>
      <w:r w:rsidRPr="00B001EC">
        <w:rPr>
          <w:rFonts w:ascii="Arial" w:eastAsia="Batang" w:hAnsi="Arial" w:cs="Arial"/>
          <w:sz w:val="24"/>
          <w:szCs w:val="24"/>
          <w:lang w:eastAsia="ko-KR"/>
        </w:rPr>
        <w:t xml:space="preserve"> </w:t>
      </w:r>
      <w:r>
        <w:rPr>
          <w:rFonts w:ascii="Arial" w:eastAsia="Batang" w:hAnsi="Arial" w:cs="Arial"/>
          <w:sz w:val="24"/>
          <w:szCs w:val="24"/>
          <w:lang w:eastAsia="ko-KR"/>
        </w:rPr>
        <w:t>JAF</w:t>
      </w:r>
      <w:r w:rsidRPr="00B001EC">
        <w:rPr>
          <w:rFonts w:ascii="Arial" w:eastAsia="Batang" w:hAnsi="Arial" w:cs="Arial"/>
          <w:sz w:val="24"/>
          <w:szCs w:val="24"/>
          <w:lang w:eastAsia="ko-KR"/>
        </w:rPr>
        <w:t xml:space="preserve">, </w:t>
      </w:r>
      <w:r w:rsidR="00E87B7F">
        <w:rPr>
          <w:rFonts w:ascii="Arial" w:eastAsia="Batang" w:hAnsi="Arial" w:cs="Arial"/>
          <w:sz w:val="24"/>
          <w:szCs w:val="24"/>
          <w:lang w:eastAsia="ko-KR"/>
        </w:rPr>
        <w:t xml:space="preserve">a </w:t>
      </w:r>
      <w:r w:rsidRPr="00B001EC">
        <w:rPr>
          <w:rFonts w:ascii="Arial" w:eastAsia="Batang" w:hAnsi="Arial" w:cs="Arial"/>
          <w:sz w:val="24"/>
          <w:szCs w:val="24"/>
          <w:lang w:eastAsia="ko-KR"/>
        </w:rPr>
        <w:t>written justification for the recommended title and pay grade, and an organization</w:t>
      </w:r>
      <w:r w:rsidR="006F12A9">
        <w:rPr>
          <w:rFonts w:ascii="Arial" w:eastAsia="Batang" w:hAnsi="Arial" w:cs="Arial"/>
          <w:sz w:val="24"/>
          <w:szCs w:val="24"/>
          <w:lang w:eastAsia="ko-KR"/>
        </w:rPr>
        <w:t>al</w:t>
      </w:r>
      <w:r w:rsidRPr="00B001EC">
        <w:rPr>
          <w:rFonts w:ascii="Arial" w:eastAsia="Batang" w:hAnsi="Arial" w:cs="Arial"/>
          <w:sz w:val="24"/>
          <w:szCs w:val="24"/>
          <w:lang w:eastAsia="ko-KR"/>
        </w:rPr>
        <w:t xml:space="preserve"> chart reflecting the position's relationship to the other positions in the department. Department heads must obtain administrative approval and fund availability pri</w:t>
      </w:r>
      <w:r w:rsidR="00CD3907">
        <w:rPr>
          <w:rFonts w:ascii="Arial" w:eastAsia="Batang" w:hAnsi="Arial" w:cs="Arial"/>
          <w:sz w:val="24"/>
          <w:szCs w:val="24"/>
          <w:lang w:eastAsia="ko-KR"/>
        </w:rPr>
        <w:t>or to the Human Resources audit</w:t>
      </w:r>
      <w:r w:rsidRPr="00B001EC">
        <w:rPr>
          <w:rFonts w:ascii="Arial" w:eastAsia="Batang" w:hAnsi="Arial" w:cs="Arial"/>
          <w:sz w:val="24"/>
          <w:szCs w:val="24"/>
          <w:lang w:eastAsia="ko-KR"/>
        </w:rPr>
        <w:t xml:space="preserve"> </w:t>
      </w:r>
      <w:r w:rsidR="006F12A9">
        <w:rPr>
          <w:rFonts w:ascii="Arial" w:eastAsia="Batang" w:hAnsi="Arial" w:cs="Arial"/>
          <w:sz w:val="24"/>
          <w:szCs w:val="24"/>
          <w:lang w:eastAsia="ko-KR"/>
        </w:rPr>
        <w:t>(</w:t>
      </w:r>
      <w:r w:rsidR="00CD3907">
        <w:rPr>
          <w:rFonts w:ascii="Arial" w:eastAsia="Batang" w:hAnsi="Arial" w:cs="Arial"/>
          <w:sz w:val="24"/>
          <w:szCs w:val="24"/>
          <w:lang w:eastAsia="ko-KR"/>
        </w:rPr>
        <w:t>s</w:t>
      </w:r>
      <w:r w:rsidRPr="00B001EC">
        <w:rPr>
          <w:rFonts w:ascii="Arial" w:eastAsia="Batang" w:hAnsi="Arial" w:cs="Arial"/>
          <w:sz w:val="24"/>
          <w:szCs w:val="24"/>
          <w:lang w:eastAsia="ko-KR"/>
        </w:rPr>
        <w:t xml:space="preserve">ee </w:t>
      </w:r>
      <w:hyperlink r:id="rId26" w:history="1">
        <w:r w:rsidRPr="006F12A9">
          <w:rPr>
            <w:rStyle w:val="Hyperlink"/>
            <w:rFonts w:ascii="Arial" w:eastAsia="Batang" w:hAnsi="Arial" w:cs="Arial"/>
            <w:sz w:val="24"/>
            <w:szCs w:val="24"/>
            <w:lang w:eastAsia="ko-KR"/>
          </w:rPr>
          <w:t xml:space="preserve">the </w:t>
        </w:r>
        <w:r w:rsidR="006F12A9" w:rsidRPr="006F12A9">
          <w:rPr>
            <w:rStyle w:val="Hyperlink"/>
            <w:rFonts w:ascii="Arial" w:eastAsia="Batang" w:hAnsi="Arial" w:cs="Arial"/>
            <w:sz w:val="24"/>
            <w:szCs w:val="24"/>
            <w:lang w:eastAsia="ko-KR"/>
          </w:rPr>
          <w:t>job audit process</w:t>
        </w:r>
      </w:hyperlink>
      <w:r w:rsidR="006F12A9">
        <w:rPr>
          <w:rFonts w:ascii="Arial" w:eastAsia="Batang" w:hAnsi="Arial" w:cs="Arial"/>
          <w:sz w:val="24"/>
          <w:szCs w:val="24"/>
          <w:lang w:eastAsia="ko-KR"/>
        </w:rPr>
        <w:t>).</w:t>
      </w:r>
    </w:p>
    <w:p w14:paraId="4D51DBCF" w14:textId="77777777" w:rsidR="007B4038" w:rsidRPr="00B001EC" w:rsidRDefault="007B4038" w:rsidP="00F12384">
      <w:pPr>
        <w:spacing w:after="0" w:line="240" w:lineRule="auto"/>
        <w:ind w:left="1440"/>
        <w:rPr>
          <w:rFonts w:ascii="Arial" w:eastAsia="Batang" w:hAnsi="Arial" w:cs="Arial"/>
          <w:sz w:val="24"/>
          <w:szCs w:val="24"/>
          <w:lang w:eastAsia="ko-KR"/>
        </w:rPr>
      </w:pPr>
    </w:p>
    <w:p w14:paraId="06C43F08" w14:textId="3094228E" w:rsidR="00F97DEE" w:rsidRDefault="00B868D7" w:rsidP="00736B13">
      <w:pPr>
        <w:spacing w:after="0" w:line="240" w:lineRule="auto"/>
        <w:ind w:left="1440"/>
        <w:rPr>
          <w:rFonts w:ascii="Arial" w:eastAsia="Batang" w:hAnsi="Arial" w:cs="Arial"/>
          <w:sz w:val="24"/>
          <w:szCs w:val="24"/>
          <w:lang w:eastAsia="ko-KR"/>
        </w:rPr>
      </w:pPr>
      <w:r>
        <w:rPr>
          <w:rFonts w:ascii="Arial" w:eastAsia="Batang" w:hAnsi="Arial" w:cs="Arial"/>
          <w:sz w:val="24"/>
          <w:szCs w:val="24"/>
          <w:lang w:eastAsia="ko-KR"/>
        </w:rPr>
        <w:t>This process is used for reclassification audits of both grant and non-grant funded positions.</w:t>
      </w:r>
    </w:p>
    <w:p w14:paraId="31B2CDBB" w14:textId="77777777" w:rsidR="00B001EC" w:rsidRPr="00B001EC" w:rsidRDefault="00B001EC" w:rsidP="00F12384">
      <w:pPr>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 xml:space="preserve">When an audit results in a reclassified position, the following determines the employee’s salary: </w:t>
      </w:r>
    </w:p>
    <w:p w14:paraId="338B3EC6" w14:textId="77777777" w:rsidR="00B001EC" w:rsidRPr="00B001EC" w:rsidRDefault="00B001EC" w:rsidP="00F12384">
      <w:pPr>
        <w:spacing w:after="0" w:line="240" w:lineRule="auto"/>
        <w:rPr>
          <w:rFonts w:ascii="Arial" w:eastAsia="Batang" w:hAnsi="Arial" w:cs="Arial"/>
          <w:sz w:val="24"/>
          <w:szCs w:val="24"/>
          <w:lang w:eastAsia="ko-KR"/>
        </w:rPr>
      </w:pPr>
    </w:p>
    <w:p w14:paraId="7FF40279" w14:textId="14E6D7C3" w:rsidR="00B001EC" w:rsidRDefault="00E87B7F" w:rsidP="00F12384">
      <w:pPr>
        <w:pStyle w:val="ListParagraph"/>
        <w:numPr>
          <w:ilvl w:val="0"/>
          <w:numId w:val="11"/>
        </w:numPr>
        <w:spacing w:after="0" w:line="240" w:lineRule="auto"/>
        <w:rPr>
          <w:rFonts w:ascii="Arial" w:eastAsia="Batang" w:hAnsi="Arial" w:cs="Arial"/>
          <w:sz w:val="24"/>
          <w:szCs w:val="24"/>
          <w:lang w:eastAsia="ko-KR"/>
        </w:rPr>
      </w:pPr>
      <w:r>
        <w:rPr>
          <w:rFonts w:ascii="Arial" w:eastAsia="Batang" w:hAnsi="Arial" w:cs="Arial"/>
          <w:sz w:val="24"/>
          <w:szCs w:val="24"/>
          <w:lang w:eastAsia="ko-KR"/>
        </w:rPr>
        <w:t>Reclassification to a Title in a Higher Pay G</w:t>
      </w:r>
      <w:r w:rsidR="00B001EC" w:rsidRPr="000F5313">
        <w:rPr>
          <w:rFonts w:ascii="Arial" w:eastAsia="Batang" w:hAnsi="Arial" w:cs="Arial"/>
          <w:sz w:val="24"/>
          <w:szCs w:val="24"/>
          <w:lang w:eastAsia="ko-KR"/>
        </w:rPr>
        <w:t xml:space="preserve">rade – If the employee’s salary is below the </w:t>
      </w:r>
      <w:hyperlink r:id="rId27" w:history="1">
        <w:r w:rsidR="00B001EC" w:rsidRPr="000F5313">
          <w:rPr>
            <w:rFonts w:ascii="Arial" w:eastAsia="Batang" w:hAnsi="Arial" w:cs="Arial"/>
            <w:color w:val="0000FF"/>
            <w:sz w:val="24"/>
            <w:szCs w:val="24"/>
            <w:u w:val="single"/>
            <w:lang w:eastAsia="ko-KR"/>
          </w:rPr>
          <w:t>University Pay Plan</w:t>
        </w:r>
      </w:hyperlink>
      <w:r w:rsidR="00B001EC" w:rsidRPr="000F5313">
        <w:rPr>
          <w:rFonts w:ascii="Arial" w:eastAsia="Batang" w:hAnsi="Arial" w:cs="Arial"/>
          <w:sz w:val="24"/>
          <w:szCs w:val="24"/>
          <w:lang w:eastAsia="ko-KR"/>
        </w:rPr>
        <w:t xml:space="preserve"> minimum of the new title, the employee </w:t>
      </w:r>
      <w:r w:rsidR="002725B9">
        <w:rPr>
          <w:rFonts w:ascii="Arial" w:eastAsia="Batang" w:hAnsi="Arial" w:cs="Arial"/>
          <w:sz w:val="24"/>
          <w:szCs w:val="24"/>
          <w:lang w:eastAsia="ko-KR"/>
        </w:rPr>
        <w:t xml:space="preserve">will </w:t>
      </w:r>
      <w:r w:rsidR="00B001EC" w:rsidRPr="000F5313">
        <w:rPr>
          <w:rFonts w:ascii="Arial" w:eastAsia="Batang" w:hAnsi="Arial" w:cs="Arial"/>
          <w:sz w:val="24"/>
          <w:szCs w:val="24"/>
          <w:lang w:eastAsia="ko-KR"/>
        </w:rPr>
        <w:t xml:space="preserve">receive a reclassification increase to the new minimum. </w:t>
      </w:r>
      <w:r w:rsidR="00EA7374" w:rsidRPr="000F5313">
        <w:rPr>
          <w:rFonts w:ascii="Arial" w:eastAsia="Batang" w:hAnsi="Arial" w:cs="Arial"/>
          <w:sz w:val="24"/>
          <w:szCs w:val="24"/>
          <w:lang w:eastAsia="ko-KR"/>
        </w:rPr>
        <w:t xml:space="preserve">If a department head would like to raise an employee’s salary beyond the </w:t>
      </w:r>
      <w:hyperlink r:id="rId28" w:history="1">
        <w:r w:rsidR="00CD3907" w:rsidRPr="00CD3907">
          <w:rPr>
            <w:rStyle w:val="Hyperlink"/>
            <w:rFonts w:ascii="Arial" w:eastAsia="Batang" w:hAnsi="Arial" w:cs="Arial"/>
            <w:sz w:val="24"/>
            <w:szCs w:val="24"/>
            <w:lang w:eastAsia="ko-KR"/>
          </w:rPr>
          <w:t>University Pay P</w:t>
        </w:r>
        <w:r w:rsidR="00EA7374" w:rsidRPr="00CD3907">
          <w:rPr>
            <w:rStyle w:val="Hyperlink"/>
            <w:rFonts w:ascii="Arial" w:eastAsia="Batang" w:hAnsi="Arial" w:cs="Arial"/>
            <w:sz w:val="24"/>
            <w:szCs w:val="24"/>
            <w:lang w:eastAsia="ko-KR"/>
          </w:rPr>
          <w:t>lan</w:t>
        </w:r>
      </w:hyperlink>
      <w:r w:rsidR="00EA7374" w:rsidRPr="000F5313">
        <w:rPr>
          <w:rFonts w:ascii="Arial" w:eastAsia="Batang" w:hAnsi="Arial" w:cs="Arial"/>
          <w:sz w:val="24"/>
          <w:szCs w:val="24"/>
          <w:lang w:eastAsia="ko-KR"/>
        </w:rPr>
        <w:t xml:space="preserve"> minimum for the new title</w:t>
      </w:r>
      <w:r w:rsidR="00CD3907">
        <w:rPr>
          <w:rFonts w:ascii="Arial" w:eastAsia="Batang" w:hAnsi="Arial" w:cs="Arial"/>
          <w:sz w:val="24"/>
          <w:szCs w:val="24"/>
          <w:lang w:eastAsia="ko-KR"/>
        </w:rPr>
        <w:t>,</w:t>
      </w:r>
      <w:r w:rsidR="00EA7374" w:rsidRPr="000F5313">
        <w:rPr>
          <w:rFonts w:ascii="Arial" w:eastAsia="Batang" w:hAnsi="Arial" w:cs="Arial"/>
          <w:sz w:val="24"/>
          <w:szCs w:val="24"/>
          <w:lang w:eastAsia="ko-KR"/>
        </w:rPr>
        <w:t xml:space="preserve"> the department head must process a </w:t>
      </w:r>
      <w:r w:rsidR="00860EB4" w:rsidRPr="000F5313">
        <w:rPr>
          <w:rFonts w:ascii="Arial" w:eastAsia="Batang" w:hAnsi="Arial" w:cs="Arial"/>
          <w:sz w:val="24"/>
          <w:szCs w:val="24"/>
          <w:lang w:eastAsia="ko-KR"/>
        </w:rPr>
        <w:t>Personnel Change Request (</w:t>
      </w:r>
      <w:r w:rsidR="00EA7374" w:rsidRPr="000F5313">
        <w:rPr>
          <w:rFonts w:ascii="Arial" w:eastAsia="Batang" w:hAnsi="Arial" w:cs="Arial"/>
          <w:sz w:val="24"/>
          <w:szCs w:val="24"/>
          <w:lang w:eastAsia="ko-KR"/>
        </w:rPr>
        <w:t>PCR</w:t>
      </w:r>
      <w:r w:rsidR="00860EB4" w:rsidRPr="000F5313">
        <w:rPr>
          <w:rFonts w:ascii="Arial" w:eastAsia="Batang" w:hAnsi="Arial" w:cs="Arial"/>
          <w:sz w:val="24"/>
          <w:szCs w:val="24"/>
          <w:lang w:eastAsia="ko-KR"/>
        </w:rPr>
        <w:t>)</w:t>
      </w:r>
      <w:r w:rsidR="00EA7374" w:rsidRPr="000F5313">
        <w:rPr>
          <w:rFonts w:ascii="Arial" w:eastAsia="Batang" w:hAnsi="Arial" w:cs="Arial"/>
          <w:sz w:val="24"/>
          <w:szCs w:val="24"/>
          <w:lang w:eastAsia="ko-KR"/>
        </w:rPr>
        <w:t xml:space="preserve"> through administrative approval channels. The pay increase cannot exceed the maximum of the new pay grade.</w:t>
      </w:r>
      <w:r w:rsidR="00322E20">
        <w:rPr>
          <w:rFonts w:ascii="Arial" w:eastAsia="Batang" w:hAnsi="Arial" w:cs="Arial"/>
          <w:sz w:val="24"/>
          <w:szCs w:val="24"/>
          <w:lang w:eastAsia="ko-KR"/>
        </w:rPr>
        <w:t xml:space="preserve"> </w:t>
      </w:r>
      <w:r w:rsidR="00B001EC" w:rsidRPr="000F5313">
        <w:rPr>
          <w:rFonts w:ascii="Arial" w:eastAsia="Batang" w:hAnsi="Arial" w:cs="Arial"/>
          <w:sz w:val="24"/>
          <w:szCs w:val="24"/>
          <w:lang w:eastAsia="ko-KR"/>
        </w:rPr>
        <w:t xml:space="preserve">If the </w:t>
      </w:r>
      <w:r w:rsidR="00735414" w:rsidRPr="000F5313">
        <w:rPr>
          <w:rFonts w:ascii="Arial" w:eastAsia="Batang" w:hAnsi="Arial" w:cs="Arial"/>
          <w:sz w:val="24"/>
          <w:szCs w:val="24"/>
          <w:lang w:eastAsia="ko-KR"/>
        </w:rPr>
        <w:t>employee</w:t>
      </w:r>
      <w:r w:rsidR="00735414">
        <w:rPr>
          <w:rFonts w:ascii="Arial" w:eastAsia="Batang" w:hAnsi="Arial" w:cs="Arial"/>
          <w:sz w:val="24"/>
          <w:szCs w:val="24"/>
          <w:lang w:eastAsia="ko-KR"/>
        </w:rPr>
        <w:t>’</w:t>
      </w:r>
      <w:r w:rsidR="00B001EC" w:rsidRPr="000F5313">
        <w:rPr>
          <w:rFonts w:ascii="Arial" w:eastAsia="Batang" w:hAnsi="Arial" w:cs="Arial"/>
          <w:sz w:val="24"/>
          <w:szCs w:val="24"/>
          <w:lang w:eastAsia="ko-KR"/>
        </w:rPr>
        <w:t xml:space="preserve">s salary is equal to or </w:t>
      </w:r>
      <w:r w:rsidR="00B001EC" w:rsidRPr="000F5313">
        <w:rPr>
          <w:rFonts w:ascii="Arial" w:eastAsia="Batang" w:hAnsi="Arial" w:cs="Arial"/>
          <w:sz w:val="24"/>
          <w:szCs w:val="24"/>
          <w:lang w:eastAsia="ko-KR"/>
        </w:rPr>
        <w:lastRenderedPageBreak/>
        <w:t>greater than the new minimum, no reclassification increase is required. Human Resources will increase the employee’s salary to the new</w:t>
      </w:r>
      <w:r w:rsidR="00DE7FA3" w:rsidRPr="000F5313">
        <w:rPr>
          <w:rFonts w:ascii="Arial" w:eastAsia="Batang" w:hAnsi="Arial" w:cs="Arial"/>
          <w:sz w:val="24"/>
          <w:szCs w:val="24"/>
          <w:lang w:eastAsia="ko-KR"/>
        </w:rPr>
        <w:t xml:space="preserve"> </w:t>
      </w:r>
      <w:hyperlink r:id="rId29" w:history="1">
        <w:r w:rsidR="00CD3907" w:rsidRPr="00CD3907">
          <w:rPr>
            <w:rStyle w:val="Hyperlink"/>
            <w:rFonts w:ascii="Arial" w:eastAsia="Batang" w:hAnsi="Arial" w:cs="Arial"/>
            <w:sz w:val="24"/>
            <w:szCs w:val="24"/>
            <w:lang w:eastAsia="ko-KR"/>
          </w:rPr>
          <w:t>University Pay P</w:t>
        </w:r>
        <w:r w:rsidR="00DE7FA3" w:rsidRPr="00CD3907">
          <w:rPr>
            <w:rStyle w:val="Hyperlink"/>
            <w:rFonts w:ascii="Arial" w:eastAsia="Batang" w:hAnsi="Arial" w:cs="Arial"/>
            <w:sz w:val="24"/>
            <w:szCs w:val="24"/>
            <w:lang w:eastAsia="ko-KR"/>
          </w:rPr>
          <w:t>lan</w:t>
        </w:r>
      </w:hyperlink>
      <w:r w:rsidR="00B001EC" w:rsidRPr="000F5313">
        <w:rPr>
          <w:rFonts w:ascii="Arial" w:eastAsia="Batang" w:hAnsi="Arial" w:cs="Arial"/>
          <w:sz w:val="24"/>
          <w:szCs w:val="24"/>
          <w:lang w:eastAsia="ko-KR"/>
        </w:rPr>
        <w:t xml:space="preserve"> minimum plus BRP, if applicable.</w:t>
      </w:r>
    </w:p>
    <w:p w14:paraId="4F0FE646" w14:textId="77777777" w:rsidR="001453BF" w:rsidRPr="000F5313" w:rsidRDefault="001453BF" w:rsidP="00F12384">
      <w:pPr>
        <w:pStyle w:val="ListParagraph"/>
        <w:spacing w:after="0" w:line="240" w:lineRule="auto"/>
        <w:ind w:left="1800"/>
        <w:rPr>
          <w:rFonts w:ascii="Arial" w:eastAsia="Batang" w:hAnsi="Arial" w:cs="Arial"/>
          <w:sz w:val="24"/>
          <w:szCs w:val="24"/>
          <w:lang w:eastAsia="ko-KR"/>
        </w:rPr>
      </w:pPr>
    </w:p>
    <w:p w14:paraId="3001F142" w14:textId="533D1AA9" w:rsidR="000006AB" w:rsidRDefault="00B001EC" w:rsidP="00F12384">
      <w:pPr>
        <w:tabs>
          <w:tab w:val="left" w:pos="1800"/>
        </w:tabs>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Under this section, an employee in a classified</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 xml:space="preserve">position cannot receive a pay increase that would place their salary above the </w:t>
      </w:r>
      <w:hyperlink r:id="rId30"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 xml:space="preserve"> maximum for the job title. </w:t>
      </w:r>
    </w:p>
    <w:p w14:paraId="5591450C" w14:textId="77777777" w:rsidR="00B001EC" w:rsidRPr="00B001EC" w:rsidRDefault="00B001EC" w:rsidP="00F12384">
      <w:pPr>
        <w:spacing w:after="0" w:line="240" w:lineRule="auto"/>
        <w:ind w:left="1800"/>
        <w:rPr>
          <w:rFonts w:ascii="Arial" w:eastAsia="Batang" w:hAnsi="Arial" w:cs="Arial"/>
          <w:sz w:val="24"/>
          <w:szCs w:val="24"/>
          <w:lang w:eastAsia="ko-KR"/>
        </w:rPr>
      </w:pPr>
    </w:p>
    <w:p w14:paraId="4112AF8E" w14:textId="77777777" w:rsidR="00B001EC" w:rsidRDefault="00E87B7F" w:rsidP="00F12384">
      <w:pPr>
        <w:pStyle w:val="ListParagraph"/>
        <w:numPr>
          <w:ilvl w:val="0"/>
          <w:numId w:val="11"/>
        </w:numPr>
        <w:spacing w:after="0" w:line="240" w:lineRule="auto"/>
        <w:rPr>
          <w:rFonts w:ascii="Arial" w:eastAsia="Batang" w:hAnsi="Arial" w:cs="Arial"/>
          <w:sz w:val="24"/>
          <w:szCs w:val="24"/>
          <w:lang w:eastAsia="ko-KR"/>
        </w:rPr>
      </w:pPr>
      <w:r>
        <w:rPr>
          <w:rFonts w:ascii="Arial" w:eastAsia="Batang" w:hAnsi="Arial" w:cs="Arial"/>
          <w:sz w:val="24"/>
          <w:szCs w:val="24"/>
          <w:lang w:eastAsia="ko-KR"/>
        </w:rPr>
        <w:t>Reclassification to a Title in the Same Pay G</w:t>
      </w:r>
      <w:r w:rsidR="00B001EC" w:rsidRPr="000F5313">
        <w:rPr>
          <w:rFonts w:ascii="Arial" w:eastAsia="Batang" w:hAnsi="Arial" w:cs="Arial"/>
          <w:sz w:val="24"/>
          <w:szCs w:val="24"/>
          <w:lang w:eastAsia="ko-KR"/>
        </w:rPr>
        <w:t xml:space="preserve">rade – The employee’s new salary is at their current rate of pay. </w:t>
      </w:r>
      <w:r w:rsidR="006524F3" w:rsidRPr="000F5313">
        <w:rPr>
          <w:rFonts w:ascii="Arial" w:eastAsia="Batang" w:hAnsi="Arial" w:cs="Arial"/>
          <w:sz w:val="24"/>
          <w:szCs w:val="24"/>
          <w:lang w:eastAsia="ko-KR"/>
        </w:rPr>
        <w:t xml:space="preserve">The department head </w:t>
      </w:r>
      <w:r w:rsidR="00B001EC" w:rsidRPr="000F5313">
        <w:rPr>
          <w:rFonts w:ascii="Arial" w:eastAsia="Batang" w:hAnsi="Arial" w:cs="Arial"/>
          <w:sz w:val="24"/>
          <w:szCs w:val="24"/>
          <w:lang w:eastAsia="ko-KR"/>
        </w:rPr>
        <w:t>may grant an additional pay increase by separate</w:t>
      </w:r>
      <w:r w:rsidR="00502BDA" w:rsidRPr="000F5313">
        <w:rPr>
          <w:rFonts w:ascii="Arial" w:eastAsia="Batang" w:hAnsi="Arial" w:cs="Arial"/>
          <w:sz w:val="24"/>
          <w:szCs w:val="24"/>
          <w:lang w:eastAsia="ko-KR"/>
        </w:rPr>
        <w:t xml:space="preserve"> </w:t>
      </w:r>
      <w:r w:rsidR="00B001EC" w:rsidRPr="000F5313">
        <w:rPr>
          <w:rFonts w:ascii="Arial" w:eastAsia="Batang" w:hAnsi="Arial" w:cs="Arial"/>
          <w:sz w:val="24"/>
          <w:szCs w:val="24"/>
          <w:lang w:eastAsia="ko-KR"/>
        </w:rPr>
        <w:t>PCR through administrative channels, if desired.</w:t>
      </w:r>
    </w:p>
    <w:p w14:paraId="04E5BE65" w14:textId="77777777" w:rsidR="00B001EC" w:rsidRPr="00B001EC" w:rsidRDefault="00B001EC" w:rsidP="00F12384">
      <w:pPr>
        <w:spacing w:after="0" w:line="240" w:lineRule="auto"/>
        <w:rPr>
          <w:rFonts w:ascii="Arial" w:eastAsia="Batang" w:hAnsi="Arial" w:cs="Arial"/>
          <w:sz w:val="24"/>
          <w:szCs w:val="24"/>
          <w:lang w:eastAsia="ko-KR"/>
        </w:rPr>
      </w:pPr>
    </w:p>
    <w:p w14:paraId="7CC5DA11" w14:textId="0DB8408B" w:rsidR="003E3389" w:rsidRPr="005956B7" w:rsidRDefault="00E87B7F" w:rsidP="00F12384">
      <w:pPr>
        <w:pStyle w:val="ListParagraph"/>
        <w:numPr>
          <w:ilvl w:val="0"/>
          <w:numId w:val="11"/>
        </w:numPr>
        <w:spacing w:after="0" w:line="240" w:lineRule="auto"/>
        <w:rPr>
          <w:rFonts w:ascii="Arial" w:eastAsia="Batang" w:hAnsi="Arial" w:cs="Arial"/>
          <w:sz w:val="24"/>
          <w:szCs w:val="24"/>
          <w:lang w:eastAsia="ko-KR"/>
        </w:rPr>
      </w:pPr>
      <w:r w:rsidRPr="005956B7">
        <w:rPr>
          <w:rFonts w:ascii="Arial" w:eastAsia="Batang" w:hAnsi="Arial" w:cs="Arial"/>
          <w:sz w:val="24"/>
          <w:szCs w:val="24"/>
          <w:lang w:eastAsia="ko-KR"/>
        </w:rPr>
        <w:t>Reclassification to a Title in a Lower Pay G</w:t>
      </w:r>
      <w:r w:rsidR="00B001EC" w:rsidRPr="005956B7">
        <w:rPr>
          <w:rFonts w:ascii="Arial" w:eastAsia="Batang" w:hAnsi="Arial" w:cs="Arial"/>
          <w:sz w:val="24"/>
          <w:szCs w:val="24"/>
          <w:lang w:eastAsia="ko-KR"/>
        </w:rPr>
        <w:t>rade – The employee’s salary does not change unless the employee’s salary is above the maximum for the new grade. In such a case, the employee’s salary is reduced to the new maximum. This only affects classified positions. This section does not apply to unclassified positions that do not have a pay range maximum.</w:t>
      </w:r>
    </w:p>
    <w:p w14:paraId="15270464" w14:textId="77777777" w:rsidR="00E453A0" w:rsidRPr="005956B7" w:rsidRDefault="00E453A0" w:rsidP="00F12384">
      <w:pPr>
        <w:pStyle w:val="ListParagraph"/>
        <w:spacing w:after="0" w:line="240" w:lineRule="auto"/>
        <w:rPr>
          <w:rFonts w:ascii="Arial" w:eastAsia="Batang" w:hAnsi="Arial" w:cs="Arial"/>
          <w:sz w:val="24"/>
          <w:szCs w:val="24"/>
          <w:lang w:eastAsia="ko-KR"/>
        </w:rPr>
      </w:pPr>
    </w:p>
    <w:p w14:paraId="6C1B94D8" w14:textId="77777777" w:rsidR="00B001EC"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03.05</w:t>
      </w:r>
      <w:r w:rsidRPr="00B001EC">
        <w:rPr>
          <w:rFonts w:ascii="Arial" w:eastAsia="Batang" w:hAnsi="Arial" w:cs="Arial"/>
          <w:sz w:val="24"/>
          <w:szCs w:val="24"/>
          <w:lang w:eastAsia="ko-KR"/>
        </w:rPr>
        <w:tab/>
        <w:t>Human Resources will notify the department head of reclassification audit results</w:t>
      </w:r>
      <w:r w:rsidR="006A79B0" w:rsidRPr="00B001EC">
        <w:rPr>
          <w:rFonts w:ascii="Arial" w:eastAsia="Batang" w:hAnsi="Arial" w:cs="Arial"/>
          <w:sz w:val="24"/>
          <w:szCs w:val="24"/>
          <w:lang w:eastAsia="ko-KR"/>
        </w:rPr>
        <w:t>.</w:t>
      </w:r>
      <w:r w:rsidR="006A79B0">
        <w:rPr>
          <w:rFonts w:ascii="Arial" w:eastAsia="Batang" w:hAnsi="Arial" w:cs="Arial"/>
          <w:sz w:val="24"/>
          <w:szCs w:val="24"/>
          <w:lang w:eastAsia="ko-KR"/>
        </w:rPr>
        <w:t xml:space="preserve"> If the position has an incumbent, c</w:t>
      </w:r>
      <w:r w:rsidRPr="00B001EC">
        <w:rPr>
          <w:rFonts w:ascii="Arial" w:eastAsia="Batang" w:hAnsi="Arial" w:cs="Arial"/>
          <w:sz w:val="24"/>
          <w:szCs w:val="24"/>
          <w:lang w:eastAsia="ko-KR"/>
        </w:rPr>
        <w:t>ompletion of the required background check</w:t>
      </w:r>
      <w:r w:rsidR="00502BDA">
        <w:rPr>
          <w:rFonts w:ascii="Arial" w:eastAsia="Batang" w:hAnsi="Arial" w:cs="Arial"/>
          <w:sz w:val="24"/>
          <w:szCs w:val="24"/>
          <w:lang w:eastAsia="ko-KR"/>
        </w:rPr>
        <w:t>s</w:t>
      </w:r>
      <w:r w:rsidRPr="00B001EC">
        <w:rPr>
          <w:rFonts w:ascii="Arial" w:eastAsia="Batang" w:hAnsi="Arial" w:cs="Arial"/>
          <w:sz w:val="24"/>
          <w:szCs w:val="24"/>
          <w:lang w:eastAsia="ko-KR"/>
        </w:rPr>
        <w:t xml:space="preserve"> is considered a part of the reclassification audit process. </w:t>
      </w:r>
    </w:p>
    <w:p w14:paraId="792A1A80" w14:textId="77777777" w:rsidR="00B001EC" w:rsidRPr="00B001EC" w:rsidRDefault="00B001EC" w:rsidP="00F12384">
      <w:pPr>
        <w:spacing w:after="0" w:line="240" w:lineRule="auto"/>
        <w:ind w:left="1800"/>
        <w:contextualSpacing/>
        <w:rPr>
          <w:rFonts w:ascii="Arial" w:eastAsia="Batang" w:hAnsi="Arial" w:cs="Arial"/>
          <w:sz w:val="24"/>
          <w:szCs w:val="24"/>
          <w:lang w:eastAsia="ko-KR"/>
        </w:rPr>
      </w:pPr>
    </w:p>
    <w:p w14:paraId="5F47A067" w14:textId="2249D329" w:rsidR="00B001EC" w:rsidRDefault="00B001EC" w:rsidP="00F12384">
      <w:pPr>
        <w:spacing w:after="0" w:line="240" w:lineRule="auto"/>
        <w:ind w:left="1440"/>
        <w:contextualSpacing/>
        <w:rPr>
          <w:rFonts w:ascii="Arial" w:eastAsia="Batang" w:hAnsi="Arial" w:cs="Arial"/>
          <w:sz w:val="24"/>
          <w:szCs w:val="24"/>
          <w:lang w:eastAsia="ko-KR"/>
        </w:rPr>
      </w:pPr>
      <w:r w:rsidRPr="00B001EC">
        <w:rPr>
          <w:rFonts w:ascii="Arial" w:eastAsia="Batang" w:hAnsi="Arial" w:cs="Arial"/>
          <w:sz w:val="24"/>
          <w:szCs w:val="24"/>
          <w:lang w:eastAsia="ko-KR"/>
        </w:rPr>
        <w:t>The effective date of the reclassification res</w:t>
      </w:r>
      <w:r w:rsidR="003E3389">
        <w:rPr>
          <w:rFonts w:ascii="Arial" w:eastAsia="Batang" w:hAnsi="Arial" w:cs="Arial"/>
          <w:sz w:val="24"/>
          <w:szCs w:val="24"/>
          <w:lang w:eastAsia="ko-KR"/>
        </w:rPr>
        <w:t>ults will be no sooner than</w:t>
      </w:r>
      <w:r w:rsidR="00AF3C1D">
        <w:rPr>
          <w:rFonts w:ascii="Arial" w:eastAsia="Batang" w:hAnsi="Arial" w:cs="Arial"/>
          <w:sz w:val="24"/>
          <w:szCs w:val="24"/>
          <w:lang w:eastAsia="ko-KR"/>
        </w:rPr>
        <w:t xml:space="preserve"> the completion </w:t>
      </w:r>
      <w:r w:rsidR="004149FC">
        <w:rPr>
          <w:rFonts w:ascii="Arial" w:eastAsia="Batang" w:hAnsi="Arial" w:cs="Arial"/>
          <w:sz w:val="24"/>
          <w:szCs w:val="24"/>
          <w:lang w:eastAsia="ko-KR"/>
        </w:rPr>
        <w:t xml:space="preserve">date of the </w:t>
      </w:r>
      <w:r w:rsidRPr="00B001EC">
        <w:rPr>
          <w:rFonts w:ascii="Arial" w:eastAsia="Batang" w:hAnsi="Arial" w:cs="Arial"/>
          <w:sz w:val="24"/>
          <w:szCs w:val="24"/>
          <w:lang w:eastAsia="ko-KR"/>
        </w:rPr>
        <w:t>background check</w:t>
      </w:r>
      <w:r w:rsidR="004149FC">
        <w:rPr>
          <w:rFonts w:ascii="Arial" w:eastAsia="Batang" w:hAnsi="Arial" w:cs="Arial"/>
          <w:sz w:val="24"/>
          <w:szCs w:val="24"/>
          <w:lang w:eastAsia="ko-KR"/>
        </w:rPr>
        <w:t>.</w:t>
      </w:r>
    </w:p>
    <w:p w14:paraId="59E16BA7" w14:textId="77777777" w:rsidR="00B001EC" w:rsidRPr="00B001EC" w:rsidRDefault="00B001EC" w:rsidP="00F12384">
      <w:pPr>
        <w:tabs>
          <w:tab w:val="left" w:pos="1440"/>
          <w:tab w:val="left" w:pos="1800"/>
        </w:tabs>
        <w:spacing w:after="0" w:line="240" w:lineRule="auto"/>
        <w:contextualSpacing/>
        <w:rPr>
          <w:rFonts w:ascii="Arial" w:eastAsia="Batang" w:hAnsi="Arial" w:cs="Arial"/>
          <w:sz w:val="24"/>
          <w:szCs w:val="24"/>
          <w:lang w:eastAsia="ko-KR"/>
        </w:rPr>
      </w:pPr>
    </w:p>
    <w:p w14:paraId="19A2D0AB" w14:textId="2568BD7D" w:rsidR="00C604E8" w:rsidRPr="003E3389" w:rsidRDefault="000006AB" w:rsidP="00F12384">
      <w:pPr>
        <w:spacing w:after="0" w:line="240" w:lineRule="auto"/>
        <w:ind w:left="1440"/>
        <w:contextualSpacing/>
        <w:rPr>
          <w:rFonts w:ascii="Arial" w:eastAsia="Batang" w:hAnsi="Arial" w:cs="Arial"/>
          <w:sz w:val="24"/>
          <w:szCs w:val="24"/>
          <w:lang w:eastAsia="ko-KR"/>
        </w:rPr>
      </w:pPr>
      <w:r>
        <w:rPr>
          <w:rFonts w:ascii="Arial" w:eastAsia="Batang" w:hAnsi="Arial" w:cs="Arial"/>
          <w:sz w:val="24"/>
          <w:szCs w:val="24"/>
          <w:lang w:eastAsia="ko-KR"/>
        </w:rPr>
        <w:t>If a reclassification results in a chan</w:t>
      </w:r>
      <w:r w:rsidR="003E3389">
        <w:rPr>
          <w:rFonts w:ascii="Arial" w:eastAsia="Batang" w:hAnsi="Arial" w:cs="Arial"/>
          <w:sz w:val="24"/>
          <w:szCs w:val="24"/>
          <w:lang w:eastAsia="ko-KR"/>
        </w:rPr>
        <w:t>ge in FLSA overtime status, the</w:t>
      </w:r>
      <w:r w:rsidR="00CD3907">
        <w:rPr>
          <w:rFonts w:ascii="Arial" w:eastAsia="Batang" w:hAnsi="Arial" w:cs="Arial"/>
          <w:sz w:val="24"/>
          <w:szCs w:val="24"/>
          <w:lang w:eastAsia="ko-KR"/>
        </w:rPr>
        <w:t xml:space="preserve"> </w:t>
      </w:r>
      <w:r>
        <w:rPr>
          <w:rFonts w:ascii="Arial" w:eastAsia="Batang" w:hAnsi="Arial" w:cs="Arial"/>
          <w:sz w:val="24"/>
          <w:szCs w:val="24"/>
          <w:lang w:eastAsia="ko-KR"/>
        </w:rPr>
        <w:t xml:space="preserve">effective date will not be sooner than the first </w:t>
      </w:r>
      <w:r w:rsidR="00130787">
        <w:rPr>
          <w:rFonts w:ascii="Arial" w:eastAsia="Batang" w:hAnsi="Arial" w:cs="Arial"/>
          <w:sz w:val="24"/>
          <w:szCs w:val="24"/>
          <w:lang w:eastAsia="ko-KR"/>
        </w:rPr>
        <w:t xml:space="preserve">working day of the week </w:t>
      </w:r>
      <w:r w:rsidR="00E759A1">
        <w:rPr>
          <w:rFonts w:ascii="Arial" w:eastAsia="Batang" w:hAnsi="Arial" w:cs="Arial"/>
          <w:sz w:val="24"/>
          <w:szCs w:val="24"/>
          <w:lang w:eastAsia="ko-KR"/>
        </w:rPr>
        <w:t>after the</w:t>
      </w:r>
      <w:r w:rsidRPr="003E3389">
        <w:rPr>
          <w:rFonts w:ascii="Arial" w:eastAsia="Batang" w:hAnsi="Arial" w:cs="Arial"/>
          <w:sz w:val="24"/>
          <w:szCs w:val="24"/>
          <w:lang w:eastAsia="ko-KR"/>
        </w:rPr>
        <w:t xml:space="preserve"> </w:t>
      </w:r>
      <w:r w:rsidR="006A79B0" w:rsidRPr="003E3389">
        <w:rPr>
          <w:rFonts w:ascii="Arial" w:eastAsia="Batang" w:hAnsi="Arial" w:cs="Arial"/>
          <w:sz w:val="24"/>
          <w:szCs w:val="24"/>
          <w:lang w:eastAsia="ko-KR"/>
        </w:rPr>
        <w:t xml:space="preserve">required </w:t>
      </w:r>
      <w:r w:rsidRPr="003E3389">
        <w:rPr>
          <w:rFonts w:ascii="Arial" w:eastAsia="Batang" w:hAnsi="Arial" w:cs="Arial"/>
          <w:sz w:val="24"/>
          <w:szCs w:val="24"/>
          <w:lang w:eastAsia="ko-KR"/>
        </w:rPr>
        <w:t>background check ha</w:t>
      </w:r>
      <w:r w:rsidR="00FE3DDD">
        <w:rPr>
          <w:rFonts w:ascii="Arial" w:eastAsia="Batang" w:hAnsi="Arial" w:cs="Arial"/>
          <w:sz w:val="24"/>
          <w:szCs w:val="24"/>
          <w:lang w:eastAsia="ko-KR"/>
        </w:rPr>
        <w:t>s</w:t>
      </w:r>
      <w:r w:rsidRPr="003E3389">
        <w:rPr>
          <w:rFonts w:ascii="Arial" w:eastAsia="Batang" w:hAnsi="Arial" w:cs="Arial"/>
          <w:sz w:val="24"/>
          <w:szCs w:val="24"/>
          <w:lang w:eastAsia="ko-KR"/>
        </w:rPr>
        <w:t xml:space="preserve"> been completed.</w:t>
      </w:r>
    </w:p>
    <w:p w14:paraId="6D912831" w14:textId="77777777" w:rsidR="00B001EC" w:rsidRPr="00B001EC" w:rsidRDefault="00B001EC" w:rsidP="00F12384">
      <w:pPr>
        <w:tabs>
          <w:tab w:val="left" w:pos="1440"/>
        </w:tabs>
        <w:spacing w:after="0" w:line="240" w:lineRule="auto"/>
        <w:ind w:left="1800" w:hanging="360"/>
        <w:contextualSpacing/>
        <w:rPr>
          <w:rFonts w:ascii="Arial" w:eastAsia="Batang" w:hAnsi="Arial" w:cs="Arial"/>
          <w:sz w:val="24"/>
          <w:szCs w:val="24"/>
          <w:lang w:eastAsia="ko-KR"/>
        </w:rPr>
      </w:pPr>
    </w:p>
    <w:p w14:paraId="000FB765" w14:textId="1AB3844F" w:rsidR="00B001EC" w:rsidRDefault="00B001EC" w:rsidP="00F12384">
      <w:pPr>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If the department head wishes to grant a p</w:t>
      </w:r>
      <w:r w:rsidR="003E3389">
        <w:rPr>
          <w:rFonts w:ascii="Arial" w:eastAsia="Batang" w:hAnsi="Arial" w:cs="Arial"/>
          <w:sz w:val="24"/>
          <w:szCs w:val="24"/>
          <w:lang w:eastAsia="ko-KR"/>
        </w:rPr>
        <w:t>ay increase in conjunction with</w:t>
      </w:r>
      <w:r w:rsidR="00CD3907">
        <w:rPr>
          <w:rFonts w:ascii="Arial" w:eastAsia="Batang" w:hAnsi="Arial" w:cs="Arial"/>
          <w:sz w:val="24"/>
          <w:szCs w:val="24"/>
          <w:lang w:eastAsia="ko-KR"/>
        </w:rPr>
        <w:t xml:space="preserve"> </w:t>
      </w:r>
      <w:r w:rsidRPr="00B001EC">
        <w:rPr>
          <w:rFonts w:ascii="Arial" w:eastAsia="Batang" w:hAnsi="Arial" w:cs="Arial"/>
          <w:sz w:val="24"/>
          <w:szCs w:val="24"/>
          <w:lang w:eastAsia="ko-KR"/>
        </w:rPr>
        <w:t>the reclassification</w:t>
      </w:r>
      <w:r w:rsidR="006A79B0">
        <w:rPr>
          <w:rFonts w:ascii="Arial" w:eastAsia="Batang" w:hAnsi="Arial" w:cs="Arial"/>
          <w:sz w:val="24"/>
          <w:szCs w:val="24"/>
          <w:lang w:eastAsia="ko-KR"/>
        </w:rPr>
        <w:t xml:space="preserve"> that is</w:t>
      </w:r>
      <w:r w:rsidRPr="00B001EC">
        <w:rPr>
          <w:rFonts w:ascii="Arial" w:eastAsia="Batang" w:hAnsi="Arial" w:cs="Arial"/>
          <w:sz w:val="24"/>
          <w:szCs w:val="24"/>
          <w:lang w:eastAsia="ko-KR"/>
        </w:rPr>
        <w:t xml:space="preserve"> beyond the </w:t>
      </w:r>
      <w:hyperlink r:id="rId31" w:history="1">
        <w:r w:rsidRPr="00CD3907">
          <w:rPr>
            <w:rFonts w:ascii="Arial" w:eastAsia="Batang" w:hAnsi="Arial" w:cs="Arial"/>
            <w:color w:val="0000FF"/>
            <w:sz w:val="24"/>
            <w:szCs w:val="24"/>
            <w:u w:val="single"/>
            <w:lang w:eastAsia="ko-KR"/>
          </w:rPr>
          <w:t>University Pay Plan</w:t>
        </w:r>
      </w:hyperlink>
      <w:r w:rsidR="003E3389">
        <w:rPr>
          <w:rFonts w:ascii="Arial" w:eastAsia="Batang" w:hAnsi="Arial" w:cs="Arial"/>
          <w:sz w:val="24"/>
          <w:szCs w:val="24"/>
          <w:lang w:eastAsia="ko-KR"/>
        </w:rPr>
        <w:t xml:space="preserve"> minimum of the</w:t>
      </w:r>
      <w:r w:rsidR="00CD3907">
        <w:rPr>
          <w:rFonts w:ascii="Arial" w:eastAsia="Batang" w:hAnsi="Arial" w:cs="Arial"/>
          <w:sz w:val="24"/>
          <w:szCs w:val="24"/>
          <w:lang w:eastAsia="ko-KR"/>
        </w:rPr>
        <w:t xml:space="preserve"> </w:t>
      </w:r>
      <w:r w:rsidRPr="00B001EC">
        <w:rPr>
          <w:rFonts w:ascii="Arial" w:eastAsia="Batang" w:hAnsi="Arial" w:cs="Arial"/>
          <w:sz w:val="24"/>
          <w:szCs w:val="24"/>
          <w:lang w:eastAsia="ko-KR"/>
        </w:rPr>
        <w:t xml:space="preserve">new title, </w:t>
      </w:r>
      <w:r w:rsidR="00A2136E">
        <w:rPr>
          <w:rFonts w:ascii="Arial" w:eastAsia="Batang" w:hAnsi="Arial" w:cs="Arial"/>
          <w:sz w:val="24"/>
          <w:szCs w:val="24"/>
          <w:lang w:eastAsia="ko-KR"/>
        </w:rPr>
        <w:t>they</w:t>
      </w:r>
      <w:r w:rsidRPr="00B001EC">
        <w:rPr>
          <w:rFonts w:ascii="Arial" w:eastAsia="Batang" w:hAnsi="Arial" w:cs="Arial"/>
          <w:sz w:val="24"/>
          <w:szCs w:val="24"/>
          <w:lang w:eastAsia="ko-KR"/>
        </w:rPr>
        <w:t xml:space="preserve"> must forward a PCR through administrative channels</w:t>
      </w:r>
      <w:r w:rsidR="00CD3907">
        <w:rPr>
          <w:rFonts w:ascii="Arial" w:eastAsia="Batang" w:hAnsi="Arial" w:cs="Arial"/>
          <w:sz w:val="24"/>
          <w:szCs w:val="24"/>
          <w:lang w:eastAsia="ko-KR"/>
        </w:rPr>
        <w:t xml:space="preserve"> </w:t>
      </w:r>
      <w:r w:rsidR="006A79B0">
        <w:rPr>
          <w:rFonts w:ascii="Arial" w:eastAsia="Batang" w:hAnsi="Arial" w:cs="Arial"/>
          <w:sz w:val="24"/>
          <w:szCs w:val="24"/>
          <w:lang w:eastAsia="ko-KR"/>
        </w:rPr>
        <w:t>for approval of the action</w:t>
      </w:r>
      <w:r w:rsidRPr="00B001EC">
        <w:rPr>
          <w:rFonts w:ascii="Arial" w:eastAsia="Batang" w:hAnsi="Arial" w:cs="Arial"/>
          <w:sz w:val="24"/>
          <w:szCs w:val="24"/>
          <w:lang w:eastAsia="ko-KR"/>
        </w:rPr>
        <w:t xml:space="preserve">. </w:t>
      </w:r>
    </w:p>
    <w:p w14:paraId="13679F24" w14:textId="6149357E" w:rsidR="00164911" w:rsidRDefault="00164911" w:rsidP="00164911">
      <w:pPr>
        <w:spacing w:after="0" w:line="240" w:lineRule="auto"/>
        <w:rPr>
          <w:rFonts w:ascii="Arial" w:eastAsia="Batang" w:hAnsi="Arial" w:cs="Arial"/>
          <w:sz w:val="24"/>
          <w:szCs w:val="24"/>
          <w:lang w:eastAsia="ko-KR"/>
        </w:rPr>
      </w:pPr>
    </w:p>
    <w:p w14:paraId="7561E908" w14:textId="7372E080" w:rsidR="009F7EDF" w:rsidRPr="00BD1B98" w:rsidRDefault="00F11F93" w:rsidP="00E425E8">
      <w:pPr>
        <w:tabs>
          <w:tab w:val="left" w:pos="720"/>
          <w:tab w:val="left" w:pos="1440"/>
          <w:tab w:val="left" w:pos="1710"/>
          <w:tab w:val="left" w:pos="1800"/>
        </w:tabs>
        <w:spacing w:after="0" w:line="240" w:lineRule="auto"/>
        <w:ind w:left="720" w:hanging="720"/>
        <w:rPr>
          <w:rFonts w:ascii="Arial" w:eastAsia="Times New Roman" w:hAnsi="Arial" w:cs="Arial"/>
          <w:b/>
          <w:bCs/>
          <w:sz w:val="24"/>
          <w:szCs w:val="24"/>
        </w:rPr>
      </w:pPr>
      <w:r>
        <w:rPr>
          <w:rFonts w:ascii="Arial" w:eastAsia="Batang" w:hAnsi="Arial" w:cs="Arial"/>
          <w:b/>
          <w:bCs/>
          <w:sz w:val="24"/>
          <w:szCs w:val="24"/>
          <w:lang w:eastAsia="ko-KR"/>
        </w:rPr>
        <w:t>*</w:t>
      </w:r>
      <w:r w:rsidR="00164911" w:rsidRPr="00BD1B98">
        <w:rPr>
          <w:rFonts w:ascii="Arial" w:eastAsia="Batang" w:hAnsi="Arial" w:cs="Arial"/>
          <w:b/>
          <w:bCs/>
          <w:sz w:val="24"/>
          <w:szCs w:val="24"/>
          <w:lang w:eastAsia="ko-KR"/>
        </w:rPr>
        <w:t xml:space="preserve">04. </w:t>
      </w:r>
      <w:r w:rsidR="00BD1B98" w:rsidRPr="00BD1B98">
        <w:rPr>
          <w:rFonts w:ascii="Arial" w:eastAsia="Batang" w:hAnsi="Arial" w:cs="Arial"/>
          <w:b/>
          <w:bCs/>
          <w:sz w:val="24"/>
          <w:szCs w:val="24"/>
          <w:lang w:eastAsia="ko-KR"/>
        </w:rPr>
        <w:tab/>
      </w:r>
      <w:r w:rsidR="009F7EDF" w:rsidRPr="00BD1B98">
        <w:rPr>
          <w:rFonts w:ascii="Arial" w:eastAsia="Times New Roman" w:hAnsi="Arial" w:cs="Arial"/>
          <w:b/>
          <w:bCs/>
          <w:color w:val="000000"/>
          <w:sz w:val="24"/>
          <w:szCs w:val="24"/>
        </w:rPr>
        <w:t>PROCEDURES FOR REQUIRED LICENSES, CERTIFICATIONS, AND CREDENTIALS</w:t>
      </w:r>
    </w:p>
    <w:p w14:paraId="4835D111" w14:textId="77777777" w:rsidR="009F7EDF" w:rsidRPr="009F7EDF" w:rsidRDefault="009F7EDF" w:rsidP="009F7EDF">
      <w:pPr>
        <w:tabs>
          <w:tab w:val="left" w:pos="720"/>
        </w:tabs>
        <w:spacing w:after="0" w:line="240" w:lineRule="auto"/>
        <w:ind w:left="720" w:hanging="720"/>
        <w:rPr>
          <w:rFonts w:ascii="Arial" w:eastAsia="Times New Roman" w:hAnsi="Arial" w:cs="Arial"/>
          <w:sz w:val="24"/>
          <w:szCs w:val="24"/>
        </w:rPr>
      </w:pPr>
    </w:p>
    <w:p w14:paraId="53A25F01" w14:textId="77777777" w:rsidR="009F7EDF" w:rsidRPr="009F7EDF" w:rsidRDefault="009F7EDF" w:rsidP="009F7EDF">
      <w:pPr>
        <w:tabs>
          <w:tab w:val="left" w:pos="1440"/>
          <w:tab w:val="left" w:pos="1800"/>
        </w:tabs>
        <w:spacing w:after="0" w:line="240" w:lineRule="auto"/>
        <w:ind w:left="720"/>
        <w:rPr>
          <w:rFonts w:ascii="Arial" w:eastAsia="Times New Roman" w:hAnsi="Arial" w:cs="Arial"/>
          <w:sz w:val="24"/>
          <w:szCs w:val="24"/>
        </w:rPr>
      </w:pPr>
      <w:r w:rsidRPr="009F7EDF">
        <w:rPr>
          <w:rFonts w:ascii="Arial" w:eastAsia="Times New Roman" w:hAnsi="Arial" w:cs="Arial"/>
          <w:color w:val="000000"/>
          <w:sz w:val="24"/>
          <w:szCs w:val="24"/>
        </w:rPr>
        <w:t xml:space="preserve">The university may deny employment to any applicant and continued employment to any employee who does not possess a current required job-related LCC </w:t>
      </w:r>
      <w:r w:rsidRPr="009F7EDF">
        <w:rPr>
          <w:rFonts w:ascii="Arial" w:eastAsia="Times New Roman" w:hAnsi="Arial" w:cs="Arial"/>
          <w:sz w:val="24"/>
          <w:szCs w:val="24"/>
        </w:rPr>
        <w:t xml:space="preserve">required by state or federal law or at the request of the appropriate divisional vice president. In addition, any decision to employ an applicant or continue the employment for an individual not possessing the required </w:t>
      </w:r>
      <w:r w:rsidRPr="009F7EDF">
        <w:rPr>
          <w:rFonts w:ascii="Arial" w:eastAsia="Times New Roman" w:hAnsi="Arial" w:cs="Arial"/>
          <w:sz w:val="24"/>
          <w:szCs w:val="24"/>
        </w:rPr>
        <w:lastRenderedPageBreak/>
        <w:t>credentials must be for an extraordinary circumstance and approved in writing by the appropriate divisional vice president.</w:t>
      </w:r>
    </w:p>
    <w:p w14:paraId="17237D70" w14:textId="77777777" w:rsidR="009F7EDF" w:rsidRPr="009F7EDF" w:rsidRDefault="009F7EDF" w:rsidP="009F7EDF">
      <w:pPr>
        <w:spacing w:after="0" w:line="240" w:lineRule="auto"/>
        <w:ind w:left="720"/>
        <w:rPr>
          <w:rFonts w:ascii="Arial" w:eastAsia="Times New Roman" w:hAnsi="Arial" w:cs="Arial"/>
          <w:sz w:val="24"/>
          <w:szCs w:val="24"/>
        </w:rPr>
      </w:pPr>
    </w:p>
    <w:p w14:paraId="478FDD85" w14:textId="451C0C51" w:rsidR="009F7EDF" w:rsidRPr="009F7EDF" w:rsidRDefault="009F7EDF" w:rsidP="009F7EDF">
      <w:pPr>
        <w:tabs>
          <w:tab w:val="left" w:pos="1440"/>
          <w:tab w:val="left" w:pos="1800"/>
        </w:tabs>
        <w:spacing w:after="0" w:line="240" w:lineRule="auto"/>
        <w:ind w:left="1440" w:hanging="720"/>
        <w:rPr>
          <w:rFonts w:ascii="Arial" w:eastAsia="Times New Roman" w:hAnsi="Arial" w:cs="Arial"/>
          <w:color w:val="000000"/>
          <w:sz w:val="24"/>
          <w:szCs w:val="24"/>
        </w:rPr>
      </w:pPr>
      <w:r w:rsidRPr="009F7EDF">
        <w:rPr>
          <w:rFonts w:ascii="Arial" w:eastAsia="Times New Roman" w:hAnsi="Arial" w:cs="Arial"/>
          <w:color w:val="000000"/>
          <w:sz w:val="24"/>
          <w:szCs w:val="24"/>
        </w:rPr>
        <w:t>0</w:t>
      </w:r>
      <w:r w:rsidR="005C5554">
        <w:rPr>
          <w:rFonts w:ascii="Arial" w:eastAsia="Times New Roman" w:hAnsi="Arial" w:cs="Arial"/>
          <w:color w:val="000000"/>
          <w:sz w:val="24"/>
          <w:szCs w:val="24"/>
        </w:rPr>
        <w:t>4</w:t>
      </w:r>
      <w:r w:rsidRPr="009F7EDF">
        <w:rPr>
          <w:rFonts w:ascii="Arial" w:eastAsia="Times New Roman" w:hAnsi="Arial" w:cs="Arial"/>
          <w:color w:val="000000"/>
          <w:sz w:val="24"/>
          <w:szCs w:val="24"/>
        </w:rPr>
        <w:t>.01</w:t>
      </w:r>
      <w:r w:rsidRPr="009F7EDF">
        <w:rPr>
          <w:rFonts w:ascii="Arial" w:eastAsia="Times New Roman" w:hAnsi="Arial" w:cs="Arial"/>
          <w:color w:val="000000"/>
          <w:sz w:val="24"/>
          <w:szCs w:val="24"/>
        </w:rPr>
        <w:tab/>
        <w:t>Department head requirements:</w:t>
      </w:r>
    </w:p>
    <w:p w14:paraId="75321B1E" w14:textId="77777777" w:rsidR="009F7EDF" w:rsidRPr="009F7EDF" w:rsidRDefault="009F7EDF" w:rsidP="009F7EDF">
      <w:pPr>
        <w:tabs>
          <w:tab w:val="left" w:pos="1440"/>
        </w:tabs>
        <w:spacing w:after="0" w:line="240" w:lineRule="auto"/>
        <w:ind w:left="1440" w:hanging="720"/>
        <w:rPr>
          <w:rFonts w:ascii="Arial" w:eastAsia="Times New Roman" w:hAnsi="Arial" w:cs="Arial"/>
          <w:sz w:val="24"/>
          <w:szCs w:val="24"/>
        </w:rPr>
      </w:pPr>
    </w:p>
    <w:p w14:paraId="1E474C01" w14:textId="77777777" w:rsidR="009F7EDF" w:rsidRPr="009F7EDF" w:rsidRDefault="009F7EDF" w:rsidP="009F7EDF">
      <w:pPr>
        <w:spacing w:after="0" w:line="240" w:lineRule="auto"/>
        <w:ind w:left="1800" w:hanging="360"/>
        <w:rPr>
          <w:rFonts w:ascii="Arial" w:eastAsia="Times New Roman" w:hAnsi="Arial" w:cs="Arial"/>
          <w:sz w:val="24"/>
          <w:szCs w:val="24"/>
        </w:rPr>
      </w:pPr>
      <w:r w:rsidRPr="009F7EDF">
        <w:rPr>
          <w:rFonts w:ascii="Arial" w:eastAsia="Times New Roman" w:hAnsi="Arial" w:cs="Arial"/>
          <w:color w:val="000000"/>
          <w:sz w:val="24"/>
          <w:szCs w:val="24"/>
        </w:rPr>
        <w:t>a.</w:t>
      </w:r>
      <w:r w:rsidRPr="009F7EDF">
        <w:rPr>
          <w:rFonts w:ascii="Arial" w:eastAsia="Times New Roman" w:hAnsi="Arial" w:cs="Arial"/>
          <w:color w:val="000000"/>
          <w:sz w:val="24"/>
          <w:szCs w:val="24"/>
        </w:rPr>
        <w:tab/>
        <w:t>identify, track, and notify Human Resources of any positions in the department that require a state, federal, or university LCC as a condition of employment;</w:t>
      </w:r>
    </w:p>
    <w:p w14:paraId="303B90D1" w14:textId="77777777" w:rsidR="009F7EDF" w:rsidRPr="009F7EDF" w:rsidRDefault="009F7EDF" w:rsidP="009F7EDF">
      <w:pPr>
        <w:tabs>
          <w:tab w:val="left" w:pos="1800"/>
        </w:tabs>
        <w:spacing w:after="0" w:line="240" w:lineRule="auto"/>
        <w:ind w:left="1800" w:hanging="360"/>
        <w:rPr>
          <w:rFonts w:ascii="Arial" w:eastAsia="Times New Roman" w:hAnsi="Arial" w:cs="Arial"/>
          <w:sz w:val="24"/>
          <w:szCs w:val="24"/>
        </w:rPr>
      </w:pPr>
      <w:r w:rsidRPr="009F7EDF">
        <w:rPr>
          <w:rFonts w:ascii="Arial" w:eastAsia="Times New Roman" w:hAnsi="Arial" w:cs="Arial"/>
          <w:color w:val="000000"/>
          <w:sz w:val="24"/>
          <w:szCs w:val="24"/>
        </w:rPr>
        <w:t> </w:t>
      </w:r>
    </w:p>
    <w:p w14:paraId="782F5C38" w14:textId="77777777" w:rsidR="009F7EDF" w:rsidRPr="009F7EDF" w:rsidRDefault="009F7EDF" w:rsidP="009F7EDF">
      <w:pPr>
        <w:tabs>
          <w:tab w:val="left" w:pos="1800"/>
        </w:tabs>
        <w:spacing w:after="0" w:line="240" w:lineRule="auto"/>
        <w:ind w:left="1800" w:hanging="360"/>
        <w:rPr>
          <w:rFonts w:ascii="Arial" w:eastAsia="Times New Roman" w:hAnsi="Arial" w:cs="Arial"/>
          <w:sz w:val="24"/>
          <w:szCs w:val="24"/>
        </w:rPr>
      </w:pPr>
      <w:r w:rsidRPr="009F7EDF">
        <w:rPr>
          <w:rFonts w:ascii="Arial" w:eastAsia="Times New Roman" w:hAnsi="Arial" w:cs="Arial"/>
          <w:color w:val="000000"/>
          <w:sz w:val="24"/>
          <w:szCs w:val="24"/>
        </w:rPr>
        <w:t>b.</w:t>
      </w:r>
      <w:r w:rsidRPr="009F7EDF">
        <w:rPr>
          <w:rFonts w:ascii="Arial" w:eastAsia="Times New Roman" w:hAnsi="Arial" w:cs="Arial"/>
          <w:color w:val="000000"/>
          <w:sz w:val="24"/>
          <w:szCs w:val="24"/>
        </w:rPr>
        <w:tab/>
        <w:t>notify Human Resources of any changes to such requirements;</w:t>
      </w:r>
    </w:p>
    <w:p w14:paraId="4BF1B652" w14:textId="77777777" w:rsidR="009F7EDF" w:rsidRPr="009F7EDF" w:rsidRDefault="009F7EDF" w:rsidP="009F7EDF">
      <w:pPr>
        <w:tabs>
          <w:tab w:val="left" w:pos="1800"/>
        </w:tabs>
        <w:spacing w:after="0" w:line="240" w:lineRule="auto"/>
        <w:ind w:left="1800" w:hanging="360"/>
        <w:rPr>
          <w:rFonts w:ascii="Arial" w:eastAsia="Times New Roman" w:hAnsi="Arial" w:cs="Arial"/>
          <w:sz w:val="24"/>
          <w:szCs w:val="24"/>
        </w:rPr>
      </w:pPr>
      <w:r w:rsidRPr="009F7EDF">
        <w:rPr>
          <w:rFonts w:ascii="Arial" w:eastAsia="Times New Roman" w:hAnsi="Arial" w:cs="Arial"/>
          <w:color w:val="000000"/>
          <w:sz w:val="24"/>
          <w:szCs w:val="24"/>
        </w:rPr>
        <w:t> </w:t>
      </w:r>
    </w:p>
    <w:p w14:paraId="12EC49E0" w14:textId="77777777" w:rsidR="009F7EDF" w:rsidRPr="009F7EDF" w:rsidRDefault="009F7EDF" w:rsidP="009F7EDF">
      <w:pPr>
        <w:tabs>
          <w:tab w:val="left" w:pos="1800"/>
        </w:tabs>
        <w:spacing w:after="0" w:line="240" w:lineRule="auto"/>
        <w:ind w:left="1800" w:hanging="360"/>
        <w:rPr>
          <w:rFonts w:ascii="Arial" w:eastAsia="Times New Roman" w:hAnsi="Arial" w:cs="Arial"/>
          <w:sz w:val="24"/>
          <w:szCs w:val="24"/>
        </w:rPr>
      </w:pPr>
      <w:r w:rsidRPr="009F7EDF">
        <w:rPr>
          <w:rFonts w:ascii="Arial" w:eastAsia="Times New Roman" w:hAnsi="Arial" w:cs="Arial"/>
          <w:color w:val="000000"/>
          <w:sz w:val="24"/>
          <w:szCs w:val="24"/>
        </w:rPr>
        <w:t>c.</w:t>
      </w:r>
      <w:r w:rsidRPr="009F7EDF">
        <w:rPr>
          <w:rFonts w:ascii="Arial" w:eastAsia="Times New Roman" w:hAnsi="Arial" w:cs="Arial"/>
          <w:color w:val="000000"/>
          <w:sz w:val="24"/>
          <w:szCs w:val="24"/>
        </w:rPr>
        <w:tab/>
        <w:t>ensure that all LCCs are documented in the applicable job description and job specification; and</w:t>
      </w:r>
    </w:p>
    <w:p w14:paraId="0DDAC0F0" w14:textId="77777777" w:rsidR="009F7EDF" w:rsidRPr="009F7EDF" w:rsidRDefault="009F7EDF" w:rsidP="009F7EDF">
      <w:pPr>
        <w:tabs>
          <w:tab w:val="left" w:pos="1800"/>
        </w:tabs>
        <w:spacing w:after="0" w:line="240" w:lineRule="auto"/>
        <w:ind w:left="1800" w:hanging="360"/>
        <w:rPr>
          <w:rFonts w:ascii="Arial" w:eastAsia="Times New Roman" w:hAnsi="Arial" w:cs="Arial"/>
          <w:sz w:val="24"/>
          <w:szCs w:val="24"/>
        </w:rPr>
      </w:pPr>
      <w:r w:rsidRPr="009F7EDF">
        <w:rPr>
          <w:rFonts w:ascii="Arial" w:eastAsia="Times New Roman" w:hAnsi="Arial" w:cs="Arial"/>
          <w:color w:val="000000"/>
          <w:sz w:val="24"/>
          <w:szCs w:val="24"/>
        </w:rPr>
        <w:t> </w:t>
      </w:r>
    </w:p>
    <w:p w14:paraId="1C287142" w14:textId="77777777" w:rsidR="009F7EDF" w:rsidRPr="009F7EDF" w:rsidRDefault="009F7EDF" w:rsidP="009F7EDF">
      <w:pPr>
        <w:tabs>
          <w:tab w:val="left" w:pos="1800"/>
        </w:tabs>
        <w:spacing w:after="0" w:line="240" w:lineRule="auto"/>
        <w:ind w:left="1800" w:hanging="360"/>
        <w:rPr>
          <w:rFonts w:ascii="Arial" w:eastAsia="Times New Roman" w:hAnsi="Arial" w:cs="Arial"/>
          <w:color w:val="000000"/>
          <w:sz w:val="24"/>
          <w:szCs w:val="24"/>
        </w:rPr>
      </w:pPr>
      <w:r w:rsidRPr="009F7EDF">
        <w:rPr>
          <w:rFonts w:ascii="Arial" w:eastAsia="Times New Roman" w:hAnsi="Arial" w:cs="Arial"/>
          <w:color w:val="000000"/>
          <w:sz w:val="24"/>
          <w:szCs w:val="24"/>
        </w:rPr>
        <w:t>d.</w:t>
      </w:r>
      <w:r w:rsidRPr="009F7EDF">
        <w:rPr>
          <w:rFonts w:ascii="Arial" w:eastAsia="Times New Roman" w:hAnsi="Arial" w:cs="Arial"/>
          <w:color w:val="000000"/>
          <w:sz w:val="24"/>
          <w:szCs w:val="24"/>
        </w:rPr>
        <w:tab/>
        <w:t>obtain and forward to Human Resources a copy of any required LCC on or before the LCC expiration date.</w:t>
      </w:r>
    </w:p>
    <w:p w14:paraId="568DC20C" w14:textId="77777777" w:rsidR="009F7EDF" w:rsidRPr="009F7EDF" w:rsidRDefault="009F7EDF" w:rsidP="009F7EDF">
      <w:pPr>
        <w:tabs>
          <w:tab w:val="left" w:pos="1800"/>
        </w:tabs>
        <w:spacing w:after="0" w:line="240" w:lineRule="auto"/>
        <w:ind w:left="1800" w:hanging="360"/>
        <w:rPr>
          <w:rFonts w:ascii="Arial" w:eastAsia="Times New Roman" w:hAnsi="Arial" w:cs="Arial"/>
          <w:color w:val="000000"/>
          <w:sz w:val="24"/>
          <w:szCs w:val="24"/>
        </w:rPr>
      </w:pPr>
    </w:p>
    <w:p w14:paraId="175A34BB" w14:textId="601168C6" w:rsidR="009F7EDF" w:rsidRPr="009F7EDF" w:rsidRDefault="009F7EDF" w:rsidP="009F7EDF">
      <w:pPr>
        <w:spacing w:after="0" w:line="240" w:lineRule="auto"/>
        <w:ind w:left="1440" w:hanging="720"/>
        <w:rPr>
          <w:rFonts w:ascii="Arial" w:eastAsia="Times New Roman" w:hAnsi="Arial" w:cs="Arial"/>
          <w:sz w:val="24"/>
          <w:szCs w:val="24"/>
        </w:rPr>
      </w:pPr>
      <w:r w:rsidRPr="009F7EDF">
        <w:rPr>
          <w:rFonts w:ascii="Arial" w:eastAsia="Times New Roman" w:hAnsi="Arial" w:cs="Arial"/>
          <w:color w:val="000000"/>
          <w:sz w:val="24"/>
          <w:szCs w:val="24"/>
        </w:rPr>
        <w:t>0</w:t>
      </w:r>
      <w:r w:rsidR="005C5554">
        <w:rPr>
          <w:rFonts w:ascii="Arial" w:eastAsia="Times New Roman" w:hAnsi="Arial" w:cs="Arial"/>
          <w:color w:val="000000"/>
          <w:sz w:val="24"/>
          <w:szCs w:val="24"/>
        </w:rPr>
        <w:t>4</w:t>
      </w:r>
      <w:r w:rsidRPr="009F7EDF">
        <w:rPr>
          <w:rFonts w:ascii="Arial" w:eastAsia="Times New Roman" w:hAnsi="Arial" w:cs="Arial"/>
          <w:color w:val="000000"/>
          <w:sz w:val="24"/>
          <w:szCs w:val="24"/>
        </w:rPr>
        <w:t>.02</w:t>
      </w:r>
      <w:r w:rsidRPr="009F7EDF">
        <w:rPr>
          <w:rFonts w:ascii="Arial" w:eastAsia="Times New Roman" w:hAnsi="Arial" w:cs="Arial"/>
          <w:color w:val="000000"/>
          <w:sz w:val="24"/>
          <w:szCs w:val="24"/>
        </w:rPr>
        <w:tab/>
      </w:r>
      <w:r w:rsidRPr="009F7EDF">
        <w:rPr>
          <w:rFonts w:ascii="Arial" w:eastAsia="Times New Roman" w:hAnsi="Arial" w:cs="Arial"/>
          <w:sz w:val="24"/>
          <w:szCs w:val="24"/>
        </w:rPr>
        <w:t>Hiring manager requirements:</w:t>
      </w:r>
    </w:p>
    <w:p w14:paraId="7AA5B2C3" w14:textId="77777777" w:rsidR="009F7EDF" w:rsidRPr="009F7EDF" w:rsidRDefault="009F7EDF" w:rsidP="009F7EDF">
      <w:pPr>
        <w:spacing w:after="0" w:line="240" w:lineRule="auto"/>
        <w:ind w:left="1440" w:hanging="720"/>
        <w:rPr>
          <w:rFonts w:ascii="Arial" w:eastAsia="Times New Roman" w:hAnsi="Arial" w:cs="Arial"/>
          <w:sz w:val="24"/>
          <w:szCs w:val="24"/>
        </w:rPr>
      </w:pPr>
      <w:r w:rsidRPr="009F7EDF">
        <w:rPr>
          <w:rFonts w:ascii="Arial" w:eastAsia="Times New Roman" w:hAnsi="Arial" w:cs="Arial"/>
          <w:sz w:val="24"/>
          <w:szCs w:val="24"/>
        </w:rPr>
        <w:t> </w:t>
      </w:r>
    </w:p>
    <w:p w14:paraId="41C7D1F5" w14:textId="77777777" w:rsidR="009F7EDF" w:rsidRPr="009F7EDF" w:rsidRDefault="009F7EDF" w:rsidP="009F7EDF">
      <w:pPr>
        <w:spacing w:after="0" w:line="240" w:lineRule="auto"/>
        <w:ind w:left="1800" w:hanging="360"/>
        <w:rPr>
          <w:rFonts w:ascii="Arial" w:eastAsia="Times New Roman" w:hAnsi="Arial" w:cs="Arial"/>
          <w:sz w:val="24"/>
          <w:szCs w:val="24"/>
        </w:rPr>
      </w:pPr>
      <w:r w:rsidRPr="009F7EDF">
        <w:rPr>
          <w:rFonts w:ascii="Arial" w:eastAsia="Times New Roman" w:hAnsi="Arial" w:cs="Arial"/>
          <w:sz w:val="24"/>
          <w:szCs w:val="24"/>
        </w:rPr>
        <w:t>a.</w:t>
      </w:r>
      <w:r w:rsidRPr="009F7EDF">
        <w:rPr>
          <w:rFonts w:ascii="Arial" w:eastAsia="Times New Roman" w:hAnsi="Arial" w:cs="Arial"/>
          <w:sz w:val="24"/>
          <w:szCs w:val="24"/>
        </w:rPr>
        <w:tab/>
        <w:t>include a description of any required LCC in the job posting;</w:t>
      </w:r>
    </w:p>
    <w:p w14:paraId="29CE8C3B" w14:textId="77777777" w:rsidR="009F7EDF" w:rsidRPr="009F7EDF" w:rsidRDefault="009F7EDF" w:rsidP="009F7EDF">
      <w:pPr>
        <w:spacing w:after="0" w:line="240" w:lineRule="auto"/>
        <w:ind w:left="1800" w:hanging="360"/>
        <w:rPr>
          <w:rFonts w:ascii="Arial" w:eastAsia="Times New Roman" w:hAnsi="Arial" w:cs="Arial"/>
          <w:sz w:val="24"/>
          <w:szCs w:val="24"/>
        </w:rPr>
      </w:pPr>
    </w:p>
    <w:p w14:paraId="73E6804F" w14:textId="77777777" w:rsidR="009F7EDF" w:rsidRPr="009F7EDF" w:rsidRDefault="009F7EDF" w:rsidP="009F7EDF">
      <w:pPr>
        <w:spacing w:after="0" w:line="240" w:lineRule="auto"/>
        <w:ind w:left="1800" w:hanging="360"/>
        <w:rPr>
          <w:rFonts w:ascii="Arial" w:eastAsia="Times New Roman" w:hAnsi="Arial" w:cs="Arial"/>
          <w:sz w:val="24"/>
          <w:szCs w:val="24"/>
        </w:rPr>
      </w:pPr>
      <w:r w:rsidRPr="009F7EDF">
        <w:rPr>
          <w:rFonts w:ascii="Arial" w:eastAsia="Times New Roman" w:hAnsi="Arial" w:cs="Arial"/>
          <w:sz w:val="24"/>
          <w:szCs w:val="24"/>
        </w:rPr>
        <w:t>b.</w:t>
      </w:r>
      <w:r w:rsidRPr="009F7EDF">
        <w:rPr>
          <w:rFonts w:ascii="Arial" w:eastAsia="Times New Roman" w:hAnsi="Arial" w:cs="Arial"/>
          <w:sz w:val="24"/>
          <w:szCs w:val="24"/>
        </w:rPr>
        <w:tab/>
        <w:t xml:space="preserve">obtain from the selected job applicant a copy of any required LCC and forward it to Human Resources; and </w:t>
      </w:r>
    </w:p>
    <w:p w14:paraId="6CD53E79" w14:textId="77777777" w:rsidR="009F7EDF" w:rsidRPr="009F7EDF" w:rsidRDefault="009F7EDF" w:rsidP="009F7EDF">
      <w:pPr>
        <w:spacing w:after="0" w:line="240" w:lineRule="auto"/>
        <w:ind w:left="1800" w:hanging="360"/>
        <w:rPr>
          <w:rFonts w:ascii="Arial" w:eastAsia="Times New Roman" w:hAnsi="Arial" w:cs="Arial"/>
          <w:sz w:val="24"/>
          <w:szCs w:val="24"/>
        </w:rPr>
      </w:pPr>
      <w:r w:rsidRPr="009F7EDF">
        <w:rPr>
          <w:rFonts w:ascii="Arial" w:eastAsia="Times New Roman" w:hAnsi="Arial" w:cs="Arial"/>
          <w:sz w:val="24"/>
          <w:szCs w:val="24"/>
        </w:rPr>
        <w:t> </w:t>
      </w:r>
    </w:p>
    <w:p w14:paraId="4BCA97D3" w14:textId="77777777" w:rsidR="009F7EDF" w:rsidRPr="009F7EDF" w:rsidRDefault="009F7EDF" w:rsidP="009F7EDF">
      <w:pPr>
        <w:spacing w:after="0" w:line="240" w:lineRule="auto"/>
        <w:ind w:left="1800" w:hanging="360"/>
        <w:rPr>
          <w:rFonts w:ascii="Arial" w:eastAsia="Times New Roman" w:hAnsi="Arial" w:cs="Arial"/>
          <w:sz w:val="24"/>
          <w:szCs w:val="24"/>
        </w:rPr>
      </w:pPr>
      <w:r w:rsidRPr="009F7EDF">
        <w:rPr>
          <w:rFonts w:ascii="Arial" w:eastAsia="Times New Roman" w:hAnsi="Arial" w:cs="Arial"/>
          <w:sz w:val="24"/>
          <w:szCs w:val="24"/>
        </w:rPr>
        <w:t>c.</w:t>
      </w:r>
      <w:r w:rsidRPr="009F7EDF">
        <w:rPr>
          <w:rFonts w:ascii="Arial" w:eastAsia="Times New Roman" w:hAnsi="Arial" w:cs="Arial"/>
          <w:sz w:val="24"/>
          <w:szCs w:val="24"/>
        </w:rPr>
        <w:tab/>
        <w:t>forward to Human Resources any vice-presidential approval of initial or continued employment for an individual not possessing a required LCC.</w:t>
      </w:r>
    </w:p>
    <w:p w14:paraId="362F5AD6" w14:textId="77777777" w:rsidR="009F7EDF" w:rsidRPr="009F7EDF" w:rsidRDefault="009F7EDF" w:rsidP="009F7EDF">
      <w:pPr>
        <w:tabs>
          <w:tab w:val="left" w:pos="1440"/>
        </w:tabs>
        <w:spacing w:after="0" w:line="240" w:lineRule="auto"/>
        <w:ind w:left="1440" w:hanging="720"/>
        <w:rPr>
          <w:rFonts w:ascii="Arial" w:eastAsia="Times New Roman" w:hAnsi="Arial" w:cs="Arial"/>
          <w:sz w:val="24"/>
          <w:szCs w:val="24"/>
        </w:rPr>
      </w:pPr>
      <w:r w:rsidRPr="009F7EDF">
        <w:rPr>
          <w:rFonts w:ascii="Arial" w:eastAsia="Times New Roman" w:hAnsi="Arial" w:cs="Arial"/>
          <w:color w:val="000000"/>
          <w:sz w:val="24"/>
          <w:szCs w:val="24"/>
        </w:rPr>
        <w:t xml:space="preserve"> </w:t>
      </w:r>
    </w:p>
    <w:p w14:paraId="51BC8DC5" w14:textId="50B3CC6F" w:rsidR="009F7EDF" w:rsidRPr="00B2753C" w:rsidRDefault="009F7EDF" w:rsidP="00B2753C">
      <w:pPr>
        <w:tabs>
          <w:tab w:val="left" w:pos="1440"/>
        </w:tabs>
        <w:spacing w:after="0" w:line="240" w:lineRule="auto"/>
        <w:ind w:left="1440" w:hanging="720"/>
        <w:rPr>
          <w:rFonts w:ascii="Arial" w:eastAsia="Times New Roman" w:hAnsi="Arial" w:cs="Arial"/>
          <w:sz w:val="24"/>
          <w:szCs w:val="24"/>
        </w:rPr>
      </w:pPr>
      <w:r w:rsidRPr="00B2753C">
        <w:rPr>
          <w:rFonts w:ascii="Arial" w:eastAsia="Times New Roman" w:hAnsi="Arial" w:cs="Arial"/>
          <w:color w:val="000000"/>
          <w:sz w:val="24"/>
          <w:szCs w:val="24"/>
        </w:rPr>
        <w:t>0</w:t>
      </w:r>
      <w:r w:rsidR="005C5554" w:rsidRPr="00B2753C">
        <w:rPr>
          <w:rFonts w:ascii="Arial" w:eastAsia="Times New Roman" w:hAnsi="Arial" w:cs="Arial"/>
          <w:color w:val="000000"/>
          <w:sz w:val="24"/>
          <w:szCs w:val="24"/>
        </w:rPr>
        <w:t>4</w:t>
      </w:r>
      <w:r w:rsidRPr="00B2753C">
        <w:rPr>
          <w:rFonts w:ascii="Arial" w:eastAsia="Times New Roman" w:hAnsi="Arial" w:cs="Arial"/>
          <w:color w:val="000000"/>
          <w:sz w:val="24"/>
          <w:szCs w:val="24"/>
        </w:rPr>
        <w:t>.03</w:t>
      </w:r>
      <w:r w:rsidRPr="00B2753C">
        <w:rPr>
          <w:rFonts w:ascii="Arial" w:eastAsia="Times New Roman" w:hAnsi="Arial" w:cs="Arial"/>
          <w:color w:val="000000"/>
          <w:sz w:val="24"/>
          <w:szCs w:val="24"/>
        </w:rPr>
        <w:tab/>
        <w:t>Employee requirement:</w:t>
      </w:r>
    </w:p>
    <w:p w14:paraId="4997AA17" w14:textId="77777777" w:rsidR="009F7EDF" w:rsidRPr="00B2753C" w:rsidRDefault="009F7EDF" w:rsidP="00B2753C">
      <w:pPr>
        <w:tabs>
          <w:tab w:val="left" w:pos="1440"/>
        </w:tabs>
        <w:spacing w:after="0" w:line="240" w:lineRule="auto"/>
        <w:ind w:left="1440" w:hanging="720"/>
        <w:rPr>
          <w:rFonts w:ascii="Arial" w:eastAsia="Times New Roman" w:hAnsi="Arial" w:cs="Arial"/>
          <w:sz w:val="24"/>
          <w:szCs w:val="24"/>
        </w:rPr>
      </w:pPr>
      <w:r w:rsidRPr="00B2753C">
        <w:rPr>
          <w:rFonts w:ascii="Arial" w:eastAsia="Times New Roman" w:hAnsi="Arial" w:cs="Arial"/>
          <w:color w:val="000000"/>
          <w:sz w:val="24"/>
          <w:szCs w:val="24"/>
        </w:rPr>
        <w:t> </w:t>
      </w:r>
    </w:p>
    <w:p w14:paraId="5A6500EE" w14:textId="61493645" w:rsidR="009F7EDF" w:rsidRPr="00B2753C" w:rsidRDefault="009F7EDF" w:rsidP="00B2753C">
      <w:pPr>
        <w:tabs>
          <w:tab w:val="left" w:pos="2160"/>
        </w:tabs>
        <w:spacing w:after="0" w:line="240" w:lineRule="auto"/>
        <w:ind w:left="1800" w:hanging="360"/>
        <w:rPr>
          <w:rFonts w:ascii="Arial" w:eastAsia="Times New Roman" w:hAnsi="Arial" w:cs="Arial"/>
          <w:sz w:val="24"/>
          <w:szCs w:val="24"/>
        </w:rPr>
      </w:pPr>
      <w:r w:rsidRPr="00B2753C">
        <w:rPr>
          <w:rFonts w:ascii="Arial" w:eastAsia="Times New Roman" w:hAnsi="Arial" w:cs="Arial"/>
          <w:color w:val="000000"/>
          <w:sz w:val="24"/>
          <w:szCs w:val="24"/>
        </w:rPr>
        <w:t>a.</w:t>
      </w:r>
      <w:r w:rsidRPr="00B2753C">
        <w:rPr>
          <w:rFonts w:ascii="Arial" w:eastAsia="Times New Roman" w:hAnsi="Arial" w:cs="Arial"/>
          <w:color w:val="000000"/>
          <w:sz w:val="24"/>
          <w:szCs w:val="24"/>
        </w:rPr>
        <w:tab/>
      </w:r>
      <w:proofErr w:type="gramStart"/>
      <w:r w:rsidRPr="00B2753C">
        <w:rPr>
          <w:rFonts w:ascii="Arial" w:eastAsia="Times New Roman" w:hAnsi="Arial" w:cs="Arial"/>
          <w:color w:val="000000"/>
          <w:sz w:val="24"/>
          <w:szCs w:val="24"/>
        </w:rPr>
        <w:t>keep</w:t>
      </w:r>
      <w:proofErr w:type="gramEnd"/>
      <w:r w:rsidRPr="00B2753C">
        <w:rPr>
          <w:rFonts w:ascii="Arial" w:eastAsia="Times New Roman" w:hAnsi="Arial" w:cs="Arial"/>
          <w:color w:val="000000"/>
          <w:sz w:val="24"/>
          <w:szCs w:val="24"/>
        </w:rPr>
        <w:t xml:space="preserve"> any required LCC for their position current</w:t>
      </w:r>
      <w:r w:rsidR="00B2753C" w:rsidRPr="00B2753C">
        <w:rPr>
          <w:rFonts w:ascii="Arial" w:eastAsia="Times New Roman" w:hAnsi="Arial" w:cs="Arial"/>
          <w:color w:val="000000"/>
          <w:sz w:val="24"/>
          <w:szCs w:val="24"/>
        </w:rPr>
        <w:t>.</w:t>
      </w:r>
    </w:p>
    <w:p w14:paraId="50B01EB0" w14:textId="1116FC7B" w:rsidR="009F7EDF" w:rsidRPr="00B2753C" w:rsidRDefault="009F7EDF" w:rsidP="00B2753C">
      <w:pPr>
        <w:tabs>
          <w:tab w:val="left" w:pos="2160"/>
        </w:tabs>
        <w:spacing w:after="0" w:line="240" w:lineRule="auto"/>
        <w:ind w:left="1800" w:hanging="360"/>
        <w:rPr>
          <w:rFonts w:ascii="Arial" w:eastAsia="Times New Roman" w:hAnsi="Arial" w:cs="Arial"/>
          <w:sz w:val="24"/>
          <w:szCs w:val="24"/>
        </w:rPr>
      </w:pPr>
      <w:r w:rsidRPr="00B2753C">
        <w:rPr>
          <w:rFonts w:ascii="Arial" w:eastAsia="Times New Roman" w:hAnsi="Arial" w:cs="Arial"/>
          <w:color w:val="000000"/>
          <w:sz w:val="24"/>
          <w:szCs w:val="24"/>
        </w:rPr>
        <w:t> </w:t>
      </w:r>
    </w:p>
    <w:p w14:paraId="0F961B36" w14:textId="2B0676A2" w:rsidR="009F7EDF" w:rsidRPr="00B2753C" w:rsidRDefault="009F7EDF" w:rsidP="00B2753C">
      <w:pPr>
        <w:spacing w:after="0" w:line="240" w:lineRule="auto"/>
        <w:ind w:left="1440" w:hanging="720"/>
        <w:rPr>
          <w:rFonts w:ascii="Arial" w:eastAsia="Times New Roman" w:hAnsi="Arial" w:cs="Arial"/>
          <w:sz w:val="24"/>
          <w:szCs w:val="24"/>
        </w:rPr>
      </w:pPr>
      <w:r w:rsidRPr="00B2753C">
        <w:rPr>
          <w:rFonts w:ascii="Arial" w:eastAsia="Times New Roman" w:hAnsi="Arial" w:cs="Arial"/>
          <w:color w:val="000000"/>
          <w:sz w:val="24"/>
          <w:szCs w:val="24"/>
        </w:rPr>
        <w:t>0</w:t>
      </w:r>
      <w:r w:rsidR="005C5554" w:rsidRPr="00B2753C">
        <w:rPr>
          <w:rFonts w:ascii="Arial" w:eastAsia="Times New Roman" w:hAnsi="Arial" w:cs="Arial"/>
          <w:color w:val="000000"/>
          <w:sz w:val="24"/>
          <w:szCs w:val="24"/>
        </w:rPr>
        <w:t>4</w:t>
      </w:r>
      <w:r w:rsidRPr="00B2753C">
        <w:rPr>
          <w:rFonts w:ascii="Arial" w:eastAsia="Times New Roman" w:hAnsi="Arial" w:cs="Arial"/>
          <w:color w:val="000000"/>
          <w:sz w:val="24"/>
          <w:szCs w:val="24"/>
        </w:rPr>
        <w:t>.04</w:t>
      </w:r>
      <w:r w:rsidRPr="00B2753C">
        <w:rPr>
          <w:rFonts w:ascii="Arial" w:eastAsia="Times New Roman" w:hAnsi="Arial" w:cs="Arial"/>
          <w:color w:val="000000"/>
          <w:sz w:val="24"/>
          <w:szCs w:val="24"/>
        </w:rPr>
        <w:tab/>
        <w:t>Human Resources requirements:</w:t>
      </w:r>
    </w:p>
    <w:p w14:paraId="0C9E8EDB" w14:textId="77777777" w:rsidR="009F7EDF" w:rsidRPr="00B2753C" w:rsidRDefault="009F7EDF" w:rsidP="00B2753C">
      <w:pPr>
        <w:spacing w:after="0" w:line="240" w:lineRule="auto"/>
        <w:ind w:left="1440" w:hanging="720"/>
        <w:rPr>
          <w:rFonts w:ascii="Arial" w:eastAsia="Times New Roman" w:hAnsi="Arial" w:cs="Arial"/>
          <w:sz w:val="24"/>
          <w:szCs w:val="24"/>
        </w:rPr>
      </w:pPr>
      <w:r w:rsidRPr="00B2753C">
        <w:rPr>
          <w:rFonts w:ascii="Arial" w:eastAsia="Times New Roman" w:hAnsi="Arial" w:cs="Arial"/>
          <w:color w:val="000000"/>
          <w:sz w:val="24"/>
          <w:szCs w:val="24"/>
        </w:rPr>
        <w:t> </w:t>
      </w:r>
    </w:p>
    <w:p w14:paraId="39DB2FCA" w14:textId="09A1A044" w:rsidR="009F7EDF" w:rsidRPr="00B2753C" w:rsidRDefault="009F7EDF" w:rsidP="00B2753C">
      <w:pPr>
        <w:numPr>
          <w:ilvl w:val="0"/>
          <w:numId w:val="21"/>
        </w:numPr>
        <w:spacing w:after="0" w:line="240" w:lineRule="auto"/>
        <w:contextualSpacing/>
        <w:rPr>
          <w:rFonts w:ascii="Arial" w:eastAsia="Times New Roman" w:hAnsi="Arial" w:cs="Arial"/>
          <w:color w:val="000000"/>
          <w:sz w:val="24"/>
          <w:szCs w:val="24"/>
        </w:rPr>
      </w:pPr>
      <w:r w:rsidRPr="00B2753C">
        <w:rPr>
          <w:rFonts w:ascii="Arial" w:eastAsia="Times New Roman" w:hAnsi="Arial" w:cs="Arial"/>
          <w:color w:val="000000"/>
          <w:sz w:val="24"/>
          <w:szCs w:val="24"/>
        </w:rPr>
        <w:t xml:space="preserve">track the possession of all required LCCs for </w:t>
      </w:r>
      <w:proofErr w:type="gramStart"/>
      <w:r w:rsidRPr="00B2753C">
        <w:rPr>
          <w:rFonts w:ascii="Arial" w:eastAsia="Times New Roman" w:hAnsi="Arial" w:cs="Arial"/>
          <w:color w:val="000000"/>
          <w:sz w:val="24"/>
          <w:szCs w:val="24"/>
        </w:rPr>
        <w:t>employees;</w:t>
      </w:r>
      <w:proofErr w:type="gramEnd"/>
      <w:r w:rsidRPr="00B2753C">
        <w:rPr>
          <w:rFonts w:ascii="Arial" w:eastAsia="Times New Roman" w:hAnsi="Arial" w:cs="Arial"/>
          <w:color w:val="000000"/>
          <w:sz w:val="24"/>
          <w:szCs w:val="24"/>
        </w:rPr>
        <w:t xml:space="preserve"> </w:t>
      </w:r>
    </w:p>
    <w:p w14:paraId="28C5361F" w14:textId="77777777" w:rsidR="009F7EDF" w:rsidRPr="00B2753C" w:rsidRDefault="009F7EDF" w:rsidP="00B2753C">
      <w:pPr>
        <w:spacing w:after="0" w:line="240" w:lineRule="auto"/>
        <w:ind w:left="1800"/>
        <w:contextualSpacing/>
        <w:rPr>
          <w:rFonts w:ascii="Arial" w:eastAsia="Times New Roman" w:hAnsi="Arial" w:cs="Arial"/>
          <w:color w:val="000000"/>
          <w:sz w:val="24"/>
          <w:szCs w:val="24"/>
        </w:rPr>
      </w:pPr>
    </w:p>
    <w:p w14:paraId="15855ED6" w14:textId="45B8B727" w:rsidR="000F1166" w:rsidRPr="00B2753C" w:rsidRDefault="009F7EDF" w:rsidP="00B2753C">
      <w:pPr>
        <w:numPr>
          <w:ilvl w:val="0"/>
          <w:numId w:val="21"/>
        </w:numPr>
        <w:spacing w:after="0" w:line="240" w:lineRule="auto"/>
        <w:contextualSpacing/>
        <w:rPr>
          <w:rFonts w:ascii="Arial" w:eastAsia="Times New Roman" w:hAnsi="Arial" w:cs="Arial"/>
          <w:color w:val="000000"/>
          <w:sz w:val="24"/>
          <w:szCs w:val="24"/>
        </w:rPr>
      </w:pPr>
      <w:r w:rsidRPr="00B2753C">
        <w:rPr>
          <w:rFonts w:ascii="Arial" w:eastAsia="Times New Roman" w:hAnsi="Arial" w:cs="Arial"/>
          <w:color w:val="000000"/>
          <w:sz w:val="24"/>
          <w:szCs w:val="24"/>
        </w:rPr>
        <w:t>send a notice to the employee and their supervisor upon expiration of any required LCC</w:t>
      </w:r>
      <w:r w:rsidR="00B2753C" w:rsidRPr="00B2753C">
        <w:rPr>
          <w:rFonts w:ascii="Arial" w:eastAsia="Times New Roman" w:hAnsi="Arial" w:cs="Arial"/>
          <w:color w:val="000000"/>
          <w:sz w:val="24"/>
          <w:szCs w:val="24"/>
        </w:rPr>
        <w:t xml:space="preserve">; and </w:t>
      </w:r>
    </w:p>
    <w:p w14:paraId="5D273A3E" w14:textId="77777777" w:rsidR="00B2753C" w:rsidRPr="00B2753C" w:rsidRDefault="00B2753C" w:rsidP="00B2753C">
      <w:pPr>
        <w:spacing w:after="0" w:line="240" w:lineRule="auto"/>
        <w:contextualSpacing/>
        <w:rPr>
          <w:rFonts w:ascii="Arial" w:eastAsia="Times New Roman" w:hAnsi="Arial" w:cs="Arial"/>
          <w:color w:val="000000"/>
          <w:sz w:val="24"/>
          <w:szCs w:val="24"/>
        </w:rPr>
      </w:pPr>
    </w:p>
    <w:p w14:paraId="7A226B90" w14:textId="50C9D81A" w:rsidR="000F1166" w:rsidRPr="00B2753C" w:rsidRDefault="000F1166" w:rsidP="00B2753C">
      <w:pPr>
        <w:numPr>
          <w:ilvl w:val="0"/>
          <w:numId w:val="21"/>
        </w:numPr>
        <w:spacing w:after="0" w:line="240" w:lineRule="auto"/>
        <w:contextualSpacing/>
        <w:rPr>
          <w:rFonts w:ascii="Arial" w:eastAsia="Times New Roman" w:hAnsi="Arial" w:cs="Arial"/>
          <w:color w:val="000000"/>
          <w:sz w:val="24"/>
          <w:szCs w:val="24"/>
        </w:rPr>
      </w:pPr>
      <w:r w:rsidRPr="00B2753C">
        <w:rPr>
          <w:rFonts w:ascii="Arial" w:eastAsia="Times New Roman" w:hAnsi="Arial" w:cs="Arial"/>
          <w:color w:val="000000"/>
          <w:sz w:val="24"/>
          <w:szCs w:val="24"/>
        </w:rPr>
        <w:t>provide notification to both the employee and the department head of upcoming L</w:t>
      </w:r>
      <w:r w:rsidR="009074F2" w:rsidRPr="00B2753C">
        <w:rPr>
          <w:rFonts w:ascii="Arial" w:eastAsia="Times New Roman" w:hAnsi="Arial" w:cs="Arial"/>
          <w:color w:val="000000"/>
          <w:sz w:val="24"/>
          <w:szCs w:val="24"/>
        </w:rPr>
        <w:t>C</w:t>
      </w:r>
      <w:r w:rsidRPr="00B2753C">
        <w:rPr>
          <w:rFonts w:ascii="Arial" w:eastAsia="Times New Roman" w:hAnsi="Arial" w:cs="Arial"/>
          <w:color w:val="000000"/>
          <w:sz w:val="24"/>
          <w:szCs w:val="24"/>
        </w:rPr>
        <w:t>C expiration</w:t>
      </w:r>
      <w:r w:rsidR="00531C13" w:rsidRPr="00B2753C">
        <w:rPr>
          <w:rFonts w:ascii="Arial" w:eastAsia="Times New Roman" w:hAnsi="Arial" w:cs="Arial"/>
          <w:color w:val="000000"/>
          <w:sz w:val="24"/>
          <w:szCs w:val="24"/>
        </w:rPr>
        <w:t xml:space="preserve"> prior to the current L</w:t>
      </w:r>
      <w:r w:rsidR="009074F2" w:rsidRPr="00B2753C">
        <w:rPr>
          <w:rFonts w:ascii="Arial" w:eastAsia="Times New Roman" w:hAnsi="Arial" w:cs="Arial"/>
          <w:color w:val="000000"/>
          <w:sz w:val="24"/>
          <w:szCs w:val="24"/>
        </w:rPr>
        <w:t>C</w:t>
      </w:r>
      <w:r w:rsidR="00531C13" w:rsidRPr="00B2753C">
        <w:rPr>
          <w:rFonts w:ascii="Arial" w:eastAsia="Times New Roman" w:hAnsi="Arial" w:cs="Arial"/>
          <w:color w:val="000000"/>
          <w:sz w:val="24"/>
          <w:szCs w:val="24"/>
        </w:rPr>
        <w:t>C’s expiration</w:t>
      </w:r>
      <w:r w:rsidRPr="00B2753C">
        <w:rPr>
          <w:rFonts w:ascii="Arial" w:eastAsia="Times New Roman" w:hAnsi="Arial" w:cs="Arial"/>
          <w:color w:val="000000"/>
          <w:sz w:val="24"/>
          <w:szCs w:val="24"/>
        </w:rPr>
        <w:t xml:space="preserve">. </w:t>
      </w:r>
    </w:p>
    <w:p w14:paraId="066B6A0F" w14:textId="77777777" w:rsidR="00E4359D" w:rsidRPr="00B2753C" w:rsidRDefault="00E4359D" w:rsidP="00B2753C">
      <w:pPr>
        <w:tabs>
          <w:tab w:val="left" w:pos="720"/>
        </w:tabs>
        <w:spacing w:after="0" w:line="240" w:lineRule="auto"/>
        <w:rPr>
          <w:rFonts w:ascii="Arial" w:eastAsia="Batang" w:hAnsi="Arial" w:cs="Arial"/>
          <w:sz w:val="24"/>
          <w:szCs w:val="24"/>
          <w:lang w:eastAsia="ko-KR"/>
        </w:rPr>
      </w:pPr>
    </w:p>
    <w:p w14:paraId="75FB3C2F" w14:textId="3201F3E7" w:rsidR="00B001EC" w:rsidRPr="00B2753C" w:rsidRDefault="00B001EC" w:rsidP="00B2753C">
      <w:pPr>
        <w:tabs>
          <w:tab w:val="left" w:pos="720"/>
          <w:tab w:val="left" w:pos="1440"/>
          <w:tab w:val="left" w:pos="1800"/>
        </w:tabs>
        <w:spacing w:after="0" w:line="240" w:lineRule="auto"/>
        <w:ind w:left="720" w:hanging="720"/>
        <w:rPr>
          <w:rFonts w:ascii="Arial" w:eastAsia="Batang" w:hAnsi="Arial" w:cs="Arial"/>
          <w:b/>
          <w:sz w:val="24"/>
          <w:szCs w:val="24"/>
          <w:lang w:eastAsia="ko-KR"/>
        </w:rPr>
      </w:pPr>
      <w:r w:rsidRPr="00B2753C">
        <w:rPr>
          <w:rFonts w:ascii="Arial" w:eastAsia="Batang" w:hAnsi="Arial" w:cs="Arial"/>
          <w:b/>
          <w:sz w:val="24"/>
          <w:szCs w:val="24"/>
          <w:lang w:eastAsia="ko-KR"/>
        </w:rPr>
        <w:t>0</w:t>
      </w:r>
      <w:r w:rsidR="009F7EDF" w:rsidRPr="00B2753C">
        <w:rPr>
          <w:rFonts w:ascii="Arial" w:eastAsia="Batang" w:hAnsi="Arial" w:cs="Arial"/>
          <w:b/>
          <w:sz w:val="24"/>
          <w:szCs w:val="24"/>
          <w:lang w:eastAsia="ko-KR"/>
        </w:rPr>
        <w:t>5</w:t>
      </w:r>
      <w:r w:rsidRPr="00B2753C">
        <w:rPr>
          <w:rFonts w:ascii="Arial" w:eastAsia="Batang" w:hAnsi="Arial" w:cs="Arial"/>
          <w:b/>
          <w:sz w:val="24"/>
          <w:szCs w:val="24"/>
          <w:lang w:eastAsia="ko-KR"/>
        </w:rPr>
        <w:t>.</w:t>
      </w:r>
      <w:r w:rsidRPr="00B2753C">
        <w:rPr>
          <w:rFonts w:ascii="Arial" w:eastAsia="Batang" w:hAnsi="Arial" w:cs="Arial"/>
          <w:b/>
          <w:sz w:val="24"/>
          <w:szCs w:val="24"/>
          <w:lang w:eastAsia="ko-KR"/>
        </w:rPr>
        <w:tab/>
        <w:t>PROCEDURES FOR GENERAL COMPENSATION ADMINISTRATION</w:t>
      </w:r>
    </w:p>
    <w:p w14:paraId="4240D481" w14:textId="77777777" w:rsidR="00B001EC" w:rsidRPr="00B2753C" w:rsidRDefault="00B001EC" w:rsidP="00B2753C">
      <w:pPr>
        <w:spacing w:after="0" w:line="240" w:lineRule="auto"/>
        <w:rPr>
          <w:rFonts w:ascii="Arial" w:eastAsia="Batang" w:hAnsi="Arial" w:cs="Arial"/>
          <w:sz w:val="24"/>
          <w:szCs w:val="24"/>
          <w:lang w:eastAsia="ko-KR"/>
        </w:rPr>
      </w:pPr>
    </w:p>
    <w:p w14:paraId="4C8998DE" w14:textId="61089AE6" w:rsidR="00B001EC" w:rsidRPr="00B001EC" w:rsidRDefault="003E3389" w:rsidP="00A230BA">
      <w:pPr>
        <w:spacing w:after="0" w:line="240" w:lineRule="auto"/>
        <w:ind w:left="1440" w:hanging="720"/>
        <w:rPr>
          <w:rFonts w:ascii="Arial" w:eastAsia="Batang" w:hAnsi="Arial" w:cs="Arial"/>
          <w:sz w:val="24"/>
          <w:szCs w:val="24"/>
          <w:lang w:eastAsia="ko-KR"/>
        </w:rPr>
      </w:pPr>
      <w:r w:rsidRPr="00B2753C">
        <w:rPr>
          <w:rFonts w:ascii="Arial" w:eastAsia="Batang" w:hAnsi="Arial" w:cs="Arial"/>
          <w:sz w:val="24"/>
          <w:szCs w:val="24"/>
          <w:lang w:eastAsia="ko-KR"/>
        </w:rPr>
        <w:t>0</w:t>
      </w:r>
      <w:r w:rsidR="009F7EDF" w:rsidRPr="00B2753C">
        <w:rPr>
          <w:rFonts w:ascii="Arial" w:eastAsia="Batang" w:hAnsi="Arial" w:cs="Arial"/>
          <w:sz w:val="24"/>
          <w:szCs w:val="24"/>
          <w:lang w:eastAsia="ko-KR"/>
        </w:rPr>
        <w:t>5</w:t>
      </w:r>
      <w:r w:rsidRPr="00B2753C">
        <w:rPr>
          <w:rFonts w:ascii="Arial" w:eastAsia="Batang" w:hAnsi="Arial" w:cs="Arial"/>
          <w:sz w:val="24"/>
          <w:szCs w:val="24"/>
          <w:lang w:eastAsia="ko-KR"/>
        </w:rPr>
        <w:t>.01</w:t>
      </w:r>
      <w:r w:rsidRPr="00B2753C">
        <w:rPr>
          <w:rFonts w:ascii="Arial" w:eastAsia="Batang" w:hAnsi="Arial" w:cs="Arial"/>
          <w:sz w:val="24"/>
          <w:szCs w:val="24"/>
          <w:lang w:eastAsia="ko-KR"/>
        </w:rPr>
        <w:tab/>
      </w:r>
      <w:r w:rsidR="00B001EC" w:rsidRPr="00B2753C">
        <w:rPr>
          <w:rFonts w:ascii="Arial" w:eastAsia="Batang" w:hAnsi="Arial" w:cs="Arial"/>
          <w:sz w:val="24"/>
          <w:szCs w:val="24"/>
          <w:lang w:eastAsia="ko-KR"/>
        </w:rPr>
        <w:t xml:space="preserve">Departments may only assign staff appointed on grant or contract funds to one of the specified grant titles in the </w:t>
      </w:r>
      <w:hyperlink r:id="rId32" w:history="1">
        <w:r w:rsidR="00B001EC" w:rsidRPr="00B2753C">
          <w:rPr>
            <w:rFonts w:ascii="Arial" w:eastAsia="Batang" w:hAnsi="Arial" w:cs="Arial"/>
            <w:color w:val="0000FF"/>
            <w:sz w:val="24"/>
            <w:szCs w:val="24"/>
            <w:u w:val="single"/>
            <w:lang w:eastAsia="ko-KR"/>
          </w:rPr>
          <w:t>University Pay Plan</w:t>
        </w:r>
      </w:hyperlink>
      <w:r w:rsidR="00B001EC" w:rsidRPr="00B2753C">
        <w:rPr>
          <w:rFonts w:ascii="Arial" w:eastAsia="Batang" w:hAnsi="Arial" w:cs="Arial"/>
          <w:sz w:val="24"/>
          <w:szCs w:val="24"/>
          <w:lang w:eastAsia="ko-KR"/>
        </w:rPr>
        <w:t>.</w:t>
      </w:r>
    </w:p>
    <w:p w14:paraId="55BA6C5E" w14:textId="05E1A298" w:rsidR="00B001EC" w:rsidRPr="00B001EC" w:rsidRDefault="00B001EC" w:rsidP="00F12384">
      <w:pPr>
        <w:tabs>
          <w:tab w:val="left" w:pos="1800"/>
        </w:tabs>
        <w:spacing w:after="0" w:line="240" w:lineRule="auto"/>
        <w:ind w:left="1440" w:hanging="720"/>
        <w:rPr>
          <w:rFonts w:ascii="Arial" w:eastAsia="Batang" w:hAnsi="Arial" w:cs="Arial"/>
          <w:color w:val="FF0000"/>
          <w:sz w:val="24"/>
          <w:szCs w:val="24"/>
          <w:u w:val="single"/>
          <w:lang w:eastAsia="ko-KR"/>
        </w:rPr>
      </w:pPr>
      <w:r w:rsidRPr="00B001EC">
        <w:rPr>
          <w:rFonts w:ascii="Arial" w:eastAsia="Batang" w:hAnsi="Arial" w:cs="Arial"/>
          <w:sz w:val="24"/>
          <w:szCs w:val="24"/>
          <w:lang w:eastAsia="ko-KR"/>
        </w:rPr>
        <w:lastRenderedPageBreak/>
        <w:t>0</w:t>
      </w:r>
      <w:r w:rsidR="009F7EDF">
        <w:rPr>
          <w:rFonts w:ascii="Arial" w:eastAsia="Batang" w:hAnsi="Arial" w:cs="Arial"/>
          <w:sz w:val="24"/>
          <w:szCs w:val="24"/>
          <w:lang w:eastAsia="ko-KR"/>
        </w:rPr>
        <w:t>5</w:t>
      </w:r>
      <w:r w:rsidRPr="00B001EC">
        <w:rPr>
          <w:rFonts w:ascii="Arial" w:eastAsia="Batang" w:hAnsi="Arial" w:cs="Arial"/>
          <w:sz w:val="24"/>
          <w:szCs w:val="24"/>
          <w:lang w:eastAsia="ko-KR"/>
        </w:rPr>
        <w:t>.02</w:t>
      </w:r>
      <w:r w:rsidRPr="00B001EC">
        <w:rPr>
          <w:rFonts w:ascii="Arial" w:eastAsia="Batang" w:hAnsi="Arial" w:cs="Arial"/>
          <w:sz w:val="24"/>
          <w:szCs w:val="24"/>
          <w:lang w:eastAsia="ko-KR"/>
        </w:rPr>
        <w:tab/>
      </w:r>
      <w:hyperlink r:id="rId33"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 xml:space="preserve"> Pay Grades</w:t>
      </w:r>
    </w:p>
    <w:p w14:paraId="6BDC2551" w14:textId="77777777" w:rsidR="00B001EC" w:rsidRPr="00B001EC" w:rsidRDefault="00B001EC" w:rsidP="00F12384">
      <w:pPr>
        <w:spacing w:after="0" w:line="240" w:lineRule="auto"/>
        <w:ind w:left="1440"/>
        <w:rPr>
          <w:rFonts w:ascii="Arial" w:eastAsia="Batang" w:hAnsi="Arial" w:cs="Arial"/>
          <w:sz w:val="24"/>
          <w:szCs w:val="24"/>
          <w:lang w:eastAsia="ko-KR"/>
        </w:rPr>
      </w:pPr>
    </w:p>
    <w:p w14:paraId="77908617" w14:textId="3E276F92"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t xml:space="preserve">Human Resources prepares and administers the </w:t>
      </w:r>
      <w:hyperlink r:id="rId34"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 xml:space="preserve">. The </w:t>
      </w:r>
      <w:hyperlink r:id="rId35" w:history="1">
        <w:r w:rsidRPr="00A2136E">
          <w:rPr>
            <w:rStyle w:val="Hyperlink"/>
            <w:rFonts w:ascii="Arial" w:eastAsia="Batang" w:hAnsi="Arial" w:cs="Arial"/>
            <w:sz w:val="24"/>
            <w:szCs w:val="24"/>
            <w:lang w:eastAsia="ko-KR"/>
          </w:rPr>
          <w:t>University Pay Plan</w:t>
        </w:r>
      </w:hyperlink>
      <w:r w:rsidRPr="00B001EC">
        <w:rPr>
          <w:rFonts w:ascii="Arial" w:eastAsia="Batang" w:hAnsi="Arial" w:cs="Arial"/>
          <w:sz w:val="24"/>
          <w:szCs w:val="24"/>
          <w:lang w:eastAsia="ko-KR"/>
        </w:rPr>
        <w:t xml:space="preserve"> specifically identifies all university job titles, job codes,</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 xml:space="preserve">FLSA status, </w:t>
      </w:r>
      <w:r w:rsidR="00270CD9">
        <w:rPr>
          <w:rFonts w:ascii="Arial" w:eastAsia="Batang" w:hAnsi="Arial" w:cs="Arial"/>
          <w:sz w:val="24"/>
          <w:szCs w:val="24"/>
          <w:lang w:eastAsia="ko-KR"/>
        </w:rPr>
        <w:t>Optional Retirement Program (</w:t>
      </w:r>
      <w:r w:rsidRPr="00B001EC">
        <w:rPr>
          <w:rFonts w:ascii="Arial" w:eastAsia="Batang" w:hAnsi="Arial" w:cs="Arial"/>
          <w:sz w:val="24"/>
          <w:szCs w:val="24"/>
          <w:lang w:eastAsia="ko-KR"/>
        </w:rPr>
        <w:t>ORP</w:t>
      </w:r>
      <w:r w:rsidR="00270CD9">
        <w:rPr>
          <w:rFonts w:ascii="Arial" w:eastAsia="Batang" w:hAnsi="Arial" w:cs="Arial"/>
          <w:sz w:val="24"/>
          <w:szCs w:val="24"/>
          <w:lang w:eastAsia="ko-KR"/>
        </w:rPr>
        <w:t>)</w:t>
      </w:r>
      <w:r w:rsidRPr="00B001EC">
        <w:rPr>
          <w:rFonts w:ascii="Arial" w:eastAsia="Batang" w:hAnsi="Arial" w:cs="Arial"/>
          <w:sz w:val="24"/>
          <w:szCs w:val="24"/>
          <w:lang w:eastAsia="ko-KR"/>
        </w:rPr>
        <w:t xml:space="preserve"> eligibility,</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and pay grades.</w:t>
      </w:r>
    </w:p>
    <w:p w14:paraId="7E750F52" w14:textId="77777777" w:rsidR="00B001EC" w:rsidRPr="00B001EC" w:rsidRDefault="00B001EC" w:rsidP="00F12384">
      <w:pPr>
        <w:spacing w:after="0" w:line="240" w:lineRule="auto"/>
        <w:rPr>
          <w:rFonts w:ascii="Arial" w:eastAsia="Batang" w:hAnsi="Arial" w:cs="Arial"/>
          <w:sz w:val="24"/>
          <w:szCs w:val="24"/>
          <w:lang w:eastAsia="ko-KR"/>
        </w:rPr>
      </w:pPr>
    </w:p>
    <w:p w14:paraId="38651DD3" w14:textId="20FB2A97" w:rsidR="00C604E8"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b.</w:t>
      </w:r>
      <w:r w:rsidRPr="00B001EC">
        <w:rPr>
          <w:rFonts w:ascii="Arial" w:eastAsia="Batang" w:hAnsi="Arial" w:cs="Arial"/>
          <w:sz w:val="24"/>
          <w:szCs w:val="24"/>
          <w:lang w:eastAsia="ko-KR"/>
        </w:rPr>
        <w:tab/>
        <w:t>Da</w:t>
      </w:r>
      <w:r w:rsidR="00CD3907">
        <w:rPr>
          <w:rFonts w:ascii="Arial" w:eastAsia="Batang" w:hAnsi="Arial" w:cs="Arial"/>
          <w:sz w:val="24"/>
          <w:szCs w:val="24"/>
          <w:lang w:eastAsia="ko-KR"/>
        </w:rPr>
        <w:t>ta from periodic salary surveys</w:t>
      </w:r>
      <w:r w:rsidRPr="00B001EC">
        <w:rPr>
          <w:rFonts w:ascii="Arial" w:eastAsia="Batang" w:hAnsi="Arial" w:cs="Arial"/>
          <w:sz w:val="24"/>
          <w:szCs w:val="24"/>
          <w:lang w:eastAsia="ko-KR"/>
        </w:rPr>
        <w:t xml:space="preserve"> conducted by Human Resources, available funding, and internal pay relationships are the basis for the assignment of each title to the appropriate pay grade. </w:t>
      </w:r>
    </w:p>
    <w:p w14:paraId="1B456D3F" w14:textId="77777777" w:rsidR="00B001EC" w:rsidRPr="00B001EC" w:rsidRDefault="00B001EC" w:rsidP="00F12384">
      <w:pPr>
        <w:spacing w:after="0" w:line="240" w:lineRule="auto"/>
        <w:ind w:left="1800"/>
        <w:contextualSpacing/>
        <w:rPr>
          <w:rFonts w:ascii="Arial" w:eastAsia="Batang" w:hAnsi="Arial" w:cs="Arial"/>
          <w:sz w:val="24"/>
          <w:szCs w:val="24"/>
          <w:lang w:eastAsia="ko-KR"/>
        </w:rPr>
      </w:pPr>
    </w:p>
    <w:p w14:paraId="517CD198" w14:textId="4A7F02F2"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 xml:space="preserve">The grades in the </w:t>
      </w:r>
      <w:hyperlink r:id="rId36"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 xml:space="preserve"> do not include emoluments such as meals, uniforms, or othe</w:t>
      </w:r>
      <w:r w:rsidR="005A2D76">
        <w:rPr>
          <w:rFonts w:ascii="Arial" w:eastAsia="Batang" w:hAnsi="Arial" w:cs="Arial"/>
          <w:sz w:val="24"/>
          <w:szCs w:val="24"/>
          <w:lang w:eastAsia="ko-KR"/>
        </w:rPr>
        <w:t>r similar forms of compensation.</w:t>
      </w:r>
    </w:p>
    <w:p w14:paraId="3C81878A" w14:textId="77777777" w:rsidR="00B001EC" w:rsidRPr="00B001EC" w:rsidRDefault="00B001EC" w:rsidP="00F12384">
      <w:pPr>
        <w:spacing w:after="0" w:line="240" w:lineRule="auto"/>
        <w:ind w:left="1800"/>
        <w:rPr>
          <w:rFonts w:ascii="Arial" w:eastAsia="Batang" w:hAnsi="Arial" w:cs="Arial"/>
          <w:sz w:val="24"/>
          <w:szCs w:val="24"/>
          <w:lang w:eastAsia="ko-KR"/>
        </w:rPr>
      </w:pPr>
    </w:p>
    <w:p w14:paraId="5039925F" w14:textId="07FBBC44"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 xml:space="preserve">Pay grades and corresponding </w:t>
      </w:r>
      <w:hyperlink r:id="rId37" w:history="1">
        <w:r w:rsidRPr="00A2136E">
          <w:rPr>
            <w:rStyle w:val="Hyperlink"/>
            <w:rFonts w:ascii="Arial" w:eastAsia="Batang" w:hAnsi="Arial" w:cs="Arial"/>
            <w:sz w:val="24"/>
            <w:szCs w:val="24"/>
            <w:lang w:eastAsia="ko-KR"/>
          </w:rPr>
          <w:t>University Pay Plan</w:t>
        </w:r>
      </w:hyperlink>
      <w:r w:rsidRPr="00B001EC">
        <w:rPr>
          <w:rFonts w:ascii="Arial" w:eastAsia="Batang" w:hAnsi="Arial" w:cs="Arial"/>
          <w:sz w:val="24"/>
          <w:szCs w:val="24"/>
          <w:lang w:eastAsia="ko-KR"/>
        </w:rPr>
        <w:t xml:space="preserve"> minimums for staff titles increase by a percentage equal to any percentage-based state</w:t>
      </w:r>
      <w:r w:rsidR="001453BF">
        <w:rPr>
          <w:rFonts w:ascii="Arial" w:eastAsia="Batang" w:hAnsi="Arial" w:cs="Arial"/>
          <w:sz w:val="24"/>
          <w:szCs w:val="24"/>
          <w:lang w:eastAsia="ko-KR"/>
        </w:rPr>
        <w:t xml:space="preserve"> or university across</w:t>
      </w:r>
      <w:r w:rsidR="00746B82">
        <w:rPr>
          <w:rFonts w:ascii="Arial" w:eastAsia="Batang" w:hAnsi="Arial" w:cs="Arial"/>
          <w:sz w:val="24"/>
          <w:szCs w:val="24"/>
          <w:lang w:eastAsia="ko-KR"/>
        </w:rPr>
        <w:t>-</w:t>
      </w:r>
      <w:r w:rsidR="001453BF">
        <w:rPr>
          <w:rFonts w:ascii="Arial" w:eastAsia="Batang" w:hAnsi="Arial" w:cs="Arial"/>
          <w:sz w:val="24"/>
          <w:szCs w:val="24"/>
          <w:lang w:eastAsia="ko-KR"/>
        </w:rPr>
        <w:t>the</w:t>
      </w:r>
      <w:r w:rsidR="00746B82">
        <w:rPr>
          <w:rFonts w:ascii="Arial" w:eastAsia="Batang" w:hAnsi="Arial" w:cs="Arial"/>
          <w:sz w:val="24"/>
          <w:szCs w:val="24"/>
          <w:lang w:eastAsia="ko-KR"/>
        </w:rPr>
        <w:t>-</w:t>
      </w:r>
      <w:r w:rsidR="001453BF">
        <w:rPr>
          <w:rFonts w:ascii="Arial" w:eastAsia="Batang" w:hAnsi="Arial" w:cs="Arial"/>
          <w:sz w:val="24"/>
          <w:szCs w:val="24"/>
          <w:lang w:eastAsia="ko-KR"/>
        </w:rPr>
        <w:t>board</w:t>
      </w:r>
      <w:r w:rsidRPr="00B001EC">
        <w:rPr>
          <w:rFonts w:ascii="Arial" w:eastAsia="Batang" w:hAnsi="Arial" w:cs="Arial"/>
          <w:sz w:val="24"/>
          <w:szCs w:val="24"/>
          <w:lang w:eastAsia="ko-KR"/>
        </w:rPr>
        <w:t xml:space="preserve"> or general increases affecting all regular staff employees.</w:t>
      </w:r>
    </w:p>
    <w:p w14:paraId="4BB12D2A" w14:textId="77777777" w:rsidR="00B001EC" w:rsidRPr="00B001EC" w:rsidRDefault="00B001EC" w:rsidP="00F12384">
      <w:pPr>
        <w:spacing w:after="0" w:line="240" w:lineRule="auto"/>
        <w:ind w:left="1800"/>
        <w:rPr>
          <w:rFonts w:ascii="Arial" w:eastAsia="Batang" w:hAnsi="Arial" w:cs="Arial"/>
          <w:sz w:val="24"/>
          <w:szCs w:val="24"/>
          <w:lang w:eastAsia="ko-KR"/>
        </w:rPr>
      </w:pPr>
    </w:p>
    <w:p w14:paraId="6BE20903" w14:textId="77777777" w:rsidR="00E50257" w:rsidRDefault="00B001EC" w:rsidP="00735414">
      <w:pPr>
        <w:tabs>
          <w:tab w:val="left" w:pos="2160"/>
        </w:tabs>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 xml:space="preserve">The university’s </w:t>
      </w:r>
      <w:hyperlink r:id="rId38" w:history="1">
        <w:r w:rsidR="005A2D76" w:rsidRPr="005A2D76">
          <w:rPr>
            <w:rStyle w:val="Hyperlink"/>
            <w:rFonts w:ascii="Arial" w:eastAsia="Batang" w:hAnsi="Arial" w:cs="Arial"/>
            <w:sz w:val="24"/>
            <w:szCs w:val="24"/>
            <w:lang w:eastAsia="ko-KR"/>
          </w:rPr>
          <w:t>compensation philosophy</w:t>
        </w:r>
      </w:hyperlink>
      <w:r w:rsidR="005A2D76">
        <w:rPr>
          <w:rFonts w:ascii="Arial" w:eastAsia="Batang" w:hAnsi="Arial" w:cs="Arial"/>
          <w:sz w:val="24"/>
          <w:szCs w:val="24"/>
          <w:lang w:eastAsia="ko-KR"/>
        </w:rPr>
        <w:t xml:space="preserve"> </w:t>
      </w:r>
      <w:r w:rsidRPr="00B001EC">
        <w:rPr>
          <w:rFonts w:ascii="Arial" w:eastAsia="Batang" w:hAnsi="Arial" w:cs="Arial"/>
          <w:sz w:val="24"/>
          <w:szCs w:val="24"/>
          <w:lang w:eastAsia="ko-KR"/>
        </w:rPr>
        <w:t>provides guidance in determining the appropriate pay grade for each staff position. Exceptions must be approved by</w:t>
      </w:r>
      <w:r w:rsidR="00A2136E">
        <w:rPr>
          <w:rFonts w:ascii="Arial" w:eastAsia="Batang" w:hAnsi="Arial" w:cs="Arial"/>
          <w:sz w:val="24"/>
          <w:szCs w:val="24"/>
          <w:lang w:eastAsia="ko-KR"/>
        </w:rPr>
        <w:t xml:space="preserve"> the</w:t>
      </w:r>
      <w:r w:rsidRPr="00B001EC">
        <w:rPr>
          <w:rFonts w:ascii="Arial" w:eastAsia="Batang" w:hAnsi="Arial" w:cs="Arial"/>
          <w:sz w:val="24"/>
          <w:szCs w:val="24"/>
          <w:lang w:eastAsia="ko-KR"/>
        </w:rPr>
        <w:t xml:space="preserve"> President’s Cabinet.</w:t>
      </w:r>
    </w:p>
    <w:p w14:paraId="381735EC" w14:textId="77777777" w:rsidR="00E50257" w:rsidRDefault="00E50257" w:rsidP="00E50257">
      <w:pPr>
        <w:spacing w:after="0" w:line="240" w:lineRule="auto"/>
        <w:ind w:left="1800"/>
        <w:rPr>
          <w:rFonts w:ascii="Arial" w:eastAsia="Batang" w:hAnsi="Arial" w:cs="Arial"/>
          <w:sz w:val="24"/>
          <w:szCs w:val="24"/>
          <w:lang w:eastAsia="ko-KR"/>
        </w:rPr>
      </w:pPr>
    </w:p>
    <w:p w14:paraId="3299B79B" w14:textId="4A280E14" w:rsidR="00A2136E" w:rsidRPr="00E50257" w:rsidRDefault="00E50257" w:rsidP="00E50257">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 xml:space="preserve">c. </w:t>
      </w:r>
      <w:r>
        <w:rPr>
          <w:rFonts w:ascii="Arial" w:eastAsia="Batang" w:hAnsi="Arial" w:cs="Arial"/>
          <w:sz w:val="24"/>
          <w:szCs w:val="24"/>
          <w:lang w:eastAsia="ko-KR"/>
        </w:rPr>
        <w:tab/>
      </w:r>
      <w:r w:rsidR="00B001EC" w:rsidRPr="00E50257">
        <w:rPr>
          <w:rFonts w:ascii="Arial" w:eastAsia="Batang" w:hAnsi="Arial" w:cs="Arial"/>
          <w:sz w:val="24"/>
          <w:szCs w:val="24"/>
          <w:lang w:eastAsia="ko-KR"/>
        </w:rPr>
        <w:t>All faculty,</w:t>
      </w:r>
      <w:r w:rsidR="00B001EC" w:rsidRPr="00E50257">
        <w:rPr>
          <w:rFonts w:ascii="Arial" w:eastAsia="Batang" w:hAnsi="Arial" w:cs="Arial"/>
          <w:color w:val="FF0000"/>
          <w:sz w:val="24"/>
          <w:szCs w:val="24"/>
          <w:lang w:eastAsia="ko-KR"/>
        </w:rPr>
        <w:t xml:space="preserve"> </w:t>
      </w:r>
      <w:r w:rsidR="00B001EC" w:rsidRPr="00E50257">
        <w:rPr>
          <w:rFonts w:ascii="Arial" w:eastAsia="Batang" w:hAnsi="Arial" w:cs="Arial"/>
          <w:sz w:val="24"/>
          <w:szCs w:val="24"/>
          <w:lang w:eastAsia="ko-KR"/>
        </w:rPr>
        <w:t xml:space="preserve">staff, and graduate student employees with nine-month appointments may choose to receive their nine-month salary in 12 monthly payments. If salary spread is elected, it will remain in effect every year thereafter until either: </w:t>
      </w:r>
      <w:r w:rsidR="00B45AB6" w:rsidRPr="00E50257">
        <w:rPr>
          <w:rFonts w:ascii="Arial" w:eastAsia="Batang" w:hAnsi="Arial" w:cs="Arial"/>
          <w:sz w:val="24"/>
          <w:szCs w:val="24"/>
          <w:lang w:eastAsia="ko-KR"/>
        </w:rPr>
        <w:br/>
      </w:r>
    </w:p>
    <w:p w14:paraId="45A3CA46" w14:textId="5364EB8E" w:rsidR="009D60B3" w:rsidRDefault="00E759A8" w:rsidP="00F12384">
      <w:pPr>
        <w:spacing w:after="0" w:line="240" w:lineRule="auto"/>
        <w:ind w:left="2160" w:hanging="360"/>
        <w:rPr>
          <w:rFonts w:ascii="Arial" w:eastAsia="Batang" w:hAnsi="Arial" w:cs="Arial"/>
          <w:sz w:val="24"/>
          <w:szCs w:val="24"/>
          <w:lang w:eastAsia="ko-KR"/>
        </w:rPr>
      </w:pPr>
      <w:r>
        <w:rPr>
          <w:rFonts w:ascii="Arial" w:eastAsia="Batang" w:hAnsi="Arial" w:cs="Arial"/>
          <w:sz w:val="24"/>
          <w:szCs w:val="24"/>
          <w:lang w:eastAsia="ko-KR"/>
        </w:rPr>
        <w:t>1)</w:t>
      </w:r>
      <w:r>
        <w:rPr>
          <w:rFonts w:ascii="Arial" w:eastAsia="Batang" w:hAnsi="Arial" w:cs="Arial"/>
          <w:sz w:val="24"/>
          <w:szCs w:val="24"/>
          <w:lang w:eastAsia="ko-KR"/>
        </w:rPr>
        <w:tab/>
      </w:r>
      <w:r w:rsidR="00B001EC" w:rsidRPr="00B001EC">
        <w:rPr>
          <w:rFonts w:ascii="Arial" w:eastAsia="Batang" w:hAnsi="Arial" w:cs="Arial"/>
          <w:sz w:val="24"/>
          <w:szCs w:val="24"/>
          <w:lang w:eastAsia="ko-KR"/>
        </w:rPr>
        <w:t>the employee signs an authorization to change back to a nine-month pay basi</w:t>
      </w:r>
      <w:r w:rsidR="009D60B3">
        <w:rPr>
          <w:rFonts w:ascii="Arial" w:eastAsia="Batang" w:hAnsi="Arial" w:cs="Arial"/>
          <w:sz w:val="24"/>
          <w:szCs w:val="24"/>
          <w:lang w:eastAsia="ko-KR"/>
        </w:rPr>
        <w:t>s to begin the next fiscal year;</w:t>
      </w:r>
      <w:r w:rsidR="00B001EC" w:rsidRPr="00B001EC">
        <w:rPr>
          <w:rFonts w:ascii="Arial" w:eastAsia="Batang" w:hAnsi="Arial" w:cs="Arial"/>
          <w:sz w:val="24"/>
          <w:szCs w:val="24"/>
          <w:lang w:eastAsia="ko-KR"/>
        </w:rPr>
        <w:t xml:space="preserve"> or </w:t>
      </w:r>
      <w:r w:rsidR="00B45AB6">
        <w:rPr>
          <w:rFonts w:ascii="Arial" w:eastAsia="Batang" w:hAnsi="Arial" w:cs="Arial"/>
          <w:sz w:val="24"/>
          <w:szCs w:val="24"/>
          <w:lang w:eastAsia="ko-KR"/>
        </w:rPr>
        <w:br/>
      </w:r>
    </w:p>
    <w:p w14:paraId="3C84CD00" w14:textId="77777777" w:rsidR="00335AC5" w:rsidRDefault="00E759A8" w:rsidP="00F12384">
      <w:pPr>
        <w:spacing w:after="0" w:line="240" w:lineRule="auto"/>
        <w:ind w:left="2160" w:hanging="360"/>
        <w:rPr>
          <w:rFonts w:ascii="Arial" w:eastAsia="Batang" w:hAnsi="Arial" w:cs="Arial"/>
          <w:sz w:val="24"/>
          <w:szCs w:val="24"/>
          <w:lang w:eastAsia="ko-KR"/>
        </w:rPr>
      </w:pPr>
      <w:r>
        <w:rPr>
          <w:rFonts w:ascii="Arial" w:eastAsia="Batang" w:hAnsi="Arial" w:cs="Arial"/>
          <w:sz w:val="24"/>
          <w:szCs w:val="24"/>
          <w:lang w:eastAsia="ko-KR"/>
        </w:rPr>
        <w:t>2)</w:t>
      </w:r>
      <w:r>
        <w:rPr>
          <w:rFonts w:ascii="Arial" w:eastAsia="Batang" w:hAnsi="Arial" w:cs="Arial"/>
          <w:sz w:val="24"/>
          <w:szCs w:val="24"/>
          <w:lang w:eastAsia="ko-KR"/>
        </w:rPr>
        <w:tab/>
      </w:r>
      <w:r w:rsidR="00B001EC" w:rsidRPr="00B001EC">
        <w:rPr>
          <w:rFonts w:ascii="Arial" w:eastAsia="Batang" w:hAnsi="Arial" w:cs="Arial"/>
          <w:sz w:val="24"/>
          <w:szCs w:val="24"/>
          <w:lang w:eastAsia="ko-KR"/>
        </w:rPr>
        <w:t xml:space="preserve">the employee becomes ineligible. </w:t>
      </w:r>
    </w:p>
    <w:p w14:paraId="573EEFB6" w14:textId="77777777" w:rsidR="00335AC5" w:rsidRDefault="00335AC5" w:rsidP="00F12384">
      <w:pPr>
        <w:spacing w:after="0" w:line="240" w:lineRule="auto"/>
        <w:ind w:left="2160" w:hanging="360"/>
        <w:rPr>
          <w:rFonts w:ascii="Arial" w:eastAsia="Batang" w:hAnsi="Arial" w:cs="Arial"/>
          <w:sz w:val="24"/>
          <w:szCs w:val="24"/>
          <w:lang w:eastAsia="ko-KR"/>
        </w:rPr>
      </w:pPr>
    </w:p>
    <w:p w14:paraId="3793B154" w14:textId="61A08B79" w:rsidR="00B001EC" w:rsidRPr="00B001EC" w:rsidRDefault="00B001EC" w:rsidP="00F12384">
      <w:pPr>
        <w:spacing w:after="0" w:line="240" w:lineRule="auto"/>
        <w:ind w:left="1800"/>
        <w:rPr>
          <w:rFonts w:ascii="Arial" w:eastAsia="Batang" w:hAnsi="Arial" w:cs="Arial"/>
          <w:strike/>
          <w:sz w:val="24"/>
          <w:szCs w:val="24"/>
          <w:lang w:eastAsia="ko-KR"/>
        </w:rPr>
      </w:pPr>
      <w:r w:rsidRPr="00B001EC">
        <w:rPr>
          <w:rFonts w:ascii="Arial" w:eastAsia="Batang" w:hAnsi="Arial" w:cs="Arial"/>
          <w:sz w:val="24"/>
          <w:szCs w:val="24"/>
          <w:lang w:eastAsia="ko-KR"/>
        </w:rPr>
        <w:t>Employees who wish to elect 12-month salary spread or change back</w:t>
      </w:r>
      <w:r w:rsidR="00335AC5">
        <w:rPr>
          <w:rFonts w:ascii="Arial" w:eastAsia="Batang" w:hAnsi="Arial" w:cs="Arial"/>
          <w:sz w:val="24"/>
          <w:szCs w:val="24"/>
          <w:lang w:eastAsia="ko-KR"/>
        </w:rPr>
        <w:t xml:space="preserve"> </w:t>
      </w:r>
      <w:r w:rsidRPr="00B001EC">
        <w:rPr>
          <w:rFonts w:ascii="Arial" w:eastAsia="Batang" w:hAnsi="Arial" w:cs="Arial"/>
          <w:sz w:val="24"/>
          <w:szCs w:val="24"/>
          <w:lang w:eastAsia="ko-KR"/>
        </w:rPr>
        <w:t xml:space="preserve">to a nine-month pay basis must complete a </w:t>
      </w:r>
      <w:hyperlink r:id="rId39" w:history="1">
        <w:r w:rsidRPr="00A2136E">
          <w:rPr>
            <w:rStyle w:val="Hyperlink"/>
            <w:rFonts w:ascii="Arial" w:eastAsia="Batang" w:hAnsi="Arial" w:cs="Arial"/>
            <w:sz w:val="24"/>
            <w:szCs w:val="24"/>
            <w:lang w:eastAsia="ko-KR"/>
          </w:rPr>
          <w:t xml:space="preserve">Salary Spread Election </w:t>
        </w:r>
        <w:r w:rsidR="00176463">
          <w:rPr>
            <w:rStyle w:val="Hyperlink"/>
            <w:rFonts w:ascii="Arial" w:eastAsia="Batang" w:hAnsi="Arial" w:cs="Arial"/>
            <w:sz w:val="24"/>
            <w:szCs w:val="24"/>
            <w:lang w:eastAsia="ko-KR"/>
          </w:rPr>
          <w:t>f</w:t>
        </w:r>
        <w:r w:rsidRPr="00A2136E">
          <w:rPr>
            <w:rStyle w:val="Hyperlink"/>
            <w:rFonts w:ascii="Arial" w:eastAsia="Batang" w:hAnsi="Arial" w:cs="Arial"/>
            <w:sz w:val="24"/>
            <w:szCs w:val="24"/>
            <w:lang w:eastAsia="ko-KR"/>
          </w:rPr>
          <w:t>orm</w:t>
        </w:r>
      </w:hyperlink>
      <w:r w:rsidRPr="00B001EC">
        <w:rPr>
          <w:rFonts w:ascii="Arial" w:eastAsia="Batang" w:hAnsi="Arial" w:cs="Arial"/>
          <w:sz w:val="24"/>
          <w:szCs w:val="24"/>
          <w:lang w:eastAsia="ko-KR"/>
        </w:rPr>
        <w:t>.</w:t>
      </w:r>
    </w:p>
    <w:p w14:paraId="55F35159" w14:textId="77777777" w:rsidR="004C21C3" w:rsidRDefault="004C21C3" w:rsidP="00F12384">
      <w:pPr>
        <w:spacing w:after="0" w:line="240" w:lineRule="auto"/>
        <w:rPr>
          <w:rFonts w:ascii="Arial" w:eastAsia="Batang" w:hAnsi="Arial" w:cs="Arial"/>
          <w:sz w:val="24"/>
          <w:szCs w:val="24"/>
          <w:lang w:eastAsia="ko-KR"/>
        </w:rPr>
      </w:pPr>
    </w:p>
    <w:p w14:paraId="5CC445B4" w14:textId="3C275FDC" w:rsidR="00CF173D" w:rsidRDefault="00B001EC" w:rsidP="0073541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9F7EDF">
        <w:rPr>
          <w:rFonts w:ascii="Arial" w:eastAsia="Batang" w:hAnsi="Arial" w:cs="Arial"/>
          <w:sz w:val="24"/>
          <w:szCs w:val="24"/>
          <w:lang w:eastAsia="ko-KR"/>
        </w:rPr>
        <w:t>5</w:t>
      </w:r>
      <w:r w:rsidRPr="00B001EC">
        <w:rPr>
          <w:rFonts w:ascii="Arial" w:eastAsia="Batang" w:hAnsi="Arial" w:cs="Arial"/>
          <w:sz w:val="24"/>
          <w:szCs w:val="24"/>
          <w:lang w:eastAsia="ko-KR"/>
        </w:rPr>
        <w:t>.03</w:t>
      </w:r>
      <w:r w:rsidRPr="00B001EC">
        <w:rPr>
          <w:rFonts w:ascii="Arial" w:eastAsia="Batang" w:hAnsi="Arial" w:cs="Arial"/>
          <w:sz w:val="24"/>
          <w:szCs w:val="24"/>
          <w:lang w:eastAsia="ko-KR"/>
        </w:rPr>
        <w:tab/>
        <w:t>Compensation</w:t>
      </w:r>
    </w:p>
    <w:p w14:paraId="54CDE7DB" w14:textId="77777777" w:rsidR="004634B9" w:rsidRPr="00B001EC" w:rsidRDefault="004634B9" w:rsidP="00735414">
      <w:pPr>
        <w:spacing w:after="0" w:line="240" w:lineRule="auto"/>
        <w:ind w:left="1440" w:hanging="720"/>
        <w:rPr>
          <w:rFonts w:ascii="Arial" w:eastAsia="Batang" w:hAnsi="Arial" w:cs="Arial"/>
          <w:sz w:val="24"/>
          <w:szCs w:val="24"/>
          <w:lang w:eastAsia="ko-KR"/>
        </w:rPr>
      </w:pPr>
    </w:p>
    <w:p w14:paraId="74002610" w14:textId="36636F5E" w:rsidR="00B001EC" w:rsidRPr="00B001EC" w:rsidRDefault="00B001EC" w:rsidP="00F12384">
      <w:pPr>
        <w:numPr>
          <w:ilvl w:val="0"/>
          <w:numId w:val="4"/>
        </w:numPr>
        <w:spacing w:after="0" w:line="240" w:lineRule="auto"/>
        <w:rPr>
          <w:rFonts w:ascii="Arial" w:eastAsia="Batang" w:hAnsi="Arial" w:cs="Arial"/>
          <w:sz w:val="24"/>
          <w:szCs w:val="24"/>
          <w:lang w:eastAsia="ko-KR"/>
        </w:rPr>
      </w:pPr>
      <w:r w:rsidRPr="00B001EC">
        <w:rPr>
          <w:rFonts w:ascii="Arial" w:eastAsia="Batang" w:hAnsi="Arial" w:cs="Arial"/>
          <w:sz w:val="24"/>
          <w:szCs w:val="24"/>
          <w:lang w:eastAsia="ko-KR"/>
        </w:rPr>
        <w:t xml:space="preserve">Base Annual Salary – The university will pay each employee an hourly or monthly rate consistent with the pay range assigned to the employee’s position title in the </w:t>
      </w:r>
      <w:hyperlink r:id="rId40"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w:t>
      </w:r>
    </w:p>
    <w:p w14:paraId="44C1318B" w14:textId="77777777" w:rsidR="00B001EC" w:rsidRPr="00B001EC" w:rsidRDefault="00B001EC" w:rsidP="00F12384">
      <w:pPr>
        <w:spacing w:after="0" w:line="240" w:lineRule="auto"/>
        <w:ind w:left="1440"/>
        <w:rPr>
          <w:rFonts w:ascii="Arial" w:eastAsia="Batang" w:hAnsi="Arial" w:cs="Arial"/>
          <w:sz w:val="24"/>
          <w:szCs w:val="24"/>
          <w:lang w:eastAsia="ko-KR"/>
        </w:rPr>
      </w:pPr>
    </w:p>
    <w:p w14:paraId="4296738B" w14:textId="36E8AD84"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 xml:space="preserve">The rate for unclassified employees will be no lower than the minimum rate in the </w:t>
      </w:r>
      <w:hyperlink r:id="rId41"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w:t>
      </w:r>
    </w:p>
    <w:p w14:paraId="20DB715E" w14:textId="77777777" w:rsidR="00B001EC" w:rsidRPr="00B001EC" w:rsidRDefault="00B001EC" w:rsidP="00F12384">
      <w:pPr>
        <w:spacing w:after="0" w:line="240" w:lineRule="auto"/>
        <w:ind w:left="1800"/>
        <w:rPr>
          <w:rFonts w:ascii="Arial" w:eastAsia="Batang" w:hAnsi="Arial" w:cs="Arial"/>
          <w:sz w:val="24"/>
          <w:szCs w:val="24"/>
          <w:lang w:eastAsia="ko-KR"/>
        </w:rPr>
      </w:pPr>
    </w:p>
    <w:p w14:paraId="0488A993" w14:textId="7556E511" w:rsidR="00D95FB4"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lastRenderedPageBreak/>
        <w:t>The rate for classified employees will be no lower than the minimum rate</w:t>
      </w:r>
      <w:r w:rsidR="006A79B0">
        <w:rPr>
          <w:rFonts w:ascii="Arial" w:eastAsia="Batang" w:hAnsi="Arial" w:cs="Arial"/>
          <w:sz w:val="24"/>
          <w:szCs w:val="24"/>
          <w:lang w:eastAsia="ko-KR"/>
        </w:rPr>
        <w:t xml:space="preserve"> for the title </w:t>
      </w:r>
      <w:r w:rsidRPr="00B001EC">
        <w:rPr>
          <w:rFonts w:ascii="Arial" w:eastAsia="Batang" w:hAnsi="Arial" w:cs="Arial"/>
          <w:sz w:val="24"/>
          <w:szCs w:val="24"/>
          <w:lang w:eastAsia="ko-KR"/>
        </w:rPr>
        <w:t xml:space="preserve">in the </w:t>
      </w:r>
      <w:hyperlink r:id="rId42" w:history="1">
        <w:r w:rsidRPr="00B001EC">
          <w:rPr>
            <w:rFonts w:ascii="Arial" w:eastAsia="Batang" w:hAnsi="Arial" w:cs="Arial"/>
            <w:color w:val="0000FF"/>
            <w:sz w:val="24"/>
            <w:szCs w:val="24"/>
            <w:u w:val="single"/>
            <w:lang w:eastAsia="ko-KR"/>
          </w:rPr>
          <w:t>University Pay Plan</w:t>
        </w:r>
      </w:hyperlink>
      <w:r w:rsidRPr="00B001EC">
        <w:rPr>
          <w:rFonts w:ascii="Arial" w:eastAsia="Batang" w:hAnsi="Arial" w:cs="Arial"/>
          <w:sz w:val="24"/>
          <w:szCs w:val="24"/>
          <w:lang w:eastAsia="ko-KR"/>
        </w:rPr>
        <w:t>.</w:t>
      </w:r>
      <w:r w:rsidR="006A79B0">
        <w:rPr>
          <w:rFonts w:ascii="Arial" w:eastAsia="Batang" w:hAnsi="Arial" w:cs="Arial"/>
          <w:sz w:val="24"/>
          <w:szCs w:val="24"/>
          <w:lang w:eastAsia="ko-KR"/>
        </w:rPr>
        <w:t xml:space="preserve"> The maximum rate may be no higher than the maximum rate in the </w:t>
      </w:r>
      <w:hyperlink r:id="rId43" w:history="1">
        <w:r w:rsidR="006A79B0" w:rsidRPr="00FF06DB">
          <w:rPr>
            <w:rStyle w:val="Hyperlink"/>
            <w:rFonts w:ascii="Arial" w:eastAsia="Batang" w:hAnsi="Arial" w:cs="Arial"/>
            <w:sz w:val="24"/>
            <w:szCs w:val="24"/>
            <w:lang w:eastAsia="ko-KR"/>
          </w:rPr>
          <w:t>University Pay Plan</w:t>
        </w:r>
      </w:hyperlink>
      <w:r w:rsidR="006A79B0">
        <w:rPr>
          <w:rFonts w:ascii="Arial" w:eastAsia="Batang" w:hAnsi="Arial" w:cs="Arial"/>
          <w:sz w:val="24"/>
          <w:szCs w:val="24"/>
          <w:lang w:eastAsia="ko-KR"/>
        </w:rPr>
        <w:t xml:space="preserve"> for the title.</w:t>
      </w:r>
    </w:p>
    <w:p w14:paraId="272C86EC" w14:textId="77777777" w:rsidR="00D95FB4" w:rsidRDefault="00D95FB4" w:rsidP="00F12384">
      <w:pPr>
        <w:spacing w:after="0" w:line="240" w:lineRule="auto"/>
        <w:ind w:left="1800"/>
        <w:rPr>
          <w:rFonts w:ascii="Arial" w:eastAsia="Batang" w:hAnsi="Arial" w:cs="Arial"/>
          <w:sz w:val="24"/>
          <w:szCs w:val="24"/>
          <w:lang w:eastAsia="ko-KR"/>
        </w:rPr>
      </w:pPr>
    </w:p>
    <w:p w14:paraId="7D371B88" w14:textId="77777777"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Salaried and hourly employees filling multiple positions may have multiple pay rates but may not fill salaried and hourly positions concurrently. An employee may not fill FLSA exempt and non-exempt positions concurrently.</w:t>
      </w:r>
    </w:p>
    <w:p w14:paraId="46281D5A" w14:textId="77777777" w:rsidR="00B001EC" w:rsidRPr="00B001EC" w:rsidRDefault="00B001EC" w:rsidP="00F12384">
      <w:pPr>
        <w:spacing w:after="0" w:line="240" w:lineRule="auto"/>
        <w:ind w:left="1800"/>
        <w:rPr>
          <w:rFonts w:ascii="Arial" w:eastAsia="Batang" w:hAnsi="Arial" w:cs="Arial"/>
          <w:sz w:val="24"/>
          <w:szCs w:val="24"/>
          <w:lang w:eastAsia="ko-KR"/>
        </w:rPr>
      </w:pPr>
    </w:p>
    <w:p w14:paraId="0BFAE3BC" w14:textId="77777777"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The president will determine salaries for individuals appointed to administrative officer titles.</w:t>
      </w:r>
    </w:p>
    <w:p w14:paraId="32FF5533" w14:textId="77777777" w:rsidR="00B001EC" w:rsidRPr="00B001EC" w:rsidRDefault="00B001EC" w:rsidP="00F12384">
      <w:pPr>
        <w:spacing w:after="0" w:line="240" w:lineRule="auto"/>
        <w:ind w:left="1800"/>
        <w:rPr>
          <w:rFonts w:ascii="Arial" w:eastAsia="Batang" w:hAnsi="Arial" w:cs="Arial"/>
          <w:sz w:val="24"/>
          <w:szCs w:val="24"/>
          <w:lang w:eastAsia="ko-KR"/>
        </w:rPr>
      </w:pPr>
    </w:p>
    <w:p w14:paraId="08745E52" w14:textId="77777777"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Administrative officers, unclassified, and classified</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appointments are subject to normal university promotion, transfer, and other applicable compensation and classification policies.</w:t>
      </w:r>
    </w:p>
    <w:p w14:paraId="73532CA1" w14:textId="77777777" w:rsidR="00B001EC" w:rsidRPr="00B001EC" w:rsidRDefault="00B001EC" w:rsidP="00F12384">
      <w:pPr>
        <w:spacing w:after="0" w:line="240" w:lineRule="auto"/>
        <w:ind w:left="1800"/>
        <w:rPr>
          <w:rFonts w:ascii="Arial" w:eastAsia="Batang" w:hAnsi="Arial" w:cs="Arial"/>
          <w:strike/>
          <w:color w:val="FF0000"/>
          <w:sz w:val="24"/>
          <w:szCs w:val="24"/>
          <w:lang w:eastAsia="ko-KR"/>
        </w:rPr>
      </w:pPr>
    </w:p>
    <w:p w14:paraId="784D9011" w14:textId="5E95496F" w:rsidR="005956B7" w:rsidRPr="005956B7" w:rsidRDefault="00B001EC" w:rsidP="00F12384">
      <w:pPr>
        <w:pStyle w:val="ListParagraph"/>
        <w:numPr>
          <w:ilvl w:val="0"/>
          <w:numId w:val="4"/>
        </w:numPr>
        <w:spacing w:after="0" w:line="240" w:lineRule="auto"/>
        <w:rPr>
          <w:rFonts w:ascii="Arial" w:eastAsia="Batang" w:hAnsi="Arial" w:cs="Arial"/>
          <w:sz w:val="24"/>
          <w:szCs w:val="24"/>
          <w:lang w:eastAsia="ko-KR"/>
        </w:rPr>
      </w:pPr>
      <w:r w:rsidRPr="005956B7">
        <w:rPr>
          <w:rFonts w:ascii="Arial" w:eastAsia="Batang" w:hAnsi="Arial" w:cs="Arial"/>
          <w:sz w:val="24"/>
          <w:szCs w:val="24"/>
          <w:lang w:eastAsia="ko-KR"/>
        </w:rPr>
        <w:t xml:space="preserve">Reclassification Compensation – </w:t>
      </w:r>
      <w:r w:rsidR="009D60B3" w:rsidRPr="005956B7">
        <w:rPr>
          <w:rFonts w:ascii="Arial" w:eastAsia="Batang" w:hAnsi="Arial" w:cs="Arial"/>
          <w:sz w:val="24"/>
          <w:szCs w:val="24"/>
          <w:lang w:eastAsia="ko-KR"/>
        </w:rPr>
        <w:t>Reference</w:t>
      </w:r>
      <w:r w:rsidRPr="005956B7">
        <w:rPr>
          <w:rFonts w:ascii="Arial" w:eastAsia="Batang" w:hAnsi="Arial" w:cs="Arial"/>
          <w:sz w:val="24"/>
          <w:szCs w:val="24"/>
          <w:lang w:eastAsia="ko-KR"/>
        </w:rPr>
        <w:t xml:space="preserve"> Section 03.04</w:t>
      </w:r>
      <w:r w:rsidR="00C97962">
        <w:rPr>
          <w:rFonts w:ascii="Arial" w:eastAsia="Batang" w:hAnsi="Arial" w:cs="Arial"/>
          <w:sz w:val="24"/>
          <w:szCs w:val="24"/>
          <w:lang w:eastAsia="ko-KR"/>
        </w:rPr>
        <w:t xml:space="preserve"> </w:t>
      </w:r>
      <w:r w:rsidR="009D60B3" w:rsidRPr="005956B7">
        <w:rPr>
          <w:rFonts w:ascii="Arial" w:eastAsia="Batang" w:hAnsi="Arial" w:cs="Arial"/>
          <w:sz w:val="24"/>
          <w:szCs w:val="24"/>
          <w:lang w:eastAsia="ko-KR"/>
        </w:rPr>
        <w:t xml:space="preserve">for more information on reclassification compensation. </w:t>
      </w:r>
    </w:p>
    <w:p w14:paraId="3CB16D85" w14:textId="77777777" w:rsidR="005956B7" w:rsidRDefault="005956B7" w:rsidP="00F12384">
      <w:pPr>
        <w:pStyle w:val="ListParagraph"/>
        <w:spacing w:after="0" w:line="240" w:lineRule="auto"/>
        <w:ind w:left="1800"/>
        <w:rPr>
          <w:rFonts w:ascii="Arial" w:eastAsia="Batang" w:hAnsi="Arial" w:cs="Arial"/>
          <w:sz w:val="24"/>
          <w:szCs w:val="24"/>
          <w:lang w:eastAsia="ko-KR"/>
        </w:rPr>
      </w:pPr>
    </w:p>
    <w:p w14:paraId="67AC1525" w14:textId="14BCCB9A" w:rsidR="00B001EC" w:rsidRPr="005956B7" w:rsidRDefault="00B001EC" w:rsidP="00F12384">
      <w:pPr>
        <w:pStyle w:val="ListParagraph"/>
        <w:numPr>
          <w:ilvl w:val="0"/>
          <w:numId w:val="4"/>
        </w:numPr>
        <w:spacing w:after="0" w:line="240" w:lineRule="auto"/>
        <w:rPr>
          <w:rFonts w:ascii="Arial" w:eastAsia="Batang" w:hAnsi="Arial" w:cs="Arial"/>
          <w:sz w:val="24"/>
          <w:szCs w:val="24"/>
          <w:lang w:eastAsia="ko-KR"/>
        </w:rPr>
      </w:pPr>
      <w:r w:rsidRPr="005956B7" w:rsidDel="00885468">
        <w:rPr>
          <w:rFonts w:ascii="Arial" w:eastAsia="Batang" w:hAnsi="Arial" w:cs="Arial"/>
          <w:sz w:val="24"/>
          <w:szCs w:val="24"/>
          <w:lang w:eastAsia="ko-KR"/>
        </w:rPr>
        <w:t xml:space="preserve">Market </w:t>
      </w:r>
      <w:r w:rsidRPr="005956B7">
        <w:rPr>
          <w:rFonts w:ascii="Arial" w:eastAsia="Batang" w:hAnsi="Arial" w:cs="Arial"/>
          <w:sz w:val="24"/>
          <w:szCs w:val="24"/>
          <w:lang w:eastAsia="ko-KR"/>
        </w:rPr>
        <w:t xml:space="preserve">Adjustment – An employee </w:t>
      </w:r>
      <w:r w:rsidR="0081411A" w:rsidRPr="005956B7">
        <w:rPr>
          <w:rFonts w:ascii="Arial" w:eastAsia="Batang" w:hAnsi="Arial" w:cs="Arial"/>
          <w:sz w:val="24"/>
          <w:szCs w:val="24"/>
          <w:lang w:eastAsia="ko-KR"/>
        </w:rPr>
        <w:t xml:space="preserve">may </w:t>
      </w:r>
      <w:r w:rsidRPr="005956B7">
        <w:rPr>
          <w:rFonts w:ascii="Arial" w:eastAsia="Batang" w:hAnsi="Arial" w:cs="Arial"/>
          <w:sz w:val="24"/>
          <w:szCs w:val="24"/>
          <w:lang w:eastAsia="ko-KR"/>
        </w:rPr>
        <w:t>receive a salary increase</w:t>
      </w:r>
      <w:r w:rsidR="009B10AD" w:rsidRPr="005956B7">
        <w:rPr>
          <w:rFonts w:ascii="Arial" w:eastAsia="Batang" w:hAnsi="Arial" w:cs="Arial"/>
          <w:sz w:val="24"/>
          <w:szCs w:val="24"/>
          <w:lang w:eastAsia="ko-KR"/>
        </w:rPr>
        <w:t xml:space="preserve"> based on the market </w:t>
      </w:r>
      <w:r w:rsidR="00CD3907" w:rsidRPr="005956B7">
        <w:rPr>
          <w:rFonts w:ascii="Arial" w:eastAsia="Batang" w:hAnsi="Arial" w:cs="Arial"/>
          <w:sz w:val="24"/>
          <w:szCs w:val="24"/>
          <w:lang w:eastAsia="ko-KR"/>
        </w:rPr>
        <w:t xml:space="preserve">value of their position. </w:t>
      </w:r>
      <w:r w:rsidR="00CD3907" w:rsidRPr="005956B7" w:rsidDel="00DC5773">
        <w:rPr>
          <w:rFonts w:ascii="Arial" w:eastAsia="Batang" w:hAnsi="Arial" w:cs="Arial"/>
          <w:sz w:val="24"/>
          <w:szCs w:val="24"/>
          <w:lang w:eastAsia="ko-KR"/>
        </w:rPr>
        <w:t>Market-</w:t>
      </w:r>
      <w:r w:rsidR="009B10AD" w:rsidRPr="005956B7" w:rsidDel="00DC5773">
        <w:rPr>
          <w:rFonts w:ascii="Arial" w:eastAsia="Batang" w:hAnsi="Arial" w:cs="Arial"/>
          <w:sz w:val="24"/>
          <w:szCs w:val="24"/>
          <w:lang w:eastAsia="ko-KR"/>
        </w:rPr>
        <w:t xml:space="preserve">based </w:t>
      </w:r>
      <w:r w:rsidR="009B10AD" w:rsidRPr="005956B7">
        <w:rPr>
          <w:rFonts w:ascii="Arial" w:eastAsia="Batang" w:hAnsi="Arial" w:cs="Arial"/>
          <w:sz w:val="24"/>
          <w:szCs w:val="24"/>
          <w:lang w:eastAsia="ko-KR"/>
        </w:rPr>
        <w:t>adjustments must be approved by the appropriate divisional vice president</w:t>
      </w:r>
      <w:r w:rsidR="00F36D53" w:rsidRPr="005956B7">
        <w:rPr>
          <w:rFonts w:ascii="Arial" w:eastAsia="Batang" w:hAnsi="Arial" w:cs="Arial"/>
          <w:sz w:val="24"/>
          <w:szCs w:val="24"/>
          <w:lang w:eastAsia="ko-KR"/>
        </w:rPr>
        <w:t xml:space="preserve"> based on objective evidence and the concurrence of H</w:t>
      </w:r>
      <w:r w:rsidR="009D60B3" w:rsidRPr="005956B7">
        <w:rPr>
          <w:rFonts w:ascii="Arial" w:eastAsia="Batang" w:hAnsi="Arial" w:cs="Arial"/>
          <w:sz w:val="24"/>
          <w:szCs w:val="24"/>
          <w:lang w:eastAsia="ko-KR"/>
        </w:rPr>
        <w:t xml:space="preserve">uman </w:t>
      </w:r>
      <w:r w:rsidR="00F36D53" w:rsidRPr="005956B7">
        <w:rPr>
          <w:rFonts w:ascii="Arial" w:eastAsia="Batang" w:hAnsi="Arial" w:cs="Arial"/>
          <w:sz w:val="24"/>
          <w:szCs w:val="24"/>
          <w:lang w:eastAsia="ko-KR"/>
        </w:rPr>
        <w:t>R</w:t>
      </w:r>
      <w:r w:rsidR="009D60B3" w:rsidRPr="005956B7">
        <w:rPr>
          <w:rFonts w:ascii="Arial" w:eastAsia="Batang" w:hAnsi="Arial" w:cs="Arial"/>
          <w:sz w:val="24"/>
          <w:szCs w:val="24"/>
          <w:lang w:eastAsia="ko-KR"/>
        </w:rPr>
        <w:t>esources</w:t>
      </w:r>
      <w:r w:rsidR="00F36D53" w:rsidRPr="005956B7">
        <w:rPr>
          <w:rFonts w:ascii="Arial" w:eastAsia="Batang" w:hAnsi="Arial" w:cs="Arial"/>
          <w:sz w:val="24"/>
          <w:szCs w:val="24"/>
          <w:lang w:eastAsia="ko-KR"/>
        </w:rPr>
        <w:t xml:space="preserve"> </w:t>
      </w:r>
      <w:r w:rsidR="00C97962">
        <w:rPr>
          <w:rFonts w:ascii="Arial" w:eastAsia="Batang" w:hAnsi="Arial" w:cs="Arial"/>
          <w:sz w:val="24"/>
          <w:szCs w:val="24"/>
          <w:lang w:eastAsia="ko-KR"/>
        </w:rPr>
        <w:t>c</w:t>
      </w:r>
      <w:r w:rsidR="00F36D53" w:rsidRPr="005956B7">
        <w:rPr>
          <w:rFonts w:ascii="Arial" w:eastAsia="Batang" w:hAnsi="Arial" w:cs="Arial"/>
          <w:sz w:val="24"/>
          <w:szCs w:val="24"/>
          <w:lang w:eastAsia="ko-KR"/>
        </w:rPr>
        <w:t xml:space="preserve">ompensation and </w:t>
      </w:r>
      <w:r w:rsidR="00C97962">
        <w:rPr>
          <w:rFonts w:ascii="Arial" w:eastAsia="Batang" w:hAnsi="Arial" w:cs="Arial"/>
          <w:sz w:val="24"/>
          <w:szCs w:val="24"/>
          <w:lang w:eastAsia="ko-KR"/>
        </w:rPr>
        <w:t>c</w:t>
      </w:r>
      <w:r w:rsidR="00F36D53" w:rsidRPr="005956B7">
        <w:rPr>
          <w:rFonts w:ascii="Arial" w:eastAsia="Batang" w:hAnsi="Arial" w:cs="Arial"/>
          <w:sz w:val="24"/>
          <w:szCs w:val="24"/>
          <w:lang w:eastAsia="ko-KR"/>
        </w:rPr>
        <w:t xml:space="preserve">lassification. In such a case, the incumbent </w:t>
      </w:r>
      <w:r w:rsidR="005E34D8">
        <w:rPr>
          <w:rFonts w:ascii="Arial" w:eastAsia="Batang" w:hAnsi="Arial" w:cs="Arial"/>
          <w:sz w:val="24"/>
          <w:szCs w:val="24"/>
          <w:lang w:eastAsia="ko-KR"/>
        </w:rPr>
        <w:t xml:space="preserve">will </w:t>
      </w:r>
      <w:r w:rsidR="00F36D53" w:rsidRPr="005956B7">
        <w:rPr>
          <w:rFonts w:ascii="Arial" w:eastAsia="Batang" w:hAnsi="Arial" w:cs="Arial"/>
          <w:sz w:val="24"/>
          <w:szCs w:val="24"/>
          <w:lang w:eastAsia="ko-KR"/>
        </w:rPr>
        <w:t xml:space="preserve">receive a </w:t>
      </w:r>
      <w:r w:rsidR="00F36D53" w:rsidRPr="005956B7" w:rsidDel="00DC5773">
        <w:rPr>
          <w:rFonts w:ascii="Arial" w:eastAsia="Batang" w:hAnsi="Arial" w:cs="Arial"/>
          <w:sz w:val="24"/>
          <w:szCs w:val="24"/>
          <w:lang w:eastAsia="ko-KR"/>
        </w:rPr>
        <w:t xml:space="preserve">market </w:t>
      </w:r>
      <w:r w:rsidR="00F36D53" w:rsidRPr="005956B7">
        <w:rPr>
          <w:rFonts w:ascii="Arial" w:eastAsia="Batang" w:hAnsi="Arial" w:cs="Arial"/>
          <w:sz w:val="24"/>
          <w:szCs w:val="24"/>
          <w:lang w:eastAsia="ko-KR"/>
        </w:rPr>
        <w:t>adjustment and retains BRP, if applicable.</w:t>
      </w:r>
      <w:r w:rsidR="009B10AD" w:rsidRPr="005956B7">
        <w:rPr>
          <w:rFonts w:ascii="Arial" w:eastAsia="Batang" w:hAnsi="Arial" w:cs="Arial"/>
          <w:sz w:val="24"/>
          <w:szCs w:val="24"/>
          <w:lang w:eastAsia="ko-KR"/>
        </w:rPr>
        <w:t xml:space="preserve"> </w:t>
      </w:r>
      <w:r w:rsidRPr="005956B7">
        <w:rPr>
          <w:rFonts w:ascii="Arial" w:eastAsia="Batang" w:hAnsi="Arial" w:cs="Arial"/>
          <w:sz w:val="24"/>
          <w:szCs w:val="24"/>
          <w:lang w:eastAsia="ko-KR"/>
        </w:rPr>
        <w:t xml:space="preserve"> </w:t>
      </w:r>
      <w:r w:rsidRPr="009B10AD">
        <w:rPr>
          <w:lang w:eastAsia="ko-KR"/>
        </w:rPr>
        <w:t xml:space="preserve"> </w:t>
      </w:r>
      <w:r w:rsidR="0081411A" w:rsidRPr="005956B7">
        <w:rPr>
          <w:rFonts w:ascii="Arial" w:eastAsia="Batang" w:hAnsi="Arial" w:cs="Arial"/>
          <w:sz w:val="24"/>
          <w:szCs w:val="24"/>
          <w:lang w:eastAsia="ko-KR"/>
        </w:rPr>
        <w:t xml:space="preserve"> </w:t>
      </w:r>
    </w:p>
    <w:p w14:paraId="4FB4083A" w14:textId="77777777" w:rsidR="00B001EC" w:rsidRPr="00B001EC" w:rsidRDefault="00B001EC" w:rsidP="00F12384">
      <w:pPr>
        <w:spacing w:after="0" w:line="240" w:lineRule="auto"/>
        <w:ind w:left="1800"/>
        <w:contextualSpacing/>
        <w:rPr>
          <w:rFonts w:ascii="Arial" w:eastAsia="Batang" w:hAnsi="Arial" w:cs="Arial"/>
          <w:color w:val="FF0000"/>
          <w:sz w:val="24"/>
          <w:szCs w:val="24"/>
          <w:u w:val="single"/>
          <w:lang w:eastAsia="ko-KR"/>
        </w:rPr>
      </w:pPr>
    </w:p>
    <w:p w14:paraId="48AC8677" w14:textId="77777777" w:rsidR="00857819"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d.</w:t>
      </w:r>
      <w:r w:rsidRPr="00B001EC">
        <w:rPr>
          <w:rFonts w:ascii="Arial" w:eastAsia="Batang" w:hAnsi="Arial" w:cs="Arial"/>
          <w:sz w:val="24"/>
          <w:szCs w:val="24"/>
          <w:lang w:eastAsia="ko-KR"/>
        </w:rPr>
        <w:tab/>
        <w:t>Merit Pay –</w:t>
      </w:r>
      <w:r w:rsidR="009D60B3">
        <w:rPr>
          <w:rFonts w:ascii="Arial" w:eastAsia="Batang" w:hAnsi="Arial" w:cs="Arial"/>
          <w:sz w:val="24"/>
          <w:szCs w:val="24"/>
          <w:lang w:eastAsia="ko-KR"/>
        </w:rPr>
        <w:t xml:space="preserve"> </w:t>
      </w:r>
      <w:r w:rsidRPr="00B001EC">
        <w:rPr>
          <w:rFonts w:ascii="Arial" w:eastAsia="Batang" w:hAnsi="Arial" w:cs="Arial"/>
          <w:sz w:val="24"/>
          <w:szCs w:val="24"/>
          <w:lang w:eastAsia="ko-KR"/>
        </w:rPr>
        <w:t xml:space="preserve">An employee receives </w:t>
      </w:r>
      <w:r w:rsidR="00CD3907">
        <w:rPr>
          <w:rFonts w:ascii="Arial" w:eastAsia="Batang" w:hAnsi="Arial" w:cs="Arial"/>
          <w:sz w:val="24"/>
          <w:szCs w:val="24"/>
          <w:lang w:eastAsia="ko-KR"/>
        </w:rPr>
        <w:t xml:space="preserve">a </w:t>
      </w:r>
      <w:r w:rsidRPr="00B001EC">
        <w:rPr>
          <w:rFonts w:ascii="Arial" w:eastAsia="Batang" w:hAnsi="Arial" w:cs="Arial"/>
          <w:sz w:val="24"/>
          <w:szCs w:val="24"/>
          <w:lang w:eastAsia="ko-KR"/>
        </w:rPr>
        <w:t>discretionary salary increase awarded for meritorious performance. Eligibility for a merit salary increase under this section requires university employment for the six months immediately preceding the increase’s effective date, and at least six months must have elapsed since the employee’s last merit increase. However, the requirement that a six-month time period elapse between merit increases may not apply to a one-time merit payment if the president determines</w:t>
      </w:r>
      <w:r w:rsidR="00144100">
        <w:rPr>
          <w:rFonts w:ascii="Arial" w:eastAsia="Batang" w:hAnsi="Arial" w:cs="Arial"/>
          <w:sz w:val="24"/>
          <w:szCs w:val="24"/>
          <w:lang w:eastAsia="ko-KR"/>
        </w:rPr>
        <w:t>,</w:t>
      </w:r>
      <w:r w:rsidRPr="00B001EC">
        <w:rPr>
          <w:rFonts w:ascii="Arial" w:eastAsia="Batang" w:hAnsi="Arial" w:cs="Arial"/>
          <w:sz w:val="24"/>
          <w:szCs w:val="24"/>
          <w:lang w:eastAsia="ko-KR"/>
        </w:rPr>
        <w:t xml:space="preserve"> in writing</w:t>
      </w:r>
      <w:r w:rsidR="00144100">
        <w:rPr>
          <w:rFonts w:ascii="Arial" w:eastAsia="Batang" w:hAnsi="Arial" w:cs="Arial"/>
          <w:sz w:val="24"/>
          <w:szCs w:val="24"/>
          <w:lang w:eastAsia="ko-KR"/>
        </w:rPr>
        <w:t>,</w:t>
      </w:r>
      <w:r w:rsidRPr="00B001EC">
        <w:rPr>
          <w:rFonts w:ascii="Arial" w:eastAsia="Batang" w:hAnsi="Arial" w:cs="Arial"/>
          <w:sz w:val="24"/>
          <w:szCs w:val="24"/>
          <w:lang w:eastAsia="ko-KR"/>
        </w:rPr>
        <w:t xml:space="preserve"> that the one-time merit payment relates to the employee’s performance during a natural disaster or other extraordinary circumstance.</w:t>
      </w:r>
      <w:r w:rsidR="009B10AD">
        <w:rPr>
          <w:rFonts w:ascii="Arial" w:eastAsia="Batang" w:hAnsi="Arial" w:cs="Arial"/>
          <w:sz w:val="24"/>
          <w:szCs w:val="24"/>
          <w:lang w:eastAsia="ko-KR"/>
        </w:rPr>
        <w:t xml:space="preserve"> Merit increases </w:t>
      </w:r>
      <w:r w:rsidR="00F36D53">
        <w:rPr>
          <w:rFonts w:ascii="Arial" w:eastAsia="Batang" w:hAnsi="Arial" w:cs="Arial"/>
          <w:sz w:val="24"/>
          <w:szCs w:val="24"/>
          <w:lang w:eastAsia="ko-KR"/>
        </w:rPr>
        <w:t xml:space="preserve">may only be awarded during the annual salary review process. </w:t>
      </w:r>
      <w:r w:rsidR="009B10AD" w:rsidRPr="00F244D3">
        <w:rPr>
          <w:rFonts w:ascii="Arial" w:eastAsia="Batang" w:hAnsi="Arial" w:cs="Arial"/>
          <w:sz w:val="24"/>
          <w:szCs w:val="24"/>
          <w:lang w:eastAsia="ko-KR"/>
        </w:rPr>
        <w:t xml:space="preserve"> </w:t>
      </w:r>
    </w:p>
    <w:p w14:paraId="1DAF6491"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4162AFCB" w14:textId="6BB5B771" w:rsidR="005956B7" w:rsidRDefault="00B001EC" w:rsidP="00F12384">
      <w:pPr>
        <w:spacing w:after="0" w:line="240" w:lineRule="auto"/>
        <w:ind w:left="1800"/>
        <w:rPr>
          <w:rFonts w:ascii="Arial" w:eastAsia="Batang" w:hAnsi="Arial" w:cs="Arial"/>
          <w:sz w:val="24"/>
          <w:szCs w:val="24"/>
          <w:lang w:eastAsia="ko-KR"/>
        </w:rPr>
      </w:pPr>
      <w:r w:rsidRPr="565E6B06">
        <w:rPr>
          <w:rFonts w:ascii="Arial" w:eastAsia="Batang" w:hAnsi="Arial" w:cs="Arial"/>
          <w:sz w:val="24"/>
          <w:szCs w:val="24"/>
          <w:lang w:eastAsia="ko-KR"/>
        </w:rPr>
        <w:t>Unless approved by the president, classified</w:t>
      </w:r>
      <w:r w:rsidRPr="565E6B06">
        <w:rPr>
          <w:rFonts w:ascii="Arial" w:eastAsia="Batang" w:hAnsi="Arial" w:cs="Arial"/>
          <w:color w:val="FF0000"/>
          <w:sz w:val="24"/>
          <w:szCs w:val="24"/>
          <w:lang w:eastAsia="ko-KR"/>
        </w:rPr>
        <w:t xml:space="preserve"> </w:t>
      </w:r>
      <w:r w:rsidRPr="565E6B06">
        <w:rPr>
          <w:rFonts w:ascii="Arial" w:eastAsia="Batang" w:hAnsi="Arial" w:cs="Arial"/>
          <w:sz w:val="24"/>
          <w:szCs w:val="24"/>
          <w:lang w:eastAsia="ko-KR"/>
        </w:rPr>
        <w:t>employees at or above their job title’s maximum pay rate may not receive merit raises. These employees may, however, receive legislated across-the-board general pay increases.</w:t>
      </w:r>
    </w:p>
    <w:p w14:paraId="6A3866D5" w14:textId="77777777" w:rsidR="005956B7" w:rsidRDefault="005956B7" w:rsidP="00F12384">
      <w:pPr>
        <w:pStyle w:val="ListParagraph"/>
        <w:spacing w:after="0" w:line="240" w:lineRule="auto"/>
        <w:ind w:left="1800"/>
        <w:rPr>
          <w:rFonts w:ascii="Arial" w:eastAsia="Batang" w:hAnsi="Arial" w:cs="Arial"/>
          <w:sz w:val="24"/>
          <w:szCs w:val="24"/>
          <w:lang w:eastAsia="ko-KR"/>
        </w:rPr>
      </w:pPr>
    </w:p>
    <w:p w14:paraId="42F5714E" w14:textId="5F22C5AA" w:rsidR="00B001EC" w:rsidRPr="005956B7" w:rsidRDefault="00B001EC" w:rsidP="00F12384">
      <w:pPr>
        <w:pStyle w:val="ListParagraph"/>
        <w:numPr>
          <w:ilvl w:val="0"/>
          <w:numId w:val="20"/>
        </w:numPr>
        <w:spacing w:after="0" w:line="240" w:lineRule="auto"/>
        <w:rPr>
          <w:rFonts w:ascii="Arial" w:eastAsia="Batang" w:hAnsi="Arial" w:cs="Arial"/>
          <w:sz w:val="24"/>
          <w:szCs w:val="24"/>
          <w:lang w:eastAsia="ko-KR"/>
        </w:rPr>
      </w:pPr>
      <w:r w:rsidRPr="005956B7">
        <w:rPr>
          <w:rFonts w:ascii="Arial" w:eastAsia="Batang" w:hAnsi="Arial" w:cs="Arial"/>
          <w:sz w:val="24"/>
          <w:szCs w:val="24"/>
          <w:lang w:eastAsia="ko-KR"/>
        </w:rPr>
        <w:t>Pr</w:t>
      </w:r>
      <w:r w:rsidR="00144100" w:rsidRPr="005956B7">
        <w:rPr>
          <w:rFonts w:ascii="Arial" w:eastAsia="Batang" w:hAnsi="Arial" w:cs="Arial"/>
          <w:sz w:val="24"/>
          <w:szCs w:val="24"/>
          <w:lang w:eastAsia="ko-KR"/>
        </w:rPr>
        <w:t>omotion Compensation (Staff) –</w:t>
      </w:r>
      <w:r w:rsidR="00E4359D">
        <w:rPr>
          <w:rFonts w:ascii="Arial" w:eastAsia="Batang" w:hAnsi="Arial" w:cs="Arial"/>
          <w:sz w:val="24"/>
          <w:szCs w:val="24"/>
          <w:lang w:eastAsia="ko-KR"/>
        </w:rPr>
        <w:t xml:space="preserve"> </w:t>
      </w:r>
      <w:r w:rsidRPr="005956B7">
        <w:rPr>
          <w:rFonts w:ascii="Arial" w:eastAsia="Batang" w:hAnsi="Arial" w:cs="Arial"/>
          <w:sz w:val="24"/>
          <w:szCs w:val="24"/>
          <w:lang w:eastAsia="ko-KR"/>
        </w:rPr>
        <w:t xml:space="preserve">a change to a </w:t>
      </w:r>
      <w:r w:rsidR="006A79B0" w:rsidRPr="005956B7">
        <w:rPr>
          <w:rFonts w:ascii="Arial" w:eastAsia="Batang" w:hAnsi="Arial" w:cs="Arial"/>
          <w:sz w:val="24"/>
          <w:szCs w:val="24"/>
          <w:lang w:eastAsia="ko-KR"/>
        </w:rPr>
        <w:t xml:space="preserve">different </w:t>
      </w:r>
      <w:r w:rsidR="00F34FDE" w:rsidRPr="005956B7">
        <w:rPr>
          <w:rFonts w:ascii="Arial" w:eastAsia="Batang" w:hAnsi="Arial" w:cs="Arial"/>
          <w:sz w:val="24"/>
          <w:szCs w:val="24"/>
          <w:lang w:eastAsia="ko-KR"/>
        </w:rPr>
        <w:t xml:space="preserve">budgeted </w:t>
      </w:r>
      <w:r w:rsidRPr="005956B7">
        <w:rPr>
          <w:rFonts w:ascii="Arial" w:eastAsia="Batang" w:hAnsi="Arial" w:cs="Arial"/>
          <w:sz w:val="24"/>
          <w:szCs w:val="24"/>
          <w:lang w:eastAsia="ko-KR"/>
        </w:rPr>
        <w:t xml:space="preserve">position </w:t>
      </w:r>
      <w:r w:rsidR="006A79B0" w:rsidRPr="005956B7">
        <w:rPr>
          <w:rFonts w:ascii="Arial" w:eastAsia="Batang" w:hAnsi="Arial" w:cs="Arial"/>
          <w:sz w:val="24"/>
          <w:szCs w:val="24"/>
          <w:lang w:eastAsia="ko-KR"/>
        </w:rPr>
        <w:t xml:space="preserve">and job </w:t>
      </w:r>
      <w:r w:rsidRPr="005956B7">
        <w:rPr>
          <w:rFonts w:ascii="Arial" w:eastAsia="Batang" w:hAnsi="Arial" w:cs="Arial"/>
          <w:sz w:val="24"/>
          <w:szCs w:val="24"/>
          <w:lang w:eastAsia="ko-KR"/>
        </w:rPr>
        <w:t>title in a higher pay grade.</w:t>
      </w:r>
      <w:r w:rsidR="00F34FDE" w:rsidRPr="005956B7">
        <w:rPr>
          <w:rFonts w:ascii="Arial" w:eastAsia="Batang" w:hAnsi="Arial" w:cs="Arial"/>
          <w:sz w:val="24"/>
          <w:szCs w:val="24"/>
          <w:lang w:eastAsia="ko-KR"/>
        </w:rPr>
        <w:t xml:space="preserve"> </w:t>
      </w:r>
      <w:r w:rsidR="00176463">
        <w:rPr>
          <w:rFonts w:ascii="Arial" w:eastAsia="Batang" w:hAnsi="Arial" w:cs="Arial"/>
          <w:sz w:val="24"/>
          <w:szCs w:val="24"/>
          <w:lang w:eastAsia="ko-KR"/>
        </w:rPr>
        <w:t>I</w:t>
      </w:r>
      <w:r w:rsidR="00F34FDE" w:rsidRPr="005956B7">
        <w:rPr>
          <w:rFonts w:ascii="Arial" w:eastAsia="Batang" w:hAnsi="Arial" w:cs="Arial"/>
          <w:sz w:val="24"/>
          <w:szCs w:val="24"/>
          <w:lang w:eastAsia="ko-KR"/>
        </w:rPr>
        <w:t xml:space="preserve">t is distinguished from a </w:t>
      </w:r>
      <w:r w:rsidR="00F34FDE" w:rsidRPr="005956B7">
        <w:rPr>
          <w:rFonts w:ascii="Arial" w:eastAsia="Batang" w:hAnsi="Arial" w:cs="Arial"/>
          <w:sz w:val="24"/>
          <w:szCs w:val="24"/>
          <w:lang w:eastAsia="ko-KR"/>
        </w:rPr>
        <w:lastRenderedPageBreak/>
        <w:t>reclassification in that a reclassification is a change in title for an existing position</w:t>
      </w:r>
      <w:r w:rsidR="00335AC5">
        <w:rPr>
          <w:rFonts w:ascii="Arial" w:eastAsia="Batang" w:hAnsi="Arial" w:cs="Arial"/>
          <w:sz w:val="24"/>
          <w:szCs w:val="24"/>
          <w:lang w:eastAsia="ko-KR"/>
        </w:rPr>
        <w:t>,</w:t>
      </w:r>
      <w:r w:rsidR="00F34FDE" w:rsidRPr="005956B7">
        <w:rPr>
          <w:rFonts w:ascii="Arial" w:eastAsia="Batang" w:hAnsi="Arial" w:cs="Arial"/>
          <w:sz w:val="24"/>
          <w:szCs w:val="24"/>
          <w:lang w:eastAsia="ko-KR"/>
        </w:rPr>
        <w:t xml:space="preserve"> as noted in </w:t>
      </w:r>
      <w:r w:rsidR="00C97962">
        <w:rPr>
          <w:rFonts w:ascii="Arial" w:eastAsia="Batang" w:hAnsi="Arial" w:cs="Arial"/>
          <w:sz w:val="24"/>
          <w:szCs w:val="24"/>
          <w:lang w:eastAsia="ko-KR"/>
        </w:rPr>
        <w:t>Section 0</w:t>
      </w:r>
      <w:r w:rsidR="00F34FDE" w:rsidRPr="005956B7">
        <w:rPr>
          <w:rFonts w:ascii="Arial" w:eastAsia="Batang" w:hAnsi="Arial" w:cs="Arial"/>
          <w:sz w:val="24"/>
          <w:szCs w:val="24"/>
          <w:lang w:eastAsia="ko-KR"/>
        </w:rPr>
        <w:t>3.0</w:t>
      </w:r>
      <w:r w:rsidR="00176463">
        <w:rPr>
          <w:rFonts w:ascii="Arial" w:eastAsia="Batang" w:hAnsi="Arial" w:cs="Arial"/>
          <w:sz w:val="24"/>
          <w:szCs w:val="24"/>
          <w:lang w:eastAsia="ko-KR"/>
        </w:rPr>
        <w:t>4</w:t>
      </w:r>
      <w:r w:rsidR="00F34FDE" w:rsidRPr="005956B7">
        <w:rPr>
          <w:rFonts w:ascii="Arial" w:eastAsia="Batang" w:hAnsi="Arial" w:cs="Arial"/>
          <w:sz w:val="24"/>
          <w:szCs w:val="24"/>
          <w:lang w:eastAsia="ko-KR"/>
        </w:rPr>
        <w:t>.</w:t>
      </w:r>
    </w:p>
    <w:p w14:paraId="5BBC2D0D" w14:textId="302FE93B" w:rsidR="00F34FDE" w:rsidRDefault="00F34FDE" w:rsidP="00F12384">
      <w:pPr>
        <w:spacing w:after="0" w:line="240" w:lineRule="auto"/>
        <w:rPr>
          <w:rFonts w:ascii="Arial" w:eastAsia="Batang" w:hAnsi="Arial" w:cs="Arial"/>
          <w:sz w:val="24"/>
          <w:szCs w:val="24"/>
          <w:lang w:eastAsia="ko-KR"/>
        </w:rPr>
      </w:pPr>
    </w:p>
    <w:p w14:paraId="39134E08" w14:textId="4BE997E6" w:rsidR="00F34FDE" w:rsidRDefault="00F34FDE" w:rsidP="00F12384">
      <w:pPr>
        <w:spacing w:after="0" w:line="240" w:lineRule="auto"/>
        <w:ind w:left="1800"/>
        <w:rPr>
          <w:rFonts w:ascii="Arial" w:eastAsia="Batang" w:hAnsi="Arial" w:cs="Arial"/>
          <w:sz w:val="24"/>
          <w:szCs w:val="24"/>
          <w:lang w:eastAsia="ko-KR"/>
        </w:rPr>
      </w:pPr>
      <w:r>
        <w:rPr>
          <w:rFonts w:ascii="Arial" w:eastAsia="Batang" w:hAnsi="Arial" w:cs="Arial"/>
          <w:sz w:val="24"/>
          <w:szCs w:val="24"/>
          <w:lang w:eastAsia="ko-KR"/>
        </w:rPr>
        <w:t xml:space="preserve">For </w:t>
      </w:r>
      <w:r w:rsidR="00C97962">
        <w:rPr>
          <w:rFonts w:ascii="Arial" w:eastAsia="Batang" w:hAnsi="Arial" w:cs="Arial"/>
          <w:sz w:val="24"/>
          <w:szCs w:val="24"/>
          <w:lang w:eastAsia="ko-KR"/>
        </w:rPr>
        <w:t>P</w:t>
      </w:r>
      <w:r>
        <w:rPr>
          <w:rFonts w:ascii="Arial" w:eastAsia="Batang" w:hAnsi="Arial" w:cs="Arial"/>
          <w:sz w:val="24"/>
          <w:szCs w:val="24"/>
          <w:lang w:eastAsia="ko-KR"/>
        </w:rPr>
        <w:t>romotion to an Unposted Position, a Posted Position with No Posted Rate, or a Posted Position with a Posted Rate or Range – The department</w:t>
      </w:r>
      <w:r w:rsidR="004C0A1A">
        <w:rPr>
          <w:rFonts w:ascii="Arial" w:eastAsia="Batang" w:hAnsi="Arial" w:cs="Arial"/>
          <w:sz w:val="24"/>
          <w:szCs w:val="24"/>
          <w:lang w:eastAsia="ko-KR"/>
        </w:rPr>
        <w:t xml:space="preserve"> may place the employee’s salary at a rate no higher than the approved amount </w:t>
      </w:r>
      <w:r w:rsidR="00655B34">
        <w:rPr>
          <w:rFonts w:ascii="Arial" w:eastAsia="Batang" w:hAnsi="Arial" w:cs="Arial"/>
          <w:sz w:val="24"/>
          <w:szCs w:val="24"/>
          <w:lang w:eastAsia="ko-KR"/>
        </w:rPr>
        <w:t xml:space="preserve">identified </w:t>
      </w:r>
      <w:r w:rsidR="004C0A1A">
        <w:rPr>
          <w:rFonts w:ascii="Arial" w:eastAsia="Batang" w:hAnsi="Arial" w:cs="Arial"/>
          <w:sz w:val="24"/>
          <w:szCs w:val="24"/>
          <w:lang w:eastAsia="ko-KR"/>
        </w:rPr>
        <w:t>for the position. For classified positions</w:t>
      </w:r>
      <w:r w:rsidR="00C41F09">
        <w:rPr>
          <w:rFonts w:ascii="Arial" w:eastAsia="Batang" w:hAnsi="Arial" w:cs="Arial"/>
          <w:sz w:val="24"/>
          <w:szCs w:val="24"/>
          <w:lang w:eastAsia="ko-KR"/>
        </w:rPr>
        <w:t>,</w:t>
      </w:r>
      <w:r w:rsidR="004C0A1A">
        <w:rPr>
          <w:rFonts w:ascii="Arial" w:eastAsia="Batang" w:hAnsi="Arial" w:cs="Arial"/>
          <w:sz w:val="24"/>
          <w:szCs w:val="24"/>
          <w:lang w:eastAsia="ko-KR"/>
        </w:rPr>
        <w:t xml:space="preserve"> the rate cannot exceed the maximum pay plan rate for the title of the position</w:t>
      </w:r>
      <w:r w:rsidR="00746B82">
        <w:rPr>
          <w:rFonts w:ascii="Arial" w:eastAsia="Batang" w:hAnsi="Arial" w:cs="Arial"/>
          <w:sz w:val="24"/>
          <w:szCs w:val="24"/>
          <w:lang w:eastAsia="ko-KR"/>
        </w:rPr>
        <w:t>.</w:t>
      </w:r>
    </w:p>
    <w:p w14:paraId="5D98F128" w14:textId="4F687C4C" w:rsidR="000D40A3" w:rsidRDefault="000D40A3" w:rsidP="00F12384">
      <w:pPr>
        <w:spacing w:after="0" w:line="240" w:lineRule="auto"/>
        <w:ind w:left="1800"/>
        <w:rPr>
          <w:rFonts w:ascii="Arial" w:eastAsia="Batang" w:hAnsi="Arial" w:cs="Arial"/>
          <w:sz w:val="24"/>
          <w:szCs w:val="24"/>
          <w:lang w:eastAsia="ko-KR"/>
        </w:rPr>
      </w:pPr>
    </w:p>
    <w:p w14:paraId="2E1811C4" w14:textId="77777777" w:rsidR="00B001EC" w:rsidRDefault="00B001EC" w:rsidP="00F12384">
      <w:pPr>
        <w:spacing w:after="0" w:line="240" w:lineRule="auto"/>
        <w:ind w:left="1800"/>
        <w:rPr>
          <w:rFonts w:ascii="Arial" w:eastAsia="Calibri" w:hAnsi="Arial" w:cs="Arial"/>
          <w:sz w:val="24"/>
          <w:szCs w:val="24"/>
        </w:rPr>
      </w:pPr>
      <w:r w:rsidRPr="00B001EC">
        <w:rPr>
          <w:rFonts w:ascii="Arial" w:eastAsia="Batang" w:hAnsi="Arial" w:cs="Arial"/>
          <w:sz w:val="24"/>
          <w:szCs w:val="24"/>
          <w:lang w:eastAsia="ko-KR"/>
        </w:rPr>
        <w:t>When an employee moves into a higher-level job in an acting or other</w:t>
      </w:r>
      <w:r w:rsidR="00860EB4">
        <w:rPr>
          <w:rFonts w:ascii="Arial" w:eastAsia="Batang" w:hAnsi="Arial" w:cs="Arial"/>
          <w:sz w:val="24"/>
          <w:szCs w:val="24"/>
          <w:lang w:eastAsia="ko-KR"/>
        </w:rPr>
        <w:t xml:space="preserve"> temporary</w:t>
      </w:r>
      <w:r w:rsidRPr="00B001EC">
        <w:rPr>
          <w:rFonts w:ascii="Arial" w:eastAsia="Batang" w:hAnsi="Arial" w:cs="Arial"/>
          <w:sz w:val="24"/>
          <w:szCs w:val="24"/>
          <w:lang w:eastAsia="ko-KR"/>
        </w:rPr>
        <w:t xml:space="preserve"> capacity, the move is considered a temporary assignment and not a promotion. Any additional pay for the temporary assignment p</w:t>
      </w:r>
      <w:r w:rsidR="00144100">
        <w:rPr>
          <w:rFonts w:ascii="Arial" w:eastAsia="Batang" w:hAnsi="Arial" w:cs="Arial"/>
          <w:sz w:val="24"/>
          <w:szCs w:val="24"/>
          <w:lang w:eastAsia="ko-KR"/>
        </w:rPr>
        <w:t>rocessed under these provisions</w:t>
      </w:r>
      <w:r w:rsidRPr="00B001EC">
        <w:rPr>
          <w:rFonts w:ascii="Arial" w:eastAsia="Batang" w:hAnsi="Arial" w:cs="Arial"/>
          <w:sz w:val="24"/>
          <w:szCs w:val="24"/>
          <w:lang w:eastAsia="ko-KR"/>
        </w:rPr>
        <w:t xml:space="preserve"> is at the divisional vice president’s discretion.</w:t>
      </w:r>
      <w:r w:rsidRPr="00B001EC">
        <w:rPr>
          <w:rFonts w:ascii="Arial" w:eastAsia="Calibri" w:hAnsi="Arial" w:cs="Arial"/>
          <w:color w:val="FF0000"/>
          <w:sz w:val="24"/>
          <w:szCs w:val="24"/>
        </w:rPr>
        <w:t xml:space="preserve"> </w:t>
      </w:r>
      <w:r w:rsidRPr="00B001EC">
        <w:rPr>
          <w:rFonts w:ascii="Arial" w:eastAsia="Calibri" w:hAnsi="Arial" w:cs="Arial"/>
          <w:sz w:val="24"/>
          <w:szCs w:val="24"/>
        </w:rPr>
        <w:t>Likewise, the determination of whether any such temporary pay increase is permanent or temporary is at the discretion of the divisional vice president within the provisions of this policy.</w:t>
      </w:r>
    </w:p>
    <w:p w14:paraId="6C6E5ACD"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609E5911" w14:textId="06C1E432" w:rsidR="00B001EC" w:rsidRPr="005956B7" w:rsidRDefault="00B001EC" w:rsidP="00F12384">
      <w:pPr>
        <w:pStyle w:val="ListParagraph"/>
        <w:numPr>
          <w:ilvl w:val="0"/>
          <w:numId w:val="20"/>
        </w:numPr>
        <w:spacing w:after="0" w:line="240" w:lineRule="auto"/>
        <w:rPr>
          <w:rFonts w:ascii="Arial" w:eastAsia="Batang" w:hAnsi="Arial" w:cs="Arial"/>
          <w:sz w:val="24"/>
          <w:szCs w:val="24"/>
          <w:lang w:eastAsia="ko-KR"/>
        </w:rPr>
      </w:pPr>
      <w:r w:rsidRPr="005956B7">
        <w:rPr>
          <w:rFonts w:ascii="Arial" w:eastAsia="Batang" w:hAnsi="Arial" w:cs="Arial"/>
          <w:sz w:val="24"/>
          <w:szCs w:val="24"/>
          <w:lang w:eastAsia="ko-KR"/>
        </w:rPr>
        <w:t>Transfer Compensation (Staff) – A transfer means a change to another position with the same or lower pay grade minimum salary</w:t>
      </w:r>
      <w:r w:rsidR="004C0A1A" w:rsidRPr="005956B7">
        <w:rPr>
          <w:rFonts w:ascii="Arial" w:eastAsia="Batang" w:hAnsi="Arial" w:cs="Arial"/>
          <w:sz w:val="24"/>
          <w:szCs w:val="24"/>
          <w:lang w:eastAsia="ko-KR"/>
        </w:rPr>
        <w:t xml:space="preserve"> and </w:t>
      </w:r>
      <w:r w:rsidRPr="005956B7">
        <w:rPr>
          <w:rFonts w:ascii="Arial" w:eastAsia="Batang" w:hAnsi="Arial" w:cs="Arial"/>
          <w:sz w:val="24"/>
          <w:szCs w:val="24"/>
          <w:lang w:eastAsia="ko-KR"/>
        </w:rPr>
        <w:t>is not the result of a disciplinary action.</w:t>
      </w:r>
    </w:p>
    <w:p w14:paraId="01A9DE1B" w14:textId="7B4E0297" w:rsidR="000403A7" w:rsidRPr="005956B7" w:rsidRDefault="000403A7" w:rsidP="00F12384">
      <w:pPr>
        <w:pStyle w:val="ListParagraph"/>
        <w:spacing w:after="0" w:line="240" w:lineRule="auto"/>
        <w:ind w:left="1800"/>
        <w:rPr>
          <w:rFonts w:ascii="Arial" w:eastAsia="Batang" w:hAnsi="Arial" w:cs="Arial"/>
          <w:sz w:val="24"/>
          <w:szCs w:val="24"/>
          <w:lang w:eastAsia="ko-KR"/>
        </w:rPr>
      </w:pPr>
    </w:p>
    <w:p w14:paraId="3E41DD73" w14:textId="5B753E13" w:rsidR="00A518E6" w:rsidRPr="005956B7" w:rsidRDefault="000403A7" w:rsidP="00F12384">
      <w:pPr>
        <w:pStyle w:val="ListParagraph"/>
        <w:spacing w:after="0" w:line="240" w:lineRule="auto"/>
        <w:ind w:left="1800"/>
        <w:rPr>
          <w:rFonts w:ascii="Arial" w:eastAsia="Batang" w:hAnsi="Arial" w:cs="Arial"/>
          <w:sz w:val="24"/>
          <w:szCs w:val="24"/>
          <w:lang w:eastAsia="ko-KR"/>
        </w:rPr>
      </w:pPr>
      <w:r w:rsidRPr="005956B7">
        <w:rPr>
          <w:rFonts w:ascii="Arial" w:eastAsia="Batang" w:hAnsi="Arial" w:cs="Arial"/>
          <w:sz w:val="24"/>
          <w:szCs w:val="24"/>
          <w:lang w:eastAsia="ko-KR"/>
        </w:rPr>
        <w:t xml:space="preserve">For </w:t>
      </w:r>
      <w:r w:rsidR="00C97962">
        <w:rPr>
          <w:rFonts w:ascii="Arial" w:eastAsia="Batang" w:hAnsi="Arial" w:cs="Arial"/>
          <w:sz w:val="24"/>
          <w:szCs w:val="24"/>
          <w:lang w:eastAsia="ko-KR"/>
        </w:rPr>
        <w:t>T</w:t>
      </w:r>
      <w:r w:rsidRPr="005956B7">
        <w:rPr>
          <w:rFonts w:ascii="Arial" w:eastAsia="Batang" w:hAnsi="Arial" w:cs="Arial"/>
          <w:sz w:val="24"/>
          <w:szCs w:val="24"/>
          <w:lang w:eastAsia="ko-KR"/>
        </w:rPr>
        <w:t xml:space="preserve">ransfers to </w:t>
      </w:r>
      <w:r w:rsidR="00715D62" w:rsidRPr="005956B7">
        <w:rPr>
          <w:rFonts w:ascii="Arial" w:eastAsia="Batang" w:hAnsi="Arial" w:cs="Arial"/>
          <w:sz w:val="24"/>
          <w:szCs w:val="24"/>
          <w:lang w:eastAsia="ko-KR"/>
        </w:rPr>
        <w:t xml:space="preserve">a Posted Position with No Posted Rate or a Posted Position with a Posted Rate or Range – The department head may place the employee’s salary at a rate no higher than the approved amount </w:t>
      </w:r>
      <w:r w:rsidR="00655B34" w:rsidRPr="005956B7">
        <w:rPr>
          <w:rFonts w:ascii="Arial" w:eastAsia="Batang" w:hAnsi="Arial" w:cs="Arial"/>
          <w:sz w:val="24"/>
          <w:szCs w:val="24"/>
          <w:lang w:eastAsia="ko-KR"/>
        </w:rPr>
        <w:t>identified</w:t>
      </w:r>
      <w:r w:rsidR="005956B7" w:rsidRPr="005956B7">
        <w:rPr>
          <w:rFonts w:ascii="Arial" w:eastAsia="Batang" w:hAnsi="Arial" w:cs="Arial"/>
          <w:sz w:val="24"/>
          <w:szCs w:val="24"/>
          <w:lang w:eastAsia="ko-KR"/>
        </w:rPr>
        <w:t xml:space="preserve"> </w:t>
      </w:r>
      <w:r w:rsidR="00715D62" w:rsidRPr="005956B7">
        <w:rPr>
          <w:rFonts w:ascii="Arial" w:eastAsia="Batang" w:hAnsi="Arial" w:cs="Arial"/>
          <w:sz w:val="24"/>
          <w:szCs w:val="24"/>
          <w:lang w:eastAsia="ko-KR"/>
        </w:rPr>
        <w:t>for the position. For classified positions</w:t>
      </w:r>
      <w:r w:rsidR="00C41F09">
        <w:rPr>
          <w:rFonts w:ascii="Arial" w:eastAsia="Batang" w:hAnsi="Arial" w:cs="Arial"/>
          <w:sz w:val="24"/>
          <w:szCs w:val="24"/>
          <w:lang w:eastAsia="ko-KR"/>
        </w:rPr>
        <w:t>,</w:t>
      </w:r>
      <w:r w:rsidR="00715D62" w:rsidRPr="005956B7">
        <w:rPr>
          <w:rFonts w:ascii="Arial" w:eastAsia="Batang" w:hAnsi="Arial" w:cs="Arial"/>
          <w:sz w:val="24"/>
          <w:szCs w:val="24"/>
          <w:lang w:eastAsia="ko-KR"/>
        </w:rPr>
        <w:t xml:space="preserve"> the rate cannot exceed the maximum pay plan rate for the title of the position.</w:t>
      </w:r>
    </w:p>
    <w:p w14:paraId="730FFB85" w14:textId="4731143A" w:rsidR="001B253B" w:rsidRPr="005956B7" w:rsidRDefault="001B253B" w:rsidP="00F12384">
      <w:pPr>
        <w:pStyle w:val="ListParagraph"/>
        <w:spacing w:after="0" w:line="240" w:lineRule="auto"/>
        <w:ind w:left="1800"/>
        <w:rPr>
          <w:rFonts w:ascii="Arial" w:eastAsia="Batang" w:hAnsi="Arial" w:cs="Arial"/>
          <w:sz w:val="24"/>
          <w:szCs w:val="24"/>
          <w:lang w:eastAsia="ko-KR"/>
        </w:rPr>
      </w:pPr>
    </w:p>
    <w:p w14:paraId="6A2BE29F" w14:textId="447CDB7A" w:rsidR="001B253B" w:rsidRPr="00066444" w:rsidRDefault="001B253B" w:rsidP="00F12384">
      <w:pPr>
        <w:pStyle w:val="ListParagraph"/>
        <w:spacing w:after="0" w:line="240" w:lineRule="auto"/>
        <w:ind w:left="1800"/>
        <w:rPr>
          <w:rFonts w:ascii="Arial" w:eastAsia="Batang" w:hAnsi="Arial" w:cs="Arial"/>
          <w:sz w:val="24"/>
          <w:szCs w:val="24"/>
          <w:lang w:eastAsia="ko-KR"/>
        </w:rPr>
      </w:pPr>
      <w:r w:rsidRPr="005956B7">
        <w:rPr>
          <w:rFonts w:ascii="Arial" w:eastAsia="Batang" w:hAnsi="Arial" w:cs="Arial"/>
          <w:sz w:val="24"/>
          <w:szCs w:val="24"/>
          <w:lang w:eastAsia="ko-KR"/>
        </w:rPr>
        <w:t xml:space="preserve">For </w:t>
      </w:r>
      <w:r w:rsidR="00C97962">
        <w:rPr>
          <w:rFonts w:ascii="Arial" w:eastAsia="Batang" w:hAnsi="Arial" w:cs="Arial"/>
          <w:sz w:val="24"/>
          <w:szCs w:val="24"/>
          <w:lang w:eastAsia="ko-KR"/>
        </w:rPr>
        <w:t>T</w:t>
      </w:r>
      <w:r w:rsidRPr="005956B7">
        <w:rPr>
          <w:rFonts w:ascii="Arial" w:eastAsia="Batang" w:hAnsi="Arial" w:cs="Arial"/>
          <w:sz w:val="24"/>
          <w:szCs w:val="24"/>
          <w:lang w:eastAsia="ko-KR"/>
        </w:rPr>
        <w:t xml:space="preserve">ransfers to an </w:t>
      </w:r>
      <w:r w:rsidR="00000C05" w:rsidRPr="005956B7">
        <w:rPr>
          <w:rFonts w:ascii="Arial" w:eastAsia="Batang" w:hAnsi="Arial" w:cs="Arial"/>
          <w:sz w:val="24"/>
          <w:szCs w:val="24"/>
          <w:lang w:eastAsia="ko-KR"/>
        </w:rPr>
        <w:t>U</w:t>
      </w:r>
      <w:r w:rsidRPr="005956B7">
        <w:rPr>
          <w:rFonts w:ascii="Arial" w:eastAsia="Batang" w:hAnsi="Arial" w:cs="Arial"/>
          <w:sz w:val="24"/>
          <w:szCs w:val="24"/>
          <w:lang w:eastAsia="ko-KR"/>
        </w:rPr>
        <w:t xml:space="preserve">nposted </w:t>
      </w:r>
      <w:r w:rsidR="00000C05" w:rsidRPr="005956B7">
        <w:rPr>
          <w:rFonts w:ascii="Arial" w:eastAsia="Batang" w:hAnsi="Arial" w:cs="Arial"/>
          <w:sz w:val="24"/>
          <w:szCs w:val="24"/>
          <w:lang w:eastAsia="ko-KR"/>
        </w:rPr>
        <w:t>P</w:t>
      </w:r>
      <w:r w:rsidRPr="005956B7">
        <w:rPr>
          <w:rFonts w:ascii="Arial" w:eastAsia="Batang" w:hAnsi="Arial" w:cs="Arial"/>
          <w:sz w:val="24"/>
          <w:szCs w:val="24"/>
          <w:lang w:eastAsia="ko-KR"/>
        </w:rPr>
        <w:t xml:space="preserve">osition </w:t>
      </w:r>
      <w:r w:rsidR="00C97962">
        <w:rPr>
          <w:rFonts w:ascii="Arial" w:eastAsia="Batang" w:hAnsi="Arial" w:cs="Arial"/>
          <w:sz w:val="24"/>
          <w:szCs w:val="24"/>
          <w:lang w:eastAsia="ko-KR"/>
        </w:rPr>
        <w:t>U</w:t>
      </w:r>
      <w:r w:rsidRPr="005956B7">
        <w:rPr>
          <w:rFonts w:ascii="Arial" w:eastAsia="Batang" w:hAnsi="Arial" w:cs="Arial"/>
          <w:sz w:val="24"/>
          <w:szCs w:val="24"/>
          <w:lang w:eastAsia="ko-KR"/>
        </w:rPr>
        <w:t xml:space="preserve">nder the </w:t>
      </w:r>
      <w:r w:rsidR="00C97962">
        <w:rPr>
          <w:rFonts w:ascii="Arial" w:eastAsia="Batang" w:hAnsi="Arial" w:cs="Arial"/>
          <w:sz w:val="24"/>
          <w:szCs w:val="24"/>
          <w:lang w:eastAsia="ko-KR"/>
        </w:rPr>
        <w:t>S</w:t>
      </w:r>
      <w:r w:rsidRPr="005956B7">
        <w:rPr>
          <w:rFonts w:ascii="Arial" w:eastAsia="Batang" w:hAnsi="Arial" w:cs="Arial"/>
          <w:sz w:val="24"/>
          <w:szCs w:val="24"/>
          <w:lang w:eastAsia="ko-KR"/>
        </w:rPr>
        <w:t xml:space="preserve">ame </w:t>
      </w:r>
      <w:r w:rsidR="00C97962">
        <w:rPr>
          <w:rFonts w:ascii="Arial" w:eastAsia="Batang" w:hAnsi="Arial" w:cs="Arial"/>
          <w:sz w:val="24"/>
          <w:szCs w:val="24"/>
          <w:lang w:eastAsia="ko-KR"/>
        </w:rPr>
        <w:t>D</w:t>
      </w:r>
      <w:r w:rsidR="00C70AE0" w:rsidRPr="005956B7">
        <w:rPr>
          <w:rFonts w:ascii="Arial" w:eastAsia="Batang" w:hAnsi="Arial" w:cs="Arial"/>
          <w:sz w:val="24"/>
          <w:szCs w:val="24"/>
          <w:lang w:eastAsia="ko-KR"/>
        </w:rPr>
        <w:t xml:space="preserve">epartment </w:t>
      </w:r>
      <w:r w:rsidR="00C97962">
        <w:rPr>
          <w:rFonts w:ascii="Arial" w:eastAsia="Batang" w:hAnsi="Arial" w:cs="Arial"/>
          <w:sz w:val="24"/>
          <w:szCs w:val="24"/>
          <w:lang w:eastAsia="ko-KR"/>
        </w:rPr>
        <w:t>H</w:t>
      </w:r>
      <w:r w:rsidR="00C70AE0" w:rsidRPr="005956B7">
        <w:rPr>
          <w:rFonts w:ascii="Arial" w:eastAsia="Batang" w:hAnsi="Arial" w:cs="Arial"/>
          <w:sz w:val="24"/>
          <w:szCs w:val="24"/>
          <w:lang w:eastAsia="ko-KR"/>
        </w:rPr>
        <w:t>ead</w:t>
      </w:r>
      <w:r w:rsidRPr="005956B7">
        <w:rPr>
          <w:rFonts w:ascii="Arial" w:eastAsia="Batang" w:hAnsi="Arial" w:cs="Arial"/>
          <w:sz w:val="24"/>
          <w:szCs w:val="24"/>
          <w:lang w:eastAsia="ko-KR"/>
        </w:rPr>
        <w:t xml:space="preserve"> – The employee’s salary may be placed no higher than the employee’s current salary.</w:t>
      </w:r>
      <w:r w:rsidR="00C2220D" w:rsidRPr="005956B7">
        <w:rPr>
          <w:rFonts w:ascii="Arial" w:eastAsia="Batang" w:hAnsi="Arial" w:cs="Arial"/>
          <w:sz w:val="24"/>
          <w:szCs w:val="24"/>
          <w:lang w:eastAsia="ko-KR"/>
        </w:rPr>
        <w:t xml:space="preserve"> Transfers in this situation can be involuntary or voluntary.</w:t>
      </w:r>
      <w:r w:rsidR="001053BB">
        <w:rPr>
          <w:rFonts w:ascii="Arial" w:eastAsia="Batang" w:hAnsi="Arial" w:cs="Arial"/>
          <w:sz w:val="24"/>
          <w:szCs w:val="24"/>
          <w:lang w:eastAsia="ko-KR"/>
        </w:rPr>
        <w:br/>
      </w:r>
    </w:p>
    <w:p w14:paraId="35CBBEE9" w14:textId="04FCBA14" w:rsidR="006C16FE" w:rsidRPr="00FF06DB" w:rsidRDefault="00FF06DB" w:rsidP="00F12384">
      <w:pPr>
        <w:pStyle w:val="ListParagraph"/>
        <w:numPr>
          <w:ilvl w:val="0"/>
          <w:numId w:val="15"/>
        </w:numPr>
        <w:spacing w:after="0" w:line="240" w:lineRule="auto"/>
        <w:rPr>
          <w:rFonts w:ascii="Arial" w:eastAsia="Batang" w:hAnsi="Arial" w:cs="Arial"/>
          <w:sz w:val="24"/>
          <w:szCs w:val="24"/>
          <w:lang w:eastAsia="ko-KR"/>
        </w:rPr>
      </w:pPr>
      <w:r>
        <w:rPr>
          <w:rFonts w:ascii="Arial" w:eastAsia="Batang" w:hAnsi="Arial" w:cs="Arial"/>
          <w:sz w:val="24"/>
          <w:szCs w:val="24"/>
          <w:lang w:eastAsia="ko-KR"/>
        </w:rPr>
        <w:t>Involuntary Transfer – A</w:t>
      </w:r>
      <w:r w:rsidR="00B001EC" w:rsidRPr="009D60B3">
        <w:rPr>
          <w:rFonts w:ascii="Arial" w:eastAsia="Batang" w:hAnsi="Arial" w:cs="Arial"/>
          <w:sz w:val="24"/>
          <w:szCs w:val="24"/>
          <w:lang w:eastAsia="ko-KR"/>
        </w:rPr>
        <w:t xml:space="preserve"> department may transfer an employee to an equivalent position or title under the same </w:t>
      </w:r>
      <w:r w:rsidR="00C70AE0">
        <w:rPr>
          <w:rFonts w:ascii="Arial" w:eastAsia="Batang" w:hAnsi="Arial" w:cs="Arial"/>
          <w:sz w:val="24"/>
          <w:szCs w:val="24"/>
          <w:lang w:eastAsia="ko-KR"/>
        </w:rPr>
        <w:t>department head</w:t>
      </w:r>
      <w:r w:rsidR="00B001EC" w:rsidRPr="009D60B3">
        <w:rPr>
          <w:rFonts w:ascii="Arial" w:eastAsia="Batang" w:hAnsi="Arial" w:cs="Arial"/>
          <w:sz w:val="24"/>
          <w:szCs w:val="24"/>
          <w:lang w:eastAsia="ko-KR"/>
        </w:rPr>
        <w:t>, as necessary.</w:t>
      </w:r>
      <w:r w:rsidR="00DA6457" w:rsidRPr="009D60B3">
        <w:rPr>
          <w:rFonts w:ascii="Arial" w:eastAsia="Batang" w:hAnsi="Arial" w:cs="Arial"/>
          <w:sz w:val="24"/>
          <w:szCs w:val="24"/>
          <w:lang w:eastAsia="ko-KR"/>
        </w:rPr>
        <w:t xml:space="preserve"> </w:t>
      </w:r>
      <w:r w:rsidR="0081411A" w:rsidRPr="009D60B3">
        <w:rPr>
          <w:rFonts w:ascii="Arial" w:eastAsia="Batang" w:hAnsi="Arial" w:cs="Arial"/>
          <w:sz w:val="24"/>
          <w:szCs w:val="24"/>
          <w:lang w:eastAsia="ko-KR"/>
        </w:rPr>
        <w:t xml:space="preserve"> </w:t>
      </w:r>
      <w:r w:rsidR="001053BB">
        <w:rPr>
          <w:rFonts w:ascii="Arial" w:eastAsia="Batang" w:hAnsi="Arial" w:cs="Arial"/>
          <w:sz w:val="24"/>
          <w:szCs w:val="24"/>
          <w:lang w:eastAsia="ko-KR"/>
        </w:rPr>
        <w:br/>
      </w:r>
    </w:p>
    <w:p w14:paraId="2CA0EB69" w14:textId="46FD4D79" w:rsidR="00AB5E50" w:rsidRDefault="00B001EC" w:rsidP="00F12384">
      <w:pPr>
        <w:pStyle w:val="ListParagraph"/>
        <w:numPr>
          <w:ilvl w:val="0"/>
          <w:numId w:val="15"/>
        </w:numPr>
        <w:tabs>
          <w:tab w:val="left" w:pos="2160"/>
        </w:tabs>
        <w:spacing w:after="0" w:line="240" w:lineRule="auto"/>
        <w:rPr>
          <w:rFonts w:ascii="Arial" w:eastAsia="Batang" w:hAnsi="Arial" w:cs="Arial"/>
          <w:sz w:val="24"/>
          <w:szCs w:val="24"/>
          <w:lang w:eastAsia="ko-KR"/>
        </w:rPr>
      </w:pPr>
      <w:r w:rsidRPr="009D60B3">
        <w:rPr>
          <w:rFonts w:ascii="Arial" w:eastAsia="Batang" w:hAnsi="Arial" w:cs="Arial"/>
          <w:sz w:val="24"/>
          <w:szCs w:val="24"/>
          <w:lang w:eastAsia="ko-KR"/>
        </w:rPr>
        <w:t xml:space="preserve">Voluntary Transfer – An employee may request a transfer to an equivalent or lower position or title under the same </w:t>
      </w:r>
      <w:r w:rsidR="00C70AE0">
        <w:rPr>
          <w:rFonts w:ascii="Arial" w:eastAsia="Batang" w:hAnsi="Arial" w:cs="Arial"/>
          <w:sz w:val="24"/>
          <w:szCs w:val="24"/>
          <w:lang w:eastAsia="ko-KR"/>
        </w:rPr>
        <w:t>department head</w:t>
      </w:r>
      <w:r w:rsidRPr="009D60B3">
        <w:rPr>
          <w:rFonts w:ascii="Arial" w:eastAsia="Batang" w:hAnsi="Arial" w:cs="Arial"/>
          <w:sz w:val="24"/>
          <w:szCs w:val="24"/>
          <w:lang w:eastAsia="ko-KR"/>
        </w:rPr>
        <w:t>.</w:t>
      </w:r>
    </w:p>
    <w:p w14:paraId="47EF3507" w14:textId="746DA006" w:rsidR="00C2220D" w:rsidRDefault="00B001EC" w:rsidP="00F12384">
      <w:pPr>
        <w:pStyle w:val="ListParagraph"/>
        <w:spacing w:after="0" w:line="240" w:lineRule="auto"/>
        <w:ind w:left="2160"/>
        <w:rPr>
          <w:rFonts w:ascii="Arial" w:eastAsia="Batang" w:hAnsi="Arial" w:cs="Arial"/>
          <w:sz w:val="24"/>
          <w:szCs w:val="24"/>
          <w:lang w:eastAsia="ko-KR"/>
        </w:rPr>
      </w:pPr>
      <w:r w:rsidRPr="009D60B3">
        <w:rPr>
          <w:rFonts w:ascii="Arial" w:eastAsia="Batang" w:hAnsi="Arial" w:cs="Arial"/>
          <w:sz w:val="24"/>
          <w:szCs w:val="24"/>
          <w:lang w:eastAsia="ko-KR"/>
        </w:rPr>
        <w:t xml:space="preserve"> </w:t>
      </w:r>
    </w:p>
    <w:p w14:paraId="4F686D80" w14:textId="109AB8F8" w:rsidR="00AB5E50" w:rsidRDefault="00622616" w:rsidP="00F12384">
      <w:pPr>
        <w:spacing w:after="0" w:line="240" w:lineRule="auto"/>
        <w:ind w:left="1800"/>
        <w:rPr>
          <w:rFonts w:ascii="Arial" w:eastAsia="Batang" w:hAnsi="Arial" w:cs="Arial"/>
          <w:sz w:val="24"/>
          <w:szCs w:val="24"/>
          <w:lang w:eastAsia="ko-KR"/>
        </w:rPr>
      </w:pPr>
      <w:r>
        <w:rPr>
          <w:rFonts w:ascii="Arial" w:eastAsia="Batang" w:hAnsi="Arial" w:cs="Arial"/>
          <w:sz w:val="24"/>
          <w:szCs w:val="24"/>
          <w:lang w:eastAsia="ko-KR"/>
        </w:rPr>
        <w:t xml:space="preserve">Note: </w:t>
      </w:r>
      <w:r w:rsidR="00AB5E50">
        <w:rPr>
          <w:rFonts w:ascii="Arial" w:eastAsia="Batang" w:hAnsi="Arial" w:cs="Arial"/>
          <w:sz w:val="24"/>
          <w:szCs w:val="24"/>
          <w:lang w:eastAsia="ko-KR"/>
        </w:rPr>
        <w:t xml:space="preserve">In all transfer situations, </w:t>
      </w:r>
      <w:r>
        <w:rPr>
          <w:rFonts w:ascii="Arial" w:eastAsia="Batang" w:hAnsi="Arial" w:cs="Arial"/>
          <w:sz w:val="24"/>
          <w:szCs w:val="24"/>
          <w:lang w:eastAsia="ko-KR"/>
        </w:rPr>
        <w:t xml:space="preserve">except </w:t>
      </w:r>
      <w:r w:rsidR="00B6258D">
        <w:rPr>
          <w:rFonts w:ascii="Arial" w:eastAsia="Batang" w:hAnsi="Arial" w:cs="Arial"/>
          <w:sz w:val="24"/>
          <w:szCs w:val="24"/>
          <w:lang w:eastAsia="ko-KR"/>
        </w:rPr>
        <w:t>as may be provided</w:t>
      </w:r>
      <w:r>
        <w:rPr>
          <w:rFonts w:ascii="Arial" w:eastAsia="Batang" w:hAnsi="Arial" w:cs="Arial"/>
          <w:sz w:val="24"/>
          <w:szCs w:val="24"/>
          <w:lang w:eastAsia="ko-KR"/>
        </w:rPr>
        <w:t xml:space="preserve"> by legislature or university policy, </w:t>
      </w:r>
      <w:r w:rsidR="00AB5E50">
        <w:rPr>
          <w:rFonts w:ascii="Arial" w:eastAsia="Batang" w:hAnsi="Arial" w:cs="Arial"/>
          <w:sz w:val="24"/>
          <w:szCs w:val="24"/>
          <w:lang w:eastAsia="ko-KR"/>
        </w:rPr>
        <w:t>there is a required 90-calendar-day waiti</w:t>
      </w:r>
      <w:r>
        <w:rPr>
          <w:rFonts w:ascii="Arial" w:eastAsia="Batang" w:hAnsi="Arial" w:cs="Arial"/>
          <w:sz w:val="24"/>
          <w:szCs w:val="24"/>
          <w:lang w:eastAsia="ko-KR"/>
        </w:rPr>
        <w:t>ng</w:t>
      </w:r>
      <w:r w:rsidR="00B6258D">
        <w:rPr>
          <w:rFonts w:ascii="Arial" w:eastAsia="Batang" w:hAnsi="Arial" w:cs="Arial"/>
          <w:sz w:val="24"/>
          <w:szCs w:val="24"/>
          <w:lang w:eastAsia="ko-KR"/>
        </w:rPr>
        <w:t xml:space="preserve"> period before a salary adjustment can be made.</w:t>
      </w:r>
    </w:p>
    <w:p w14:paraId="4DF693AB" w14:textId="1115D1F4" w:rsidR="00B001EC" w:rsidRPr="00B001EC" w:rsidRDefault="00B001EC" w:rsidP="00F12384">
      <w:pPr>
        <w:spacing w:after="0" w:line="240" w:lineRule="auto"/>
        <w:rPr>
          <w:rFonts w:ascii="Arial" w:eastAsia="Batang" w:hAnsi="Arial" w:cs="Arial"/>
          <w:sz w:val="24"/>
          <w:szCs w:val="24"/>
          <w:lang w:eastAsia="ko-KR"/>
        </w:rPr>
      </w:pPr>
    </w:p>
    <w:p w14:paraId="078BE0BD" w14:textId="77777777" w:rsidR="00FF06DB" w:rsidRDefault="00FF06DB" w:rsidP="00F12384">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lastRenderedPageBreak/>
        <w:t>g</w:t>
      </w:r>
      <w:r w:rsidR="004D0974">
        <w:rPr>
          <w:rFonts w:ascii="Arial" w:eastAsia="Batang" w:hAnsi="Arial" w:cs="Arial"/>
          <w:sz w:val="24"/>
          <w:szCs w:val="24"/>
          <w:lang w:eastAsia="ko-KR"/>
        </w:rPr>
        <w:t>.</w:t>
      </w:r>
      <w:r w:rsidR="00B001EC" w:rsidRPr="00B001EC">
        <w:rPr>
          <w:rFonts w:ascii="Arial" w:eastAsia="Batang" w:hAnsi="Arial" w:cs="Arial"/>
          <w:sz w:val="24"/>
          <w:szCs w:val="24"/>
          <w:lang w:eastAsia="ko-KR"/>
        </w:rPr>
        <w:tab/>
        <w:t>New Hires – Except in extraordinary situations approved by the president, a newly hired employee must wait a minimum of 90 days before receiving a pay adjustment. This does not affect salary adjustments that result from a</w:t>
      </w:r>
      <w:r>
        <w:rPr>
          <w:rFonts w:ascii="Arial" w:eastAsia="Batang" w:hAnsi="Arial" w:cs="Arial"/>
          <w:sz w:val="24"/>
          <w:szCs w:val="24"/>
          <w:lang w:eastAsia="ko-KR"/>
        </w:rPr>
        <w:t xml:space="preserve"> reclassification or promotion.</w:t>
      </w:r>
    </w:p>
    <w:p w14:paraId="1C396F6E" w14:textId="77777777" w:rsidR="00FF06DB" w:rsidRDefault="00FF06DB" w:rsidP="00F12384">
      <w:pPr>
        <w:spacing w:after="0" w:line="240" w:lineRule="auto"/>
        <w:ind w:left="1800" w:hanging="360"/>
        <w:rPr>
          <w:rFonts w:ascii="Arial" w:eastAsia="Batang" w:hAnsi="Arial" w:cs="Arial"/>
          <w:sz w:val="24"/>
          <w:szCs w:val="24"/>
          <w:lang w:eastAsia="ko-KR"/>
        </w:rPr>
      </w:pPr>
    </w:p>
    <w:p w14:paraId="62748E59" w14:textId="6A53E138" w:rsidR="00B001EC" w:rsidRPr="00FF06DB" w:rsidRDefault="00144100" w:rsidP="00F12384">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h.</w:t>
      </w:r>
      <w:r>
        <w:rPr>
          <w:rFonts w:ascii="Arial" w:eastAsia="Batang" w:hAnsi="Arial" w:cs="Arial"/>
          <w:sz w:val="24"/>
          <w:szCs w:val="24"/>
          <w:lang w:eastAsia="ko-KR"/>
        </w:rPr>
        <w:tab/>
      </w:r>
      <w:r w:rsidR="00B001EC" w:rsidRPr="00FF06DB">
        <w:rPr>
          <w:rFonts w:ascii="Arial" w:eastAsia="Batang" w:hAnsi="Arial" w:cs="Arial"/>
          <w:sz w:val="24"/>
          <w:szCs w:val="24"/>
          <w:lang w:eastAsia="ko-KR"/>
        </w:rPr>
        <w:t>Disciplinary Demotion – A s</w:t>
      </w:r>
      <w:r w:rsidR="007A7DAC" w:rsidRPr="00FF06DB">
        <w:rPr>
          <w:rFonts w:ascii="Arial" w:eastAsia="Batang" w:hAnsi="Arial" w:cs="Arial"/>
          <w:sz w:val="24"/>
          <w:szCs w:val="24"/>
          <w:lang w:eastAsia="ko-KR"/>
        </w:rPr>
        <w:t xml:space="preserve">alary decrease will accompany a </w:t>
      </w:r>
      <w:r w:rsidR="00B001EC" w:rsidRPr="00FF06DB">
        <w:rPr>
          <w:rFonts w:ascii="Arial" w:eastAsia="Batang" w:hAnsi="Arial" w:cs="Arial"/>
          <w:sz w:val="24"/>
          <w:szCs w:val="24"/>
          <w:lang w:eastAsia="ko-KR"/>
        </w:rPr>
        <w:t xml:space="preserve">disciplinary demotion. However, the demotion may not lower the new salary below the new title’s </w:t>
      </w:r>
      <w:hyperlink r:id="rId44" w:history="1">
        <w:r w:rsidR="00B001EC" w:rsidRPr="00FF06DB">
          <w:rPr>
            <w:rFonts w:ascii="Arial" w:eastAsia="Batang" w:hAnsi="Arial" w:cs="Arial"/>
            <w:color w:val="0000FF"/>
            <w:sz w:val="24"/>
            <w:szCs w:val="24"/>
            <w:u w:val="single"/>
            <w:lang w:eastAsia="ko-KR"/>
          </w:rPr>
          <w:t>University Pay Plan</w:t>
        </w:r>
      </w:hyperlink>
      <w:r w:rsidR="00B001EC" w:rsidRPr="00FF06DB">
        <w:rPr>
          <w:rFonts w:ascii="Arial" w:eastAsia="Batang" w:hAnsi="Arial" w:cs="Arial"/>
          <w:sz w:val="24"/>
          <w:szCs w:val="24"/>
          <w:lang w:eastAsia="ko-KR"/>
        </w:rPr>
        <w:t xml:space="preserve"> minimum.</w:t>
      </w:r>
    </w:p>
    <w:p w14:paraId="2C85DFCC" w14:textId="77777777" w:rsidR="00B001EC" w:rsidRPr="00B001EC" w:rsidRDefault="00B001EC" w:rsidP="00F12384">
      <w:pPr>
        <w:spacing w:after="0" w:line="240" w:lineRule="auto"/>
        <w:ind w:left="1800"/>
        <w:contextualSpacing/>
        <w:rPr>
          <w:rFonts w:ascii="Arial" w:eastAsia="Batang" w:hAnsi="Arial" w:cs="Arial"/>
          <w:sz w:val="24"/>
          <w:szCs w:val="24"/>
          <w:lang w:eastAsia="ko-KR"/>
        </w:rPr>
      </w:pPr>
    </w:p>
    <w:p w14:paraId="26E76B6E" w14:textId="77777777" w:rsidR="00B001EC" w:rsidRPr="00B001EC" w:rsidRDefault="00FF06DB" w:rsidP="00F12384">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i</w:t>
      </w:r>
      <w:r w:rsidR="007A7DAC">
        <w:rPr>
          <w:rFonts w:ascii="Arial" w:eastAsia="Batang" w:hAnsi="Arial" w:cs="Arial"/>
          <w:sz w:val="24"/>
          <w:szCs w:val="24"/>
          <w:lang w:eastAsia="ko-KR"/>
        </w:rPr>
        <w:t>.</w:t>
      </w:r>
      <w:r w:rsidR="007A7DAC">
        <w:rPr>
          <w:rFonts w:ascii="Arial" w:eastAsia="Batang" w:hAnsi="Arial" w:cs="Arial"/>
          <w:sz w:val="24"/>
          <w:szCs w:val="24"/>
          <w:lang w:eastAsia="ko-KR"/>
        </w:rPr>
        <w:tab/>
      </w:r>
      <w:r w:rsidR="00B001EC" w:rsidRPr="00B001EC">
        <w:rPr>
          <w:rFonts w:ascii="Arial" w:eastAsia="Batang" w:hAnsi="Arial" w:cs="Arial"/>
          <w:sz w:val="24"/>
          <w:szCs w:val="24"/>
          <w:lang w:eastAsia="ko-KR"/>
        </w:rPr>
        <w:t xml:space="preserve">General (Across-the-Board) or Performance Increase – The state or university may mandate either, or both, of these increases for all eligible employees. The state or university mandates eligibility requirements at the time it mandates the increase. </w:t>
      </w:r>
    </w:p>
    <w:p w14:paraId="17111808"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05D39FCF" w14:textId="6E37F2B3" w:rsidR="006C16FE" w:rsidRPr="00B001EC" w:rsidRDefault="00FF06DB" w:rsidP="00F12384">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j</w:t>
      </w:r>
      <w:r w:rsidR="00B001EC" w:rsidRPr="00B001EC">
        <w:rPr>
          <w:rFonts w:ascii="Arial" w:eastAsia="Batang" w:hAnsi="Arial" w:cs="Arial"/>
          <w:sz w:val="24"/>
          <w:szCs w:val="24"/>
          <w:lang w:eastAsia="ko-KR"/>
        </w:rPr>
        <w:t>.</w:t>
      </w:r>
      <w:r w:rsidR="00B001EC" w:rsidRPr="00B001EC">
        <w:rPr>
          <w:rFonts w:ascii="Arial" w:eastAsia="Batang" w:hAnsi="Arial" w:cs="Arial"/>
          <w:sz w:val="24"/>
          <w:szCs w:val="24"/>
          <w:lang w:eastAsia="ko-KR"/>
        </w:rPr>
        <w:tab/>
        <w:t xml:space="preserve">Staff Performance Award (Bonus) – This is a discretionary award approved by the president or </w:t>
      </w:r>
      <w:r>
        <w:rPr>
          <w:rFonts w:ascii="Arial" w:eastAsia="Batang" w:hAnsi="Arial" w:cs="Arial"/>
          <w:sz w:val="24"/>
          <w:szCs w:val="24"/>
          <w:lang w:eastAsia="ko-KR"/>
        </w:rPr>
        <w:t>the</w:t>
      </w:r>
      <w:r w:rsidR="00B001EC" w:rsidRPr="00B001EC">
        <w:rPr>
          <w:rFonts w:ascii="Arial" w:eastAsia="Batang" w:hAnsi="Arial" w:cs="Arial"/>
          <w:sz w:val="24"/>
          <w:szCs w:val="24"/>
          <w:lang w:eastAsia="ko-KR"/>
        </w:rPr>
        <w:t xml:space="preserve"> President’s Cabinet. The </w:t>
      </w:r>
      <w:r w:rsidR="000866E7" w:rsidRPr="00B001EC">
        <w:rPr>
          <w:rFonts w:ascii="Arial" w:eastAsia="Batang" w:hAnsi="Arial" w:cs="Arial"/>
          <w:sz w:val="24"/>
          <w:szCs w:val="24"/>
          <w:lang w:eastAsia="ko-KR"/>
        </w:rPr>
        <w:t>president or</w:t>
      </w:r>
      <w:r>
        <w:rPr>
          <w:rFonts w:ascii="Arial" w:eastAsia="Batang" w:hAnsi="Arial" w:cs="Arial"/>
          <w:sz w:val="24"/>
          <w:szCs w:val="24"/>
          <w:lang w:eastAsia="ko-KR"/>
        </w:rPr>
        <w:t xml:space="preserve"> </w:t>
      </w:r>
      <w:r w:rsidR="000866E7" w:rsidRPr="00B001EC">
        <w:rPr>
          <w:rFonts w:ascii="Arial" w:eastAsia="Batang" w:hAnsi="Arial" w:cs="Arial"/>
          <w:sz w:val="24"/>
          <w:szCs w:val="24"/>
          <w:lang w:eastAsia="ko-KR"/>
        </w:rPr>
        <w:t xml:space="preserve">the </w:t>
      </w:r>
      <w:r w:rsidR="00B001EC" w:rsidRPr="00B001EC">
        <w:rPr>
          <w:rFonts w:ascii="Arial" w:eastAsia="Batang" w:hAnsi="Arial" w:cs="Arial"/>
          <w:sz w:val="24"/>
          <w:szCs w:val="24"/>
          <w:lang w:eastAsia="ko-KR"/>
        </w:rPr>
        <w:t>President's Cabinet may</w:t>
      </w:r>
      <w:r w:rsidR="00B001EC" w:rsidRPr="00B001EC">
        <w:rPr>
          <w:rFonts w:ascii="Arial" w:eastAsia="Batang" w:hAnsi="Arial" w:cs="Arial"/>
          <w:color w:val="FF0000"/>
          <w:sz w:val="24"/>
          <w:szCs w:val="24"/>
          <w:lang w:eastAsia="ko-KR"/>
        </w:rPr>
        <w:t xml:space="preserve"> </w:t>
      </w:r>
      <w:r w:rsidR="00B001EC" w:rsidRPr="00B001EC">
        <w:rPr>
          <w:rFonts w:ascii="Arial" w:eastAsia="Batang" w:hAnsi="Arial" w:cs="Arial"/>
          <w:sz w:val="24"/>
          <w:szCs w:val="24"/>
          <w:lang w:eastAsia="ko-KR"/>
        </w:rPr>
        <w:t>establish and distribute guidelines for the granting of any staff performance awards. Guidelines will include specific performance criteria, maximum award limits, and effective dates. Divisions may establish their own process of selection and additional criteria not in conflict with the specific performance criteria.</w:t>
      </w:r>
    </w:p>
    <w:p w14:paraId="22A684D1"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69421DBD" w14:textId="5E13E2BA"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The university can grant performance awards for classified employees in addition to</w:t>
      </w:r>
      <w:r w:rsidR="000866E7">
        <w:rPr>
          <w:rFonts w:ascii="Arial" w:eastAsia="Batang" w:hAnsi="Arial" w:cs="Arial"/>
          <w:sz w:val="24"/>
          <w:szCs w:val="24"/>
          <w:lang w:eastAsia="ko-KR"/>
        </w:rPr>
        <w:t xml:space="preserve"> overtime and compensatory </w:t>
      </w:r>
      <w:r w:rsidR="00916F0C">
        <w:rPr>
          <w:rFonts w:ascii="Arial" w:eastAsia="Batang" w:hAnsi="Arial" w:cs="Arial"/>
          <w:sz w:val="24"/>
          <w:szCs w:val="24"/>
          <w:lang w:eastAsia="ko-KR"/>
        </w:rPr>
        <w:t>time but</w:t>
      </w:r>
      <w:r w:rsidRPr="00B001EC">
        <w:rPr>
          <w:rFonts w:ascii="Arial" w:eastAsia="Batang" w:hAnsi="Arial" w:cs="Arial"/>
          <w:sz w:val="24"/>
          <w:szCs w:val="24"/>
          <w:lang w:eastAsia="ko-KR"/>
        </w:rPr>
        <w:t xml:space="preserve"> cannot pay these awards in lieu of overtime and compensatory time.</w:t>
      </w:r>
    </w:p>
    <w:p w14:paraId="287BD75E" w14:textId="77777777" w:rsidR="00B001EC" w:rsidRPr="00B001EC" w:rsidRDefault="00B001EC" w:rsidP="00F12384">
      <w:pPr>
        <w:spacing w:after="0" w:line="240" w:lineRule="auto"/>
        <w:ind w:left="1800"/>
        <w:rPr>
          <w:rFonts w:ascii="Arial" w:eastAsia="Batang" w:hAnsi="Arial" w:cs="Arial"/>
          <w:sz w:val="24"/>
          <w:szCs w:val="24"/>
          <w:lang w:eastAsia="ko-KR"/>
        </w:rPr>
      </w:pPr>
    </w:p>
    <w:p w14:paraId="12C884F5" w14:textId="7FD61796" w:rsidR="00B001EC" w:rsidRDefault="00FF06DB" w:rsidP="00F12384">
      <w:pPr>
        <w:spacing w:after="0" w:line="240" w:lineRule="auto"/>
        <w:ind w:left="1800" w:hanging="360"/>
        <w:rPr>
          <w:rFonts w:ascii="Arial" w:eastAsia="Batang" w:hAnsi="Arial" w:cs="Arial"/>
          <w:sz w:val="24"/>
          <w:szCs w:val="24"/>
          <w:lang w:eastAsia="ko-KR"/>
        </w:rPr>
      </w:pPr>
      <w:r>
        <w:rPr>
          <w:rFonts w:ascii="Arial" w:eastAsia="Batang" w:hAnsi="Arial" w:cs="Arial"/>
          <w:sz w:val="24"/>
          <w:szCs w:val="24"/>
          <w:lang w:eastAsia="ko-KR"/>
        </w:rPr>
        <w:t>k</w:t>
      </w:r>
      <w:r w:rsidR="00B001EC" w:rsidRPr="00B001EC">
        <w:rPr>
          <w:rFonts w:ascii="Arial" w:eastAsia="Batang" w:hAnsi="Arial" w:cs="Arial"/>
          <w:sz w:val="24"/>
          <w:szCs w:val="24"/>
          <w:lang w:eastAsia="ko-KR"/>
        </w:rPr>
        <w:t>.</w:t>
      </w:r>
      <w:r w:rsidR="00B001EC" w:rsidRPr="00B001EC">
        <w:rPr>
          <w:rFonts w:ascii="Arial" w:eastAsia="Batang" w:hAnsi="Arial" w:cs="Arial"/>
          <w:sz w:val="24"/>
          <w:szCs w:val="24"/>
          <w:lang w:eastAsia="ko-KR"/>
        </w:rPr>
        <w:tab/>
        <w:t>Equity Adjustment – This adjustment includes a salary increase to improve the salary relationship between employees internal to the university.</w:t>
      </w:r>
    </w:p>
    <w:p w14:paraId="5353CB47" w14:textId="77777777" w:rsidR="00066444" w:rsidRPr="00B001EC" w:rsidRDefault="00066444" w:rsidP="00F12384">
      <w:pPr>
        <w:spacing w:after="0" w:line="240" w:lineRule="auto"/>
        <w:ind w:left="1800" w:hanging="360"/>
        <w:rPr>
          <w:rFonts w:ascii="Arial" w:eastAsia="Batang" w:hAnsi="Arial" w:cs="Arial"/>
          <w:sz w:val="24"/>
          <w:szCs w:val="24"/>
          <w:lang w:eastAsia="ko-KR"/>
        </w:rPr>
      </w:pPr>
    </w:p>
    <w:p w14:paraId="31A162C0" w14:textId="08AB2219" w:rsidR="00D533AC" w:rsidRDefault="00FF06DB" w:rsidP="00F12384">
      <w:pPr>
        <w:spacing w:after="0" w:line="240" w:lineRule="auto"/>
        <w:ind w:left="1800" w:hanging="360"/>
        <w:rPr>
          <w:rFonts w:ascii="Arial" w:eastAsia="Batang" w:hAnsi="Arial" w:cs="Arial"/>
          <w:strike/>
          <w:color w:val="FF0000"/>
          <w:sz w:val="24"/>
          <w:szCs w:val="24"/>
          <w:lang w:eastAsia="ko-KR"/>
        </w:rPr>
      </w:pPr>
      <w:r>
        <w:rPr>
          <w:rFonts w:ascii="Arial" w:eastAsia="Batang" w:hAnsi="Arial" w:cs="Arial"/>
          <w:sz w:val="24"/>
          <w:szCs w:val="24"/>
          <w:lang w:eastAsia="ko-KR"/>
        </w:rPr>
        <w:t>l</w:t>
      </w:r>
      <w:r w:rsidR="00B001EC" w:rsidRPr="00B001EC">
        <w:rPr>
          <w:rFonts w:ascii="Arial" w:eastAsia="Batang" w:hAnsi="Arial" w:cs="Arial"/>
          <w:sz w:val="24"/>
          <w:szCs w:val="24"/>
          <w:lang w:eastAsia="ko-KR"/>
        </w:rPr>
        <w:t>.</w:t>
      </w:r>
      <w:r w:rsidR="00B001EC" w:rsidRPr="00B001EC">
        <w:rPr>
          <w:rFonts w:ascii="Arial" w:eastAsia="Batang" w:hAnsi="Arial" w:cs="Arial"/>
          <w:sz w:val="24"/>
          <w:szCs w:val="24"/>
          <w:lang w:eastAsia="ko-KR"/>
        </w:rPr>
        <w:tab/>
      </w:r>
      <w:r w:rsidR="00860EB4">
        <w:rPr>
          <w:rFonts w:ascii="Arial" w:eastAsia="Batang" w:hAnsi="Arial" w:cs="Arial"/>
          <w:sz w:val="24"/>
          <w:szCs w:val="24"/>
          <w:lang w:eastAsia="ko-KR"/>
        </w:rPr>
        <w:t>Salary Adjustments</w:t>
      </w:r>
      <w:r w:rsidR="00B001EC" w:rsidRPr="00B001EC">
        <w:rPr>
          <w:rFonts w:ascii="Arial" w:eastAsia="Batang" w:hAnsi="Arial" w:cs="Arial"/>
          <w:sz w:val="24"/>
          <w:szCs w:val="24"/>
          <w:lang w:eastAsia="ko-KR"/>
        </w:rPr>
        <w:t xml:space="preserve"> </w:t>
      </w:r>
      <w:r w:rsidR="00144100">
        <w:rPr>
          <w:rFonts w:ascii="Arial" w:eastAsia="Batang" w:hAnsi="Arial" w:cs="Arial"/>
          <w:sz w:val="24"/>
          <w:szCs w:val="24"/>
          <w:lang w:eastAsia="ko-KR"/>
        </w:rPr>
        <w:t>– The divisional vice president</w:t>
      </w:r>
      <w:r w:rsidR="00B001EC" w:rsidRPr="00B001EC">
        <w:rPr>
          <w:rFonts w:ascii="Arial" w:eastAsia="Batang" w:hAnsi="Arial" w:cs="Arial"/>
          <w:sz w:val="24"/>
          <w:szCs w:val="24"/>
          <w:lang w:eastAsia="ko-KR"/>
        </w:rPr>
        <w:t xml:space="preserve"> </w:t>
      </w:r>
      <w:r w:rsidR="00B97684">
        <w:rPr>
          <w:rFonts w:ascii="Arial" w:eastAsia="Batang" w:hAnsi="Arial" w:cs="Arial"/>
          <w:sz w:val="24"/>
          <w:szCs w:val="24"/>
          <w:lang w:eastAsia="ko-KR"/>
        </w:rPr>
        <w:t>may propose</w:t>
      </w:r>
      <w:r w:rsidR="00B001EC" w:rsidRPr="00B001EC">
        <w:rPr>
          <w:rFonts w:ascii="Arial" w:eastAsia="Batang" w:hAnsi="Arial" w:cs="Arial"/>
          <w:sz w:val="24"/>
          <w:szCs w:val="24"/>
          <w:lang w:eastAsia="ko-KR"/>
        </w:rPr>
        <w:t xml:space="preserve"> salary adjustments for any reason that does not fall within reasons previously stated</w:t>
      </w:r>
      <w:r w:rsidR="00D533AC">
        <w:rPr>
          <w:rFonts w:ascii="Arial" w:eastAsia="Batang" w:hAnsi="Arial" w:cs="Arial"/>
          <w:sz w:val="24"/>
          <w:szCs w:val="24"/>
          <w:lang w:eastAsia="ko-KR"/>
        </w:rPr>
        <w:t>.</w:t>
      </w:r>
      <w:r w:rsidR="00B001EC" w:rsidRPr="00B001EC">
        <w:rPr>
          <w:rFonts w:ascii="Arial" w:eastAsia="Batang" w:hAnsi="Arial" w:cs="Arial"/>
          <w:sz w:val="24"/>
          <w:szCs w:val="24"/>
          <w:lang w:eastAsia="ko-KR"/>
        </w:rPr>
        <w:t xml:space="preserve"> </w:t>
      </w:r>
      <w:r w:rsidR="00B97684">
        <w:rPr>
          <w:rFonts w:ascii="Arial" w:eastAsia="Batang" w:hAnsi="Arial" w:cs="Arial"/>
          <w:sz w:val="24"/>
          <w:szCs w:val="24"/>
          <w:lang w:eastAsia="ko-KR"/>
        </w:rPr>
        <w:t xml:space="preserve">Other </w:t>
      </w:r>
      <w:r w:rsidR="000866E7">
        <w:rPr>
          <w:rFonts w:ascii="Arial" w:eastAsia="Batang" w:hAnsi="Arial" w:cs="Arial"/>
          <w:sz w:val="24"/>
          <w:szCs w:val="24"/>
          <w:lang w:eastAsia="ko-KR"/>
        </w:rPr>
        <w:t>s</w:t>
      </w:r>
      <w:r w:rsidR="00860EB4">
        <w:rPr>
          <w:rFonts w:ascii="Arial" w:eastAsia="Batang" w:hAnsi="Arial" w:cs="Arial"/>
          <w:sz w:val="24"/>
          <w:szCs w:val="24"/>
          <w:lang w:eastAsia="ko-KR"/>
        </w:rPr>
        <w:t>alary</w:t>
      </w:r>
      <w:r w:rsidR="000866E7">
        <w:rPr>
          <w:rFonts w:ascii="Arial" w:eastAsia="Batang" w:hAnsi="Arial" w:cs="Arial"/>
          <w:sz w:val="24"/>
          <w:szCs w:val="24"/>
          <w:lang w:eastAsia="ko-KR"/>
        </w:rPr>
        <w:t xml:space="preserve"> a</w:t>
      </w:r>
      <w:r w:rsidR="00B97684">
        <w:rPr>
          <w:rFonts w:ascii="Arial" w:eastAsia="Batang" w:hAnsi="Arial" w:cs="Arial"/>
          <w:sz w:val="24"/>
          <w:szCs w:val="24"/>
          <w:lang w:eastAsia="ko-KR"/>
        </w:rPr>
        <w:t>djustment PCRs must contain a full explanation of the grounds for the adjustment and are subject to approval by the</w:t>
      </w:r>
      <w:r w:rsidR="004C3FF0">
        <w:rPr>
          <w:rFonts w:ascii="Arial" w:eastAsia="Batang" w:hAnsi="Arial" w:cs="Arial"/>
          <w:sz w:val="24"/>
          <w:szCs w:val="24"/>
          <w:lang w:eastAsia="ko-KR"/>
        </w:rPr>
        <w:t xml:space="preserve"> executive vice president for Operations and chief financial officer</w:t>
      </w:r>
      <w:r w:rsidR="000866E7">
        <w:rPr>
          <w:rFonts w:ascii="Arial" w:eastAsia="Batang" w:hAnsi="Arial" w:cs="Arial"/>
          <w:sz w:val="24"/>
          <w:szCs w:val="24"/>
          <w:lang w:eastAsia="ko-KR"/>
        </w:rPr>
        <w:t>.</w:t>
      </w:r>
      <w:r w:rsidR="00B97684">
        <w:rPr>
          <w:rFonts w:ascii="Arial" w:eastAsia="Batang" w:hAnsi="Arial" w:cs="Arial"/>
          <w:sz w:val="24"/>
          <w:szCs w:val="24"/>
          <w:lang w:eastAsia="ko-KR"/>
        </w:rPr>
        <w:t xml:space="preserve"> </w:t>
      </w:r>
      <w:r w:rsidR="00B97684">
        <w:rPr>
          <w:rFonts w:ascii="Arial" w:eastAsia="Batang" w:hAnsi="Arial" w:cs="Arial"/>
          <w:strike/>
          <w:color w:val="FF0000"/>
          <w:sz w:val="24"/>
          <w:szCs w:val="24"/>
          <w:lang w:eastAsia="ko-KR"/>
        </w:rPr>
        <w:t xml:space="preserve">    </w:t>
      </w:r>
    </w:p>
    <w:p w14:paraId="17563EFD" w14:textId="77777777" w:rsidR="00860EB4" w:rsidRDefault="00860EB4" w:rsidP="00F12384">
      <w:pPr>
        <w:spacing w:after="0" w:line="240" w:lineRule="auto"/>
        <w:ind w:left="1800" w:hanging="360"/>
        <w:rPr>
          <w:rFonts w:ascii="Arial" w:eastAsia="Batang" w:hAnsi="Arial" w:cs="Arial"/>
          <w:sz w:val="24"/>
          <w:szCs w:val="24"/>
          <w:u w:val="single"/>
          <w:lang w:eastAsia="ko-KR"/>
        </w:rPr>
      </w:pPr>
    </w:p>
    <w:p w14:paraId="62BB1E37" w14:textId="79F6B5D4" w:rsidR="00860EB4" w:rsidRDefault="00FF06DB" w:rsidP="00F12384">
      <w:pPr>
        <w:spacing w:after="0" w:line="240" w:lineRule="auto"/>
        <w:ind w:left="1800" w:hanging="360"/>
        <w:rPr>
          <w:rFonts w:ascii="Arial" w:eastAsia="Batang" w:hAnsi="Arial" w:cs="Arial"/>
          <w:strike/>
          <w:sz w:val="24"/>
          <w:szCs w:val="24"/>
          <w:lang w:eastAsia="ko-KR"/>
        </w:rPr>
      </w:pPr>
      <w:r>
        <w:rPr>
          <w:rFonts w:ascii="Arial" w:eastAsia="Batang" w:hAnsi="Arial" w:cs="Arial"/>
          <w:sz w:val="24"/>
          <w:szCs w:val="24"/>
          <w:lang w:eastAsia="ko-KR"/>
        </w:rPr>
        <w:t>m</w:t>
      </w:r>
      <w:r w:rsidR="00860EB4">
        <w:rPr>
          <w:rFonts w:ascii="Arial" w:eastAsia="Batang" w:hAnsi="Arial" w:cs="Arial"/>
          <w:sz w:val="24"/>
          <w:szCs w:val="24"/>
          <w:lang w:eastAsia="ko-KR"/>
        </w:rPr>
        <w:t>.</w:t>
      </w:r>
      <w:r w:rsidR="00860EB4" w:rsidRPr="00B001EC">
        <w:rPr>
          <w:rFonts w:ascii="Arial" w:eastAsia="Batang" w:hAnsi="Arial" w:cs="Arial"/>
          <w:sz w:val="24"/>
          <w:szCs w:val="24"/>
          <w:lang w:eastAsia="ko-KR"/>
        </w:rPr>
        <w:tab/>
        <w:t>Employee compensation is limited to cash or, when eligible, overtime or compensatory time off. Employees may not receive compensation in the form of computers, trips, or other assets.</w:t>
      </w:r>
      <w:r w:rsidR="00860EB4" w:rsidRPr="00B001EC">
        <w:rPr>
          <w:rFonts w:ascii="Arial" w:eastAsia="Batang" w:hAnsi="Arial" w:cs="Arial"/>
          <w:strike/>
          <w:sz w:val="24"/>
          <w:szCs w:val="24"/>
          <w:lang w:eastAsia="ko-KR"/>
        </w:rPr>
        <w:t xml:space="preserve"> </w:t>
      </w:r>
    </w:p>
    <w:p w14:paraId="33383272" w14:textId="77777777" w:rsidR="0065361C" w:rsidRDefault="0065361C" w:rsidP="00F12384">
      <w:pPr>
        <w:spacing w:after="0" w:line="240" w:lineRule="auto"/>
        <w:ind w:left="1800" w:hanging="360"/>
        <w:rPr>
          <w:rFonts w:ascii="Arial" w:eastAsia="Batang" w:hAnsi="Arial" w:cs="Arial"/>
          <w:strike/>
          <w:sz w:val="24"/>
          <w:szCs w:val="24"/>
          <w:lang w:eastAsia="ko-KR"/>
        </w:rPr>
      </w:pPr>
    </w:p>
    <w:p w14:paraId="6F373574" w14:textId="55692D9E" w:rsidR="0065361C" w:rsidRPr="00331027" w:rsidRDefault="0065361C" w:rsidP="00C23160">
      <w:pPr>
        <w:tabs>
          <w:tab w:val="left" w:pos="1800"/>
        </w:tabs>
        <w:spacing w:after="0" w:line="240" w:lineRule="auto"/>
        <w:ind w:left="1800" w:hanging="360"/>
        <w:rPr>
          <w:rFonts w:ascii="Arial" w:eastAsia="Batang" w:hAnsi="Arial" w:cs="Arial"/>
          <w:sz w:val="24"/>
          <w:szCs w:val="24"/>
          <w:lang w:eastAsia="ko-KR"/>
        </w:rPr>
      </w:pPr>
      <w:r w:rsidRPr="3024DDA6">
        <w:rPr>
          <w:rFonts w:ascii="Arial" w:eastAsia="Batang" w:hAnsi="Arial" w:cs="Arial"/>
          <w:sz w:val="24"/>
          <w:szCs w:val="24"/>
          <w:lang w:eastAsia="ko-KR"/>
        </w:rPr>
        <w:t>n.</w:t>
      </w:r>
      <w:r w:rsidR="00DC21A8">
        <w:tab/>
      </w:r>
      <w:r w:rsidR="0093427C">
        <w:rPr>
          <w:rFonts w:ascii="Arial" w:eastAsia="Batang" w:hAnsi="Arial" w:cs="Arial"/>
          <w:sz w:val="24"/>
          <w:szCs w:val="24"/>
          <w:lang w:eastAsia="ko-KR"/>
        </w:rPr>
        <w:t>Any</w:t>
      </w:r>
      <w:r w:rsidR="76B11047" w:rsidRPr="3024DDA6">
        <w:rPr>
          <w:rFonts w:ascii="Arial" w:eastAsia="Batang" w:hAnsi="Arial" w:cs="Arial"/>
          <w:sz w:val="24"/>
          <w:szCs w:val="24"/>
          <w:lang w:eastAsia="ko-KR"/>
        </w:rPr>
        <w:t xml:space="preserve"> </w:t>
      </w:r>
      <w:r w:rsidR="009D0CF1" w:rsidRPr="3024DDA6">
        <w:rPr>
          <w:rFonts w:ascii="Arial" w:eastAsia="Batang" w:hAnsi="Arial" w:cs="Arial"/>
          <w:sz w:val="24"/>
          <w:szCs w:val="24"/>
          <w:lang w:eastAsia="ko-KR"/>
        </w:rPr>
        <w:t>action</w:t>
      </w:r>
      <w:r w:rsidR="78FC18BD" w:rsidRPr="3024DDA6">
        <w:rPr>
          <w:rFonts w:ascii="Arial" w:eastAsia="Batang" w:hAnsi="Arial" w:cs="Arial"/>
          <w:sz w:val="24"/>
          <w:szCs w:val="24"/>
          <w:lang w:eastAsia="ko-KR"/>
        </w:rPr>
        <w:t>s</w:t>
      </w:r>
      <w:r w:rsidR="009D0CF1" w:rsidRPr="3024DDA6">
        <w:rPr>
          <w:rFonts w:ascii="Arial" w:eastAsia="Batang" w:hAnsi="Arial" w:cs="Arial"/>
          <w:sz w:val="24"/>
          <w:szCs w:val="24"/>
          <w:lang w:eastAsia="ko-KR"/>
        </w:rPr>
        <w:t xml:space="preserve"> resulting in a </w:t>
      </w:r>
      <w:r w:rsidR="004B75EB" w:rsidRPr="3024DDA6">
        <w:rPr>
          <w:rFonts w:ascii="Arial" w:eastAsia="Batang" w:hAnsi="Arial" w:cs="Arial"/>
          <w:sz w:val="24"/>
          <w:szCs w:val="24"/>
          <w:lang w:eastAsia="ko-KR"/>
        </w:rPr>
        <w:t xml:space="preserve">permanent </w:t>
      </w:r>
      <w:r w:rsidR="009D0CF1" w:rsidRPr="3024DDA6">
        <w:rPr>
          <w:rFonts w:ascii="Arial" w:eastAsia="Batang" w:hAnsi="Arial" w:cs="Arial"/>
          <w:sz w:val="24"/>
          <w:szCs w:val="24"/>
          <w:lang w:eastAsia="ko-KR"/>
        </w:rPr>
        <w:t xml:space="preserve">pay increase of </w:t>
      </w:r>
      <w:r w:rsidR="0093427C">
        <w:rPr>
          <w:rFonts w:ascii="Arial" w:eastAsia="Batang" w:hAnsi="Arial" w:cs="Arial"/>
          <w:sz w:val="24"/>
          <w:szCs w:val="24"/>
          <w:lang w:eastAsia="ko-KR"/>
        </w:rPr>
        <w:t>either</w:t>
      </w:r>
      <w:r w:rsidR="009D0CF1" w:rsidRPr="3024DDA6">
        <w:rPr>
          <w:rFonts w:ascii="Arial" w:eastAsia="Batang" w:hAnsi="Arial" w:cs="Arial"/>
          <w:sz w:val="24"/>
          <w:szCs w:val="24"/>
          <w:lang w:eastAsia="ko-KR"/>
        </w:rPr>
        <w:t xml:space="preserve"> $10,000 </w:t>
      </w:r>
      <w:r w:rsidR="004B75EB" w:rsidRPr="3024DDA6">
        <w:rPr>
          <w:rFonts w:ascii="Arial" w:eastAsia="Batang" w:hAnsi="Arial" w:cs="Arial"/>
          <w:sz w:val="24"/>
          <w:szCs w:val="24"/>
          <w:lang w:eastAsia="ko-KR"/>
        </w:rPr>
        <w:t xml:space="preserve">or 10 percent of an employee’s current annual salary, whichever is greater, </w:t>
      </w:r>
      <w:r w:rsidR="0093427C">
        <w:rPr>
          <w:rFonts w:ascii="Arial" w:eastAsia="Batang" w:hAnsi="Arial" w:cs="Arial"/>
          <w:sz w:val="24"/>
          <w:szCs w:val="24"/>
          <w:lang w:eastAsia="ko-KR"/>
        </w:rPr>
        <w:t xml:space="preserve">requires </w:t>
      </w:r>
      <w:r w:rsidR="4D0849A1" w:rsidRPr="3024DDA6">
        <w:rPr>
          <w:rFonts w:ascii="Arial" w:eastAsia="Batang" w:hAnsi="Arial" w:cs="Arial"/>
          <w:sz w:val="24"/>
          <w:szCs w:val="24"/>
          <w:lang w:eastAsia="ko-KR"/>
        </w:rPr>
        <w:t>consult</w:t>
      </w:r>
      <w:r w:rsidR="0093427C">
        <w:rPr>
          <w:rFonts w:ascii="Arial" w:eastAsia="Batang" w:hAnsi="Arial" w:cs="Arial"/>
          <w:sz w:val="24"/>
          <w:szCs w:val="24"/>
          <w:lang w:eastAsia="ko-KR"/>
        </w:rPr>
        <w:t>ation</w:t>
      </w:r>
      <w:r w:rsidR="4D0849A1" w:rsidRPr="3024DDA6">
        <w:rPr>
          <w:rFonts w:ascii="Arial" w:eastAsia="Batang" w:hAnsi="Arial" w:cs="Arial"/>
          <w:sz w:val="24"/>
          <w:szCs w:val="24"/>
          <w:lang w:eastAsia="ko-KR"/>
        </w:rPr>
        <w:t xml:space="preserve"> with Human Resources (staff positions) or Faculty and Academic Resources (faculty positions) for current labor market survey information</w:t>
      </w:r>
      <w:r w:rsidR="0093427C">
        <w:rPr>
          <w:rFonts w:ascii="Arial" w:eastAsia="Batang" w:hAnsi="Arial" w:cs="Arial"/>
          <w:sz w:val="24"/>
          <w:szCs w:val="24"/>
          <w:lang w:eastAsia="ko-KR"/>
        </w:rPr>
        <w:t>, equity analysis,</w:t>
      </w:r>
      <w:r w:rsidR="4D0849A1" w:rsidRPr="3024DDA6">
        <w:rPr>
          <w:rFonts w:ascii="Arial" w:eastAsia="Batang" w:hAnsi="Arial" w:cs="Arial"/>
          <w:sz w:val="24"/>
          <w:szCs w:val="24"/>
          <w:lang w:eastAsia="ko-KR"/>
        </w:rPr>
        <w:t xml:space="preserve"> and recommendations prior </w:t>
      </w:r>
      <w:r w:rsidR="4D0849A1" w:rsidRPr="3024DDA6">
        <w:rPr>
          <w:rFonts w:ascii="Arial" w:eastAsia="Batang" w:hAnsi="Arial" w:cs="Arial"/>
          <w:sz w:val="24"/>
          <w:szCs w:val="24"/>
          <w:lang w:eastAsia="ko-KR"/>
        </w:rPr>
        <w:lastRenderedPageBreak/>
        <w:t xml:space="preserve">to requesting approval from the divisional vice president and </w:t>
      </w:r>
      <w:r w:rsidR="00C23160">
        <w:rPr>
          <w:rFonts w:ascii="Arial" w:eastAsia="Batang" w:hAnsi="Arial" w:cs="Arial"/>
          <w:sz w:val="24"/>
          <w:szCs w:val="24"/>
          <w:lang w:eastAsia="ko-KR"/>
        </w:rPr>
        <w:t>executive vice president for Operations and chief financial officer</w:t>
      </w:r>
      <w:r w:rsidR="004B75EB" w:rsidRPr="3024DDA6">
        <w:rPr>
          <w:rFonts w:ascii="Arial" w:eastAsia="Batang" w:hAnsi="Arial" w:cs="Arial"/>
          <w:sz w:val="24"/>
          <w:szCs w:val="24"/>
          <w:lang w:eastAsia="ko-KR"/>
        </w:rPr>
        <w:t xml:space="preserve">. </w:t>
      </w:r>
    </w:p>
    <w:p w14:paraId="2FCA5F6D" w14:textId="059AAF11" w:rsidR="511ADFD1" w:rsidRDefault="511ADFD1" w:rsidP="00E4359D">
      <w:pPr>
        <w:spacing w:after="0" w:line="240" w:lineRule="auto"/>
        <w:rPr>
          <w:rFonts w:ascii="Arial" w:eastAsia="Batang" w:hAnsi="Arial" w:cs="Arial"/>
          <w:sz w:val="24"/>
          <w:szCs w:val="24"/>
          <w:lang w:eastAsia="ko-KR"/>
        </w:rPr>
      </w:pPr>
    </w:p>
    <w:p w14:paraId="20C5E227" w14:textId="4D954F11" w:rsidR="00B001EC" w:rsidRPr="00B001EC" w:rsidRDefault="00B001EC" w:rsidP="00F12384">
      <w:pPr>
        <w:tabs>
          <w:tab w:val="left" w:pos="1440"/>
        </w:tabs>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9F7EDF">
        <w:rPr>
          <w:rFonts w:ascii="Arial" w:eastAsia="Batang" w:hAnsi="Arial" w:cs="Arial"/>
          <w:sz w:val="24"/>
          <w:szCs w:val="24"/>
          <w:lang w:eastAsia="ko-KR"/>
        </w:rPr>
        <w:t>5</w:t>
      </w:r>
      <w:r w:rsidRPr="00B001EC">
        <w:rPr>
          <w:rFonts w:ascii="Arial" w:eastAsia="Batang" w:hAnsi="Arial" w:cs="Arial"/>
          <w:sz w:val="24"/>
          <w:szCs w:val="24"/>
          <w:lang w:eastAsia="ko-KR"/>
        </w:rPr>
        <w:t>.04</w:t>
      </w:r>
      <w:r w:rsidRPr="00B001EC">
        <w:rPr>
          <w:rFonts w:ascii="Arial" w:eastAsia="Batang" w:hAnsi="Arial" w:cs="Arial"/>
          <w:sz w:val="24"/>
          <w:szCs w:val="24"/>
          <w:lang w:eastAsia="ko-KR"/>
        </w:rPr>
        <w:tab/>
        <w:t>For eligibility under BRP, an employee must have been a state employee on August 31,1995, and have been:</w:t>
      </w:r>
    </w:p>
    <w:p w14:paraId="6281A68B" w14:textId="77777777" w:rsidR="00B001EC" w:rsidRPr="00B001EC" w:rsidRDefault="00B001EC" w:rsidP="00F12384">
      <w:pPr>
        <w:spacing w:after="0" w:line="240" w:lineRule="auto"/>
        <w:rPr>
          <w:rFonts w:ascii="Arial" w:eastAsia="Batang" w:hAnsi="Arial" w:cs="Arial"/>
          <w:sz w:val="24"/>
          <w:szCs w:val="24"/>
          <w:lang w:eastAsia="ko-KR"/>
        </w:rPr>
      </w:pPr>
    </w:p>
    <w:p w14:paraId="22DEFB10" w14:textId="587ECDDC"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t xml:space="preserve">eligible for the state-paid </w:t>
      </w:r>
      <w:r w:rsidR="000866E7">
        <w:rPr>
          <w:rFonts w:ascii="Arial" w:eastAsia="Batang" w:hAnsi="Arial" w:cs="Arial"/>
          <w:sz w:val="24"/>
          <w:szCs w:val="24"/>
          <w:lang w:eastAsia="ko-KR"/>
        </w:rPr>
        <w:t>social security contribution;</w:t>
      </w:r>
    </w:p>
    <w:p w14:paraId="5F52631C"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04508EBB" w14:textId="77777777" w:rsidR="000C1630" w:rsidRDefault="00B001EC" w:rsidP="000C1630">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b.</w:t>
      </w:r>
      <w:r w:rsidRPr="00B001EC">
        <w:rPr>
          <w:rFonts w:ascii="Arial" w:eastAsia="Batang" w:hAnsi="Arial" w:cs="Arial"/>
          <w:sz w:val="24"/>
          <w:szCs w:val="24"/>
          <w:lang w:eastAsia="ko-KR"/>
        </w:rPr>
        <w:tab/>
        <w:t>using unpaid leave, unless otherwise eligible; or</w:t>
      </w:r>
    </w:p>
    <w:p w14:paraId="503A1A6C" w14:textId="77777777" w:rsidR="000C1630" w:rsidRDefault="000C1630" w:rsidP="000C1630">
      <w:pPr>
        <w:spacing w:after="0" w:line="240" w:lineRule="auto"/>
        <w:ind w:left="1800" w:hanging="360"/>
        <w:rPr>
          <w:rFonts w:ascii="Arial" w:eastAsia="Batang" w:hAnsi="Arial" w:cs="Arial"/>
          <w:sz w:val="24"/>
          <w:szCs w:val="24"/>
          <w:lang w:eastAsia="ko-KR"/>
        </w:rPr>
      </w:pPr>
    </w:p>
    <w:p w14:paraId="70C72715" w14:textId="5FADB455" w:rsidR="00B001EC" w:rsidRPr="000C1630" w:rsidRDefault="000C1630" w:rsidP="000C1630">
      <w:pPr>
        <w:spacing w:after="0" w:line="240" w:lineRule="auto"/>
        <w:ind w:left="1800" w:hanging="360"/>
        <w:rPr>
          <w:rFonts w:ascii="Arial" w:eastAsia="Batang" w:hAnsi="Arial" w:cs="Arial"/>
          <w:sz w:val="24"/>
          <w:szCs w:val="24"/>
          <w:lang w:eastAsia="ko-KR"/>
        </w:rPr>
      </w:pPr>
      <w:r w:rsidRPr="000C1630">
        <w:rPr>
          <w:rFonts w:ascii="Arial" w:eastAsia="Batang" w:hAnsi="Arial" w:cs="Arial"/>
          <w:sz w:val="24"/>
          <w:szCs w:val="24"/>
          <w:lang w:eastAsia="ko-KR"/>
        </w:rPr>
        <w:t>c.</w:t>
      </w:r>
      <w:r>
        <w:rPr>
          <w:rFonts w:ascii="Arial" w:eastAsia="Batang" w:hAnsi="Arial" w:cs="Arial"/>
          <w:sz w:val="24"/>
          <w:szCs w:val="24"/>
          <w:lang w:eastAsia="ko-KR"/>
        </w:rPr>
        <w:t xml:space="preserve"> </w:t>
      </w:r>
      <w:r w:rsidR="00A230BA">
        <w:rPr>
          <w:rFonts w:ascii="Arial" w:eastAsia="Batang" w:hAnsi="Arial" w:cs="Arial"/>
          <w:sz w:val="24"/>
          <w:szCs w:val="24"/>
          <w:lang w:eastAsia="ko-KR"/>
        </w:rPr>
        <w:tab/>
      </w:r>
      <w:r w:rsidR="00B001EC" w:rsidRPr="000C1630">
        <w:rPr>
          <w:rFonts w:ascii="Arial" w:eastAsia="Batang" w:hAnsi="Arial" w:cs="Arial"/>
          <w:sz w:val="24"/>
          <w:szCs w:val="24"/>
          <w:lang w:eastAsia="ko-KR"/>
        </w:rPr>
        <w:t>not working because employment did not customarily include summer months, had contracted to resume employment before September 2, 1995, and such employment would have made the employee eligible if the employee had held that position at that time.</w:t>
      </w:r>
    </w:p>
    <w:p w14:paraId="761AADEE" w14:textId="77777777" w:rsidR="00A230BA" w:rsidRDefault="00A230BA" w:rsidP="00F12384">
      <w:pPr>
        <w:spacing w:after="0" w:line="240" w:lineRule="auto"/>
        <w:ind w:left="1440"/>
        <w:rPr>
          <w:rFonts w:ascii="Arial" w:eastAsia="Batang" w:hAnsi="Arial" w:cs="Arial"/>
          <w:sz w:val="24"/>
          <w:szCs w:val="24"/>
          <w:lang w:eastAsia="ko-KR"/>
        </w:rPr>
      </w:pPr>
    </w:p>
    <w:p w14:paraId="233333E9" w14:textId="222B66FD" w:rsidR="00B001EC" w:rsidRPr="00B001EC" w:rsidRDefault="00B001EC" w:rsidP="00F12384">
      <w:pPr>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 xml:space="preserve">BRP is equal to 5.85 percent of the FICA wages based on October 31, </w:t>
      </w:r>
      <w:r w:rsidR="00916F0C" w:rsidRPr="00B001EC">
        <w:rPr>
          <w:rFonts w:ascii="Arial" w:eastAsia="Batang" w:hAnsi="Arial" w:cs="Arial"/>
          <w:sz w:val="24"/>
          <w:szCs w:val="24"/>
          <w:lang w:eastAsia="ko-KR"/>
        </w:rPr>
        <w:t>1995,</w:t>
      </w:r>
      <w:r w:rsidRPr="00B001EC">
        <w:rPr>
          <w:rFonts w:ascii="Arial" w:eastAsia="Batang" w:hAnsi="Arial" w:cs="Arial"/>
          <w:sz w:val="24"/>
          <w:szCs w:val="24"/>
          <w:lang w:eastAsia="ko-KR"/>
        </w:rPr>
        <w:t xml:space="preserve"> salary, not to exceed $16,500 annually, plus the additional retirement contribution paid by the employee because of receiving BRP. The total paid out may not exceed $1,034.01 each calendar year.</w:t>
      </w:r>
    </w:p>
    <w:p w14:paraId="7E5B3F0B" w14:textId="77777777" w:rsidR="00B001EC" w:rsidRPr="00B001EC" w:rsidRDefault="00B001EC" w:rsidP="00F12384">
      <w:pPr>
        <w:spacing w:after="0" w:line="240" w:lineRule="auto"/>
        <w:ind w:left="1440"/>
        <w:rPr>
          <w:rFonts w:ascii="Arial" w:eastAsia="Batang" w:hAnsi="Arial" w:cs="Arial"/>
          <w:sz w:val="24"/>
          <w:szCs w:val="24"/>
          <w:lang w:eastAsia="ko-KR"/>
        </w:rPr>
      </w:pPr>
    </w:p>
    <w:p w14:paraId="0D8E7B31" w14:textId="77777777" w:rsidR="00B001EC" w:rsidRPr="00B001EC" w:rsidRDefault="00B001EC" w:rsidP="00F12384">
      <w:pPr>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 xml:space="preserve">An eligible employee who leaves state employment for 30 consecutive days before returning becomes ineligible to receive BRP. </w:t>
      </w:r>
    </w:p>
    <w:p w14:paraId="2E18B362" w14:textId="77777777" w:rsidR="00B001EC" w:rsidRPr="00B001EC" w:rsidRDefault="00B001EC" w:rsidP="00F12384">
      <w:pPr>
        <w:spacing w:after="0" w:line="240" w:lineRule="auto"/>
        <w:ind w:left="1440"/>
        <w:rPr>
          <w:rFonts w:ascii="Arial" w:eastAsia="Batang" w:hAnsi="Arial" w:cs="Arial"/>
          <w:sz w:val="24"/>
          <w:szCs w:val="24"/>
          <w:lang w:eastAsia="ko-KR"/>
        </w:rPr>
      </w:pPr>
    </w:p>
    <w:p w14:paraId="04A6935E" w14:textId="5BB2A0BF" w:rsidR="00B001EC" w:rsidRDefault="00B001EC" w:rsidP="00F12384">
      <w:pPr>
        <w:spacing w:after="0" w:line="240" w:lineRule="auto"/>
        <w:ind w:left="1440"/>
        <w:rPr>
          <w:rFonts w:ascii="Arial" w:eastAsia="Times New Roman" w:hAnsi="Arial" w:cs="Arial"/>
          <w:sz w:val="24"/>
          <w:szCs w:val="24"/>
        </w:rPr>
      </w:pPr>
      <w:r w:rsidRPr="00B001EC">
        <w:rPr>
          <w:rFonts w:ascii="Arial" w:eastAsia="Times New Roman" w:hAnsi="Arial" w:cs="Arial"/>
          <w:sz w:val="24"/>
          <w:szCs w:val="24"/>
        </w:rPr>
        <w:t xml:space="preserve">BRP is included in base pay. An eligible employee’s base pay must be at least the </w:t>
      </w:r>
      <w:hyperlink r:id="rId45" w:history="1">
        <w:r w:rsidRPr="00B001EC">
          <w:rPr>
            <w:rFonts w:ascii="Arial" w:eastAsia="Times New Roman" w:hAnsi="Arial" w:cs="Arial"/>
            <w:color w:val="0000FF"/>
            <w:sz w:val="24"/>
            <w:szCs w:val="24"/>
            <w:u w:val="single"/>
          </w:rPr>
          <w:t>University Pay Plan</w:t>
        </w:r>
      </w:hyperlink>
      <w:r w:rsidRPr="00B001EC">
        <w:rPr>
          <w:rFonts w:ascii="Arial" w:eastAsia="Times New Roman" w:hAnsi="Arial" w:cs="Arial"/>
          <w:sz w:val="24"/>
          <w:szCs w:val="24"/>
        </w:rPr>
        <w:t xml:space="preserve"> minimum for that job</w:t>
      </w:r>
      <w:r w:rsidR="00144100">
        <w:rPr>
          <w:rFonts w:ascii="Arial" w:eastAsia="Times New Roman" w:hAnsi="Arial" w:cs="Arial"/>
          <w:sz w:val="24"/>
          <w:szCs w:val="24"/>
        </w:rPr>
        <w:t>,</w:t>
      </w:r>
      <w:r w:rsidRPr="00B001EC">
        <w:rPr>
          <w:rFonts w:ascii="Arial" w:eastAsia="Times New Roman" w:hAnsi="Arial" w:cs="Arial"/>
          <w:sz w:val="24"/>
          <w:szCs w:val="24"/>
        </w:rPr>
        <w:t xml:space="preserve"> plus the amount of BRP. </w:t>
      </w:r>
    </w:p>
    <w:p w14:paraId="6ECD94F4" w14:textId="77777777" w:rsidR="00176463" w:rsidRPr="00B001EC" w:rsidRDefault="00176463" w:rsidP="00F12384">
      <w:pPr>
        <w:spacing w:after="0" w:line="240" w:lineRule="auto"/>
        <w:ind w:left="1440"/>
        <w:rPr>
          <w:rFonts w:ascii="Arial" w:eastAsia="Times New Roman" w:hAnsi="Arial" w:cs="Arial"/>
          <w:sz w:val="24"/>
          <w:szCs w:val="24"/>
        </w:rPr>
      </w:pPr>
    </w:p>
    <w:p w14:paraId="05702BAF" w14:textId="74A56F81" w:rsidR="00B001EC"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9F7EDF">
        <w:rPr>
          <w:rFonts w:ascii="Arial" w:eastAsia="Batang" w:hAnsi="Arial" w:cs="Arial"/>
          <w:sz w:val="24"/>
          <w:szCs w:val="24"/>
          <w:lang w:eastAsia="ko-KR"/>
        </w:rPr>
        <w:t>5</w:t>
      </w:r>
      <w:r w:rsidRPr="00B001EC">
        <w:rPr>
          <w:rFonts w:ascii="Arial" w:eastAsia="Batang" w:hAnsi="Arial" w:cs="Arial"/>
          <w:sz w:val="24"/>
          <w:szCs w:val="24"/>
          <w:lang w:eastAsia="ko-KR"/>
        </w:rPr>
        <w:t>.05</w:t>
      </w:r>
      <w:r w:rsidRPr="00B001EC">
        <w:rPr>
          <w:rFonts w:ascii="Arial" w:eastAsia="Batang" w:hAnsi="Arial" w:cs="Arial"/>
          <w:sz w:val="24"/>
          <w:szCs w:val="24"/>
          <w:lang w:eastAsia="ko-KR"/>
        </w:rPr>
        <w:tab/>
        <w:t xml:space="preserve">University Longevity Program (ULP)(Staff) – Each regular staff employee is entitled to receive a 1.5 percent </w:t>
      </w:r>
      <w:r w:rsidR="0093427C">
        <w:rPr>
          <w:rFonts w:ascii="Arial" w:eastAsia="Batang" w:hAnsi="Arial" w:cs="Arial"/>
          <w:sz w:val="24"/>
          <w:szCs w:val="24"/>
          <w:lang w:eastAsia="ko-KR"/>
        </w:rPr>
        <w:t xml:space="preserve">base pay </w:t>
      </w:r>
      <w:r w:rsidRPr="00B001EC">
        <w:rPr>
          <w:rFonts w:ascii="Arial" w:eastAsia="Batang" w:hAnsi="Arial" w:cs="Arial"/>
          <w:sz w:val="24"/>
          <w:szCs w:val="24"/>
          <w:lang w:eastAsia="ko-KR"/>
        </w:rPr>
        <w:t xml:space="preserve">increase every two years up to a maximum of four such increases from </w:t>
      </w:r>
      <w:r w:rsidR="00F36D53">
        <w:rPr>
          <w:rFonts w:ascii="Arial" w:eastAsia="Batang" w:hAnsi="Arial" w:cs="Arial"/>
          <w:sz w:val="24"/>
          <w:szCs w:val="24"/>
          <w:lang w:eastAsia="ko-KR"/>
        </w:rPr>
        <w:t xml:space="preserve">the initial eligibility </w:t>
      </w:r>
      <w:r w:rsidR="000866E7">
        <w:rPr>
          <w:rFonts w:ascii="Arial" w:eastAsia="Batang" w:hAnsi="Arial" w:cs="Arial"/>
          <w:sz w:val="24"/>
          <w:szCs w:val="24"/>
          <w:lang w:eastAsia="ko-KR"/>
        </w:rPr>
        <w:t xml:space="preserve">date and </w:t>
      </w:r>
      <w:r w:rsidR="00C23160">
        <w:rPr>
          <w:rFonts w:ascii="Arial" w:eastAsia="Batang" w:hAnsi="Arial" w:cs="Arial"/>
          <w:sz w:val="24"/>
          <w:szCs w:val="24"/>
          <w:lang w:eastAsia="ko-KR"/>
        </w:rPr>
        <w:t>is</w:t>
      </w:r>
      <w:r w:rsidR="000866E7">
        <w:rPr>
          <w:rFonts w:ascii="Arial" w:eastAsia="Batang" w:hAnsi="Arial" w:cs="Arial"/>
          <w:sz w:val="24"/>
          <w:szCs w:val="24"/>
          <w:lang w:eastAsia="ko-KR"/>
        </w:rPr>
        <w:t xml:space="preserve"> limited to four</w:t>
      </w:r>
      <w:r w:rsidR="00F36D53">
        <w:rPr>
          <w:rFonts w:ascii="Arial" w:eastAsia="Batang" w:hAnsi="Arial" w:cs="Arial"/>
          <w:sz w:val="24"/>
          <w:szCs w:val="24"/>
          <w:lang w:eastAsia="ko-KR"/>
        </w:rPr>
        <w:t xml:space="preserve"> such increases during an employee’s </w:t>
      </w:r>
      <w:r w:rsidR="00594B52">
        <w:rPr>
          <w:rFonts w:ascii="Arial" w:eastAsia="Batang" w:hAnsi="Arial" w:cs="Arial"/>
          <w:sz w:val="24"/>
          <w:szCs w:val="24"/>
          <w:lang w:eastAsia="ko-KR"/>
        </w:rPr>
        <w:t>lifetime</w:t>
      </w:r>
      <w:r w:rsidR="00144100">
        <w:rPr>
          <w:rFonts w:ascii="Arial" w:eastAsia="Batang" w:hAnsi="Arial" w:cs="Arial"/>
          <w:sz w:val="24"/>
          <w:szCs w:val="24"/>
          <w:lang w:eastAsia="ko-KR"/>
        </w:rPr>
        <w:t>.</w:t>
      </w:r>
    </w:p>
    <w:p w14:paraId="3B488455" w14:textId="77777777" w:rsidR="00B001EC" w:rsidRPr="00B001EC" w:rsidRDefault="00B001EC" w:rsidP="00F12384">
      <w:pPr>
        <w:spacing w:after="0" w:line="240" w:lineRule="auto"/>
        <w:rPr>
          <w:rFonts w:ascii="Arial" w:eastAsia="Batang" w:hAnsi="Arial" w:cs="Arial"/>
          <w:sz w:val="24"/>
          <w:szCs w:val="24"/>
          <w:u w:val="single"/>
          <w:lang w:eastAsia="ko-KR"/>
        </w:rPr>
      </w:pPr>
    </w:p>
    <w:p w14:paraId="68098DB7" w14:textId="7DA7D98C" w:rsidR="00B001EC" w:rsidRPr="00B001EC" w:rsidRDefault="00B001EC" w:rsidP="00F12384">
      <w:pPr>
        <w:spacing w:after="0" w:line="240" w:lineRule="auto"/>
        <w:ind w:left="1800" w:hanging="360"/>
        <w:contextualSpacing/>
        <w:rPr>
          <w:rFonts w:ascii="Arial" w:eastAsia="Batang" w:hAnsi="Arial" w:cs="Arial"/>
          <w:sz w:val="24"/>
          <w:szCs w:val="24"/>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t>Eli</w:t>
      </w:r>
      <w:r w:rsidR="007A7DAC">
        <w:rPr>
          <w:rFonts w:ascii="Arial" w:eastAsia="Batang" w:hAnsi="Arial" w:cs="Arial"/>
          <w:sz w:val="24"/>
          <w:szCs w:val="24"/>
          <w:lang w:eastAsia="ko-KR"/>
        </w:rPr>
        <w:t>gibility Date – For a new hire</w:t>
      </w:r>
      <w:r w:rsidRPr="00B001EC">
        <w:rPr>
          <w:rFonts w:ascii="Arial" w:eastAsia="Batang" w:hAnsi="Arial" w:cs="Arial"/>
          <w:sz w:val="24"/>
          <w:szCs w:val="24"/>
          <w:lang w:eastAsia="ko-KR"/>
        </w:rPr>
        <w:t xml:space="preserve"> or an employee changing from a non-ULP-eligible position to a ULP-eligible position, the employee's first ULP increase will occur 24 months after the appointment, if appointed on the first day of a month</w:t>
      </w:r>
      <w:r w:rsidR="00E4359D">
        <w:rPr>
          <w:rFonts w:ascii="Arial" w:eastAsia="Batang" w:hAnsi="Arial" w:cs="Arial"/>
          <w:sz w:val="24"/>
          <w:szCs w:val="24"/>
          <w:lang w:eastAsia="ko-KR"/>
        </w:rPr>
        <w:t>. O</w:t>
      </w:r>
      <w:r w:rsidRPr="00B001EC">
        <w:rPr>
          <w:rFonts w:ascii="Arial" w:eastAsia="Batang" w:hAnsi="Arial" w:cs="Arial"/>
          <w:sz w:val="24"/>
          <w:szCs w:val="24"/>
          <w:lang w:eastAsia="ko-KR"/>
        </w:rPr>
        <w:t xml:space="preserve">therwise, the increase will occur on the first day of the month following completion of 24 months of service. Subsequent ULP increases become effective at either the first of the month after 24 months or the first of the month following completion of the 24-month period, as appropriate. </w:t>
      </w:r>
    </w:p>
    <w:p w14:paraId="518E8158" w14:textId="77777777" w:rsidR="00B001EC" w:rsidRPr="00B001EC" w:rsidRDefault="00B001EC" w:rsidP="00F12384">
      <w:pPr>
        <w:spacing w:after="0" w:line="240" w:lineRule="auto"/>
        <w:ind w:left="1800" w:hanging="360"/>
        <w:contextualSpacing/>
        <w:rPr>
          <w:rFonts w:ascii="Arial" w:eastAsia="Batang" w:hAnsi="Arial" w:cs="Arial"/>
          <w:sz w:val="24"/>
          <w:szCs w:val="24"/>
          <w:lang w:eastAsia="ko-KR"/>
        </w:rPr>
      </w:pPr>
    </w:p>
    <w:p w14:paraId="6304DAF8" w14:textId="3DBC9DDB" w:rsid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b.</w:t>
      </w:r>
      <w:r w:rsidRPr="00B001EC">
        <w:rPr>
          <w:rFonts w:ascii="Arial" w:eastAsia="Batang" w:hAnsi="Arial" w:cs="Arial"/>
          <w:sz w:val="24"/>
          <w:szCs w:val="24"/>
          <w:lang w:eastAsia="ko-KR"/>
        </w:rPr>
        <w:tab/>
        <w:t xml:space="preserve">Staff employees in positions covered by departmental career ladders, as well as the </w:t>
      </w:r>
      <w:r w:rsidR="0093427C">
        <w:rPr>
          <w:rFonts w:ascii="Arial" w:eastAsia="Batang" w:hAnsi="Arial" w:cs="Arial"/>
          <w:sz w:val="24"/>
          <w:szCs w:val="24"/>
          <w:lang w:eastAsia="ko-KR"/>
        </w:rPr>
        <w:t>president and</w:t>
      </w:r>
      <w:r w:rsidR="00B66D3C">
        <w:rPr>
          <w:rFonts w:ascii="Arial" w:eastAsia="Batang" w:hAnsi="Arial" w:cs="Arial"/>
          <w:sz w:val="24"/>
          <w:szCs w:val="24"/>
          <w:lang w:eastAsia="ko-KR"/>
        </w:rPr>
        <w:t xml:space="preserve"> </w:t>
      </w:r>
      <w:r w:rsidR="00D2649C">
        <w:rPr>
          <w:rFonts w:ascii="Arial" w:eastAsia="Batang" w:hAnsi="Arial" w:cs="Arial"/>
          <w:sz w:val="24"/>
          <w:szCs w:val="24"/>
          <w:lang w:eastAsia="ko-KR"/>
        </w:rPr>
        <w:t>coaches</w:t>
      </w:r>
      <w:r w:rsidR="00B66D3C">
        <w:rPr>
          <w:rFonts w:ascii="Arial" w:eastAsia="Batang" w:hAnsi="Arial" w:cs="Arial"/>
          <w:sz w:val="24"/>
          <w:szCs w:val="24"/>
          <w:lang w:eastAsia="ko-KR"/>
        </w:rPr>
        <w:t xml:space="preserve"> </w:t>
      </w:r>
      <w:r w:rsidR="003879C0">
        <w:rPr>
          <w:rFonts w:ascii="Arial" w:eastAsia="Batang" w:hAnsi="Arial" w:cs="Arial"/>
          <w:sz w:val="24"/>
          <w:szCs w:val="24"/>
          <w:lang w:eastAsia="ko-KR"/>
        </w:rPr>
        <w:t>under an employment contract</w:t>
      </w:r>
      <w:r w:rsidR="0093427C">
        <w:rPr>
          <w:rFonts w:ascii="Arial" w:eastAsia="Batang" w:hAnsi="Arial" w:cs="Arial"/>
          <w:sz w:val="24"/>
          <w:szCs w:val="24"/>
          <w:lang w:eastAsia="ko-KR"/>
        </w:rPr>
        <w:t xml:space="preserve"> </w:t>
      </w:r>
      <w:r w:rsidRPr="00B001EC">
        <w:rPr>
          <w:rFonts w:ascii="Arial" w:eastAsia="Batang" w:hAnsi="Arial" w:cs="Arial"/>
          <w:sz w:val="24"/>
          <w:szCs w:val="24"/>
          <w:lang w:eastAsia="ko-KR"/>
        </w:rPr>
        <w:t xml:space="preserve">are not eligible for ULP increases. </w:t>
      </w:r>
    </w:p>
    <w:p w14:paraId="4C51394E" w14:textId="77777777" w:rsidR="00B97684" w:rsidRDefault="00B97684" w:rsidP="00F12384">
      <w:pPr>
        <w:spacing w:after="0" w:line="240" w:lineRule="auto"/>
        <w:rPr>
          <w:rFonts w:ascii="Arial" w:hAnsi="Arial" w:cs="Arial"/>
          <w:color w:val="1F497D"/>
          <w:sz w:val="24"/>
          <w:szCs w:val="24"/>
        </w:rPr>
      </w:pPr>
    </w:p>
    <w:p w14:paraId="63103DAD" w14:textId="4F3DA14A" w:rsidR="00B001EC" w:rsidRPr="00B001EC" w:rsidRDefault="00B001EC" w:rsidP="00F12384">
      <w:pPr>
        <w:tabs>
          <w:tab w:val="left" w:pos="1440"/>
        </w:tabs>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lastRenderedPageBreak/>
        <w:t>0</w:t>
      </w:r>
      <w:r w:rsidR="009F7EDF">
        <w:rPr>
          <w:rFonts w:ascii="Arial" w:eastAsia="Batang" w:hAnsi="Arial" w:cs="Arial"/>
          <w:sz w:val="24"/>
          <w:szCs w:val="24"/>
          <w:lang w:eastAsia="ko-KR"/>
        </w:rPr>
        <w:t>5</w:t>
      </w:r>
      <w:r w:rsidRPr="00B001EC">
        <w:rPr>
          <w:rFonts w:ascii="Arial" w:eastAsia="Batang" w:hAnsi="Arial" w:cs="Arial"/>
          <w:sz w:val="24"/>
          <w:szCs w:val="24"/>
          <w:lang w:eastAsia="ko-KR"/>
        </w:rPr>
        <w:t>.06</w:t>
      </w:r>
      <w:r w:rsidRPr="00B001EC">
        <w:rPr>
          <w:rFonts w:ascii="Arial" w:eastAsia="Batang" w:hAnsi="Arial" w:cs="Arial"/>
          <w:sz w:val="24"/>
          <w:szCs w:val="24"/>
          <w:lang w:eastAsia="ko-KR"/>
        </w:rPr>
        <w:tab/>
        <w:t>State Longevity Pay and Hazardous Duty Pay – Certain staff employees are entitled to receive longevity pay or hazardous duty pay in addition to their regular salaries.</w:t>
      </w:r>
    </w:p>
    <w:p w14:paraId="011AF59C"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024D1A66" w14:textId="23966854"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t xml:space="preserve">State Longevity Pay – Each regular full-time staff employee, excluding law enforcement </w:t>
      </w:r>
      <w:r w:rsidR="00144100">
        <w:rPr>
          <w:rFonts w:ascii="Arial" w:eastAsia="Batang" w:hAnsi="Arial" w:cs="Arial"/>
          <w:sz w:val="24"/>
          <w:szCs w:val="24"/>
          <w:lang w:eastAsia="ko-KR"/>
        </w:rPr>
        <w:t>officers</w:t>
      </w:r>
      <w:r w:rsidRPr="00B001EC">
        <w:rPr>
          <w:rFonts w:ascii="Arial" w:eastAsia="Batang" w:hAnsi="Arial" w:cs="Arial"/>
          <w:sz w:val="24"/>
          <w:szCs w:val="24"/>
          <w:lang w:eastAsia="ko-KR"/>
        </w:rPr>
        <w:t xml:space="preserve"> eligible for hazardous duty pay under provisions of state law, is entitled to longevity pay of $20 per month for each two years of service as an employee of the </w:t>
      </w:r>
      <w:r w:rsidR="00C97962">
        <w:rPr>
          <w:rFonts w:ascii="Arial" w:eastAsia="Batang" w:hAnsi="Arial" w:cs="Arial"/>
          <w:sz w:val="24"/>
          <w:szCs w:val="24"/>
          <w:lang w:eastAsia="ko-KR"/>
        </w:rPr>
        <w:t>s</w:t>
      </w:r>
      <w:r w:rsidRPr="00B001EC">
        <w:rPr>
          <w:rFonts w:ascii="Arial" w:eastAsia="Batang" w:hAnsi="Arial" w:cs="Arial"/>
          <w:sz w:val="24"/>
          <w:szCs w:val="24"/>
          <w:lang w:eastAsia="ko-KR"/>
        </w:rPr>
        <w:t>tate of Texas up to and including 42 years of service. This pay will begin at the end of the second year of state service and will increase in $20 increments at the end of each two years thereafter.</w:t>
      </w:r>
    </w:p>
    <w:p w14:paraId="62FA5B6C" w14:textId="77777777" w:rsidR="00B001EC" w:rsidRPr="00B001EC" w:rsidRDefault="00B001EC" w:rsidP="00F12384">
      <w:pPr>
        <w:spacing w:after="0" w:line="240" w:lineRule="auto"/>
        <w:rPr>
          <w:rFonts w:ascii="Arial" w:eastAsia="Batang" w:hAnsi="Arial" w:cs="Arial"/>
          <w:sz w:val="24"/>
          <w:szCs w:val="24"/>
          <w:lang w:eastAsia="ko-KR"/>
        </w:rPr>
      </w:pPr>
    </w:p>
    <w:p w14:paraId="3992358E" w14:textId="00A8F1BC" w:rsidR="00B001EC" w:rsidRPr="00B001EC" w:rsidRDefault="00B001EC" w:rsidP="00F12384">
      <w:pPr>
        <w:spacing w:after="0" w:line="240" w:lineRule="auto"/>
        <w:ind w:left="1800" w:hanging="360"/>
        <w:rPr>
          <w:rFonts w:ascii="Arial" w:eastAsia="Batang" w:hAnsi="Arial" w:cs="Arial"/>
          <w:sz w:val="24"/>
          <w:szCs w:val="24"/>
          <w:u w:val="single"/>
          <w:lang w:eastAsia="ko-KR"/>
        </w:rPr>
      </w:pPr>
      <w:r w:rsidRPr="00B001EC">
        <w:rPr>
          <w:rFonts w:ascii="Arial" w:eastAsia="Batang" w:hAnsi="Arial" w:cs="Arial"/>
          <w:sz w:val="24"/>
          <w:szCs w:val="24"/>
          <w:lang w:eastAsia="ko-KR"/>
        </w:rPr>
        <w:t>b.</w:t>
      </w:r>
      <w:r w:rsidRPr="00B001EC">
        <w:rPr>
          <w:rFonts w:ascii="Arial" w:eastAsia="Batang" w:hAnsi="Arial" w:cs="Arial"/>
          <w:sz w:val="24"/>
          <w:szCs w:val="24"/>
          <w:lang w:eastAsia="ko-KR"/>
        </w:rPr>
        <w:tab/>
        <w:t>Hazardous Duty Pay – The position of commissioned peace officer at state institutions of higher education is considered a hazardous duty position and as such, officers are entitled to hazardous duty pay of $10 per month for each year of service in a state hazardous duty position. Eligible part-time employees receive a proportional amount of hazardous duty pay. Hazardous duty pay begins after one year of hazardous duty service and will increase in $10 increments at the end of each year thereafter, which will include any prior time in hazardous duty service to satisfy the one-year delay.</w:t>
      </w:r>
    </w:p>
    <w:p w14:paraId="391D68B8" w14:textId="77777777" w:rsidR="00B001EC" w:rsidRPr="00B001EC" w:rsidRDefault="00B001EC" w:rsidP="00F12384">
      <w:pPr>
        <w:spacing w:after="0" w:line="240" w:lineRule="auto"/>
        <w:ind w:left="1800" w:hanging="360"/>
        <w:rPr>
          <w:rFonts w:ascii="Arial" w:eastAsia="Batang" w:hAnsi="Arial" w:cs="Arial"/>
          <w:sz w:val="24"/>
          <w:szCs w:val="24"/>
          <w:u w:val="single"/>
          <w:lang w:eastAsia="ko-KR"/>
        </w:rPr>
      </w:pPr>
    </w:p>
    <w:p w14:paraId="4A0398D5" w14:textId="6E7B542D" w:rsidR="00C97962" w:rsidRPr="00066444" w:rsidRDefault="00C97962" w:rsidP="00F12384">
      <w:pPr>
        <w:spacing w:after="0" w:line="240" w:lineRule="auto"/>
        <w:ind w:left="1800" w:hanging="360"/>
        <w:rPr>
          <w:rFonts w:ascii="Arial" w:eastAsia="Batang" w:hAnsi="Arial" w:cs="Arial"/>
          <w:sz w:val="24"/>
          <w:szCs w:val="24"/>
          <w:lang w:eastAsia="ko-KR"/>
        </w:rPr>
      </w:pPr>
      <w:r w:rsidRPr="00C97962">
        <w:rPr>
          <w:rFonts w:ascii="Arial" w:eastAsia="Batang" w:hAnsi="Arial" w:cs="Arial"/>
          <w:sz w:val="24"/>
          <w:szCs w:val="24"/>
          <w:lang w:eastAsia="ko-KR"/>
        </w:rPr>
        <w:t>c.</w:t>
      </w:r>
      <w:r>
        <w:rPr>
          <w:rFonts w:ascii="Arial" w:eastAsia="Batang" w:hAnsi="Arial" w:cs="Arial"/>
          <w:sz w:val="24"/>
          <w:szCs w:val="24"/>
          <w:lang w:eastAsia="ko-KR"/>
        </w:rPr>
        <w:tab/>
      </w:r>
      <w:r w:rsidR="00B001EC" w:rsidRPr="00C97962">
        <w:rPr>
          <w:rFonts w:ascii="Arial" w:eastAsia="Batang" w:hAnsi="Arial" w:cs="Arial"/>
          <w:sz w:val="24"/>
          <w:szCs w:val="24"/>
          <w:lang w:eastAsia="ko-KR"/>
        </w:rPr>
        <w:t>Conditions and Limitations:</w:t>
      </w:r>
      <w:r w:rsidR="001053BB">
        <w:rPr>
          <w:rFonts w:ascii="Arial" w:eastAsia="Batang" w:hAnsi="Arial" w:cs="Arial"/>
          <w:sz w:val="24"/>
          <w:szCs w:val="24"/>
          <w:lang w:eastAsia="ko-KR"/>
        </w:rPr>
        <w:br/>
      </w:r>
    </w:p>
    <w:p w14:paraId="1EFF0C46" w14:textId="0C59240F" w:rsidR="00B001EC" w:rsidRPr="00B001EC" w:rsidRDefault="00B001EC" w:rsidP="00F12384">
      <w:pPr>
        <w:spacing w:after="0" w:line="240" w:lineRule="auto"/>
        <w:ind w:left="2160" w:hanging="360"/>
        <w:rPr>
          <w:rFonts w:ascii="Arial" w:eastAsia="Batang" w:hAnsi="Arial" w:cs="Arial"/>
          <w:sz w:val="24"/>
          <w:szCs w:val="24"/>
          <w:lang w:eastAsia="ko-KR"/>
        </w:rPr>
      </w:pPr>
      <w:r w:rsidRPr="00B001EC">
        <w:rPr>
          <w:rFonts w:ascii="Arial" w:eastAsia="Batang" w:hAnsi="Arial" w:cs="Arial"/>
          <w:sz w:val="24"/>
          <w:szCs w:val="24"/>
          <w:lang w:eastAsia="ko-KR"/>
        </w:rPr>
        <w:t>1)</w:t>
      </w:r>
      <w:r w:rsidRPr="00B001EC">
        <w:rPr>
          <w:rFonts w:ascii="Arial" w:eastAsia="Batang" w:hAnsi="Arial" w:cs="Arial"/>
          <w:sz w:val="24"/>
          <w:szCs w:val="24"/>
          <w:lang w:eastAsia="ko-KR"/>
        </w:rPr>
        <w:tab/>
        <w:t xml:space="preserve">To qualify for state </w:t>
      </w:r>
      <w:r w:rsidR="00C97962" w:rsidRPr="00B001EC">
        <w:rPr>
          <w:rFonts w:ascii="Arial" w:eastAsia="Batang" w:hAnsi="Arial" w:cs="Arial"/>
          <w:sz w:val="24"/>
          <w:szCs w:val="24"/>
          <w:lang w:eastAsia="ko-KR"/>
        </w:rPr>
        <w:t>longevity</w:t>
      </w:r>
      <w:r w:rsidRPr="00B001EC">
        <w:rPr>
          <w:rFonts w:ascii="Arial" w:eastAsia="Batang" w:hAnsi="Arial" w:cs="Arial"/>
          <w:sz w:val="24"/>
          <w:szCs w:val="24"/>
          <w:lang w:eastAsia="ko-KR"/>
        </w:rPr>
        <w:t xml:space="preserve"> pay for a month, an employee must work in a full-time position, not take leave without pay on the first workday of the </w:t>
      </w:r>
      <w:r w:rsidR="00EF54BB" w:rsidRPr="00B001EC">
        <w:rPr>
          <w:rFonts w:ascii="Arial" w:eastAsia="Batang" w:hAnsi="Arial" w:cs="Arial"/>
          <w:sz w:val="24"/>
          <w:szCs w:val="24"/>
          <w:lang w:eastAsia="ko-KR"/>
        </w:rPr>
        <w:t>month and</w:t>
      </w:r>
      <w:r w:rsidRPr="00B001EC">
        <w:rPr>
          <w:rFonts w:ascii="Arial" w:eastAsia="Batang" w:hAnsi="Arial" w:cs="Arial"/>
          <w:sz w:val="24"/>
          <w:szCs w:val="24"/>
          <w:lang w:eastAsia="ko-KR"/>
        </w:rPr>
        <w:t xml:space="preserve"> have accrued at least two years of service credit by the end of the preceding month. An employee who qualifies for hazardous duty pay on the first workday of the month is entitled to hazardous duty pay for that month.</w:t>
      </w:r>
      <w:r w:rsidR="001053BB">
        <w:rPr>
          <w:rFonts w:ascii="Arial" w:eastAsia="Batang" w:hAnsi="Arial" w:cs="Arial"/>
          <w:sz w:val="24"/>
          <w:szCs w:val="24"/>
          <w:lang w:eastAsia="ko-KR"/>
        </w:rPr>
        <w:br/>
      </w:r>
    </w:p>
    <w:p w14:paraId="3986A0C3" w14:textId="52C90188" w:rsidR="00B001EC" w:rsidRPr="00B001EC" w:rsidRDefault="00B001EC" w:rsidP="00F12384">
      <w:pPr>
        <w:spacing w:after="0" w:line="240" w:lineRule="auto"/>
        <w:ind w:left="2160" w:hanging="360"/>
        <w:rPr>
          <w:rFonts w:ascii="Arial" w:eastAsia="Batang" w:hAnsi="Arial" w:cs="Arial"/>
          <w:sz w:val="24"/>
          <w:szCs w:val="24"/>
          <w:lang w:eastAsia="ko-KR"/>
        </w:rPr>
      </w:pPr>
      <w:r w:rsidRPr="00B001EC">
        <w:rPr>
          <w:rFonts w:ascii="Arial" w:eastAsia="Batang" w:hAnsi="Arial" w:cs="Arial"/>
          <w:sz w:val="24"/>
          <w:szCs w:val="24"/>
          <w:lang w:eastAsia="ko-KR"/>
        </w:rPr>
        <w:t>2)</w:t>
      </w:r>
      <w:r w:rsidRPr="00B001EC">
        <w:rPr>
          <w:rFonts w:ascii="Arial" w:eastAsia="Batang" w:hAnsi="Arial" w:cs="Arial"/>
          <w:sz w:val="24"/>
          <w:szCs w:val="24"/>
          <w:lang w:eastAsia="ko-KR"/>
        </w:rPr>
        <w:tab/>
        <w:t>An eli</w:t>
      </w:r>
      <w:r w:rsidR="00144100">
        <w:rPr>
          <w:rFonts w:ascii="Arial" w:eastAsia="Batang" w:hAnsi="Arial" w:cs="Arial"/>
          <w:sz w:val="24"/>
          <w:szCs w:val="24"/>
          <w:lang w:eastAsia="ko-KR"/>
        </w:rPr>
        <w:t>gible employee who enters leave-without-</w:t>
      </w:r>
      <w:r w:rsidRPr="00B001EC">
        <w:rPr>
          <w:rFonts w:ascii="Arial" w:eastAsia="Batang" w:hAnsi="Arial" w:cs="Arial"/>
          <w:sz w:val="24"/>
          <w:szCs w:val="24"/>
          <w:lang w:eastAsia="ko-KR"/>
        </w:rPr>
        <w:t>pay status or who terminates state employment after the first workday of the month is entitled to full state longevity or hazardous duty pay for the month. State longevity and hazardous duty pay are not prorated.</w:t>
      </w:r>
      <w:r w:rsidR="001053BB">
        <w:rPr>
          <w:rFonts w:ascii="Arial" w:eastAsia="Batang" w:hAnsi="Arial" w:cs="Arial"/>
          <w:sz w:val="24"/>
          <w:szCs w:val="24"/>
          <w:lang w:eastAsia="ko-KR"/>
        </w:rPr>
        <w:br/>
      </w:r>
    </w:p>
    <w:p w14:paraId="7CD22FAE" w14:textId="77777777" w:rsidR="00B001EC" w:rsidRPr="00B001EC" w:rsidRDefault="00B001EC" w:rsidP="00F12384">
      <w:pPr>
        <w:spacing w:after="0" w:line="240" w:lineRule="auto"/>
        <w:ind w:left="2160" w:hanging="360"/>
        <w:rPr>
          <w:rFonts w:ascii="Arial" w:eastAsia="Batang" w:hAnsi="Arial" w:cs="Arial"/>
          <w:sz w:val="24"/>
          <w:szCs w:val="24"/>
          <w:lang w:eastAsia="ko-KR"/>
        </w:rPr>
      </w:pPr>
      <w:r w:rsidRPr="00B001EC">
        <w:rPr>
          <w:rFonts w:ascii="Arial" w:eastAsia="Batang" w:hAnsi="Arial" w:cs="Arial"/>
          <w:sz w:val="24"/>
          <w:szCs w:val="24"/>
          <w:lang w:eastAsia="ko-KR"/>
        </w:rPr>
        <w:t>3)</w:t>
      </w:r>
      <w:r w:rsidRPr="00B001EC">
        <w:rPr>
          <w:rFonts w:ascii="Arial" w:eastAsia="Batang" w:hAnsi="Arial" w:cs="Arial"/>
          <w:sz w:val="24"/>
          <w:szCs w:val="24"/>
          <w:lang w:eastAsia="ko-KR"/>
        </w:rPr>
        <w:tab/>
        <w:t>An eligible employee who transfers from one state agency to another state agency after the first workday of the month is entitled to payment of full state longevity or hazardous duty pay for the month by the state agency employing the individual on the first workday of the month.</w:t>
      </w:r>
    </w:p>
    <w:p w14:paraId="267C140F" w14:textId="77777777" w:rsidR="00B001EC" w:rsidRPr="00B001EC" w:rsidRDefault="00B001EC" w:rsidP="00F12384">
      <w:pPr>
        <w:spacing w:after="0" w:line="240" w:lineRule="auto"/>
        <w:ind w:left="1800" w:hanging="360"/>
        <w:rPr>
          <w:rFonts w:ascii="Arial" w:eastAsia="Batang" w:hAnsi="Arial" w:cs="Arial"/>
          <w:sz w:val="24"/>
          <w:szCs w:val="24"/>
          <w:u w:val="single"/>
          <w:lang w:eastAsia="ko-KR"/>
        </w:rPr>
      </w:pPr>
    </w:p>
    <w:p w14:paraId="777C6CE4" w14:textId="25FD65A6" w:rsidR="00C97962" w:rsidRPr="00066444" w:rsidRDefault="00B001EC" w:rsidP="00385D55">
      <w:pPr>
        <w:pStyle w:val="ListParagraph"/>
        <w:numPr>
          <w:ilvl w:val="0"/>
          <w:numId w:val="21"/>
        </w:numPr>
        <w:spacing w:after="0" w:line="240" w:lineRule="auto"/>
        <w:rPr>
          <w:rFonts w:ascii="Arial" w:eastAsia="Batang" w:hAnsi="Arial" w:cs="Arial"/>
          <w:sz w:val="24"/>
          <w:szCs w:val="24"/>
          <w:lang w:eastAsia="ko-KR"/>
        </w:rPr>
      </w:pPr>
      <w:r w:rsidRPr="00C97962">
        <w:rPr>
          <w:rFonts w:ascii="Arial" w:eastAsia="Batang" w:hAnsi="Arial" w:cs="Arial"/>
          <w:sz w:val="24"/>
          <w:szCs w:val="24"/>
          <w:lang w:eastAsia="ko-KR"/>
        </w:rPr>
        <w:t xml:space="preserve">Creditable </w:t>
      </w:r>
      <w:r w:rsidR="00746B82">
        <w:rPr>
          <w:rFonts w:ascii="Arial" w:eastAsia="Batang" w:hAnsi="Arial" w:cs="Arial"/>
          <w:sz w:val="24"/>
          <w:szCs w:val="24"/>
          <w:lang w:eastAsia="ko-KR"/>
        </w:rPr>
        <w:t xml:space="preserve">State </w:t>
      </w:r>
      <w:r w:rsidRPr="00C97962">
        <w:rPr>
          <w:rFonts w:ascii="Arial" w:eastAsia="Batang" w:hAnsi="Arial" w:cs="Arial"/>
          <w:sz w:val="24"/>
          <w:szCs w:val="24"/>
          <w:lang w:eastAsia="ko-KR"/>
        </w:rPr>
        <w:t>Service:</w:t>
      </w:r>
      <w:r w:rsidR="001053BB">
        <w:rPr>
          <w:rFonts w:ascii="Arial" w:eastAsia="Batang" w:hAnsi="Arial" w:cs="Arial"/>
          <w:sz w:val="24"/>
          <w:szCs w:val="24"/>
          <w:lang w:eastAsia="ko-KR"/>
        </w:rPr>
        <w:br/>
      </w:r>
    </w:p>
    <w:p w14:paraId="676360A1" w14:textId="07CD2DD5" w:rsidR="00B001EC" w:rsidRPr="00B001EC" w:rsidRDefault="00B001EC" w:rsidP="00F12384">
      <w:pPr>
        <w:spacing w:after="0" w:line="240" w:lineRule="auto"/>
        <w:ind w:left="2160" w:hanging="360"/>
        <w:rPr>
          <w:rFonts w:ascii="Arial" w:eastAsia="Batang" w:hAnsi="Arial" w:cs="Arial"/>
          <w:sz w:val="24"/>
          <w:szCs w:val="24"/>
          <w:lang w:eastAsia="ko-KR"/>
        </w:rPr>
      </w:pPr>
      <w:r w:rsidRPr="00B001EC">
        <w:rPr>
          <w:rFonts w:ascii="Arial" w:eastAsia="Batang" w:hAnsi="Arial" w:cs="Arial"/>
          <w:sz w:val="24"/>
          <w:szCs w:val="24"/>
          <w:lang w:eastAsia="ko-KR"/>
        </w:rPr>
        <w:t>1)</w:t>
      </w:r>
      <w:r w:rsidRPr="00B001EC">
        <w:rPr>
          <w:rFonts w:ascii="Arial" w:eastAsia="Batang" w:hAnsi="Arial" w:cs="Arial"/>
          <w:sz w:val="24"/>
          <w:szCs w:val="24"/>
          <w:lang w:eastAsia="ko-KR"/>
        </w:rPr>
        <w:tab/>
        <w:t xml:space="preserve">To determine the amount of creditable state service for longevity and hazardous duty pay, the university will count all prior </w:t>
      </w:r>
      <w:r w:rsidRPr="00B001EC">
        <w:rPr>
          <w:rFonts w:ascii="Arial" w:eastAsia="Batang" w:hAnsi="Arial" w:cs="Arial"/>
          <w:sz w:val="24"/>
          <w:szCs w:val="24"/>
          <w:lang w:eastAsia="ko-KR"/>
        </w:rPr>
        <w:lastRenderedPageBreak/>
        <w:t xml:space="preserve">employment with any other </w:t>
      </w:r>
      <w:r w:rsidR="00C97962">
        <w:rPr>
          <w:rFonts w:ascii="Arial" w:eastAsia="Batang" w:hAnsi="Arial" w:cs="Arial"/>
          <w:sz w:val="24"/>
          <w:szCs w:val="24"/>
          <w:lang w:eastAsia="ko-KR"/>
        </w:rPr>
        <w:t>s</w:t>
      </w:r>
      <w:r w:rsidRPr="00B001EC">
        <w:rPr>
          <w:rFonts w:ascii="Arial" w:eastAsia="Batang" w:hAnsi="Arial" w:cs="Arial"/>
          <w:sz w:val="24"/>
          <w:szCs w:val="24"/>
          <w:lang w:eastAsia="ko-KR"/>
        </w:rPr>
        <w:t>tate of Texas agency or institution, including employment as a student worker. Length of service is determined by counting the actual days, months, and years of state employment. Independent school districts and junior or community colleges are not considered state employment.</w:t>
      </w:r>
      <w:r w:rsidR="001053BB">
        <w:rPr>
          <w:rFonts w:ascii="Arial" w:eastAsia="Batang" w:hAnsi="Arial" w:cs="Arial"/>
          <w:sz w:val="24"/>
          <w:szCs w:val="24"/>
          <w:lang w:eastAsia="ko-KR"/>
        </w:rPr>
        <w:br/>
      </w:r>
    </w:p>
    <w:p w14:paraId="6A7EDDC6" w14:textId="6563F7A1" w:rsidR="00B001EC" w:rsidRPr="00B001EC" w:rsidRDefault="00B001EC" w:rsidP="00F12384">
      <w:pPr>
        <w:tabs>
          <w:tab w:val="left" w:pos="2520"/>
        </w:tabs>
        <w:spacing w:after="0" w:line="240" w:lineRule="auto"/>
        <w:ind w:left="2160" w:hanging="360"/>
        <w:rPr>
          <w:rFonts w:ascii="Arial" w:eastAsia="Batang" w:hAnsi="Arial" w:cs="Arial"/>
          <w:sz w:val="24"/>
          <w:szCs w:val="24"/>
          <w:lang w:eastAsia="ko-KR"/>
        </w:rPr>
      </w:pPr>
      <w:r w:rsidRPr="00B001EC">
        <w:rPr>
          <w:rFonts w:ascii="Arial" w:eastAsia="Batang" w:hAnsi="Arial" w:cs="Arial"/>
          <w:sz w:val="24"/>
          <w:szCs w:val="24"/>
          <w:lang w:eastAsia="ko-KR"/>
        </w:rPr>
        <w:t>2)</w:t>
      </w:r>
      <w:r w:rsidRPr="00B001EC">
        <w:rPr>
          <w:rFonts w:ascii="Arial" w:eastAsia="Batang" w:hAnsi="Arial" w:cs="Arial"/>
          <w:sz w:val="24"/>
          <w:szCs w:val="24"/>
          <w:lang w:eastAsia="ko-KR"/>
        </w:rPr>
        <w:tab/>
        <w:t>Longevity and hazardous duty pay for employees who transfer from one type of position to another are determined as follows:</w:t>
      </w:r>
      <w:r w:rsidR="001053BB">
        <w:rPr>
          <w:rFonts w:ascii="Arial" w:eastAsia="Batang" w:hAnsi="Arial" w:cs="Arial"/>
          <w:sz w:val="24"/>
          <w:szCs w:val="24"/>
          <w:lang w:eastAsia="ko-KR"/>
        </w:rPr>
        <w:br/>
      </w:r>
    </w:p>
    <w:p w14:paraId="200EDFB4" w14:textId="7E06637D" w:rsidR="00B001EC" w:rsidRPr="00B001EC" w:rsidRDefault="000866E7" w:rsidP="00F12384">
      <w:pPr>
        <w:spacing w:after="0" w:line="240" w:lineRule="auto"/>
        <w:ind w:left="2520" w:hanging="360"/>
        <w:rPr>
          <w:rFonts w:ascii="Arial" w:eastAsia="Batang" w:hAnsi="Arial" w:cs="Arial"/>
          <w:strike/>
          <w:sz w:val="24"/>
          <w:szCs w:val="24"/>
          <w:lang w:eastAsia="ko-KR"/>
        </w:rPr>
      </w:pPr>
      <w:r>
        <w:rPr>
          <w:rFonts w:ascii="Arial" w:eastAsia="Batang" w:hAnsi="Arial" w:cs="Arial"/>
          <w:sz w:val="24"/>
          <w:szCs w:val="24"/>
          <w:lang w:eastAsia="ko-KR"/>
        </w:rPr>
        <w:t>(</w:t>
      </w:r>
      <w:r w:rsidR="00B001EC" w:rsidRPr="00B001EC">
        <w:rPr>
          <w:rFonts w:ascii="Arial" w:eastAsia="Batang" w:hAnsi="Arial" w:cs="Arial"/>
          <w:sz w:val="24"/>
          <w:szCs w:val="24"/>
          <w:lang w:eastAsia="ko-KR"/>
        </w:rPr>
        <w:t>a)</w:t>
      </w:r>
      <w:r w:rsidR="00B001EC" w:rsidRPr="00B001EC">
        <w:rPr>
          <w:rFonts w:ascii="Arial" w:eastAsia="Batang" w:hAnsi="Arial" w:cs="Arial"/>
          <w:sz w:val="24"/>
          <w:szCs w:val="24"/>
          <w:lang w:eastAsia="ko-KR"/>
        </w:rPr>
        <w:tab/>
        <w:t xml:space="preserve">If a state employee is receiving longevity pay and transfers to a position requiring the performance of hazardous duty, the employee will continue to receive longevity pay for the years of service performed in the </w:t>
      </w:r>
      <w:r w:rsidR="00916F0C" w:rsidRPr="00B001EC">
        <w:rPr>
          <w:rFonts w:ascii="Arial" w:eastAsia="Batang" w:hAnsi="Arial" w:cs="Arial"/>
          <w:sz w:val="24"/>
          <w:szCs w:val="24"/>
          <w:lang w:eastAsia="ko-KR"/>
        </w:rPr>
        <w:t>previously held</w:t>
      </w:r>
      <w:r w:rsidR="00B001EC" w:rsidRPr="00B001EC">
        <w:rPr>
          <w:rFonts w:ascii="Arial" w:eastAsia="Batang" w:hAnsi="Arial" w:cs="Arial"/>
          <w:sz w:val="24"/>
          <w:szCs w:val="24"/>
          <w:lang w:eastAsia="ko-KR"/>
        </w:rPr>
        <w:t xml:space="preserve"> position and will receive hazardous duty pay for the years in the hazardous duty position. Employees may not receive longevity pay and hazardous duty pay for the same years. However, when computing the total years of service as a state employee, the total will include the years spent in both the non-hazardous and the hazardous duty positions.</w:t>
      </w:r>
      <w:r w:rsidR="001053BB">
        <w:rPr>
          <w:rFonts w:ascii="Arial" w:eastAsia="Batang" w:hAnsi="Arial" w:cs="Arial"/>
          <w:sz w:val="24"/>
          <w:szCs w:val="24"/>
          <w:lang w:eastAsia="ko-KR"/>
        </w:rPr>
        <w:br/>
      </w:r>
    </w:p>
    <w:p w14:paraId="75A8D002" w14:textId="27E09927" w:rsidR="00B001EC" w:rsidRPr="00B001EC" w:rsidRDefault="000866E7" w:rsidP="00F12384">
      <w:pPr>
        <w:spacing w:after="0" w:line="240" w:lineRule="auto"/>
        <w:ind w:left="2520" w:hanging="360"/>
        <w:rPr>
          <w:rFonts w:ascii="Arial" w:eastAsia="Batang" w:hAnsi="Arial" w:cs="Arial"/>
          <w:sz w:val="24"/>
          <w:szCs w:val="24"/>
          <w:lang w:eastAsia="ko-KR"/>
        </w:rPr>
      </w:pPr>
      <w:r>
        <w:rPr>
          <w:rFonts w:ascii="Arial" w:eastAsia="Batang" w:hAnsi="Arial" w:cs="Arial"/>
          <w:sz w:val="24"/>
          <w:szCs w:val="24"/>
          <w:lang w:eastAsia="ko-KR"/>
        </w:rPr>
        <w:t>(</w:t>
      </w:r>
      <w:r w:rsidR="00B001EC" w:rsidRPr="00B001EC">
        <w:rPr>
          <w:rFonts w:ascii="Arial" w:eastAsia="Batang" w:hAnsi="Arial" w:cs="Arial"/>
          <w:sz w:val="24"/>
          <w:szCs w:val="24"/>
          <w:lang w:eastAsia="ko-KR"/>
        </w:rPr>
        <w:t>b)</w:t>
      </w:r>
      <w:r w:rsidR="00B001EC" w:rsidRPr="00B001EC">
        <w:rPr>
          <w:rFonts w:ascii="Arial" w:eastAsia="Batang" w:hAnsi="Arial" w:cs="Arial"/>
          <w:sz w:val="24"/>
          <w:szCs w:val="24"/>
          <w:lang w:eastAsia="ko-KR"/>
        </w:rPr>
        <w:tab/>
        <w:t>If a state employee working in a hazardous duty position transfers to a non-hazardous duty position, the employee will no longer receive hazardous duty pay. The employee will receive longevity pay based on the total number of years of service as a state employee. Thus, the longevity pay will include the years of service in the hazardous duty position.</w:t>
      </w:r>
      <w:r w:rsidR="001053BB">
        <w:rPr>
          <w:rFonts w:ascii="Arial" w:eastAsia="Batang" w:hAnsi="Arial" w:cs="Arial"/>
          <w:sz w:val="24"/>
          <w:szCs w:val="24"/>
          <w:lang w:eastAsia="ko-KR"/>
        </w:rPr>
        <w:br/>
      </w:r>
    </w:p>
    <w:p w14:paraId="6840D1D6" w14:textId="5E35996B" w:rsidR="00B001EC" w:rsidRPr="00B001EC" w:rsidRDefault="000866E7" w:rsidP="00F12384">
      <w:pPr>
        <w:spacing w:after="0" w:line="240" w:lineRule="auto"/>
        <w:ind w:left="2520" w:hanging="360"/>
        <w:rPr>
          <w:rFonts w:ascii="Arial" w:eastAsia="Batang" w:hAnsi="Arial" w:cs="Arial"/>
          <w:sz w:val="24"/>
          <w:szCs w:val="24"/>
          <w:lang w:eastAsia="ko-KR"/>
        </w:rPr>
      </w:pPr>
      <w:r>
        <w:rPr>
          <w:rFonts w:ascii="Arial" w:eastAsia="Batang" w:hAnsi="Arial" w:cs="Arial"/>
          <w:sz w:val="24"/>
          <w:szCs w:val="24"/>
          <w:lang w:eastAsia="ko-KR"/>
        </w:rPr>
        <w:t>(</w:t>
      </w:r>
      <w:r w:rsidR="00B001EC" w:rsidRPr="00B001EC">
        <w:rPr>
          <w:rFonts w:ascii="Arial" w:eastAsia="Batang" w:hAnsi="Arial" w:cs="Arial"/>
          <w:sz w:val="24"/>
          <w:szCs w:val="24"/>
          <w:lang w:eastAsia="ko-KR"/>
        </w:rPr>
        <w:t>c)</w:t>
      </w:r>
      <w:r w:rsidR="00B001EC" w:rsidRPr="00B001EC">
        <w:rPr>
          <w:rFonts w:ascii="Arial" w:eastAsia="Batang" w:hAnsi="Arial" w:cs="Arial"/>
          <w:sz w:val="24"/>
          <w:szCs w:val="24"/>
          <w:lang w:eastAsia="ko-KR"/>
        </w:rPr>
        <w:tab/>
        <w:t>A state employee who received hazardous duty pay based on total state servic</w:t>
      </w:r>
      <w:r w:rsidR="00144100">
        <w:rPr>
          <w:rFonts w:ascii="Arial" w:eastAsia="Batang" w:hAnsi="Arial" w:cs="Arial"/>
          <w:sz w:val="24"/>
          <w:szCs w:val="24"/>
          <w:lang w:eastAsia="ko-KR"/>
        </w:rPr>
        <w:t>e performed before May 29,1987</w:t>
      </w:r>
      <w:r w:rsidR="00C97962">
        <w:rPr>
          <w:rFonts w:ascii="Arial" w:eastAsia="Batang" w:hAnsi="Arial" w:cs="Arial"/>
          <w:sz w:val="24"/>
          <w:szCs w:val="24"/>
          <w:lang w:eastAsia="ko-KR"/>
        </w:rPr>
        <w:t>,</w:t>
      </w:r>
      <w:r w:rsidR="00B001EC" w:rsidRPr="00B001EC">
        <w:rPr>
          <w:rFonts w:ascii="Arial" w:eastAsia="Batang" w:hAnsi="Arial" w:cs="Arial"/>
          <w:sz w:val="24"/>
          <w:szCs w:val="24"/>
          <w:lang w:eastAsia="ko-KR"/>
        </w:rPr>
        <w:t xml:space="preserve"> is entitled to continue to receive hazardous duty pay based on that service if the employee continues to hold a hazardous duty position.</w:t>
      </w:r>
    </w:p>
    <w:p w14:paraId="19BEFB5A" w14:textId="77777777" w:rsidR="00B001EC" w:rsidRPr="00B001EC" w:rsidRDefault="00B001EC" w:rsidP="00F12384">
      <w:pPr>
        <w:spacing w:after="0" w:line="240" w:lineRule="auto"/>
        <w:ind w:left="1440" w:hanging="360"/>
        <w:rPr>
          <w:rFonts w:ascii="Arial" w:eastAsia="Batang" w:hAnsi="Arial" w:cs="Arial"/>
          <w:sz w:val="24"/>
          <w:szCs w:val="24"/>
          <w:u w:val="single"/>
          <w:lang w:eastAsia="ko-KR"/>
        </w:rPr>
      </w:pPr>
    </w:p>
    <w:p w14:paraId="4EBD61CB" w14:textId="0A616C14" w:rsidR="00B001EC" w:rsidRPr="000E0EB2" w:rsidRDefault="00B001EC" w:rsidP="00A31DAB">
      <w:pPr>
        <w:tabs>
          <w:tab w:val="left" w:pos="720"/>
        </w:tabs>
        <w:spacing w:after="0" w:line="240" w:lineRule="auto"/>
        <w:rPr>
          <w:rFonts w:ascii="Arial" w:eastAsia="Batang" w:hAnsi="Arial" w:cs="Arial"/>
          <w:b/>
          <w:sz w:val="24"/>
          <w:szCs w:val="24"/>
          <w:lang w:eastAsia="ko-KR"/>
        </w:rPr>
      </w:pPr>
      <w:r w:rsidRPr="000E0EB2">
        <w:rPr>
          <w:rFonts w:ascii="Arial" w:eastAsia="Batang" w:hAnsi="Arial" w:cs="Arial"/>
          <w:b/>
          <w:sz w:val="24"/>
          <w:szCs w:val="24"/>
          <w:lang w:eastAsia="ko-KR"/>
        </w:rPr>
        <w:t>0</w:t>
      </w:r>
      <w:r w:rsidR="009F7EDF">
        <w:rPr>
          <w:rFonts w:ascii="Arial" w:eastAsia="Batang" w:hAnsi="Arial" w:cs="Arial"/>
          <w:b/>
          <w:sz w:val="24"/>
          <w:szCs w:val="24"/>
          <w:lang w:eastAsia="ko-KR"/>
        </w:rPr>
        <w:t>6</w:t>
      </w:r>
      <w:r w:rsidRPr="000E0EB2">
        <w:rPr>
          <w:rFonts w:ascii="Arial" w:eastAsia="Batang" w:hAnsi="Arial" w:cs="Arial"/>
          <w:b/>
          <w:sz w:val="24"/>
          <w:szCs w:val="24"/>
          <w:lang w:eastAsia="ko-KR"/>
        </w:rPr>
        <w:t>.</w:t>
      </w:r>
      <w:r w:rsidRPr="000E0EB2">
        <w:rPr>
          <w:rFonts w:ascii="Arial" w:eastAsia="Batang" w:hAnsi="Arial" w:cs="Arial"/>
          <w:b/>
          <w:sz w:val="24"/>
          <w:szCs w:val="24"/>
          <w:lang w:eastAsia="ko-KR"/>
        </w:rPr>
        <w:tab/>
        <w:t>PROCEDURES FOR EXTRA COMPENSATION FOR TEACHING ACTIVITIES</w:t>
      </w:r>
    </w:p>
    <w:p w14:paraId="525D8821" w14:textId="77777777" w:rsidR="00B001EC" w:rsidRPr="00B001EC" w:rsidRDefault="00B001EC" w:rsidP="00F12384">
      <w:pPr>
        <w:spacing w:after="0" w:line="240" w:lineRule="auto"/>
        <w:rPr>
          <w:rFonts w:ascii="Arial" w:eastAsia="Batang" w:hAnsi="Arial" w:cs="Arial"/>
          <w:sz w:val="24"/>
          <w:szCs w:val="24"/>
          <w:lang w:eastAsia="ko-KR"/>
        </w:rPr>
      </w:pPr>
    </w:p>
    <w:p w14:paraId="693C3C97" w14:textId="567BE6B9" w:rsidR="00B001EC"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4455E5">
        <w:rPr>
          <w:rFonts w:ascii="Arial" w:eastAsia="Batang" w:hAnsi="Arial" w:cs="Arial"/>
          <w:sz w:val="24"/>
          <w:szCs w:val="24"/>
          <w:lang w:eastAsia="ko-KR"/>
        </w:rPr>
        <w:t>6</w:t>
      </w:r>
      <w:r w:rsidRPr="00B001EC">
        <w:rPr>
          <w:rFonts w:ascii="Arial" w:eastAsia="Batang" w:hAnsi="Arial" w:cs="Arial"/>
          <w:sz w:val="24"/>
          <w:szCs w:val="24"/>
          <w:lang w:eastAsia="ko-KR"/>
        </w:rPr>
        <w:t>.01</w:t>
      </w:r>
      <w:r w:rsidRPr="00B001EC">
        <w:rPr>
          <w:rFonts w:ascii="Arial" w:eastAsia="Batang" w:hAnsi="Arial" w:cs="Arial"/>
          <w:sz w:val="24"/>
          <w:szCs w:val="24"/>
          <w:lang w:eastAsia="ko-KR"/>
        </w:rPr>
        <w:tab/>
        <w:t>Full-time</w:t>
      </w:r>
      <w:r w:rsidR="004C21C3">
        <w:rPr>
          <w:rFonts w:ascii="Arial" w:eastAsia="Batang" w:hAnsi="Arial" w:cs="Arial"/>
          <w:sz w:val="24"/>
          <w:szCs w:val="24"/>
          <w:lang w:eastAsia="ko-KR"/>
        </w:rPr>
        <w:t>,</w:t>
      </w:r>
      <w:r w:rsidRPr="00B001EC">
        <w:rPr>
          <w:rFonts w:ascii="Arial" w:eastAsia="Batang" w:hAnsi="Arial" w:cs="Arial"/>
          <w:sz w:val="24"/>
          <w:szCs w:val="24"/>
          <w:lang w:eastAsia="ko-KR"/>
        </w:rPr>
        <w:t xml:space="preserve"> unclassified staff employees or split appointees receive extra compensation for academic instruction performed beyond the normal 40-hour required work week. </w:t>
      </w:r>
      <w:hyperlink r:id="rId46" w:history="1">
        <w:r w:rsidRPr="00B001EC">
          <w:rPr>
            <w:rFonts w:ascii="Arial" w:eastAsia="Batang" w:hAnsi="Arial" w:cs="Arial"/>
            <w:color w:val="0000FF"/>
            <w:sz w:val="24"/>
            <w:szCs w:val="24"/>
            <w:u w:val="single"/>
            <w:lang w:eastAsia="ko-KR"/>
          </w:rPr>
          <w:t>UPPS No. 04.04.12</w:t>
        </w:r>
      </w:hyperlink>
      <w:r w:rsidRPr="00B001EC">
        <w:rPr>
          <w:rFonts w:ascii="Arial" w:eastAsia="Batang" w:hAnsi="Arial" w:cs="Arial"/>
          <w:sz w:val="24"/>
          <w:szCs w:val="24"/>
          <w:lang w:eastAsia="ko-KR"/>
        </w:rPr>
        <w:t xml:space="preserve">, </w:t>
      </w:r>
      <w:r w:rsidR="000866E7">
        <w:rPr>
          <w:rFonts w:ascii="Arial" w:eastAsia="Batang" w:hAnsi="Arial" w:cs="Arial"/>
          <w:sz w:val="24"/>
          <w:szCs w:val="24"/>
          <w:lang w:eastAsia="ko-KR"/>
        </w:rPr>
        <w:t>Pay Above Base Annual Salary for Staff</w:t>
      </w:r>
      <w:r w:rsidRPr="00B001EC">
        <w:rPr>
          <w:rFonts w:ascii="Arial" w:eastAsia="Batang" w:hAnsi="Arial" w:cs="Arial"/>
          <w:sz w:val="24"/>
          <w:szCs w:val="24"/>
          <w:lang w:eastAsia="ko-KR"/>
        </w:rPr>
        <w:t>, establishes the responsibility for determining the appropriateness of such payments. Only unclassified employees will receive compensation for teaching activities. Classified</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employees may not receive compensation nor participate in teaching activities.</w:t>
      </w:r>
    </w:p>
    <w:p w14:paraId="46ED6E8E" w14:textId="77777777" w:rsidR="00B001EC" w:rsidRPr="00B001EC" w:rsidRDefault="00B001EC" w:rsidP="00F12384">
      <w:pPr>
        <w:spacing w:after="0" w:line="240" w:lineRule="auto"/>
        <w:ind w:left="1440" w:hanging="720"/>
        <w:rPr>
          <w:rFonts w:ascii="Arial" w:eastAsia="Batang" w:hAnsi="Arial" w:cs="Arial"/>
          <w:sz w:val="24"/>
          <w:szCs w:val="24"/>
          <w:lang w:eastAsia="ko-KR"/>
        </w:rPr>
      </w:pPr>
    </w:p>
    <w:p w14:paraId="1DB72789" w14:textId="6A4F2E88" w:rsidR="00B001EC" w:rsidRPr="00B001EC" w:rsidRDefault="000866E7" w:rsidP="00F12384">
      <w:p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w:t>
      </w:r>
      <w:r w:rsidR="004455E5">
        <w:rPr>
          <w:rFonts w:ascii="Arial" w:eastAsia="Batang" w:hAnsi="Arial" w:cs="Arial"/>
          <w:sz w:val="24"/>
          <w:szCs w:val="24"/>
          <w:lang w:eastAsia="ko-KR"/>
        </w:rPr>
        <w:t>6</w:t>
      </w:r>
      <w:r>
        <w:rPr>
          <w:rFonts w:ascii="Arial" w:eastAsia="Batang" w:hAnsi="Arial" w:cs="Arial"/>
          <w:sz w:val="24"/>
          <w:szCs w:val="24"/>
          <w:lang w:eastAsia="ko-KR"/>
        </w:rPr>
        <w:t>.02</w:t>
      </w:r>
      <w:r>
        <w:rPr>
          <w:rFonts w:ascii="Arial" w:eastAsia="Batang" w:hAnsi="Arial" w:cs="Arial"/>
          <w:sz w:val="24"/>
          <w:szCs w:val="24"/>
          <w:lang w:eastAsia="ko-KR"/>
        </w:rPr>
        <w:tab/>
        <w:t>For split appointees (e.g.,</w:t>
      </w:r>
      <w:r w:rsidR="00B001EC" w:rsidRPr="00B001EC">
        <w:rPr>
          <w:rFonts w:ascii="Arial" w:eastAsia="Batang" w:hAnsi="Arial" w:cs="Arial"/>
          <w:sz w:val="24"/>
          <w:szCs w:val="24"/>
          <w:lang w:eastAsia="ko-KR"/>
        </w:rPr>
        <w:t xml:space="preserve"> employees with both faculty and unclassified staff appointments as a part of the employees’ normal workloads), the following guidelines will apply:</w:t>
      </w:r>
    </w:p>
    <w:p w14:paraId="16748678" w14:textId="77777777" w:rsidR="00B001EC" w:rsidRPr="00B001EC" w:rsidRDefault="00B001EC" w:rsidP="00F12384">
      <w:pPr>
        <w:spacing w:after="0" w:line="240" w:lineRule="auto"/>
        <w:rPr>
          <w:rFonts w:ascii="Arial" w:eastAsia="Batang" w:hAnsi="Arial" w:cs="Arial"/>
          <w:sz w:val="24"/>
          <w:szCs w:val="24"/>
          <w:lang w:eastAsia="ko-KR"/>
        </w:rPr>
      </w:pPr>
    </w:p>
    <w:p w14:paraId="72C2055B" w14:textId="15769FDE" w:rsidR="00C97962" w:rsidRDefault="00B001EC" w:rsidP="00F12384">
      <w:pPr>
        <w:pStyle w:val="ListParagraph"/>
        <w:numPr>
          <w:ilvl w:val="1"/>
          <w:numId w:val="3"/>
        </w:numPr>
        <w:spacing w:after="0" w:line="240" w:lineRule="auto"/>
        <w:ind w:left="1800"/>
        <w:rPr>
          <w:rFonts w:ascii="Arial" w:eastAsia="Batang" w:hAnsi="Arial" w:cs="Arial"/>
          <w:sz w:val="24"/>
          <w:szCs w:val="24"/>
          <w:lang w:eastAsia="ko-KR"/>
        </w:rPr>
      </w:pPr>
      <w:r w:rsidRPr="00C97962">
        <w:rPr>
          <w:rFonts w:ascii="Arial" w:eastAsia="Batang" w:hAnsi="Arial" w:cs="Arial"/>
          <w:sz w:val="24"/>
          <w:szCs w:val="24"/>
          <w:lang w:eastAsia="ko-KR"/>
        </w:rPr>
        <w:lastRenderedPageBreak/>
        <w:t>Split appointees can have a unique pay rate for each appointment.</w:t>
      </w:r>
    </w:p>
    <w:p w14:paraId="02DFB4AF" w14:textId="77777777" w:rsidR="00C97962" w:rsidRPr="00C97962" w:rsidRDefault="00C97962" w:rsidP="00F12384">
      <w:pPr>
        <w:pStyle w:val="ListParagraph"/>
        <w:spacing w:after="0" w:line="240" w:lineRule="auto"/>
        <w:ind w:left="2160" w:hanging="810"/>
        <w:rPr>
          <w:rFonts w:ascii="Arial" w:eastAsia="Batang" w:hAnsi="Arial" w:cs="Arial"/>
          <w:sz w:val="24"/>
          <w:szCs w:val="24"/>
          <w:lang w:eastAsia="ko-KR"/>
        </w:rPr>
      </w:pPr>
    </w:p>
    <w:p w14:paraId="7A702A04" w14:textId="47029D73" w:rsidR="00B001EC" w:rsidRPr="00C97962" w:rsidRDefault="00B001EC" w:rsidP="00F12384">
      <w:pPr>
        <w:pStyle w:val="ListParagraph"/>
        <w:numPr>
          <w:ilvl w:val="1"/>
          <w:numId w:val="3"/>
        </w:numPr>
        <w:spacing w:after="0" w:line="240" w:lineRule="auto"/>
        <w:ind w:left="1800"/>
        <w:rPr>
          <w:rFonts w:ascii="Arial" w:eastAsia="Batang" w:hAnsi="Arial" w:cs="Arial"/>
          <w:sz w:val="24"/>
          <w:szCs w:val="24"/>
          <w:lang w:eastAsia="ko-KR"/>
        </w:rPr>
      </w:pPr>
      <w:r w:rsidRPr="00C97962">
        <w:rPr>
          <w:rFonts w:ascii="Arial" w:eastAsia="Batang" w:hAnsi="Arial" w:cs="Arial"/>
          <w:sz w:val="24"/>
          <w:szCs w:val="24"/>
          <w:lang w:eastAsia="ko-KR"/>
        </w:rPr>
        <w:t>The employee must secure prior supervisory approval</w:t>
      </w:r>
      <w:r w:rsidR="00144100" w:rsidRPr="00C97962">
        <w:rPr>
          <w:rFonts w:ascii="Arial" w:eastAsia="Batang" w:hAnsi="Arial" w:cs="Arial"/>
          <w:sz w:val="24"/>
          <w:szCs w:val="24"/>
          <w:lang w:eastAsia="ko-KR"/>
        </w:rPr>
        <w:t>,</w:t>
      </w:r>
      <w:r w:rsidRPr="00C97962">
        <w:rPr>
          <w:rFonts w:ascii="Arial" w:eastAsia="Batang" w:hAnsi="Arial" w:cs="Arial"/>
          <w:sz w:val="24"/>
          <w:szCs w:val="24"/>
          <w:lang w:eastAsia="ko-KR"/>
        </w:rPr>
        <w:t xml:space="preserve"> as well as concurrence from the appropriate divisional vice president. Employees should note they will not receive any state-granted longevity compensation for the duration of the teaching contract.</w:t>
      </w:r>
    </w:p>
    <w:p w14:paraId="3BCB432D" w14:textId="0D081C63"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The State Comptroller's Office has declared that only full-time</w:t>
      </w:r>
      <w:r w:rsidR="004C21C3">
        <w:rPr>
          <w:rFonts w:ascii="Arial" w:eastAsia="Batang" w:hAnsi="Arial" w:cs="Arial"/>
          <w:sz w:val="24"/>
          <w:szCs w:val="24"/>
          <w:lang w:eastAsia="ko-KR"/>
        </w:rPr>
        <w:t>,</w:t>
      </w:r>
      <w:r w:rsidRPr="00B001EC">
        <w:rPr>
          <w:rFonts w:ascii="Arial" w:eastAsia="Batang" w:hAnsi="Arial" w:cs="Arial"/>
          <w:sz w:val="24"/>
          <w:szCs w:val="24"/>
          <w:lang w:eastAsia="ko-KR"/>
        </w:rPr>
        <w:t xml:space="preserve"> non-academic employees of higher education are eligible for state-granted longevity payments. </w:t>
      </w:r>
      <w:r w:rsidR="0093427C">
        <w:rPr>
          <w:rFonts w:ascii="Arial" w:eastAsia="Batang" w:hAnsi="Arial" w:cs="Arial"/>
          <w:sz w:val="24"/>
          <w:szCs w:val="24"/>
          <w:lang w:eastAsia="ko-KR"/>
        </w:rPr>
        <w:t>F</w:t>
      </w:r>
      <w:r w:rsidRPr="00B001EC">
        <w:rPr>
          <w:rFonts w:ascii="Arial" w:eastAsia="Batang" w:hAnsi="Arial" w:cs="Arial"/>
          <w:sz w:val="24"/>
          <w:szCs w:val="24"/>
          <w:lang w:eastAsia="ko-KR"/>
        </w:rPr>
        <w:t>ull-time</w:t>
      </w:r>
      <w:r w:rsidR="004C21C3">
        <w:rPr>
          <w:rFonts w:ascii="Arial" w:eastAsia="Batang" w:hAnsi="Arial" w:cs="Arial"/>
          <w:sz w:val="24"/>
          <w:szCs w:val="24"/>
          <w:lang w:eastAsia="ko-KR"/>
        </w:rPr>
        <w:t>,</w:t>
      </w:r>
      <w:r w:rsidRPr="00B001EC">
        <w:rPr>
          <w:rFonts w:ascii="Arial" w:eastAsia="Batang" w:hAnsi="Arial" w:cs="Arial"/>
          <w:sz w:val="24"/>
          <w:szCs w:val="24"/>
          <w:lang w:eastAsia="ko-KR"/>
        </w:rPr>
        <w:t xml:space="preserve"> non-academic employment is defined as an employee who does not teach an academic course or who is not paid in full or in part from the </w:t>
      </w:r>
      <w:r w:rsidR="00916F0C" w:rsidRPr="00B001EC">
        <w:rPr>
          <w:rFonts w:ascii="Arial" w:eastAsia="Batang" w:hAnsi="Arial" w:cs="Arial"/>
          <w:sz w:val="24"/>
          <w:szCs w:val="24"/>
          <w:lang w:eastAsia="ko-KR"/>
        </w:rPr>
        <w:t>line-item</w:t>
      </w:r>
      <w:r w:rsidRPr="00B001EC">
        <w:rPr>
          <w:rFonts w:ascii="Arial" w:eastAsia="Batang" w:hAnsi="Arial" w:cs="Arial"/>
          <w:sz w:val="24"/>
          <w:szCs w:val="24"/>
          <w:lang w:eastAsia="ko-KR"/>
        </w:rPr>
        <w:t xml:space="preserve"> faculty salaries.</w:t>
      </w:r>
    </w:p>
    <w:p w14:paraId="7FDCD6AE" w14:textId="77777777" w:rsidR="00B001EC" w:rsidRPr="00B001EC" w:rsidRDefault="00B001EC" w:rsidP="00F12384">
      <w:pPr>
        <w:spacing w:after="0" w:line="240" w:lineRule="auto"/>
        <w:ind w:left="1800"/>
        <w:rPr>
          <w:rFonts w:ascii="Arial" w:eastAsia="Batang" w:hAnsi="Arial" w:cs="Arial"/>
          <w:sz w:val="24"/>
          <w:szCs w:val="24"/>
          <w:lang w:eastAsia="ko-KR"/>
        </w:rPr>
      </w:pPr>
    </w:p>
    <w:p w14:paraId="5624E066" w14:textId="77777777"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If, however, a staff employee teaches a weekend or night course and receives compensation in addition to a full-time salary, longevity payments will continue as long as a full 40-hour work week is observed.</w:t>
      </w:r>
    </w:p>
    <w:p w14:paraId="5FC18763" w14:textId="77777777" w:rsidR="00B001EC" w:rsidRPr="00B001EC" w:rsidRDefault="00B001EC" w:rsidP="00F12384">
      <w:pPr>
        <w:spacing w:after="0" w:line="240" w:lineRule="auto"/>
        <w:ind w:left="1800"/>
        <w:rPr>
          <w:rFonts w:ascii="Arial" w:eastAsia="Batang" w:hAnsi="Arial" w:cs="Arial"/>
          <w:sz w:val="24"/>
          <w:szCs w:val="24"/>
          <w:lang w:eastAsia="ko-KR"/>
        </w:rPr>
      </w:pPr>
    </w:p>
    <w:p w14:paraId="1E73D51B" w14:textId="7AB903C0" w:rsidR="00B001EC"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4455E5">
        <w:rPr>
          <w:rFonts w:ascii="Arial" w:eastAsia="Batang" w:hAnsi="Arial" w:cs="Arial"/>
          <w:sz w:val="24"/>
          <w:szCs w:val="24"/>
          <w:lang w:eastAsia="ko-KR"/>
        </w:rPr>
        <w:t>6</w:t>
      </w:r>
      <w:r w:rsidRPr="00B001EC">
        <w:rPr>
          <w:rFonts w:ascii="Arial" w:eastAsia="Batang" w:hAnsi="Arial" w:cs="Arial"/>
          <w:sz w:val="24"/>
          <w:szCs w:val="24"/>
          <w:lang w:eastAsia="ko-KR"/>
        </w:rPr>
        <w:t>.03</w:t>
      </w:r>
      <w:r w:rsidRPr="00B001EC">
        <w:rPr>
          <w:rFonts w:ascii="Arial" w:eastAsia="Batang" w:hAnsi="Arial" w:cs="Arial"/>
          <w:sz w:val="24"/>
          <w:szCs w:val="24"/>
          <w:lang w:eastAsia="ko-KR"/>
        </w:rPr>
        <w:tab/>
        <w:t>For unclassified</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staff employed on a full-time basis, the following apply:</w:t>
      </w:r>
    </w:p>
    <w:p w14:paraId="5CC3351D" w14:textId="77777777" w:rsidR="00B001EC" w:rsidRPr="00B001EC" w:rsidRDefault="00B001EC" w:rsidP="00F12384">
      <w:pPr>
        <w:spacing w:after="0" w:line="240" w:lineRule="auto"/>
        <w:rPr>
          <w:rFonts w:ascii="Arial" w:eastAsia="Batang" w:hAnsi="Arial" w:cs="Arial"/>
          <w:sz w:val="24"/>
          <w:szCs w:val="24"/>
          <w:lang w:eastAsia="ko-KR"/>
        </w:rPr>
      </w:pPr>
    </w:p>
    <w:p w14:paraId="47D97E3D" w14:textId="2B51CE6A"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a.</w:t>
      </w:r>
      <w:r w:rsidRPr="00B001EC">
        <w:rPr>
          <w:rFonts w:ascii="Arial" w:eastAsia="Batang" w:hAnsi="Arial" w:cs="Arial"/>
          <w:sz w:val="24"/>
          <w:szCs w:val="24"/>
          <w:lang w:eastAsia="ko-KR"/>
        </w:rPr>
        <w:tab/>
        <w:t>Unclassified</w:t>
      </w:r>
      <w:r w:rsidRPr="00B001EC">
        <w:rPr>
          <w:rFonts w:ascii="Arial" w:eastAsia="Batang" w:hAnsi="Arial" w:cs="Arial"/>
          <w:color w:val="FF0000"/>
          <w:sz w:val="24"/>
          <w:szCs w:val="24"/>
          <w:lang w:eastAsia="ko-KR"/>
        </w:rPr>
        <w:t xml:space="preserve"> </w:t>
      </w:r>
      <w:r w:rsidR="000866E7">
        <w:rPr>
          <w:rFonts w:ascii="Arial" w:eastAsia="Batang" w:hAnsi="Arial" w:cs="Arial"/>
          <w:sz w:val="24"/>
          <w:szCs w:val="24"/>
          <w:lang w:eastAsia="ko-KR"/>
        </w:rPr>
        <w:t>staff may teach one three-</w:t>
      </w:r>
      <w:r w:rsidRPr="00B001EC">
        <w:rPr>
          <w:rFonts w:ascii="Arial" w:eastAsia="Batang" w:hAnsi="Arial" w:cs="Arial"/>
          <w:sz w:val="24"/>
          <w:szCs w:val="24"/>
          <w:lang w:eastAsia="ko-KR"/>
        </w:rPr>
        <w:t xml:space="preserve"> or four-hour class per each long semester during normal working hours with supervisory approval, as well as concurrence from the appropriate divisional vice president. They may not receive compensation for teaching this class unless they use vacation or compensatory time to cover the teaching </w:t>
      </w:r>
      <w:r w:rsidR="00916F0C" w:rsidRPr="00B001EC">
        <w:rPr>
          <w:rFonts w:ascii="Arial" w:eastAsia="Batang" w:hAnsi="Arial" w:cs="Arial"/>
          <w:sz w:val="24"/>
          <w:szCs w:val="24"/>
          <w:lang w:eastAsia="ko-KR"/>
        </w:rPr>
        <w:t>hours,</w:t>
      </w:r>
      <w:r w:rsidRPr="00B001EC">
        <w:rPr>
          <w:rFonts w:ascii="Arial" w:eastAsia="Batang" w:hAnsi="Arial" w:cs="Arial"/>
          <w:sz w:val="24"/>
          <w:szCs w:val="24"/>
          <w:lang w:eastAsia="ko-KR"/>
        </w:rPr>
        <w:t xml:space="preserve"> or the supervisor modifies the employee's work schedule</w:t>
      </w:r>
      <w:r w:rsidRPr="00B001EC">
        <w:rPr>
          <w:rFonts w:ascii="Arial" w:eastAsia="Batang" w:hAnsi="Arial" w:cs="Arial"/>
          <w:color w:val="FF0000"/>
          <w:sz w:val="24"/>
          <w:szCs w:val="24"/>
          <w:lang w:eastAsia="ko-KR"/>
        </w:rPr>
        <w:t xml:space="preserve"> </w:t>
      </w:r>
      <w:r w:rsidRPr="00B001EC">
        <w:rPr>
          <w:rFonts w:ascii="Arial" w:eastAsia="Batang" w:hAnsi="Arial" w:cs="Arial"/>
          <w:sz w:val="24"/>
          <w:szCs w:val="24"/>
          <w:lang w:eastAsia="ko-KR"/>
        </w:rPr>
        <w:t xml:space="preserve">around the teaching hours. </w:t>
      </w:r>
    </w:p>
    <w:p w14:paraId="7DCCC8CB"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343FFD65" w14:textId="77777777" w:rsidR="00B001EC" w:rsidRPr="00B001EC" w:rsidRDefault="000866E7" w:rsidP="00F12384">
      <w:pPr>
        <w:spacing w:after="0" w:line="240" w:lineRule="auto"/>
        <w:ind w:left="1800"/>
        <w:rPr>
          <w:rFonts w:ascii="Arial" w:eastAsia="Batang" w:hAnsi="Arial" w:cs="Arial"/>
          <w:sz w:val="24"/>
          <w:szCs w:val="24"/>
          <w:lang w:eastAsia="ko-KR"/>
        </w:rPr>
      </w:pPr>
      <w:r>
        <w:rPr>
          <w:rFonts w:ascii="Arial" w:eastAsia="Batang" w:hAnsi="Arial" w:cs="Arial"/>
          <w:sz w:val="24"/>
          <w:szCs w:val="24"/>
          <w:lang w:eastAsia="ko-KR"/>
        </w:rPr>
        <w:t xml:space="preserve">In addition to the three- </w:t>
      </w:r>
      <w:r w:rsidR="00B001EC" w:rsidRPr="00B001EC">
        <w:rPr>
          <w:rFonts w:ascii="Arial" w:eastAsia="Batang" w:hAnsi="Arial" w:cs="Arial"/>
          <w:sz w:val="24"/>
          <w:szCs w:val="24"/>
          <w:lang w:eastAsia="ko-KR"/>
        </w:rPr>
        <w:t>or four-hour class noted above, an unclassified staff member may also teach one one-hour section of University Seminar subject to the same schedule adjustment provisions.</w:t>
      </w:r>
    </w:p>
    <w:p w14:paraId="15E8EA07" w14:textId="77777777" w:rsidR="00B001EC" w:rsidRPr="00B001EC" w:rsidRDefault="00B001EC" w:rsidP="00F12384">
      <w:pPr>
        <w:spacing w:after="0" w:line="240" w:lineRule="auto"/>
        <w:ind w:left="1440"/>
        <w:rPr>
          <w:rFonts w:ascii="Arial" w:eastAsia="Batang" w:hAnsi="Arial" w:cs="Arial"/>
          <w:sz w:val="24"/>
          <w:szCs w:val="24"/>
          <w:lang w:eastAsia="ko-KR"/>
        </w:rPr>
      </w:pPr>
    </w:p>
    <w:p w14:paraId="2366DC52" w14:textId="77777777" w:rsidR="00B001EC" w:rsidRPr="00B001EC" w:rsidRDefault="00B001EC" w:rsidP="00F12384">
      <w:pPr>
        <w:spacing w:after="0" w:line="240" w:lineRule="auto"/>
        <w:ind w:left="1800"/>
        <w:contextualSpacing/>
        <w:rPr>
          <w:rFonts w:ascii="Arial" w:eastAsia="Batang" w:hAnsi="Arial" w:cs="Arial"/>
          <w:sz w:val="24"/>
          <w:szCs w:val="24"/>
          <w:lang w:eastAsia="ko-KR"/>
        </w:rPr>
      </w:pPr>
      <w:r w:rsidRPr="00B001EC">
        <w:rPr>
          <w:rFonts w:ascii="Arial" w:eastAsia="Batang" w:hAnsi="Arial" w:cs="Arial"/>
          <w:sz w:val="24"/>
          <w:szCs w:val="24"/>
          <w:lang w:eastAsia="ko-KR"/>
        </w:rPr>
        <w:t>These staff may not perform teaching-related activities such as prep work, grading papers, reviewing the syllabus, or any other related activities during normal working hours.</w:t>
      </w:r>
    </w:p>
    <w:p w14:paraId="3C1EFE18" w14:textId="77777777" w:rsidR="00B001EC" w:rsidRPr="00B001EC" w:rsidRDefault="00B001EC" w:rsidP="00F12384">
      <w:pPr>
        <w:spacing w:after="0" w:line="240" w:lineRule="auto"/>
        <w:ind w:left="1800"/>
        <w:contextualSpacing/>
        <w:rPr>
          <w:rFonts w:ascii="Arial" w:eastAsia="Batang" w:hAnsi="Arial" w:cs="Arial"/>
          <w:sz w:val="24"/>
          <w:szCs w:val="24"/>
          <w:lang w:eastAsia="ko-KR"/>
        </w:rPr>
      </w:pPr>
    </w:p>
    <w:p w14:paraId="0C06C36D" w14:textId="77777777" w:rsidR="00BD5716" w:rsidRPr="00B001EC" w:rsidRDefault="00B001EC" w:rsidP="00F12384">
      <w:pPr>
        <w:spacing w:after="0" w:line="240" w:lineRule="auto"/>
        <w:ind w:left="1800"/>
        <w:contextualSpacing/>
        <w:rPr>
          <w:rFonts w:ascii="Arial" w:eastAsia="MS Mincho" w:hAnsi="Arial" w:cs="Arial"/>
          <w:sz w:val="24"/>
          <w:szCs w:val="24"/>
        </w:rPr>
      </w:pPr>
      <w:r w:rsidRPr="00B001EC">
        <w:rPr>
          <w:rFonts w:ascii="Arial" w:eastAsia="Batang" w:hAnsi="Arial" w:cs="Arial"/>
          <w:sz w:val="24"/>
          <w:szCs w:val="24"/>
          <w:lang w:eastAsia="ko-KR"/>
        </w:rPr>
        <w:t xml:space="preserve">Pursuant to </w:t>
      </w:r>
      <w:hyperlink r:id="rId47" w:history="1">
        <w:r w:rsidRPr="00B001EC">
          <w:rPr>
            <w:rFonts w:ascii="Arial" w:eastAsia="Batang" w:hAnsi="Arial" w:cs="Arial"/>
            <w:color w:val="0000FF"/>
            <w:sz w:val="24"/>
            <w:szCs w:val="24"/>
            <w:u w:val="single"/>
            <w:lang w:eastAsia="ko-KR"/>
          </w:rPr>
          <w:t>UPPS No. 04.04.12</w:t>
        </w:r>
      </w:hyperlink>
      <w:r w:rsidRPr="00B001EC">
        <w:rPr>
          <w:rFonts w:ascii="Arial" w:eastAsia="Batang" w:hAnsi="Arial" w:cs="Arial"/>
          <w:sz w:val="24"/>
          <w:szCs w:val="24"/>
          <w:lang w:eastAsia="ko-KR"/>
        </w:rPr>
        <w:t xml:space="preserve">, </w:t>
      </w:r>
      <w:r w:rsidR="00317F59">
        <w:rPr>
          <w:rFonts w:ascii="Arial" w:eastAsia="Batang" w:hAnsi="Arial" w:cs="Arial"/>
          <w:sz w:val="24"/>
          <w:szCs w:val="24"/>
          <w:lang w:eastAsia="ko-KR"/>
        </w:rPr>
        <w:t>Pay Above Base Annual Salary for Staff</w:t>
      </w:r>
      <w:r w:rsidRPr="00B001EC">
        <w:rPr>
          <w:rFonts w:ascii="Arial" w:eastAsia="Batang" w:hAnsi="Arial" w:cs="Arial"/>
          <w:sz w:val="24"/>
          <w:szCs w:val="24"/>
          <w:lang w:eastAsia="ko-KR"/>
        </w:rPr>
        <w:t>, a</w:t>
      </w:r>
      <w:r w:rsidRPr="00B001EC">
        <w:rPr>
          <w:rFonts w:ascii="Arial" w:eastAsia="MS Mincho" w:hAnsi="Arial" w:cs="Arial"/>
          <w:sz w:val="24"/>
          <w:szCs w:val="24"/>
        </w:rPr>
        <w:t xml:space="preserve"> staff employee may receive no more than 25 percent of the employee’s base annual salary each fiscal year. This does not include teaching assignments for staff positions. </w:t>
      </w:r>
    </w:p>
    <w:p w14:paraId="7A83E4DE" w14:textId="77777777" w:rsidR="00B001EC" w:rsidRPr="00B001EC" w:rsidRDefault="00B001EC" w:rsidP="00F12384">
      <w:pPr>
        <w:spacing w:after="0" w:line="240" w:lineRule="auto"/>
        <w:ind w:left="1800"/>
        <w:contextualSpacing/>
        <w:rPr>
          <w:rFonts w:ascii="Arial" w:eastAsia="Batang" w:hAnsi="Arial" w:cs="Arial"/>
          <w:sz w:val="24"/>
          <w:szCs w:val="24"/>
          <w:lang w:eastAsia="ko-KR"/>
        </w:rPr>
      </w:pPr>
    </w:p>
    <w:p w14:paraId="30F0024C" w14:textId="77777777" w:rsidR="00B001EC" w:rsidRPr="00B001EC" w:rsidRDefault="00B001EC" w:rsidP="00F12384">
      <w:pPr>
        <w:spacing w:after="0" w:line="240" w:lineRule="auto"/>
        <w:ind w:left="1800" w:hanging="360"/>
        <w:rPr>
          <w:rFonts w:ascii="Arial" w:eastAsia="Batang" w:hAnsi="Arial" w:cs="Arial"/>
          <w:sz w:val="24"/>
          <w:szCs w:val="24"/>
          <w:lang w:eastAsia="ko-KR"/>
        </w:rPr>
      </w:pPr>
      <w:r w:rsidRPr="00B001EC">
        <w:rPr>
          <w:rFonts w:ascii="Arial" w:eastAsia="Batang" w:hAnsi="Arial" w:cs="Arial"/>
          <w:sz w:val="24"/>
          <w:szCs w:val="24"/>
          <w:lang w:eastAsia="ko-KR"/>
        </w:rPr>
        <w:t>b.</w:t>
      </w:r>
      <w:r w:rsidRPr="00B001EC">
        <w:rPr>
          <w:rFonts w:ascii="Arial" w:eastAsia="Batang" w:hAnsi="Arial" w:cs="Arial"/>
          <w:sz w:val="24"/>
          <w:szCs w:val="24"/>
          <w:lang w:eastAsia="ko-KR"/>
        </w:rPr>
        <w:tab/>
        <w:t>The employee should note that if teaching duties are included as part of the full-time appointment, the university will discontinue longevity compensation.</w:t>
      </w:r>
    </w:p>
    <w:p w14:paraId="0294FBF3" w14:textId="77777777" w:rsidR="00B001EC" w:rsidRPr="00B001EC" w:rsidRDefault="00B001EC" w:rsidP="00F12384">
      <w:pPr>
        <w:spacing w:after="0" w:line="240" w:lineRule="auto"/>
        <w:ind w:left="1800" w:hanging="360"/>
        <w:rPr>
          <w:rFonts w:ascii="Arial" w:eastAsia="Batang" w:hAnsi="Arial" w:cs="Arial"/>
          <w:sz w:val="24"/>
          <w:szCs w:val="24"/>
          <w:lang w:eastAsia="ko-KR"/>
        </w:rPr>
      </w:pPr>
    </w:p>
    <w:p w14:paraId="289240B1" w14:textId="77777777" w:rsidR="00B001EC" w:rsidRPr="00B001EC" w:rsidRDefault="00B001EC" w:rsidP="00F12384">
      <w:pPr>
        <w:spacing w:after="0" w:line="240" w:lineRule="auto"/>
        <w:ind w:left="1800"/>
        <w:rPr>
          <w:rFonts w:ascii="Arial" w:eastAsia="Batang" w:hAnsi="Arial" w:cs="Arial"/>
          <w:sz w:val="24"/>
          <w:szCs w:val="24"/>
          <w:lang w:eastAsia="ko-KR"/>
        </w:rPr>
      </w:pPr>
      <w:r w:rsidRPr="00B001EC">
        <w:rPr>
          <w:rFonts w:ascii="Arial" w:eastAsia="Batang" w:hAnsi="Arial" w:cs="Arial"/>
          <w:sz w:val="24"/>
          <w:szCs w:val="24"/>
          <w:lang w:eastAsia="ko-KR"/>
        </w:rPr>
        <w:t xml:space="preserve">If, however, a staff employee teaches a weekend or night course and receives compensation in addition to a full-time salary, longevity </w:t>
      </w:r>
      <w:r w:rsidRPr="00B001EC">
        <w:rPr>
          <w:rFonts w:ascii="Arial" w:eastAsia="Batang" w:hAnsi="Arial" w:cs="Arial"/>
          <w:sz w:val="24"/>
          <w:szCs w:val="24"/>
          <w:lang w:eastAsia="ko-KR"/>
        </w:rPr>
        <w:lastRenderedPageBreak/>
        <w:t>payments will continue as long as a full 40-hour work week is observed.</w:t>
      </w:r>
    </w:p>
    <w:p w14:paraId="0DC88E9D" w14:textId="77777777" w:rsidR="00B001EC" w:rsidRPr="00B001EC" w:rsidRDefault="00B001EC" w:rsidP="00F12384">
      <w:pPr>
        <w:spacing w:after="0" w:line="240" w:lineRule="auto"/>
        <w:ind w:left="1440"/>
        <w:rPr>
          <w:rFonts w:ascii="Arial" w:eastAsia="Batang" w:hAnsi="Arial" w:cs="Arial"/>
          <w:sz w:val="24"/>
          <w:szCs w:val="24"/>
          <w:lang w:eastAsia="ko-KR"/>
        </w:rPr>
      </w:pPr>
    </w:p>
    <w:p w14:paraId="6213CC03" w14:textId="26D1CF9E" w:rsidR="00B001EC" w:rsidRPr="000E0EB2" w:rsidRDefault="00B001EC" w:rsidP="00F12384">
      <w:pPr>
        <w:spacing w:after="0" w:line="240" w:lineRule="auto"/>
        <w:ind w:left="720" w:hanging="720"/>
        <w:rPr>
          <w:rFonts w:ascii="Arial" w:eastAsia="Batang" w:hAnsi="Arial" w:cs="Arial"/>
          <w:b/>
          <w:sz w:val="24"/>
          <w:szCs w:val="24"/>
          <w:lang w:eastAsia="ko-KR"/>
        </w:rPr>
      </w:pPr>
      <w:r w:rsidRPr="000E0EB2">
        <w:rPr>
          <w:rFonts w:ascii="Arial" w:eastAsia="Batang" w:hAnsi="Arial" w:cs="Arial"/>
          <w:b/>
          <w:sz w:val="24"/>
          <w:szCs w:val="24"/>
          <w:lang w:eastAsia="ko-KR"/>
        </w:rPr>
        <w:t>0</w:t>
      </w:r>
      <w:r w:rsidR="004455E5">
        <w:rPr>
          <w:rFonts w:ascii="Arial" w:eastAsia="Batang" w:hAnsi="Arial" w:cs="Arial"/>
          <w:b/>
          <w:sz w:val="24"/>
          <w:szCs w:val="24"/>
          <w:lang w:eastAsia="ko-KR"/>
        </w:rPr>
        <w:t>7</w:t>
      </w:r>
      <w:r w:rsidRPr="000E0EB2">
        <w:rPr>
          <w:rFonts w:ascii="Arial" w:eastAsia="Batang" w:hAnsi="Arial" w:cs="Arial"/>
          <w:b/>
          <w:sz w:val="24"/>
          <w:szCs w:val="24"/>
          <w:lang w:eastAsia="ko-KR"/>
        </w:rPr>
        <w:t>.</w:t>
      </w:r>
      <w:r w:rsidRPr="000E0EB2">
        <w:rPr>
          <w:rFonts w:ascii="Arial" w:eastAsia="Batang" w:hAnsi="Arial" w:cs="Arial"/>
          <w:b/>
          <w:sz w:val="24"/>
          <w:szCs w:val="24"/>
          <w:lang w:eastAsia="ko-KR"/>
        </w:rPr>
        <w:tab/>
        <w:t xml:space="preserve">PROCEDURES FOR EXTRA COMPENSATION FOR NON-TEACHING ACTIVITIES </w:t>
      </w:r>
    </w:p>
    <w:p w14:paraId="2C868B06" w14:textId="77777777" w:rsidR="00B001EC" w:rsidRPr="00B001EC" w:rsidRDefault="00B001EC" w:rsidP="00F12384">
      <w:pPr>
        <w:spacing w:after="0" w:line="240" w:lineRule="auto"/>
        <w:rPr>
          <w:rFonts w:ascii="Arial" w:eastAsia="Batang" w:hAnsi="Arial" w:cs="Arial"/>
          <w:sz w:val="24"/>
          <w:szCs w:val="24"/>
          <w:lang w:eastAsia="ko-KR"/>
        </w:rPr>
      </w:pPr>
    </w:p>
    <w:p w14:paraId="4090294A" w14:textId="5A16A568" w:rsidR="00B001EC" w:rsidRPr="00B001EC" w:rsidRDefault="00317F59" w:rsidP="00F12384">
      <w:p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w:t>
      </w:r>
      <w:r w:rsidR="004455E5">
        <w:rPr>
          <w:rFonts w:ascii="Arial" w:eastAsia="Batang" w:hAnsi="Arial" w:cs="Arial"/>
          <w:sz w:val="24"/>
          <w:szCs w:val="24"/>
          <w:lang w:eastAsia="ko-KR"/>
        </w:rPr>
        <w:t>7</w:t>
      </w:r>
      <w:r>
        <w:rPr>
          <w:rFonts w:ascii="Arial" w:eastAsia="Batang" w:hAnsi="Arial" w:cs="Arial"/>
          <w:sz w:val="24"/>
          <w:szCs w:val="24"/>
          <w:lang w:eastAsia="ko-KR"/>
        </w:rPr>
        <w:t>.01</w:t>
      </w:r>
      <w:r>
        <w:rPr>
          <w:rFonts w:ascii="Arial" w:eastAsia="Batang" w:hAnsi="Arial" w:cs="Arial"/>
          <w:sz w:val="24"/>
          <w:szCs w:val="24"/>
          <w:lang w:eastAsia="ko-KR"/>
        </w:rPr>
        <w:tab/>
      </w:r>
      <w:r w:rsidR="00B001EC" w:rsidRPr="00B001EC">
        <w:rPr>
          <w:rFonts w:ascii="Arial" w:eastAsia="Batang" w:hAnsi="Arial" w:cs="Arial"/>
          <w:sz w:val="24"/>
          <w:szCs w:val="24"/>
          <w:lang w:eastAsia="ko-KR"/>
        </w:rPr>
        <w:t>Full-time staff employees who accept additional non-teaching assignments may receive compensation for such assignments</w:t>
      </w:r>
      <w:r w:rsidR="00F82831">
        <w:rPr>
          <w:rFonts w:ascii="Arial" w:eastAsia="Batang" w:hAnsi="Arial" w:cs="Arial"/>
          <w:sz w:val="24"/>
          <w:szCs w:val="24"/>
          <w:lang w:eastAsia="ko-KR"/>
        </w:rPr>
        <w:t>, with</w:t>
      </w:r>
      <w:r w:rsidR="00C14595">
        <w:rPr>
          <w:rFonts w:ascii="Arial" w:eastAsia="Batang" w:hAnsi="Arial" w:cs="Arial"/>
          <w:sz w:val="24"/>
          <w:szCs w:val="24"/>
          <w:lang w:eastAsia="ko-KR"/>
        </w:rPr>
        <w:t>in the</w:t>
      </w:r>
      <w:r w:rsidR="00F82831">
        <w:rPr>
          <w:rFonts w:ascii="Arial" w:eastAsia="Batang" w:hAnsi="Arial" w:cs="Arial"/>
          <w:sz w:val="24"/>
          <w:szCs w:val="24"/>
          <w:lang w:eastAsia="ko-KR"/>
        </w:rPr>
        <w:t xml:space="preserve"> limitations described below</w:t>
      </w:r>
      <w:r w:rsidR="00B001EC" w:rsidRPr="00B001EC">
        <w:rPr>
          <w:rFonts w:ascii="Arial" w:eastAsia="Batang" w:hAnsi="Arial" w:cs="Arial"/>
          <w:sz w:val="24"/>
          <w:szCs w:val="24"/>
          <w:lang w:eastAsia="ko-KR"/>
        </w:rPr>
        <w:t xml:space="preserve">. Such compensation must comply with the provisions established in </w:t>
      </w:r>
      <w:hyperlink r:id="rId48" w:history="1">
        <w:r w:rsidR="00B001EC" w:rsidRPr="00B001EC">
          <w:rPr>
            <w:rFonts w:ascii="Arial" w:eastAsia="Batang" w:hAnsi="Arial" w:cs="Arial"/>
            <w:color w:val="0000FF"/>
            <w:sz w:val="24"/>
            <w:szCs w:val="24"/>
            <w:u w:val="single"/>
            <w:lang w:eastAsia="ko-KR"/>
          </w:rPr>
          <w:t>UPPS No. 04.04.12</w:t>
        </w:r>
      </w:hyperlink>
      <w:r w:rsidR="00B001EC" w:rsidRPr="00B001EC">
        <w:rPr>
          <w:rFonts w:ascii="Arial" w:eastAsia="Batang" w:hAnsi="Arial" w:cs="Arial"/>
          <w:sz w:val="24"/>
          <w:szCs w:val="24"/>
          <w:lang w:eastAsia="ko-KR"/>
        </w:rPr>
        <w:t xml:space="preserve">, </w:t>
      </w:r>
      <w:r>
        <w:rPr>
          <w:rFonts w:ascii="Arial" w:eastAsia="Batang" w:hAnsi="Arial" w:cs="Arial"/>
          <w:sz w:val="24"/>
          <w:szCs w:val="24"/>
          <w:lang w:eastAsia="ko-KR"/>
        </w:rPr>
        <w:t>Pay Above Base Annual Salary for Staff</w:t>
      </w:r>
      <w:r w:rsidRPr="00B001EC">
        <w:rPr>
          <w:rFonts w:ascii="Arial" w:eastAsia="Batang" w:hAnsi="Arial" w:cs="Arial"/>
          <w:sz w:val="24"/>
          <w:szCs w:val="24"/>
          <w:lang w:eastAsia="ko-KR"/>
        </w:rPr>
        <w:t xml:space="preserve"> </w:t>
      </w:r>
      <w:r w:rsidR="00D2649C">
        <w:rPr>
          <w:rFonts w:ascii="Arial" w:eastAsia="Batang" w:hAnsi="Arial" w:cs="Arial"/>
          <w:sz w:val="24"/>
          <w:szCs w:val="24"/>
          <w:lang w:eastAsia="ko-KR"/>
        </w:rPr>
        <w:t xml:space="preserve">or </w:t>
      </w:r>
      <w:hyperlink r:id="rId49" w:history="1">
        <w:r w:rsidR="00D2649C" w:rsidRPr="00317F59">
          <w:rPr>
            <w:rStyle w:val="Hyperlink"/>
            <w:rFonts w:ascii="Arial" w:eastAsia="Batang" w:hAnsi="Arial" w:cs="Arial"/>
            <w:sz w:val="24"/>
            <w:szCs w:val="24"/>
            <w:lang w:eastAsia="ko-KR"/>
          </w:rPr>
          <w:t>UPPS No. 04.04.16</w:t>
        </w:r>
      </w:hyperlink>
      <w:r w:rsidR="00D2649C">
        <w:rPr>
          <w:rFonts w:ascii="Arial" w:eastAsia="Batang" w:hAnsi="Arial" w:cs="Arial"/>
          <w:sz w:val="24"/>
          <w:szCs w:val="24"/>
          <w:lang w:eastAsia="ko-KR"/>
        </w:rPr>
        <w:t>, Overtime and Compensatory Time Policy, as</w:t>
      </w:r>
      <w:r w:rsidR="00E759A8">
        <w:rPr>
          <w:rFonts w:ascii="Arial" w:eastAsia="Batang" w:hAnsi="Arial" w:cs="Arial"/>
          <w:sz w:val="24"/>
          <w:szCs w:val="24"/>
          <w:lang w:eastAsia="ko-KR"/>
        </w:rPr>
        <w:t xml:space="preserve"> </w:t>
      </w:r>
      <w:r>
        <w:rPr>
          <w:rFonts w:ascii="Arial" w:eastAsia="Batang" w:hAnsi="Arial" w:cs="Arial"/>
          <w:sz w:val="24"/>
          <w:szCs w:val="24"/>
          <w:lang w:eastAsia="ko-KR"/>
        </w:rPr>
        <w:t xml:space="preserve">noted </w:t>
      </w:r>
      <w:r w:rsidR="00D2649C">
        <w:rPr>
          <w:rFonts w:ascii="Arial" w:eastAsia="Batang" w:hAnsi="Arial" w:cs="Arial"/>
          <w:sz w:val="24"/>
          <w:szCs w:val="24"/>
          <w:lang w:eastAsia="ko-KR"/>
        </w:rPr>
        <w:t>below</w:t>
      </w:r>
      <w:r w:rsidR="00B001EC" w:rsidRPr="00B001EC">
        <w:rPr>
          <w:rFonts w:ascii="Arial" w:eastAsia="Batang" w:hAnsi="Arial" w:cs="Arial"/>
          <w:sz w:val="24"/>
          <w:szCs w:val="24"/>
          <w:lang w:eastAsia="ko-KR"/>
        </w:rPr>
        <w:t>.</w:t>
      </w:r>
    </w:p>
    <w:p w14:paraId="758CD9FD" w14:textId="77777777" w:rsidR="00B001EC" w:rsidRPr="00B001EC" w:rsidRDefault="00B001EC" w:rsidP="00F12384">
      <w:pPr>
        <w:spacing w:after="0" w:line="240" w:lineRule="auto"/>
        <w:ind w:left="720"/>
        <w:rPr>
          <w:rFonts w:ascii="Arial" w:eastAsia="Batang" w:hAnsi="Arial" w:cs="Arial"/>
          <w:sz w:val="24"/>
          <w:szCs w:val="24"/>
          <w:lang w:eastAsia="ko-KR"/>
        </w:rPr>
      </w:pPr>
    </w:p>
    <w:p w14:paraId="27533828" w14:textId="31D46BC9" w:rsidR="0093427C" w:rsidRDefault="00144100" w:rsidP="00A31DAB">
      <w:p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0</w:t>
      </w:r>
      <w:r w:rsidR="004455E5">
        <w:rPr>
          <w:rFonts w:ascii="Arial" w:eastAsia="Batang" w:hAnsi="Arial" w:cs="Arial"/>
          <w:sz w:val="24"/>
          <w:szCs w:val="24"/>
          <w:lang w:eastAsia="ko-KR"/>
        </w:rPr>
        <w:t>7</w:t>
      </w:r>
      <w:r>
        <w:rPr>
          <w:rFonts w:ascii="Arial" w:eastAsia="Batang" w:hAnsi="Arial" w:cs="Arial"/>
          <w:sz w:val="24"/>
          <w:szCs w:val="24"/>
          <w:lang w:eastAsia="ko-KR"/>
        </w:rPr>
        <w:t>.02</w:t>
      </w:r>
      <w:r>
        <w:rPr>
          <w:rFonts w:ascii="Arial" w:eastAsia="Batang" w:hAnsi="Arial" w:cs="Arial"/>
          <w:sz w:val="24"/>
          <w:szCs w:val="24"/>
          <w:lang w:eastAsia="ko-KR"/>
        </w:rPr>
        <w:tab/>
      </w:r>
      <w:r w:rsidR="00B001EC" w:rsidRPr="00B001EC">
        <w:rPr>
          <w:rFonts w:ascii="Arial" w:eastAsia="Batang" w:hAnsi="Arial" w:cs="Arial"/>
          <w:sz w:val="24"/>
          <w:szCs w:val="24"/>
          <w:lang w:eastAsia="ko-KR"/>
        </w:rPr>
        <w:t xml:space="preserve">Prior to accepting additional non-teaching assignments in another department, an employee must obtain written approval from </w:t>
      </w:r>
      <w:r w:rsidR="004C21C3">
        <w:rPr>
          <w:rFonts w:ascii="Arial" w:eastAsia="Batang" w:hAnsi="Arial" w:cs="Arial"/>
          <w:sz w:val="24"/>
          <w:szCs w:val="24"/>
          <w:lang w:eastAsia="ko-KR"/>
        </w:rPr>
        <w:t>their</w:t>
      </w:r>
      <w:r w:rsidR="00B001EC" w:rsidRPr="00B001EC">
        <w:rPr>
          <w:rFonts w:ascii="Arial" w:eastAsia="Batang" w:hAnsi="Arial" w:cs="Arial"/>
          <w:sz w:val="24"/>
          <w:szCs w:val="24"/>
          <w:lang w:eastAsia="ko-KR"/>
        </w:rPr>
        <w:t xml:space="preserve"> department head</w:t>
      </w:r>
      <w:r w:rsidR="00A34534">
        <w:rPr>
          <w:rFonts w:ascii="Arial" w:eastAsia="Batang" w:hAnsi="Arial" w:cs="Arial"/>
          <w:sz w:val="24"/>
          <w:szCs w:val="24"/>
          <w:lang w:eastAsia="ko-KR"/>
        </w:rPr>
        <w:t xml:space="preserve">. </w:t>
      </w:r>
    </w:p>
    <w:p w14:paraId="4401A383" w14:textId="77777777" w:rsidR="00302D73" w:rsidRPr="00B001EC" w:rsidRDefault="00302D73" w:rsidP="00A31DAB">
      <w:pPr>
        <w:spacing w:after="0" w:line="240" w:lineRule="auto"/>
        <w:ind w:left="1440" w:hanging="720"/>
        <w:rPr>
          <w:rFonts w:ascii="Arial" w:eastAsia="Batang" w:hAnsi="Arial" w:cs="Arial"/>
          <w:sz w:val="24"/>
          <w:szCs w:val="24"/>
          <w:lang w:eastAsia="ko-KR"/>
        </w:rPr>
      </w:pPr>
    </w:p>
    <w:p w14:paraId="3861ABA4" w14:textId="7700E43D" w:rsidR="00317F59" w:rsidRDefault="00B001EC" w:rsidP="00F12384">
      <w:pPr>
        <w:pStyle w:val="ListParagraph"/>
        <w:numPr>
          <w:ilvl w:val="0"/>
          <w:numId w:val="19"/>
        </w:numPr>
        <w:spacing w:after="0" w:line="240" w:lineRule="auto"/>
        <w:ind w:left="1800"/>
        <w:rPr>
          <w:rFonts w:ascii="Arial" w:eastAsia="Batang" w:hAnsi="Arial" w:cs="Arial"/>
          <w:sz w:val="24"/>
          <w:szCs w:val="24"/>
          <w:lang w:eastAsia="ko-KR"/>
        </w:rPr>
      </w:pPr>
      <w:r w:rsidRPr="00317F59">
        <w:rPr>
          <w:rFonts w:ascii="Arial" w:eastAsia="Batang" w:hAnsi="Arial" w:cs="Arial"/>
          <w:sz w:val="24"/>
          <w:szCs w:val="24"/>
          <w:lang w:eastAsia="ko-KR"/>
        </w:rPr>
        <w:t>Classified</w:t>
      </w:r>
      <w:r w:rsidRPr="00317F59">
        <w:rPr>
          <w:rFonts w:ascii="Arial" w:eastAsia="Batang" w:hAnsi="Arial" w:cs="Arial"/>
          <w:color w:val="FF0000"/>
          <w:sz w:val="24"/>
          <w:szCs w:val="24"/>
          <w:lang w:eastAsia="ko-KR"/>
        </w:rPr>
        <w:t xml:space="preserve"> </w:t>
      </w:r>
      <w:r w:rsidRPr="00317F59">
        <w:rPr>
          <w:rFonts w:ascii="Arial" w:eastAsia="Batang" w:hAnsi="Arial" w:cs="Arial"/>
          <w:sz w:val="24"/>
          <w:szCs w:val="24"/>
          <w:lang w:eastAsia="ko-KR"/>
        </w:rPr>
        <w:t>Employees</w:t>
      </w:r>
      <w:r w:rsidR="00317F59">
        <w:rPr>
          <w:rFonts w:ascii="Arial" w:eastAsia="Batang" w:hAnsi="Arial" w:cs="Arial"/>
          <w:sz w:val="24"/>
          <w:szCs w:val="24"/>
          <w:lang w:eastAsia="ko-KR"/>
        </w:rPr>
        <w:t xml:space="preserve"> – I</w:t>
      </w:r>
      <w:r w:rsidR="00A34534" w:rsidRPr="00317F59">
        <w:rPr>
          <w:rFonts w:ascii="Arial" w:eastAsia="Batang" w:hAnsi="Arial" w:cs="Arial"/>
          <w:sz w:val="24"/>
          <w:szCs w:val="24"/>
          <w:lang w:eastAsia="ko-KR"/>
        </w:rPr>
        <w:t>f a classified</w:t>
      </w:r>
      <w:r w:rsidR="00A34534" w:rsidRPr="00317F59">
        <w:rPr>
          <w:rFonts w:ascii="Arial" w:eastAsia="Batang" w:hAnsi="Arial" w:cs="Arial"/>
          <w:color w:val="FF0000"/>
          <w:sz w:val="24"/>
          <w:szCs w:val="24"/>
          <w:lang w:eastAsia="ko-KR"/>
        </w:rPr>
        <w:t xml:space="preserve"> </w:t>
      </w:r>
      <w:r w:rsidR="00317F59" w:rsidRPr="00317F59">
        <w:rPr>
          <w:rFonts w:ascii="Arial" w:eastAsia="Batang" w:hAnsi="Arial" w:cs="Arial"/>
          <w:sz w:val="24"/>
          <w:szCs w:val="24"/>
          <w:lang w:eastAsia="ko-KR"/>
        </w:rPr>
        <w:t>employee accepts any additional</w:t>
      </w:r>
      <w:r w:rsidR="00317F59">
        <w:rPr>
          <w:rFonts w:ascii="Arial" w:eastAsia="Batang" w:hAnsi="Arial" w:cs="Arial"/>
          <w:sz w:val="24"/>
          <w:szCs w:val="24"/>
          <w:lang w:eastAsia="ko-KR"/>
        </w:rPr>
        <w:t xml:space="preserve"> </w:t>
      </w:r>
      <w:r w:rsidR="00A34534" w:rsidRPr="00317F59">
        <w:rPr>
          <w:rFonts w:ascii="Arial" w:eastAsia="Batang" w:hAnsi="Arial" w:cs="Arial"/>
          <w:sz w:val="24"/>
          <w:szCs w:val="24"/>
          <w:lang w:eastAsia="ko-KR"/>
        </w:rPr>
        <w:t>assignment</w:t>
      </w:r>
      <w:r w:rsidR="00144100">
        <w:rPr>
          <w:rFonts w:ascii="Arial" w:eastAsia="Batang" w:hAnsi="Arial" w:cs="Arial"/>
          <w:sz w:val="24"/>
          <w:szCs w:val="24"/>
          <w:lang w:eastAsia="ko-KR"/>
        </w:rPr>
        <w:t>,</w:t>
      </w:r>
      <w:r w:rsidR="00A34534" w:rsidRPr="00317F59">
        <w:rPr>
          <w:rFonts w:ascii="Arial" w:eastAsia="Batang" w:hAnsi="Arial" w:cs="Arial"/>
          <w:sz w:val="24"/>
          <w:szCs w:val="24"/>
          <w:lang w:eastAsia="ko-KR"/>
        </w:rPr>
        <w:t xml:space="preserve"> the employee must be compensated in accordance with the overtime provisions described in </w:t>
      </w:r>
      <w:hyperlink r:id="rId50" w:history="1">
        <w:r w:rsidR="00A34534" w:rsidRPr="00317F59">
          <w:rPr>
            <w:rFonts w:ascii="Arial" w:eastAsia="Batang" w:hAnsi="Arial" w:cs="Arial"/>
            <w:color w:val="0000FF"/>
            <w:sz w:val="24"/>
            <w:szCs w:val="24"/>
            <w:u w:val="single"/>
            <w:lang w:eastAsia="ko-KR"/>
          </w:rPr>
          <w:t>UPPS No. 04.04.16</w:t>
        </w:r>
      </w:hyperlink>
      <w:r w:rsidR="00A34534" w:rsidRPr="00317F59">
        <w:rPr>
          <w:rFonts w:ascii="Arial" w:eastAsia="Batang" w:hAnsi="Arial" w:cs="Arial"/>
          <w:sz w:val="24"/>
          <w:szCs w:val="24"/>
          <w:lang w:eastAsia="ko-KR"/>
        </w:rPr>
        <w:t>, Overtime and Compensatory Time Policy</w:t>
      </w:r>
      <w:r w:rsidRPr="00317F59">
        <w:rPr>
          <w:rFonts w:ascii="Arial" w:eastAsia="Batang" w:hAnsi="Arial" w:cs="Arial"/>
          <w:sz w:val="24"/>
          <w:szCs w:val="24"/>
          <w:lang w:eastAsia="ko-KR"/>
        </w:rPr>
        <w:t>.</w:t>
      </w:r>
    </w:p>
    <w:p w14:paraId="7840E208" w14:textId="77777777" w:rsidR="00F80F41" w:rsidRPr="00F80F41" w:rsidRDefault="00F80F41" w:rsidP="00F12384">
      <w:pPr>
        <w:pStyle w:val="ListParagraph"/>
        <w:spacing w:after="0" w:line="240" w:lineRule="auto"/>
        <w:ind w:left="1800"/>
        <w:rPr>
          <w:rFonts w:ascii="Arial" w:eastAsia="Batang" w:hAnsi="Arial" w:cs="Arial"/>
          <w:sz w:val="24"/>
          <w:szCs w:val="24"/>
          <w:lang w:eastAsia="ko-KR"/>
        </w:rPr>
      </w:pPr>
    </w:p>
    <w:p w14:paraId="66C2A2D2" w14:textId="2204FC59" w:rsidR="004C21C3" w:rsidRPr="00066444" w:rsidRDefault="00B001EC" w:rsidP="00F12384">
      <w:pPr>
        <w:pStyle w:val="ListParagraph"/>
        <w:numPr>
          <w:ilvl w:val="0"/>
          <w:numId w:val="19"/>
        </w:numPr>
        <w:spacing w:after="0" w:line="240" w:lineRule="auto"/>
        <w:ind w:left="1800"/>
        <w:rPr>
          <w:rFonts w:ascii="Arial" w:eastAsia="Batang" w:hAnsi="Arial" w:cs="Arial"/>
          <w:color w:val="FF0000"/>
          <w:sz w:val="24"/>
          <w:szCs w:val="24"/>
          <w:u w:val="single"/>
          <w:lang w:eastAsia="ko-KR"/>
        </w:rPr>
      </w:pPr>
      <w:r w:rsidRPr="00144100">
        <w:rPr>
          <w:rFonts w:ascii="Arial" w:eastAsia="Batang" w:hAnsi="Arial" w:cs="Arial"/>
          <w:sz w:val="24"/>
          <w:szCs w:val="24"/>
          <w:lang w:eastAsia="ko-KR"/>
        </w:rPr>
        <w:t>Unclassified</w:t>
      </w:r>
      <w:r w:rsidRPr="00144100">
        <w:rPr>
          <w:rFonts w:ascii="Arial" w:eastAsia="Batang" w:hAnsi="Arial" w:cs="Arial"/>
          <w:color w:val="FF0000"/>
          <w:sz w:val="24"/>
          <w:szCs w:val="24"/>
          <w:lang w:eastAsia="ko-KR"/>
        </w:rPr>
        <w:t xml:space="preserve"> </w:t>
      </w:r>
      <w:r w:rsidRPr="00144100">
        <w:rPr>
          <w:rFonts w:ascii="Arial" w:eastAsia="Batang" w:hAnsi="Arial" w:cs="Arial"/>
          <w:sz w:val="24"/>
          <w:szCs w:val="24"/>
          <w:lang w:eastAsia="ko-KR"/>
        </w:rPr>
        <w:t>Employees – Per FLSA</w:t>
      </w:r>
      <w:r w:rsidR="00B13443" w:rsidRPr="00144100">
        <w:rPr>
          <w:rFonts w:ascii="Arial" w:eastAsia="Batang" w:hAnsi="Arial" w:cs="Arial"/>
          <w:sz w:val="24"/>
          <w:szCs w:val="24"/>
          <w:lang w:eastAsia="ko-KR"/>
        </w:rPr>
        <w:t xml:space="preserve"> guidelines</w:t>
      </w:r>
      <w:r w:rsidR="00144100" w:rsidRPr="00144100">
        <w:rPr>
          <w:rFonts w:ascii="Arial" w:eastAsia="Batang" w:hAnsi="Arial" w:cs="Arial"/>
          <w:sz w:val="24"/>
          <w:szCs w:val="24"/>
          <w:lang w:eastAsia="ko-KR"/>
        </w:rPr>
        <w:t>,</w:t>
      </w:r>
      <w:r w:rsidRPr="00144100">
        <w:rPr>
          <w:rFonts w:ascii="Arial" w:eastAsia="Batang" w:hAnsi="Arial" w:cs="Arial"/>
          <w:sz w:val="24"/>
          <w:szCs w:val="24"/>
          <w:lang w:eastAsia="ko-KR"/>
        </w:rPr>
        <w:t xml:space="preserve"> employees cannot hold both exempt and non-exempt positions. Therefore, unclassified</w:t>
      </w:r>
      <w:r w:rsidRPr="00144100">
        <w:rPr>
          <w:rFonts w:ascii="Arial" w:eastAsia="Batang" w:hAnsi="Arial" w:cs="Arial"/>
          <w:color w:val="FF0000"/>
          <w:sz w:val="24"/>
          <w:szCs w:val="24"/>
          <w:lang w:eastAsia="ko-KR"/>
        </w:rPr>
        <w:t xml:space="preserve"> </w:t>
      </w:r>
      <w:r w:rsidRPr="00144100">
        <w:rPr>
          <w:rFonts w:ascii="Arial" w:eastAsia="Batang" w:hAnsi="Arial" w:cs="Arial"/>
          <w:sz w:val="24"/>
          <w:szCs w:val="24"/>
          <w:lang w:eastAsia="ko-KR"/>
        </w:rPr>
        <w:t>employees cannot receive additional compensation for performing extra duties outside of their classification that are considered classified.</w:t>
      </w:r>
      <w:r w:rsidRPr="00144100">
        <w:rPr>
          <w:rFonts w:ascii="Arial" w:eastAsia="Batang" w:hAnsi="Arial" w:cs="Arial"/>
          <w:color w:val="FF0000"/>
          <w:sz w:val="24"/>
          <w:szCs w:val="24"/>
          <w:u w:val="single"/>
          <w:lang w:eastAsia="ko-KR"/>
        </w:rPr>
        <w:t xml:space="preserve"> </w:t>
      </w:r>
    </w:p>
    <w:p w14:paraId="4DC57405" w14:textId="77777777" w:rsidR="004C21C3" w:rsidRDefault="004C21C3" w:rsidP="00F12384">
      <w:pPr>
        <w:spacing w:after="0" w:line="240" w:lineRule="auto"/>
        <w:rPr>
          <w:rFonts w:ascii="Arial" w:eastAsia="Batang" w:hAnsi="Arial" w:cs="Arial"/>
          <w:b/>
          <w:sz w:val="24"/>
          <w:szCs w:val="24"/>
          <w:lang w:eastAsia="ko-KR"/>
        </w:rPr>
      </w:pPr>
    </w:p>
    <w:p w14:paraId="7796D77B" w14:textId="3D37D22A" w:rsidR="00B001EC" w:rsidRPr="000E0EB2" w:rsidRDefault="00B001EC" w:rsidP="00F12384">
      <w:pPr>
        <w:spacing w:after="0" w:line="240" w:lineRule="auto"/>
        <w:rPr>
          <w:rFonts w:ascii="Arial" w:eastAsia="Batang" w:hAnsi="Arial" w:cs="Arial"/>
          <w:b/>
          <w:sz w:val="24"/>
          <w:szCs w:val="24"/>
          <w:lang w:eastAsia="ko-KR"/>
        </w:rPr>
      </w:pPr>
      <w:r w:rsidRPr="000E0EB2">
        <w:rPr>
          <w:rFonts w:ascii="Arial" w:eastAsia="Batang" w:hAnsi="Arial" w:cs="Arial"/>
          <w:b/>
          <w:sz w:val="24"/>
          <w:szCs w:val="24"/>
          <w:lang w:eastAsia="ko-KR"/>
        </w:rPr>
        <w:t>0</w:t>
      </w:r>
      <w:r w:rsidR="004455E5">
        <w:rPr>
          <w:rFonts w:ascii="Arial" w:eastAsia="Batang" w:hAnsi="Arial" w:cs="Arial"/>
          <w:b/>
          <w:sz w:val="24"/>
          <w:szCs w:val="24"/>
          <w:lang w:eastAsia="ko-KR"/>
        </w:rPr>
        <w:t>8</w:t>
      </w:r>
      <w:r w:rsidRPr="000E0EB2">
        <w:rPr>
          <w:rFonts w:ascii="Arial" w:eastAsia="Batang" w:hAnsi="Arial" w:cs="Arial"/>
          <w:b/>
          <w:sz w:val="24"/>
          <w:szCs w:val="24"/>
          <w:lang w:eastAsia="ko-KR"/>
        </w:rPr>
        <w:t>.</w:t>
      </w:r>
      <w:r w:rsidRPr="000E0EB2">
        <w:rPr>
          <w:rFonts w:ascii="Arial" w:eastAsia="Batang" w:hAnsi="Arial" w:cs="Arial"/>
          <w:b/>
          <w:sz w:val="24"/>
          <w:szCs w:val="24"/>
          <w:lang w:eastAsia="ko-KR"/>
        </w:rPr>
        <w:tab/>
        <w:t xml:space="preserve">PROCEDURES FOR </w:t>
      </w:r>
      <w:r w:rsidR="00317F59">
        <w:rPr>
          <w:rFonts w:ascii="Arial" w:eastAsia="Batang" w:hAnsi="Arial" w:cs="Arial"/>
          <w:b/>
          <w:sz w:val="24"/>
          <w:szCs w:val="24"/>
          <w:lang w:eastAsia="ko-KR"/>
        </w:rPr>
        <w:t xml:space="preserve">NON-STUDENT, NON-REGULAR EMPLOYEES </w:t>
      </w:r>
    </w:p>
    <w:p w14:paraId="70D5902D" w14:textId="77777777" w:rsidR="00B001EC" w:rsidRPr="00B001EC" w:rsidRDefault="00B001EC" w:rsidP="00F12384">
      <w:pPr>
        <w:spacing w:after="0" w:line="240" w:lineRule="auto"/>
        <w:rPr>
          <w:rFonts w:ascii="Arial" w:eastAsia="Batang" w:hAnsi="Arial" w:cs="Arial"/>
          <w:sz w:val="24"/>
          <w:szCs w:val="24"/>
          <w:lang w:eastAsia="ko-KR"/>
        </w:rPr>
      </w:pPr>
    </w:p>
    <w:p w14:paraId="4C091059" w14:textId="222E76A4" w:rsidR="00B13443"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385D55">
        <w:rPr>
          <w:rFonts w:ascii="Arial" w:eastAsia="Batang" w:hAnsi="Arial" w:cs="Arial"/>
          <w:sz w:val="24"/>
          <w:szCs w:val="24"/>
          <w:lang w:eastAsia="ko-KR"/>
        </w:rPr>
        <w:t>8</w:t>
      </w:r>
      <w:r w:rsidRPr="00B001EC">
        <w:rPr>
          <w:rFonts w:ascii="Arial" w:eastAsia="Batang" w:hAnsi="Arial" w:cs="Arial"/>
          <w:sz w:val="24"/>
          <w:szCs w:val="24"/>
          <w:lang w:eastAsia="ko-KR"/>
        </w:rPr>
        <w:t>.01</w:t>
      </w:r>
      <w:r w:rsidRPr="00B001EC">
        <w:rPr>
          <w:rFonts w:ascii="Arial" w:eastAsia="Batang" w:hAnsi="Arial" w:cs="Arial"/>
          <w:sz w:val="24"/>
          <w:szCs w:val="24"/>
          <w:lang w:eastAsia="ko-KR"/>
        </w:rPr>
        <w:tab/>
        <w:t xml:space="preserve">Detailed procedures for appointing and compensating NSNR employees are contained in </w:t>
      </w:r>
      <w:hyperlink r:id="rId51" w:history="1">
        <w:r w:rsidRPr="00B001EC">
          <w:rPr>
            <w:rFonts w:ascii="Arial" w:eastAsia="Batang" w:hAnsi="Arial" w:cs="Arial"/>
            <w:color w:val="0000FF"/>
            <w:sz w:val="24"/>
            <w:szCs w:val="24"/>
            <w:u w:val="single"/>
            <w:lang w:eastAsia="ko-KR"/>
          </w:rPr>
          <w:t>UPPS No. 04.04.03</w:t>
        </w:r>
      </w:hyperlink>
      <w:r w:rsidRPr="00B001EC">
        <w:rPr>
          <w:rFonts w:ascii="Arial" w:eastAsia="Batang" w:hAnsi="Arial" w:cs="Arial"/>
          <w:sz w:val="24"/>
          <w:szCs w:val="24"/>
          <w:lang w:eastAsia="ko-KR"/>
        </w:rPr>
        <w:t>, Staff Employment.</w:t>
      </w:r>
    </w:p>
    <w:p w14:paraId="12C505DE" w14:textId="77777777" w:rsidR="00B001EC" w:rsidRPr="00B001EC" w:rsidRDefault="00B001EC" w:rsidP="00F12384">
      <w:pPr>
        <w:spacing w:after="0" w:line="240" w:lineRule="auto"/>
        <w:rPr>
          <w:rFonts w:ascii="Arial" w:eastAsia="Batang" w:hAnsi="Arial" w:cs="Arial"/>
          <w:sz w:val="24"/>
          <w:szCs w:val="24"/>
          <w:lang w:eastAsia="ko-KR"/>
        </w:rPr>
      </w:pPr>
    </w:p>
    <w:p w14:paraId="2B7EDFD4" w14:textId="21866E6D" w:rsidR="00B001EC" w:rsidRPr="000E0EB2" w:rsidRDefault="00B001EC" w:rsidP="00F12384">
      <w:pPr>
        <w:spacing w:after="0" w:line="240" w:lineRule="auto"/>
        <w:rPr>
          <w:rFonts w:ascii="Arial" w:eastAsia="Batang" w:hAnsi="Arial" w:cs="Arial"/>
          <w:b/>
          <w:sz w:val="24"/>
          <w:szCs w:val="24"/>
          <w:lang w:eastAsia="ko-KR"/>
        </w:rPr>
      </w:pPr>
      <w:r w:rsidRPr="000E0EB2">
        <w:rPr>
          <w:rFonts w:ascii="Arial" w:eastAsia="Batang" w:hAnsi="Arial" w:cs="Arial"/>
          <w:b/>
          <w:sz w:val="24"/>
          <w:szCs w:val="24"/>
          <w:lang w:eastAsia="ko-KR"/>
        </w:rPr>
        <w:t>0</w:t>
      </w:r>
      <w:r w:rsidR="004455E5">
        <w:rPr>
          <w:rFonts w:ascii="Arial" w:eastAsia="Batang" w:hAnsi="Arial" w:cs="Arial"/>
          <w:b/>
          <w:sz w:val="24"/>
          <w:szCs w:val="24"/>
          <w:lang w:eastAsia="ko-KR"/>
        </w:rPr>
        <w:t>9</w:t>
      </w:r>
      <w:r w:rsidRPr="000E0EB2">
        <w:rPr>
          <w:rFonts w:ascii="Arial" w:eastAsia="Batang" w:hAnsi="Arial" w:cs="Arial"/>
          <w:b/>
          <w:sz w:val="24"/>
          <w:szCs w:val="24"/>
          <w:lang w:eastAsia="ko-KR"/>
        </w:rPr>
        <w:t>.</w:t>
      </w:r>
      <w:r w:rsidRPr="000E0EB2">
        <w:rPr>
          <w:rFonts w:ascii="Arial" w:eastAsia="Batang" w:hAnsi="Arial" w:cs="Arial"/>
          <w:b/>
          <w:sz w:val="24"/>
          <w:szCs w:val="24"/>
          <w:lang w:eastAsia="ko-KR"/>
        </w:rPr>
        <w:tab/>
        <w:t>PROCEDURES FOR STAFF SALARY NOTICES</w:t>
      </w:r>
    </w:p>
    <w:p w14:paraId="3D5D9B1D" w14:textId="77777777" w:rsidR="00B001EC" w:rsidRPr="00B001EC" w:rsidRDefault="00B001EC" w:rsidP="00F12384">
      <w:pPr>
        <w:spacing w:after="0" w:line="240" w:lineRule="auto"/>
        <w:rPr>
          <w:rFonts w:ascii="Arial" w:eastAsia="Batang" w:hAnsi="Arial" w:cs="Arial"/>
          <w:sz w:val="24"/>
          <w:szCs w:val="24"/>
          <w:lang w:eastAsia="ko-KR"/>
        </w:rPr>
      </w:pPr>
    </w:p>
    <w:p w14:paraId="4B146BDF" w14:textId="3D4704EB" w:rsidR="00BD5716" w:rsidRPr="00B001EC" w:rsidRDefault="00B001EC" w:rsidP="00F12384">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4455E5">
        <w:rPr>
          <w:rFonts w:ascii="Arial" w:eastAsia="Batang" w:hAnsi="Arial" w:cs="Arial"/>
          <w:sz w:val="24"/>
          <w:szCs w:val="24"/>
          <w:lang w:eastAsia="ko-KR"/>
        </w:rPr>
        <w:t>9</w:t>
      </w:r>
      <w:r w:rsidRPr="00B001EC">
        <w:rPr>
          <w:rFonts w:ascii="Arial" w:eastAsia="Batang" w:hAnsi="Arial" w:cs="Arial"/>
          <w:sz w:val="24"/>
          <w:szCs w:val="24"/>
          <w:lang w:eastAsia="ko-KR"/>
        </w:rPr>
        <w:t>.01</w:t>
      </w:r>
      <w:r w:rsidRPr="00B001EC">
        <w:rPr>
          <w:rFonts w:ascii="Arial" w:eastAsia="Batang" w:hAnsi="Arial" w:cs="Arial"/>
          <w:sz w:val="24"/>
          <w:szCs w:val="24"/>
          <w:lang w:eastAsia="ko-KR"/>
        </w:rPr>
        <w:tab/>
        <w:t xml:space="preserve">In years when salary changes are recommended in the budget submitted to the </w:t>
      </w:r>
      <w:r w:rsidR="00317F59">
        <w:rPr>
          <w:rFonts w:ascii="Arial" w:eastAsia="Batang" w:hAnsi="Arial" w:cs="Arial"/>
          <w:sz w:val="24"/>
          <w:szCs w:val="24"/>
          <w:lang w:eastAsia="ko-KR"/>
        </w:rPr>
        <w:t>TSUS</w:t>
      </w:r>
      <w:r w:rsidR="00E54EDA">
        <w:rPr>
          <w:rFonts w:ascii="Arial" w:eastAsia="Batang" w:hAnsi="Arial" w:cs="Arial"/>
          <w:sz w:val="24"/>
          <w:szCs w:val="24"/>
          <w:lang w:eastAsia="ko-KR"/>
        </w:rPr>
        <w:t xml:space="preserve"> Board of Regents</w:t>
      </w:r>
      <w:r w:rsidRPr="00B001EC">
        <w:rPr>
          <w:rFonts w:ascii="Arial" w:eastAsia="Batang" w:hAnsi="Arial" w:cs="Arial"/>
          <w:sz w:val="24"/>
          <w:szCs w:val="24"/>
          <w:lang w:eastAsia="ko-KR"/>
        </w:rPr>
        <w:t xml:space="preserve"> for approval, the </w:t>
      </w:r>
      <w:r w:rsidR="00317F59">
        <w:rPr>
          <w:rFonts w:ascii="Arial" w:eastAsia="Batang" w:hAnsi="Arial" w:cs="Arial"/>
          <w:sz w:val="24"/>
          <w:szCs w:val="24"/>
          <w:lang w:eastAsia="ko-KR"/>
        </w:rPr>
        <w:t>p</w:t>
      </w:r>
      <w:r w:rsidR="00B868D7">
        <w:rPr>
          <w:rFonts w:ascii="Arial" w:eastAsia="Batang" w:hAnsi="Arial" w:cs="Arial"/>
          <w:sz w:val="24"/>
          <w:szCs w:val="24"/>
          <w:lang w:eastAsia="ko-KR"/>
        </w:rPr>
        <w:t>resident</w:t>
      </w:r>
      <w:r w:rsidR="00B868D7" w:rsidRPr="00B001EC">
        <w:rPr>
          <w:rFonts w:ascii="Arial" w:eastAsia="Batang" w:hAnsi="Arial" w:cs="Arial"/>
          <w:sz w:val="24"/>
          <w:szCs w:val="24"/>
          <w:lang w:eastAsia="ko-KR"/>
        </w:rPr>
        <w:t xml:space="preserve"> </w:t>
      </w:r>
      <w:r w:rsidRPr="00B001EC">
        <w:rPr>
          <w:rFonts w:ascii="Arial" w:eastAsia="Batang" w:hAnsi="Arial" w:cs="Arial"/>
          <w:sz w:val="24"/>
          <w:szCs w:val="24"/>
          <w:lang w:eastAsia="ko-KR"/>
        </w:rPr>
        <w:t xml:space="preserve">will notify staff employees </w:t>
      </w:r>
      <w:r w:rsidR="00B868D7">
        <w:rPr>
          <w:rFonts w:ascii="Arial" w:eastAsia="Batang" w:hAnsi="Arial" w:cs="Arial"/>
          <w:sz w:val="24"/>
          <w:szCs w:val="24"/>
          <w:lang w:eastAsia="ko-KR"/>
        </w:rPr>
        <w:t>regarding</w:t>
      </w:r>
      <w:r w:rsidR="00B868D7" w:rsidRPr="00B001EC">
        <w:rPr>
          <w:rFonts w:ascii="Arial" w:eastAsia="Batang" w:hAnsi="Arial" w:cs="Arial"/>
          <w:sz w:val="24"/>
          <w:szCs w:val="24"/>
          <w:lang w:eastAsia="ko-KR"/>
        </w:rPr>
        <w:t xml:space="preserve"> </w:t>
      </w:r>
      <w:r w:rsidRPr="00B001EC">
        <w:rPr>
          <w:rFonts w:ascii="Arial" w:eastAsia="Batang" w:hAnsi="Arial" w:cs="Arial"/>
          <w:sz w:val="24"/>
          <w:szCs w:val="24"/>
          <w:lang w:eastAsia="ko-KR"/>
        </w:rPr>
        <w:t>the general nature of the recommended changes.</w:t>
      </w:r>
    </w:p>
    <w:p w14:paraId="697B16A9" w14:textId="77777777" w:rsidR="00B001EC" w:rsidRPr="00B001EC" w:rsidRDefault="00B001EC" w:rsidP="00F12384">
      <w:pPr>
        <w:spacing w:after="0" w:line="240" w:lineRule="auto"/>
        <w:ind w:left="1440" w:hanging="720"/>
        <w:rPr>
          <w:rFonts w:ascii="Arial" w:eastAsia="Batang" w:hAnsi="Arial" w:cs="Arial"/>
          <w:sz w:val="24"/>
          <w:szCs w:val="24"/>
          <w:lang w:eastAsia="ko-KR"/>
        </w:rPr>
      </w:pPr>
    </w:p>
    <w:p w14:paraId="58A889C6" w14:textId="1D1C9CB5" w:rsidR="00302D73" w:rsidRPr="000C1630" w:rsidRDefault="00B001EC" w:rsidP="000C1630">
      <w:pPr>
        <w:spacing w:after="0" w:line="240" w:lineRule="auto"/>
        <w:ind w:left="1440" w:hanging="720"/>
        <w:rPr>
          <w:rFonts w:ascii="Arial" w:eastAsia="Batang" w:hAnsi="Arial" w:cs="Arial"/>
          <w:sz w:val="24"/>
          <w:szCs w:val="24"/>
          <w:lang w:eastAsia="ko-KR"/>
        </w:rPr>
      </w:pPr>
      <w:r w:rsidRPr="00B001EC">
        <w:rPr>
          <w:rFonts w:ascii="Arial" w:eastAsia="Batang" w:hAnsi="Arial" w:cs="Arial"/>
          <w:sz w:val="24"/>
          <w:szCs w:val="24"/>
          <w:lang w:eastAsia="ko-KR"/>
        </w:rPr>
        <w:t>0</w:t>
      </w:r>
      <w:r w:rsidR="004455E5">
        <w:rPr>
          <w:rFonts w:ascii="Arial" w:eastAsia="Batang" w:hAnsi="Arial" w:cs="Arial"/>
          <w:sz w:val="24"/>
          <w:szCs w:val="24"/>
          <w:lang w:eastAsia="ko-KR"/>
        </w:rPr>
        <w:t>9</w:t>
      </w:r>
      <w:r w:rsidRPr="00B001EC">
        <w:rPr>
          <w:rFonts w:ascii="Arial" w:eastAsia="Batang" w:hAnsi="Arial" w:cs="Arial"/>
          <w:sz w:val="24"/>
          <w:szCs w:val="24"/>
          <w:lang w:eastAsia="ko-KR"/>
        </w:rPr>
        <w:t>.02</w:t>
      </w:r>
      <w:r w:rsidRPr="00B001EC">
        <w:rPr>
          <w:rFonts w:ascii="Arial" w:eastAsia="Batang" w:hAnsi="Arial" w:cs="Arial"/>
          <w:sz w:val="24"/>
          <w:szCs w:val="24"/>
          <w:lang w:eastAsia="ko-KR"/>
        </w:rPr>
        <w:tab/>
        <w:t>Employees should direct questions concerning approved salary changes to the appropriate department head. If the department head cannot resolve the question, the employee should contact Human Resources for assistance.</w:t>
      </w:r>
    </w:p>
    <w:p w14:paraId="0AE45B58" w14:textId="77777777" w:rsidR="00302D73" w:rsidRDefault="00302D73" w:rsidP="00F12384">
      <w:pPr>
        <w:spacing w:after="0" w:line="240" w:lineRule="auto"/>
        <w:rPr>
          <w:rFonts w:ascii="Arial" w:eastAsia="Batang" w:hAnsi="Arial" w:cs="Arial"/>
          <w:b/>
          <w:sz w:val="24"/>
          <w:szCs w:val="24"/>
          <w:lang w:eastAsia="ko-KR"/>
        </w:rPr>
      </w:pPr>
    </w:p>
    <w:p w14:paraId="19CE1B2C" w14:textId="54BA51E3" w:rsidR="00B001EC" w:rsidRPr="000E0EB2" w:rsidRDefault="00302D73" w:rsidP="00F12384">
      <w:pPr>
        <w:spacing w:after="0" w:line="240" w:lineRule="auto"/>
        <w:rPr>
          <w:rFonts w:ascii="Arial" w:eastAsia="Batang" w:hAnsi="Arial" w:cs="Arial"/>
          <w:b/>
          <w:sz w:val="24"/>
          <w:szCs w:val="24"/>
          <w:lang w:eastAsia="ko-KR"/>
        </w:rPr>
      </w:pPr>
      <w:r>
        <w:rPr>
          <w:rFonts w:ascii="Arial" w:eastAsia="Batang" w:hAnsi="Arial" w:cs="Arial"/>
          <w:b/>
          <w:sz w:val="24"/>
          <w:szCs w:val="24"/>
          <w:lang w:eastAsia="ko-KR"/>
        </w:rPr>
        <w:t>*</w:t>
      </w:r>
      <w:r w:rsidR="00975DF7">
        <w:rPr>
          <w:rFonts w:ascii="Arial" w:eastAsia="Batang" w:hAnsi="Arial" w:cs="Arial"/>
          <w:b/>
          <w:sz w:val="24"/>
          <w:szCs w:val="24"/>
          <w:lang w:eastAsia="ko-KR"/>
        </w:rPr>
        <w:t>10</w:t>
      </w:r>
      <w:r w:rsidR="00B001EC" w:rsidRPr="000E0EB2">
        <w:rPr>
          <w:rFonts w:ascii="Arial" w:eastAsia="Batang" w:hAnsi="Arial" w:cs="Arial"/>
          <w:b/>
          <w:sz w:val="24"/>
          <w:szCs w:val="24"/>
          <w:lang w:eastAsia="ko-KR"/>
        </w:rPr>
        <w:t>.</w:t>
      </w:r>
      <w:r w:rsidR="00B001EC" w:rsidRPr="000E0EB2">
        <w:rPr>
          <w:rFonts w:ascii="Arial" w:eastAsia="Batang" w:hAnsi="Arial" w:cs="Arial"/>
          <w:b/>
          <w:sz w:val="24"/>
          <w:szCs w:val="24"/>
          <w:lang w:eastAsia="ko-KR"/>
        </w:rPr>
        <w:tab/>
        <w:t>REVIEWERS OF THIS UPPS</w:t>
      </w:r>
    </w:p>
    <w:p w14:paraId="12F538BC" w14:textId="77777777" w:rsidR="00B001EC" w:rsidRPr="00B001EC" w:rsidRDefault="00B001EC" w:rsidP="00F12384">
      <w:pPr>
        <w:spacing w:after="0" w:line="240" w:lineRule="auto"/>
        <w:rPr>
          <w:rFonts w:ascii="Arial" w:eastAsia="Batang" w:hAnsi="Arial" w:cs="Arial"/>
          <w:sz w:val="24"/>
          <w:szCs w:val="24"/>
          <w:lang w:eastAsia="ko-KR"/>
        </w:rPr>
      </w:pPr>
    </w:p>
    <w:p w14:paraId="3FF88D5A" w14:textId="60399761" w:rsidR="00B001EC" w:rsidRPr="000C1630" w:rsidRDefault="00975DF7" w:rsidP="000C1630">
      <w:pPr>
        <w:spacing w:after="0" w:line="240" w:lineRule="auto"/>
        <w:ind w:left="1440" w:hanging="720"/>
        <w:rPr>
          <w:rFonts w:ascii="Arial" w:eastAsia="Batang" w:hAnsi="Arial" w:cs="Arial"/>
          <w:sz w:val="24"/>
          <w:szCs w:val="24"/>
          <w:lang w:eastAsia="ko-KR"/>
        </w:rPr>
      </w:pPr>
      <w:r>
        <w:rPr>
          <w:rFonts w:ascii="Arial" w:eastAsia="Batang" w:hAnsi="Arial" w:cs="Arial"/>
          <w:sz w:val="24"/>
          <w:szCs w:val="24"/>
          <w:lang w:eastAsia="ko-KR"/>
        </w:rPr>
        <w:t>10</w:t>
      </w:r>
      <w:r w:rsidR="00B001EC" w:rsidRPr="00B001EC">
        <w:rPr>
          <w:rFonts w:ascii="Arial" w:eastAsia="Batang" w:hAnsi="Arial" w:cs="Arial"/>
          <w:sz w:val="24"/>
          <w:szCs w:val="24"/>
          <w:lang w:eastAsia="ko-KR"/>
        </w:rPr>
        <w:t>.01</w:t>
      </w:r>
      <w:r w:rsidR="00B001EC" w:rsidRPr="00B001EC">
        <w:rPr>
          <w:rFonts w:ascii="Arial" w:eastAsia="Batang" w:hAnsi="Arial" w:cs="Arial"/>
          <w:sz w:val="24"/>
          <w:szCs w:val="24"/>
          <w:lang w:eastAsia="ko-KR"/>
        </w:rPr>
        <w:tab/>
        <w:t>Reviewers of this UPPS include the following:</w:t>
      </w:r>
    </w:p>
    <w:p w14:paraId="3D5381D3" w14:textId="77777777" w:rsidR="00B001EC" w:rsidRPr="00B001EC" w:rsidRDefault="00B001EC" w:rsidP="00F12384">
      <w:pPr>
        <w:tabs>
          <w:tab w:val="left" w:pos="5760"/>
        </w:tabs>
        <w:spacing w:after="0" w:line="240" w:lineRule="auto"/>
        <w:ind w:left="1440"/>
        <w:rPr>
          <w:rFonts w:ascii="Arial" w:eastAsia="Batang" w:hAnsi="Arial" w:cs="Arial"/>
          <w:sz w:val="24"/>
          <w:szCs w:val="24"/>
          <w:u w:val="single"/>
          <w:lang w:eastAsia="ko-KR"/>
        </w:rPr>
      </w:pPr>
      <w:r w:rsidRPr="00B001EC">
        <w:rPr>
          <w:rFonts w:ascii="Arial" w:eastAsia="Batang" w:hAnsi="Arial" w:cs="Arial"/>
          <w:sz w:val="24"/>
          <w:szCs w:val="24"/>
          <w:u w:val="single"/>
          <w:lang w:eastAsia="ko-KR"/>
        </w:rPr>
        <w:lastRenderedPageBreak/>
        <w:t>Position</w:t>
      </w:r>
      <w:r w:rsidRPr="00B001EC">
        <w:rPr>
          <w:rFonts w:ascii="Arial" w:eastAsia="Batang" w:hAnsi="Arial" w:cs="Arial"/>
          <w:sz w:val="24"/>
          <w:szCs w:val="24"/>
          <w:lang w:eastAsia="ko-KR"/>
        </w:rPr>
        <w:tab/>
      </w:r>
      <w:r w:rsidRPr="00B001EC">
        <w:rPr>
          <w:rFonts w:ascii="Arial" w:eastAsia="Batang" w:hAnsi="Arial" w:cs="Arial"/>
          <w:sz w:val="24"/>
          <w:szCs w:val="24"/>
          <w:u w:val="single"/>
          <w:lang w:eastAsia="ko-KR"/>
        </w:rPr>
        <w:t>Date</w:t>
      </w:r>
    </w:p>
    <w:p w14:paraId="47A8441C" w14:textId="77777777" w:rsidR="00B001EC" w:rsidRPr="00B001EC" w:rsidRDefault="00B001EC" w:rsidP="00F12384">
      <w:pPr>
        <w:tabs>
          <w:tab w:val="left" w:pos="5760"/>
        </w:tabs>
        <w:spacing w:after="0" w:line="240" w:lineRule="auto"/>
        <w:ind w:left="1440"/>
        <w:rPr>
          <w:rFonts w:ascii="Arial" w:eastAsia="Batang" w:hAnsi="Arial" w:cs="Arial"/>
          <w:sz w:val="24"/>
          <w:szCs w:val="24"/>
          <w:lang w:eastAsia="ko-KR"/>
        </w:rPr>
      </w:pPr>
    </w:p>
    <w:p w14:paraId="1D49B274" w14:textId="70CCD0FD" w:rsidR="00B001EC" w:rsidRPr="00B001EC" w:rsidRDefault="00096FCB" w:rsidP="00F12384">
      <w:pPr>
        <w:tabs>
          <w:tab w:val="left" w:pos="5760"/>
        </w:tabs>
        <w:spacing w:after="0" w:line="240" w:lineRule="auto"/>
        <w:ind w:left="1440"/>
        <w:rPr>
          <w:rFonts w:ascii="Arial" w:eastAsia="Batang" w:hAnsi="Arial" w:cs="Arial"/>
          <w:sz w:val="24"/>
          <w:szCs w:val="24"/>
          <w:lang w:eastAsia="ko-KR"/>
        </w:rPr>
      </w:pPr>
      <w:r>
        <w:rPr>
          <w:rFonts w:ascii="Arial" w:eastAsia="Batang" w:hAnsi="Arial" w:cs="Arial"/>
          <w:sz w:val="24"/>
          <w:szCs w:val="24"/>
          <w:lang w:eastAsia="ko-KR"/>
        </w:rPr>
        <w:t>Associate</w:t>
      </w:r>
      <w:r w:rsidRPr="00B001EC">
        <w:rPr>
          <w:rFonts w:ascii="Arial" w:eastAsia="Batang" w:hAnsi="Arial" w:cs="Arial"/>
          <w:sz w:val="24"/>
          <w:szCs w:val="24"/>
          <w:lang w:eastAsia="ko-KR"/>
        </w:rPr>
        <w:t xml:space="preserve"> </w:t>
      </w:r>
      <w:r w:rsidR="00B001EC" w:rsidRPr="00B001EC">
        <w:rPr>
          <w:rFonts w:ascii="Arial" w:eastAsia="Batang" w:hAnsi="Arial" w:cs="Arial"/>
          <w:sz w:val="24"/>
          <w:szCs w:val="24"/>
          <w:lang w:eastAsia="ko-KR"/>
        </w:rPr>
        <w:t>Vice President for</w:t>
      </w:r>
      <w:r w:rsidR="00B001EC" w:rsidRPr="00B001EC">
        <w:rPr>
          <w:rFonts w:ascii="Arial" w:eastAsia="Batang" w:hAnsi="Arial" w:cs="Arial"/>
          <w:sz w:val="24"/>
          <w:szCs w:val="24"/>
          <w:lang w:eastAsia="ko-KR"/>
        </w:rPr>
        <w:tab/>
        <w:t>June 1 E3Y</w:t>
      </w:r>
    </w:p>
    <w:p w14:paraId="2F4FBC2C" w14:textId="77777777" w:rsidR="00B001EC" w:rsidRPr="00B001EC" w:rsidRDefault="00B001EC" w:rsidP="00F12384">
      <w:pPr>
        <w:tabs>
          <w:tab w:val="left" w:pos="5760"/>
        </w:tabs>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Human Resources</w:t>
      </w:r>
    </w:p>
    <w:p w14:paraId="20F2A806" w14:textId="77777777" w:rsidR="00B001EC" w:rsidRPr="00B001EC" w:rsidRDefault="00B001EC" w:rsidP="00F12384">
      <w:pPr>
        <w:tabs>
          <w:tab w:val="left" w:pos="5760"/>
        </w:tabs>
        <w:spacing w:after="0" w:line="240" w:lineRule="auto"/>
        <w:ind w:left="1440"/>
        <w:rPr>
          <w:rFonts w:ascii="Arial" w:eastAsia="Batang" w:hAnsi="Arial" w:cs="Arial"/>
          <w:sz w:val="24"/>
          <w:szCs w:val="24"/>
          <w:lang w:eastAsia="ko-KR"/>
        </w:rPr>
      </w:pPr>
    </w:p>
    <w:p w14:paraId="13EC5C96" w14:textId="77777777" w:rsidR="00B001EC" w:rsidRPr="00B001EC" w:rsidRDefault="00B001EC" w:rsidP="00F12384">
      <w:pPr>
        <w:tabs>
          <w:tab w:val="left" w:pos="5760"/>
        </w:tabs>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Chair, Faculty Senate</w:t>
      </w:r>
      <w:r w:rsidRPr="00B001EC">
        <w:rPr>
          <w:rFonts w:ascii="Arial" w:eastAsia="Batang" w:hAnsi="Arial" w:cs="Arial"/>
          <w:sz w:val="24"/>
          <w:szCs w:val="24"/>
          <w:lang w:eastAsia="ko-KR"/>
        </w:rPr>
        <w:tab/>
        <w:t>June 1 E3Y</w:t>
      </w:r>
    </w:p>
    <w:p w14:paraId="6DA89791" w14:textId="77777777" w:rsidR="00B001EC" w:rsidRPr="00B001EC" w:rsidRDefault="00B001EC" w:rsidP="00F12384">
      <w:pPr>
        <w:tabs>
          <w:tab w:val="left" w:pos="5760"/>
        </w:tabs>
        <w:spacing w:after="0" w:line="240" w:lineRule="auto"/>
        <w:ind w:left="1440"/>
        <w:rPr>
          <w:rFonts w:ascii="Arial" w:eastAsia="Batang" w:hAnsi="Arial" w:cs="Arial"/>
          <w:sz w:val="24"/>
          <w:szCs w:val="24"/>
          <w:lang w:eastAsia="ko-KR"/>
        </w:rPr>
      </w:pPr>
    </w:p>
    <w:p w14:paraId="02D9192B" w14:textId="23EF848A" w:rsidR="00E50257" w:rsidRDefault="00B001EC" w:rsidP="00477057">
      <w:pPr>
        <w:tabs>
          <w:tab w:val="left" w:pos="5760"/>
        </w:tabs>
        <w:spacing w:after="0" w:line="240" w:lineRule="auto"/>
        <w:ind w:left="1440"/>
        <w:rPr>
          <w:rFonts w:ascii="Arial" w:eastAsia="Batang" w:hAnsi="Arial" w:cs="Arial"/>
          <w:sz w:val="24"/>
          <w:szCs w:val="24"/>
          <w:lang w:eastAsia="ko-KR"/>
        </w:rPr>
      </w:pPr>
      <w:r w:rsidRPr="00B001EC">
        <w:rPr>
          <w:rFonts w:ascii="Arial" w:eastAsia="Batang" w:hAnsi="Arial" w:cs="Arial"/>
          <w:sz w:val="24"/>
          <w:szCs w:val="24"/>
          <w:lang w:eastAsia="ko-KR"/>
        </w:rPr>
        <w:t>Chair, Staff Council</w:t>
      </w:r>
      <w:r w:rsidRPr="00B001EC">
        <w:rPr>
          <w:rFonts w:ascii="Arial" w:eastAsia="Batang" w:hAnsi="Arial" w:cs="Arial"/>
          <w:sz w:val="24"/>
          <w:szCs w:val="24"/>
          <w:lang w:eastAsia="ko-KR"/>
        </w:rPr>
        <w:tab/>
        <w:t>June 1 E3Y</w:t>
      </w:r>
    </w:p>
    <w:p w14:paraId="08D85F25" w14:textId="77777777" w:rsidR="00A31DAB" w:rsidRPr="00B001EC" w:rsidRDefault="00A31DAB" w:rsidP="00CF173D">
      <w:pPr>
        <w:tabs>
          <w:tab w:val="left" w:pos="5760"/>
        </w:tabs>
        <w:spacing w:after="0" w:line="240" w:lineRule="auto"/>
        <w:rPr>
          <w:rFonts w:ascii="Arial" w:eastAsia="Batang" w:hAnsi="Arial" w:cs="Arial"/>
          <w:sz w:val="24"/>
          <w:szCs w:val="24"/>
          <w:lang w:eastAsia="ko-KR"/>
        </w:rPr>
      </w:pPr>
    </w:p>
    <w:p w14:paraId="50A5B6C5" w14:textId="7590E554" w:rsidR="00B001EC" w:rsidRPr="000E0EB2" w:rsidRDefault="00302D73" w:rsidP="00F12384">
      <w:pPr>
        <w:spacing w:after="0" w:line="240" w:lineRule="auto"/>
        <w:rPr>
          <w:rFonts w:ascii="Arial" w:eastAsia="Batang" w:hAnsi="Arial" w:cs="Arial"/>
          <w:b/>
          <w:sz w:val="24"/>
          <w:szCs w:val="24"/>
          <w:lang w:eastAsia="ko-KR"/>
        </w:rPr>
      </w:pPr>
      <w:r>
        <w:rPr>
          <w:rFonts w:ascii="Arial" w:eastAsia="Batang" w:hAnsi="Arial" w:cs="Arial"/>
          <w:b/>
          <w:sz w:val="24"/>
          <w:szCs w:val="24"/>
          <w:lang w:eastAsia="ko-KR"/>
        </w:rPr>
        <w:t>*</w:t>
      </w:r>
      <w:r w:rsidR="00B001EC" w:rsidRPr="000E0EB2">
        <w:rPr>
          <w:rFonts w:ascii="Arial" w:eastAsia="Batang" w:hAnsi="Arial" w:cs="Arial"/>
          <w:b/>
          <w:sz w:val="24"/>
          <w:szCs w:val="24"/>
          <w:lang w:eastAsia="ko-KR"/>
        </w:rPr>
        <w:t>1</w:t>
      </w:r>
      <w:r w:rsidR="00975DF7">
        <w:rPr>
          <w:rFonts w:ascii="Arial" w:eastAsia="Batang" w:hAnsi="Arial" w:cs="Arial"/>
          <w:b/>
          <w:sz w:val="24"/>
          <w:szCs w:val="24"/>
          <w:lang w:eastAsia="ko-KR"/>
        </w:rPr>
        <w:t>1</w:t>
      </w:r>
      <w:r w:rsidR="00B001EC" w:rsidRPr="000E0EB2">
        <w:rPr>
          <w:rFonts w:ascii="Arial" w:eastAsia="Batang" w:hAnsi="Arial" w:cs="Arial"/>
          <w:b/>
          <w:sz w:val="24"/>
          <w:szCs w:val="24"/>
          <w:lang w:eastAsia="ko-KR"/>
        </w:rPr>
        <w:t>.</w:t>
      </w:r>
      <w:r w:rsidR="00B001EC" w:rsidRPr="000E0EB2">
        <w:rPr>
          <w:rFonts w:ascii="Arial" w:eastAsia="Batang" w:hAnsi="Arial" w:cs="Arial"/>
          <w:b/>
          <w:sz w:val="24"/>
          <w:szCs w:val="24"/>
          <w:lang w:eastAsia="ko-KR"/>
        </w:rPr>
        <w:tab/>
        <w:t>CERTIFICATION STATEMENT</w:t>
      </w:r>
    </w:p>
    <w:p w14:paraId="00619204" w14:textId="77777777" w:rsidR="00B001EC" w:rsidRPr="00B001EC" w:rsidRDefault="00B001EC" w:rsidP="00F12384">
      <w:pPr>
        <w:spacing w:after="0" w:line="240" w:lineRule="auto"/>
        <w:rPr>
          <w:rFonts w:ascii="Arial" w:eastAsia="Batang" w:hAnsi="Arial" w:cs="Arial"/>
          <w:sz w:val="24"/>
          <w:szCs w:val="24"/>
          <w:lang w:eastAsia="ko-KR"/>
        </w:rPr>
      </w:pPr>
    </w:p>
    <w:p w14:paraId="3A2B4CE4" w14:textId="77777777" w:rsidR="00B001EC" w:rsidRPr="00B001EC" w:rsidRDefault="00B001EC" w:rsidP="00F12384">
      <w:pPr>
        <w:spacing w:after="0" w:line="240" w:lineRule="auto"/>
        <w:ind w:left="720"/>
        <w:rPr>
          <w:rFonts w:ascii="Arial" w:eastAsia="Batang" w:hAnsi="Arial" w:cs="Arial"/>
          <w:sz w:val="24"/>
          <w:szCs w:val="24"/>
          <w:lang w:eastAsia="ko-KR"/>
        </w:rPr>
      </w:pPr>
      <w:r w:rsidRPr="00B001EC">
        <w:rPr>
          <w:rFonts w:ascii="Arial" w:eastAsia="Batang" w:hAnsi="Arial" w:cs="Arial"/>
          <w:sz w:val="24"/>
          <w:szCs w:val="24"/>
          <w:lang w:eastAsia="ko-KR"/>
        </w:rPr>
        <w:t>This UPPS has been approved by the following individuals in their official capacities and represents Texas State policy and procedure from the date of this document until superseded.</w:t>
      </w:r>
    </w:p>
    <w:p w14:paraId="2A318B77" w14:textId="77777777" w:rsidR="00B001EC" w:rsidRPr="00B001EC" w:rsidRDefault="00B001EC" w:rsidP="00F12384">
      <w:pPr>
        <w:spacing w:after="0" w:line="240" w:lineRule="auto"/>
        <w:ind w:left="720"/>
        <w:rPr>
          <w:rFonts w:ascii="Arial" w:eastAsia="Batang" w:hAnsi="Arial" w:cs="Arial"/>
          <w:sz w:val="24"/>
          <w:szCs w:val="24"/>
          <w:lang w:eastAsia="ko-KR"/>
        </w:rPr>
      </w:pPr>
    </w:p>
    <w:p w14:paraId="49C024C7" w14:textId="6242487B" w:rsidR="00B001EC" w:rsidRPr="00B001EC" w:rsidRDefault="00975DF7" w:rsidP="00F12384">
      <w:pPr>
        <w:spacing w:after="0" w:line="240" w:lineRule="auto"/>
        <w:ind w:left="720"/>
        <w:rPr>
          <w:rFonts w:ascii="Arial" w:eastAsia="Batang" w:hAnsi="Arial" w:cs="Arial"/>
          <w:sz w:val="24"/>
          <w:szCs w:val="24"/>
          <w:lang w:eastAsia="ko-KR"/>
        </w:rPr>
      </w:pPr>
      <w:r>
        <w:rPr>
          <w:rFonts w:ascii="Arial" w:eastAsia="Batang" w:hAnsi="Arial" w:cs="Arial"/>
          <w:sz w:val="24"/>
          <w:szCs w:val="24"/>
          <w:lang w:eastAsia="ko-KR"/>
        </w:rPr>
        <w:t>Associate</w:t>
      </w:r>
      <w:r w:rsidRPr="00B001EC">
        <w:rPr>
          <w:rFonts w:ascii="Arial" w:eastAsia="Batang" w:hAnsi="Arial" w:cs="Arial"/>
          <w:sz w:val="24"/>
          <w:szCs w:val="24"/>
          <w:lang w:eastAsia="ko-KR"/>
        </w:rPr>
        <w:t xml:space="preserve"> </w:t>
      </w:r>
      <w:r w:rsidR="00B001EC" w:rsidRPr="00B001EC">
        <w:rPr>
          <w:rFonts w:ascii="Arial" w:eastAsia="Batang" w:hAnsi="Arial" w:cs="Arial"/>
          <w:sz w:val="24"/>
          <w:szCs w:val="24"/>
          <w:lang w:eastAsia="ko-KR"/>
        </w:rPr>
        <w:t>Vice President for Human Resources; senior reviewer of this UPPS</w:t>
      </w:r>
    </w:p>
    <w:p w14:paraId="6B4FCA3F" w14:textId="77777777" w:rsidR="00B001EC" w:rsidRPr="00B001EC" w:rsidRDefault="00B001EC" w:rsidP="00F12384">
      <w:pPr>
        <w:spacing w:after="0" w:line="240" w:lineRule="auto"/>
        <w:ind w:left="720"/>
        <w:rPr>
          <w:rFonts w:ascii="Arial" w:eastAsia="Batang" w:hAnsi="Arial" w:cs="Arial"/>
          <w:sz w:val="24"/>
          <w:szCs w:val="24"/>
          <w:lang w:eastAsia="ko-KR"/>
        </w:rPr>
      </w:pPr>
    </w:p>
    <w:p w14:paraId="6F0EB890" w14:textId="23E37339" w:rsidR="00B001EC" w:rsidRPr="00B001EC" w:rsidRDefault="00975DF7" w:rsidP="00F12384">
      <w:pPr>
        <w:spacing w:after="0" w:line="240" w:lineRule="auto"/>
        <w:ind w:left="720"/>
        <w:rPr>
          <w:rFonts w:ascii="Arial" w:eastAsia="Batang" w:hAnsi="Arial" w:cs="Arial"/>
          <w:sz w:val="24"/>
          <w:szCs w:val="24"/>
          <w:lang w:eastAsia="ko-KR"/>
        </w:rPr>
      </w:pPr>
      <w:r>
        <w:rPr>
          <w:rFonts w:ascii="Arial" w:eastAsia="Batang" w:hAnsi="Arial" w:cs="Arial"/>
          <w:sz w:val="24"/>
          <w:szCs w:val="24"/>
          <w:lang w:eastAsia="ko-KR"/>
        </w:rPr>
        <w:t xml:space="preserve">Executive </w:t>
      </w:r>
      <w:r w:rsidR="00B001EC" w:rsidRPr="00B001EC">
        <w:rPr>
          <w:rFonts w:ascii="Arial" w:eastAsia="Batang" w:hAnsi="Arial" w:cs="Arial"/>
          <w:sz w:val="24"/>
          <w:szCs w:val="24"/>
          <w:lang w:eastAsia="ko-KR"/>
        </w:rPr>
        <w:t xml:space="preserve">Vice President </w:t>
      </w:r>
      <w:r w:rsidR="004168B2">
        <w:rPr>
          <w:rFonts w:ascii="Arial" w:eastAsia="Batang" w:hAnsi="Arial" w:cs="Arial"/>
          <w:sz w:val="24"/>
          <w:szCs w:val="24"/>
          <w:lang w:eastAsia="ko-KR"/>
        </w:rPr>
        <w:t>for</w:t>
      </w:r>
      <w:r w:rsidR="00317F59">
        <w:rPr>
          <w:rFonts w:ascii="Arial" w:eastAsia="Batang" w:hAnsi="Arial" w:cs="Arial"/>
          <w:sz w:val="24"/>
          <w:szCs w:val="24"/>
          <w:lang w:eastAsia="ko-KR"/>
        </w:rPr>
        <w:t xml:space="preserve"> </w:t>
      </w:r>
      <w:r>
        <w:rPr>
          <w:rFonts w:ascii="Arial" w:eastAsia="Batang" w:hAnsi="Arial" w:cs="Arial"/>
          <w:sz w:val="24"/>
          <w:szCs w:val="24"/>
          <w:lang w:eastAsia="ko-KR"/>
        </w:rPr>
        <w:t>Operations and Chief Financial Officer</w:t>
      </w:r>
    </w:p>
    <w:p w14:paraId="22CB58E3" w14:textId="77777777" w:rsidR="00B001EC" w:rsidRPr="00B001EC" w:rsidRDefault="00B001EC" w:rsidP="00F12384">
      <w:pPr>
        <w:spacing w:after="0" w:line="240" w:lineRule="auto"/>
        <w:ind w:left="720"/>
        <w:rPr>
          <w:rFonts w:ascii="Arial" w:eastAsia="Batang" w:hAnsi="Arial" w:cs="Arial"/>
          <w:sz w:val="24"/>
          <w:szCs w:val="24"/>
          <w:lang w:eastAsia="ko-KR"/>
        </w:rPr>
      </w:pPr>
    </w:p>
    <w:p w14:paraId="2DF36458" w14:textId="7069325F" w:rsidR="00A31DAB" w:rsidRDefault="00B001EC" w:rsidP="004634B9">
      <w:pPr>
        <w:spacing w:after="0" w:line="240" w:lineRule="auto"/>
        <w:ind w:left="720"/>
        <w:rPr>
          <w:rFonts w:ascii="Arial" w:eastAsia="Batang" w:hAnsi="Arial" w:cs="Arial"/>
          <w:sz w:val="24"/>
          <w:szCs w:val="24"/>
          <w:lang w:eastAsia="ko-KR"/>
        </w:rPr>
      </w:pPr>
      <w:r w:rsidRPr="00B001EC">
        <w:rPr>
          <w:rFonts w:ascii="Arial" w:eastAsia="Batang" w:hAnsi="Arial" w:cs="Arial"/>
          <w:sz w:val="24"/>
          <w:szCs w:val="24"/>
          <w:lang w:eastAsia="ko-KR"/>
        </w:rPr>
        <w:t>Presiden</w:t>
      </w:r>
      <w:r w:rsidR="004634B9">
        <w:rPr>
          <w:rFonts w:ascii="Arial" w:eastAsia="Batang" w:hAnsi="Arial" w:cs="Arial"/>
          <w:sz w:val="24"/>
          <w:szCs w:val="24"/>
          <w:lang w:eastAsia="ko-KR"/>
        </w:rPr>
        <w:t>t</w:t>
      </w:r>
    </w:p>
    <w:p w14:paraId="287276F3" w14:textId="77777777" w:rsidR="00B769BA" w:rsidRDefault="00B769BA" w:rsidP="004634B9">
      <w:pPr>
        <w:spacing w:after="0" w:line="240" w:lineRule="auto"/>
        <w:ind w:left="720"/>
        <w:rPr>
          <w:rFonts w:ascii="Arial" w:eastAsia="Batang" w:hAnsi="Arial" w:cs="Arial"/>
          <w:sz w:val="24"/>
          <w:szCs w:val="24"/>
          <w:lang w:eastAsia="ko-KR"/>
        </w:rPr>
      </w:pPr>
    </w:p>
    <w:p w14:paraId="1933E8C3" w14:textId="77777777" w:rsidR="00B769BA" w:rsidRDefault="00B769BA" w:rsidP="004634B9">
      <w:pPr>
        <w:spacing w:after="0" w:line="240" w:lineRule="auto"/>
        <w:ind w:left="720"/>
        <w:rPr>
          <w:rFonts w:ascii="Arial" w:eastAsia="Batang" w:hAnsi="Arial" w:cs="Arial"/>
          <w:sz w:val="24"/>
          <w:szCs w:val="24"/>
          <w:lang w:eastAsia="ko-KR"/>
        </w:rPr>
      </w:pPr>
    </w:p>
    <w:p w14:paraId="692DB906" w14:textId="77777777" w:rsidR="00B769BA" w:rsidRDefault="00B769BA" w:rsidP="004634B9">
      <w:pPr>
        <w:spacing w:after="0" w:line="240" w:lineRule="auto"/>
        <w:ind w:left="720"/>
        <w:rPr>
          <w:rFonts w:ascii="Arial" w:eastAsia="Batang" w:hAnsi="Arial" w:cs="Arial"/>
          <w:sz w:val="24"/>
          <w:szCs w:val="24"/>
          <w:lang w:eastAsia="ko-KR"/>
        </w:rPr>
      </w:pPr>
    </w:p>
    <w:p w14:paraId="590CFB35" w14:textId="77777777" w:rsidR="00B769BA" w:rsidRDefault="00B769BA" w:rsidP="004634B9">
      <w:pPr>
        <w:spacing w:after="0" w:line="240" w:lineRule="auto"/>
        <w:ind w:left="720"/>
        <w:rPr>
          <w:rFonts w:ascii="Arial" w:eastAsia="Batang" w:hAnsi="Arial" w:cs="Arial"/>
          <w:sz w:val="24"/>
          <w:szCs w:val="24"/>
          <w:lang w:eastAsia="ko-KR"/>
        </w:rPr>
      </w:pPr>
    </w:p>
    <w:p w14:paraId="51005132" w14:textId="77777777" w:rsidR="00B769BA" w:rsidRDefault="00B769BA" w:rsidP="004634B9">
      <w:pPr>
        <w:spacing w:after="0" w:line="240" w:lineRule="auto"/>
        <w:ind w:left="720"/>
        <w:rPr>
          <w:rFonts w:ascii="Arial" w:eastAsia="Batang" w:hAnsi="Arial" w:cs="Arial"/>
          <w:sz w:val="24"/>
          <w:szCs w:val="24"/>
          <w:lang w:eastAsia="ko-KR"/>
        </w:rPr>
      </w:pPr>
    </w:p>
    <w:p w14:paraId="3B2E81CB" w14:textId="77777777" w:rsidR="00B769BA" w:rsidRDefault="00B769BA" w:rsidP="004634B9">
      <w:pPr>
        <w:spacing w:after="0" w:line="240" w:lineRule="auto"/>
        <w:ind w:left="720"/>
        <w:rPr>
          <w:rFonts w:ascii="Arial" w:eastAsia="Batang" w:hAnsi="Arial" w:cs="Arial"/>
          <w:sz w:val="24"/>
          <w:szCs w:val="24"/>
          <w:lang w:eastAsia="ko-KR"/>
        </w:rPr>
      </w:pPr>
    </w:p>
    <w:p w14:paraId="71B167F9" w14:textId="77777777" w:rsidR="00B769BA" w:rsidRDefault="00B769BA" w:rsidP="004634B9">
      <w:pPr>
        <w:spacing w:after="0" w:line="240" w:lineRule="auto"/>
        <w:ind w:left="720"/>
        <w:rPr>
          <w:rFonts w:ascii="Arial" w:eastAsia="Batang" w:hAnsi="Arial" w:cs="Arial"/>
          <w:sz w:val="24"/>
          <w:szCs w:val="24"/>
          <w:lang w:eastAsia="ko-KR"/>
        </w:rPr>
      </w:pPr>
    </w:p>
    <w:p w14:paraId="07B6CCB3" w14:textId="77777777" w:rsidR="00B769BA" w:rsidRDefault="00B769BA" w:rsidP="004634B9">
      <w:pPr>
        <w:spacing w:after="0" w:line="240" w:lineRule="auto"/>
        <w:ind w:left="720"/>
        <w:rPr>
          <w:rFonts w:ascii="Arial" w:eastAsia="Batang" w:hAnsi="Arial" w:cs="Arial"/>
          <w:sz w:val="24"/>
          <w:szCs w:val="24"/>
          <w:lang w:eastAsia="ko-KR"/>
        </w:rPr>
      </w:pPr>
    </w:p>
    <w:p w14:paraId="0BAD759E" w14:textId="77777777" w:rsidR="00B769BA" w:rsidRDefault="00B769BA" w:rsidP="004634B9">
      <w:pPr>
        <w:spacing w:after="0" w:line="240" w:lineRule="auto"/>
        <w:ind w:left="720"/>
        <w:rPr>
          <w:rFonts w:ascii="Arial" w:eastAsia="Batang" w:hAnsi="Arial" w:cs="Arial"/>
          <w:sz w:val="24"/>
          <w:szCs w:val="24"/>
          <w:lang w:eastAsia="ko-KR"/>
        </w:rPr>
      </w:pPr>
    </w:p>
    <w:p w14:paraId="66141F11" w14:textId="77777777" w:rsidR="00B769BA" w:rsidRDefault="00B769BA" w:rsidP="004634B9">
      <w:pPr>
        <w:spacing w:after="0" w:line="240" w:lineRule="auto"/>
        <w:ind w:left="720"/>
        <w:rPr>
          <w:rFonts w:ascii="Arial" w:eastAsia="Batang" w:hAnsi="Arial" w:cs="Arial"/>
          <w:sz w:val="24"/>
          <w:szCs w:val="24"/>
          <w:lang w:eastAsia="ko-KR"/>
        </w:rPr>
      </w:pPr>
    </w:p>
    <w:p w14:paraId="5DE588AE" w14:textId="77777777" w:rsidR="00B769BA" w:rsidRDefault="00B769BA" w:rsidP="004634B9">
      <w:pPr>
        <w:spacing w:after="0" w:line="240" w:lineRule="auto"/>
        <w:ind w:left="720"/>
        <w:rPr>
          <w:rFonts w:ascii="Arial" w:eastAsia="Batang" w:hAnsi="Arial" w:cs="Arial"/>
          <w:sz w:val="24"/>
          <w:szCs w:val="24"/>
          <w:lang w:eastAsia="ko-KR"/>
        </w:rPr>
      </w:pPr>
    </w:p>
    <w:p w14:paraId="674B3685" w14:textId="77777777" w:rsidR="00B769BA" w:rsidRDefault="00B769BA" w:rsidP="004634B9">
      <w:pPr>
        <w:spacing w:after="0" w:line="240" w:lineRule="auto"/>
        <w:ind w:left="720"/>
        <w:rPr>
          <w:rFonts w:ascii="Arial" w:eastAsia="Batang" w:hAnsi="Arial" w:cs="Arial"/>
          <w:sz w:val="24"/>
          <w:szCs w:val="24"/>
          <w:lang w:eastAsia="ko-KR"/>
        </w:rPr>
      </w:pPr>
    </w:p>
    <w:p w14:paraId="423D142C" w14:textId="77777777" w:rsidR="00B769BA" w:rsidRDefault="00B769BA" w:rsidP="004634B9">
      <w:pPr>
        <w:spacing w:after="0" w:line="240" w:lineRule="auto"/>
        <w:ind w:left="720"/>
        <w:rPr>
          <w:rFonts w:ascii="Arial" w:eastAsia="Batang" w:hAnsi="Arial" w:cs="Arial"/>
          <w:sz w:val="24"/>
          <w:szCs w:val="24"/>
          <w:lang w:eastAsia="ko-KR"/>
        </w:rPr>
      </w:pPr>
    </w:p>
    <w:p w14:paraId="5A2B4C47" w14:textId="77777777" w:rsidR="00B769BA" w:rsidRDefault="00B769BA" w:rsidP="004634B9">
      <w:pPr>
        <w:spacing w:after="0" w:line="240" w:lineRule="auto"/>
        <w:ind w:left="720"/>
        <w:rPr>
          <w:rFonts w:ascii="Arial" w:eastAsia="Batang" w:hAnsi="Arial" w:cs="Arial"/>
          <w:sz w:val="24"/>
          <w:szCs w:val="24"/>
          <w:lang w:eastAsia="ko-KR"/>
        </w:rPr>
      </w:pPr>
    </w:p>
    <w:p w14:paraId="6AEDD8A0" w14:textId="77777777" w:rsidR="00B769BA" w:rsidRDefault="00B769BA" w:rsidP="004634B9">
      <w:pPr>
        <w:spacing w:after="0" w:line="240" w:lineRule="auto"/>
        <w:ind w:left="720"/>
        <w:rPr>
          <w:rFonts w:ascii="Arial" w:eastAsia="Batang" w:hAnsi="Arial" w:cs="Arial"/>
          <w:sz w:val="24"/>
          <w:szCs w:val="24"/>
          <w:lang w:eastAsia="ko-KR"/>
        </w:rPr>
      </w:pPr>
    </w:p>
    <w:p w14:paraId="2A286ED9" w14:textId="77777777" w:rsidR="00B769BA" w:rsidRDefault="00B769BA" w:rsidP="004634B9">
      <w:pPr>
        <w:spacing w:after="0" w:line="240" w:lineRule="auto"/>
        <w:ind w:left="720"/>
        <w:rPr>
          <w:rFonts w:ascii="Arial" w:eastAsia="Batang" w:hAnsi="Arial" w:cs="Arial"/>
          <w:sz w:val="24"/>
          <w:szCs w:val="24"/>
          <w:lang w:eastAsia="ko-KR"/>
        </w:rPr>
      </w:pPr>
    </w:p>
    <w:p w14:paraId="3862607F" w14:textId="77777777" w:rsidR="00B769BA" w:rsidRDefault="00B769BA" w:rsidP="004634B9">
      <w:pPr>
        <w:spacing w:after="0" w:line="240" w:lineRule="auto"/>
        <w:ind w:left="720"/>
        <w:rPr>
          <w:rFonts w:ascii="Arial" w:eastAsia="Batang" w:hAnsi="Arial" w:cs="Arial"/>
          <w:sz w:val="24"/>
          <w:szCs w:val="24"/>
          <w:lang w:eastAsia="ko-KR"/>
        </w:rPr>
      </w:pPr>
    </w:p>
    <w:p w14:paraId="384D19DB" w14:textId="77777777" w:rsidR="00B769BA" w:rsidRDefault="00B769BA" w:rsidP="004634B9">
      <w:pPr>
        <w:spacing w:after="0" w:line="240" w:lineRule="auto"/>
        <w:ind w:left="720"/>
        <w:rPr>
          <w:rFonts w:ascii="Arial" w:eastAsia="Batang" w:hAnsi="Arial" w:cs="Arial"/>
          <w:sz w:val="24"/>
          <w:szCs w:val="24"/>
          <w:lang w:eastAsia="ko-KR"/>
        </w:rPr>
      </w:pPr>
    </w:p>
    <w:p w14:paraId="052A87BC" w14:textId="77777777" w:rsidR="00B769BA" w:rsidRDefault="00B769BA" w:rsidP="004634B9">
      <w:pPr>
        <w:spacing w:after="0" w:line="240" w:lineRule="auto"/>
        <w:ind w:left="720"/>
        <w:rPr>
          <w:rFonts w:ascii="Arial" w:eastAsia="Batang" w:hAnsi="Arial" w:cs="Arial"/>
          <w:sz w:val="24"/>
          <w:szCs w:val="24"/>
          <w:lang w:eastAsia="ko-KR"/>
        </w:rPr>
      </w:pPr>
    </w:p>
    <w:p w14:paraId="394EB287" w14:textId="77777777" w:rsidR="00B769BA" w:rsidRDefault="00B769BA" w:rsidP="004634B9">
      <w:pPr>
        <w:spacing w:after="0" w:line="240" w:lineRule="auto"/>
        <w:ind w:left="720"/>
        <w:rPr>
          <w:rFonts w:ascii="Arial" w:eastAsia="Batang" w:hAnsi="Arial" w:cs="Arial"/>
          <w:sz w:val="24"/>
          <w:szCs w:val="24"/>
          <w:lang w:eastAsia="ko-KR"/>
        </w:rPr>
      </w:pPr>
    </w:p>
    <w:p w14:paraId="44E55413" w14:textId="77777777" w:rsidR="00B769BA" w:rsidRDefault="00B769BA" w:rsidP="00B769BA"/>
    <w:p w14:paraId="406506D8" w14:textId="77777777" w:rsidR="00B769BA" w:rsidRPr="006A2E60" w:rsidRDefault="00B769BA" w:rsidP="004634B9">
      <w:pPr>
        <w:spacing w:after="0" w:line="240" w:lineRule="auto"/>
        <w:ind w:left="720"/>
        <w:rPr>
          <w:rFonts w:ascii="Arial" w:eastAsia="Batang" w:hAnsi="Arial" w:cs="Arial"/>
          <w:sz w:val="24"/>
          <w:szCs w:val="24"/>
          <w:lang w:eastAsia="ko-KR"/>
        </w:rPr>
      </w:pPr>
    </w:p>
    <w:sectPr w:rsidR="00B769BA" w:rsidRPr="006A2E60" w:rsidSect="00C8017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DB81AB" w14:textId="77777777" w:rsidR="00E90413" w:rsidRDefault="00E90413" w:rsidP="00F070C9">
      <w:pPr>
        <w:spacing w:after="0" w:line="240" w:lineRule="auto"/>
      </w:pPr>
      <w:r>
        <w:separator/>
      </w:r>
    </w:p>
  </w:endnote>
  <w:endnote w:type="continuationSeparator" w:id="0">
    <w:p w14:paraId="7A181241" w14:textId="77777777" w:rsidR="00E90413" w:rsidRDefault="00E90413" w:rsidP="00F070C9">
      <w:pPr>
        <w:spacing w:after="0" w:line="240" w:lineRule="auto"/>
      </w:pPr>
      <w:r>
        <w:continuationSeparator/>
      </w:r>
    </w:p>
  </w:endnote>
  <w:endnote w:type="continuationNotice" w:id="1">
    <w:p w14:paraId="60E9A30D" w14:textId="77777777" w:rsidR="00E90413" w:rsidRDefault="00E90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E8E20" w14:textId="77777777" w:rsidR="00E90413" w:rsidRDefault="00E90413" w:rsidP="00F070C9">
      <w:pPr>
        <w:spacing w:after="0" w:line="240" w:lineRule="auto"/>
      </w:pPr>
      <w:r>
        <w:separator/>
      </w:r>
    </w:p>
  </w:footnote>
  <w:footnote w:type="continuationSeparator" w:id="0">
    <w:p w14:paraId="3228C336" w14:textId="77777777" w:rsidR="00E90413" w:rsidRDefault="00E90413" w:rsidP="00F070C9">
      <w:pPr>
        <w:spacing w:after="0" w:line="240" w:lineRule="auto"/>
      </w:pPr>
      <w:r>
        <w:continuationSeparator/>
      </w:r>
    </w:p>
  </w:footnote>
  <w:footnote w:type="continuationNotice" w:id="1">
    <w:p w14:paraId="01224897" w14:textId="77777777" w:rsidR="00E90413" w:rsidRDefault="00E904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3D7B"/>
    <w:multiLevelType w:val="hybridMultilevel"/>
    <w:tmpl w:val="9244C354"/>
    <w:lvl w:ilvl="0" w:tplc="A838DE64">
      <w:start w:val="1"/>
      <w:numFmt w:val="lowerLetter"/>
      <w:lvlText w:val="%1."/>
      <w:lvlJc w:val="left"/>
      <w:pPr>
        <w:ind w:left="21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0BAD"/>
    <w:multiLevelType w:val="hybridMultilevel"/>
    <w:tmpl w:val="481A6C3A"/>
    <w:lvl w:ilvl="0" w:tplc="C82A91A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D5012D"/>
    <w:multiLevelType w:val="hybridMultilevel"/>
    <w:tmpl w:val="25989118"/>
    <w:lvl w:ilvl="0" w:tplc="D910DA7A">
      <w:start w:val="2"/>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EED5DA4"/>
    <w:multiLevelType w:val="hybridMultilevel"/>
    <w:tmpl w:val="96D01316"/>
    <w:lvl w:ilvl="0" w:tplc="8D22C068">
      <w:start w:val="1"/>
      <w:numFmt w:val="lowerLetter"/>
      <w:lvlText w:val="%1."/>
      <w:lvlJc w:val="left"/>
      <w:pPr>
        <w:ind w:left="1440" w:hanging="360"/>
      </w:pPr>
    </w:lvl>
    <w:lvl w:ilvl="1" w:tplc="A838DE64">
      <w:start w:val="1"/>
      <w:numFmt w:val="lowerLetter"/>
      <w:lvlText w:val="%2."/>
      <w:lvlJc w:val="left"/>
      <w:pPr>
        <w:ind w:left="2160" w:hanging="360"/>
      </w:pPr>
      <w:rPr>
        <w:color w:val="auto"/>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1AF1818"/>
    <w:multiLevelType w:val="hybridMultilevel"/>
    <w:tmpl w:val="BD8894DC"/>
    <w:lvl w:ilvl="0" w:tplc="EA569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41925"/>
    <w:multiLevelType w:val="hybridMultilevel"/>
    <w:tmpl w:val="45D44828"/>
    <w:lvl w:ilvl="0" w:tplc="2A427E7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6E7EFE"/>
    <w:multiLevelType w:val="hybridMultilevel"/>
    <w:tmpl w:val="78409E12"/>
    <w:lvl w:ilvl="0" w:tplc="4210C2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385618A"/>
    <w:multiLevelType w:val="hybridMultilevel"/>
    <w:tmpl w:val="A13CE792"/>
    <w:lvl w:ilvl="0" w:tplc="04090011">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11441"/>
    <w:multiLevelType w:val="hybridMultilevel"/>
    <w:tmpl w:val="84AA1464"/>
    <w:lvl w:ilvl="0" w:tplc="201674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6C0621"/>
    <w:multiLevelType w:val="hybridMultilevel"/>
    <w:tmpl w:val="84AA1464"/>
    <w:lvl w:ilvl="0" w:tplc="2016741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DB6D7F"/>
    <w:multiLevelType w:val="hybridMultilevel"/>
    <w:tmpl w:val="BAEA3AFC"/>
    <w:lvl w:ilvl="0" w:tplc="7D3260C2">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018FF"/>
    <w:multiLevelType w:val="hybridMultilevel"/>
    <w:tmpl w:val="FAAA0C8A"/>
    <w:lvl w:ilvl="0" w:tplc="80B4D766">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032FE0"/>
    <w:multiLevelType w:val="hybridMultilevel"/>
    <w:tmpl w:val="0B168AA6"/>
    <w:lvl w:ilvl="0" w:tplc="3328082E">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C25585"/>
    <w:multiLevelType w:val="hybridMultilevel"/>
    <w:tmpl w:val="B4B4DA1A"/>
    <w:lvl w:ilvl="0" w:tplc="6C8CC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3441A1"/>
    <w:multiLevelType w:val="hybridMultilevel"/>
    <w:tmpl w:val="40C8A25C"/>
    <w:lvl w:ilvl="0" w:tplc="85161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B11AFA"/>
    <w:multiLevelType w:val="hybridMultilevel"/>
    <w:tmpl w:val="7390C0AA"/>
    <w:lvl w:ilvl="0" w:tplc="4A2868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F067ED"/>
    <w:multiLevelType w:val="hybridMultilevel"/>
    <w:tmpl w:val="7006355C"/>
    <w:lvl w:ilvl="0" w:tplc="0C882E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2B978D6"/>
    <w:multiLevelType w:val="multilevel"/>
    <w:tmpl w:val="96F47766"/>
    <w:lvl w:ilvl="0">
      <w:start w:val="2"/>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72D11AD4"/>
    <w:multiLevelType w:val="hybridMultilevel"/>
    <w:tmpl w:val="200E4578"/>
    <w:lvl w:ilvl="0" w:tplc="C4C4203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D92238"/>
    <w:multiLevelType w:val="multilevel"/>
    <w:tmpl w:val="0BA62A56"/>
    <w:lvl w:ilvl="0">
      <w:start w:val="1"/>
      <w:numFmt w:val="decimalZero"/>
      <w:lvlText w:val="%1"/>
      <w:lvlJc w:val="left"/>
      <w:pPr>
        <w:ind w:left="360" w:hanging="360"/>
      </w:pPr>
    </w:lvl>
    <w:lvl w:ilvl="1">
      <w:start w:val="1"/>
      <w:numFmt w:val="decimalZero"/>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16cid:durableId="1841047227">
    <w:abstractNumId w:val="19"/>
  </w:num>
  <w:num w:numId="2" w16cid:durableId="142182955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6634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5715151">
    <w:abstractNumId w:val="1"/>
  </w:num>
  <w:num w:numId="5" w16cid:durableId="118961108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8431011">
    <w:abstractNumId w:val="8"/>
  </w:num>
  <w:num w:numId="7" w16cid:durableId="378825990">
    <w:abstractNumId w:val="9"/>
  </w:num>
  <w:num w:numId="8" w16cid:durableId="1686134346">
    <w:abstractNumId w:val="7"/>
  </w:num>
  <w:num w:numId="9" w16cid:durableId="529493776">
    <w:abstractNumId w:val="11"/>
  </w:num>
  <w:num w:numId="10" w16cid:durableId="887765544">
    <w:abstractNumId w:val="15"/>
  </w:num>
  <w:num w:numId="11" w16cid:durableId="237374139">
    <w:abstractNumId w:val="13"/>
  </w:num>
  <w:num w:numId="12" w16cid:durableId="1046487111">
    <w:abstractNumId w:val="18"/>
  </w:num>
  <w:num w:numId="13" w16cid:durableId="448739864">
    <w:abstractNumId w:val="5"/>
  </w:num>
  <w:num w:numId="14" w16cid:durableId="1686904487">
    <w:abstractNumId w:val="12"/>
  </w:num>
  <w:num w:numId="15" w16cid:durableId="903174927">
    <w:abstractNumId w:val="6"/>
  </w:num>
  <w:num w:numId="16" w16cid:durableId="519929475">
    <w:abstractNumId w:val="16"/>
  </w:num>
  <w:num w:numId="17" w16cid:durableId="31540072">
    <w:abstractNumId w:val="1"/>
  </w:num>
  <w:num w:numId="18" w16cid:durableId="1216816885">
    <w:abstractNumId w:val="3"/>
  </w:num>
  <w:num w:numId="19" w16cid:durableId="948391771">
    <w:abstractNumId w:val="0"/>
  </w:num>
  <w:num w:numId="20" w16cid:durableId="1700399417">
    <w:abstractNumId w:val="10"/>
  </w:num>
  <w:num w:numId="21" w16cid:durableId="1476678989">
    <w:abstractNumId w:val="14"/>
  </w:num>
  <w:num w:numId="22" w16cid:durableId="574359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0MDc2szSytDA1NzdU0lEKTi0uzszPAykwrAUAJjDLfCwAAAA="/>
  </w:docVars>
  <w:rsids>
    <w:rsidRoot w:val="00B001EC"/>
    <w:rsid w:val="00000627"/>
    <w:rsid w:val="000006AB"/>
    <w:rsid w:val="00000C05"/>
    <w:rsid w:val="00011A84"/>
    <w:rsid w:val="00012B41"/>
    <w:rsid w:val="00013482"/>
    <w:rsid w:val="000264B6"/>
    <w:rsid w:val="000403A7"/>
    <w:rsid w:val="00047DFE"/>
    <w:rsid w:val="0005615B"/>
    <w:rsid w:val="00061716"/>
    <w:rsid w:val="00063A08"/>
    <w:rsid w:val="00066444"/>
    <w:rsid w:val="00070DE8"/>
    <w:rsid w:val="00071B83"/>
    <w:rsid w:val="000855B9"/>
    <w:rsid w:val="000866E7"/>
    <w:rsid w:val="00096FCB"/>
    <w:rsid w:val="000C1630"/>
    <w:rsid w:val="000C55A9"/>
    <w:rsid w:val="000C6FCB"/>
    <w:rsid w:val="000D40A3"/>
    <w:rsid w:val="000E0869"/>
    <w:rsid w:val="000E0EB2"/>
    <w:rsid w:val="000E16AA"/>
    <w:rsid w:val="000E2207"/>
    <w:rsid w:val="000E5CEC"/>
    <w:rsid w:val="000E76D7"/>
    <w:rsid w:val="000F1166"/>
    <w:rsid w:val="000F5313"/>
    <w:rsid w:val="000F675E"/>
    <w:rsid w:val="00101102"/>
    <w:rsid w:val="001053BB"/>
    <w:rsid w:val="00130787"/>
    <w:rsid w:val="0013784E"/>
    <w:rsid w:val="00144100"/>
    <w:rsid w:val="001453BF"/>
    <w:rsid w:val="00157097"/>
    <w:rsid w:val="00164911"/>
    <w:rsid w:val="00165A8C"/>
    <w:rsid w:val="00176463"/>
    <w:rsid w:val="00186C06"/>
    <w:rsid w:val="001948D6"/>
    <w:rsid w:val="001A32BF"/>
    <w:rsid w:val="001B253B"/>
    <w:rsid w:val="001B5C56"/>
    <w:rsid w:val="001B72E7"/>
    <w:rsid w:val="001C42DA"/>
    <w:rsid w:val="001C70BF"/>
    <w:rsid w:val="001C7E22"/>
    <w:rsid w:val="001D395C"/>
    <w:rsid w:val="001D5C06"/>
    <w:rsid w:val="001E1C8A"/>
    <w:rsid w:val="001F5A6C"/>
    <w:rsid w:val="001F5C1E"/>
    <w:rsid w:val="00200DA9"/>
    <w:rsid w:val="00204580"/>
    <w:rsid w:val="002114E5"/>
    <w:rsid w:val="002119A4"/>
    <w:rsid w:val="002132EC"/>
    <w:rsid w:val="00213AF7"/>
    <w:rsid w:val="00216B97"/>
    <w:rsid w:val="002220D8"/>
    <w:rsid w:val="0022684A"/>
    <w:rsid w:val="002443C3"/>
    <w:rsid w:val="00247CDA"/>
    <w:rsid w:val="00260EC9"/>
    <w:rsid w:val="00263A9A"/>
    <w:rsid w:val="002647FF"/>
    <w:rsid w:val="00270CD9"/>
    <w:rsid w:val="002725B9"/>
    <w:rsid w:val="00273915"/>
    <w:rsid w:val="00280BCF"/>
    <w:rsid w:val="00294166"/>
    <w:rsid w:val="002A0B0E"/>
    <w:rsid w:val="002A0D9A"/>
    <w:rsid w:val="002A77C4"/>
    <w:rsid w:val="002B35BA"/>
    <w:rsid w:val="002B7E1E"/>
    <w:rsid w:val="002C01A0"/>
    <w:rsid w:val="002E2B8C"/>
    <w:rsid w:val="002E7A1B"/>
    <w:rsid w:val="00302D73"/>
    <w:rsid w:val="003109B7"/>
    <w:rsid w:val="00312884"/>
    <w:rsid w:val="00316323"/>
    <w:rsid w:val="00317F59"/>
    <w:rsid w:val="00322E20"/>
    <w:rsid w:val="0032388A"/>
    <w:rsid w:val="0032615C"/>
    <w:rsid w:val="00331027"/>
    <w:rsid w:val="00335AC5"/>
    <w:rsid w:val="00344F2B"/>
    <w:rsid w:val="0035020A"/>
    <w:rsid w:val="003532F7"/>
    <w:rsid w:val="00363481"/>
    <w:rsid w:val="003646BD"/>
    <w:rsid w:val="00374682"/>
    <w:rsid w:val="003842FC"/>
    <w:rsid w:val="00385D55"/>
    <w:rsid w:val="003879C0"/>
    <w:rsid w:val="00391B6D"/>
    <w:rsid w:val="00396DCA"/>
    <w:rsid w:val="003A4FF1"/>
    <w:rsid w:val="003A521E"/>
    <w:rsid w:val="003A61D7"/>
    <w:rsid w:val="003C0B10"/>
    <w:rsid w:val="003C0D82"/>
    <w:rsid w:val="003C67B8"/>
    <w:rsid w:val="003D1D4E"/>
    <w:rsid w:val="003E3389"/>
    <w:rsid w:val="00403072"/>
    <w:rsid w:val="00403B57"/>
    <w:rsid w:val="00404144"/>
    <w:rsid w:val="004055FE"/>
    <w:rsid w:val="004149FC"/>
    <w:rsid w:val="004168B2"/>
    <w:rsid w:val="00417561"/>
    <w:rsid w:val="00422AAC"/>
    <w:rsid w:val="004315DB"/>
    <w:rsid w:val="0043747F"/>
    <w:rsid w:val="004455E5"/>
    <w:rsid w:val="00446146"/>
    <w:rsid w:val="0044614C"/>
    <w:rsid w:val="004473D1"/>
    <w:rsid w:val="00462035"/>
    <w:rsid w:val="0046205A"/>
    <w:rsid w:val="004634B9"/>
    <w:rsid w:val="0046772E"/>
    <w:rsid w:val="00477057"/>
    <w:rsid w:val="00492642"/>
    <w:rsid w:val="00496E63"/>
    <w:rsid w:val="004A3FB0"/>
    <w:rsid w:val="004A62E0"/>
    <w:rsid w:val="004B1ABD"/>
    <w:rsid w:val="004B75EB"/>
    <w:rsid w:val="004C044C"/>
    <w:rsid w:val="004C0A1A"/>
    <w:rsid w:val="004C21C3"/>
    <w:rsid w:val="004C3FF0"/>
    <w:rsid w:val="004D0974"/>
    <w:rsid w:val="004D2AE5"/>
    <w:rsid w:val="004D2C95"/>
    <w:rsid w:val="004D33D9"/>
    <w:rsid w:val="004D5FA6"/>
    <w:rsid w:val="004E13AE"/>
    <w:rsid w:val="004E2572"/>
    <w:rsid w:val="004E4544"/>
    <w:rsid w:val="004E54B8"/>
    <w:rsid w:val="004F27CF"/>
    <w:rsid w:val="004F5099"/>
    <w:rsid w:val="00502BDA"/>
    <w:rsid w:val="005148C0"/>
    <w:rsid w:val="00522B88"/>
    <w:rsid w:val="00531C13"/>
    <w:rsid w:val="005453D2"/>
    <w:rsid w:val="00547DF9"/>
    <w:rsid w:val="00550042"/>
    <w:rsid w:val="00557E4D"/>
    <w:rsid w:val="0056305F"/>
    <w:rsid w:val="00573A2B"/>
    <w:rsid w:val="00582E37"/>
    <w:rsid w:val="0058345B"/>
    <w:rsid w:val="00586969"/>
    <w:rsid w:val="00593C18"/>
    <w:rsid w:val="00594B52"/>
    <w:rsid w:val="00595026"/>
    <w:rsid w:val="00595502"/>
    <w:rsid w:val="005956B7"/>
    <w:rsid w:val="0059726E"/>
    <w:rsid w:val="005A2D76"/>
    <w:rsid w:val="005B2751"/>
    <w:rsid w:val="005C5554"/>
    <w:rsid w:val="005C6BB3"/>
    <w:rsid w:val="005C730B"/>
    <w:rsid w:val="005D6340"/>
    <w:rsid w:val="005E34D8"/>
    <w:rsid w:val="005E4185"/>
    <w:rsid w:val="005F1415"/>
    <w:rsid w:val="005F1CD1"/>
    <w:rsid w:val="005F3375"/>
    <w:rsid w:val="0062053D"/>
    <w:rsid w:val="0062148A"/>
    <w:rsid w:val="00622616"/>
    <w:rsid w:val="00623A04"/>
    <w:rsid w:val="00624F4F"/>
    <w:rsid w:val="006524F3"/>
    <w:rsid w:val="0065361C"/>
    <w:rsid w:val="00655B34"/>
    <w:rsid w:val="00661902"/>
    <w:rsid w:val="0066300B"/>
    <w:rsid w:val="00665DDD"/>
    <w:rsid w:val="00681B1C"/>
    <w:rsid w:val="00690C88"/>
    <w:rsid w:val="006A1ADD"/>
    <w:rsid w:val="006A2E60"/>
    <w:rsid w:val="006A50C0"/>
    <w:rsid w:val="006A79B0"/>
    <w:rsid w:val="006C16FE"/>
    <w:rsid w:val="006C7858"/>
    <w:rsid w:val="006D59F9"/>
    <w:rsid w:val="006D716B"/>
    <w:rsid w:val="006F12A9"/>
    <w:rsid w:val="00706D76"/>
    <w:rsid w:val="007126D7"/>
    <w:rsid w:val="00715659"/>
    <w:rsid w:val="00715D62"/>
    <w:rsid w:val="00716B96"/>
    <w:rsid w:val="00724184"/>
    <w:rsid w:val="007247A7"/>
    <w:rsid w:val="00733BC4"/>
    <w:rsid w:val="00735414"/>
    <w:rsid w:val="00736B13"/>
    <w:rsid w:val="007438B1"/>
    <w:rsid w:val="00746096"/>
    <w:rsid w:val="00746B82"/>
    <w:rsid w:val="00751C3B"/>
    <w:rsid w:val="00755F11"/>
    <w:rsid w:val="00757DFA"/>
    <w:rsid w:val="00765626"/>
    <w:rsid w:val="00767C74"/>
    <w:rsid w:val="0077468A"/>
    <w:rsid w:val="007814A3"/>
    <w:rsid w:val="007839D3"/>
    <w:rsid w:val="0079199A"/>
    <w:rsid w:val="0079209D"/>
    <w:rsid w:val="007A3C6C"/>
    <w:rsid w:val="007A7DAC"/>
    <w:rsid w:val="007B23B0"/>
    <w:rsid w:val="007B4038"/>
    <w:rsid w:val="007C5BD7"/>
    <w:rsid w:val="007D145E"/>
    <w:rsid w:val="007E45C0"/>
    <w:rsid w:val="007F09BE"/>
    <w:rsid w:val="007F7487"/>
    <w:rsid w:val="00801DC0"/>
    <w:rsid w:val="00802546"/>
    <w:rsid w:val="008046A9"/>
    <w:rsid w:val="0081411A"/>
    <w:rsid w:val="00814623"/>
    <w:rsid w:val="008214C1"/>
    <w:rsid w:val="0083066B"/>
    <w:rsid w:val="00830976"/>
    <w:rsid w:val="008321BA"/>
    <w:rsid w:val="0084209A"/>
    <w:rsid w:val="00844EF1"/>
    <w:rsid w:val="0085428B"/>
    <w:rsid w:val="00857819"/>
    <w:rsid w:val="0086094F"/>
    <w:rsid w:val="00860EB4"/>
    <w:rsid w:val="00870421"/>
    <w:rsid w:val="0088349F"/>
    <w:rsid w:val="00885468"/>
    <w:rsid w:val="00891940"/>
    <w:rsid w:val="008A6A67"/>
    <w:rsid w:val="008B269E"/>
    <w:rsid w:val="008C06FB"/>
    <w:rsid w:val="008C1BF8"/>
    <w:rsid w:val="008E7B56"/>
    <w:rsid w:val="008F0B49"/>
    <w:rsid w:val="00903E72"/>
    <w:rsid w:val="0090611E"/>
    <w:rsid w:val="009074F2"/>
    <w:rsid w:val="00916F0C"/>
    <w:rsid w:val="009269E6"/>
    <w:rsid w:val="009272EC"/>
    <w:rsid w:val="00933C0C"/>
    <w:rsid w:val="0093427C"/>
    <w:rsid w:val="00956021"/>
    <w:rsid w:val="00957F10"/>
    <w:rsid w:val="00961B62"/>
    <w:rsid w:val="00961BB3"/>
    <w:rsid w:val="00975DF7"/>
    <w:rsid w:val="00986AAD"/>
    <w:rsid w:val="009A255E"/>
    <w:rsid w:val="009A3811"/>
    <w:rsid w:val="009B10AD"/>
    <w:rsid w:val="009BBA8D"/>
    <w:rsid w:val="009C0804"/>
    <w:rsid w:val="009C0FDD"/>
    <w:rsid w:val="009C336B"/>
    <w:rsid w:val="009D0CF1"/>
    <w:rsid w:val="009D47FB"/>
    <w:rsid w:val="009D60B3"/>
    <w:rsid w:val="009E693C"/>
    <w:rsid w:val="009E6E19"/>
    <w:rsid w:val="009F7EDF"/>
    <w:rsid w:val="00A0379D"/>
    <w:rsid w:val="00A12726"/>
    <w:rsid w:val="00A2136E"/>
    <w:rsid w:val="00A21CB4"/>
    <w:rsid w:val="00A230BA"/>
    <w:rsid w:val="00A24479"/>
    <w:rsid w:val="00A31DAB"/>
    <w:rsid w:val="00A34534"/>
    <w:rsid w:val="00A45CB1"/>
    <w:rsid w:val="00A468F8"/>
    <w:rsid w:val="00A518E6"/>
    <w:rsid w:val="00A52435"/>
    <w:rsid w:val="00A56536"/>
    <w:rsid w:val="00A636EC"/>
    <w:rsid w:val="00A710EE"/>
    <w:rsid w:val="00A72507"/>
    <w:rsid w:val="00A7332A"/>
    <w:rsid w:val="00A8244D"/>
    <w:rsid w:val="00A82B09"/>
    <w:rsid w:val="00AA36AE"/>
    <w:rsid w:val="00AB027B"/>
    <w:rsid w:val="00AB5E50"/>
    <w:rsid w:val="00AC17D9"/>
    <w:rsid w:val="00AE166C"/>
    <w:rsid w:val="00AE4C92"/>
    <w:rsid w:val="00AF3C1D"/>
    <w:rsid w:val="00AF6039"/>
    <w:rsid w:val="00B001EC"/>
    <w:rsid w:val="00B05E3E"/>
    <w:rsid w:val="00B1016D"/>
    <w:rsid w:val="00B13443"/>
    <w:rsid w:val="00B2305D"/>
    <w:rsid w:val="00B26E4F"/>
    <w:rsid w:val="00B271BB"/>
    <w:rsid w:val="00B2753C"/>
    <w:rsid w:val="00B32200"/>
    <w:rsid w:val="00B33AC1"/>
    <w:rsid w:val="00B429D7"/>
    <w:rsid w:val="00B433A4"/>
    <w:rsid w:val="00B45AB6"/>
    <w:rsid w:val="00B50048"/>
    <w:rsid w:val="00B6258D"/>
    <w:rsid w:val="00B66D3C"/>
    <w:rsid w:val="00B7016A"/>
    <w:rsid w:val="00B74DA3"/>
    <w:rsid w:val="00B769BA"/>
    <w:rsid w:val="00B8115D"/>
    <w:rsid w:val="00B8115E"/>
    <w:rsid w:val="00B81985"/>
    <w:rsid w:val="00B868D7"/>
    <w:rsid w:val="00B97684"/>
    <w:rsid w:val="00BB32FA"/>
    <w:rsid w:val="00BC023E"/>
    <w:rsid w:val="00BC4CD2"/>
    <w:rsid w:val="00BC67F6"/>
    <w:rsid w:val="00BD1B98"/>
    <w:rsid w:val="00BD5716"/>
    <w:rsid w:val="00BE5B96"/>
    <w:rsid w:val="00BE6DCE"/>
    <w:rsid w:val="00BF009B"/>
    <w:rsid w:val="00BF1730"/>
    <w:rsid w:val="00BF7416"/>
    <w:rsid w:val="00C06C93"/>
    <w:rsid w:val="00C10E75"/>
    <w:rsid w:val="00C14595"/>
    <w:rsid w:val="00C2220D"/>
    <w:rsid w:val="00C23160"/>
    <w:rsid w:val="00C24A9B"/>
    <w:rsid w:val="00C37234"/>
    <w:rsid w:val="00C41F09"/>
    <w:rsid w:val="00C44824"/>
    <w:rsid w:val="00C475EC"/>
    <w:rsid w:val="00C50004"/>
    <w:rsid w:val="00C51394"/>
    <w:rsid w:val="00C604E8"/>
    <w:rsid w:val="00C60860"/>
    <w:rsid w:val="00C66947"/>
    <w:rsid w:val="00C70AE0"/>
    <w:rsid w:val="00C77F32"/>
    <w:rsid w:val="00C80170"/>
    <w:rsid w:val="00C83E2D"/>
    <w:rsid w:val="00C90B0D"/>
    <w:rsid w:val="00C91412"/>
    <w:rsid w:val="00C97962"/>
    <w:rsid w:val="00CA7900"/>
    <w:rsid w:val="00CD3907"/>
    <w:rsid w:val="00CD65F6"/>
    <w:rsid w:val="00CE64D4"/>
    <w:rsid w:val="00CE7488"/>
    <w:rsid w:val="00CF039A"/>
    <w:rsid w:val="00CF173D"/>
    <w:rsid w:val="00CF1838"/>
    <w:rsid w:val="00D13133"/>
    <w:rsid w:val="00D2000F"/>
    <w:rsid w:val="00D24FE3"/>
    <w:rsid w:val="00D2649C"/>
    <w:rsid w:val="00D40674"/>
    <w:rsid w:val="00D533AC"/>
    <w:rsid w:val="00D66082"/>
    <w:rsid w:val="00D81F18"/>
    <w:rsid w:val="00D85CEE"/>
    <w:rsid w:val="00D9256A"/>
    <w:rsid w:val="00D93FFF"/>
    <w:rsid w:val="00D95FB4"/>
    <w:rsid w:val="00DA6457"/>
    <w:rsid w:val="00DB1A45"/>
    <w:rsid w:val="00DC21A8"/>
    <w:rsid w:val="00DC5773"/>
    <w:rsid w:val="00DD74B5"/>
    <w:rsid w:val="00DD7D55"/>
    <w:rsid w:val="00DE7FA3"/>
    <w:rsid w:val="00E00CBE"/>
    <w:rsid w:val="00E04B1C"/>
    <w:rsid w:val="00E1200B"/>
    <w:rsid w:val="00E23883"/>
    <w:rsid w:val="00E2671B"/>
    <w:rsid w:val="00E366F3"/>
    <w:rsid w:val="00E40188"/>
    <w:rsid w:val="00E425E8"/>
    <w:rsid w:val="00E42727"/>
    <w:rsid w:val="00E4359D"/>
    <w:rsid w:val="00E453A0"/>
    <w:rsid w:val="00E46F3D"/>
    <w:rsid w:val="00E50257"/>
    <w:rsid w:val="00E54EDA"/>
    <w:rsid w:val="00E66538"/>
    <w:rsid w:val="00E759A1"/>
    <w:rsid w:val="00E759A8"/>
    <w:rsid w:val="00E81B47"/>
    <w:rsid w:val="00E831F1"/>
    <w:rsid w:val="00E8728C"/>
    <w:rsid w:val="00E87925"/>
    <w:rsid w:val="00E87B7F"/>
    <w:rsid w:val="00E90413"/>
    <w:rsid w:val="00E95E8B"/>
    <w:rsid w:val="00E97155"/>
    <w:rsid w:val="00E97897"/>
    <w:rsid w:val="00EA69A6"/>
    <w:rsid w:val="00EA7374"/>
    <w:rsid w:val="00EB0E4A"/>
    <w:rsid w:val="00EC5510"/>
    <w:rsid w:val="00EC6D31"/>
    <w:rsid w:val="00ED0740"/>
    <w:rsid w:val="00ED0A2F"/>
    <w:rsid w:val="00ED37B9"/>
    <w:rsid w:val="00ED58C4"/>
    <w:rsid w:val="00EE031D"/>
    <w:rsid w:val="00EE2A78"/>
    <w:rsid w:val="00EF22C5"/>
    <w:rsid w:val="00EF54BB"/>
    <w:rsid w:val="00F03263"/>
    <w:rsid w:val="00F0366D"/>
    <w:rsid w:val="00F070C9"/>
    <w:rsid w:val="00F11F93"/>
    <w:rsid w:val="00F12384"/>
    <w:rsid w:val="00F16479"/>
    <w:rsid w:val="00F34FDE"/>
    <w:rsid w:val="00F36070"/>
    <w:rsid w:val="00F36D53"/>
    <w:rsid w:val="00F3741C"/>
    <w:rsid w:val="00F4073B"/>
    <w:rsid w:val="00F508C2"/>
    <w:rsid w:val="00F601B8"/>
    <w:rsid w:val="00F62B03"/>
    <w:rsid w:val="00F64E8C"/>
    <w:rsid w:val="00F65E4E"/>
    <w:rsid w:val="00F710DA"/>
    <w:rsid w:val="00F740EF"/>
    <w:rsid w:val="00F80F41"/>
    <w:rsid w:val="00F82831"/>
    <w:rsid w:val="00F866C9"/>
    <w:rsid w:val="00F939AC"/>
    <w:rsid w:val="00F97DEE"/>
    <w:rsid w:val="00FB6F2C"/>
    <w:rsid w:val="00FD090B"/>
    <w:rsid w:val="00FD3F64"/>
    <w:rsid w:val="00FD4421"/>
    <w:rsid w:val="00FE0EB4"/>
    <w:rsid w:val="00FE3DDD"/>
    <w:rsid w:val="00FF06DB"/>
    <w:rsid w:val="00FF65D0"/>
    <w:rsid w:val="07ED0FE7"/>
    <w:rsid w:val="0AF09DFA"/>
    <w:rsid w:val="3024DDA6"/>
    <w:rsid w:val="48201D56"/>
    <w:rsid w:val="4D0849A1"/>
    <w:rsid w:val="511ADFD1"/>
    <w:rsid w:val="565E6B06"/>
    <w:rsid w:val="7051A0C1"/>
    <w:rsid w:val="76B11047"/>
    <w:rsid w:val="78FC18BD"/>
    <w:rsid w:val="7DD4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882C8"/>
  <w15:docId w15:val="{93FC0ECE-2DE0-440A-98F6-3B9227CF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01EC"/>
    <w:rPr>
      <w:color w:val="0000FF"/>
      <w:u w:val="single"/>
    </w:rPr>
  </w:style>
  <w:style w:type="paragraph" w:styleId="ListParagraph">
    <w:name w:val="List Paragraph"/>
    <w:basedOn w:val="Normal"/>
    <w:uiPriority w:val="34"/>
    <w:qFormat/>
    <w:rsid w:val="00B001EC"/>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02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DA"/>
    <w:rPr>
      <w:rFonts w:ascii="Segoe UI" w:hAnsi="Segoe UI" w:cs="Segoe UI"/>
      <w:sz w:val="18"/>
      <w:szCs w:val="18"/>
    </w:rPr>
  </w:style>
  <w:style w:type="character" w:styleId="FollowedHyperlink">
    <w:name w:val="FollowedHyperlink"/>
    <w:basedOn w:val="DefaultParagraphFont"/>
    <w:uiPriority w:val="99"/>
    <w:semiHidden/>
    <w:unhideWhenUsed/>
    <w:rsid w:val="005A2D76"/>
    <w:rPr>
      <w:color w:val="954F72" w:themeColor="followedHyperlink"/>
      <w:u w:val="single"/>
    </w:rPr>
  </w:style>
  <w:style w:type="paragraph" w:styleId="Header">
    <w:name w:val="header"/>
    <w:basedOn w:val="Normal"/>
    <w:link w:val="HeaderChar"/>
    <w:uiPriority w:val="99"/>
    <w:unhideWhenUsed/>
    <w:rsid w:val="00F07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C9"/>
  </w:style>
  <w:style w:type="paragraph" w:styleId="Footer">
    <w:name w:val="footer"/>
    <w:basedOn w:val="Normal"/>
    <w:link w:val="FooterChar"/>
    <w:uiPriority w:val="99"/>
    <w:unhideWhenUsed/>
    <w:rsid w:val="00F07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C9"/>
  </w:style>
  <w:style w:type="character" w:styleId="UnresolvedMention">
    <w:name w:val="Unresolved Mention"/>
    <w:basedOn w:val="DefaultParagraphFont"/>
    <w:uiPriority w:val="99"/>
    <w:unhideWhenUsed/>
    <w:rsid w:val="00A2136E"/>
    <w:rPr>
      <w:color w:val="605E5C"/>
      <w:shd w:val="clear" w:color="auto" w:fill="E1DFDD"/>
    </w:rPr>
  </w:style>
  <w:style w:type="character" w:styleId="CommentReference">
    <w:name w:val="annotation reference"/>
    <w:basedOn w:val="DefaultParagraphFont"/>
    <w:uiPriority w:val="99"/>
    <w:semiHidden/>
    <w:unhideWhenUsed/>
    <w:rsid w:val="004149FC"/>
    <w:rPr>
      <w:sz w:val="16"/>
      <w:szCs w:val="16"/>
    </w:rPr>
  </w:style>
  <w:style w:type="paragraph" w:styleId="CommentText">
    <w:name w:val="annotation text"/>
    <w:basedOn w:val="Normal"/>
    <w:link w:val="CommentTextChar"/>
    <w:uiPriority w:val="99"/>
    <w:unhideWhenUsed/>
    <w:rsid w:val="004149FC"/>
    <w:pPr>
      <w:spacing w:line="240" w:lineRule="auto"/>
    </w:pPr>
    <w:rPr>
      <w:sz w:val="20"/>
      <w:szCs w:val="20"/>
    </w:rPr>
  </w:style>
  <w:style w:type="character" w:customStyle="1" w:styleId="CommentTextChar">
    <w:name w:val="Comment Text Char"/>
    <w:basedOn w:val="DefaultParagraphFont"/>
    <w:link w:val="CommentText"/>
    <w:uiPriority w:val="99"/>
    <w:rsid w:val="004149FC"/>
    <w:rPr>
      <w:sz w:val="20"/>
      <w:szCs w:val="20"/>
    </w:rPr>
  </w:style>
  <w:style w:type="paragraph" w:styleId="CommentSubject">
    <w:name w:val="annotation subject"/>
    <w:basedOn w:val="CommentText"/>
    <w:next w:val="CommentText"/>
    <w:link w:val="CommentSubjectChar"/>
    <w:uiPriority w:val="99"/>
    <w:semiHidden/>
    <w:unhideWhenUsed/>
    <w:rsid w:val="004149FC"/>
    <w:rPr>
      <w:b/>
      <w:bCs/>
    </w:rPr>
  </w:style>
  <w:style w:type="character" w:customStyle="1" w:styleId="CommentSubjectChar">
    <w:name w:val="Comment Subject Char"/>
    <w:basedOn w:val="CommentTextChar"/>
    <w:link w:val="CommentSubject"/>
    <w:uiPriority w:val="99"/>
    <w:semiHidden/>
    <w:rsid w:val="004149FC"/>
    <w:rPr>
      <w:b/>
      <w:bCs/>
      <w:sz w:val="20"/>
      <w:szCs w:val="20"/>
    </w:rPr>
  </w:style>
  <w:style w:type="paragraph" w:customStyle="1" w:styleId="pf0">
    <w:name w:val="pf0"/>
    <w:basedOn w:val="Normal"/>
    <w:rsid w:val="00C60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604E8"/>
    <w:rPr>
      <w:rFonts w:ascii="Segoe UI" w:hAnsi="Segoe UI" w:cs="Segoe UI" w:hint="default"/>
      <w:sz w:val="18"/>
      <w:szCs w:val="18"/>
    </w:rPr>
  </w:style>
  <w:style w:type="paragraph" w:styleId="NormalWeb">
    <w:name w:val="Normal (Web)"/>
    <w:basedOn w:val="Normal"/>
    <w:uiPriority w:val="99"/>
    <w:semiHidden/>
    <w:unhideWhenUsed/>
    <w:rsid w:val="00C604E8"/>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E00CBE"/>
    <w:rPr>
      <w:color w:val="2B579A"/>
      <w:shd w:val="clear" w:color="auto" w:fill="E1DFDD"/>
    </w:rPr>
  </w:style>
  <w:style w:type="paragraph" w:styleId="Revision">
    <w:name w:val="Revision"/>
    <w:hidden/>
    <w:uiPriority w:val="99"/>
    <w:semiHidden/>
    <w:rsid w:val="00ED0A2F"/>
    <w:pPr>
      <w:spacing w:after="0" w:line="240" w:lineRule="auto"/>
    </w:pPr>
  </w:style>
  <w:style w:type="paragraph" w:styleId="NoSpacing">
    <w:name w:val="No Spacing"/>
    <w:uiPriority w:val="1"/>
    <w:qFormat/>
    <w:rsid w:val="00B769BA"/>
    <w:pPr>
      <w:spacing w:after="0" w:line="240" w:lineRule="auto"/>
    </w:pPr>
  </w:style>
  <w:style w:type="character" w:styleId="Strong">
    <w:name w:val="Strong"/>
    <w:basedOn w:val="DefaultParagraphFont"/>
    <w:uiPriority w:val="22"/>
    <w:qFormat/>
    <w:rsid w:val="004E1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403152">
      <w:bodyDiv w:val="1"/>
      <w:marLeft w:val="0"/>
      <w:marRight w:val="0"/>
      <w:marTop w:val="0"/>
      <w:marBottom w:val="0"/>
      <w:divBdr>
        <w:top w:val="none" w:sz="0" w:space="0" w:color="auto"/>
        <w:left w:val="none" w:sz="0" w:space="0" w:color="auto"/>
        <w:bottom w:val="none" w:sz="0" w:space="0" w:color="auto"/>
        <w:right w:val="none" w:sz="0" w:space="0" w:color="auto"/>
      </w:divBdr>
    </w:div>
    <w:div w:id="745954282">
      <w:bodyDiv w:val="1"/>
      <w:marLeft w:val="0"/>
      <w:marRight w:val="0"/>
      <w:marTop w:val="0"/>
      <w:marBottom w:val="0"/>
      <w:divBdr>
        <w:top w:val="none" w:sz="0" w:space="0" w:color="auto"/>
        <w:left w:val="none" w:sz="0" w:space="0" w:color="auto"/>
        <w:bottom w:val="none" w:sz="0" w:space="0" w:color="auto"/>
        <w:right w:val="none" w:sz="0" w:space="0" w:color="auto"/>
      </w:divBdr>
    </w:div>
    <w:div w:id="749276220">
      <w:bodyDiv w:val="1"/>
      <w:marLeft w:val="0"/>
      <w:marRight w:val="0"/>
      <w:marTop w:val="0"/>
      <w:marBottom w:val="0"/>
      <w:divBdr>
        <w:top w:val="none" w:sz="0" w:space="0" w:color="auto"/>
        <w:left w:val="none" w:sz="0" w:space="0" w:color="auto"/>
        <w:bottom w:val="none" w:sz="0" w:space="0" w:color="auto"/>
        <w:right w:val="none" w:sz="0" w:space="0" w:color="auto"/>
      </w:divBdr>
    </w:div>
    <w:div w:id="1493719688">
      <w:bodyDiv w:val="1"/>
      <w:marLeft w:val="0"/>
      <w:marRight w:val="0"/>
      <w:marTop w:val="0"/>
      <w:marBottom w:val="0"/>
      <w:divBdr>
        <w:top w:val="none" w:sz="0" w:space="0" w:color="auto"/>
        <w:left w:val="none" w:sz="0" w:space="0" w:color="auto"/>
        <w:bottom w:val="none" w:sz="0" w:space="0" w:color="auto"/>
        <w:right w:val="none" w:sz="0" w:space="0" w:color="auto"/>
      </w:divBdr>
    </w:div>
    <w:div w:id="1534028858">
      <w:bodyDiv w:val="1"/>
      <w:marLeft w:val="0"/>
      <w:marRight w:val="0"/>
      <w:marTop w:val="0"/>
      <w:marBottom w:val="0"/>
      <w:divBdr>
        <w:top w:val="none" w:sz="0" w:space="0" w:color="auto"/>
        <w:left w:val="none" w:sz="0" w:space="0" w:color="auto"/>
        <w:bottom w:val="none" w:sz="0" w:space="0" w:color="auto"/>
        <w:right w:val="none" w:sz="0" w:space="0" w:color="auto"/>
      </w:divBdr>
    </w:div>
    <w:div w:id="1729955445">
      <w:bodyDiv w:val="1"/>
      <w:marLeft w:val="0"/>
      <w:marRight w:val="0"/>
      <w:marTop w:val="0"/>
      <w:marBottom w:val="0"/>
      <w:divBdr>
        <w:top w:val="none" w:sz="0" w:space="0" w:color="auto"/>
        <w:left w:val="none" w:sz="0" w:space="0" w:color="auto"/>
        <w:bottom w:val="none" w:sz="0" w:space="0" w:color="auto"/>
        <w:right w:val="none" w:sz="0" w:space="0" w:color="auto"/>
      </w:divBdr>
    </w:div>
    <w:div w:id="1986472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r.txstate.edu/compensation/universitypayplan.html" TargetMode="External"/><Relationship Id="rId18" Type="http://schemas.openxmlformats.org/officeDocument/2006/relationships/hyperlink" Target="https://www.hr.txstate.edu/compensation/universitypayplan.html" TargetMode="External"/><Relationship Id="rId26" Type="http://schemas.openxmlformats.org/officeDocument/2006/relationships/hyperlink" Target="https://www.hr.txstate.edu/compensation/jobclassification/jobaudits.html" TargetMode="External"/><Relationship Id="rId39" Type="http://schemas.openxmlformats.org/officeDocument/2006/relationships/hyperlink" Target="https://nextgensso.com/sp/startSSO.ping?PartnerIdpId=https://authentic.txstate.edu/idp/shibboleth&amp;SpSessionAuthnAdapterId=texasStateDF&amp;TargetResource=https%3a%2f%2fdynamicforms.ngwebsolutions.com%2fSubmit%2fStart%2fc3c5d4ed-0d89-49eb-92f4-ec7dc711d587" TargetMode="External"/><Relationship Id="rId21" Type="http://schemas.openxmlformats.org/officeDocument/2006/relationships/hyperlink" Target="https://www.hr.txstate.edu/compensation/universitypayplan.html" TargetMode="External"/><Relationship Id="rId34" Type="http://schemas.openxmlformats.org/officeDocument/2006/relationships/hyperlink" Target="https://www.hr.txstate.edu/compensation/universitypayplan.html" TargetMode="External"/><Relationship Id="rId42" Type="http://schemas.openxmlformats.org/officeDocument/2006/relationships/hyperlink" Target="https://www.hr.txstate.edu/compensation/universitypayplan.html" TargetMode="External"/><Relationship Id="rId47" Type="http://schemas.openxmlformats.org/officeDocument/2006/relationships/hyperlink" Target="http://policies.txstate.edu/university-policies/04-04-12.html" TargetMode="External"/><Relationship Id="rId50" Type="http://schemas.openxmlformats.org/officeDocument/2006/relationships/hyperlink" Target="http://policies.txstate.edu/university-policies/04-04-16.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olicies.txstate.edu/university-policies/04-04-03.html" TargetMode="External"/><Relationship Id="rId29" Type="http://schemas.openxmlformats.org/officeDocument/2006/relationships/hyperlink" Target="https://www.hr.txstate.edu/compensation/universitypayplan.html" TargetMode="External"/><Relationship Id="rId11" Type="http://schemas.openxmlformats.org/officeDocument/2006/relationships/hyperlink" Target="https://www.tsus.edu/about-tsus/policies.html" TargetMode="External"/><Relationship Id="rId24" Type="http://schemas.openxmlformats.org/officeDocument/2006/relationships/hyperlink" Target="https://www.hr.txstate.edu/compensation/jobclassification/jobaudits.html" TargetMode="External"/><Relationship Id="rId32" Type="http://schemas.openxmlformats.org/officeDocument/2006/relationships/hyperlink" Target="https://www.hr.txstate.edu/compensation/universitypayplan.html" TargetMode="External"/><Relationship Id="rId37" Type="http://schemas.openxmlformats.org/officeDocument/2006/relationships/hyperlink" Target="https://www.hr.txstate.edu/compensation/universitypayplan.html" TargetMode="External"/><Relationship Id="rId40" Type="http://schemas.openxmlformats.org/officeDocument/2006/relationships/hyperlink" Target="https://www.hr.txstate.edu/compensation/universitypayplan.html" TargetMode="External"/><Relationship Id="rId45" Type="http://schemas.openxmlformats.org/officeDocument/2006/relationships/hyperlink" Target="https://www.hr.txstate.edu/compensation/universitypayplan.html"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policies.txstate.edu/university-policies/04-04-16.html" TargetMode="External"/><Relationship Id="rId31" Type="http://schemas.openxmlformats.org/officeDocument/2006/relationships/hyperlink" Target="https://www.hr.txstate.edu/compensation/universitypayplan.html" TargetMode="External"/><Relationship Id="rId44" Type="http://schemas.openxmlformats.org/officeDocument/2006/relationships/hyperlink" Target="https://www.hr.txstate.edu/compensation/universitypayplan.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txstate.edu/compensation/universitypayplan.html" TargetMode="External"/><Relationship Id="rId22" Type="http://schemas.openxmlformats.org/officeDocument/2006/relationships/hyperlink" Target="http://policies.txstate.edu/university-policies/07-07-06.html" TargetMode="External"/><Relationship Id="rId27" Type="http://schemas.openxmlformats.org/officeDocument/2006/relationships/hyperlink" Target="https://www.hr.txstate.edu/compensation/universitypayplan.html" TargetMode="External"/><Relationship Id="rId30" Type="http://schemas.openxmlformats.org/officeDocument/2006/relationships/hyperlink" Target="https://www.hr.txstate.edu/compensation/universitypayplan.html" TargetMode="External"/><Relationship Id="rId35" Type="http://schemas.openxmlformats.org/officeDocument/2006/relationships/hyperlink" Target="https://www.hr.txstate.edu/compensation/universitypayplan.html" TargetMode="External"/><Relationship Id="rId43" Type="http://schemas.openxmlformats.org/officeDocument/2006/relationships/hyperlink" Target="https://www.hr.txstate.edu/compensation/universitypayplan.html" TargetMode="External"/><Relationship Id="rId48" Type="http://schemas.openxmlformats.org/officeDocument/2006/relationships/hyperlink" Target="http://policies.txstate.edu/university-policies/04-04-12.html" TargetMode="External"/><Relationship Id="rId8" Type="http://schemas.openxmlformats.org/officeDocument/2006/relationships/webSettings" Target="webSettings.xml"/><Relationship Id="rId51" Type="http://schemas.openxmlformats.org/officeDocument/2006/relationships/hyperlink" Target="http://policies.txstate.edu/university-policies/04-04-03.html" TargetMode="External"/><Relationship Id="rId3" Type="http://schemas.openxmlformats.org/officeDocument/2006/relationships/customXml" Target="../customXml/item3.xml"/><Relationship Id="rId12" Type="http://schemas.openxmlformats.org/officeDocument/2006/relationships/hyperlink" Target="https://www.hr.txstate.edu/compensation/universitypayplan.html" TargetMode="External"/><Relationship Id="rId17" Type="http://schemas.openxmlformats.org/officeDocument/2006/relationships/hyperlink" Target="http://policies.txstate.edu/university-policies/07-07-06.html" TargetMode="External"/><Relationship Id="rId25" Type="http://schemas.openxmlformats.org/officeDocument/2006/relationships/hyperlink" Target="https://jobs.hr.txstate.edu/hr/sessions/new" TargetMode="External"/><Relationship Id="rId33" Type="http://schemas.openxmlformats.org/officeDocument/2006/relationships/hyperlink" Target="https://www.hr.txstate.edu/compensation/universitypayplan.html" TargetMode="External"/><Relationship Id="rId38" Type="http://schemas.openxmlformats.org/officeDocument/2006/relationships/hyperlink" Target="http://gato-docs.its.txstate.edu/jcr:677d594c-0748-40ad-a96d-dae798c5b919/Compensation%20Philosophy%2002_2017.pdf" TargetMode="External"/><Relationship Id="rId46" Type="http://schemas.openxmlformats.org/officeDocument/2006/relationships/hyperlink" Target="http://policies.txstate.edu/university-policies/04-04-12.html" TargetMode="External"/><Relationship Id="rId20" Type="http://schemas.openxmlformats.org/officeDocument/2006/relationships/hyperlink" Target="http://policies.txstate.edu/university-policies/04-04-16.html" TargetMode="External"/><Relationship Id="rId41" Type="http://schemas.openxmlformats.org/officeDocument/2006/relationships/hyperlink" Target="https://www.hr.txstate.edu/compensation/universitypaypla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licies.txstate.edu/university-policies/07-07-03.html" TargetMode="External"/><Relationship Id="rId23" Type="http://schemas.openxmlformats.org/officeDocument/2006/relationships/hyperlink" Target="https://www.hr.txstate.edu/compensation/jobclassification.html" TargetMode="External"/><Relationship Id="rId28" Type="http://schemas.openxmlformats.org/officeDocument/2006/relationships/hyperlink" Target="https://www.hr.txstate.edu/compensation/universitypayplan.html" TargetMode="External"/><Relationship Id="rId36" Type="http://schemas.openxmlformats.org/officeDocument/2006/relationships/hyperlink" Target="https://www.hr.txstate.edu/compensation/universitypayplan.html" TargetMode="External"/><Relationship Id="rId49" Type="http://schemas.openxmlformats.org/officeDocument/2006/relationships/hyperlink" Target="http://policies.txstate.edu/university-policies/04-04-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9F9D689EF3648BA607885C13CF5D8" ma:contentTypeVersion="9" ma:contentTypeDescription="Create a new document." ma:contentTypeScope="" ma:versionID="a626288a63aae3d742ab121e00ac3a23">
  <xsd:schema xmlns:xsd="http://www.w3.org/2001/XMLSchema" xmlns:xs="http://www.w3.org/2001/XMLSchema" xmlns:p="http://schemas.microsoft.com/office/2006/metadata/properties" xmlns:ns2="9743d768-ad8c-476d-907a-fc071787b1be" xmlns:ns3="36e903d3-8460-459f-9542-1e2ac104f0ff" targetNamespace="http://schemas.microsoft.com/office/2006/metadata/properties" ma:root="true" ma:fieldsID="45b96d172249cf1a03048ddab1cb2d5e" ns2:_="" ns3:_="">
    <xsd:import namespace="9743d768-ad8c-476d-907a-fc071787b1be"/>
    <xsd:import namespace="36e903d3-8460-459f-9542-1e2ac104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d768-ad8c-476d-907a-fc071787b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903d3-8460-459f-9542-1e2ac104f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4798A-6252-4E75-A9D0-ABFD4E920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d768-ad8c-476d-907a-fc071787b1be"/>
    <ds:schemaRef ds:uri="36e903d3-8460-459f-9542-1e2ac104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0D86C-8104-4792-AB8B-041C6FC13595}">
  <ds:schemaRefs>
    <ds:schemaRef ds:uri="http://schemas.microsoft.com/sharepoint/v3/contenttype/forms"/>
  </ds:schemaRefs>
</ds:datastoreItem>
</file>

<file path=customXml/itemProps3.xml><?xml version="1.0" encoding="utf-8"?>
<ds:datastoreItem xmlns:ds="http://schemas.openxmlformats.org/officeDocument/2006/customXml" ds:itemID="{C43BDB1A-045C-4BC6-89B2-590D8C860A81}">
  <ds:schemaRefs>
    <ds:schemaRef ds:uri="http://schemas.openxmlformats.org/officeDocument/2006/bibliography"/>
  </ds:schemaRefs>
</ds:datastoreItem>
</file>

<file path=customXml/itemProps4.xml><?xml version="1.0" encoding="utf-8"?>
<ds:datastoreItem xmlns:ds="http://schemas.openxmlformats.org/officeDocument/2006/customXml" ds:itemID="{64C96077-ACB7-4543-8634-DF6A33AFF48A}">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36e903d3-8460-459f-9542-1e2ac104f0ff"/>
    <ds:schemaRef ds:uri="9743d768-ad8c-476d-907a-fc071787b1b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Jeffrey N</dc:creator>
  <cp:keywords/>
  <dc:description/>
  <cp:lastModifiedBy>Martinez, Iza N</cp:lastModifiedBy>
  <cp:revision>2</cp:revision>
  <cp:lastPrinted>2024-03-19T15:19:00Z</cp:lastPrinted>
  <dcterms:created xsi:type="dcterms:W3CDTF">2024-03-20T13:35:00Z</dcterms:created>
  <dcterms:modified xsi:type="dcterms:W3CDTF">2024-03-20T13:35:00Z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0x010100FE29F9D689EF3648BA607885C13CF5D8</vt:lpwstr>
  </property>
</Properties>
</file>