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BFB8" w14:textId="77777777" w:rsidR="00C55A37" w:rsidRPr="0023535F" w:rsidRDefault="00C55A37" w:rsidP="0023535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D6DE569" w14:textId="77777777" w:rsidR="00C55A37" w:rsidRPr="0023535F" w:rsidRDefault="00C55A37" w:rsidP="0023535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C06D8BD" w14:textId="77777777" w:rsidR="00C55A37" w:rsidRPr="0023535F" w:rsidRDefault="00C55A37" w:rsidP="0023535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DB5C492" w14:textId="77777777" w:rsidR="00C55A37" w:rsidRPr="0023535F" w:rsidRDefault="00E43982" w:rsidP="0023535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Interagency or Interlocal Cooperation</w:t>
      </w:r>
      <w:r w:rsidRPr="0023535F">
        <w:rPr>
          <w:rFonts w:ascii="Arial" w:eastAsia="Times New Roman" w:hAnsi="Arial" w:cs="Arial"/>
          <w:b/>
          <w:bCs/>
          <w:sz w:val="24"/>
          <w:szCs w:val="24"/>
        </w:rPr>
        <w:tab/>
        <w:t>UPPS No. 03.04.07</w:t>
      </w:r>
    </w:p>
    <w:p w14:paraId="1142DCD3" w14:textId="415B43BD" w:rsidR="00E43982" w:rsidRPr="0023535F" w:rsidRDefault="00E43982" w:rsidP="0023535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Con</w:t>
      </w:r>
      <w:r w:rsidR="00386FC3" w:rsidRPr="0023535F">
        <w:rPr>
          <w:rFonts w:ascii="Arial" w:eastAsia="Times New Roman" w:hAnsi="Arial" w:cs="Arial"/>
          <w:b/>
          <w:bCs/>
          <w:sz w:val="24"/>
          <w:szCs w:val="24"/>
        </w:rPr>
        <w:t>tracts or Agreements</w:t>
      </w:r>
      <w:r w:rsidR="00386FC3" w:rsidRPr="0023535F">
        <w:rPr>
          <w:rFonts w:ascii="Arial" w:eastAsia="Times New Roman" w:hAnsi="Arial" w:cs="Arial"/>
          <w:b/>
          <w:bCs/>
          <w:sz w:val="24"/>
          <w:szCs w:val="24"/>
        </w:rPr>
        <w:tab/>
        <w:t xml:space="preserve">Issue No. </w:t>
      </w:r>
      <w:r w:rsidR="000367D3" w:rsidRPr="0023535F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4D1E3E94" w14:textId="057082F0" w:rsidR="00E43982" w:rsidRPr="0023535F" w:rsidRDefault="00E43982" w:rsidP="0023535F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 xml:space="preserve">Effective Date: </w:t>
      </w:r>
      <w:r w:rsidR="00DA63E2" w:rsidRPr="0023535F">
        <w:rPr>
          <w:rFonts w:ascii="Arial" w:eastAsia="Times New Roman" w:hAnsi="Arial" w:cs="Arial"/>
          <w:b/>
          <w:bCs/>
          <w:sz w:val="24"/>
          <w:szCs w:val="24"/>
        </w:rPr>
        <w:t>01/12/2023</w:t>
      </w:r>
    </w:p>
    <w:p w14:paraId="1C5388E3" w14:textId="3D7B93DF" w:rsidR="00E43982" w:rsidRPr="0023535F" w:rsidRDefault="003E59CD" w:rsidP="0023535F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Next Review Date: 10/01/</w:t>
      </w:r>
      <w:r w:rsidR="000367D3" w:rsidRPr="0023535F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DA63E2" w:rsidRPr="0023535F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0367D3" w:rsidRPr="0023535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b/>
          <w:bCs/>
          <w:sz w:val="24"/>
          <w:szCs w:val="24"/>
        </w:rPr>
        <w:t>(E6Y)</w:t>
      </w:r>
    </w:p>
    <w:p w14:paraId="4BB72D21" w14:textId="48E4A183" w:rsidR="003E59CD" w:rsidRPr="0023535F" w:rsidRDefault="003E59CD" w:rsidP="0023535F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Sr. Reviewer: Director, Procurement and Strategic Sourcing</w:t>
      </w:r>
    </w:p>
    <w:p w14:paraId="1E8A300F" w14:textId="366269D2" w:rsidR="00DA63E2" w:rsidRPr="0023535F" w:rsidRDefault="00DA63E2" w:rsidP="0023535F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</w:p>
    <w:p w14:paraId="788263DE" w14:textId="3D3E3FE6" w:rsidR="00DA63E2" w:rsidRPr="0023535F" w:rsidRDefault="00DA63E2" w:rsidP="0023535F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</w:p>
    <w:p w14:paraId="3B12C6E2" w14:textId="503FE009" w:rsidR="00DA63E2" w:rsidRPr="0023535F" w:rsidRDefault="00DA63E2" w:rsidP="0023535F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535F">
        <w:rPr>
          <w:rFonts w:ascii="Arial" w:hAnsi="Arial" w:cs="Arial"/>
          <w:b/>
          <w:bCs/>
          <w:sz w:val="24"/>
          <w:szCs w:val="24"/>
        </w:rPr>
        <w:t>POLICY STATEMENT</w:t>
      </w:r>
    </w:p>
    <w:p w14:paraId="545F13A2" w14:textId="5E810FDB" w:rsidR="00DA63E2" w:rsidRPr="0023535F" w:rsidRDefault="00DA63E2" w:rsidP="0023535F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A7E7CC" w14:textId="4C1DD51E" w:rsidR="00DA63E2" w:rsidRPr="0023535F" w:rsidRDefault="00DA63E2" w:rsidP="0023535F">
      <w:pPr>
        <w:tabs>
          <w:tab w:val="left" w:pos="72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3535F">
        <w:rPr>
          <w:rFonts w:ascii="Arial" w:hAnsi="Arial" w:cs="Arial"/>
          <w:i/>
          <w:iCs/>
          <w:sz w:val="24"/>
          <w:szCs w:val="24"/>
        </w:rPr>
        <w:t xml:space="preserve">Texas State University is committed to promoting proper preparation, execution, and payment of contracts or agreements. </w:t>
      </w:r>
    </w:p>
    <w:p w14:paraId="4D4B1B76" w14:textId="77777777" w:rsidR="00E43982" w:rsidRPr="0023535F" w:rsidRDefault="00E43982" w:rsidP="0023535F">
      <w:pPr>
        <w:tabs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45CF46FE" w14:textId="39D7FD5A" w:rsidR="00E43982" w:rsidRPr="0023535F" w:rsidRDefault="00DA63E2" w:rsidP="0023535F">
      <w:pPr>
        <w:pStyle w:val="ListParagraph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rPr>
          <w:rFonts w:ascii="Arial" w:hAnsi="Arial" w:cs="Arial"/>
          <w:b/>
        </w:rPr>
      </w:pPr>
      <w:r w:rsidRPr="0023535F">
        <w:rPr>
          <w:rFonts w:ascii="Arial" w:hAnsi="Arial" w:cs="Arial"/>
          <w:b/>
          <w:bCs/>
        </w:rPr>
        <w:t>BACKGROUND INFORMATION</w:t>
      </w:r>
    </w:p>
    <w:p w14:paraId="3BE36A65" w14:textId="77777777" w:rsidR="00386FC3" w:rsidRPr="0023535F" w:rsidRDefault="00386FC3" w:rsidP="0023535F">
      <w:pPr>
        <w:pStyle w:val="ListParagraph"/>
        <w:tabs>
          <w:tab w:val="left" w:pos="720"/>
        </w:tabs>
        <w:spacing w:before="0" w:beforeAutospacing="0" w:after="0" w:afterAutospacing="0"/>
        <w:ind w:left="1080"/>
        <w:rPr>
          <w:rFonts w:ascii="Arial" w:hAnsi="Arial" w:cs="Arial"/>
        </w:rPr>
      </w:pPr>
    </w:p>
    <w:p w14:paraId="1E7582A7" w14:textId="013D3C64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01.01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The purpose of this </w:t>
      </w:r>
      <w:r w:rsidR="00B85B3F" w:rsidRPr="0023535F">
        <w:rPr>
          <w:rFonts w:ascii="Arial" w:eastAsia="Times New Roman" w:hAnsi="Arial" w:cs="Arial"/>
          <w:sz w:val="24"/>
          <w:szCs w:val="24"/>
        </w:rPr>
        <w:t>policy</w:t>
      </w:r>
      <w:r w:rsidRPr="0023535F">
        <w:rPr>
          <w:rFonts w:ascii="Arial" w:eastAsia="Times New Roman" w:hAnsi="Arial" w:cs="Arial"/>
          <w:sz w:val="24"/>
          <w:szCs w:val="24"/>
        </w:rPr>
        <w:t xml:space="preserve"> is to ensure the timely preparation, execution</w:t>
      </w:r>
      <w:r w:rsidR="0003316B" w:rsidRPr="0023535F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and payment of</w:t>
      </w:r>
      <w:r w:rsidR="005B1CF9" w:rsidRPr="0023535F">
        <w:rPr>
          <w:rFonts w:ascii="Arial" w:eastAsia="Times New Roman" w:hAnsi="Arial" w:cs="Arial"/>
          <w:sz w:val="24"/>
          <w:szCs w:val="24"/>
        </w:rPr>
        <w:t xml:space="preserve"> interagency or i</w:t>
      </w:r>
      <w:r w:rsidR="00386FC3" w:rsidRPr="0023535F">
        <w:rPr>
          <w:rFonts w:ascii="Arial" w:eastAsia="Times New Roman" w:hAnsi="Arial" w:cs="Arial"/>
          <w:sz w:val="24"/>
          <w:szCs w:val="24"/>
        </w:rPr>
        <w:t>nterlocal c</w:t>
      </w:r>
      <w:r w:rsidRPr="0023535F">
        <w:rPr>
          <w:rFonts w:ascii="Arial" w:eastAsia="Times New Roman" w:hAnsi="Arial" w:cs="Arial"/>
          <w:sz w:val="24"/>
          <w:szCs w:val="24"/>
        </w:rPr>
        <w:t xml:space="preserve">ooperation contracts or agreements between Texas State </w:t>
      </w:r>
      <w:r w:rsidR="0003316B" w:rsidRPr="0023535F">
        <w:rPr>
          <w:rFonts w:ascii="Arial" w:eastAsia="Times New Roman" w:hAnsi="Arial" w:cs="Arial"/>
          <w:sz w:val="24"/>
          <w:szCs w:val="24"/>
        </w:rPr>
        <w:t xml:space="preserve">University </w:t>
      </w:r>
      <w:r w:rsidR="005B1CF9" w:rsidRPr="0023535F">
        <w:rPr>
          <w:rFonts w:ascii="Arial" w:eastAsia="Times New Roman" w:hAnsi="Arial" w:cs="Arial"/>
          <w:sz w:val="24"/>
          <w:szCs w:val="24"/>
        </w:rPr>
        <w:t>and another state agency</w:t>
      </w:r>
      <w:r w:rsidRPr="0023535F">
        <w:rPr>
          <w:rFonts w:ascii="Arial" w:eastAsia="Times New Roman" w:hAnsi="Arial" w:cs="Arial"/>
          <w:sz w:val="24"/>
          <w:szCs w:val="24"/>
        </w:rPr>
        <w:t xml:space="preserve"> or local governmental entity. Except as noted in this </w:t>
      </w:r>
      <w:r w:rsidR="0003316B" w:rsidRPr="0023535F">
        <w:rPr>
          <w:rFonts w:ascii="Arial" w:eastAsia="Times New Roman" w:hAnsi="Arial" w:cs="Arial"/>
          <w:sz w:val="24"/>
          <w:szCs w:val="24"/>
        </w:rPr>
        <w:t>policy</w:t>
      </w:r>
      <w:r w:rsidRPr="0023535F">
        <w:rPr>
          <w:rFonts w:ascii="Arial" w:eastAsia="Times New Roman" w:hAnsi="Arial" w:cs="Arial"/>
          <w:sz w:val="24"/>
          <w:szCs w:val="24"/>
        </w:rPr>
        <w:t>, a written contract or agreement is executed between the contracting parties prior to the performance of the services.</w:t>
      </w:r>
    </w:p>
    <w:p w14:paraId="1D2211F8" w14:textId="77777777" w:rsidR="00E43982" w:rsidRPr="0023535F" w:rsidRDefault="00E43982" w:rsidP="0023535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F180DA4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01.02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When the university determines the need for services of employees, materials, or equipment it cannot provide internally, it may enter into a negotiated agreement or contract for these services from another state agency or local government entity. </w:t>
      </w:r>
      <w:r w:rsidRPr="0023535F">
        <w:rPr>
          <w:rFonts w:ascii="Arial" w:eastAsia="Times New Roman" w:hAnsi="Arial" w:cs="Arial"/>
          <w:sz w:val="24"/>
          <w:szCs w:val="24"/>
        </w:rPr>
        <w:t xml:space="preserve">In addition, when another state agency or local governmental entity requests </w:t>
      </w:r>
      <w:r w:rsidR="00386FC3" w:rsidRPr="0023535F">
        <w:rPr>
          <w:rFonts w:ascii="Arial" w:eastAsia="Times New Roman" w:hAnsi="Arial" w:cs="Arial"/>
          <w:sz w:val="24"/>
          <w:szCs w:val="24"/>
        </w:rPr>
        <w:t xml:space="preserve">that </w:t>
      </w:r>
      <w:r w:rsidRPr="0023535F">
        <w:rPr>
          <w:rFonts w:ascii="Arial" w:eastAsia="Times New Roman" w:hAnsi="Arial" w:cs="Arial"/>
          <w:sz w:val="24"/>
          <w:szCs w:val="24"/>
        </w:rPr>
        <w:t>Texas State provide special or technical services in return for compensation of services performed, a contract or agreement is prepared and executed.</w:t>
      </w:r>
    </w:p>
    <w:p w14:paraId="18D02F69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05B79907" w14:textId="798258D3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01.03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Contracts or agreements </w:t>
      </w:r>
      <w:r w:rsidR="005B1CF9" w:rsidRPr="0023535F">
        <w:rPr>
          <w:rFonts w:ascii="Arial" w:eastAsia="Times New Roman" w:hAnsi="Arial" w:cs="Arial"/>
          <w:sz w:val="24"/>
          <w:szCs w:val="24"/>
        </w:rPr>
        <w:t xml:space="preserve">meeting the definition of </w:t>
      </w:r>
      <w:r w:rsidRPr="0023535F">
        <w:rPr>
          <w:rFonts w:ascii="Arial" w:eastAsia="Times New Roman" w:hAnsi="Arial" w:cs="Arial"/>
          <w:sz w:val="24"/>
          <w:szCs w:val="24"/>
        </w:rPr>
        <w:t>“</w:t>
      </w:r>
      <w:r w:rsidR="00B763CA" w:rsidRPr="0023535F">
        <w:rPr>
          <w:rFonts w:ascii="Arial" w:eastAsia="Times New Roman" w:hAnsi="Arial" w:cs="Arial"/>
          <w:sz w:val="24"/>
          <w:szCs w:val="24"/>
        </w:rPr>
        <w:t>s</w:t>
      </w:r>
      <w:r w:rsidRPr="0023535F">
        <w:rPr>
          <w:rFonts w:ascii="Arial" w:eastAsia="Times New Roman" w:hAnsi="Arial" w:cs="Arial"/>
          <w:sz w:val="24"/>
          <w:szCs w:val="24"/>
        </w:rPr>
        <w:t xml:space="preserve">ponsored </w:t>
      </w:r>
      <w:r w:rsidR="00B763CA" w:rsidRPr="0023535F">
        <w:rPr>
          <w:rFonts w:ascii="Arial" w:eastAsia="Times New Roman" w:hAnsi="Arial" w:cs="Arial"/>
          <w:sz w:val="24"/>
          <w:szCs w:val="24"/>
        </w:rPr>
        <w:t>p</w:t>
      </w:r>
      <w:r w:rsidRPr="0023535F">
        <w:rPr>
          <w:rFonts w:ascii="Arial" w:eastAsia="Times New Roman" w:hAnsi="Arial" w:cs="Arial"/>
          <w:sz w:val="24"/>
          <w:szCs w:val="24"/>
        </w:rPr>
        <w:t>rogram</w:t>
      </w:r>
      <w:r w:rsidR="005B1CF9" w:rsidRPr="0023535F">
        <w:rPr>
          <w:rFonts w:ascii="Arial" w:eastAsia="Times New Roman" w:hAnsi="Arial" w:cs="Arial"/>
          <w:sz w:val="24"/>
          <w:szCs w:val="24"/>
        </w:rPr>
        <w:t>s</w:t>
      </w:r>
      <w:r w:rsidRPr="0023535F">
        <w:rPr>
          <w:rFonts w:ascii="Arial" w:eastAsia="Times New Roman" w:hAnsi="Arial" w:cs="Arial"/>
          <w:sz w:val="24"/>
          <w:szCs w:val="24"/>
        </w:rPr>
        <w:t xml:space="preserve">” are not covered by this </w:t>
      </w:r>
      <w:r w:rsidR="00B763CA" w:rsidRPr="0023535F">
        <w:rPr>
          <w:rFonts w:ascii="Arial" w:eastAsia="Times New Roman" w:hAnsi="Arial" w:cs="Arial"/>
          <w:sz w:val="24"/>
          <w:szCs w:val="24"/>
        </w:rPr>
        <w:t>policy</w:t>
      </w:r>
      <w:r w:rsidRPr="0023535F">
        <w:rPr>
          <w:rFonts w:ascii="Arial" w:eastAsia="Times New Roman" w:hAnsi="Arial" w:cs="Arial"/>
          <w:sz w:val="24"/>
          <w:szCs w:val="24"/>
        </w:rPr>
        <w:t xml:space="preserve"> (refer to </w:t>
      </w:r>
      <w:hyperlink r:id="rId11" w:history="1">
        <w:r w:rsidRPr="00CA266E">
          <w:rPr>
            <w:rStyle w:val="Hyperlink"/>
            <w:rFonts w:ascii="Arial" w:eastAsia="Times New Roman" w:hAnsi="Arial" w:cs="Arial"/>
            <w:sz w:val="24"/>
            <w:szCs w:val="24"/>
          </w:rPr>
          <w:t>UPPS No. 02.02.01</w:t>
        </w:r>
      </w:hyperlink>
      <w:r w:rsidRPr="00CA266E">
        <w:rPr>
          <w:rFonts w:ascii="Arial" w:eastAsia="Times New Roman" w:hAnsi="Arial" w:cs="Arial"/>
          <w:sz w:val="24"/>
          <w:szCs w:val="24"/>
        </w:rPr>
        <w:t>, Applying for Sponsored Programs</w:t>
      </w:r>
      <w:r w:rsidRPr="0023535F">
        <w:rPr>
          <w:rFonts w:ascii="Arial" w:eastAsia="Times New Roman" w:hAnsi="Arial" w:cs="Arial"/>
          <w:sz w:val="24"/>
          <w:szCs w:val="24"/>
        </w:rPr>
        <w:t xml:space="preserve">). 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In addition, transactions involving the simple pass-through of federal government funds from one state agency to another, where services are not rendered in return for the receipt of the funds, do not require a contract under this </w:t>
      </w:r>
      <w:r w:rsidR="00B763CA" w:rsidRPr="0023535F">
        <w:rPr>
          <w:rFonts w:ascii="Arial" w:eastAsia="Times New Roman" w:hAnsi="Arial" w:cs="Arial"/>
          <w:bCs/>
          <w:sz w:val="24"/>
          <w:szCs w:val="24"/>
        </w:rPr>
        <w:t>policy</w:t>
      </w:r>
      <w:r w:rsidRPr="0023535F">
        <w:rPr>
          <w:rFonts w:ascii="Arial" w:eastAsia="Times New Roman" w:hAnsi="Arial" w:cs="Arial"/>
          <w:bCs/>
          <w:sz w:val="24"/>
          <w:szCs w:val="24"/>
        </w:rPr>
        <w:t>.</w:t>
      </w:r>
    </w:p>
    <w:p w14:paraId="6F7658C3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47FDAD55" w14:textId="7FB2AF7E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01.04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="005B1CF9" w:rsidRPr="0023535F">
        <w:rPr>
          <w:rFonts w:ascii="Arial" w:eastAsia="Times New Roman" w:hAnsi="Arial" w:cs="Arial"/>
          <w:bCs/>
          <w:sz w:val="24"/>
          <w:szCs w:val="24"/>
        </w:rPr>
        <w:t>Approval of interagency or interlocal c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ooperation contracts shall comply with </w:t>
      </w:r>
      <w:hyperlink r:id="rId12" w:history="1">
        <w:r w:rsidRPr="00CA266E">
          <w:rPr>
            <w:rStyle w:val="Hyperlink"/>
            <w:rFonts w:ascii="Arial" w:eastAsia="Times New Roman" w:hAnsi="Arial" w:cs="Arial"/>
            <w:sz w:val="24"/>
            <w:szCs w:val="24"/>
          </w:rPr>
          <w:t>UPPS No. 03.04.02</w:t>
        </w:r>
      </w:hyperlink>
      <w:r w:rsidRPr="00CA266E">
        <w:rPr>
          <w:rFonts w:ascii="Arial" w:eastAsia="Times New Roman" w:hAnsi="Arial" w:cs="Arial"/>
          <w:sz w:val="24"/>
          <w:szCs w:val="24"/>
        </w:rPr>
        <w:t>, Contracting Authority.</w:t>
      </w:r>
      <w:r w:rsidRPr="00CA26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Certain contracts require additional approval prior to university signature (see </w:t>
      </w:r>
      <w:hyperlink r:id="rId13" w:history="1">
        <w:r w:rsidRPr="00CA266E">
          <w:rPr>
            <w:rStyle w:val="Hyperlink"/>
            <w:rFonts w:ascii="Arial" w:eastAsia="Times New Roman" w:hAnsi="Arial" w:cs="Arial"/>
            <w:sz w:val="24"/>
            <w:szCs w:val="24"/>
          </w:rPr>
          <w:t>The Texas State University System</w:t>
        </w:r>
        <w:r w:rsidRPr="00CA266E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</w:t>
        </w:r>
        <w:r w:rsidRPr="00CA266E">
          <w:rPr>
            <w:rStyle w:val="Hyperlink"/>
            <w:rFonts w:ascii="Arial" w:eastAsia="Times New Roman" w:hAnsi="Arial" w:cs="Arial"/>
            <w:sz w:val="24"/>
            <w:szCs w:val="24"/>
          </w:rPr>
          <w:t>(TSUS) Rules and Regulations</w:t>
        </w:r>
        <w:r w:rsidRPr="00CA266E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, Chapter III, Section 1. “Items Requiring Board Approval”</w:t>
        </w:r>
      </w:hyperlink>
      <w:r w:rsidRPr="0023535F">
        <w:rPr>
          <w:rFonts w:ascii="Arial" w:eastAsia="Times New Roman" w:hAnsi="Arial" w:cs="Arial"/>
          <w:bCs/>
          <w:sz w:val="24"/>
          <w:szCs w:val="24"/>
        </w:rPr>
        <w:t>).</w:t>
      </w:r>
    </w:p>
    <w:p w14:paraId="042F66F8" w14:textId="77777777" w:rsidR="00360B5D" w:rsidRDefault="00360B5D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9EF76D5" w14:textId="5DD309E4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01.05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hyperlink r:id="rId14" w:history="1">
        <w:r w:rsidRPr="0023535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Texas Education Code, Sec</w:t>
        </w:r>
        <w:r w:rsidR="006E3B71" w:rsidRPr="0023535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tion</w:t>
        </w:r>
        <w:r w:rsidRPr="0023535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95.21</w:t>
        </w:r>
      </w:hyperlink>
      <w:r w:rsidR="006E3B71" w:rsidRPr="0023535F">
        <w:rPr>
          <w:rFonts w:ascii="Arial" w:eastAsia="Times New Roman" w:hAnsi="Arial" w:cs="Arial"/>
          <w:bCs/>
          <w:sz w:val="24"/>
          <w:szCs w:val="24"/>
        </w:rPr>
        <w:t>,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 or the current General Appropriations for the biennium during which the c</w:t>
      </w:r>
      <w:r w:rsidR="00386FC3" w:rsidRPr="0023535F">
        <w:rPr>
          <w:rFonts w:ascii="Arial" w:eastAsia="Times New Roman" w:hAnsi="Arial" w:cs="Arial"/>
          <w:bCs/>
          <w:sz w:val="24"/>
          <w:szCs w:val="24"/>
        </w:rPr>
        <w:t>ontract term is in effect</w:t>
      </w:r>
      <w:r w:rsidR="006E3B71" w:rsidRPr="0023535F">
        <w:rPr>
          <w:rFonts w:ascii="Arial" w:eastAsia="Times New Roman" w:hAnsi="Arial" w:cs="Arial"/>
          <w:bCs/>
          <w:sz w:val="24"/>
          <w:szCs w:val="24"/>
        </w:rPr>
        <w:t>,</w:t>
      </w:r>
      <w:r w:rsidR="00386FC3" w:rsidRPr="0023535F">
        <w:rPr>
          <w:rFonts w:ascii="Arial" w:eastAsia="Times New Roman" w:hAnsi="Arial" w:cs="Arial"/>
          <w:bCs/>
          <w:sz w:val="24"/>
          <w:szCs w:val="24"/>
        </w:rPr>
        <w:t xml:space="preserve"> grant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 Texas State’s specific contracting authority. Applicable contracts must contain this legal citation.</w:t>
      </w:r>
    </w:p>
    <w:p w14:paraId="22AECB3B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bCs/>
          <w:sz w:val="24"/>
          <w:szCs w:val="24"/>
        </w:rPr>
        <w:t> </w:t>
      </w:r>
    </w:p>
    <w:p w14:paraId="26B767F5" w14:textId="77777777" w:rsidR="00E43982" w:rsidRPr="0023535F" w:rsidRDefault="00E43982" w:rsidP="00CA266E">
      <w:pPr>
        <w:tabs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23535F">
        <w:rPr>
          <w:rFonts w:ascii="Arial" w:eastAsia="Times New Roman" w:hAnsi="Arial" w:cs="Arial"/>
          <w:bCs/>
          <w:sz w:val="24"/>
          <w:szCs w:val="24"/>
        </w:rPr>
        <w:t>01.06</w:t>
      </w:r>
      <w:r w:rsidRPr="0023535F">
        <w:rPr>
          <w:rFonts w:ascii="Arial" w:eastAsia="Times New Roman" w:hAnsi="Arial" w:cs="Arial"/>
          <w:bCs/>
          <w:sz w:val="24"/>
          <w:szCs w:val="24"/>
        </w:rPr>
        <w:tab/>
      </w:r>
      <w:r w:rsidRPr="0023535F">
        <w:rPr>
          <w:rFonts w:ascii="Arial" w:eastAsia="Times New Roman" w:hAnsi="Arial" w:cs="Arial"/>
          <w:sz w:val="24"/>
          <w:szCs w:val="24"/>
        </w:rPr>
        <w:t xml:space="preserve">Texas State must 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comply with </w:t>
      </w:r>
      <w:hyperlink r:id="rId15" w:history="1">
        <w:r w:rsidRPr="0023535F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Texas Administrative Code</w:t>
        </w:r>
        <w:r w:rsidR="00BA0B97" w:rsidRPr="0023535F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 xml:space="preserve"> (TAC),</w:t>
        </w:r>
        <w:r w:rsidRPr="0023535F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 xml:space="preserve"> Title 1, Part 10, Chapter 204, Subchapter C</w:t>
        </w:r>
      </w:hyperlink>
      <w:r w:rsidR="00BA0B97" w:rsidRPr="00CA266E">
        <w:rPr>
          <w:rFonts w:ascii="Arial" w:eastAsia="Times New Roman" w:hAnsi="Arial" w:cs="Arial"/>
          <w:bCs/>
          <w:sz w:val="24"/>
          <w:szCs w:val="24"/>
        </w:rPr>
        <w:t>,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 prior to contracting with another state agency or institution of higher education for any commodity or service identified as “information resource technologies” and the total cost is estimated to</w:t>
      </w:r>
      <w:r w:rsidR="00781B77" w:rsidRPr="0023535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exceed the dollar amount specified in </w:t>
      </w:r>
      <w:hyperlink r:id="rId16" w:history="1">
        <w:r w:rsidRPr="0023535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TAC, </w:t>
        </w:r>
        <w:r w:rsidR="000F1D03" w:rsidRPr="0023535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Title 1, Part 10, Chapter 204, Subchapter C, </w:t>
        </w:r>
        <w:r w:rsidR="00001EA1" w:rsidRPr="0023535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Rule </w:t>
        </w:r>
        <w:r w:rsidRPr="0023535F">
          <w:rPr>
            <w:rStyle w:val="Hyperlink"/>
            <w:rFonts w:ascii="Arial" w:eastAsia="Times New Roman" w:hAnsi="Arial" w:cs="Arial"/>
            <w:sz w:val="24"/>
            <w:szCs w:val="24"/>
          </w:rPr>
          <w:t>§204</w:t>
        </w:r>
        <w:r w:rsidRPr="0023535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.31</w:t>
        </w:r>
      </w:hyperlink>
      <w:r w:rsidRPr="0023535F">
        <w:rPr>
          <w:rFonts w:ascii="Arial" w:eastAsia="Times New Roman" w:hAnsi="Arial" w:cs="Arial"/>
          <w:bCs/>
          <w:sz w:val="24"/>
          <w:szCs w:val="24"/>
        </w:rPr>
        <w:t>.</w:t>
      </w:r>
    </w:p>
    <w:p w14:paraId="651BED74" w14:textId="77777777" w:rsidR="00E43982" w:rsidRPr="0023535F" w:rsidRDefault="00E43982" w:rsidP="0023535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B7177F8" w14:textId="77777777" w:rsidR="00E43982" w:rsidRPr="0023535F" w:rsidRDefault="00E43982" w:rsidP="0023535F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color w:val="000000"/>
          <w:sz w:val="24"/>
          <w:szCs w:val="24"/>
        </w:rPr>
        <w:t>02.</w:t>
      </w:r>
      <w:r w:rsidRPr="0023535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DEFINITIONS</w:t>
      </w:r>
    </w:p>
    <w:p w14:paraId="4B145676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bCs/>
          <w:sz w:val="24"/>
          <w:szCs w:val="24"/>
        </w:rPr>
        <w:t> </w:t>
      </w:r>
    </w:p>
    <w:p w14:paraId="08C83DE3" w14:textId="424C32FB" w:rsidR="00DA63E2" w:rsidRPr="0023535F" w:rsidRDefault="00E43982" w:rsidP="0023535F">
      <w:pPr>
        <w:tabs>
          <w:tab w:val="num" w:pos="1080"/>
        </w:tabs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02.01</w:t>
      </w:r>
      <w:r w:rsidR="00A42FF2" w:rsidRPr="0023535F">
        <w:rPr>
          <w:rFonts w:ascii="Arial" w:eastAsia="Arial" w:hAnsi="Arial" w:cs="Arial"/>
          <w:sz w:val="24"/>
          <w:szCs w:val="24"/>
        </w:rPr>
        <w:tab/>
      </w:r>
      <w:r w:rsidR="00DA63E2" w:rsidRPr="0023535F">
        <w:rPr>
          <w:rFonts w:ascii="Arial" w:eastAsia="Times New Roman" w:hAnsi="Arial" w:cs="Arial"/>
          <w:sz w:val="24"/>
          <w:szCs w:val="24"/>
        </w:rPr>
        <w:t>Contracting Officer – individual specifically authorized to enter into a contractual agreement on behalf of their organization.</w:t>
      </w:r>
    </w:p>
    <w:p w14:paraId="1CE22B11" w14:textId="4118BAB0" w:rsidR="00E43982" w:rsidRPr="0023535F" w:rsidRDefault="00E43982" w:rsidP="0023535F">
      <w:pPr>
        <w:tabs>
          <w:tab w:val="num" w:pos="21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EA0629" w14:textId="6B58986D" w:rsidR="00DA63E2" w:rsidRPr="0023535F" w:rsidRDefault="00A42FF2" w:rsidP="0023535F">
      <w:pPr>
        <w:tabs>
          <w:tab w:val="num" w:pos="108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02.02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DA63E2" w:rsidRPr="0023535F">
        <w:rPr>
          <w:rFonts w:ascii="Arial" w:eastAsia="Times New Roman" w:hAnsi="Arial" w:cs="Arial"/>
          <w:sz w:val="24"/>
          <w:szCs w:val="24"/>
        </w:rPr>
        <w:t>Interagency Cooperation (IAC) Contract – a legal written agreement or contract</w:t>
      </w:r>
      <w:r w:rsidR="00DF4BDF">
        <w:rPr>
          <w:rFonts w:ascii="Arial" w:eastAsia="Times New Roman" w:hAnsi="Arial" w:cs="Arial"/>
          <w:sz w:val="24"/>
          <w:szCs w:val="24"/>
        </w:rPr>
        <w:t>,</w:t>
      </w:r>
      <w:r w:rsidR="00DA63E2" w:rsidRPr="0023535F">
        <w:rPr>
          <w:rFonts w:ascii="Arial" w:eastAsia="Times New Roman" w:hAnsi="Arial" w:cs="Arial"/>
          <w:sz w:val="24"/>
          <w:szCs w:val="24"/>
        </w:rPr>
        <w:t xml:space="preserve"> in accordance with </w:t>
      </w:r>
      <w:hyperlink r:id="rId17" w:history="1">
        <w:r w:rsidR="00DA63E2" w:rsidRPr="0023535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Texas Government Code, Title 7, Chapter 771, Interagency Cooperation Act</w:t>
        </w:r>
      </w:hyperlink>
      <w:r w:rsidR="00DA63E2" w:rsidRPr="0023535F">
        <w:rPr>
          <w:rFonts w:ascii="Arial" w:eastAsia="Times New Roman" w:hAnsi="Arial" w:cs="Arial"/>
          <w:sz w:val="24"/>
          <w:szCs w:val="24"/>
        </w:rPr>
        <w:t>, between state agencies to furnish special or technical services, including the services of employees, materials, or equipment.</w:t>
      </w:r>
    </w:p>
    <w:p w14:paraId="732252E2" w14:textId="77777777" w:rsidR="00386FC3" w:rsidRPr="0023535F" w:rsidRDefault="00386FC3" w:rsidP="0023535F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736EB7" w14:textId="5EA315A5" w:rsidR="00DA63E2" w:rsidRPr="0023535F" w:rsidRDefault="00A42FF2" w:rsidP="00DF4BDF">
      <w:pPr>
        <w:tabs>
          <w:tab w:val="num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02.03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DA63E2" w:rsidRPr="0023535F">
        <w:rPr>
          <w:rFonts w:ascii="Arial" w:eastAsia="Times New Roman" w:hAnsi="Arial" w:cs="Arial"/>
          <w:sz w:val="24"/>
          <w:szCs w:val="24"/>
        </w:rPr>
        <w:t xml:space="preserve">Interlocal Cooperation (ILC) Contract or Agreement – a legal written agreement or contract executed with a local governmental entity in accordance with </w:t>
      </w:r>
      <w:hyperlink r:id="rId18" w:history="1">
        <w:r w:rsidR="00DA63E2" w:rsidRPr="0023535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Texas Government Code, Title 7, Chapter 791 Interlocal Cooperation Contracts</w:t>
        </w:r>
      </w:hyperlink>
      <w:r w:rsidR="00DA63E2" w:rsidRPr="0023535F">
        <w:rPr>
          <w:rFonts w:ascii="Arial" w:eastAsia="Times New Roman" w:hAnsi="Arial" w:cs="Arial"/>
          <w:sz w:val="24"/>
          <w:szCs w:val="24"/>
        </w:rPr>
        <w:t>, to receive or furnish special or technical services, including the services of employees, materials, or equipment.</w:t>
      </w:r>
    </w:p>
    <w:p w14:paraId="59F45111" w14:textId="77777777" w:rsidR="00E43982" w:rsidRPr="0023535F" w:rsidRDefault="00E43982" w:rsidP="0023535F">
      <w:pPr>
        <w:spacing w:after="0" w:line="240" w:lineRule="auto"/>
        <w:ind w:left="720" w:hanging="63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0CD6D1E5" w14:textId="77777777" w:rsidR="00E43982" w:rsidRPr="0023535F" w:rsidRDefault="00A42FF2" w:rsidP="0023535F">
      <w:pPr>
        <w:tabs>
          <w:tab w:val="num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02.04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>Performing Agenc</w:t>
      </w:r>
      <w:r w:rsidR="00781B77" w:rsidRPr="0023535F">
        <w:rPr>
          <w:rFonts w:ascii="Arial" w:eastAsia="Times New Roman" w:hAnsi="Arial" w:cs="Arial"/>
          <w:sz w:val="24"/>
          <w:szCs w:val="24"/>
        </w:rPr>
        <w:t xml:space="preserve">y – state </w:t>
      </w:r>
      <w:r w:rsidR="00E43982" w:rsidRPr="0023535F">
        <w:rPr>
          <w:rFonts w:ascii="Arial" w:eastAsia="Times New Roman" w:hAnsi="Arial" w:cs="Arial"/>
          <w:sz w:val="24"/>
          <w:szCs w:val="24"/>
        </w:rPr>
        <w:t>agency or local governmental entity performing the services defined by the contract in return for consideration or payment.</w:t>
      </w:r>
    </w:p>
    <w:p w14:paraId="283EF411" w14:textId="77777777" w:rsidR="00E43982" w:rsidRPr="0023535F" w:rsidRDefault="00E43982" w:rsidP="0023535F">
      <w:pPr>
        <w:tabs>
          <w:tab w:val="num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8F3E4B4" w14:textId="77777777" w:rsidR="00DA63E2" w:rsidRPr="0023535F" w:rsidRDefault="00A42FF2" w:rsidP="0023535F">
      <w:pPr>
        <w:tabs>
          <w:tab w:val="num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02.05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DA63E2" w:rsidRPr="0023535F">
        <w:rPr>
          <w:rFonts w:ascii="Arial" w:eastAsia="Times New Roman" w:hAnsi="Arial" w:cs="Arial"/>
          <w:sz w:val="24"/>
          <w:szCs w:val="24"/>
        </w:rPr>
        <w:t>Receiving Agency – state agency or local governmental entity receiving the benefits of the services defined by contract in return for consideration or payment.</w:t>
      </w:r>
    </w:p>
    <w:p w14:paraId="560DC7A3" w14:textId="3182542D" w:rsidR="00E43982" w:rsidRPr="0023535F" w:rsidRDefault="00E43982" w:rsidP="00235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B0926D" w14:textId="77777777" w:rsidR="00E43982" w:rsidRPr="0023535F" w:rsidRDefault="00A42FF2" w:rsidP="0023535F">
      <w:pPr>
        <w:tabs>
          <w:tab w:val="num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02.06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The following forms are used with this </w:t>
      </w:r>
      <w:r w:rsidR="00781B77" w:rsidRPr="0023535F">
        <w:rPr>
          <w:rFonts w:ascii="Arial" w:eastAsia="Times New Roman" w:hAnsi="Arial" w:cs="Arial"/>
          <w:bCs/>
          <w:sz w:val="24"/>
          <w:szCs w:val="24"/>
        </w:rPr>
        <w:t>policy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>:</w:t>
      </w:r>
    </w:p>
    <w:p w14:paraId="35EE541D" w14:textId="77777777" w:rsidR="00E43982" w:rsidRPr="0023535F" w:rsidRDefault="00E43982" w:rsidP="0023535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bCs/>
          <w:sz w:val="24"/>
          <w:szCs w:val="24"/>
        </w:rPr>
        <w:t> </w:t>
      </w:r>
    </w:p>
    <w:p w14:paraId="131DA153" w14:textId="73D25DAC" w:rsidR="00E43982" w:rsidRPr="0023535F" w:rsidRDefault="00DA63E2" w:rsidP="0023535F">
      <w:pPr>
        <w:tabs>
          <w:tab w:val="left" w:pos="180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hAnsi="Arial" w:cs="Arial"/>
          <w:sz w:val="24"/>
          <w:szCs w:val="24"/>
        </w:rPr>
        <w:t xml:space="preserve">a. </w:t>
      </w:r>
      <w:r w:rsidRPr="0023535F">
        <w:rPr>
          <w:rFonts w:ascii="Arial" w:hAnsi="Arial" w:cs="Arial"/>
          <w:sz w:val="24"/>
          <w:szCs w:val="24"/>
        </w:rPr>
        <w:tab/>
      </w:r>
      <w:hyperlink r:id="rId19" w:history="1">
        <w:r w:rsidR="00E43982" w:rsidRPr="0023535F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Interagency Transaction Voucher (Form #73-176)</w:t>
        </w:r>
      </w:hyperlink>
      <w:r w:rsidRPr="0023535F">
        <w:rPr>
          <w:rFonts w:ascii="Arial" w:eastAsia="Times New Roman" w:hAnsi="Arial" w:cs="Arial"/>
          <w:bCs/>
          <w:sz w:val="24"/>
          <w:szCs w:val="24"/>
        </w:rPr>
        <w:t>;</w:t>
      </w:r>
      <w:r w:rsidRPr="0023535F">
        <w:rPr>
          <w:rFonts w:ascii="Arial" w:eastAsia="Times New Roman" w:hAnsi="Arial" w:cs="Arial"/>
          <w:bCs/>
          <w:color w:val="0000FF"/>
          <w:sz w:val="24"/>
          <w:szCs w:val="24"/>
          <w:u w:val="single"/>
        </w:rPr>
        <w:t xml:space="preserve"> </w:t>
      </w:r>
    </w:p>
    <w:p w14:paraId="72C296E2" w14:textId="77777777" w:rsidR="00E43982" w:rsidRPr="0023535F" w:rsidRDefault="00E43982" w:rsidP="0023535F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bCs/>
          <w:sz w:val="24"/>
          <w:szCs w:val="24"/>
        </w:rPr>
        <w:t> </w:t>
      </w:r>
    </w:p>
    <w:p w14:paraId="2E2362F9" w14:textId="365F7226" w:rsidR="00E43982" w:rsidRPr="0023535F" w:rsidRDefault="00DA63E2" w:rsidP="0023535F">
      <w:pPr>
        <w:tabs>
          <w:tab w:val="left" w:pos="180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hAnsi="Arial" w:cs="Arial"/>
          <w:sz w:val="24"/>
          <w:szCs w:val="24"/>
        </w:rPr>
        <w:t xml:space="preserve">b. </w:t>
      </w:r>
      <w:r w:rsidRPr="0023535F">
        <w:rPr>
          <w:rFonts w:ascii="Arial" w:hAnsi="Arial" w:cs="Arial"/>
          <w:sz w:val="24"/>
          <w:szCs w:val="24"/>
        </w:rPr>
        <w:tab/>
      </w:r>
      <w:hyperlink r:id="rId20" w:history="1">
        <w:r w:rsidR="00E43982" w:rsidRPr="0023535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Contracted Services Payment Voucher</w:t>
        </w:r>
      </w:hyperlink>
      <w:r w:rsidR="00E43982" w:rsidRPr="0023535F">
        <w:rPr>
          <w:rFonts w:ascii="Arial" w:eastAsia="Times New Roman" w:hAnsi="Arial" w:cs="Arial"/>
          <w:sz w:val="24"/>
          <w:szCs w:val="24"/>
        </w:rPr>
        <w:t xml:space="preserve"> (</w:t>
      </w:r>
      <w:hyperlink r:id="rId21" w:history="1">
        <w:r w:rsidR="00E43982" w:rsidRPr="0023535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Form #FS-03</w:t>
        </w:r>
      </w:hyperlink>
      <w:r w:rsidR="00E43982" w:rsidRPr="0023535F">
        <w:rPr>
          <w:rFonts w:ascii="Arial" w:eastAsia="Times New Roman" w:hAnsi="Arial" w:cs="Arial"/>
          <w:sz w:val="24"/>
          <w:szCs w:val="24"/>
        </w:rPr>
        <w:t>)</w:t>
      </w:r>
      <w:r w:rsidRPr="0023535F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5DED21D3" w14:textId="6D377C02" w:rsidR="00DA63E2" w:rsidRPr="0023535F" w:rsidRDefault="00DA63E2" w:rsidP="0023535F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141BA192" w14:textId="06AADECC" w:rsidR="00DA63E2" w:rsidRPr="0023535F" w:rsidRDefault="00DA63E2" w:rsidP="0023535F">
      <w:pPr>
        <w:tabs>
          <w:tab w:val="left" w:pos="1710"/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23535F">
        <w:rPr>
          <w:rFonts w:ascii="Arial" w:eastAsia="Times New Roman" w:hAnsi="Arial" w:cs="Arial"/>
          <w:sz w:val="24"/>
          <w:szCs w:val="24"/>
        </w:rPr>
        <w:t xml:space="preserve">c. 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sz w:val="24"/>
          <w:szCs w:val="24"/>
        </w:rPr>
        <w:tab/>
      </w:r>
      <w:bookmarkStart w:id="0" w:name="_Hlk133581598"/>
      <w:r w:rsidRPr="0023535F">
        <w:rPr>
          <w:rFonts w:ascii="Arial" w:eastAsia="Times New Roman" w:hAnsi="Arial" w:cs="Arial"/>
          <w:sz w:val="24"/>
          <w:szCs w:val="24"/>
        </w:rPr>
        <w:fldChar w:fldCharType="begin"/>
      </w:r>
      <w:r w:rsidRPr="0023535F">
        <w:rPr>
          <w:rFonts w:ascii="Arial" w:eastAsia="Times New Roman" w:hAnsi="Arial" w:cs="Arial"/>
          <w:sz w:val="24"/>
          <w:szCs w:val="24"/>
        </w:rPr>
        <w:instrText xml:space="preserve"> HYPERLINK "https://www.txstate.edu/procurement/howtopurchase/contracts.html" </w:instrText>
      </w:r>
      <w:r w:rsidRPr="0023535F">
        <w:rPr>
          <w:rFonts w:ascii="Arial" w:eastAsia="Times New Roman" w:hAnsi="Arial" w:cs="Arial"/>
          <w:sz w:val="24"/>
          <w:szCs w:val="24"/>
        </w:rPr>
      </w:r>
      <w:r w:rsidRPr="0023535F">
        <w:rPr>
          <w:rFonts w:ascii="Arial" w:eastAsia="Times New Roman" w:hAnsi="Arial" w:cs="Arial"/>
          <w:sz w:val="24"/>
          <w:szCs w:val="24"/>
        </w:rPr>
        <w:fldChar w:fldCharType="separate"/>
      </w:r>
      <w:r w:rsidRPr="0023535F">
        <w:rPr>
          <w:rStyle w:val="Hyperlink"/>
          <w:rFonts w:ascii="Arial" w:eastAsia="Times New Roman" w:hAnsi="Arial" w:cs="Arial"/>
          <w:sz w:val="24"/>
          <w:szCs w:val="24"/>
        </w:rPr>
        <w:t>Interlocal Cooperation Contract Template</w:t>
      </w:r>
      <w:r w:rsidRPr="0023535F">
        <w:rPr>
          <w:rFonts w:ascii="Arial" w:eastAsia="Times New Roman" w:hAnsi="Arial" w:cs="Arial"/>
          <w:sz w:val="24"/>
          <w:szCs w:val="24"/>
        </w:rPr>
        <w:fldChar w:fldCharType="end"/>
      </w:r>
      <w:r w:rsidRPr="0023535F">
        <w:rPr>
          <w:rFonts w:ascii="Arial" w:eastAsia="Times New Roman" w:hAnsi="Arial" w:cs="Arial"/>
          <w:sz w:val="24"/>
          <w:szCs w:val="24"/>
        </w:rPr>
        <w:t>.</w:t>
      </w:r>
      <w:r w:rsidRPr="0023535F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bookmarkEnd w:id="0"/>
    </w:p>
    <w:p w14:paraId="3ECCDB2C" w14:textId="40DC74C6" w:rsidR="00E43982" w:rsidRPr="0023535F" w:rsidRDefault="00E43982" w:rsidP="00DF4BDF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00EC38" w14:textId="77777777" w:rsidR="00E43982" w:rsidRPr="0023535F" w:rsidRDefault="00E43982" w:rsidP="0023535F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03.</w:t>
      </w:r>
      <w:r w:rsidRPr="0023535F">
        <w:rPr>
          <w:rFonts w:ascii="Arial" w:eastAsia="Times New Roman" w:hAnsi="Arial" w:cs="Arial"/>
          <w:b/>
          <w:bCs/>
          <w:sz w:val="24"/>
          <w:szCs w:val="24"/>
        </w:rPr>
        <w:tab/>
        <w:t>PROCEDURES FOR DETERMINATION, PREPARATION</w:t>
      </w:r>
      <w:r w:rsidR="00781B77" w:rsidRPr="0023535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23535F">
        <w:rPr>
          <w:rFonts w:ascii="Arial" w:eastAsia="Times New Roman" w:hAnsi="Arial" w:cs="Arial"/>
          <w:b/>
          <w:bCs/>
          <w:sz w:val="24"/>
          <w:szCs w:val="24"/>
        </w:rPr>
        <w:t xml:space="preserve"> AND PROCESSING OF AN INTERAGENCY OR INTERLOCAL COOPERATION CONTRACT</w:t>
      </w:r>
    </w:p>
    <w:p w14:paraId="4272F3E4" w14:textId="77777777" w:rsidR="00C55A37" w:rsidRPr="0023535F" w:rsidRDefault="00C55A37" w:rsidP="0023535F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4F03399C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03.01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Any university department may request Texas State prepare and execute an IAC or ILC contract with another state agency or local governmental entity. </w:t>
      </w:r>
      <w:r w:rsidRPr="0023535F">
        <w:rPr>
          <w:rFonts w:ascii="Arial" w:eastAsia="Times New Roman" w:hAnsi="Arial" w:cs="Arial"/>
          <w:sz w:val="24"/>
          <w:szCs w:val="24"/>
        </w:rPr>
        <w:t>ILC contracts should follow the general form of an IAC contract to capture the essential contract elements.</w:t>
      </w:r>
    </w:p>
    <w:p w14:paraId="49C5EFF6" w14:textId="77777777" w:rsidR="00DB6B55" w:rsidRPr="0023535F" w:rsidRDefault="00DB6B55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993857C" w14:textId="04C7F439" w:rsidR="00E43982" w:rsidRPr="0023535F" w:rsidRDefault="00A42FF2" w:rsidP="0023535F">
      <w:pPr>
        <w:spacing w:after="0" w:line="240" w:lineRule="auto"/>
        <w:ind w:left="1800" w:hanging="360"/>
        <w:rPr>
          <w:rFonts w:ascii="Arial" w:hAnsi="Arial" w:cs="Arial"/>
          <w:bCs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a.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="00E43982" w:rsidRPr="0023535F">
        <w:rPr>
          <w:rFonts w:ascii="Arial" w:hAnsi="Arial" w:cs="Arial"/>
          <w:bCs/>
          <w:sz w:val="24"/>
          <w:szCs w:val="24"/>
        </w:rPr>
        <w:t xml:space="preserve">The </w:t>
      </w:r>
      <w:r w:rsidR="00781B77" w:rsidRPr="0023535F">
        <w:rPr>
          <w:rFonts w:ascii="Arial" w:hAnsi="Arial" w:cs="Arial"/>
          <w:bCs/>
          <w:sz w:val="24"/>
          <w:szCs w:val="24"/>
        </w:rPr>
        <w:t>a</w:t>
      </w:r>
      <w:r w:rsidR="00E43982" w:rsidRPr="0023535F">
        <w:rPr>
          <w:rFonts w:ascii="Arial" w:hAnsi="Arial" w:cs="Arial"/>
          <w:bCs/>
          <w:sz w:val="24"/>
          <w:szCs w:val="24"/>
        </w:rPr>
        <w:t xml:space="preserve">ssistant </w:t>
      </w:r>
      <w:r w:rsidR="00781B77" w:rsidRPr="0023535F">
        <w:rPr>
          <w:rFonts w:ascii="Arial" w:hAnsi="Arial" w:cs="Arial"/>
          <w:bCs/>
          <w:sz w:val="24"/>
          <w:szCs w:val="24"/>
        </w:rPr>
        <w:t>d</w:t>
      </w:r>
      <w:r w:rsidR="00E43982" w:rsidRPr="0023535F">
        <w:rPr>
          <w:rFonts w:ascii="Arial" w:hAnsi="Arial" w:cs="Arial"/>
          <w:bCs/>
          <w:sz w:val="24"/>
          <w:szCs w:val="24"/>
        </w:rPr>
        <w:t>irector of Contract</w:t>
      </w:r>
      <w:r w:rsidR="006376EE" w:rsidRPr="0023535F">
        <w:rPr>
          <w:rFonts w:ascii="Arial" w:hAnsi="Arial" w:cs="Arial"/>
          <w:bCs/>
          <w:sz w:val="24"/>
          <w:szCs w:val="24"/>
        </w:rPr>
        <w:t>s</w:t>
      </w:r>
      <w:r w:rsidR="00E43982" w:rsidRPr="0023535F">
        <w:rPr>
          <w:rFonts w:ascii="Arial" w:hAnsi="Arial" w:cs="Arial"/>
          <w:bCs/>
          <w:sz w:val="24"/>
          <w:szCs w:val="24"/>
        </w:rPr>
        <w:t xml:space="preserve"> will address any questions regarding IAC or ILC contract use, preparation, or </w:t>
      </w:r>
      <w:r w:rsidR="00E43982" w:rsidRPr="00DF4BDF">
        <w:rPr>
          <w:rFonts w:ascii="Arial" w:hAnsi="Arial" w:cs="Arial"/>
          <w:sz w:val="24"/>
          <w:szCs w:val="24"/>
        </w:rPr>
        <w:t>processing</w:t>
      </w:r>
      <w:r w:rsidR="00E43982" w:rsidRPr="0023535F">
        <w:rPr>
          <w:rFonts w:ascii="Arial" w:hAnsi="Arial" w:cs="Arial"/>
          <w:bCs/>
          <w:sz w:val="24"/>
          <w:szCs w:val="24"/>
        </w:rPr>
        <w:t>.</w:t>
      </w:r>
    </w:p>
    <w:p w14:paraId="3B74CD13" w14:textId="77777777" w:rsidR="00C55A37" w:rsidRPr="0023535F" w:rsidRDefault="00C55A37" w:rsidP="0023535F">
      <w:pPr>
        <w:pStyle w:val="ListParagraph"/>
        <w:spacing w:before="0" w:beforeAutospacing="0" w:after="0" w:afterAutospacing="0"/>
        <w:ind w:left="1800"/>
        <w:rPr>
          <w:rFonts w:ascii="Arial" w:hAnsi="Arial" w:cs="Arial"/>
          <w:bCs/>
        </w:rPr>
      </w:pPr>
    </w:p>
    <w:p w14:paraId="0AEC2261" w14:textId="0099B2B4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b.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781B77" w:rsidRPr="0023535F">
        <w:rPr>
          <w:rFonts w:ascii="Arial" w:eastAsia="Times New Roman" w:hAnsi="Arial" w:cs="Arial"/>
          <w:bCs/>
          <w:sz w:val="24"/>
          <w:szCs w:val="24"/>
        </w:rPr>
        <w:t>d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irector of Procurement and Strategic Sourcing </w:t>
      </w:r>
      <w:r w:rsidR="0055436F" w:rsidRPr="0023535F">
        <w:rPr>
          <w:rFonts w:ascii="Arial" w:eastAsia="Times New Roman" w:hAnsi="Arial" w:cs="Arial"/>
          <w:bCs/>
          <w:sz w:val="24"/>
          <w:szCs w:val="24"/>
        </w:rPr>
        <w:t xml:space="preserve">may 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grant emergency approval to provide or receive services without an executed contract. The </w:t>
      </w:r>
      <w:r w:rsidR="00781B77" w:rsidRPr="0023535F">
        <w:rPr>
          <w:rFonts w:ascii="Arial" w:eastAsia="Times New Roman" w:hAnsi="Arial" w:cs="Arial"/>
          <w:bCs/>
          <w:sz w:val="24"/>
          <w:szCs w:val="24"/>
        </w:rPr>
        <w:t>a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ssistant </w:t>
      </w:r>
      <w:r w:rsidR="00781B77" w:rsidRPr="0023535F">
        <w:rPr>
          <w:rFonts w:ascii="Arial" w:eastAsia="Times New Roman" w:hAnsi="Arial" w:cs="Arial"/>
          <w:bCs/>
          <w:sz w:val="24"/>
          <w:szCs w:val="24"/>
        </w:rPr>
        <w:t>d</w:t>
      </w:r>
      <w:r w:rsidRPr="0023535F">
        <w:rPr>
          <w:rFonts w:ascii="Arial" w:eastAsia="Times New Roman" w:hAnsi="Arial" w:cs="Arial"/>
          <w:bCs/>
          <w:sz w:val="24"/>
          <w:szCs w:val="24"/>
        </w:rPr>
        <w:t>irector of Contract</w:t>
      </w:r>
      <w:r w:rsidR="006376EE" w:rsidRPr="0023535F">
        <w:rPr>
          <w:rFonts w:ascii="Arial" w:eastAsia="Times New Roman" w:hAnsi="Arial" w:cs="Arial"/>
          <w:bCs/>
          <w:sz w:val="24"/>
          <w:szCs w:val="24"/>
        </w:rPr>
        <w:t>s</w:t>
      </w:r>
      <w:r w:rsidR="00DA63E2" w:rsidRPr="0023535F">
        <w:rPr>
          <w:rFonts w:ascii="Arial" w:eastAsia="Times New Roman" w:hAnsi="Arial" w:cs="Arial"/>
          <w:bCs/>
          <w:sz w:val="24"/>
          <w:szCs w:val="24"/>
        </w:rPr>
        <w:t xml:space="preserve"> will </w:t>
      </w:r>
      <w:r w:rsidR="000367D3" w:rsidRPr="0023535F">
        <w:rPr>
          <w:rFonts w:ascii="Arial" w:eastAsia="Times New Roman" w:hAnsi="Arial" w:cs="Arial"/>
          <w:bCs/>
          <w:sz w:val="24"/>
          <w:szCs w:val="24"/>
        </w:rPr>
        <w:t>then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A63E2" w:rsidRPr="0023535F">
        <w:rPr>
          <w:rFonts w:ascii="Arial" w:eastAsia="Times New Roman" w:hAnsi="Arial" w:cs="Arial"/>
          <w:bCs/>
          <w:sz w:val="24"/>
          <w:szCs w:val="24"/>
        </w:rPr>
        <w:t xml:space="preserve">be </w:t>
      </w:r>
      <w:r w:rsidRPr="0023535F">
        <w:rPr>
          <w:rFonts w:ascii="Arial" w:eastAsia="Times New Roman" w:hAnsi="Arial" w:cs="Arial"/>
          <w:bCs/>
          <w:sz w:val="24"/>
          <w:szCs w:val="24"/>
        </w:rPr>
        <w:t>responsible for ensuring a written contract or agreement is processed and executed in a timely fashion</w:t>
      </w:r>
      <w:r w:rsidR="00DF4BDF" w:rsidRPr="0023535F">
        <w:rPr>
          <w:rFonts w:ascii="Arial" w:eastAsia="Times New Roman" w:hAnsi="Arial" w:cs="Arial"/>
          <w:bCs/>
          <w:sz w:val="24"/>
          <w:szCs w:val="24"/>
        </w:rPr>
        <w:t>, when required</w:t>
      </w:r>
      <w:r w:rsidRPr="0023535F">
        <w:rPr>
          <w:rFonts w:ascii="Arial" w:eastAsia="Times New Roman" w:hAnsi="Arial" w:cs="Arial"/>
          <w:bCs/>
          <w:sz w:val="24"/>
          <w:szCs w:val="24"/>
        </w:rPr>
        <w:t>.</w:t>
      </w:r>
    </w:p>
    <w:p w14:paraId="1FEF99DD" w14:textId="77777777" w:rsidR="00E43982" w:rsidRPr="0023535F" w:rsidRDefault="00E43982" w:rsidP="0023535F">
      <w:pPr>
        <w:tabs>
          <w:tab w:val="left" w:pos="1800"/>
        </w:tabs>
        <w:spacing w:after="0" w:line="240" w:lineRule="auto"/>
        <w:ind w:left="1440" w:hanging="135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45EE76B8" w14:textId="23695EF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03.02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Upon request, the </w:t>
      </w:r>
      <w:r w:rsidR="00A12426" w:rsidRPr="0023535F">
        <w:rPr>
          <w:rFonts w:ascii="Arial" w:eastAsia="Times New Roman" w:hAnsi="Arial" w:cs="Arial"/>
          <w:sz w:val="24"/>
          <w:szCs w:val="24"/>
        </w:rPr>
        <w:t>a</w:t>
      </w:r>
      <w:r w:rsidRPr="0023535F">
        <w:rPr>
          <w:rFonts w:ascii="Arial" w:eastAsia="Times New Roman" w:hAnsi="Arial" w:cs="Arial"/>
          <w:sz w:val="24"/>
          <w:szCs w:val="24"/>
        </w:rPr>
        <w:t xml:space="preserve">ssistant </w:t>
      </w:r>
      <w:r w:rsidR="00A12426" w:rsidRPr="0023535F">
        <w:rPr>
          <w:rFonts w:ascii="Arial" w:eastAsia="Times New Roman" w:hAnsi="Arial" w:cs="Arial"/>
          <w:sz w:val="24"/>
          <w:szCs w:val="24"/>
        </w:rPr>
        <w:t>d</w:t>
      </w:r>
      <w:r w:rsidRPr="0023535F">
        <w:rPr>
          <w:rFonts w:ascii="Arial" w:eastAsia="Times New Roman" w:hAnsi="Arial" w:cs="Arial"/>
          <w:sz w:val="24"/>
          <w:szCs w:val="24"/>
        </w:rPr>
        <w:t>irector of Contract</w:t>
      </w:r>
      <w:r w:rsidR="006376EE" w:rsidRPr="0023535F">
        <w:rPr>
          <w:rFonts w:ascii="Arial" w:eastAsia="Times New Roman" w:hAnsi="Arial" w:cs="Arial"/>
          <w:sz w:val="24"/>
          <w:szCs w:val="24"/>
        </w:rPr>
        <w:t>s</w:t>
      </w:r>
      <w:r w:rsidRPr="0023535F">
        <w:rPr>
          <w:rFonts w:ascii="Arial" w:eastAsia="Times New Roman" w:hAnsi="Arial" w:cs="Arial"/>
          <w:sz w:val="24"/>
          <w:szCs w:val="24"/>
        </w:rPr>
        <w:t xml:space="preserve"> shall provide blank copies of the </w:t>
      </w:r>
      <w:hyperlink r:id="rId22" w:history="1">
        <w:r w:rsidR="008C14C8" w:rsidRPr="0023535F">
          <w:rPr>
            <w:rStyle w:val="Hyperlink"/>
            <w:rFonts w:ascii="Arial" w:eastAsia="Times New Roman" w:hAnsi="Arial" w:cs="Arial"/>
            <w:sz w:val="24"/>
            <w:szCs w:val="24"/>
          </w:rPr>
          <w:t>Interlocal Cooperation Contract Template</w:t>
        </w:r>
      </w:hyperlink>
      <w:r w:rsidRPr="0023535F">
        <w:rPr>
          <w:rFonts w:ascii="Arial" w:eastAsia="Times New Roman" w:hAnsi="Arial" w:cs="Arial"/>
          <w:sz w:val="24"/>
          <w:szCs w:val="24"/>
        </w:rPr>
        <w:t xml:space="preserve"> for preparation and processing of a contract. The department head or account manager should provide the following information via an interdepartmental memorandum, and submit it along with the proposed contract or agreement to the </w:t>
      </w:r>
      <w:r w:rsidR="00A12426" w:rsidRPr="0023535F">
        <w:rPr>
          <w:rFonts w:ascii="Arial" w:eastAsia="Times New Roman" w:hAnsi="Arial" w:cs="Arial"/>
          <w:sz w:val="24"/>
          <w:szCs w:val="24"/>
        </w:rPr>
        <w:t>a</w:t>
      </w:r>
      <w:r w:rsidRPr="0023535F">
        <w:rPr>
          <w:rFonts w:ascii="Arial" w:eastAsia="Times New Roman" w:hAnsi="Arial" w:cs="Arial"/>
          <w:sz w:val="24"/>
          <w:szCs w:val="24"/>
        </w:rPr>
        <w:t xml:space="preserve">ssistant </w:t>
      </w:r>
      <w:r w:rsidR="00A12426" w:rsidRPr="0023535F">
        <w:rPr>
          <w:rFonts w:ascii="Arial" w:eastAsia="Times New Roman" w:hAnsi="Arial" w:cs="Arial"/>
          <w:sz w:val="24"/>
          <w:szCs w:val="24"/>
        </w:rPr>
        <w:t>d</w:t>
      </w:r>
      <w:r w:rsidRPr="0023535F">
        <w:rPr>
          <w:rFonts w:ascii="Arial" w:eastAsia="Times New Roman" w:hAnsi="Arial" w:cs="Arial"/>
          <w:sz w:val="24"/>
          <w:szCs w:val="24"/>
        </w:rPr>
        <w:t>irector of Contract</w:t>
      </w:r>
      <w:r w:rsidR="006376EE" w:rsidRPr="0023535F">
        <w:rPr>
          <w:rFonts w:ascii="Arial" w:eastAsia="Times New Roman" w:hAnsi="Arial" w:cs="Arial"/>
          <w:sz w:val="24"/>
          <w:szCs w:val="24"/>
        </w:rPr>
        <w:t>s</w:t>
      </w:r>
      <w:r w:rsidRPr="0023535F">
        <w:rPr>
          <w:rFonts w:ascii="Arial" w:eastAsia="Times New Roman" w:hAnsi="Arial" w:cs="Arial"/>
          <w:sz w:val="24"/>
          <w:szCs w:val="24"/>
        </w:rPr>
        <w:t>:</w:t>
      </w:r>
    </w:p>
    <w:p w14:paraId="684D5CF7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7AF44DB0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a.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state agency or local governmental entity </w:t>
      </w:r>
      <w:r w:rsidRPr="0023535F">
        <w:rPr>
          <w:rFonts w:ascii="Arial" w:eastAsia="Times New Roman" w:hAnsi="Arial" w:cs="Arial"/>
          <w:bCs/>
          <w:sz w:val="24"/>
          <w:szCs w:val="24"/>
        </w:rPr>
        <w:t>performing or receiving</w:t>
      </w:r>
      <w:r w:rsidRPr="0023535F">
        <w:rPr>
          <w:rFonts w:ascii="Arial" w:eastAsia="Times New Roman" w:hAnsi="Arial" w:cs="Arial"/>
          <w:sz w:val="24"/>
          <w:szCs w:val="24"/>
        </w:rPr>
        <w:t xml:space="preserve"> the service, including the branch, division</w:t>
      </w:r>
      <w:r w:rsidR="00A12426" w:rsidRPr="0023535F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or department of the </w:t>
      </w:r>
      <w:r w:rsidRPr="0023535F">
        <w:rPr>
          <w:rFonts w:ascii="Arial" w:eastAsia="Times New Roman" w:hAnsi="Arial" w:cs="Arial"/>
          <w:bCs/>
          <w:sz w:val="24"/>
          <w:szCs w:val="24"/>
        </w:rPr>
        <w:t>agency or entity</w:t>
      </w:r>
      <w:r w:rsidRPr="002353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3535F">
        <w:rPr>
          <w:rFonts w:ascii="Arial" w:eastAsia="Times New Roman" w:hAnsi="Arial" w:cs="Arial"/>
          <w:sz w:val="24"/>
          <w:szCs w:val="24"/>
        </w:rPr>
        <w:t>involved;</w:t>
      </w:r>
      <w:proofErr w:type="gramEnd"/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0955509A" w14:textId="77777777" w:rsidR="00C55A37" w:rsidRPr="0023535F" w:rsidRDefault="00C55A37" w:rsidP="00DF4BDF">
      <w:pPr>
        <w:tabs>
          <w:tab w:val="left" w:pos="1440"/>
          <w:tab w:val="left" w:pos="18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01DA92" w14:textId="77777777" w:rsidR="00E43982" w:rsidRPr="0023535F" w:rsidRDefault="00A42FF2" w:rsidP="0023535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23535F">
        <w:rPr>
          <w:rFonts w:ascii="Arial" w:hAnsi="Arial" w:cs="Arial"/>
          <w:sz w:val="24"/>
          <w:szCs w:val="24"/>
        </w:rPr>
        <w:t>b.</w:t>
      </w:r>
      <w:r w:rsidRPr="0023535F">
        <w:rPr>
          <w:rFonts w:ascii="Arial" w:hAnsi="Arial" w:cs="Arial"/>
          <w:sz w:val="24"/>
          <w:szCs w:val="24"/>
        </w:rPr>
        <w:tab/>
      </w:r>
      <w:r w:rsidR="00E43982" w:rsidRPr="0023535F">
        <w:rPr>
          <w:rFonts w:ascii="Arial" w:hAnsi="Arial" w:cs="Arial"/>
          <w:sz w:val="24"/>
          <w:szCs w:val="24"/>
        </w:rPr>
        <w:t>mailing address of the involved</w:t>
      </w:r>
      <w:r w:rsidR="00E43982" w:rsidRPr="0023535F">
        <w:rPr>
          <w:rFonts w:ascii="Arial" w:hAnsi="Arial" w:cs="Arial"/>
          <w:bCs/>
          <w:sz w:val="24"/>
          <w:szCs w:val="24"/>
        </w:rPr>
        <w:t xml:space="preserve"> agency or </w:t>
      </w:r>
      <w:proofErr w:type="gramStart"/>
      <w:r w:rsidR="00E43982" w:rsidRPr="0023535F">
        <w:rPr>
          <w:rFonts w:ascii="Arial" w:hAnsi="Arial" w:cs="Arial"/>
          <w:bCs/>
          <w:sz w:val="24"/>
          <w:szCs w:val="24"/>
        </w:rPr>
        <w:t>entity</w:t>
      </w:r>
      <w:r w:rsidR="00E43982" w:rsidRPr="0023535F">
        <w:rPr>
          <w:rFonts w:ascii="Arial" w:hAnsi="Arial" w:cs="Arial"/>
          <w:sz w:val="24"/>
          <w:szCs w:val="24"/>
        </w:rPr>
        <w:t>;</w:t>
      </w:r>
      <w:proofErr w:type="gramEnd"/>
      <w:r w:rsidR="00E43982" w:rsidRPr="0023535F">
        <w:rPr>
          <w:rFonts w:ascii="Arial" w:hAnsi="Arial" w:cs="Arial"/>
          <w:sz w:val="24"/>
          <w:szCs w:val="24"/>
        </w:rPr>
        <w:t> </w:t>
      </w:r>
    </w:p>
    <w:p w14:paraId="472AD679" w14:textId="77777777" w:rsidR="00C55A37" w:rsidRPr="0023535F" w:rsidRDefault="00C55A37" w:rsidP="0023535F">
      <w:pPr>
        <w:pStyle w:val="ListParagraph"/>
        <w:spacing w:before="0" w:beforeAutospacing="0" w:after="0" w:afterAutospacing="0"/>
        <w:ind w:left="1800"/>
        <w:rPr>
          <w:rFonts w:ascii="Arial" w:hAnsi="Arial" w:cs="Arial"/>
        </w:rPr>
      </w:pPr>
    </w:p>
    <w:p w14:paraId="5172CC14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c.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bCs/>
          <w:sz w:val="24"/>
          <w:szCs w:val="24"/>
        </w:rPr>
        <w:t>agency or entity</w:t>
      </w:r>
      <w:r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bCs/>
          <w:sz w:val="24"/>
          <w:szCs w:val="24"/>
        </w:rPr>
        <w:t>contact</w:t>
      </w:r>
      <w:r w:rsidRPr="0023535F">
        <w:rPr>
          <w:rFonts w:ascii="Arial" w:eastAsia="Times New Roman" w:hAnsi="Arial" w:cs="Arial"/>
          <w:sz w:val="24"/>
          <w:szCs w:val="24"/>
        </w:rPr>
        <w:t xml:space="preserve"> and telephone number for additional information or clarification regarding the proposed contracted </w:t>
      </w:r>
      <w:proofErr w:type="gramStart"/>
      <w:r w:rsidRPr="0023535F">
        <w:rPr>
          <w:rFonts w:ascii="Arial" w:eastAsia="Times New Roman" w:hAnsi="Arial" w:cs="Arial"/>
          <w:sz w:val="24"/>
          <w:szCs w:val="24"/>
        </w:rPr>
        <w:t>services;</w:t>
      </w:r>
      <w:proofErr w:type="gramEnd"/>
    </w:p>
    <w:p w14:paraId="3C0BF93A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264F75E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d.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brief description of the scope of the service or product to be provided under the terms of the </w:t>
      </w:r>
      <w:proofErr w:type="gramStart"/>
      <w:r w:rsidRPr="0023535F">
        <w:rPr>
          <w:rFonts w:ascii="Arial" w:eastAsia="Times New Roman" w:hAnsi="Arial" w:cs="Arial"/>
          <w:sz w:val="24"/>
          <w:szCs w:val="24"/>
        </w:rPr>
        <w:t>contract;</w:t>
      </w:r>
      <w:proofErr w:type="gramEnd"/>
    </w:p>
    <w:p w14:paraId="6672AE0F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588C5847" w14:textId="1C6CDD5A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e.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total actual or estimated cost (i.e., not to exceed) of the service </w:t>
      </w:r>
      <w:r w:rsidRPr="0023535F">
        <w:rPr>
          <w:rFonts w:ascii="Arial" w:eastAsia="Times New Roman" w:hAnsi="Arial" w:cs="Arial"/>
          <w:bCs/>
          <w:sz w:val="24"/>
          <w:szCs w:val="24"/>
        </w:rPr>
        <w:t>or</w:t>
      </w:r>
      <w:r w:rsidRPr="0023535F">
        <w:rPr>
          <w:rFonts w:ascii="Arial" w:eastAsia="Times New Roman" w:hAnsi="Arial" w:cs="Arial"/>
          <w:sz w:val="24"/>
          <w:szCs w:val="24"/>
        </w:rPr>
        <w:t xml:space="preserve"> product being </w:t>
      </w:r>
      <w:proofErr w:type="gramStart"/>
      <w:r w:rsidRPr="0023535F">
        <w:rPr>
          <w:rFonts w:ascii="Arial" w:eastAsia="Times New Roman" w:hAnsi="Arial" w:cs="Arial"/>
          <w:sz w:val="24"/>
          <w:szCs w:val="24"/>
        </w:rPr>
        <w:t>provided;</w:t>
      </w:r>
      <w:proofErr w:type="gramEnd"/>
    </w:p>
    <w:p w14:paraId="1B238C0A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DC012DB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f.</w:t>
      </w:r>
      <w:r w:rsidRPr="0023535F">
        <w:rPr>
          <w:rFonts w:ascii="Arial" w:eastAsia="Times New Roman" w:hAnsi="Arial" w:cs="Arial"/>
          <w:sz w:val="24"/>
          <w:szCs w:val="24"/>
        </w:rPr>
        <w:tab/>
        <w:t>beginning and termination dates of the contract; and</w:t>
      </w:r>
    </w:p>
    <w:p w14:paraId="0CA03062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786CC463" w14:textId="77777777" w:rsidR="00E43982" w:rsidRPr="0023535F" w:rsidRDefault="00E43982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g.</w:t>
      </w:r>
      <w:r w:rsidRPr="0023535F">
        <w:rPr>
          <w:rFonts w:ascii="Arial" w:eastAsia="Times New Roman" w:hAnsi="Arial" w:cs="Arial"/>
          <w:sz w:val="24"/>
          <w:szCs w:val="24"/>
        </w:rPr>
        <w:tab/>
        <w:t>Texas State department contact for additional information or clarification regarding the proposed contract.</w:t>
      </w:r>
    </w:p>
    <w:p w14:paraId="7FB71148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2D1EF929" w14:textId="688402B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03.03</w:t>
      </w:r>
      <w:r w:rsidRPr="0023535F">
        <w:rPr>
          <w:rFonts w:ascii="Arial" w:eastAsia="Times New Roman" w:hAnsi="Arial" w:cs="Arial"/>
          <w:sz w:val="24"/>
          <w:szCs w:val="24"/>
        </w:rPr>
        <w:tab/>
        <w:t>No contract, whether formal or informal, between Texas</w:t>
      </w:r>
      <w:r w:rsidR="005B1CF9" w:rsidRPr="0023535F">
        <w:rPr>
          <w:rFonts w:ascii="Arial" w:eastAsia="Times New Roman" w:hAnsi="Arial" w:cs="Arial"/>
          <w:sz w:val="24"/>
          <w:szCs w:val="24"/>
        </w:rPr>
        <w:t xml:space="preserve"> State and other state agencies</w:t>
      </w:r>
      <w:r w:rsidRPr="0023535F">
        <w:rPr>
          <w:rFonts w:ascii="Arial" w:eastAsia="Times New Roman" w:hAnsi="Arial" w:cs="Arial"/>
          <w:sz w:val="24"/>
          <w:szCs w:val="24"/>
        </w:rPr>
        <w:t xml:space="preserve"> or local governmental entities</w:t>
      </w:r>
      <w:r w:rsidR="00DF4BDF">
        <w:rPr>
          <w:rFonts w:ascii="Arial" w:eastAsia="Times New Roman" w:hAnsi="Arial" w:cs="Arial"/>
          <w:sz w:val="24"/>
          <w:szCs w:val="24"/>
        </w:rPr>
        <w:t xml:space="preserve"> will be</w:t>
      </w:r>
      <w:r w:rsidRPr="002353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3535F">
        <w:rPr>
          <w:rFonts w:ascii="Arial" w:eastAsia="Times New Roman" w:hAnsi="Arial" w:cs="Arial"/>
          <w:sz w:val="24"/>
          <w:szCs w:val="24"/>
        </w:rPr>
        <w:t>executed</w:t>
      </w:r>
      <w:proofErr w:type="gramEnd"/>
      <w:r w:rsidRPr="0023535F">
        <w:rPr>
          <w:rFonts w:ascii="Arial" w:eastAsia="Times New Roman" w:hAnsi="Arial" w:cs="Arial"/>
          <w:sz w:val="24"/>
          <w:szCs w:val="24"/>
        </w:rPr>
        <w:t xml:space="preserve"> or the service initiated until </w:t>
      </w:r>
      <w:r w:rsidR="00AD30B3" w:rsidRPr="0023535F">
        <w:rPr>
          <w:rFonts w:ascii="Arial" w:eastAsia="Times New Roman" w:hAnsi="Arial" w:cs="Arial"/>
          <w:sz w:val="24"/>
          <w:szCs w:val="24"/>
        </w:rPr>
        <w:t xml:space="preserve">the </w:t>
      </w:r>
      <w:r w:rsidR="00A12426" w:rsidRPr="0023535F">
        <w:rPr>
          <w:rFonts w:ascii="Arial" w:eastAsia="Times New Roman" w:hAnsi="Arial" w:cs="Arial"/>
          <w:sz w:val="24"/>
          <w:szCs w:val="24"/>
        </w:rPr>
        <w:t>d</w:t>
      </w:r>
      <w:r w:rsidR="00AD30B3" w:rsidRPr="0023535F">
        <w:rPr>
          <w:rFonts w:ascii="Arial" w:eastAsia="Times New Roman" w:hAnsi="Arial" w:cs="Arial"/>
          <w:sz w:val="24"/>
          <w:szCs w:val="24"/>
        </w:rPr>
        <w:t>irector of Procurement and Strategic Sourcing has</w:t>
      </w:r>
      <w:r w:rsidRPr="0023535F">
        <w:rPr>
          <w:rFonts w:ascii="Arial" w:eastAsia="Times New Roman" w:hAnsi="Arial" w:cs="Arial"/>
          <w:sz w:val="24"/>
          <w:szCs w:val="24"/>
        </w:rPr>
        <w:t xml:space="preserve"> reviewed and approved the contract or agreement. The only </w:t>
      </w:r>
      <w:r w:rsidRPr="0023535F">
        <w:rPr>
          <w:rFonts w:ascii="Arial" w:eastAsia="Times New Roman" w:hAnsi="Arial" w:cs="Arial"/>
          <w:sz w:val="24"/>
          <w:szCs w:val="24"/>
        </w:rPr>
        <w:lastRenderedPageBreak/>
        <w:t xml:space="preserve">exceptions are when emergency </w:t>
      </w:r>
      <w:r w:rsidR="00014C46" w:rsidRPr="0023535F">
        <w:rPr>
          <w:rFonts w:ascii="Arial" w:eastAsia="Times New Roman" w:hAnsi="Arial" w:cs="Arial"/>
          <w:sz w:val="24"/>
          <w:szCs w:val="24"/>
        </w:rPr>
        <w:t>verbal</w:t>
      </w:r>
      <w:r w:rsidRPr="0023535F">
        <w:rPr>
          <w:rFonts w:ascii="Arial" w:eastAsia="Times New Roman" w:hAnsi="Arial" w:cs="Arial"/>
          <w:sz w:val="24"/>
          <w:szCs w:val="24"/>
        </w:rPr>
        <w:t xml:space="preserve"> approval to proceed is obtained (see </w:t>
      </w:r>
      <w:r w:rsidR="00A12426" w:rsidRPr="0023535F">
        <w:rPr>
          <w:rFonts w:ascii="Arial" w:eastAsia="Times New Roman" w:hAnsi="Arial" w:cs="Arial"/>
          <w:sz w:val="24"/>
          <w:szCs w:val="24"/>
        </w:rPr>
        <w:t>S</w:t>
      </w:r>
      <w:r w:rsidRPr="0023535F">
        <w:rPr>
          <w:rFonts w:ascii="Arial" w:eastAsia="Times New Roman" w:hAnsi="Arial" w:cs="Arial"/>
          <w:sz w:val="24"/>
          <w:szCs w:val="24"/>
        </w:rPr>
        <w:t>ection 03.01</w:t>
      </w:r>
      <w:r w:rsidR="00A12426"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sz w:val="24"/>
          <w:szCs w:val="24"/>
        </w:rPr>
        <w:t>b.).</w:t>
      </w:r>
    </w:p>
    <w:p w14:paraId="18495311" w14:textId="77777777" w:rsidR="00C55A37" w:rsidRPr="0023535F" w:rsidRDefault="00C55A37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0047D5B" w14:textId="04CB8774" w:rsidR="00E43982" w:rsidRPr="0023535F" w:rsidRDefault="00C55A37" w:rsidP="0023535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a.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>A formal contract is prepared and executed if the total contract amount or agreement is expected to equal or exceed $</w:t>
      </w:r>
      <w:r w:rsidR="006376EE" w:rsidRPr="0023535F">
        <w:rPr>
          <w:rFonts w:ascii="Arial" w:eastAsia="Times New Roman" w:hAnsi="Arial" w:cs="Arial"/>
          <w:bCs/>
          <w:sz w:val="24"/>
          <w:szCs w:val="24"/>
        </w:rPr>
        <w:t>1</w:t>
      </w:r>
      <w:r w:rsidR="00AD30B3" w:rsidRPr="0023535F">
        <w:rPr>
          <w:rFonts w:ascii="Arial" w:eastAsia="Times New Roman" w:hAnsi="Arial" w:cs="Arial"/>
          <w:bCs/>
          <w:sz w:val="24"/>
          <w:szCs w:val="24"/>
        </w:rPr>
        <w:t>5,000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 for the contract term or a fiscal year, whichever is longer.</w:t>
      </w:r>
    </w:p>
    <w:p w14:paraId="5749DF27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4802C5DE" w14:textId="72F42CFD" w:rsidR="00E43982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b.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>A formal contract is not required if the total contract amount does not exceed $</w:t>
      </w:r>
      <w:r w:rsidR="006376EE" w:rsidRPr="0023535F">
        <w:rPr>
          <w:rFonts w:ascii="Arial" w:eastAsia="Times New Roman" w:hAnsi="Arial" w:cs="Arial"/>
          <w:bCs/>
          <w:sz w:val="24"/>
          <w:szCs w:val="24"/>
        </w:rPr>
        <w:t>1</w:t>
      </w:r>
      <w:r w:rsidR="00AD30B3" w:rsidRPr="0023535F">
        <w:rPr>
          <w:rFonts w:ascii="Arial" w:eastAsia="Times New Roman" w:hAnsi="Arial" w:cs="Arial"/>
          <w:bCs/>
          <w:sz w:val="24"/>
          <w:szCs w:val="24"/>
        </w:rPr>
        <w:t>5,000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 for the contract term or fiscal year, whichever is longer</w:t>
      </w:r>
      <w:r w:rsidR="00A12426" w:rsidRPr="0023535F">
        <w:rPr>
          <w:rFonts w:ascii="Arial" w:eastAsia="Times New Roman" w:hAnsi="Arial" w:cs="Arial"/>
          <w:bCs/>
          <w:sz w:val="24"/>
          <w:szCs w:val="24"/>
        </w:rPr>
        <w:t>;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12426" w:rsidRPr="0023535F">
        <w:rPr>
          <w:rFonts w:ascii="Arial" w:eastAsia="Times New Roman" w:hAnsi="Arial" w:cs="Arial"/>
          <w:bCs/>
          <w:sz w:val="24"/>
          <w:szCs w:val="24"/>
        </w:rPr>
        <w:t>h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>owever</w:t>
      </w:r>
      <w:r w:rsidR="002F7AB3" w:rsidRPr="0023535F">
        <w:rPr>
          <w:rFonts w:ascii="Arial" w:eastAsia="Times New Roman" w:hAnsi="Arial" w:cs="Arial"/>
          <w:bCs/>
          <w:sz w:val="24"/>
          <w:szCs w:val="24"/>
        </w:rPr>
        <w:t>,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 an informal contract, agreement</w:t>
      </w:r>
      <w:r w:rsidR="00A12426" w:rsidRPr="0023535F">
        <w:rPr>
          <w:rFonts w:ascii="Arial" w:eastAsia="Times New Roman" w:hAnsi="Arial" w:cs="Arial"/>
          <w:bCs/>
          <w:sz w:val="24"/>
          <w:szCs w:val="24"/>
        </w:rPr>
        <w:t>,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 or memorandum of understanding (MOU) is prepared to identify the essential contract elements and obtain the necessary Texas State approvals:</w:t>
      </w:r>
    </w:p>
    <w:p w14:paraId="2D6DA24D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61F836D7" w14:textId="4365D856" w:rsidR="00E43982" w:rsidRPr="0023535F" w:rsidRDefault="00C55A37" w:rsidP="0023535F">
      <w:pPr>
        <w:tabs>
          <w:tab w:val="left" w:pos="2160"/>
        </w:tabs>
        <w:spacing w:after="0" w:line="240" w:lineRule="auto"/>
        <w:ind w:left="216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1)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>the account manager should use the</w:t>
      </w:r>
      <w:r w:rsidR="008C14C8" w:rsidRPr="0023535F">
        <w:rPr>
          <w:rFonts w:ascii="Arial" w:eastAsia="Times New Roman" w:hAnsi="Arial" w:cs="Arial"/>
          <w:sz w:val="24"/>
          <w:szCs w:val="24"/>
        </w:rPr>
        <w:t xml:space="preserve"> </w:t>
      </w:r>
      <w:hyperlink r:id="rId23" w:history="1">
        <w:r w:rsidR="008C14C8" w:rsidRPr="0023535F">
          <w:rPr>
            <w:rStyle w:val="Hyperlink"/>
            <w:rFonts w:ascii="Arial" w:eastAsia="Times New Roman" w:hAnsi="Arial" w:cs="Arial"/>
            <w:sz w:val="24"/>
            <w:szCs w:val="24"/>
          </w:rPr>
          <w:t>Interlocal Cooperation Contract Template</w:t>
        </w:r>
      </w:hyperlink>
      <w:r w:rsidR="008C14C8"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="00E43982" w:rsidRPr="0023535F">
        <w:rPr>
          <w:rFonts w:ascii="Arial" w:eastAsia="Times New Roman" w:hAnsi="Arial" w:cs="Arial"/>
          <w:sz w:val="24"/>
          <w:szCs w:val="24"/>
        </w:rPr>
        <w:t>to get the essential elements of the contract in writing, or prepa</w:t>
      </w:r>
      <w:r w:rsidR="005B1CF9" w:rsidRPr="0023535F">
        <w:rPr>
          <w:rFonts w:ascii="Arial" w:eastAsia="Times New Roman" w:hAnsi="Arial" w:cs="Arial"/>
          <w:sz w:val="24"/>
          <w:szCs w:val="24"/>
        </w:rPr>
        <w:t>re an MOU</w:t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 between Texas State and the other contracting party outlining the essential contract elements;</w:t>
      </w:r>
    </w:p>
    <w:p w14:paraId="35292533" w14:textId="77777777" w:rsidR="00DA63E2" w:rsidRPr="0023535F" w:rsidRDefault="00DA63E2" w:rsidP="0023535F">
      <w:pPr>
        <w:tabs>
          <w:tab w:val="left" w:pos="2160"/>
        </w:tabs>
        <w:spacing w:after="0" w:line="240" w:lineRule="auto"/>
        <w:ind w:left="2160" w:hanging="360"/>
        <w:contextualSpacing/>
        <w:rPr>
          <w:rFonts w:ascii="Arial" w:eastAsia="Times New Roman" w:hAnsi="Arial" w:cs="Arial"/>
          <w:sz w:val="24"/>
          <w:szCs w:val="24"/>
        </w:rPr>
      </w:pPr>
    </w:p>
    <w:p w14:paraId="0A5CD244" w14:textId="0684D3B9" w:rsidR="00E43982" w:rsidRPr="0023535F" w:rsidRDefault="00C55A37" w:rsidP="0023535F">
      <w:pPr>
        <w:tabs>
          <w:tab w:val="left" w:pos="2160"/>
        </w:tabs>
        <w:spacing w:after="0" w:line="240" w:lineRule="auto"/>
        <w:ind w:left="2160" w:hanging="3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2)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AD30B3" w:rsidRPr="0023535F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A12426" w:rsidRPr="0023535F">
        <w:rPr>
          <w:rFonts w:ascii="Arial" w:eastAsia="Times New Roman" w:hAnsi="Arial" w:cs="Arial"/>
          <w:bCs/>
          <w:sz w:val="24"/>
          <w:szCs w:val="24"/>
        </w:rPr>
        <w:t>d</w:t>
      </w:r>
      <w:r w:rsidR="0055436F" w:rsidRPr="0023535F">
        <w:rPr>
          <w:rFonts w:ascii="Arial" w:eastAsia="Times New Roman" w:hAnsi="Arial" w:cs="Arial"/>
          <w:bCs/>
          <w:sz w:val="24"/>
          <w:szCs w:val="24"/>
        </w:rPr>
        <w:t>irector of Procurement and Strategic Sourcing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 must approve the contract, regardless of whether the contract or agreement is formal; and</w:t>
      </w:r>
    </w:p>
    <w:p w14:paraId="30BB0A8B" w14:textId="77777777" w:rsidR="00DA63E2" w:rsidRPr="0023535F" w:rsidRDefault="00DA63E2" w:rsidP="0023535F">
      <w:pPr>
        <w:tabs>
          <w:tab w:val="left" w:pos="2160"/>
        </w:tabs>
        <w:spacing w:after="0" w:line="240" w:lineRule="auto"/>
        <w:ind w:left="2160" w:hanging="360"/>
        <w:contextualSpacing/>
        <w:rPr>
          <w:rFonts w:ascii="Arial" w:eastAsia="Times New Roman" w:hAnsi="Arial" w:cs="Arial"/>
          <w:sz w:val="24"/>
          <w:szCs w:val="24"/>
        </w:rPr>
      </w:pPr>
    </w:p>
    <w:p w14:paraId="25FB2D5B" w14:textId="69457798" w:rsidR="00E43982" w:rsidRPr="0023535F" w:rsidRDefault="00C55A37" w:rsidP="0023535F">
      <w:pPr>
        <w:tabs>
          <w:tab w:val="left" w:pos="2160"/>
        </w:tabs>
        <w:spacing w:after="0" w:line="240" w:lineRule="auto"/>
        <w:ind w:left="216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3)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>a formal contract is prepared and executed to cover the amended scope if a change from the original scope of services increases the total amount to $</w:t>
      </w:r>
      <w:r w:rsidR="006376EE" w:rsidRPr="0023535F">
        <w:rPr>
          <w:rFonts w:ascii="Arial" w:eastAsia="Times New Roman" w:hAnsi="Arial" w:cs="Arial"/>
          <w:bCs/>
          <w:sz w:val="24"/>
          <w:szCs w:val="24"/>
        </w:rPr>
        <w:t>1</w:t>
      </w:r>
      <w:r w:rsidR="00AD30B3" w:rsidRPr="0023535F">
        <w:rPr>
          <w:rFonts w:ascii="Arial" w:eastAsia="Times New Roman" w:hAnsi="Arial" w:cs="Arial"/>
          <w:bCs/>
          <w:sz w:val="24"/>
          <w:szCs w:val="24"/>
        </w:rPr>
        <w:t>5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>,000 or greater.</w:t>
      </w:r>
    </w:p>
    <w:p w14:paraId="3007CDCF" w14:textId="77777777" w:rsidR="00E43982" w:rsidRPr="0023535F" w:rsidRDefault="00E43982" w:rsidP="0023535F">
      <w:pPr>
        <w:spacing w:after="0" w:line="240" w:lineRule="auto"/>
        <w:ind w:left="1800" w:hanging="108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66F3832" w14:textId="183B94E0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03.04</w:t>
      </w:r>
      <w:r w:rsidRPr="0023535F">
        <w:rPr>
          <w:rFonts w:ascii="Arial" w:eastAsia="Times New Roman" w:hAnsi="Arial" w:cs="Arial"/>
          <w:sz w:val="24"/>
          <w:szCs w:val="24"/>
        </w:rPr>
        <w:tab/>
        <w:t>State agencies are required to obtain Department of Information Resources (DIR) approval prior to contracting for acquisition of computer software, hardware, maintenance, rental, programming</w:t>
      </w:r>
      <w:r w:rsidR="00F70589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and training, or any commodity or service concerning </w:t>
      </w:r>
      <w:r w:rsidR="00C60A2C" w:rsidRPr="0023535F">
        <w:rPr>
          <w:rFonts w:ascii="Arial" w:eastAsia="Times New Roman" w:hAnsi="Arial" w:cs="Arial"/>
          <w:sz w:val="24"/>
          <w:szCs w:val="24"/>
        </w:rPr>
        <w:t>i</w:t>
      </w:r>
      <w:r w:rsidRPr="0023535F">
        <w:rPr>
          <w:rFonts w:ascii="Arial" w:eastAsia="Times New Roman" w:hAnsi="Arial" w:cs="Arial"/>
          <w:sz w:val="24"/>
          <w:szCs w:val="24"/>
        </w:rPr>
        <w:t xml:space="preserve">nformation </w:t>
      </w:r>
      <w:r w:rsidR="00C60A2C" w:rsidRPr="0023535F">
        <w:rPr>
          <w:rFonts w:ascii="Arial" w:eastAsia="Times New Roman" w:hAnsi="Arial" w:cs="Arial"/>
          <w:sz w:val="24"/>
          <w:szCs w:val="24"/>
        </w:rPr>
        <w:t>r</w:t>
      </w:r>
      <w:r w:rsidRPr="0023535F">
        <w:rPr>
          <w:rFonts w:ascii="Arial" w:eastAsia="Times New Roman" w:hAnsi="Arial" w:cs="Arial"/>
          <w:sz w:val="24"/>
          <w:szCs w:val="24"/>
        </w:rPr>
        <w:t xml:space="preserve">esource </w:t>
      </w:r>
      <w:r w:rsidR="00C60A2C" w:rsidRPr="0023535F">
        <w:rPr>
          <w:rFonts w:ascii="Arial" w:eastAsia="Times New Roman" w:hAnsi="Arial" w:cs="Arial"/>
          <w:sz w:val="24"/>
          <w:szCs w:val="24"/>
        </w:rPr>
        <w:t>t</w:t>
      </w:r>
      <w:r w:rsidRPr="0023535F">
        <w:rPr>
          <w:rFonts w:ascii="Arial" w:eastAsia="Times New Roman" w:hAnsi="Arial" w:cs="Arial"/>
          <w:sz w:val="24"/>
          <w:szCs w:val="24"/>
        </w:rPr>
        <w:t xml:space="preserve">echnology from another state agency when the cost is estimated to exceed the dollar amount specified in </w:t>
      </w:r>
      <w:hyperlink r:id="rId24" w:history="1">
        <w:r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TAC, </w:t>
        </w:r>
        <w:r w:rsidR="00C60A2C"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Title 1, Part 10, Chapter 204, Subchapter C, </w:t>
        </w:r>
        <w:r w:rsidRPr="0023535F">
          <w:rPr>
            <w:rStyle w:val="Hyperlink"/>
            <w:rFonts w:ascii="Arial" w:eastAsia="Times New Roman" w:hAnsi="Arial" w:cs="Arial"/>
            <w:sz w:val="24"/>
            <w:szCs w:val="24"/>
          </w:rPr>
          <w:t>Rule §204.30</w:t>
        </w:r>
      </w:hyperlink>
      <w:r w:rsidRPr="0023535F">
        <w:rPr>
          <w:rFonts w:ascii="Arial" w:eastAsia="Times New Roman" w:hAnsi="Arial" w:cs="Arial"/>
          <w:sz w:val="24"/>
          <w:szCs w:val="24"/>
        </w:rPr>
        <w:t>. Prior to initiating an IAC contract for information resource technolog</w:t>
      </w:r>
      <w:r w:rsidR="005B1CF9" w:rsidRPr="0023535F">
        <w:rPr>
          <w:rFonts w:ascii="Arial" w:eastAsia="Times New Roman" w:hAnsi="Arial" w:cs="Arial"/>
          <w:sz w:val="24"/>
          <w:szCs w:val="24"/>
        </w:rPr>
        <w:t>ies</w:t>
      </w:r>
      <w:r w:rsidRPr="0023535F">
        <w:rPr>
          <w:rFonts w:ascii="Arial" w:eastAsia="Times New Roman" w:hAnsi="Arial" w:cs="Arial"/>
          <w:sz w:val="24"/>
          <w:szCs w:val="24"/>
        </w:rPr>
        <w:t xml:space="preserve">, the account manager is to contact </w:t>
      </w:r>
      <w:r w:rsidR="00DA63E2" w:rsidRPr="0023535F">
        <w:rPr>
          <w:rFonts w:ascii="Arial" w:eastAsia="Times New Roman" w:hAnsi="Arial" w:cs="Arial"/>
          <w:sz w:val="24"/>
          <w:szCs w:val="24"/>
        </w:rPr>
        <w:t>Texas State’s</w:t>
      </w:r>
      <w:r w:rsidR="005B1CF9" w:rsidRPr="0023535F">
        <w:rPr>
          <w:rFonts w:ascii="Arial" w:eastAsia="Times New Roman" w:hAnsi="Arial" w:cs="Arial"/>
          <w:sz w:val="24"/>
          <w:szCs w:val="24"/>
        </w:rPr>
        <w:t xml:space="preserve"> Technology Resources o</w:t>
      </w:r>
      <w:r w:rsidRPr="0023535F">
        <w:rPr>
          <w:rFonts w:ascii="Arial" w:eastAsia="Times New Roman" w:hAnsi="Arial" w:cs="Arial"/>
          <w:sz w:val="24"/>
          <w:szCs w:val="24"/>
        </w:rPr>
        <w:t xml:space="preserve">ffice to determine if </w:t>
      </w:r>
      <w:hyperlink r:id="rId25" w:history="1">
        <w:r w:rsidRPr="0023535F">
          <w:rPr>
            <w:rStyle w:val="Hyperlink"/>
            <w:rFonts w:ascii="Arial" w:eastAsia="Times New Roman" w:hAnsi="Arial" w:cs="Arial"/>
            <w:sz w:val="24"/>
            <w:szCs w:val="24"/>
          </w:rPr>
          <w:t>TAC Rule§204.30</w:t>
        </w:r>
      </w:hyperlink>
      <w:r w:rsidRPr="0023535F">
        <w:rPr>
          <w:rFonts w:ascii="Arial" w:eastAsia="Times New Roman" w:hAnsi="Arial" w:cs="Arial"/>
          <w:sz w:val="24"/>
          <w:szCs w:val="24"/>
        </w:rPr>
        <w:t xml:space="preserve"> applies; </w:t>
      </w:r>
      <w:hyperlink r:id="rId26" w:history="1">
        <w:r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TAC </w:t>
        </w:r>
        <w:r w:rsidR="00001EA1"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Rule </w:t>
        </w:r>
        <w:r w:rsidRPr="0023535F">
          <w:rPr>
            <w:rStyle w:val="Hyperlink"/>
            <w:rFonts w:ascii="Arial" w:eastAsia="Times New Roman" w:hAnsi="Arial" w:cs="Arial"/>
            <w:sz w:val="24"/>
            <w:szCs w:val="24"/>
          </w:rPr>
          <w:t>§204.31</w:t>
        </w:r>
      </w:hyperlink>
      <w:r w:rsidRPr="0023535F">
        <w:rPr>
          <w:rFonts w:ascii="Arial" w:eastAsia="Times New Roman" w:hAnsi="Arial" w:cs="Arial"/>
          <w:sz w:val="24"/>
          <w:szCs w:val="24"/>
        </w:rPr>
        <w:t xml:space="preserve"> exceptions apply; or</w:t>
      </w:r>
      <w:r w:rsidR="00DA63E2" w:rsidRPr="0023535F">
        <w:rPr>
          <w:rFonts w:ascii="Arial" w:eastAsia="Times New Roman" w:hAnsi="Arial" w:cs="Arial"/>
          <w:sz w:val="24"/>
          <w:szCs w:val="24"/>
        </w:rPr>
        <w:t xml:space="preserve"> if</w:t>
      </w:r>
      <w:r w:rsidRPr="0023535F">
        <w:rPr>
          <w:rFonts w:ascii="Arial" w:eastAsia="Times New Roman" w:hAnsi="Arial" w:cs="Arial"/>
          <w:sz w:val="24"/>
          <w:szCs w:val="24"/>
        </w:rPr>
        <w:t xml:space="preserve"> a waiver from the public solicitation requirement was previously granted to Texas State by the DIR.</w:t>
      </w:r>
    </w:p>
    <w:p w14:paraId="63CBA044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15D04332" w14:textId="77777777" w:rsidR="00E43982" w:rsidRPr="0023535F" w:rsidRDefault="00E43982" w:rsidP="00F70589">
      <w:pPr>
        <w:tabs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03.05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If determined that </w:t>
      </w:r>
      <w:hyperlink r:id="rId27" w:history="1">
        <w:r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TAC </w:t>
        </w:r>
        <w:r w:rsidR="00001EA1"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Rule </w:t>
        </w:r>
        <w:r w:rsidRPr="0023535F">
          <w:rPr>
            <w:rStyle w:val="Hyperlink"/>
            <w:rFonts w:ascii="Arial" w:eastAsia="Times New Roman" w:hAnsi="Arial" w:cs="Arial"/>
            <w:sz w:val="24"/>
            <w:szCs w:val="24"/>
          </w:rPr>
          <w:t>§204.30</w:t>
        </w:r>
      </w:hyperlink>
      <w:r w:rsidRPr="0023535F">
        <w:rPr>
          <w:rFonts w:ascii="Arial" w:eastAsia="Times New Roman" w:hAnsi="Arial" w:cs="Arial"/>
          <w:sz w:val="24"/>
          <w:szCs w:val="24"/>
        </w:rPr>
        <w:t xml:space="preserve"> requirements</w:t>
      </w:r>
      <w:r w:rsidR="0055436F" w:rsidRPr="0023535F">
        <w:rPr>
          <w:rFonts w:ascii="Arial" w:eastAsia="Times New Roman" w:hAnsi="Arial" w:cs="Arial"/>
          <w:sz w:val="24"/>
          <w:szCs w:val="24"/>
        </w:rPr>
        <w:t>:</w:t>
      </w:r>
    </w:p>
    <w:p w14:paraId="71AE9D9E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52E1A90A" w14:textId="6B4D301D" w:rsidR="00E43982" w:rsidRPr="0023535F" w:rsidRDefault="00E43982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a.</w:t>
      </w:r>
      <w:r w:rsidR="00A42FF2" w:rsidRPr="0023535F">
        <w:rPr>
          <w:rFonts w:ascii="Arial" w:eastAsia="Arial" w:hAnsi="Arial" w:cs="Arial"/>
          <w:sz w:val="24"/>
          <w:szCs w:val="24"/>
        </w:rPr>
        <w:tab/>
      </w:r>
      <w:proofErr w:type="gramStart"/>
      <w:r w:rsidR="0055436F" w:rsidRPr="0023535F">
        <w:rPr>
          <w:rFonts w:ascii="Arial" w:eastAsia="Arial" w:hAnsi="Arial" w:cs="Arial"/>
          <w:sz w:val="24"/>
          <w:szCs w:val="24"/>
        </w:rPr>
        <w:t>do</w:t>
      </w:r>
      <w:proofErr w:type="gramEnd"/>
      <w:r w:rsidR="0055436F" w:rsidRPr="0023535F">
        <w:rPr>
          <w:rFonts w:ascii="Arial" w:eastAsia="Arial" w:hAnsi="Arial" w:cs="Arial"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sz w:val="24"/>
          <w:szCs w:val="24"/>
        </w:rPr>
        <w:t>not apply</w:t>
      </w:r>
      <w:r w:rsidR="00F70589">
        <w:rPr>
          <w:rFonts w:ascii="Arial" w:eastAsia="Times New Roman" w:hAnsi="Arial" w:cs="Arial"/>
          <w:sz w:val="24"/>
          <w:szCs w:val="24"/>
        </w:rPr>
        <w:t xml:space="preserve"> – </w:t>
      </w:r>
      <w:r w:rsidRPr="0023535F">
        <w:rPr>
          <w:rFonts w:ascii="Arial" w:eastAsia="Times New Roman" w:hAnsi="Arial" w:cs="Arial"/>
          <w:sz w:val="24"/>
          <w:szCs w:val="24"/>
        </w:rPr>
        <w:t xml:space="preserve">the contract’s supporting documents should clearly indicate the TAC exception, or </w:t>
      </w:r>
      <w:r w:rsidR="00DA63E2" w:rsidRPr="0023535F">
        <w:rPr>
          <w:rFonts w:ascii="Arial" w:eastAsia="Times New Roman" w:hAnsi="Arial" w:cs="Arial"/>
          <w:sz w:val="24"/>
          <w:szCs w:val="24"/>
        </w:rPr>
        <w:t xml:space="preserve">that </w:t>
      </w:r>
      <w:r w:rsidRPr="0023535F">
        <w:rPr>
          <w:rFonts w:ascii="Arial" w:eastAsia="Times New Roman" w:hAnsi="Arial" w:cs="Arial"/>
          <w:sz w:val="24"/>
          <w:szCs w:val="24"/>
        </w:rPr>
        <w:t xml:space="preserve">a copy of the DIR approved waiver </w:t>
      </w:r>
      <w:r w:rsidR="005C1A14" w:rsidRPr="0023535F">
        <w:rPr>
          <w:rFonts w:ascii="Arial" w:eastAsia="Times New Roman" w:hAnsi="Arial" w:cs="Arial"/>
          <w:sz w:val="24"/>
          <w:szCs w:val="24"/>
        </w:rPr>
        <w:t xml:space="preserve">is </w:t>
      </w:r>
      <w:r w:rsidRPr="0023535F">
        <w:rPr>
          <w:rFonts w:ascii="Arial" w:eastAsia="Times New Roman" w:hAnsi="Arial" w:cs="Arial"/>
          <w:sz w:val="24"/>
          <w:szCs w:val="24"/>
        </w:rPr>
        <w:t>included. If exempt from DIR prior approval, the contract documents should clearly state the specific exemption to this requirement. </w:t>
      </w:r>
    </w:p>
    <w:p w14:paraId="361EBB2D" w14:textId="77777777" w:rsidR="00C55A37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</w:p>
    <w:p w14:paraId="53FF7F51" w14:textId="385C6CC0" w:rsidR="00E43982" w:rsidRPr="0023535F" w:rsidRDefault="00A42FF2" w:rsidP="0023535F">
      <w:pPr>
        <w:pStyle w:val="ListParagraph"/>
        <w:spacing w:before="0" w:beforeAutospacing="0" w:after="0" w:afterAutospacing="0"/>
        <w:ind w:left="1800" w:hanging="360"/>
        <w:contextualSpacing/>
        <w:rPr>
          <w:rFonts w:ascii="Arial" w:hAnsi="Arial" w:cs="Arial"/>
          <w:bCs/>
        </w:rPr>
      </w:pPr>
      <w:r w:rsidRPr="0023535F">
        <w:rPr>
          <w:rFonts w:ascii="Arial" w:hAnsi="Arial" w:cs="Arial"/>
          <w:bCs/>
        </w:rPr>
        <w:lastRenderedPageBreak/>
        <w:t>b.</w:t>
      </w:r>
      <w:r w:rsidRPr="0023535F">
        <w:rPr>
          <w:rFonts w:ascii="Arial" w:hAnsi="Arial" w:cs="Arial"/>
          <w:bCs/>
        </w:rPr>
        <w:tab/>
      </w:r>
      <w:proofErr w:type="gramStart"/>
      <w:r w:rsidR="0055436F" w:rsidRPr="0023535F">
        <w:rPr>
          <w:rFonts w:ascii="Arial" w:hAnsi="Arial" w:cs="Arial"/>
          <w:bCs/>
        </w:rPr>
        <w:t>do</w:t>
      </w:r>
      <w:proofErr w:type="gramEnd"/>
      <w:r w:rsidR="0055436F" w:rsidRPr="0023535F">
        <w:rPr>
          <w:rFonts w:ascii="Arial" w:hAnsi="Arial" w:cs="Arial"/>
          <w:bCs/>
        </w:rPr>
        <w:t xml:space="preserve"> </w:t>
      </w:r>
      <w:r w:rsidR="00E43982" w:rsidRPr="0023535F">
        <w:rPr>
          <w:rFonts w:ascii="Arial" w:hAnsi="Arial" w:cs="Arial"/>
          <w:bCs/>
        </w:rPr>
        <w:t>apply</w:t>
      </w:r>
      <w:r w:rsidR="00F70589">
        <w:rPr>
          <w:rFonts w:ascii="Arial" w:hAnsi="Arial" w:cs="Arial"/>
          <w:bCs/>
        </w:rPr>
        <w:t xml:space="preserve"> –</w:t>
      </w:r>
      <w:r w:rsidR="00E43982" w:rsidRPr="0023535F">
        <w:rPr>
          <w:rFonts w:ascii="Arial" w:hAnsi="Arial" w:cs="Arial"/>
          <w:bCs/>
        </w:rPr>
        <w:t xml:space="preserve"> the account manager is to prepare a public competitive solicitation in accordance with this rule or request a waiver from DIR for this requirement to determine which constitutes the “best value.”</w:t>
      </w:r>
    </w:p>
    <w:p w14:paraId="0BC43BB1" w14:textId="77777777" w:rsidR="001D4A88" w:rsidRPr="0023535F" w:rsidRDefault="00E43982" w:rsidP="0023535F">
      <w:pPr>
        <w:pStyle w:val="ListParagraph"/>
        <w:spacing w:before="0" w:beforeAutospacing="0" w:after="0" w:afterAutospacing="0"/>
        <w:ind w:left="1800"/>
        <w:contextualSpacing/>
        <w:rPr>
          <w:rFonts w:ascii="Arial" w:eastAsia="Arial" w:hAnsi="Arial" w:cs="Arial"/>
        </w:rPr>
      </w:pPr>
      <w:r w:rsidRPr="0023535F">
        <w:rPr>
          <w:rFonts w:ascii="Arial" w:hAnsi="Arial" w:cs="Arial"/>
        </w:rPr>
        <w:t> </w:t>
      </w:r>
    </w:p>
    <w:p w14:paraId="0232B30C" w14:textId="41C96AFA" w:rsidR="00E43982" w:rsidRPr="0023535F" w:rsidRDefault="00C55A37" w:rsidP="0023535F">
      <w:pPr>
        <w:pStyle w:val="ListParagraph"/>
        <w:spacing w:before="0" w:beforeAutospacing="0" w:after="0" w:afterAutospacing="0"/>
        <w:ind w:left="2160" w:hanging="360"/>
        <w:contextualSpacing/>
        <w:rPr>
          <w:rFonts w:ascii="Arial" w:hAnsi="Arial" w:cs="Arial"/>
        </w:rPr>
      </w:pPr>
      <w:r w:rsidRPr="0023535F">
        <w:rPr>
          <w:rFonts w:ascii="Arial" w:eastAsia="Arial" w:hAnsi="Arial" w:cs="Arial"/>
        </w:rPr>
        <w:t>1)</w:t>
      </w:r>
      <w:r w:rsidRPr="0023535F">
        <w:rPr>
          <w:rFonts w:ascii="Arial" w:eastAsia="Arial" w:hAnsi="Arial" w:cs="Arial"/>
        </w:rPr>
        <w:tab/>
      </w:r>
      <w:r w:rsidR="00E43982" w:rsidRPr="0023535F">
        <w:rPr>
          <w:rFonts w:ascii="Arial" w:hAnsi="Arial" w:cs="Arial"/>
        </w:rPr>
        <w:t xml:space="preserve">The account manager may request that Technology Resources prepare and submit a request to DIR for a waiver from the public solicitation requirement in accordance with </w:t>
      </w:r>
      <w:hyperlink r:id="rId28" w:history="1">
        <w:r w:rsidR="00E43982" w:rsidRPr="0023535F">
          <w:rPr>
            <w:rStyle w:val="Hyperlink"/>
            <w:rFonts w:ascii="Arial" w:hAnsi="Arial" w:cs="Arial"/>
            <w:bCs/>
          </w:rPr>
          <w:t>TAC</w:t>
        </w:r>
        <w:r w:rsidR="00001EA1" w:rsidRPr="0023535F">
          <w:rPr>
            <w:rStyle w:val="Hyperlink"/>
            <w:rFonts w:ascii="Arial" w:hAnsi="Arial" w:cs="Arial"/>
            <w:bCs/>
          </w:rPr>
          <w:t>, Title I, Part 10, Chapter 204, Subchapter C, Rule</w:t>
        </w:r>
        <w:r w:rsidR="00E43982" w:rsidRPr="0023535F">
          <w:rPr>
            <w:rStyle w:val="Hyperlink"/>
            <w:rFonts w:ascii="Arial" w:hAnsi="Arial" w:cs="Arial"/>
            <w:bCs/>
          </w:rPr>
          <w:t xml:space="preserve"> </w:t>
        </w:r>
        <w:r w:rsidR="00E43982" w:rsidRPr="0023535F">
          <w:rPr>
            <w:rStyle w:val="Hyperlink"/>
            <w:rFonts w:ascii="Arial" w:hAnsi="Arial" w:cs="Arial"/>
          </w:rPr>
          <w:t>§</w:t>
        </w:r>
        <w:r w:rsidR="00E43982" w:rsidRPr="0023535F">
          <w:rPr>
            <w:rStyle w:val="Hyperlink"/>
            <w:rFonts w:ascii="Arial" w:hAnsi="Arial" w:cs="Arial"/>
            <w:bCs/>
          </w:rPr>
          <w:t>204.32</w:t>
        </w:r>
      </w:hyperlink>
      <w:r w:rsidR="00E43982" w:rsidRPr="0023535F">
        <w:rPr>
          <w:rFonts w:ascii="Arial" w:hAnsi="Arial" w:cs="Arial"/>
        </w:rPr>
        <w:t>.</w:t>
      </w:r>
    </w:p>
    <w:p w14:paraId="6719E0D2" w14:textId="77777777" w:rsidR="00DA63E2" w:rsidRPr="0023535F" w:rsidRDefault="00DA63E2" w:rsidP="0023535F">
      <w:pPr>
        <w:pStyle w:val="ListParagraph"/>
        <w:spacing w:before="0" w:beforeAutospacing="0" w:after="0" w:afterAutospacing="0"/>
        <w:ind w:left="2160" w:hanging="360"/>
        <w:contextualSpacing/>
        <w:rPr>
          <w:rFonts w:ascii="Arial" w:hAnsi="Arial" w:cs="Arial"/>
        </w:rPr>
      </w:pPr>
    </w:p>
    <w:p w14:paraId="6E0B7A3F" w14:textId="66D2B69F" w:rsidR="001D4A88" w:rsidRPr="0023535F" w:rsidRDefault="00C55A37" w:rsidP="0023535F">
      <w:pPr>
        <w:spacing w:after="0" w:line="240" w:lineRule="auto"/>
        <w:ind w:left="216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2)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>If the waiver is approved, the account manager may prepare and submit the IAC for processing. A copy of the approved DIR waiver is included in the contract’s supporting documentation.</w:t>
      </w:r>
    </w:p>
    <w:p w14:paraId="3CB4E5E7" w14:textId="77777777" w:rsidR="00DA63E2" w:rsidRPr="0023535F" w:rsidRDefault="00DA63E2" w:rsidP="0023535F">
      <w:pPr>
        <w:spacing w:after="0" w:line="240" w:lineRule="auto"/>
        <w:ind w:left="2160" w:hanging="360"/>
        <w:contextualSpacing/>
        <w:rPr>
          <w:rFonts w:ascii="Arial" w:eastAsia="Times New Roman" w:hAnsi="Arial" w:cs="Arial"/>
          <w:sz w:val="24"/>
          <w:szCs w:val="24"/>
        </w:rPr>
      </w:pPr>
    </w:p>
    <w:p w14:paraId="28E20258" w14:textId="43795E63" w:rsidR="00E43982" w:rsidRDefault="00C55A37" w:rsidP="00360B5D">
      <w:pPr>
        <w:spacing w:after="0" w:line="240" w:lineRule="auto"/>
        <w:ind w:left="216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3)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If DIR rejects the waiver request, the account manager must initiate a public competitive solicitation in accordance with </w:t>
      </w:r>
      <w:hyperlink r:id="rId29" w:history="1">
        <w:r w:rsidR="00E43982" w:rsidRPr="0023535F">
          <w:rPr>
            <w:rStyle w:val="Hyperlink"/>
            <w:rFonts w:ascii="Arial" w:eastAsia="Times New Roman" w:hAnsi="Arial" w:cs="Arial"/>
            <w:sz w:val="24"/>
            <w:szCs w:val="24"/>
          </w:rPr>
          <w:t>UPPS No. 05.02.02</w:t>
        </w:r>
      </w:hyperlink>
      <w:r w:rsidR="00E43982" w:rsidRPr="0023535F">
        <w:rPr>
          <w:rFonts w:ascii="Arial" w:eastAsia="Times New Roman" w:hAnsi="Arial" w:cs="Arial"/>
          <w:sz w:val="24"/>
          <w:szCs w:val="24"/>
        </w:rPr>
        <w:t>, Texas State Purchasing Policy</w:t>
      </w:r>
      <w:r w:rsidR="0003316B" w:rsidRPr="0023535F">
        <w:rPr>
          <w:rFonts w:ascii="Arial" w:eastAsia="Times New Roman" w:hAnsi="Arial" w:cs="Arial"/>
          <w:sz w:val="24"/>
          <w:szCs w:val="24"/>
        </w:rPr>
        <w:t>,</w:t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 to determine if a private vendor’s solicitation response meets the criteria set forth by </w:t>
      </w:r>
      <w:hyperlink r:id="rId30" w:history="1">
        <w:r w:rsidR="00E43982"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TAC </w:t>
        </w:r>
        <w:r w:rsidR="00001EA1"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Rule </w:t>
        </w:r>
        <w:r w:rsidR="00E43982" w:rsidRPr="0023535F">
          <w:rPr>
            <w:rStyle w:val="Hyperlink"/>
            <w:rFonts w:ascii="Arial" w:eastAsia="Times New Roman" w:hAnsi="Arial" w:cs="Arial"/>
            <w:sz w:val="24"/>
            <w:szCs w:val="24"/>
          </w:rPr>
          <w:t>§204.30</w:t>
        </w:r>
      </w:hyperlink>
      <w:r w:rsidR="0003316B" w:rsidRPr="0023535F">
        <w:rPr>
          <w:rFonts w:ascii="Arial" w:eastAsia="Times New Roman" w:hAnsi="Arial" w:cs="Arial"/>
          <w:sz w:val="24"/>
          <w:szCs w:val="24"/>
        </w:rPr>
        <w:t>,</w:t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 which requires an award to a private vendor instead of executing an IAC to meet the identified needs.</w:t>
      </w:r>
    </w:p>
    <w:p w14:paraId="441C3195" w14:textId="77777777" w:rsidR="00360B5D" w:rsidRPr="0023535F" w:rsidRDefault="00360B5D" w:rsidP="00360B5D">
      <w:pPr>
        <w:spacing w:after="0" w:line="240" w:lineRule="auto"/>
        <w:ind w:left="2160" w:hanging="360"/>
        <w:contextualSpacing/>
        <w:rPr>
          <w:rFonts w:ascii="Arial" w:eastAsia="Times New Roman" w:hAnsi="Arial" w:cs="Arial"/>
          <w:sz w:val="24"/>
          <w:szCs w:val="24"/>
        </w:rPr>
      </w:pPr>
    </w:p>
    <w:p w14:paraId="0180C3E3" w14:textId="746DD534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03.06</w:t>
      </w:r>
      <w:r w:rsidRPr="0023535F">
        <w:rPr>
          <w:rFonts w:ascii="Arial" w:eastAsia="Times New Roman" w:hAnsi="Arial" w:cs="Arial"/>
          <w:sz w:val="24"/>
          <w:szCs w:val="24"/>
        </w:rPr>
        <w:tab/>
        <w:t>The account manager</w:t>
      </w:r>
      <w:r w:rsidR="00FE089A" w:rsidRPr="0023535F">
        <w:rPr>
          <w:rFonts w:ascii="Arial" w:eastAsia="Times New Roman" w:hAnsi="Arial" w:cs="Arial"/>
          <w:sz w:val="24"/>
          <w:szCs w:val="24"/>
        </w:rPr>
        <w:t xml:space="preserve"> shall </w:t>
      </w:r>
      <w:r w:rsidR="00820840" w:rsidRPr="0023535F">
        <w:rPr>
          <w:rFonts w:ascii="Arial" w:eastAsia="Times New Roman" w:hAnsi="Arial" w:cs="Arial"/>
          <w:sz w:val="24"/>
          <w:szCs w:val="24"/>
        </w:rPr>
        <w:t xml:space="preserve">send </w:t>
      </w:r>
      <w:r w:rsidR="00FE089A" w:rsidRPr="0023535F">
        <w:rPr>
          <w:rFonts w:ascii="Arial" w:eastAsia="Times New Roman" w:hAnsi="Arial" w:cs="Arial"/>
          <w:sz w:val="24"/>
          <w:szCs w:val="24"/>
        </w:rPr>
        <w:t xml:space="preserve">a </w:t>
      </w:r>
      <w:r w:rsidR="00820840" w:rsidRPr="0023535F">
        <w:rPr>
          <w:rFonts w:ascii="Arial" w:eastAsia="Times New Roman" w:hAnsi="Arial" w:cs="Arial"/>
          <w:sz w:val="24"/>
          <w:szCs w:val="24"/>
        </w:rPr>
        <w:t xml:space="preserve">contract request through TSUS Marketplace contracts </w:t>
      </w:r>
      <w:r w:rsidR="00FE089A" w:rsidRPr="0023535F">
        <w:rPr>
          <w:rFonts w:ascii="Arial" w:eastAsia="Times New Roman" w:hAnsi="Arial" w:cs="Arial"/>
          <w:sz w:val="24"/>
          <w:szCs w:val="24"/>
        </w:rPr>
        <w:t>system</w:t>
      </w:r>
      <w:r w:rsidR="00DA63E2"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sz w:val="24"/>
          <w:szCs w:val="24"/>
        </w:rPr>
        <w:t>for review and finalization.</w:t>
      </w:r>
      <w:r w:rsidR="00386FC3"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sz w:val="24"/>
          <w:szCs w:val="24"/>
        </w:rPr>
        <w:t>The following is required:</w:t>
      </w:r>
    </w:p>
    <w:p w14:paraId="43E78DBE" w14:textId="77777777" w:rsidR="00E43982" w:rsidRPr="0023535F" w:rsidRDefault="00E43982" w:rsidP="0023535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2535874C" w14:textId="3A9DCA8C" w:rsidR="00E43982" w:rsidRPr="0023535F" w:rsidRDefault="00E43982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a.</w:t>
      </w:r>
      <w:r w:rsidR="00C55A37" w:rsidRPr="0023535F">
        <w:rPr>
          <w:rFonts w:ascii="Arial" w:eastAsia="Arial" w:hAnsi="Arial" w:cs="Arial"/>
          <w:sz w:val="24"/>
          <w:szCs w:val="24"/>
        </w:rPr>
        <w:tab/>
      </w:r>
      <w:r w:rsidR="00001EA1" w:rsidRPr="0023535F">
        <w:rPr>
          <w:rFonts w:ascii="Arial" w:eastAsia="Times New Roman" w:hAnsi="Arial" w:cs="Arial"/>
          <w:bCs/>
          <w:sz w:val="24"/>
          <w:szCs w:val="24"/>
        </w:rPr>
        <w:t>t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001EA1" w:rsidRPr="0023535F">
        <w:rPr>
          <w:rFonts w:ascii="Arial" w:eastAsia="Times New Roman" w:hAnsi="Arial" w:cs="Arial"/>
          <w:bCs/>
          <w:sz w:val="24"/>
          <w:szCs w:val="24"/>
        </w:rPr>
        <w:t>a</w:t>
      </w:r>
      <w:r w:rsidR="001D4A88" w:rsidRPr="0023535F">
        <w:rPr>
          <w:rFonts w:ascii="Arial" w:eastAsia="Times New Roman" w:hAnsi="Arial" w:cs="Arial"/>
          <w:bCs/>
          <w:sz w:val="24"/>
          <w:szCs w:val="24"/>
        </w:rPr>
        <w:t xml:space="preserve">ssistant </w:t>
      </w:r>
      <w:r w:rsidR="00001EA1" w:rsidRPr="0023535F">
        <w:rPr>
          <w:rFonts w:ascii="Arial" w:eastAsia="Times New Roman" w:hAnsi="Arial" w:cs="Arial"/>
          <w:bCs/>
          <w:sz w:val="24"/>
          <w:szCs w:val="24"/>
        </w:rPr>
        <w:t>d</w:t>
      </w:r>
      <w:r w:rsidR="001D4A88" w:rsidRPr="0023535F">
        <w:rPr>
          <w:rFonts w:ascii="Arial" w:eastAsia="Times New Roman" w:hAnsi="Arial" w:cs="Arial"/>
          <w:bCs/>
          <w:sz w:val="24"/>
          <w:szCs w:val="24"/>
        </w:rPr>
        <w:t>irector of Contract</w:t>
      </w:r>
      <w:r w:rsidR="00AD4682" w:rsidRPr="0023535F">
        <w:rPr>
          <w:rFonts w:ascii="Arial" w:eastAsia="Times New Roman" w:hAnsi="Arial" w:cs="Arial"/>
          <w:bCs/>
          <w:sz w:val="24"/>
          <w:szCs w:val="24"/>
        </w:rPr>
        <w:t>s</w:t>
      </w:r>
      <w:r w:rsidR="001D4A88" w:rsidRPr="0023535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shall review the proposed contract. If any proposed terms or conditions are not in the university’s best interests, the </w:t>
      </w:r>
      <w:r w:rsidR="00F10A5A" w:rsidRPr="0023535F">
        <w:rPr>
          <w:rFonts w:ascii="Arial" w:eastAsia="Times New Roman" w:hAnsi="Arial" w:cs="Arial"/>
          <w:bCs/>
          <w:sz w:val="24"/>
          <w:szCs w:val="24"/>
        </w:rPr>
        <w:t>a</w:t>
      </w:r>
      <w:r w:rsidR="001D4A88" w:rsidRPr="0023535F">
        <w:rPr>
          <w:rFonts w:ascii="Arial" w:eastAsia="Times New Roman" w:hAnsi="Arial" w:cs="Arial"/>
          <w:bCs/>
          <w:sz w:val="24"/>
          <w:szCs w:val="24"/>
        </w:rPr>
        <w:t xml:space="preserve">ssistant </w:t>
      </w:r>
      <w:r w:rsidR="00F10A5A" w:rsidRPr="0023535F">
        <w:rPr>
          <w:rFonts w:ascii="Arial" w:eastAsia="Times New Roman" w:hAnsi="Arial" w:cs="Arial"/>
          <w:bCs/>
          <w:sz w:val="24"/>
          <w:szCs w:val="24"/>
        </w:rPr>
        <w:t>d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irector </w:t>
      </w:r>
      <w:r w:rsidR="001D4A88" w:rsidRPr="0023535F">
        <w:rPr>
          <w:rFonts w:ascii="Arial" w:eastAsia="Times New Roman" w:hAnsi="Arial" w:cs="Arial"/>
          <w:bCs/>
          <w:sz w:val="24"/>
          <w:szCs w:val="24"/>
        </w:rPr>
        <w:t>of Contract</w:t>
      </w:r>
      <w:r w:rsidR="00AD4682" w:rsidRPr="0023535F">
        <w:rPr>
          <w:rFonts w:ascii="Arial" w:eastAsia="Times New Roman" w:hAnsi="Arial" w:cs="Arial"/>
          <w:bCs/>
          <w:sz w:val="24"/>
          <w:szCs w:val="24"/>
        </w:rPr>
        <w:t>s</w:t>
      </w:r>
      <w:r w:rsidR="001D4A88" w:rsidRPr="0023535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shall confer with the appropriate university offices to resolve the </w:t>
      </w:r>
      <w:proofErr w:type="gramStart"/>
      <w:r w:rsidRPr="0023535F">
        <w:rPr>
          <w:rFonts w:ascii="Arial" w:eastAsia="Times New Roman" w:hAnsi="Arial" w:cs="Arial"/>
          <w:bCs/>
          <w:sz w:val="24"/>
          <w:szCs w:val="24"/>
        </w:rPr>
        <w:t>issues</w:t>
      </w:r>
      <w:r w:rsidR="00F10A5A" w:rsidRPr="0023535F">
        <w:rPr>
          <w:rFonts w:ascii="Arial" w:eastAsia="Times New Roman" w:hAnsi="Arial" w:cs="Arial"/>
          <w:bCs/>
          <w:sz w:val="24"/>
          <w:szCs w:val="24"/>
        </w:rPr>
        <w:t>;</w:t>
      </w:r>
      <w:proofErr w:type="gramEnd"/>
    </w:p>
    <w:p w14:paraId="11942250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7AF51746" w14:textId="6FA7843E" w:rsidR="00E43982" w:rsidRPr="0023535F" w:rsidRDefault="00E43982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b.</w:t>
      </w:r>
      <w:r w:rsidR="00C55A37" w:rsidRPr="0023535F">
        <w:rPr>
          <w:rFonts w:ascii="Arial" w:eastAsia="Arial" w:hAnsi="Arial" w:cs="Arial"/>
          <w:sz w:val="24"/>
          <w:szCs w:val="24"/>
        </w:rPr>
        <w:tab/>
      </w:r>
      <w:r w:rsidR="00F10A5A" w:rsidRPr="0023535F">
        <w:rPr>
          <w:rFonts w:ascii="Arial" w:eastAsia="Times New Roman" w:hAnsi="Arial" w:cs="Arial"/>
          <w:sz w:val="24"/>
          <w:szCs w:val="24"/>
        </w:rPr>
        <w:t>u</w:t>
      </w:r>
      <w:r w:rsidRPr="0023535F">
        <w:rPr>
          <w:rFonts w:ascii="Arial" w:eastAsia="Times New Roman" w:hAnsi="Arial" w:cs="Arial"/>
          <w:sz w:val="24"/>
          <w:szCs w:val="24"/>
        </w:rPr>
        <w:t xml:space="preserve">pon completion of the review, the </w:t>
      </w:r>
      <w:r w:rsidR="00F10A5A" w:rsidRPr="0023535F">
        <w:rPr>
          <w:rFonts w:ascii="Arial" w:eastAsia="Times New Roman" w:hAnsi="Arial" w:cs="Arial"/>
          <w:sz w:val="24"/>
          <w:szCs w:val="24"/>
        </w:rPr>
        <w:t>a</w:t>
      </w:r>
      <w:r w:rsidR="001D4A88" w:rsidRPr="0023535F">
        <w:rPr>
          <w:rFonts w:ascii="Arial" w:eastAsia="Times New Roman" w:hAnsi="Arial" w:cs="Arial"/>
          <w:sz w:val="24"/>
          <w:szCs w:val="24"/>
        </w:rPr>
        <w:t xml:space="preserve">ssistant </w:t>
      </w:r>
      <w:r w:rsidR="00F10A5A" w:rsidRPr="0023535F">
        <w:rPr>
          <w:rFonts w:ascii="Arial" w:eastAsia="Times New Roman" w:hAnsi="Arial" w:cs="Arial"/>
          <w:sz w:val="24"/>
          <w:szCs w:val="24"/>
        </w:rPr>
        <w:t>d</w:t>
      </w:r>
      <w:r w:rsidR="001D4A88" w:rsidRPr="0023535F">
        <w:rPr>
          <w:rFonts w:ascii="Arial" w:eastAsia="Times New Roman" w:hAnsi="Arial" w:cs="Arial"/>
          <w:sz w:val="24"/>
          <w:szCs w:val="24"/>
        </w:rPr>
        <w:t>irector of Contract</w:t>
      </w:r>
      <w:r w:rsidR="00AD4682" w:rsidRPr="0023535F">
        <w:rPr>
          <w:rFonts w:ascii="Arial" w:eastAsia="Times New Roman" w:hAnsi="Arial" w:cs="Arial"/>
          <w:sz w:val="24"/>
          <w:szCs w:val="24"/>
        </w:rPr>
        <w:t>s</w:t>
      </w:r>
      <w:r w:rsidR="001D4A88"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sz w:val="24"/>
          <w:szCs w:val="24"/>
        </w:rPr>
        <w:t>shall</w:t>
      </w:r>
      <w:r w:rsidR="00DA63E2" w:rsidRPr="0023535F">
        <w:rPr>
          <w:rFonts w:ascii="Arial" w:eastAsia="Times New Roman" w:hAnsi="Arial" w:cs="Arial"/>
          <w:sz w:val="24"/>
          <w:szCs w:val="24"/>
        </w:rPr>
        <w:t xml:space="preserve"> send</w:t>
      </w:r>
      <w:r w:rsidRPr="0023535F">
        <w:rPr>
          <w:rFonts w:ascii="Arial" w:eastAsia="Times New Roman" w:hAnsi="Arial" w:cs="Arial"/>
          <w:sz w:val="24"/>
          <w:szCs w:val="24"/>
        </w:rPr>
        <w:t xml:space="preserve"> the contract </w:t>
      </w:r>
      <w:r w:rsidR="00FE089A" w:rsidRPr="0023535F">
        <w:rPr>
          <w:rFonts w:ascii="Arial" w:eastAsia="Times New Roman" w:hAnsi="Arial" w:cs="Arial"/>
          <w:sz w:val="24"/>
          <w:szCs w:val="24"/>
        </w:rPr>
        <w:t xml:space="preserve">via eSignature </w:t>
      </w:r>
      <w:r w:rsidRPr="0023535F">
        <w:rPr>
          <w:rFonts w:ascii="Arial" w:eastAsia="Times New Roman" w:hAnsi="Arial" w:cs="Arial"/>
          <w:sz w:val="24"/>
          <w:szCs w:val="24"/>
        </w:rPr>
        <w:t xml:space="preserve">to the </w:t>
      </w:r>
      <w:r w:rsidR="00F10A5A" w:rsidRPr="0023535F">
        <w:rPr>
          <w:rFonts w:ascii="Arial" w:eastAsia="Times New Roman" w:hAnsi="Arial" w:cs="Arial"/>
          <w:sz w:val="24"/>
          <w:szCs w:val="24"/>
        </w:rPr>
        <w:t>d</w:t>
      </w:r>
      <w:r w:rsidR="001D4A88" w:rsidRPr="0023535F">
        <w:rPr>
          <w:rFonts w:ascii="Arial" w:eastAsia="Times New Roman" w:hAnsi="Arial" w:cs="Arial"/>
          <w:sz w:val="24"/>
          <w:szCs w:val="24"/>
        </w:rPr>
        <w:t>irector of Procurement and Strategic Sourcing</w:t>
      </w:r>
      <w:r w:rsidRPr="0023535F">
        <w:rPr>
          <w:rFonts w:ascii="Arial" w:eastAsia="Times New Roman" w:hAnsi="Arial" w:cs="Arial"/>
          <w:sz w:val="24"/>
          <w:szCs w:val="24"/>
        </w:rPr>
        <w:t xml:space="preserve"> for approval</w:t>
      </w:r>
      <w:r w:rsidR="00F10A5A" w:rsidRPr="0023535F">
        <w:rPr>
          <w:rFonts w:ascii="Arial" w:eastAsia="Times New Roman" w:hAnsi="Arial" w:cs="Arial"/>
          <w:sz w:val="24"/>
          <w:szCs w:val="24"/>
        </w:rPr>
        <w:t>; and</w:t>
      </w:r>
    </w:p>
    <w:p w14:paraId="278ACBD2" w14:textId="77777777" w:rsidR="00E43982" w:rsidRPr="0023535F" w:rsidRDefault="00E43982" w:rsidP="0023535F">
      <w:pPr>
        <w:spacing w:after="0" w:line="240" w:lineRule="auto"/>
        <w:ind w:left="1800" w:hanging="360"/>
        <w:contextualSpacing/>
        <w:rPr>
          <w:rFonts w:ascii="Arial" w:eastAsia="Arial" w:hAnsi="Arial" w:cs="Arial"/>
          <w:sz w:val="24"/>
          <w:szCs w:val="24"/>
        </w:rPr>
      </w:pPr>
    </w:p>
    <w:p w14:paraId="059D82C5" w14:textId="2FCBF04A" w:rsidR="00E43982" w:rsidRDefault="00E43982" w:rsidP="00F70589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c.</w:t>
      </w:r>
      <w:r w:rsidR="00C55A37" w:rsidRPr="0023535F">
        <w:rPr>
          <w:rFonts w:ascii="Arial" w:eastAsia="Arial" w:hAnsi="Arial" w:cs="Arial"/>
          <w:sz w:val="24"/>
          <w:szCs w:val="24"/>
        </w:rPr>
        <w:tab/>
      </w:r>
      <w:r w:rsidR="00F10A5A" w:rsidRPr="0023535F">
        <w:rPr>
          <w:rFonts w:ascii="Arial" w:eastAsia="Times New Roman" w:hAnsi="Arial" w:cs="Arial"/>
          <w:sz w:val="24"/>
          <w:szCs w:val="24"/>
        </w:rPr>
        <w:t>t</w:t>
      </w:r>
      <w:r w:rsidRPr="0023535F">
        <w:rPr>
          <w:rFonts w:ascii="Arial" w:eastAsia="Times New Roman" w:hAnsi="Arial" w:cs="Arial"/>
          <w:sz w:val="24"/>
          <w:szCs w:val="24"/>
        </w:rPr>
        <w:t xml:space="preserve">he </w:t>
      </w:r>
      <w:r w:rsidR="00F10A5A" w:rsidRPr="0023535F">
        <w:rPr>
          <w:rFonts w:ascii="Arial" w:eastAsia="Times New Roman" w:hAnsi="Arial" w:cs="Arial"/>
          <w:sz w:val="24"/>
          <w:szCs w:val="24"/>
        </w:rPr>
        <w:t>d</w:t>
      </w:r>
      <w:r w:rsidR="00C704B0" w:rsidRPr="0023535F">
        <w:rPr>
          <w:rFonts w:ascii="Arial" w:eastAsia="Times New Roman" w:hAnsi="Arial" w:cs="Arial"/>
          <w:sz w:val="24"/>
          <w:szCs w:val="24"/>
        </w:rPr>
        <w:t>irector of Procurement and Strategic Sourcing</w:t>
      </w:r>
      <w:r w:rsidRPr="0023535F">
        <w:rPr>
          <w:rFonts w:ascii="Arial" w:eastAsia="Times New Roman" w:hAnsi="Arial" w:cs="Arial"/>
          <w:sz w:val="24"/>
          <w:szCs w:val="24"/>
        </w:rPr>
        <w:t xml:space="preserve"> shall approve the contract and return </w:t>
      </w:r>
      <w:r w:rsidR="00997728">
        <w:rPr>
          <w:rFonts w:ascii="Arial" w:eastAsia="Times New Roman" w:hAnsi="Arial" w:cs="Arial"/>
          <w:sz w:val="24"/>
          <w:szCs w:val="24"/>
        </w:rPr>
        <w:t xml:space="preserve">it </w:t>
      </w:r>
      <w:r w:rsidRPr="0023535F">
        <w:rPr>
          <w:rFonts w:ascii="Arial" w:eastAsia="Times New Roman" w:hAnsi="Arial" w:cs="Arial"/>
          <w:sz w:val="24"/>
          <w:szCs w:val="24"/>
        </w:rPr>
        <w:t xml:space="preserve">to the </w:t>
      </w:r>
      <w:r w:rsidR="00F10A5A" w:rsidRPr="0023535F">
        <w:rPr>
          <w:rFonts w:ascii="Arial" w:eastAsia="Times New Roman" w:hAnsi="Arial" w:cs="Arial"/>
          <w:sz w:val="24"/>
          <w:szCs w:val="24"/>
        </w:rPr>
        <w:t>a</w:t>
      </w:r>
      <w:r w:rsidR="00C704B0" w:rsidRPr="0023535F">
        <w:rPr>
          <w:rFonts w:ascii="Arial" w:eastAsia="Times New Roman" w:hAnsi="Arial" w:cs="Arial"/>
          <w:sz w:val="24"/>
          <w:szCs w:val="24"/>
        </w:rPr>
        <w:t xml:space="preserve">ssistant </w:t>
      </w:r>
      <w:r w:rsidR="00F10A5A" w:rsidRPr="0023535F">
        <w:rPr>
          <w:rFonts w:ascii="Arial" w:eastAsia="Times New Roman" w:hAnsi="Arial" w:cs="Arial"/>
          <w:sz w:val="24"/>
          <w:szCs w:val="24"/>
        </w:rPr>
        <w:t>d</w:t>
      </w:r>
      <w:r w:rsidR="00C704B0" w:rsidRPr="0023535F">
        <w:rPr>
          <w:rFonts w:ascii="Arial" w:eastAsia="Times New Roman" w:hAnsi="Arial" w:cs="Arial"/>
          <w:sz w:val="24"/>
          <w:szCs w:val="24"/>
        </w:rPr>
        <w:t xml:space="preserve">irector of </w:t>
      </w:r>
      <w:r w:rsidRPr="0023535F">
        <w:rPr>
          <w:rFonts w:ascii="Arial" w:eastAsia="Times New Roman" w:hAnsi="Arial" w:cs="Arial"/>
          <w:sz w:val="24"/>
          <w:szCs w:val="24"/>
        </w:rPr>
        <w:t>Contract</w:t>
      </w:r>
      <w:r w:rsidR="00A234C7" w:rsidRPr="0023535F">
        <w:rPr>
          <w:rFonts w:ascii="Arial" w:eastAsia="Times New Roman" w:hAnsi="Arial" w:cs="Arial"/>
          <w:sz w:val="24"/>
          <w:szCs w:val="24"/>
        </w:rPr>
        <w:t>s</w:t>
      </w:r>
      <w:r w:rsidRPr="0023535F">
        <w:rPr>
          <w:rFonts w:ascii="Arial" w:eastAsia="Times New Roman" w:hAnsi="Arial" w:cs="Arial"/>
          <w:sz w:val="24"/>
          <w:szCs w:val="24"/>
        </w:rPr>
        <w:t xml:space="preserve"> for transmittal and distribution.</w:t>
      </w:r>
    </w:p>
    <w:p w14:paraId="23CB5C5A" w14:textId="77777777" w:rsidR="00F70589" w:rsidRPr="0023535F" w:rsidRDefault="00F70589" w:rsidP="00F70589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</w:p>
    <w:p w14:paraId="06AE7418" w14:textId="4C4DF83C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03.07</w:t>
      </w:r>
      <w:r w:rsidRPr="0023535F">
        <w:rPr>
          <w:rFonts w:ascii="Arial" w:eastAsia="Times New Roman" w:hAnsi="Arial" w:cs="Arial"/>
          <w:sz w:val="24"/>
          <w:szCs w:val="24"/>
        </w:rPr>
        <w:tab/>
        <w:t>If Texas State is the receiving agency and the estimated or actual total contract amount exceeds $</w:t>
      </w:r>
      <w:r w:rsidR="00A234C7" w:rsidRPr="0023535F">
        <w:rPr>
          <w:rFonts w:ascii="Arial" w:eastAsia="Times New Roman" w:hAnsi="Arial" w:cs="Arial"/>
          <w:sz w:val="24"/>
          <w:szCs w:val="24"/>
        </w:rPr>
        <w:t>1</w:t>
      </w:r>
      <w:r w:rsidRPr="0023535F">
        <w:rPr>
          <w:rFonts w:ascii="Arial" w:eastAsia="Times New Roman" w:hAnsi="Arial" w:cs="Arial"/>
          <w:sz w:val="24"/>
          <w:szCs w:val="24"/>
        </w:rPr>
        <w:t>5,000</w:t>
      </w:r>
      <w:r w:rsidR="00C704B0" w:rsidRPr="0023535F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upon execution of the contr</w:t>
      </w:r>
      <w:r w:rsidR="005B1CF9" w:rsidRPr="0023535F">
        <w:rPr>
          <w:rFonts w:ascii="Arial" w:eastAsia="Times New Roman" w:hAnsi="Arial" w:cs="Arial"/>
          <w:sz w:val="24"/>
          <w:szCs w:val="24"/>
        </w:rPr>
        <w:t>act, MOU</w:t>
      </w:r>
      <w:r w:rsidR="00F10A5A" w:rsidRPr="0023535F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or another form of agreement</w:t>
      </w:r>
      <w:r w:rsidRPr="0023535F">
        <w:rPr>
          <w:rFonts w:ascii="Arial" w:eastAsia="Times New Roman" w:hAnsi="Arial" w:cs="Arial"/>
          <w:bCs/>
          <w:sz w:val="24"/>
          <w:szCs w:val="24"/>
        </w:rPr>
        <w:t>, the following is required:</w:t>
      </w:r>
    </w:p>
    <w:p w14:paraId="6DA87CDB" w14:textId="77777777" w:rsidR="00386FC3" w:rsidRPr="0023535F" w:rsidRDefault="00C704B0" w:rsidP="0023535F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23535F">
        <w:rPr>
          <w:rFonts w:ascii="Arial" w:eastAsia="Times New Roman" w:hAnsi="Arial" w:cs="Arial"/>
          <w:bCs/>
          <w:sz w:val="24"/>
          <w:szCs w:val="24"/>
        </w:rPr>
        <w:tab/>
      </w:r>
    </w:p>
    <w:p w14:paraId="73CAC9FA" w14:textId="77777777" w:rsidR="00E43982" w:rsidRPr="0023535F" w:rsidRDefault="00F10A5A" w:rsidP="0023535F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23535F">
        <w:rPr>
          <w:rFonts w:ascii="Arial" w:hAnsi="Arial" w:cs="Arial"/>
          <w:bCs/>
        </w:rPr>
        <w:t>t</w:t>
      </w:r>
      <w:r w:rsidR="00E43982" w:rsidRPr="0023535F">
        <w:rPr>
          <w:rFonts w:ascii="Arial" w:hAnsi="Arial" w:cs="Arial"/>
          <w:bCs/>
        </w:rPr>
        <w:t xml:space="preserve">he responsible account manager or department head shall forward a purchase requisition to the performing agency to encumber the funds for the services contracted for performance during a fiscal </w:t>
      </w:r>
      <w:proofErr w:type="gramStart"/>
      <w:r w:rsidR="00E43982" w:rsidRPr="0023535F">
        <w:rPr>
          <w:rFonts w:ascii="Arial" w:hAnsi="Arial" w:cs="Arial"/>
          <w:bCs/>
        </w:rPr>
        <w:t>year;</w:t>
      </w:r>
      <w:proofErr w:type="gramEnd"/>
    </w:p>
    <w:p w14:paraId="45B375BB" w14:textId="77777777" w:rsidR="00386FC3" w:rsidRPr="0023535F" w:rsidRDefault="00386FC3" w:rsidP="0023535F">
      <w:pPr>
        <w:pStyle w:val="ListParagraph"/>
        <w:spacing w:before="0" w:beforeAutospacing="0" w:after="0" w:afterAutospacing="0"/>
        <w:ind w:left="1800"/>
        <w:rPr>
          <w:rFonts w:ascii="Arial" w:hAnsi="Arial" w:cs="Arial"/>
        </w:rPr>
      </w:pPr>
    </w:p>
    <w:p w14:paraId="10B84ECB" w14:textId="6239AC00" w:rsidR="00E43982" w:rsidRPr="0023535F" w:rsidRDefault="00F10A5A" w:rsidP="0023535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23535F">
        <w:rPr>
          <w:rFonts w:ascii="Arial" w:hAnsi="Arial" w:cs="Arial"/>
        </w:rPr>
        <w:lastRenderedPageBreak/>
        <w:t>t</w:t>
      </w:r>
      <w:r w:rsidR="00E43982" w:rsidRPr="0023535F">
        <w:rPr>
          <w:rFonts w:ascii="Arial" w:hAnsi="Arial" w:cs="Arial"/>
          <w:bCs/>
        </w:rPr>
        <w:t>he appropriate account managers</w:t>
      </w:r>
      <w:r w:rsidRPr="0023535F">
        <w:rPr>
          <w:rFonts w:ascii="Arial" w:hAnsi="Arial" w:cs="Arial"/>
          <w:bCs/>
        </w:rPr>
        <w:t>,</w:t>
      </w:r>
      <w:r w:rsidR="00E43982" w:rsidRPr="0023535F">
        <w:rPr>
          <w:rFonts w:ascii="Arial" w:hAnsi="Arial" w:cs="Arial"/>
          <w:bCs/>
        </w:rPr>
        <w:t xml:space="preserve"> or designees</w:t>
      </w:r>
      <w:r w:rsidRPr="0023535F">
        <w:rPr>
          <w:rFonts w:ascii="Arial" w:hAnsi="Arial" w:cs="Arial"/>
          <w:bCs/>
        </w:rPr>
        <w:t>,</w:t>
      </w:r>
      <w:r w:rsidR="00E43982" w:rsidRPr="0023535F">
        <w:rPr>
          <w:rFonts w:ascii="Arial" w:hAnsi="Arial" w:cs="Arial"/>
          <w:bCs/>
        </w:rPr>
        <w:t xml:space="preserve"> shall approve the purchase requisition and forward it to the </w:t>
      </w:r>
      <w:r w:rsidR="00386FC3" w:rsidRPr="0023535F">
        <w:rPr>
          <w:rFonts w:ascii="Arial" w:hAnsi="Arial" w:cs="Arial"/>
        </w:rPr>
        <w:t xml:space="preserve">Procurement and Strategic Sourcing </w:t>
      </w:r>
      <w:proofErr w:type="gramStart"/>
      <w:r w:rsidR="00386FC3" w:rsidRPr="0023535F">
        <w:rPr>
          <w:rFonts w:ascii="Arial" w:hAnsi="Arial" w:cs="Arial"/>
        </w:rPr>
        <w:t>office</w:t>
      </w:r>
      <w:r w:rsidR="00E43982" w:rsidRPr="0023535F">
        <w:rPr>
          <w:rFonts w:ascii="Arial" w:hAnsi="Arial" w:cs="Arial"/>
          <w:bCs/>
        </w:rPr>
        <w:t>;</w:t>
      </w:r>
      <w:proofErr w:type="gramEnd"/>
    </w:p>
    <w:p w14:paraId="59885B28" w14:textId="77777777" w:rsidR="00DA63E2" w:rsidRPr="0023535F" w:rsidRDefault="00DA63E2" w:rsidP="0023535F">
      <w:pPr>
        <w:pStyle w:val="ListParagraph"/>
        <w:spacing w:before="0" w:beforeAutospacing="0" w:after="0" w:afterAutospacing="0"/>
        <w:ind w:left="1800"/>
        <w:contextualSpacing/>
        <w:rPr>
          <w:rFonts w:ascii="Arial" w:hAnsi="Arial" w:cs="Arial"/>
        </w:rPr>
      </w:pPr>
    </w:p>
    <w:p w14:paraId="09B37CA5" w14:textId="77777777" w:rsidR="00E43982" w:rsidRPr="0023535F" w:rsidRDefault="00F10A5A" w:rsidP="0023535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23535F">
        <w:rPr>
          <w:rFonts w:ascii="Arial" w:eastAsia="Arial" w:hAnsi="Arial" w:cs="Arial"/>
        </w:rPr>
        <w:t>t</w:t>
      </w:r>
      <w:r w:rsidR="00E43982" w:rsidRPr="0023535F">
        <w:rPr>
          <w:rFonts w:ascii="Arial" w:hAnsi="Arial" w:cs="Arial"/>
        </w:rPr>
        <w:t xml:space="preserve">he purchase requisition should reference the IAC or ILC and attach supporting documentation for the </w:t>
      </w:r>
      <w:r w:rsidR="00386FC3" w:rsidRPr="0023535F">
        <w:rPr>
          <w:rFonts w:ascii="Arial" w:hAnsi="Arial" w:cs="Arial"/>
        </w:rPr>
        <w:t xml:space="preserve">Procurement and Strategic Sourcing office’s </w:t>
      </w:r>
      <w:r w:rsidR="00E43982" w:rsidRPr="0023535F">
        <w:rPr>
          <w:rFonts w:ascii="Arial" w:hAnsi="Arial" w:cs="Arial"/>
        </w:rPr>
        <w:t>file;</w:t>
      </w:r>
      <w:r w:rsidRPr="0023535F">
        <w:rPr>
          <w:rFonts w:ascii="Arial" w:hAnsi="Arial" w:cs="Arial"/>
        </w:rPr>
        <w:t xml:space="preserve"> and</w:t>
      </w:r>
    </w:p>
    <w:p w14:paraId="45C17093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29089ECE" w14:textId="77777777" w:rsidR="00E43982" w:rsidRPr="0023535F" w:rsidRDefault="00F10A5A" w:rsidP="0023535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23535F">
        <w:rPr>
          <w:rFonts w:ascii="Arial" w:eastAsia="Arial" w:hAnsi="Arial" w:cs="Arial"/>
        </w:rPr>
        <w:t>i</w:t>
      </w:r>
      <w:r w:rsidR="00E43982" w:rsidRPr="0023535F">
        <w:rPr>
          <w:rFonts w:ascii="Arial" w:hAnsi="Arial" w:cs="Arial"/>
          <w:bCs/>
        </w:rPr>
        <w:t>f the contract transcends two or more fiscal years, the responsible account manager shall prepare a new purchase requisition at the beginning of each fiscal year to encumber funds to pay for services performed in that fiscal year and attach a copy of the contract.</w:t>
      </w:r>
    </w:p>
    <w:p w14:paraId="4AC111C9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6BD43AC3" w14:textId="77777777" w:rsidR="00E43982" w:rsidRPr="0023535F" w:rsidRDefault="00E43982" w:rsidP="0023535F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04.</w:t>
      </w:r>
      <w:r w:rsidRPr="0023535F">
        <w:rPr>
          <w:rFonts w:ascii="Arial" w:eastAsia="Times New Roman" w:hAnsi="Arial" w:cs="Arial"/>
          <w:b/>
          <w:bCs/>
          <w:sz w:val="24"/>
          <w:szCs w:val="24"/>
        </w:rPr>
        <w:tab/>
        <w:t>PROCEDURES FOR TRANSMITTAL TO THE APPROPRIATE STATE AGENCY OR LOCAL GOVERNMENTAL ENTITY</w:t>
      </w:r>
    </w:p>
    <w:p w14:paraId="47DF3683" w14:textId="77777777" w:rsidR="00386FC3" w:rsidRPr="0023535F" w:rsidRDefault="00386FC3" w:rsidP="0023535F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93B1A2D" w14:textId="54877CB6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04.01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Upon receipt of the Texas State approved contract, the </w:t>
      </w:r>
      <w:r w:rsidR="00BA4D77" w:rsidRPr="0023535F">
        <w:rPr>
          <w:rFonts w:ascii="Arial" w:eastAsia="Times New Roman" w:hAnsi="Arial" w:cs="Arial"/>
          <w:sz w:val="24"/>
          <w:szCs w:val="24"/>
        </w:rPr>
        <w:t>a</w:t>
      </w:r>
      <w:r w:rsidR="00C704B0" w:rsidRPr="0023535F">
        <w:rPr>
          <w:rFonts w:ascii="Arial" w:eastAsia="Times New Roman" w:hAnsi="Arial" w:cs="Arial"/>
          <w:sz w:val="24"/>
          <w:szCs w:val="24"/>
        </w:rPr>
        <w:t xml:space="preserve">ssistant </w:t>
      </w:r>
      <w:r w:rsidR="00BA4D77" w:rsidRPr="0023535F">
        <w:rPr>
          <w:rFonts w:ascii="Arial" w:eastAsia="Times New Roman" w:hAnsi="Arial" w:cs="Arial"/>
          <w:sz w:val="24"/>
          <w:szCs w:val="24"/>
        </w:rPr>
        <w:t>d</w:t>
      </w:r>
      <w:r w:rsidRPr="0023535F">
        <w:rPr>
          <w:rFonts w:ascii="Arial" w:eastAsia="Times New Roman" w:hAnsi="Arial" w:cs="Arial"/>
          <w:sz w:val="24"/>
          <w:szCs w:val="24"/>
        </w:rPr>
        <w:t xml:space="preserve">irector of </w:t>
      </w:r>
      <w:r w:rsidR="00997728" w:rsidRPr="0023535F">
        <w:rPr>
          <w:rFonts w:ascii="Arial" w:eastAsia="Times New Roman" w:hAnsi="Arial" w:cs="Arial"/>
          <w:sz w:val="24"/>
          <w:szCs w:val="24"/>
        </w:rPr>
        <w:t>Contracts shall</w:t>
      </w:r>
      <w:r w:rsidRPr="0023535F">
        <w:rPr>
          <w:rFonts w:ascii="Arial" w:eastAsia="Times New Roman" w:hAnsi="Arial" w:cs="Arial"/>
          <w:sz w:val="24"/>
          <w:szCs w:val="24"/>
        </w:rPr>
        <w:t xml:space="preserve"> do one of the following:</w:t>
      </w:r>
    </w:p>
    <w:p w14:paraId="4B682157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74D3DD25" w14:textId="77777777" w:rsidR="00E43982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a.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>if Texas State’s approval executes the contract, a copy of the executed contract is transmitted to the other state agency or local governmental entity for information purposes; or</w:t>
      </w:r>
    </w:p>
    <w:p w14:paraId="7ED7CCC6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7D7BD58" w14:textId="38279F6D" w:rsidR="00E43982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b.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if the contract requires the other state </w:t>
      </w:r>
      <w:r w:rsidR="00A234C7" w:rsidRPr="0023535F">
        <w:rPr>
          <w:rFonts w:ascii="Arial" w:eastAsia="Times New Roman" w:hAnsi="Arial" w:cs="Arial"/>
          <w:bCs/>
          <w:sz w:val="24"/>
          <w:szCs w:val="24"/>
        </w:rPr>
        <w:t>agencies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 or local governmental entity’s approval to execute, Texas State will </w:t>
      </w:r>
      <w:r w:rsidR="00FE089A" w:rsidRPr="0023535F">
        <w:rPr>
          <w:rFonts w:ascii="Arial" w:eastAsia="Times New Roman" w:hAnsi="Arial" w:cs="Arial"/>
          <w:bCs/>
          <w:sz w:val="24"/>
          <w:szCs w:val="24"/>
        </w:rPr>
        <w:t>send</w:t>
      </w:r>
      <w:r w:rsidR="00DA63E2" w:rsidRPr="0023535F">
        <w:rPr>
          <w:rFonts w:ascii="Arial" w:eastAsia="Times New Roman" w:hAnsi="Arial" w:cs="Arial"/>
          <w:bCs/>
          <w:sz w:val="24"/>
          <w:szCs w:val="24"/>
        </w:rPr>
        <w:t xml:space="preserve"> it</w:t>
      </w:r>
      <w:r w:rsidR="00FE089A" w:rsidRPr="0023535F">
        <w:rPr>
          <w:rFonts w:ascii="Arial" w:eastAsia="Times New Roman" w:hAnsi="Arial" w:cs="Arial"/>
          <w:bCs/>
          <w:sz w:val="24"/>
          <w:szCs w:val="24"/>
        </w:rPr>
        <w:t xml:space="preserve"> via eSignature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 to the agency or entity for their </w:t>
      </w:r>
      <w:r w:rsidR="00FE089A" w:rsidRPr="0023535F">
        <w:rPr>
          <w:rFonts w:ascii="Arial" w:eastAsia="Times New Roman" w:hAnsi="Arial" w:cs="Arial"/>
          <w:bCs/>
          <w:sz w:val="24"/>
          <w:szCs w:val="24"/>
        </w:rPr>
        <w:t xml:space="preserve">review and 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approval. The </w:t>
      </w:r>
      <w:r w:rsidR="00BA4D77" w:rsidRPr="0023535F">
        <w:rPr>
          <w:rFonts w:ascii="Arial" w:eastAsia="Times New Roman" w:hAnsi="Arial" w:cs="Arial"/>
          <w:bCs/>
          <w:sz w:val="24"/>
          <w:szCs w:val="24"/>
        </w:rPr>
        <w:t>a</w:t>
      </w:r>
      <w:r w:rsidR="00C704B0" w:rsidRPr="0023535F">
        <w:rPr>
          <w:rFonts w:ascii="Arial" w:eastAsia="Times New Roman" w:hAnsi="Arial" w:cs="Arial"/>
          <w:bCs/>
          <w:sz w:val="24"/>
          <w:szCs w:val="24"/>
        </w:rPr>
        <w:t xml:space="preserve">ssistant </w:t>
      </w:r>
      <w:r w:rsidR="00BA4D77" w:rsidRPr="0023535F">
        <w:rPr>
          <w:rFonts w:ascii="Arial" w:eastAsia="Times New Roman" w:hAnsi="Arial" w:cs="Arial"/>
          <w:bCs/>
          <w:sz w:val="24"/>
          <w:szCs w:val="24"/>
        </w:rPr>
        <w:t>d</w:t>
      </w:r>
      <w:r w:rsidR="00C704B0" w:rsidRPr="0023535F">
        <w:rPr>
          <w:rFonts w:ascii="Arial" w:eastAsia="Times New Roman" w:hAnsi="Arial" w:cs="Arial"/>
          <w:bCs/>
          <w:sz w:val="24"/>
          <w:szCs w:val="24"/>
        </w:rPr>
        <w:t xml:space="preserve">irector 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>of Contract</w:t>
      </w:r>
      <w:r w:rsidR="00A234C7" w:rsidRPr="0023535F">
        <w:rPr>
          <w:rFonts w:ascii="Arial" w:eastAsia="Times New Roman" w:hAnsi="Arial" w:cs="Arial"/>
          <w:bCs/>
          <w:sz w:val="24"/>
          <w:szCs w:val="24"/>
        </w:rPr>
        <w:t>s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 xml:space="preserve"> shall </w:t>
      </w:r>
      <w:r w:rsidR="00FE089A" w:rsidRPr="0023535F">
        <w:rPr>
          <w:rFonts w:ascii="Arial" w:eastAsia="Times New Roman" w:hAnsi="Arial" w:cs="Arial"/>
          <w:bCs/>
          <w:sz w:val="24"/>
          <w:szCs w:val="24"/>
        </w:rPr>
        <w:t xml:space="preserve">provide </w:t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>the transmittal letter to the responsible account manager or department head for information purposes.</w:t>
      </w:r>
    </w:p>
    <w:p w14:paraId="6A87A4B8" w14:textId="77777777" w:rsidR="00E43982" w:rsidRPr="0023535F" w:rsidRDefault="00E43982" w:rsidP="0023535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70C7192F" w14:textId="4231EDA2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04.02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Upon receipt of an executed contract, the </w:t>
      </w:r>
      <w:r w:rsidR="00A00D47" w:rsidRPr="0023535F">
        <w:rPr>
          <w:rFonts w:ascii="Arial" w:eastAsia="Times New Roman" w:hAnsi="Arial" w:cs="Arial"/>
          <w:bCs/>
          <w:sz w:val="24"/>
          <w:szCs w:val="24"/>
        </w:rPr>
        <w:t>Proc</w:t>
      </w:r>
      <w:r w:rsidR="005B1CF9" w:rsidRPr="0023535F">
        <w:rPr>
          <w:rFonts w:ascii="Arial" w:eastAsia="Times New Roman" w:hAnsi="Arial" w:cs="Arial"/>
          <w:bCs/>
          <w:sz w:val="24"/>
          <w:szCs w:val="24"/>
        </w:rPr>
        <w:t>urement and Strategic Sourcing o</w:t>
      </w:r>
      <w:r w:rsidR="00A00D47" w:rsidRPr="0023535F">
        <w:rPr>
          <w:rFonts w:ascii="Arial" w:eastAsia="Times New Roman" w:hAnsi="Arial" w:cs="Arial"/>
          <w:bCs/>
          <w:sz w:val="24"/>
          <w:szCs w:val="24"/>
        </w:rPr>
        <w:t xml:space="preserve">ffice </w:t>
      </w:r>
      <w:r w:rsidRPr="0023535F">
        <w:rPr>
          <w:rFonts w:ascii="Arial" w:eastAsia="Times New Roman" w:hAnsi="Arial" w:cs="Arial"/>
          <w:bCs/>
          <w:sz w:val="24"/>
          <w:szCs w:val="24"/>
        </w:rPr>
        <w:t>shall distribute copies to the responsible divisional vice president and account manager.</w:t>
      </w:r>
      <w:r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="00FE089A" w:rsidRPr="0023535F">
        <w:rPr>
          <w:rFonts w:ascii="Arial" w:eastAsia="Times New Roman" w:hAnsi="Arial" w:cs="Arial"/>
          <w:sz w:val="24"/>
          <w:szCs w:val="24"/>
        </w:rPr>
        <w:t>T</w:t>
      </w:r>
      <w:r w:rsidRPr="0023535F">
        <w:rPr>
          <w:rFonts w:ascii="Arial" w:eastAsia="Times New Roman" w:hAnsi="Arial" w:cs="Arial"/>
          <w:sz w:val="24"/>
          <w:szCs w:val="24"/>
        </w:rPr>
        <w:t xml:space="preserve">he executed contract is </w:t>
      </w:r>
      <w:r w:rsidR="00FE089A" w:rsidRPr="0023535F">
        <w:rPr>
          <w:rFonts w:ascii="Arial" w:eastAsia="Times New Roman" w:hAnsi="Arial" w:cs="Arial"/>
          <w:sz w:val="24"/>
          <w:szCs w:val="24"/>
        </w:rPr>
        <w:t xml:space="preserve">maintained </w:t>
      </w:r>
      <w:r w:rsidRPr="0023535F">
        <w:rPr>
          <w:rFonts w:ascii="Arial" w:eastAsia="Times New Roman" w:hAnsi="Arial" w:cs="Arial"/>
          <w:sz w:val="24"/>
          <w:szCs w:val="24"/>
        </w:rPr>
        <w:t xml:space="preserve">in the </w:t>
      </w:r>
      <w:r w:rsidR="00FE089A" w:rsidRPr="0023535F">
        <w:rPr>
          <w:rFonts w:ascii="Arial" w:eastAsia="Times New Roman" w:hAnsi="Arial" w:cs="Arial"/>
          <w:sz w:val="24"/>
          <w:szCs w:val="24"/>
        </w:rPr>
        <w:t>TSUS Marketplace contract system</w:t>
      </w:r>
      <w:r w:rsidRPr="0023535F">
        <w:rPr>
          <w:rFonts w:ascii="Arial" w:eastAsia="Times New Roman" w:hAnsi="Arial" w:cs="Arial"/>
          <w:sz w:val="24"/>
          <w:szCs w:val="24"/>
        </w:rPr>
        <w:t xml:space="preserve"> for records retention purposes.</w:t>
      </w:r>
    </w:p>
    <w:p w14:paraId="211E00F5" w14:textId="77777777" w:rsidR="00386FC3" w:rsidRPr="0023535F" w:rsidRDefault="00386FC3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7178B9A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04.03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The account manager who originated the IAC or ILC contract is responsible for any follow-up actions </w:t>
      </w:r>
      <w:r w:rsidR="0003316B" w:rsidRPr="0023535F">
        <w:rPr>
          <w:rFonts w:ascii="Arial" w:eastAsia="Times New Roman" w:hAnsi="Arial" w:cs="Arial"/>
          <w:sz w:val="24"/>
          <w:szCs w:val="24"/>
        </w:rPr>
        <w:t xml:space="preserve">that </w:t>
      </w:r>
      <w:r w:rsidRPr="0023535F">
        <w:rPr>
          <w:rFonts w:ascii="Arial" w:eastAsia="Times New Roman" w:hAnsi="Arial" w:cs="Arial"/>
          <w:sz w:val="24"/>
          <w:szCs w:val="24"/>
        </w:rPr>
        <w:t>are required to expedite the execution of the contract due to delays encountered in the above process.</w:t>
      </w:r>
    </w:p>
    <w:p w14:paraId="7D534931" w14:textId="77777777" w:rsidR="00C55A37" w:rsidRPr="0023535F" w:rsidRDefault="00C55A37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F2BCA1E" w14:textId="77777777" w:rsidR="00E43982" w:rsidRPr="0023535F" w:rsidRDefault="00E43982" w:rsidP="002353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05.</w:t>
      </w:r>
      <w:r w:rsidRPr="0023535F">
        <w:rPr>
          <w:rFonts w:ascii="Arial" w:eastAsia="Times New Roman" w:hAnsi="Arial" w:cs="Arial"/>
          <w:b/>
          <w:bCs/>
          <w:sz w:val="24"/>
          <w:szCs w:val="24"/>
        </w:rPr>
        <w:tab/>
        <w:t>PROCEDURES FOR AMENDMENT TO AN IAC OR ILC CONTRACT</w:t>
      </w:r>
    </w:p>
    <w:p w14:paraId="4DF5E1B3" w14:textId="77777777" w:rsidR="00C55A37" w:rsidRPr="0023535F" w:rsidRDefault="00C55A37" w:rsidP="002353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CE07328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05.01</w:t>
      </w:r>
      <w:r w:rsidRPr="0023535F">
        <w:rPr>
          <w:rFonts w:ascii="Arial" w:eastAsia="Times New Roman" w:hAnsi="Arial" w:cs="Arial"/>
          <w:sz w:val="24"/>
          <w:szCs w:val="24"/>
        </w:rPr>
        <w:tab/>
        <w:t>The responsible account manager may amend a valid IAC or ILC contract to:</w:t>
      </w:r>
    </w:p>
    <w:p w14:paraId="79AEAB48" w14:textId="77777777" w:rsidR="00E43982" w:rsidRPr="0023535F" w:rsidRDefault="00E43982" w:rsidP="0023535F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CEDDCC5" w14:textId="2E706B5D" w:rsidR="00E43982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lastRenderedPageBreak/>
        <w:t>a.</w:t>
      </w:r>
      <w:r w:rsidRPr="0023535F">
        <w:rPr>
          <w:rFonts w:ascii="Arial" w:eastAsia="Arial" w:hAnsi="Arial" w:cs="Arial"/>
          <w:sz w:val="24"/>
          <w:szCs w:val="24"/>
        </w:rPr>
        <w:tab/>
      </w:r>
      <w:proofErr w:type="gramStart"/>
      <w:r w:rsidR="00E43982" w:rsidRPr="0023535F">
        <w:rPr>
          <w:rFonts w:ascii="Arial" w:eastAsia="Times New Roman" w:hAnsi="Arial" w:cs="Arial"/>
          <w:sz w:val="24"/>
          <w:szCs w:val="24"/>
        </w:rPr>
        <w:t>extend</w:t>
      </w:r>
      <w:proofErr w:type="gramEnd"/>
      <w:r w:rsidR="00E43982" w:rsidRPr="0023535F">
        <w:rPr>
          <w:rFonts w:ascii="Arial" w:eastAsia="Times New Roman" w:hAnsi="Arial" w:cs="Arial"/>
          <w:sz w:val="24"/>
          <w:szCs w:val="24"/>
        </w:rPr>
        <w:t xml:space="preserve"> or shorten the contract period, if within the biennium (or a fiscal year in the event of a special one-year appropriation) in which the contract term is in effect;</w:t>
      </w:r>
    </w:p>
    <w:p w14:paraId="29D3972B" w14:textId="77777777" w:rsidR="0023535F" w:rsidRPr="0023535F" w:rsidRDefault="0023535F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</w:p>
    <w:p w14:paraId="0C3B55E6" w14:textId="77777777" w:rsidR="00E43982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b.</w:t>
      </w:r>
      <w:r w:rsidRPr="0023535F">
        <w:rPr>
          <w:rFonts w:ascii="Arial" w:eastAsia="Arial" w:hAnsi="Arial" w:cs="Arial"/>
          <w:sz w:val="24"/>
          <w:szCs w:val="24"/>
        </w:rPr>
        <w:tab/>
      </w:r>
      <w:proofErr w:type="gramStart"/>
      <w:r w:rsidR="00E43982" w:rsidRPr="0023535F">
        <w:rPr>
          <w:rFonts w:ascii="Arial" w:eastAsia="Times New Roman" w:hAnsi="Arial" w:cs="Arial"/>
          <w:sz w:val="24"/>
          <w:szCs w:val="24"/>
        </w:rPr>
        <w:t>increase</w:t>
      </w:r>
      <w:proofErr w:type="gramEnd"/>
      <w:r w:rsidR="00E43982" w:rsidRPr="0023535F">
        <w:rPr>
          <w:rFonts w:ascii="Arial" w:eastAsia="Times New Roman" w:hAnsi="Arial" w:cs="Arial"/>
          <w:sz w:val="24"/>
          <w:szCs w:val="24"/>
        </w:rPr>
        <w:t xml:space="preserve"> or decrease the dollar amount of the current valid contract; or</w:t>
      </w:r>
    </w:p>
    <w:p w14:paraId="5B5B1459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50287239" w14:textId="77777777" w:rsidR="00E43982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c.</w:t>
      </w:r>
      <w:r w:rsidRPr="0023535F">
        <w:rPr>
          <w:rFonts w:ascii="Arial" w:eastAsia="Arial" w:hAnsi="Arial" w:cs="Arial"/>
          <w:sz w:val="24"/>
          <w:szCs w:val="24"/>
        </w:rPr>
        <w:tab/>
      </w:r>
      <w:proofErr w:type="gramStart"/>
      <w:r w:rsidR="00E43982" w:rsidRPr="0023535F">
        <w:rPr>
          <w:rFonts w:ascii="Arial" w:eastAsia="Times New Roman" w:hAnsi="Arial" w:cs="Arial"/>
          <w:sz w:val="24"/>
          <w:szCs w:val="24"/>
        </w:rPr>
        <w:t>increase</w:t>
      </w:r>
      <w:proofErr w:type="gramEnd"/>
      <w:r w:rsidR="00E43982" w:rsidRPr="0023535F">
        <w:rPr>
          <w:rFonts w:ascii="Arial" w:eastAsia="Times New Roman" w:hAnsi="Arial" w:cs="Arial"/>
          <w:sz w:val="24"/>
          <w:szCs w:val="24"/>
        </w:rPr>
        <w:t xml:space="preserve"> or decrease the quantity of services called for under the current valid contract.</w:t>
      </w:r>
    </w:p>
    <w:p w14:paraId="3AB2D105" w14:textId="77777777" w:rsidR="00C55A37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</w:p>
    <w:p w14:paraId="79097E43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05.02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The responsible account manager </w:t>
      </w:r>
      <w:r w:rsidR="00A00D47" w:rsidRPr="0023535F">
        <w:rPr>
          <w:rFonts w:ascii="Arial" w:eastAsia="Times New Roman" w:hAnsi="Arial" w:cs="Arial"/>
          <w:bCs/>
          <w:sz w:val="24"/>
          <w:szCs w:val="24"/>
        </w:rPr>
        <w:t xml:space="preserve">may not </w:t>
      </w:r>
      <w:r w:rsidRPr="0023535F">
        <w:rPr>
          <w:rFonts w:ascii="Arial" w:eastAsia="Times New Roman" w:hAnsi="Arial" w:cs="Arial"/>
          <w:bCs/>
          <w:sz w:val="24"/>
          <w:szCs w:val="24"/>
        </w:rPr>
        <w:t>amend an IAC or ILC contract and must create a new contract:</w:t>
      </w:r>
    </w:p>
    <w:p w14:paraId="7C3DBB2F" w14:textId="77777777" w:rsidR="00E43982" w:rsidRPr="0023535F" w:rsidRDefault="00E43982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6742FB2C" w14:textId="77777777" w:rsidR="00E43982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a.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to extend the contract period beyond the biennium or a fiscal year (in the event of a special one-year appropriation) in which the contract term is in </w:t>
      </w:r>
      <w:proofErr w:type="gramStart"/>
      <w:r w:rsidR="00E43982" w:rsidRPr="0023535F">
        <w:rPr>
          <w:rFonts w:ascii="Arial" w:eastAsia="Times New Roman" w:hAnsi="Arial" w:cs="Arial"/>
          <w:sz w:val="24"/>
          <w:szCs w:val="24"/>
        </w:rPr>
        <w:t>effect;</w:t>
      </w:r>
      <w:proofErr w:type="gramEnd"/>
    </w:p>
    <w:p w14:paraId="0FAAC5FE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257A502E" w14:textId="77777777" w:rsidR="00E43982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b.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>to add new or different scope of work not already authorized by the existing contract; or</w:t>
      </w:r>
    </w:p>
    <w:p w14:paraId="6062C34F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47EB9C4B" w14:textId="77777777" w:rsidR="00E43982" w:rsidRPr="0023535F" w:rsidRDefault="00C55A37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c.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>if the contract’s term has expired.</w:t>
      </w:r>
    </w:p>
    <w:p w14:paraId="34D7C6FB" w14:textId="77777777" w:rsidR="00E43982" w:rsidRPr="0023535F" w:rsidRDefault="00E43982" w:rsidP="0023535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54F96DF0" w14:textId="01CBB1FA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05.03</w:t>
      </w:r>
      <w:r w:rsidRPr="0023535F">
        <w:rPr>
          <w:rFonts w:ascii="Arial" w:eastAsia="Times New Roman" w:hAnsi="Arial" w:cs="Arial"/>
          <w:sz w:val="24"/>
          <w:szCs w:val="24"/>
        </w:rPr>
        <w:tab/>
        <w:t>An IAC or ILC contract amendment shall follow the same process for review, approval, execution</w:t>
      </w:r>
      <w:r w:rsidR="00BA4D77" w:rsidRPr="0023535F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and distribution as outlined in Section 04</w:t>
      </w:r>
      <w:r w:rsidR="002F7AB3" w:rsidRPr="0023535F">
        <w:rPr>
          <w:rFonts w:ascii="Arial" w:eastAsia="Times New Roman" w:hAnsi="Arial" w:cs="Arial"/>
          <w:sz w:val="24"/>
          <w:szCs w:val="24"/>
        </w:rPr>
        <w:t>.</w:t>
      </w:r>
      <w:r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BA4D77" w:rsidRPr="0023535F">
        <w:rPr>
          <w:rFonts w:ascii="Arial" w:eastAsia="Times New Roman" w:hAnsi="Arial" w:cs="Arial"/>
          <w:bCs/>
          <w:sz w:val="24"/>
          <w:szCs w:val="24"/>
        </w:rPr>
        <w:t>a</w:t>
      </w:r>
      <w:r w:rsidR="00074B40" w:rsidRPr="0023535F">
        <w:rPr>
          <w:rFonts w:ascii="Arial" w:eastAsia="Times New Roman" w:hAnsi="Arial" w:cs="Arial"/>
          <w:bCs/>
          <w:sz w:val="24"/>
          <w:szCs w:val="24"/>
        </w:rPr>
        <w:t xml:space="preserve">ssistant </w:t>
      </w:r>
      <w:r w:rsidR="00BA4D77" w:rsidRPr="0023535F">
        <w:rPr>
          <w:rFonts w:ascii="Arial" w:eastAsia="Times New Roman" w:hAnsi="Arial" w:cs="Arial"/>
          <w:bCs/>
          <w:sz w:val="24"/>
          <w:szCs w:val="24"/>
        </w:rPr>
        <w:t>d</w:t>
      </w:r>
      <w:r w:rsidR="00074B40" w:rsidRPr="0023535F">
        <w:rPr>
          <w:rFonts w:ascii="Arial" w:eastAsia="Times New Roman" w:hAnsi="Arial" w:cs="Arial"/>
          <w:bCs/>
          <w:sz w:val="24"/>
          <w:szCs w:val="24"/>
        </w:rPr>
        <w:t xml:space="preserve">irector of </w:t>
      </w:r>
      <w:r w:rsidRPr="0023535F">
        <w:rPr>
          <w:rFonts w:ascii="Arial" w:eastAsia="Times New Roman" w:hAnsi="Arial" w:cs="Arial"/>
          <w:bCs/>
          <w:sz w:val="24"/>
          <w:szCs w:val="24"/>
        </w:rPr>
        <w:t>Contract must receive a copy of executed contract amendments.</w:t>
      </w:r>
    </w:p>
    <w:p w14:paraId="7FFB7975" w14:textId="77777777" w:rsidR="00C55A37" w:rsidRPr="0023535F" w:rsidRDefault="00C55A37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D6F8592" w14:textId="77777777" w:rsidR="00E43982" w:rsidRPr="0023535F" w:rsidRDefault="00E43982" w:rsidP="0023535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06.</w:t>
      </w:r>
      <w:r w:rsidRPr="0023535F">
        <w:rPr>
          <w:rFonts w:ascii="Arial" w:eastAsia="Times New Roman" w:hAnsi="Arial" w:cs="Arial"/>
          <w:b/>
          <w:bCs/>
          <w:sz w:val="24"/>
          <w:szCs w:val="24"/>
        </w:rPr>
        <w:tab/>
        <w:t>PROCEDURES FOR PAYMENT OR BILLING FOR SERVICES RENDERED</w:t>
      </w:r>
    </w:p>
    <w:p w14:paraId="6A642CD8" w14:textId="77777777" w:rsidR="00C55A37" w:rsidRPr="0023535F" w:rsidRDefault="00C55A37" w:rsidP="0023535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0194F95" w14:textId="77777777" w:rsidR="00E43982" w:rsidRPr="0023535F" w:rsidRDefault="00E43982" w:rsidP="0023535F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bCs/>
          <w:sz w:val="24"/>
          <w:szCs w:val="24"/>
        </w:rPr>
        <w:t> </w:t>
      </w:r>
      <w:r w:rsidRPr="0023535F">
        <w:rPr>
          <w:rFonts w:ascii="Arial" w:eastAsia="Times New Roman" w:hAnsi="Arial" w:cs="Arial"/>
          <w:bCs/>
          <w:sz w:val="24"/>
          <w:szCs w:val="24"/>
        </w:rPr>
        <w:tab/>
      </w:r>
      <w:r w:rsidRPr="0023535F">
        <w:rPr>
          <w:rFonts w:ascii="Arial" w:eastAsia="Times New Roman" w:hAnsi="Arial" w:cs="Arial"/>
          <w:sz w:val="24"/>
          <w:szCs w:val="24"/>
        </w:rPr>
        <w:t>06.01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bCs/>
          <w:sz w:val="24"/>
          <w:szCs w:val="24"/>
        </w:rPr>
        <w:t>The university will not process payment for services without an executed IAC or ILC contract or agreement, except as noted in Section 03.03.</w:t>
      </w:r>
    </w:p>
    <w:p w14:paraId="060EDD4D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034C821B" w14:textId="4A2ACFE7" w:rsidR="00E43982" w:rsidRPr="0023535F" w:rsidRDefault="00E43982" w:rsidP="005D5931">
      <w:pPr>
        <w:tabs>
          <w:tab w:val="left" w:pos="1710"/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06.02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Payment of services performed when Texas State is the receiving agency through an IAC or ILC contract is processed on a </w:t>
      </w:r>
      <w:hyperlink r:id="rId31" w:history="1">
        <w:r w:rsidRPr="0023535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Contracted Services Payment Voucher (Form #FS-03)</w:t>
        </w:r>
      </w:hyperlink>
      <w:r w:rsidRPr="0023535F">
        <w:rPr>
          <w:rFonts w:ascii="Arial" w:eastAsia="Times New Roman" w:hAnsi="Arial" w:cs="Arial"/>
          <w:sz w:val="24"/>
          <w:szCs w:val="24"/>
        </w:rPr>
        <w:t xml:space="preserve">. </w:t>
      </w:r>
      <w:r w:rsidR="005D5931">
        <w:rPr>
          <w:rFonts w:ascii="Arial" w:eastAsia="Times New Roman" w:hAnsi="Arial" w:cs="Arial"/>
          <w:sz w:val="24"/>
          <w:szCs w:val="24"/>
        </w:rPr>
        <w:t>The</w:t>
      </w:r>
      <w:r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="00074B40" w:rsidRPr="0023535F">
        <w:rPr>
          <w:rFonts w:ascii="Arial" w:eastAsia="Times New Roman" w:hAnsi="Arial" w:cs="Arial"/>
          <w:sz w:val="24"/>
          <w:szCs w:val="24"/>
        </w:rPr>
        <w:t>Proc</w:t>
      </w:r>
      <w:r w:rsidR="005B1CF9" w:rsidRPr="0023535F">
        <w:rPr>
          <w:rFonts w:ascii="Arial" w:eastAsia="Times New Roman" w:hAnsi="Arial" w:cs="Arial"/>
          <w:sz w:val="24"/>
          <w:szCs w:val="24"/>
        </w:rPr>
        <w:t>urement and Strategic Sourcing o</w:t>
      </w:r>
      <w:r w:rsidR="00074B40" w:rsidRPr="0023535F">
        <w:rPr>
          <w:rFonts w:ascii="Arial" w:eastAsia="Times New Roman" w:hAnsi="Arial" w:cs="Arial"/>
          <w:sz w:val="24"/>
          <w:szCs w:val="24"/>
        </w:rPr>
        <w:t>ffice</w:t>
      </w:r>
      <w:r w:rsidR="005D5931">
        <w:rPr>
          <w:rFonts w:ascii="Arial" w:eastAsia="Times New Roman" w:hAnsi="Arial" w:cs="Arial"/>
          <w:sz w:val="24"/>
          <w:szCs w:val="24"/>
        </w:rPr>
        <w:t xml:space="preserve"> will hold</w:t>
      </w:r>
      <w:r w:rsidRPr="0023535F">
        <w:rPr>
          <w:rFonts w:ascii="Arial" w:eastAsia="Times New Roman" w:hAnsi="Arial" w:cs="Arial"/>
          <w:sz w:val="24"/>
          <w:szCs w:val="24"/>
        </w:rPr>
        <w:t xml:space="preserve"> copies of </w:t>
      </w:r>
      <w:r w:rsidR="005D5931">
        <w:rPr>
          <w:rFonts w:ascii="Arial" w:eastAsia="Times New Roman" w:hAnsi="Arial" w:cs="Arial"/>
          <w:sz w:val="24"/>
          <w:szCs w:val="24"/>
        </w:rPr>
        <w:t>the forms</w:t>
      </w:r>
      <w:r w:rsidRPr="0023535F">
        <w:rPr>
          <w:rFonts w:ascii="Arial" w:eastAsia="Times New Roman" w:hAnsi="Arial" w:cs="Arial"/>
          <w:sz w:val="24"/>
          <w:szCs w:val="24"/>
        </w:rPr>
        <w:t xml:space="preserve"> required</w:t>
      </w:r>
      <w:r w:rsidR="005D5931">
        <w:rPr>
          <w:rFonts w:ascii="Arial" w:eastAsia="Times New Roman" w:hAnsi="Arial" w:cs="Arial"/>
          <w:sz w:val="24"/>
          <w:szCs w:val="24"/>
        </w:rPr>
        <w:t xml:space="preserve"> and will answer </w:t>
      </w:r>
      <w:r w:rsidRPr="0023535F">
        <w:rPr>
          <w:rFonts w:ascii="Arial" w:eastAsia="Times New Roman" w:hAnsi="Arial" w:cs="Arial"/>
          <w:sz w:val="24"/>
          <w:szCs w:val="24"/>
        </w:rPr>
        <w:t>questions regarding the form’s use or preparation.</w:t>
      </w:r>
      <w:r w:rsidR="008503E2" w:rsidRPr="0023535F">
        <w:rPr>
          <w:rFonts w:ascii="Arial" w:eastAsia="Times New Roman" w:hAnsi="Arial" w:cs="Arial"/>
          <w:sz w:val="24"/>
          <w:szCs w:val="24"/>
        </w:rPr>
        <w:t xml:space="preserve"> </w:t>
      </w:r>
      <w:hyperlink r:id="rId32" w:history="1">
        <w:r w:rsidR="00BA4D77" w:rsidRPr="0023535F">
          <w:rPr>
            <w:rStyle w:val="Hyperlink"/>
            <w:rFonts w:ascii="Arial" w:eastAsia="Times New Roman" w:hAnsi="Arial" w:cs="Arial"/>
            <w:sz w:val="24"/>
            <w:szCs w:val="24"/>
          </w:rPr>
          <w:t>Form</w:t>
        </w:r>
        <w:r w:rsidR="008503E2"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FS-03</w:t>
        </w:r>
      </w:hyperlink>
      <w:r w:rsidR="008503E2" w:rsidRPr="0023535F">
        <w:rPr>
          <w:rFonts w:ascii="Arial" w:eastAsia="Times New Roman" w:hAnsi="Arial" w:cs="Arial"/>
          <w:sz w:val="24"/>
          <w:szCs w:val="24"/>
        </w:rPr>
        <w:t xml:space="preserve"> may be attached to an eNPO </w:t>
      </w:r>
      <w:r w:rsidR="00852837" w:rsidRPr="0023535F">
        <w:rPr>
          <w:rFonts w:ascii="Arial" w:eastAsia="Times New Roman" w:hAnsi="Arial" w:cs="Arial"/>
          <w:sz w:val="24"/>
          <w:szCs w:val="24"/>
        </w:rPr>
        <w:t xml:space="preserve">payment </w:t>
      </w:r>
      <w:r w:rsidR="008503E2" w:rsidRPr="0023535F">
        <w:rPr>
          <w:rFonts w:ascii="Arial" w:eastAsia="Times New Roman" w:hAnsi="Arial" w:cs="Arial"/>
          <w:sz w:val="24"/>
          <w:szCs w:val="24"/>
        </w:rPr>
        <w:t xml:space="preserve">request to </w:t>
      </w:r>
      <w:r w:rsidR="00852837" w:rsidRPr="0023535F">
        <w:rPr>
          <w:rFonts w:ascii="Arial" w:eastAsia="Times New Roman" w:hAnsi="Arial" w:cs="Arial"/>
          <w:sz w:val="24"/>
          <w:szCs w:val="24"/>
        </w:rPr>
        <w:t>facilitate workflow.</w:t>
      </w:r>
    </w:p>
    <w:p w14:paraId="292802F4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7F060682" w14:textId="77777777" w:rsidR="00E43982" w:rsidRPr="0023535F" w:rsidRDefault="00025E90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a.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The performing agency normally prepares the applicable form and submits it to Texas State for processing. The </w:t>
      </w:r>
      <w:r w:rsidR="00074B40" w:rsidRPr="0023535F">
        <w:rPr>
          <w:rFonts w:ascii="Arial" w:eastAsia="Times New Roman" w:hAnsi="Arial" w:cs="Arial"/>
          <w:sz w:val="24"/>
          <w:szCs w:val="24"/>
        </w:rPr>
        <w:t>Proc</w:t>
      </w:r>
      <w:r w:rsidR="005B1CF9" w:rsidRPr="0023535F">
        <w:rPr>
          <w:rFonts w:ascii="Arial" w:eastAsia="Times New Roman" w:hAnsi="Arial" w:cs="Arial"/>
          <w:sz w:val="24"/>
          <w:szCs w:val="24"/>
        </w:rPr>
        <w:t>urement and Strategic Sourcing o</w:t>
      </w:r>
      <w:r w:rsidR="00074B40" w:rsidRPr="0023535F">
        <w:rPr>
          <w:rFonts w:ascii="Arial" w:eastAsia="Times New Roman" w:hAnsi="Arial" w:cs="Arial"/>
          <w:sz w:val="24"/>
          <w:szCs w:val="24"/>
        </w:rPr>
        <w:t>ffice</w:t>
      </w:r>
      <w:r w:rsidR="00E43982" w:rsidRPr="0023535F">
        <w:rPr>
          <w:rFonts w:ascii="Arial" w:eastAsia="Times New Roman" w:hAnsi="Arial" w:cs="Arial"/>
          <w:sz w:val="24"/>
          <w:szCs w:val="24"/>
        </w:rPr>
        <w:t>, with the approval of the account manager, will process the request for payment for services rendered</w:t>
      </w:r>
      <w:r w:rsidR="00074B40" w:rsidRPr="0023535F">
        <w:rPr>
          <w:rFonts w:ascii="Arial" w:eastAsia="Times New Roman" w:hAnsi="Arial" w:cs="Arial"/>
          <w:sz w:val="24"/>
          <w:szCs w:val="24"/>
        </w:rPr>
        <w:t xml:space="preserve"> and forward to Accounts Payable for payment. </w:t>
      </w:r>
    </w:p>
    <w:p w14:paraId="25349F17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6EC8048D" w14:textId="77777777" w:rsidR="00E43982" w:rsidRPr="0023535F" w:rsidRDefault="00025E90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b.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When payment is made with state appropriated funds, the performing agency must provide a recurring transaction index (RTI) number to </w:t>
      </w:r>
      <w:r w:rsidR="00E43982" w:rsidRPr="0023535F">
        <w:rPr>
          <w:rFonts w:ascii="Arial" w:eastAsia="Times New Roman" w:hAnsi="Arial" w:cs="Arial"/>
          <w:sz w:val="24"/>
          <w:szCs w:val="24"/>
        </w:rPr>
        <w:lastRenderedPageBreak/>
        <w:t xml:space="preserve">process the transaction in the State Accounting System in compliance with </w:t>
      </w:r>
      <w:hyperlink r:id="rId33" w:history="1">
        <w:r w:rsidR="006365FC"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Texas </w:t>
        </w:r>
        <w:r w:rsidR="00E43982" w:rsidRPr="0023535F">
          <w:rPr>
            <w:rStyle w:val="Hyperlink"/>
            <w:rFonts w:ascii="Arial" w:eastAsia="Times New Roman" w:hAnsi="Arial" w:cs="Arial"/>
            <w:sz w:val="24"/>
            <w:szCs w:val="24"/>
          </w:rPr>
          <w:t>Government Code</w:t>
        </w:r>
        <w:r w:rsidR="006365FC" w:rsidRPr="0023535F">
          <w:rPr>
            <w:rStyle w:val="Hyperlink"/>
            <w:rFonts w:ascii="Arial" w:eastAsia="Times New Roman" w:hAnsi="Arial" w:cs="Arial"/>
            <w:sz w:val="24"/>
            <w:szCs w:val="24"/>
          </w:rPr>
          <w:t>,</w:t>
        </w:r>
        <w:r w:rsidR="00E43982"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="006365FC" w:rsidRPr="0023535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Title 7, </w:t>
        </w:r>
        <w:r w:rsidR="00E43982" w:rsidRPr="0023535F">
          <w:rPr>
            <w:rStyle w:val="Hyperlink"/>
            <w:rFonts w:ascii="Arial" w:eastAsia="Times New Roman" w:hAnsi="Arial" w:cs="Arial"/>
            <w:sz w:val="24"/>
            <w:szCs w:val="24"/>
          </w:rPr>
          <w:t>Chapter 771</w:t>
        </w:r>
      </w:hyperlink>
      <w:r w:rsidR="006365FC" w:rsidRPr="0023535F">
        <w:rPr>
          <w:rFonts w:ascii="Arial" w:eastAsia="Times New Roman" w:hAnsi="Arial" w:cs="Arial"/>
          <w:sz w:val="24"/>
          <w:szCs w:val="24"/>
        </w:rPr>
        <w:t>,</w:t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 and </w:t>
      </w:r>
      <w:hyperlink r:id="rId34" w:history="1">
        <w:r w:rsidR="00E43982" w:rsidRPr="0023535F">
          <w:rPr>
            <w:rStyle w:val="Hyperlink"/>
            <w:rFonts w:ascii="Arial" w:eastAsia="Times New Roman" w:hAnsi="Arial" w:cs="Arial"/>
            <w:sz w:val="24"/>
            <w:szCs w:val="24"/>
          </w:rPr>
          <w:t>Comptroller Fiscal Policies and Procedures A.028</w:t>
        </w:r>
      </w:hyperlink>
      <w:r w:rsidR="00E43982" w:rsidRPr="0023535F">
        <w:rPr>
          <w:rFonts w:ascii="Arial" w:eastAsia="Times New Roman" w:hAnsi="Arial" w:cs="Arial"/>
          <w:sz w:val="24"/>
          <w:szCs w:val="24"/>
        </w:rPr>
        <w:t>.</w:t>
      </w:r>
    </w:p>
    <w:p w14:paraId="0A639534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295FA8A9" w14:textId="77777777" w:rsidR="00E43982" w:rsidRPr="0023535F" w:rsidRDefault="00025E90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c.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bCs/>
          <w:sz w:val="24"/>
          <w:szCs w:val="24"/>
        </w:rPr>
        <w:t>The interagency transaction voucher must contain the IAC contract number or the specific exception (as shown in Section 03.03).</w:t>
      </w:r>
    </w:p>
    <w:p w14:paraId="55D61AC8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11CE5E20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06.03</w:t>
      </w:r>
      <w:r w:rsidRPr="0023535F">
        <w:rPr>
          <w:rFonts w:ascii="Arial" w:eastAsia="Times New Roman" w:hAnsi="Arial" w:cs="Arial"/>
          <w:sz w:val="24"/>
          <w:szCs w:val="24"/>
        </w:rPr>
        <w:tab/>
        <w:t>The receiving agency may advance funds to the performing agency for the performance of services under an IAC contract if:</w:t>
      </w:r>
    </w:p>
    <w:p w14:paraId="34FDA195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012C8E33" w14:textId="77777777" w:rsidR="00E43982" w:rsidRPr="0023535F" w:rsidRDefault="00025E90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a.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federal funds are </w:t>
      </w:r>
      <w:proofErr w:type="gramStart"/>
      <w:r w:rsidR="00E43982" w:rsidRPr="0023535F">
        <w:rPr>
          <w:rFonts w:ascii="Arial" w:eastAsia="Times New Roman" w:hAnsi="Arial" w:cs="Arial"/>
          <w:sz w:val="24"/>
          <w:szCs w:val="24"/>
        </w:rPr>
        <w:t>involved</w:t>
      </w:r>
      <w:proofErr w:type="gramEnd"/>
      <w:r w:rsidR="00E43982" w:rsidRPr="0023535F">
        <w:rPr>
          <w:rFonts w:ascii="Arial" w:eastAsia="Times New Roman" w:hAnsi="Arial" w:cs="Arial"/>
          <w:sz w:val="24"/>
          <w:szCs w:val="24"/>
        </w:rPr>
        <w:t xml:space="preserve"> and the receiving agency determines that the advance would facilitate th</w:t>
      </w:r>
      <w:r w:rsidR="005B1CF9" w:rsidRPr="0023535F">
        <w:rPr>
          <w:rFonts w:ascii="Arial" w:eastAsia="Times New Roman" w:hAnsi="Arial" w:cs="Arial"/>
          <w:sz w:val="24"/>
          <w:szCs w:val="24"/>
        </w:rPr>
        <w:t>e implementation of a federally-</w:t>
      </w:r>
      <w:r w:rsidR="00E43982" w:rsidRPr="0023535F">
        <w:rPr>
          <w:rFonts w:ascii="Arial" w:eastAsia="Times New Roman" w:hAnsi="Arial" w:cs="Arial"/>
          <w:sz w:val="24"/>
          <w:szCs w:val="24"/>
        </w:rPr>
        <w:t>funded program;</w:t>
      </w:r>
      <w:r w:rsidR="006365FC" w:rsidRPr="0023535F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2557EF6E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9890B94" w14:textId="77777777" w:rsidR="00E43982" w:rsidRPr="0023535F" w:rsidRDefault="00025E90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b.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state appropriated funds are involved. The advance may be up to the total cost of the approved IAC contract for providing the contracted services, materials, or equipment. </w:t>
      </w:r>
    </w:p>
    <w:p w14:paraId="598E1015" w14:textId="77777777" w:rsidR="00E43982" w:rsidRPr="0023535F" w:rsidRDefault="00E43982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A0BD995" w14:textId="77777777" w:rsidR="00E43982" w:rsidRPr="0023535F" w:rsidRDefault="00E43982" w:rsidP="00347F91">
      <w:pPr>
        <w:tabs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06.04</w:t>
      </w:r>
      <w:r w:rsidRPr="0023535F">
        <w:rPr>
          <w:rFonts w:ascii="Arial" w:eastAsia="Times New Roman" w:hAnsi="Arial" w:cs="Arial"/>
          <w:sz w:val="24"/>
          <w:szCs w:val="24"/>
        </w:rPr>
        <w:tab/>
        <w:t>Billing of services performed when Texas State is the performing agency through an IAC or ILC contract is processed on a</w:t>
      </w:r>
      <w:r w:rsidR="005C1A14" w:rsidRPr="0023535F">
        <w:rPr>
          <w:rFonts w:ascii="Arial" w:eastAsia="Times New Roman" w:hAnsi="Arial" w:cs="Arial"/>
          <w:sz w:val="24"/>
          <w:szCs w:val="24"/>
        </w:rPr>
        <w:t>n</w:t>
      </w:r>
      <w:r w:rsidRPr="0023535F">
        <w:rPr>
          <w:rFonts w:ascii="Arial" w:eastAsia="Times New Roman" w:hAnsi="Arial" w:cs="Arial"/>
          <w:sz w:val="24"/>
          <w:szCs w:val="24"/>
        </w:rPr>
        <w:t xml:space="preserve"> </w:t>
      </w:r>
      <w:hyperlink r:id="rId35" w:history="1">
        <w:r w:rsidRPr="0023535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Interagency Transaction Voucher, (Form #73-176)</w:t>
        </w:r>
      </w:hyperlink>
      <w:r w:rsidRPr="0023535F">
        <w:rPr>
          <w:rFonts w:ascii="Arial" w:eastAsia="Times New Roman" w:hAnsi="Arial" w:cs="Arial"/>
          <w:sz w:val="24"/>
          <w:szCs w:val="24"/>
        </w:rPr>
        <w:t xml:space="preserve"> or the receiving agency’s authorized form.</w:t>
      </w:r>
    </w:p>
    <w:p w14:paraId="73A70ECE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6AEFE154" w14:textId="7E77877A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06.05</w:t>
      </w:r>
      <w:r w:rsidRPr="0023535F">
        <w:rPr>
          <w:rFonts w:ascii="Arial" w:eastAsia="Times New Roman" w:hAnsi="Arial" w:cs="Arial"/>
          <w:sz w:val="24"/>
          <w:szCs w:val="24"/>
        </w:rPr>
        <w:tab/>
        <w:t>The account manager is responsible for the submittal, reporting</w:t>
      </w:r>
      <w:r w:rsidR="0023535F" w:rsidRPr="0023535F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and follow-up activities related to the processing of the payment to Texas State for providing services.</w:t>
      </w:r>
    </w:p>
    <w:p w14:paraId="0FA45452" w14:textId="77777777" w:rsidR="00C55A37" w:rsidRPr="0023535F" w:rsidRDefault="00C55A37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E438A8F" w14:textId="77777777" w:rsidR="00E43982" w:rsidRPr="0023535F" w:rsidRDefault="00E43982" w:rsidP="002353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07.</w:t>
      </w:r>
      <w:r w:rsidRPr="0023535F">
        <w:rPr>
          <w:rFonts w:ascii="Arial" w:eastAsia="Times New Roman" w:hAnsi="Arial" w:cs="Arial"/>
          <w:b/>
          <w:bCs/>
          <w:sz w:val="24"/>
          <w:szCs w:val="24"/>
        </w:rPr>
        <w:tab/>
        <w:t>PROCEDURES FOR CONTINUANCE OF A CONTRACT</w:t>
      </w:r>
    </w:p>
    <w:p w14:paraId="70274F56" w14:textId="77777777" w:rsidR="00025E90" w:rsidRPr="0023535F" w:rsidRDefault="00025E90" w:rsidP="002353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F1B89B5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07.01</w:t>
      </w:r>
      <w:r w:rsidRPr="0023535F">
        <w:rPr>
          <w:rFonts w:ascii="Arial" w:eastAsia="Times New Roman" w:hAnsi="Arial" w:cs="Arial"/>
          <w:sz w:val="24"/>
          <w:szCs w:val="24"/>
        </w:rPr>
        <w:tab/>
        <w:t>The account manager must allow sufficient lead time for processing, approving</w:t>
      </w:r>
      <w:r w:rsidR="006365FC" w:rsidRPr="0023535F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and executing an extension to an IAC or ILC contract, if allowed</w:t>
      </w:r>
      <w:r w:rsidR="006365FC" w:rsidRPr="0023535F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per Section 05</w:t>
      </w:r>
      <w:r w:rsidR="00025E90" w:rsidRPr="0023535F">
        <w:rPr>
          <w:rFonts w:ascii="Arial" w:eastAsia="Times New Roman" w:hAnsi="Arial" w:cs="Arial"/>
          <w:sz w:val="24"/>
          <w:szCs w:val="24"/>
        </w:rPr>
        <w:t>.</w:t>
      </w:r>
      <w:r w:rsidRPr="0023535F">
        <w:rPr>
          <w:rFonts w:ascii="Arial" w:eastAsia="Times New Roman" w:hAnsi="Arial" w:cs="Arial"/>
          <w:sz w:val="24"/>
          <w:szCs w:val="24"/>
        </w:rPr>
        <w:t xml:space="preserve"> At least two months prior to the termination date of a valid IAC or ILC contract, the account manager should determine if a new contract is required and notify the </w:t>
      </w:r>
      <w:r w:rsidR="00A00D47" w:rsidRPr="0023535F">
        <w:rPr>
          <w:rFonts w:ascii="Arial" w:eastAsia="Times New Roman" w:hAnsi="Arial" w:cs="Arial"/>
          <w:sz w:val="24"/>
          <w:szCs w:val="24"/>
        </w:rPr>
        <w:t>Procurement and Strategic Sourcing</w:t>
      </w:r>
      <w:r w:rsidR="005B1CF9" w:rsidRPr="0023535F">
        <w:rPr>
          <w:rFonts w:ascii="Arial" w:eastAsia="Times New Roman" w:hAnsi="Arial" w:cs="Arial"/>
          <w:sz w:val="24"/>
          <w:szCs w:val="24"/>
        </w:rPr>
        <w:t xml:space="preserve"> o</w:t>
      </w:r>
      <w:r w:rsidRPr="0023535F">
        <w:rPr>
          <w:rFonts w:ascii="Arial" w:eastAsia="Times New Roman" w:hAnsi="Arial" w:cs="Arial"/>
          <w:sz w:val="24"/>
          <w:szCs w:val="24"/>
        </w:rPr>
        <w:t>ffice.</w:t>
      </w:r>
    </w:p>
    <w:p w14:paraId="4E7EBB25" w14:textId="77777777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6EDE64D6" w14:textId="1D52289C" w:rsidR="00E43982" w:rsidRPr="0023535F" w:rsidRDefault="00025E90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a.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If sufficient time is not available, the responsible account manager </w:t>
      </w:r>
      <w:r w:rsidR="0023535F" w:rsidRPr="0023535F">
        <w:rPr>
          <w:rFonts w:ascii="Arial" w:eastAsia="Times New Roman" w:hAnsi="Arial" w:cs="Arial"/>
          <w:sz w:val="24"/>
          <w:szCs w:val="24"/>
        </w:rPr>
        <w:t>must</w:t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 contact the appropriate university contracting officer for approval to proceed under the emergency approval procedure (see </w:t>
      </w:r>
      <w:r w:rsidR="006365FC" w:rsidRPr="0023535F">
        <w:rPr>
          <w:rFonts w:ascii="Arial" w:eastAsia="Times New Roman" w:hAnsi="Arial" w:cs="Arial"/>
          <w:sz w:val="24"/>
          <w:szCs w:val="24"/>
        </w:rPr>
        <w:t>S</w:t>
      </w:r>
      <w:r w:rsidR="00E43982" w:rsidRPr="0023535F">
        <w:rPr>
          <w:rFonts w:ascii="Arial" w:eastAsia="Times New Roman" w:hAnsi="Arial" w:cs="Arial"/>
          <w:sz w:val="24"/>
          <w:szCs w:val="24"/>
        </w:rPr>
        <w:t>ection 03.01</w:t>
      </w:r>
      <w:r w:rsidR="006365FC"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="00E43982" w:rsidRPr="0023535F">
        <w:rPr>
          <w:rFonts w:ascii="Arial" w:eastAsia="Times New Roman" w:hAnsi="Arial" w:cs="Arial"/>
          <w:sz w:val="24"/>
          <w:szCs w:val="24"/>
        </w:rPr>
        <w:t>b.).</w:t>
      </w:r>
    </w:p>
    <w:p w14:paraId="64CF633F" w14:textId="77777777" w:rsidR="00E43982" w:rsidRPr="0023535F" w:rsidRDefault="00E43982" w:rsidP="0023535F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031F4B52" w14:textId="77777777" w:rsidR="00E43982" w:rsidRPr="0023535F" w:rsidRDefault="00025E90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Arial" w:hAnsi="Arial" w:cs="Arial"/>
          <w:sz w:val="24"/>
          <w:szCs w:val="24"/>
        </w:rPr>
        <w:t>b.</w:t>
      </w:r>
      <w:r w:rsidRPr="0023535F">
        <w:rPr>
          <w:rFonts w:ascii="Arial" w:eastAsia="Arial" w:hAnsi="Arial" w:cs="Arial"/>
          <w:sz w:val="24"/>
          <w:szCs w:val="24"/>
        </w:rPr>
        <w:tab/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When granting emergency approval to extend, the contracting officer is to notify the </w:t>
      </w:r>
      <w:r w:rsidR="006365FC" w:rsidRPr="0023535F">
        <w:rPr>
          <w:rFonts w:ascii="Arial" w:eastAsia="Times New Roman" w:hAnsi="Arial" w:cs="Arial"/>
          <w:sz w:val="24"/>
          <w:szCs w:val="24"/>
        </w:rPr>
        <w:t>d</w:t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irector of </w:t>
      </w:r>
      <w:r w:rsidR="00A00D47" w:rsidRPr="0023535F">
        <w:rPr>
          <w:rFonts w:ascii="Arial" w:eastAsia="Times New Roman" w:hAnsi="Arial" w:cs="Arial"/>
          <w:sz w:val="24"/>
          <w:szCs w:val="24"/>
        </w:rPr>
        <w:t>Procurement and Strategic Sourcing</w:t>
      </w:r>
      <w:r w:rsidR="00E43982" w:rsidRPr="0023535F">
        <w:rPr>
          <w:rFonts w:ascii="Arial" w:eastAsia="Times New Roman" w:hAnsi="Arial" w:cs="Arial"/>
          <w:sz w:val="24"/>
          <w:szCs w:val="24"/>
        </w:rPr>
        <w:t>.</w:t>
      </w:r>
    </w:p>
    <w:p w14:paraId="62993DB0" w14:textId="77777777" w:rsidR="00025E90" w:rsidRPr="0023535F" w:rsidRDefault="00025E90" w:rsidP="0023535F">
      <w:pPr>
        <w:spacing w:after="0" w:line="240" w:lineRule="auto"/>
        <w:ind w:left="1800" w:hanging="360"/>
        <w:contextualSpacing/>
        <w:rPr>
          <w:rFonts w:ascii="Arial" w:eastAsia="Times New Roman" w:hAnsi="Arial" w:cs="Arial"/>
          <w:sz w:val="24"/>
          <w:szCs w:val="24"/>
        </w:rPr>
      </w:pPr>
    </w:p>
    <w:p w14:paraId="2BE06BEC" w14:textId="2E9B8963" w:rsidR="00E43982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07.02</w:t>
      </w:r>
      <w:r w:rsidRPr="0023535F">
        <w:rPr>
          <w:rFonts w:ascii="Arial" w:eastAsia="Times New Roman" w:hAnsi="Arial" w:cs="Arial"/>
          <w:sz w:val="24"/>
          <w:szCs w:val="24"/>
        </w:rPr>
        <w:tab/>
        <w:t xml:space="preserve">If the account manager has not notified the </w:t>
      </w:r>
      <w:r w:rsidR="006365FC" w:rsidRPr="0023535F">
        <w:rPr>
          <w:rFonts w:ascii="Arial" w:eastAsia="Times New Roman" w:hAnsi="Arial" w:cs="Arial"/>
          <w:sz w:val="24"/>
          <w:szCs w:val="24"/>
        </w:rPr>
        <w:t>a</w:t>
      </w:r>
      <w:r w:rsidR="00A00D47" w:rsidRPr="0023535F">
        <w:rPr>
          <w:rFonts w:ascii="Arial" w:eastAsia="Times New Roman" w:hAnsi="Arial" w:cs="Arial"/>
          <w:sz w:val="24"/>
          <w:szCs w:val="24"/>
        </w:rPr>
        <w:t xml:space="preserve">ssistant </w:t>
      </w:r>
      <w:r w:rsidR="006365FC" w:rsidRPr="0023535F">
        <w:rPr>
          <w:rFonts w:ascii="Arial" w:eastAsia="Times New Roman" w:hAnsi="Arial" w:cs="Arial"/>
          <w:sz w:val="24"/>
          <w:szCs w:val="24"/>
        </w:rPr>
        <w:t>d</w:t>
      </w:r>
      <w:r w:rsidRPr="0023535F">
        <w:rPr>
          <w:rFonts w:ascii="Arial" w:eastAsia="Times New Roman" w:hAnsi="Arial" w:cs="Arial"/>
          <w:sz w:val="24"/>
          <w:szCs w:val="24"/>
        </w:rPr>
        <w:t xml:space="preserve">irector of </w:t>
      </w:r>
      <w:r w:rsidR="00360B5D" w:rsidRPr="0023535F">
        <w:rPr>
          <w:rFonts w:ascii="Arial" w:eastAsia="Times New Roman" w:hAnsi="Arial" w:cs="Arial"/>
          <w:sz w:val="24"/>
          <w:szCs w:val="24"/>
        </w:rPr>
        <w:t>Contract,</w:t>
      </w:r>
      <w:r w:rsidRPr="0023535F">
        <w:rPr>
          <w:rFonts w:ascii="Arial" w:eastAsia="Times New Roman" w:hAnsi="Arial" w:cs="Arial"/>
          <w:sz w:val="24"/>
          <w:szCs w:val="24"/>
        </w:rPr>
        <w:t xml:space="preserve"> the </w:t>
      </w:r>
      <w:r w:rsidR="006365FC" w:rsidRPr="0023535F">
        <w:rPr>
          <w:rFonts w:ascii="Arial" w:eastAsia="Times New Roman" w:hAnsi="Arial" w:cs="Arial"/>
          <w:sz w:val="24"/>
          <w:szCs w:val="24"/>
        </w:rPr>
        <w:t>a</w:t>
      </w:r>
      <w:r w:rsidR="00A00D47" w:rsidRPr="0023535F">
        <w:rPr>
          <w:rFonts w:ascii="Arial" w:eastAsia="Times New Roman" w:hAnsi="Arial" w:cs="Arial"/>
          <w:sz w:val="24"/>
          <w:szCs w:val="24"/>
        </w:rPr>
        <w:t xml:space="preserve">ssistant </w:t>
      </w:r>
      <w:r w:rsidR="006365FC" w:rsidRPr="0023535F">
        <w:rPr>
          <w:rFonts w:ascii="Arial" w:eastAsia="Times New Roman" w:hAnsi="Arial" w:cs="Arial"/>
          <w:sz w:val="24"/>
          <w:szCs w:val="24"/>
        </w:rPr>
        <w:t>d</w:t>
      </w:r>
      <w:r w:rsidRPr="0023535F">
        <w:rPr>
          <w:rFonts w:ascii="Arial" w:eastAsia="Times New Roman" w:hAnsi="Arial" w:cs="Arial"/>
          <w:sz w:val="24"/>
          <w:szCs w:val="24"/>
        </w:rPr>
        <w:t xml:space="preserve">irector of Contract should attempt to contact the account </w:t>
      </w:r>
      <w:r w:rsidRPr="0023535F">
        <w:rPr>
          <w:rFonts w:ascii="Arial" w:eastAsia="Times New Roman" w:hAnsi="Arial" w:cs="Arial"/>
          <w:sz w:val="24"/>
          <w:szCs w:val="24"/>
        </w:rPr>
        <w:lastRenderedPageBreak/>
        <w:t>manager to determine if the contract will be renewed, terminated</w:t>
      </w:r>
      <w:r w:rsidR="006365FC" w:rsidRPr="0023535F">
        <w:rPr>
          <w:rFonts w:ascii="Arial" w:eastAsia="Times New Roman" w:hAnsi="Arial" w:cs="Arial"/>
          <w:sz w:val="24"/>
          <w:szCs w:val="24"/>
        </w:rPr>
        <w:t>,</w:t>
      </w:r>
      <w:r w:rsidRPr="0023535F">
        <w:rPr>
          <w:rFonts w:ascii="Arial" w:eastAsia="Times New Roman" w:hAnsi="Arial" w:cs="Arial"/>
          <w:sz w:val="24"/>
          <w:szCs w:val="24"/>
        </w:rPr>
        <w:t xml:space="preserve"> or a new contract processed.</w:t>
      </w:r>
    </w:p>
    <w:p w14:paraId="5B990530" w14:textId="77777777" w:rsidR="00C55A37" w:rsidRPr="0023535F" w:rsidRDefault="00C55A37" w:rsidP="002353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68F515" w14:textId="77777777" w:rsidR="00E43982" w:rsidRPr="0023535F" w:rsidRDefault="00E43982" w:rsidP="002353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3535F">
        <w:rPr>
          <w:rFonts w:ascii="Arial" w:eastAsia="Times New Roman" w:hAnsi="Arial" w:cs="Arial"/>
          <w:b/>
          <w:sz w:val="24"/>
          <w:szCs w:val="24"/>
        </w:rPr>
        <w:t>08.</w:t>
      </w:r>
      <w:r w:rsidRPr="0023535F">
        <w:rPr>
          <w:rFonts w:ascii="Arial" w:eastAsia="Times New Roman" w:hAnsi="Arial" w:cs="Arial"/>
          <w:b/>
          <w:sz w:val="24"/>
          <w:szCs w:val="24"/>
        </w:rPr>
        <w:tab/>
        <w:t>REVIEWERS OF THIS UPPS</w:t>
      </w:r>
    </w:p>
    <w:p w14:paraId="0D8ED6A9" w14:textId="77777777" w:rsidR="006365FC" w:rsidRPr="0023535F" w:rsidRDefault="006365FC" w:rsidP="002353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BCDD56E" w14:textId="77777777" w:rsidR="00C55A37" w:rsidRPr="0023535F" w:rsidRDefault="00E43982" w:rsidP="0023535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  <w:r w:rsidR="00305A55" w:rsidRPr="0023535F">
        <w:rPr>
          <w:rFonts w:ascii="Arial" w:eastAsia="Times New Roman" w:hAnsi="Arial" w:cs="Arial"/>
          <w:sz w:val="24"/>
          <w:szCs w:val="24"/>
        </w:rPr>
        <w:t>08.01</w:t>
      </w:r>
      <w:r w:rsidR="00305A55"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sz w:val="24"/>
          <w:szCs w:val="24"/>
        </w:rPr>
        <w:t>Reviewers of this UPPS include the following:</w:t>
      </w:r>
    </w:p>
    <w:p w14:paraId="6281B41A" w14:textId="77777777" w:rsidR="00C55A37" w:rsidRPr="0023535F" w:rsidRDefault="00C55A37" w:rsidP="00235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E72CCD" w14:textId="77777777" w:rsidR="00E43982" w:rsidRPr="0023535F" w:rsidRDefault="00E43982" w:rsidP="0023535F">
      <w:pPr>
        <w:keepNext/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23535F">
        <w:rPr>
          <w:rFonts w:ascii="Arial" w:eastAsia="Times New Roman" w:hAnsi="Arial" w:cs="Arial"/>
          <w:sz w:val="24"/>
          <w:szCs w:val="24"/>
        </w:rPr>
        <w:t xml:space="preserve"> </w:t>
      </w:r>
      <w:r w:rsidRPr="0023535F">
        <w:rPr>
          <w:rFonts w:ascii="Arial" w:eastAsia="Times New Roman" w:hAnsi="Arial" w:cs="Arial"/>
          <w:sz w:val="24"/>
          <w:szCs w:val="24"/>
        </w:rPr>
        <w:tab/>
      </w:r>
      <w:r w:rsidRPr="0023535F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53AE88C4" w14:textId="77777777" w:rsidR="00E43982" w:rsidRPr="0023535F" w:rsidRDefault="00E43982" w:rsidP="0023535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69C1AE4D" w14:textId="77777777" w:rsidR="00A00D47" w:rsidRPr="0023535F" w:rsidRDefault="00E43982" w:rsidP="0023535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 xml:space="preserve">Director, </w:t>
      </w:r>
      <w:r w:rsidR="005B1CF9" w:rsidRPr="0023535F">
        <w:rPr>
          <w:rFonts w:ascii="Arial" w:eastAsia="Times New Roman" w:hAnsi="Arial" w:cs="Arial"/>
          <w:sz w:val="24"/>
          <w:szCs w:val="24"/>
        </w:rPr>
        <w:t>Procurement and Strategic</w:t>
      </w:r>
      <w:r w:rsidR="005B1CF9" w:rsidRPr="0023535F">
        <w:rPr>
          <w:rFonts w:ascii="Arial" w:eastAsia="Times New Roman" w:hAnsi="Arial" w:cs="Arial"/>
          <w:sz w:val="24"/>
          <w:szCs w:val="24"/>
        </w:rPr>
        <w:tab/>
        <w:t>October 1 E6Y</w:t>
      </w:r>
    </w:p>
    <w:p w14:paraId="4648BDC7" w14:textId="77777777" w:rsidR="00E43982" w:rsidRPr="0023535F" w:rsidRDefault="00A00D47" w:rsidP="0023535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Sourcing</w:t>
      </w:r>
    </w:p>
    <w:p w14:paraId="6FA55428" w14:textId="77777777" w:rsidR="00E43982" w:rsidRPr="0023535F" w:rsidRDefault="00E43982" w:rsidP="0023535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349A6CB5" w14:textId="77777777" w:rsidR="00E43982" w:rsidRPr="0023535F" w:rsidRDefault="00E43982" w:rsidP="0023535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Director, General Accounting Office</w:t>
      </w:r>
      <w:r w:rsidRPr="0023535F">
        <w:rPr>
          <w:rFonts w:ascii="Arial" w:eastAsia="Times New Roman" w:hAnsi="Arial" w:cs="Arial"/>
          <w:sz w:val="24"/>
          <w:szCs w:val="24"/>
        </w:rPr>
        <w:tab/>
        <w:t>Oct</w:t>
      </w:r>
      <w:r w:rsidR="00305A55" w:rsidRPr="0023535F">
        <w:rPr>
          <w:rFonts w:ascii="Arial" w:eastAsia="Times New Roman" w:hAnsi="Arial" w:cs="Arial"/>
          <w:sz w:val="24"/>
          <w:szCs w:val="24"/>
        </w:rPr>
        <w:t>ober</w:t>
      </w:r>
      <w:r w:rsidRPr="0023535F">
        <w:rPr>
          <w:rFonts w:ascii="Arial" w:eastAsia="Times New Roman" w:hAnsi="Arial" w:cs="Arial"/>
          <w:sz w:val="24"/>
          <w:szCs w:val="24"/>
        </w:rPr>
        <w:t xml:space="preserve"> 1 E6Y</w:t>
      </w:r>
    </w:p>
    <w:p w14:paraId="23491E11" w14:textId="77777777" w:rsidR="00E43982" w:rsidRPr="0023535F" w:rsidRDefault="00E43982" w:rsidP="0023535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47134280" w14:textId="4853B477" w:rsidR="00E43982" w:rsidRPr="0023535F" w:rsidRDefault="00E43982" w:rsidP="0023535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 xml:space="preserve">Director, </w:t>
      </w:r>
      <w:r w:rsidR="0023535F" w:rsidRPr="0023535F">
        <w:rPr>
          <w:rFonts w:ascii="Arial" w:eastAsia="Times New Roman" w:hAnsi="Arial" w:cs="Arial"/>
          <w:sz w:val="24"/>
          <w:szCs w:val="24"/>
        </w:rPr>
        <w:t>Information Technology</w:t>
      </w:r>
      <w:r w:rsidRPr="0023535F">
        <w:rPr>
          <w:rFonts w:ascii="Arial" w:eastAsia="Times New Roman" w:hAnsi="Arial" w:cs="Arial"/>
          <w:sz w:val="24"/>
          <w:szCs w:val="24"/>
        </w:rPr>
        <w:tab/>
        <w:t>Oct</w:t>
      </w:r>
      <w:r w:rsidR="00305A55" w:rsidRPr="0023535F">
        <w:rPr>
          <w:rFonts w:ascii="Arial" w:eastAsia="Times New Roman" w:hAnsi="Arial" w:cs="Arial"/>
          <w:sz w:val="24"/>
          <w:szCs w:val="24"/>
        </w:rPr>
        <w:t>ober</w:t>
      </w:r>
      <w:r w:rsidRPr="0023535F">
        <w:rPr>
          <w:rFonts w:ascii="Arial" w:eastAsia="Times New Roman" w:hAnsi="Arial" w:cs="Arial"/>
          <w:sz w:val="24"/>
          <w:szCs w:val="24"/>
        </w:rPr>
        <w:t xml:space="preserve"> 1 E6Y</w:t>
      </w:r>
    </w:p>
    <w:p w14:paraId="48EAF78D" w14:textId="41334B8C" w:rsidR="00E43982" w:rsidRPr="0023535F" w:rsidRDefault="00E43982" w:rsidP="0023535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 xml:space="preserve">Business </w:t>
      </w:r>
      <w:r w:rsidR="0023535F" w:rsidRPr="0023535F">
        <w:rPr>
          <w:rFonts w:ascii="Arial" w:eastAsia="Times New Roman" w:hAnsi="Arial" w:cs="Arial"/>
          <w:sz w:val="24"/>
          <w:szCs w:val="24"/>
        </w:rPr>
        <w:t>Operations</w:t>
      </w:r>
    </w:p>
    <w:p w14:paraId="7927A7E6" w14:textId="77777777" w:rsidR="00E43982" w:rsidRPr="0023535F" w:rsidRDefault="00E43982" w:rsidP="0023535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01610DEE" w14:textId="77777777" w:rsidR="00E43982" w:rsidRPr="0023535F" w:rsidRDefault="00E43982" w:rsidP="002353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3535F">
        <w:rPr>
          <w:rFonts w:ascii="Arial" w:eastAsia="Times New Roman" w:hAnsi="Arial" w:cs="Arial"/>
          <w:b/>
          <w:bCs/>
          <w:sz w:val="24"/>
          <w:szCs w:val="24"/>
        </w:rPr>
        <w:t>09.</w:t>
      </w:r>
      <w:r w:rsidRPr="0023535F">
        <w:rPr>
          <w:rFonts w:ascii="Arial" w:eastAsia="Times New Roman" w:hAnsi="Arial" w:cs="Arial"/>
          <w:b/>
          <w:bCs/>
          <w:sz w:val="24"/>
          <w:szCs w:val="24"/>
        </w:rPr>
        <w:tab/>
        <w:t>CERTIFICATION STATEMENT</w:t>
      </w:r>
    </w:p>
    <w:p w14:paraId="0360222E" w14:textId="77777777" w:rsidR="00E43982" w:rsidRPr="0023535F" w:rsidRDefault="00E43982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bCs/>
          <w:sz w:val="24"/>
          <w:szCs w:val="24"/>
        </w:rPr>
        <w:t> </w:t>
      </w:r>
    </w:p>
    <w:p w14:paraId="1A0BF377" w14:textId="77777777" w:rsidR="00E43982" w:rsidRPr="0023535F" w:rsidRDefault="00E43982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5787D668" w14:textId="77777777" w:rsidR="00E43982" w:rsidRPr="0023535F" w:rsidRDefault="00E43982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11393ADE" w14:textId="77777777" w:rsidR="00E43982" w:rsidRPr="0023535F" w:rsidRDefault="00652D87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Director, Procurement and Strategic Sourcing; senior reviewer of this UPPS</w:t>
      </w:r>
      <w:r w:rsidR="00E43982" w:rsidRPr="0023535F">
        <w:rPr>
          <w:rFonts w:ascii="Arial" w:eastAsia="Times New Roman" w:hAnsi="Arial" w:cs="Arial"/>
          <w:sz w:val="24"/>
          <w:szCs w:val="24"/>
        </w:rPr>
        <w:t> </w:t>
      </w:r>
    </w:p>
    <w:p w14:paraId="5B940F98" w14:textId="77777777" w:rsidR="006365FC" w:rsidRPr="0023535F" w:rsidRDefault="006365FC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A2715DB" w14:textId="77777777" w:rsidR="00E43982" w:rsidRPr="0023535F" w:rsidRDefault="00E43982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Associate Vice President for Financial Services</w:t>
      </w:r>
    </w:p>
    <w:p w14:paraId="287E5205" w14:textId="77777777" w:rsidR="00E43982" w:rsidRPr="0023535F" w:rsidRDefault="00E43982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111D4D08" w14:textId="5E84BD9B" w:rsidR="00E43982" w:rsidRPr="0023535F" w:rsidRDefault="0023535F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 xml:space="preserve">Executive </w:t>
      </w:r>
      <w:r w:rsidR="00E43982" w:rsidRPr="0023535F">
        <w:rPr>
          <w:rFonts w:ascii="Arial" w:eastAsia="Times New Roman" w:hAnsi="Arial" w:cs="Arial"/>
          <w:sz w:val="24"/>
          <w:szCs w:val="24"/>
        </w:rPr>
        <w:t xml:space="preserve">Vice President for </w:t>
      </w:r>
      <w:r w:rsidRPr="0023535F">
        <w:rPr>
          <w:rFonts w:ascii="Arial" w:eastAsia="Times New Roman" w:hAnsi="Arial" w:cs="Arial"/>
          <w:sz w:val="24"/>
          <w:szCs w:val="24"/>
        </w:rPr>
        <w:t xml:space="preserve">Operations and Chief Financial Officer </w:t>
      </w:r>
    </w:p>
    <w:p w14:paraId="2C20DCC3" w14:textId="77777777" w:rsidR="00E43982" w:rsidRPr="0023535F" w:rsidRDefault="00E43982" w:rsidP="0023535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 </w:t>
      </w:r>
    </w:p>
    <w:p w14:paraId="410CD0A5" w14:textId="26189D11" w:rsidR="00014D26" w:rsidRPr="00360B5D" w:rsidRDefault="00E43982" w:rsidP="00360B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535F">
        <w:rPr>
          <w:rFonts w:ascii="Arial" w:eastAsia="Times New Roman" w:hAnsi="Arial" w:cs="Arial"/>
          <w:sz w:val="24"/>
          <w:szCs w:val="24"/>
        </w:rPr>
        <w:t>President</w:t>
      </w:r>
    </w:p>
    <w:sectPr w:rsidR="00014D26" w:rsidRPr="00360B5D" w:rsidSect="005C1A1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E49F" w14:textId="77777777" w:rsidR="009E5071" w:rsidRDefault="009E5071" w:rsidP="005C1A14">
      <w:pPr>
        <w:spacing w:after="0" w:line="240" w:lineRule="auto"/>
      </w:pPr>
      <w:r>
        <w:separator/>
      </w:r>
    </w:p>
  </w:endnote>
  <w:endnote w:type="continuationSeparator" w:id="0">
    <w:p w14:paraId="51CCDFC6" w14:textId="77777777" w:rsidR="009E5071" w:rsidRDefault="009E5071" w:rsidP="005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D0D3" w14:textId="77777777" w:rsidR="009E5071" w:rsidRDefault="009E5071" w:rsidP="005C1A14">
      <w:pPr>
        <w:spacing w:after="0" w:line="240" w:lineRule="auto"/>
      </w:pPr>
      <w:r>
        <w:separator/>
      </w:r>
    </w:p>
  </w:footnote>
  <w:footnote w:type="continuationSeparator" w:id="0">
    <w:p w14:paraId="55CE6691" w14:textId="77777777" w:rsidR="009E5071" w:rsidRDefault="009E5071" w:rsidP="005C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2CB"/>
    <w:multiLevelType w:val="hybridMultilevel"/>
    <w:tmpl w:val="3F60ABD0"/>
    <w:lvl w:ilvl="0" w:tplc="D402EDE6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1A7AE8"/>
    <w:multiLevelType w:val="hybridMultilevel"/>
    <w:tmpl w:val="B07C1F9A"/>
    <w:lvl w:ilvl="0" w:tplc="7EA61BD2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C33AFE"/>
    <w:multiLevelType w:val="hybridMultilevel"/>
    <w:tmpl w:val="EC10A6D0"/>
    <w:lvl w:ilvl="0" w:tplc="4A4CB90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160C7"/>
    <w:multiLevelType w:val="hybridMultilevel"/>
    <w:tmpl w:val="154EC14E"/>
    <w:lvl w:ilvl="0" w:tplc="9892C6C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6E7868"/>
    <w:multiLevelType w:val="hybridMultilevel"/>
    <w:tmpl w:val="6CC2E14A"/>
    <w:lvl w:ilvl="0" w:tplc="253CBBF6">
      <w:start w:val="1"/>
      <w:numFmt w:val="lowerLetter"/>
      <w:lvlText w:val="%1."/>
      <w:lvlJc w:val="left"/>
      <w:pPr>
        <w:ind w:left="189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672029669">
    <w:abstractNumId w:val="0"/>
  </w:num>
  <w:num w:numId="2" w16cid:durableId="1286934962">
    <w:abstractNumId w:val="3"/>
  </w:num>
  <w:num w:numId="3" w16cid:durableId="1226452909">
    <w:abstractNumId w:val="4"/>
  </w:num>
  <w:num w:numId="4" w16cid:durableId="199436458">
    <w:abstractNumId w:val="1"/>
  </w:num>
  <w:num w:numId="5" w16cid:durableId="723331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MjKxMDSzsDQ1t7BQ0lEKTi0uzszPAykwqgUAMAdtcSwAAAA="/>
  </w:docVars>
  <w:rsids>
    <w:rsidRoot w:val="00E43982"/>
    <w:rsid w:val="00001EA1"/>
    <w:rsid w:val="00014C46"/>
    <w:rsid w:val="00014D26"/>
    <w:rsid w:val="00025E90"/>
    <w:rsid w:val="0003316B"/>
    <w:rsid w:val="000367D3"/>
    <w:rsid w:val="00074B40"/>
    <w:rsid w:val="000F1D03"/>
    <w:rsid w:val="000F3BD1"/>
    <w:rsid w:val="001147BF"/>
    <w:rsid w:val="001D4A88"/>
    <w:rsid w:val="0023535F"/>
    <w:rsid w:val="002F7AB3"/>
    <w:rsid w:val="00305A55"/>
    <w:rsid w:val="00347F91"/>
    <w:rsid w:val="00360B5D"/>
    <w:rsid w:val="00386FC3"/>
    <w:rsid w:val="003E59CD"/>
    <w:rsid w:val="00414B5A"/>
    <w:rsid w:val="00463400"/>
    <w:rsid w:val="0055436F"/>
    <w:rsid w:val="005B1CF9"/>
    <w:rsid w:val="005C1A14"/>
    <w:rsid w:val="005D5931"/>
    <w:rsid w:val="006365FC"/>
    <w:rsid w:val="006376EE"/>
    <w:rsid w:val="00652D87"/>
    <w:rsid w:val="00677BA3"/>
    <w:rsid w:val="00691C31"/>
    <w:rsid w:val="006E3B71"/>
    <w:rsid w:val="00781B77"/>
    <w:rsid w:val="00820840"/>
    <w:rsid w:val="008503E2"/>
    <w:rsid w:val="00852837"/>
    <w:rsid w:val="008C14C8"/>
    <w:rsid w:val="00920492"/>
    <w:rsid w:val="00997728"/>
    <w:rsid w:val="009A2468"/>
    <w:rsid w:val="009E5071"/>
    <w:rsid w:val="00A00D47"/>
    <w:rsid w:val="00A12426"/>
    <w:rsid w:val="00A234C7"/>
    <w:rsid w:val="00A42FF2"/>
    <w:rsid w:val="00AD30B3"/>
    <w:rsid w:val="00AD4682"/>
    <w:rsid w:val="00B763CA"/>
    <w:rsid w:val="00B85B3F"/>
    <w:rsid w:val="00BA0B97"/>
    <w:rsid w:val="00BA4D77"/>
    <w:rsid w:val="00C14461"/>
    <w:rsid w:val="00C31C8B"/>
    <w:rsid w:val="00C55A37"/>
    <w:rsid w:val="00C60A2C"/>
    <w:rsid w:val="00C704B0"/>
    <w:rsid w:val="00CA266E"/>
    <w:rsid w:val="00CA3277"/>
    <w:rsid w:val="00D26C8D"/>
    <w:rsid w:val="00DA63E2"/>
    <w:rsid w:val="00DB6B55"/>
    <w:rsid w:val="00DF4BDF"/>
    <w:rsid w:val="00E43982"/>
    <w:rsid w:val="00EB4082"/>
    <w:rsid w:val="00F10A5A"/>
    <w:rsid w:val="00F5186A"/>
    <w:rsid w:val="00F70589"/>
    <w:rsid w:val="00F84FDC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7445"/>
  <w15:chartTrackingRefBased/>
  <w15:docId w15:val="{799D8AA3-8F25-4B0A-8D2B-F37F1824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9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3B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14"/>
  </w:style>
  <w:style w:type="paragraph" w:styleId="Footer">
    <w:name w:val="footer"/>
    <w:basedOn w:val="Normal"/>
    <w:link w:val="FooterChar"/>
    <w:uiPriority w:val="99"/>
    <w:unhideWhenUsed/>
    <w:rsid w:val="005C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14"/>
  </w:style>
  <w:style w:type="character" w:styleId="UnresolvedMention">
    <w:name w:val="Unresolved Mention"/>
    <w:basedOn w:val="DefaultParagraphFont"/>
    <w:uiPriority w:val="99"/>
    <w:semiHidden/>
    <w:unhideWhenUsed/>
    <w:rsid w:val="008C14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to-docs.its.txst.edu/jcr:6566ed0c-ffba-4b06-a19d-1afbcb32a558/2022%20Rules%20and%20Regs%20-%20Updated%20thru%20Nov%202022.pdf" TargetMode="External"/><Relationship Id="rId18" Type="http://schemas.openxmlformats.org/officeDocument/2006/relationships/hyperlink" Target="http://www.statutes.legis.state.tx.us/Docs/GV/htm/GV.791.htm" TargetMode="External"/><Relationship Id="rId26" Type="http://schemas.openxmlformats.org/officeDocument/2006/relationships/hyperlink" Target="http://texreg.sos.state.tx.us/public/readtac$ext.TacPage?sl=R&amp;app=9&amp;p_dir=&amp;p_rloc=&amp;p_tloc=&amp;p_ploc=&amp;pg=1&amp;p_tac=&amp;ti=1&amp;pt=10&amp;ch=204&amp;rl=31" TargetMode="External"/><Relationship Id="rId21" Type="http://schemas.openxmlformats.org/officeDocument/2006/relationships/hyperlink" Target="http://www.txstate.edu/gao/ap/forms.html" TargetMode="External"/><Relationship Id="rId34" Type="http://schemas.openxmlformats.org/officeDocument/2006/relationships/hyperlink" Target="https://fmx.cpa.texas.gov/mt/fmx/poliproc/accounting_policies_and_coding_accounting_policy_statements/index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xstate.edu/effective/upps/upps-03-04-02.html" TargetMode="External"/><Relationship Id="rId17" Type="http://schemas.openxmlformats.org/officeDocument/2006/relationships/hyperlink" Target="http://www.statutes.legis.state.tx.us/Docs/GV/htm/GV.771.htm" TargetMode="External"/><Relationship Id="rId25" Type="http://schemas.openxmlformats.org/officeDocument/2006/relationships/hyperlink" Target="http://texreg.sos.state.tx.us/public/readtac$ext.TacPage?sl=R&amp;app=9&amp;p_dir=&amp;p_rloc=&amp;p_tloc=&amp;p_ploc=&amp;pg=1&amp;p_tac=&amp;ti=1&amp;pt=10&amp;ch=204&amp;rl=30" TargetMode="External"/><Relationship Id="rId33" Type="http://schemas.openxmlformats.org/officeDocument/2006/relationships/hyperlink" Target="http://www.statutes.legis.state.tx.us/Docs/GV/htm/GV.771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exreg.sos.state.tx.us/public/readtac$ext.TacPage?sl=R&amp;app=9&amp;p_dir=&amp;p_rloc=&amp;p_tloc=&amp;p_ploc=&amp;pg=1&amp;p_tac=&amp;ti=1&amp;pt=10&amp;ch=204&amp;rl=31" TargetMode="External"/><Relationship Id="rId20" Type="http://schemas.openxmlformats.org/officeDocument/2006/relationships/hyperlink" Target="http://www.txstate.edu/gao/ap/forms.html" TargetMode="External"/><Relationship Id="rId29" Type="http://schemas.openxmlformats.org/officeDocument/2006/relationships/hyperlink" Target="http://www.txstate.edu/effective/upps/upps-05-02-0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state.edu/effective/upps/upps-02-02-01.html" TargetMode="External"/><Relationship Id="rId24" Type="http://schemas.openxmlformats.org/officeDocument/2006/relationships/hyperlink" Target="http://texreg.sos.state.tx.us/public/readtac$ext.TacPage?sl=R&amp;app=9&amp;p_dir=&amp;p_rloc=&amp;p_tloc=&amp;p_ploc=&amp;pg=1&amp;p_tac=&amp;ti=1&amp;pt=10&amp;ch=204&amp;rl=30" TargetMode="External"/><Relationship Id="rId32" Type="http://schemas.openxmlformats.org/officeDocument/2006/relationships/hyperlink" Target="http://www.txstate.edu/gao/ap/forms.htm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texreg.sos.state.tx.us/public/readtac$ext.ViewTAC?tac_view=5&amp;ti=1&amp;pt=10&amp;ch=204&amp;sch=C&amp;rl=Y" TargetMode="External"/><Relationship Id="rId23" Type="http://schemas.openxmlformats.org/officeDocument/2006/relationships/hyperlink" Target="https://www.txstate.edu/procurement/howtopurchase/contracts.html" TargetMode="External"/><Relationship Id="rId28" Type="http://schemas.openxmlformats.org/officeDocument/2006/relationships/hyperlink" Target="http://texreg.sos.state.tx.us/public/readtac$ext.TacPage?sl=R&amp;app=9&amp;p_dir=&amp;p_rloc=&amp;p_tloc=&amp;p_ploc=&amp;pg=1&amp;p_tac=&amp;ti=1&amp;pt=10&amp;ch=204&amp;rl=32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mx.cpa.state.tx.us/fmx/forms/index.php" TargetMode="External"/><Relationship Id="rId31" Type="http://schemas.openxmlformats.org/officeDocument/2006/relationships/hyperlink" Target="http://www.txstate.edu/gao/ap/form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tutes.legis.state.tx.us/Docs/ED/htm/ED.95.htm" TargetMode="External"/><Relationship Id="rId22" Type="http://schemas.openxmlformats.org/officeDocument/2006/relationships/hyperlink" Target="https://www.txstate.edu/procurement/howtopurchase/contracts.html" TargetMode="External"/><Relationship Id="rId27" Type="http://schemas.openxmlformats.org/officeDocument/2006/relationships/hyperlink" Target="http://texreg.sos.state.tx.us/public/readtac$ext.TacPage?sl=R&amp;app=9&amp;p_dir=&amp;p_rloc=&amp;p_tloc=&amp;p_ploc=&amp;pg=1&amp;p_tac=&amp;ti=1&amp;pt=10&amp;ch=204&amp;rl=30" TargetMode="External"/><Relationship Id="rId30" Type="http://schemas.openxmlformats.org/officeDocument/2006/relationships/hyperlink" Target="http://texreg.sos.state.tx.us/public/readtac$ext.TacPage?sl=R&amp;app=9&amp;p_dir=&amp;p_rloc=&amp;p_tloc=&amp;p_ploc=&amp;pg=1&amp;p_tac=&amp;ti=1&amp;pt=10&amp;ch=204&amp;rl=30" TargetMode="External"/><Relationship Id="rId35" Type="http://schemas.openxmlformats.org/officeDocument/2006/relationships/hyperlink" Target="https://fmx.cpa.state.tx.us/fmx/forms/index.php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424B7-9212-4715-9642-76E0B6397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17DD31-2457-4BC1-B644-E68441DDF3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e324eb6-980c-4cb8-8908-407d6863f11d"/>
    <ds:schemaRef ds:uri="http://schemas.openxmlformats.org/package/2006/metadata/core-properties"/>
    <ds:schemaRef ds:uri="http://schemas.microsoft.com/office/2006/documentManagement/types"/>
    <ds:schemaRef ds:uri="53ab2a6c-a6d6-49b8-9732-be9eb5cf06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9EC180-9083-4DFE-A626-30FD205F9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EA04A-F3D7-4FB6-806E-D34ED529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Melisse F</dc:creator>
  <cp:keywords/>
  <dc:description/>
  <cp:lastModifiedBy>Martinez, Iza N</cp:lastModifiedBy>
  <cp:revision>2</cp:revision>
  <cp:lastPrinted>2023-01-09T19:59:00Z</cp:lastPrinted>
  <dcterms:created xsi:type="dcterms:W3CDTF">2023-05-26T13:33:00Z</dcterms:created>
  <dcterms:modified xsi:type="dcterms:W3CDTF">2023-05-26T13:33:00Z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