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5D6CAE" w:rsidRPr="005D6CAE" w:rsidRDefault="005D6CAE" w:rsidP="00191693">
      <w:pPr>
        <w:ind w:left="5040"/>
        <w:rPr>
          <w:rStyle w:val="Hyperlink"/>
          <w:rFonts w:ascii="Arial" w:hAnsi="Arial" w:cs="Arial"/>
          <w:u w:val="none"/>
        </w:rPr>
      </w:pPr>
    </w:p>
    <w:p w14:paraId="0A37501D" w14:textId="77777777" w:rsidR="005D6CAE" w:rsidRPr="005D6CAE" w:rsidRDefault="005D6CAE" w:rsidP="00191693">
      <w:pPr>
        <w:ind w:left="5040"/>
        <w:rPr>
          <w:rStyle w:val="Hyperlink"/>
          <w:rFonts w:ascii="Arial" w:hAnsi="Arial" w:cs="Arial"/>
          <w:u w:val="none"/>
        </w:rPr>
      </w:pPr>
    </w:p>
    <w:p w14:paraId="5DAB6C7B" w14:textId="77777777" w:rsidR="005D6CAE" w:rsidRPr="005D6CAE" w:rsidRDefault="005D6CAE" w:rsidP="00191693">
      <w:pPr>
        <w:ind w:left="5040"/>
        <w:rPr>
          <w:rStyle w:val="Hyperlink"/>
          <w:rFonts w:ascii="Arial" w:hAnsi="Arial" w:cs="Arial"/>
          <w:u w:val="none"/>
        </w:rPr>
      </w:pPr>
    </w:p>
    <w:p w14:paraId="087BA4AF" w14:textId="12333F58" w:rsidR="00EC61D4" w:rsidRPr="005D6CAE" w:rsidRDefault="00EC61D4" w:rsidP="00191693">
      <w:pPr>
        <w:rPr>
          <w:rFonts w:ascii="Arial" w:hAnsi="Arial" w:cs="Arial"/>
          <w:b/>
          <w:bCs/>
        </w:rPr>
      </w:pPr>
      <w:r w:rsidRPr="005D6CAE">
        <w:rPr>
          <w:rFonts w:ascii="Arial" w:hAnsi="Arial" w:cs="Arial"/>
          <w:b/>
          <w:bCs/>
        </w:rPr>
        <w:t>Faculty W</w:t>
      </w:r>
      <w:r w:rsidR="00B93215" w:rsidRPr="005D6CAE">
        <w:rPr>
          <w:rFonts w:ascii="Arial" w:hAnsi="Arial" w:cs="Arial"/>
          <w:b/>
          <w:bCs/>
        </w:rPr>
        <w:t xml:space="preserve">orkload </w:t>
      </w:r>
      <w:r w:rsidR="00B93215" w:rsidRPr="005D6CAE">
        <w:rPr>
          <w:rFonts w:ascii="Arial" w:hAnsi="Arial" w:cs="Arial"/>
          <w:b/>
          <w:bCs/>
        </w:rPr>
        <w:tab/>
      </w:r>
      <w:r w:rsidR="00B93215" w:rsidRPr="005D6CAE">
        <w:rPr>
          <w:rFonts w:ascii="Arial" w:hAnsi="Arial" w:cs="Arial"/>
          <w:b/>
          <w:bCs/>
        </w:rPr>
        <w:tab/>
        <w:t xml:space="preserve"> </w:t>
      </w:r>
      <w:r w:rsidR="00B93215" w:rsidRPr="005D6CAE">
        <w:rPr>
          <w:rFonts w:ascii="Arial" w:hAnsi="Arial" w:cs="Arial"/>
          <w:b/>
          <w:bCs/>
        </w:rPr>
        <w:tab/>
      </w:r>
      <w:r w:rsidR="00B93215" w:rsidRPr="005D6CAE">
        <w:rPr>
          <w:rFonts w:ascii="Arial" w:hAnsi="Arial" w:cs="Arial"/>
          <w:b/>
          <w:bCs/>
        </w:rPr>
        <w:tab/>
      </w:r>
      <w:r w:rsidR="00B93215" w:rsidRPr="005D6CAE">
        <w:rPr>
          <w:rFonts w:ascii="Arial" w:hAnsi="Arial" w:cs="Arial"/>
          <w:b/>
          <w:bCs/>
        </w:rPr>
        <w:tab/>
        <w:t>AA/PPS No. 04.01.</w:t>
      </w:r>
      <w:r w:rsidRPr="005D6CAE">
        <w:rPr>
          <w:rFonts w:ascii="Arial" w:hAnsi="Arial" w:cs="Arial"/>
          <w:b/>
          <w:bCs/>
        </w:rPr>
        <w:t>4</w:t>
      </w:r>
      <w:r w:rsidR="00B93215" w:rsidRPr="005D6CAE">
        <w:rPr>
          <w:rFonts w:ascii="Arial" w:hAnsi="Arial" w:cs="Arial"/>
          <w:b/>
          <w:bCs/>
        </w:rPr>
        <w:t>0</w:t>
      </w:r>
    </w:p>
    <w:p w14:paraId="09E52F51" w14:textId="7835162C" w:rsidR="006F1E18" w:rsidRPr="005D6CAE" w:rsidRDefault="00EC61D4" w:rsidP="00191693">
      <w:pPr>
        <w:rPr>
          <w:rFonts w:ascii="Arial" w:hAnsi="Arial" w:cs="Arial"/>
          <w:b/>
          <w:bCs/>
        </w:rPr>
      </w:pPr>
      <w:r w:rsidRPr="005D6CAE">
        <w:rPr>
          <w:rFonts w:ascii="Arial" w:hAnsi="Arial" w:cs="Arial"/>
          <w:b/>
          <w:bCs/>
        </w:rPr>
        <w:tab/>
      </w:r>
      <w:r w:rsidRPr="005D6CAE">
        <w:rPr>
          <w:rFonts w:ascii="Arial" w:hAnsi="Arial" w:cs="Arial"/>
          <w:b/>
          <w:bCs/>
        </w:rPr>
        <w:tab/>
      </w:r>
      <w:r w:rsidRPr="005D6CAE">
        <w:rPr>
          <w:rFonts w:ascii="Arial" w:hAnsi="Arial" w:cs="Arial"/>
          <w:b/>
          <w:bCs/>
        </w:rPr>
        <w:tab/>
      </w:r>
      <w:r w:rsidRPr="005D6CAE">
        <w:rPr>
          <w:rFonts w:ascii="Arial" w:hAnsi="Arial" w:cs="Arial"/>
          <w:b/>
          <w:bCs/>
        </w:rPr>
        <w:tab/>
      </w:r>
      <w:r w:rsidRPr="005D6CAE">
        <w:rPr>
          <w:rFonts w:ascii="Arial" w:hAnsi="Arial" w:cs="Arial"/>
          <w:b/>
          <w:bCs/>
        </w:rPr>
        <w:tab/>
      </w:r>
      <w:r w:rsidRPr="005D6CAE">
        <w:rPr>
          <w:rFonts w:ascii="Arial" w:hAnsi="Arial" w:cs="Arial"/>
          <w:b/>
          <w:bCs/>
        </w:rPr>
        <w:tab/>
      </w:r>
      <w:r w:rsidRPr="005D6CAE">
        <w:rPr>
          <w:rFonts w:ascii="Arial" w:hAnsi="Arial" w:cs="Arial"/>
          <w:b/>
          <w:bCs/>
        </w:rPr>
        <w:tab/>
        <w:t xml:space="preserve">Issue No. </w:t>
      </w:r>
      <w:r w:rsidR="00191693">
        <w:rPr>
          <w:rFonts w:ascii="Arial" w:hAnsi="Arial" w:cs="Arial"/>
          <w:b/>
          <w:bCs/>
        </w:rPr>
        <w:t>3</w:t>
      </w:r>
    </w:p>
    <w:p w14:paraId="1FE030E5" w14:textId="6E674B5D" w:rsidR="006640F6" w:rsidRDefault="00EC61D4" w:rsidP="00191693">
      <w:pPr>
        <w:tabs>
          <w:tab w:val="center" w:pos="4680"/>
        </w:tabs>
        <w:ind w:left="5040"/>
        <w:rPr>
          <w:rFonts w:ascii="Arial" w:hAnsi="Arial" w:cs="Arial"/>
          <w:b/>
          <w:bCs/>
        </w:rPr>
      </w:pPr>
      <w:r w:rsidRPr="005D6CAE">
        <w:rPr>
          <w:rFonts w:ascii="Arial" w:hAnsi="Arial" w:cs="Arial"/>
          <w:b/>
          <w:bCs/>
        </w:rPr>
        <w:t>Effective Date:</w:t>
      </w:r>
      <w:r w:rsidR="00D42C5E">
        <w:rPr>
          <w:rFonts w:ascii="Arial" w:hAnsi="Arial" w:cs="Arial"/>
          <w:b/>
          <w:bCs/>
        </w:rPr>
        <w:t xml:space="preserve"> </w:t>
      </w:r>
      <w:r w:rsidR="00191693">
        <w:rPr>
          <w:rFonts w:ascii="Arial" w:hAnsi="Arial" w:cs="Arial"/>
          <w:b/>
          <w:bCs/>
        </w:rPr>
        <w:t>06/06/2023</w:t>
      </w:r>
    </w:p>
    <w:p w14:paraId="38DD2867" w14:textId="585EE38F" w:rsidR="00EC61D4" w:rsidRPr="005D6CAE" w:rsidRDefault="00EC61D4" w:rsidP="00191693">
      <w:pPr>
        <w:tabs>
          <w:tab w:val="center" w:pos="4680"/>
        </w:tabs>
        <w:ind w:left="5040"/>
        <w:rPr>
          <w:rFonts w:ascii="Arial" w:hAnsi="Arial" w:cs="Arial"/>
          <w:b/>
          <w:bCs/>
        </w:rPr>
      </w:pPr>
      <w:r w:rsidRPr="005D6CAE">
        <w:rPr>
          <w:rFonts w:ascii="Arial" w:hAnsi="Arial" w:cs="Arial"/>
          <w:b/>
          <w:bCs/>
        </w:rPr>
        <w:t xml:space="preserve">Next Review Date: </w:t>
      </w:r>
      <w:r w:rsidR="00F2324D">
        <w:rPr>
          <w:rFonts w:ascii="Arial" w:hAnsi="Arial" w:cs="Arial"/>
          <w:b/>
          <w:bCs/>
        </w:rPr>
        <w:t>02/01/202</w:t>
      </w:r>
      <w:r w:rsidR="00191693">
        <w:rPr>
          <w:rFonts w:ascii="Arial" w:hAnsi="Arial" w:cs="Arial"/>
          <w:b/>
          <w:bCs/>
        </w:rPr>
        <w:t>7</w:t>
      </w:r>
      <w:r w:rsidR="00F2324D">
        <w:rPr>
          <w:rFonts w:ascii="Arial" w:hAnsi="Arial" w:cs="Arial"/>
          <w:b/>
          <w:bCs/>
        </w:rPr>
        <w:t xml:space="preserve"> </w:t>
      </w:r>
      <w:r w:rsidR="00ED39ED" w:rsidRPr="005D6CAE">
        <w:rPr>
          <w:rFonts w:ascii="Arial" w:hAnsi="Arial" w:cs="Arial"/>
          <w:b/>
          <w:bCs/>
        </w:rPr>
        <w:t>(E4Y)</w:t>
      </w:r>
    </w:p>
    <w:p w14:paraId="70716B5F" w14:textId="5D5728F4" w:rsidR="00EC61D4" w:rsidRDefault="005D6CAE" w:rsidP="00191693">
      <w:pPr>
        <w:ind w:left="5040"/>
        <w:rPr>
          <w:rFonts w:ascii="Arial" w:hAnsi="Arial" w:cs="Arial"/>
          <w:b/>
          <w:bCs/>
        </w:rPr>
      </w:pPr>
      <w:r w:rsidRPr="005D6CAE">
        <w:rPr>
          <w:rFonts w:ascii="Arial" w:hAnsi="Arial" w:cs="Arial"/>
          <w:b/>
          <w:bCs/>
        </w:rPr>
        <w:t>Sr</w:t>
      </w:r>
      <w:r w:rsidR="003C3E63">
        <w:rPr>
          <w:rFonts w:ascii="Arial" w:hAnsi="Arial" w:cs="Arial"/>
          <w:b/>
          <w:bCs/>
        </w:rPr>
        <w:t>.</w:t>
      </w:r>
      <w:r w:rsidRPr="005D6CAE">
        <w:rPr>
          <w:rFonts w:ascii="Arial" w:hAnsi="Arial" w:cs="Arial"/>
          <w:b/>
          <w:bCs/>
        </w:rPr>
        <w:t xml:space="preserve"> Reviewer: </w:t>
      </w:r>
      <w:r w:rsidR="00D42C5E">
        <w:rPr>
          <w:rFonts w:ascii="Arial" w:hAnsi="Arial" w:cs="Arial"/>
          <w:b/>
          <w:bCs/>
        </w:rPr>
        <w:t>Associate Provost</w:t>
      </w:r>
      <w:r w:rsidR="00FA6229">
        <w:rPr>
          <w:rFonts w:ascii="Arial" w:hAnsi="Arial" w:cs="Arial"/>
          <w:b/>
          <w:bCs/>
        </w:rPr>
        <w:t xml:space="preserve"> </w:t>
      </w:r>
    </w:p>
    <w:p w14:paraId="4A16D09B" w14:textId="77777777" w:rsidR="00315A3F" w:rsidRDefault="00315A3F" w:rsidP="00191693">
      <w:pPr>
        <w:rPr>
          <w:rFonts w:ascii="Arial" w:hAnsi="Arial" w:cs="Arial"/>
          <w:b/>
          <w:bCs/>
          <w:color w:val="000000" w:themeColor="text1"/>
        </w:rPr>
      </w:pPr>
    </w:p>
    <w:p w14:paraId="14148A79" w14:textId="77777777" w:rsidR="007964BB" w:rsidRPr="006F1E18" w:rsidRDefault="007964BB" w:rsidP="00191693">
      <w:pPr>
        <w:rPr>
          <w:rFonts w:ascii="Arial" w:hAnsi="Arial" w:cs="Arial"/>
          <w:b/>
          <w:bCs/>
          <w:color w:val="000000" w:themeColor="text1"/>
        </w:rPr>
      </w:pPr>
    </w:p>
    <w:p w14:paraId="5D7DED43" w14:textId="77777777" w:rsidR="006F1E18" w:rsidRPr="006F1E18" w:rsidRDefault="00EE101F" w:rsidP="007964BB">
      <w:pPr>
        <w:tabs>
          <w:tab w:val="left" w:pos="1440"/>
        </w:tabs>
        <w:rPr>
          <w:rFonts w:ascii="Arial" w:hAnsi="Arial" w:cs="Arial"/>
          <w:b/>
          <w:bCs/>
          <w:color w:val="000000" w:themeColor="text1"/>
        </w:rPr>
      </w:pPr>
      <w:r w:rsidRPr="006F1E18">
        <w:rPr>
          <w:rFonts w:ascii="Arial" w:hAnsi="Arial" w:cs="Arial"/>
          <w:b/>
          <w:bCs/>
          <w:color w:val="000000" w:themeColor="text1"/>
        </w:rPr>
        <w:t>P</w:t>
      </w:r>
      <w:r w:rsidR="006F1E18" w:rsidRPr="006F1E18">
        <w:rPr>
          <w:rFonts w:ascii="Arial" w:hAnsi="Arial" w:cs="Arial"/>
          <w:b/>
          <w:bCs/>
          <w:color w:val="000000" w:themeColor="text1"/>
        </w:rPr>
        <w:t xml:space="preserve">OLICY STATEMENT </w:t>
      </w:r>
    </w:p>
    <w:p w14:paraId="2AE10DCF" w14:textId="77777777" w:rsidR="006F1E18" w:rsidRPr="006F1E18" w:rsidRDefault="006F1E18" w:rsidP="00191693">
      <w:pPr>
        <w:rPr>
          <w:rFonts w:ascii="Arial" w:hAnsi="Arial" w:cs="Arial"/>
          <w:i/>
          <w:iCs/>
          <w:color w:val="000000" w:themeColor="text1"/>
        </w:rPr>
      </w:pPr>
    </w:p>
    <w:p w14:paraId="31543C37" w14:textId="16F116AA" w:rsidR="00EE101F" w:rsidRPr="006F1E18" w:rsidRDefault="00EE101F" w:rsidP="00191693">
      <w:pPr>
        <w:rPr>
          <w:rFonts w:ascii="Arial" w:hAnsi="Arial" w:cs="Arial"/>
          <w:i/>
          <w:iCs/>
          <w:color w:val="000000" w:themeColor="text1"/>
        </w:rPr>
      </w:pPr>
      <w:r w:rsidRPr="006F1E18">
        <w:rPr>
          <w:rFonts w:ascii="Arial" w:hAnsi="Arial" w:cs="Arial"/>
          <w:i/>
          <w:iCs/>
          <w:color w:val="000000" w:themeColor="text1"/>
        </w:rPr>
        <w:t>Texas State</w:t>
      </w:r>
      <w:r w:rsidR="003C3E63">
        <w:rPr>
          <w:rFonts w:ascii="Arial" w:hAnsi="Arial" w:cs="Arial"/>
          <w:i/>
          <w:iCs/>
          <w:color w:val="000000" w:themeColor="text1"/>
        </w:rPr>
        <w:t xml:space="preserve"> University will</w:t>
      </w:r>
      <w:r w:rsidRPr="006F1E18">
        <w:rPr>
          <w:rFonts w:ascii="Arial" w:hAnsi="Arial" w:cs="Arial"/>
          <w:i/>
          <w:iCs/>
          <w:color w:val="000000" w:themeColor="text1"/>
        </w:rPr>
        <w:t xml:space="preserve"> </w:t>
      </w:r>
      <w:r w:rsidR="00192A46" w:rsidRPr="006F1E18">
        <w:rPr>
          <w:rFonts w:ascii="Arial" w:hAnsi="Arial" w:cs="Arial"/>
          <w:i/>
          <w:iCs/>
          <w:color w:val="000000" w:themeColor="text1"/>
        </w:rPr>
        <w:t xml:space="preserve">implement a faculty workload system </w:t>
      </w:r>
      <w:r w:rsidRPr="006F1E18">
        <w:rPr>
          <w:rFonts w:ascii="Arial" w:hAnsi="Arial" w:cs="Arial"/>
          <w:i/>
          <w:iCs/>
          <w:color w:val="000000" w:themeColor="text1"/>
        </w:rPr>
        <w:t xml:space="preserve">to </w:t>
      </w:r>
      <w:r w:rsidR="00D6457F" w:rsidRPr="006F1E18">
        <w:rPr>
          <w:rFonts w:ascii="Arial" w:hAnsi="Arial" w:cs="Arial"/>
          <w:i/>
          <w:iCs/>
          <w:color w:val="000000" w:themeColor="text1"/>
        </w:rPr>
        <w:t xml:space="preserve">effectively </w:t>
      </w:r>
      <w:r w:rsidRPr="006F1E18">
        <w:rPr>
          <w:rFonts w:ascii="Arial" w:hAnsi="Arial" w:cs="Arial"/>
          <w:i/>
          <w:iCs/>
          <w:color w:val="000000" w:themeColor="text1"/>
        </w:rPr>
        <w:t xml:space="preserve">document the professional responsibilities of </w:t>
      </w:r>
      <w:r w:rsidR="00227234" w:rsidRPr="006F1E18">
        <w:rPr>
          <w:rFonts w:ascii="Arial" w:hAnsi="Arial" w:cs="Arial"/>
          <w:i/>
          <w:iCs/>
          <w:color w:val="000000" w:themeColor="text1"/>
        </w:rPr>
        <w:t xml:space="preserve">faculty, </w:t>
      </w:r>
      <w:r w:rsidRPr="006F1E18">
        <w:rPr>
          <w:rFonts w:ascii="Arial" w:hAnsi="Arial" w:cs="Arial"/>
          <w:i/>
          <w:iCs/>
          <w:color w:val="000000" w:themeColor="text1"/>
        </w:rPr>
        <w:t>ensure compliance</w:t>
      </w:r>
      <w:r w:rsidR="008E0EEC" w:rsidRPr="006F1E18">
        <w:rPr>
          <w:rFonts w:ascii="Arial" w:hAnsi="Arial" w:cs="Arial"/>
          <w:i/>
          <w:iCs/>
          <w:color w:val="000000" w:themeColor="text1"/>
        </w:rPr>
        <w:t xml:space="preserve"> with state reporting regulations</w:t>
      </w:r>
      <w:r w:rsidR="00227234" w:rsidRPr="006F1E18">
        <w:rPr>
          <w:rFonts w:ascii="Arial" w:hAnsi="Arial" w:cs="Arial"/>
          <w:i/>
          <w:iCs/>
          <w:color w:val="000000" w:themeColor="text1"/>
        </w:rPr>
        <w:t xml:space="preserve">, and </w:t>
      </w:r>
      <w:r w:rsidR="00F55E1F" w:rsidRPr="006F1E18">
        <w:rPr>
          <w:rFonts w:ascii="Arial" w:hAnsi="Arial" w:cs="Arial"/>
          <w:i/>
          <w:iCs/>
          <w:color w:val="000000" w:themeColor="text1"/>
        </w:rPr>
        <w:t xml:space="preserve">inform the </w:t>
      </w:r>
      <w:r w:rsidR="0016450D" w:rsidRPr="006F1E18">
        <w:rPr>
          <w:rFonts w:ascii="Arial" w:hAnsi="Arial" w:cs="Arial"/>
          <w:i/>
          <w:iCs/>
          <w:color w:val="000000" w:themeColor="text1"/>
        </w:rPr>
        <w:t xml:space="preserve">development and </w:t>
      </w:r>
      <w:r w:rsidR="00F55E1F" w:rsidRPr="006F1E18">
        <w:rPr>
          <w:rFonts w:ascii="Arial" w:hAnsi="Arial" w:cs="Arial"/>
          <w:i/>
          <w:iCs/>
          <w:color w:val="000000" w:themeColor="text1"/>
        </w:rPr>
        <w:t>implementation of</w:t>
      </w:r>
      <w:r w:rsidR="00227234" w:rsidRPr="006F1E18">
        <w:rPr>
          <w:rFonts w:ascii="Arial" w:hAnsi="Arial" w:cs="Arial"/>
          <w:i/>
          <w:iCs/>
          <w:color w:val="000000" w:themeColor="text1"/>
        </w:rPr>
        <w:t xml:space="preserve"> workload policies</w:t>
      </w:r>
      <w:r w:rsidR="00131CC2" w:rsidRPr="006F1E18">
        <w:rPr>
          <w:rFonts w:ascii="Arial" w:hAnsi="Arial" w:cs="Arial"/>
          <w:i/>
          <w:iCs/>
          <w:color w:val="000000" w:themeColor="text1"/>
        </w:rPr>
        <w:t xml:space="preserve"> </w:t>
      </w:r>
      <w:r w:rsidR="00227234" w:rsidRPr="006F1E18">
        <w:rPr>
          <w:rFonts w:ascii="Arial" w:hAnsi="Arial" w:cs="Arial"/>
          <w:i/>
          <w:iCs/>
          <w:color w:val="000000" w:themeColor="text1"/>
        </w:rPr>
        <w:t>at the college,</w:t>
      </w:r>
      <w:r w:rsidR="00131CC2" w:rsidRPr="006F1E18">
        <w:rPr>
          <w:rFonts w:ascii="Arial" w:hAnsi="Arial" w:cs="Arial"/>
          <w:i/>
          <w:iCs/>
          <w:color w:val="000000" w:themeColor="text1"/>
        </w:rPr>
        <w:t xml:space="preserve"> </w:t>
      </w:r>
      <w:r w:rsidR="00227234" w:rsidRPr="006F1E18">
        <w:rPr>
          <w:rFonts w:ascii="Arial" w:hAnsi="Arial" w:cs="Arial"/>
          <w:i/>
          <w:iCs/>
          <w:color w:val="000000" w:themeColor="text1"/>
        </w:rPr>
        <w:t>school</w:t>
      </w:r>
      <w:r w:rsidR="00C95EBD">
        <w:rPr>
          <w:rFonts w:ascii="Arial" w:hAnsi="Arial" w:cs="Arial"/>
          <w:i/>
          <w:iCs/>
          <w:color w:val="000000" w:themeColor="text1"/>
        </w:rPr>
        <w:t>,</w:t>
      </w:r>
      <w:r w:rsidR="00227234" w:rsidRPr="006F1E18">
        <w:rPr>
          <w:rFonts w:ascii="Arial" w:hAnsi="Arial" w:cs="Arial"/>
          <w:i/>
          <w:iCs/>
          <w:color w:val="000000" w:themeColor="text1"/>
        </w:rPr>
        <w:t xml:space="preserve"> and department levels. </w:t>
      </w:r>
    </w:p>
    <w:p w14:paraId="502A8D28" w14:textId="4AE0E8EA" w:rsidR="002B03AA" w:rsidRPr="006F1E18" w:rsidRDefault="00121FF2" w:rsidP="0019421B">
      <w:pPr>
        <w:tabs>
          <w:tab w:val="left" w:pos="1440"/>
        </w:tabs>
        <w:rPr>
          <w:b/>
          <w:color w:val="000000" w:themeColor="text1"/>
        </w:rPr>
      </w:pPr>
      <w:r w:rsidRPr="006F1E18">
        <w:rPr>
          <w:rFonts w:ascii="Arial" w:hAnsi="Arial" w:cs="Arial"/>
          <w:b/>
          <w:color w:val="000000" w:themeColor="text1"/>
        </w:rPr>
        <w:fldChar w:fldCharType="begin"/>
      </w:r>
      <w:r w:rsidR="007F4344" w:rsidRPr="006F1E18">
        <w:rPr>
          <w:rFonts w:ascii="Arial" w:hAnsi="Arial" w:cs="Arial"/>
          <w:b/>
          <w:color w:val="000000" w:themeColor="text1"/>
        </w:rPr>
        <w:instrText>HYPERLINK "C:\\Users\\lmh97\\Desktop\\PPS7.05_AttV.docx"</w:instrText>
      </w:r>
      <w:r w:rsidRPr="006F1E18">
        <w:rPr>
          <w:rFonts w:ascii="Arial" w:hAnsi="Arial" w:cs="Arial"/>
          <w:b/>
          <w:color w:val="000000" w:themeColor="text1"/>
        </w:rPr>
      </w:r>
      <w:r w:rsidRPr="006F1E18">
        <w:rPr>
          <w:rFonts w:ascii="Arial" w:hAnsi="Arial" w:cs="Arial"/>
          <w:b/>
          <w:color w:val="000000" w:themeColor="text1"/>
        </w:rPr>
        <w:fldChar w:fldCharType="separate"/>
      </w:r>
    </w:p>
    <w:p w14:paraId="6A05A809" w14:textId="2D18AF60" w:rsidR="00D4589F" w:rsidRDefault="00121FF2" w:rsidP="00191693">
      <w:pPr>
        <w:tabs>
          <w:tab w:val="left" w:pos="1440"/>
        </w:tabs>
        <w:ind w:left="720" w:hanging="720"/>
        <w:rPr>
          <w:rStyle w:val="Strong"/>
          <w:rFonts w:ascii="Arial" w:hAnsi="Arial" w:cs="Arial"/>
          <w:color w:val="000000" w:themeColor="text1"/>
        </w:rPr>
      </w:pPr>
      <w:r w:rsidRPr="006F1E18">
        <w:rPr>
          <w:rFonts w:ascii="Arial" w:hAnsi="Arial" w:cs="Arial"/>
          <w:b/>
          <w:color w:val="000000" w:themeColor="text1"/>
        </w:rPr>
        <w:fldChar w:fldCharType="end"/>
      </w:r>
      <w:r w:rsidR="000D10DA" w:rsidRPr="006F1E18">
        <w:rPr>
          <w:rFonts w:ascii="Arial" w:hAnsi="Arial" w:cs="Arial"/>
          <w:b/>
          <w:color w:val="000000" w:themeColor="text1"/>
        </w:rPr>
        <w:t>01.</w:t>
      </w:r>
      <w:r w:rsidR="000D10DA" w:rsidRPr="006F1E18">
        <w:rPr>
          <w:rFonts w:ascii="Arial" w:hAnsi="Arial" w:cs="Arial"/>
          <w:b/>
          <w:color w:val="000000" w:themeColor="text1"/>
        </w:rPr>
        <w:tab/>
      </w:r>
      <w:r w:rsidR="00EE101F" w:rsidRPr="006F1E18">
        <w:rPr>
          <w:rStyle w:val="Strong"/>
          <w:rFonts w:ascii="Arial" w:hAnsi="Arial" w:cs="Arial"/>
          <w:color w:val="000000" w:themeColor="text1"/>
        </w:rPr>
        <w:t>PURPOSE</w:t>
      </w:r>
    </w:p>
    <w:p w14:paraId="270CB258" w14:textId="77777777" w:rsidR="00BA0739" w:rsidRPr="006F1E18" w:rsidRDefault="00BA0739" w:rsidP="00191693">
      <w:pPr>
        <w:tabs>
          <w:tab w:val="left" w:pos="1440"/>
        </w:tabs>
        <w:ind w:left="720" w:hanging="720"/>
        <w:rPr>
          <w:rStyle w:val="Strong"/>
          <w:rFonts w:ascii="Arial" w:hAnsi="Arial" w:cs="Arial"/>
          <w:color w:val="000000" w:themeColor="text1"/>
        </w:rPr>
      </w:pPr>
    </w:p>
    <w:p w14:paraId="3DE84B6E" w14:textId="2DB08853" w:rsidR="00D4589F" w:rsidRDefault="000D10DA" w:rsidP="00191693">
      <w:pPr>
        <w:ind w:left="1440" w:hanging="720"/>
        <w:rPr>
          <w:rFonts w:ascii="Arial" w:hAnsi="Arial" w:cs="Arial"/>
        </w:rPr>
      </w:pPr>
      <w:r w:rsidRPr="005D6CAE">
        <w:rPr>
          <w:rFonts w:ascii="Arial" w:hAnsi="Arial" w:cs="Arial"/>
        </w:rPr>
        <w:t>01.01</w:t>
      </w:r>
      <w:r w:rsidRPr="005D6CAE">
        <w:rPr>
          <w:rFonts w:ascii="Arial" w:hAnsi="Arial" w:cs="Arial"/>
        </w:rPr>
        <w:tab/>
      </w:r>
      <w:r w:rsidR="00D6457F" w:rsidRPr="005D6CAE">
        <w:rPr>
          <w:rFonts w:ascii="Arial" w:hAnsi="Arial" w:cs="Arial"/>
        </w:rPr>
        <w:t xml:space="preserve">The purpose of this </w:t>
      </w:r>
      <w:r w:rsidR="00D6457F">
        <w:rPr>
          <w:rFonts w:ascii="Arial" w:hAnsi="Arial" w:cs="Arial"/>
        </w:rPr>
        <w:t>policy</w:t>
      </w:r>
      <w:r w:rsidR="00D6457F" w:rsidRPr="005D6CAE">
        <w:rPr>
          <w:rFonts w:ascii="Arial" w:hAnsi="Arial" w:cs="Arial"/>
        </w:rPr>
        <w:t xml:space="preserve"> is to define the way in which faculty member</w:t>
      </w:r>
      <w:r w:rsidR="00381ACA">
        <w:rPr>
          <w:rFonts w:ascii="Arial" w:hAnsi="Arial" w:cs="Arial"/>
        </w:rPr>
        <w:t xml:space="preserve">’s </w:t>
      </w:r>
      <w:r w:rsidR="00D6457F" w:rsidRPr="005D6CAE">
        <w:rPr>
          <w:rFonts w:ascii="Arial" w:hAnsi="Arial" w:cs="Arial"/>
        </w:rPr>
        <w:t>workloads are determined</w:t>
      </w:r>
      <w:r w:rsidR="00D6457F">
        <w:rPr>
          <w:rFonts w:ascii="Arial" w:hAnsi="Arial" w:cs="Arial"/>
        </w:rPr>
        <w:t>, evaluated, and implemented to meet university goals. The policy</w:t>
      </w:r>
      <w:r w:rsidR="005E3FE3">
        <w:rPr>
          <w:rFonts w:ascii="Arial" w:hAnsi="Arial" w:cs="Arial"/>
        </w:rPr>
        <w:t xml:space="preserve"> reinforce</w:t>
      </w:r>
      <w:r w:rsidR="00D6457F">
        <w:rPr>
          <w:rFonts w:ascii="Arial" w:hAnsi="Arial" w:cs="Arial"/>
        </w:rPr>
        <w:t>s</w:t>
      </w:r>
      <w:r w:rsidR="005E3FE3">
        <w:rPr>
          <w:rFonts w:ascii="Arial" w:hAnsi="Arial" w:cs="Arial"/>
        </w:rPr>
        <w:t xml:space="preserve"> the resource stewardship associate</w:t>
      </w:r>
      <w:r w:rsidR="1470D83F">
        <w:rPr>
          <w:rFonts w:ascii="Arial" w:hAnsi="Arial" w:cs="Arial"/>
        </w:rPr>
        <w:t>d</w:t>
      </w:r>
      <w:r w:rsidR="005E3FE3">
        <w:rPr>
          <w:rFonts w:ascii="Arial" w:hAnsi="Arial" w:cs="Arial"/>
        </w:rPr>
        <w:t xml:space="preserve"> with faculty workloads</w:t>
      </w:r>
      <w:r w:rsidR="00D6457F">
        <w:rPr>
          <w:rFonts w:ascii="Arial" w:hAnsi="Arial" w:cs="Arial"/>
        </w:rPr>
        <w:t xml:space="preserve"> </w:t>
      </w:r>
      <w:r w:rsidR="005E3FE3">
        <w:rPr>
          <w:rFonts w:ascii="Arial" w:hAnsi="Arial" w:cs="Arial"/>
        </w:rPr>
        <w:t xml:space="preserve">and </w:t>
      </w:r>
      <w:r w:rsidR="007D34EB">
        <w:rPr>
          <w:rFonts w:ascii="Arial" w:hAnsi="Arial" w:cs="Arial"/>
        </w:rPr>
        <w:t>require</w:t>
      </w:r>
      <w:r w:rsidR="00D6457F">
        <w:rPr>
          <w:rFonts w:ascii="Arial" w:hAnsi="Arial" w:cs="Arial"/>
        </w:rPr>
        <w:t>s</w:t>
      </w:r>
      <w:r w:rsidR="00673F30">
        <w:rPr>
          <w:rFonts w:ascii="Arial" w:hAnsi="Arial" w:cs="Arial"/>
        </w:rPr>
        <w:t xml:space="preserve"> alignment between policies for workload, annual faculty evaluation, and tenure and promotion. </w:t>
      </w:r>
      <w:r w:rsidR="00D4589F" w:rsidRPr="005D6CAE">
        <w:rPr>
          <w:rFonts w:ascii="Arial" w:hAnsi="Arial" w:cs="Arial"/>
        </w:rPr>
        <w:t>It is also designed to provide guidance to each academic unit in developing unit</w:t>
      </w:r>
      <w:r w:rsidR="00673F30">
        <w:rPr>
          <w:rFonts w:ascii="Arial" w:hAnsi="Arial" w:cs="Arial"/>
        </w:rPr>
        <w:t>-</w:t>
      </w:r>
      <w:r w:rsidR="00D4589F" w:rsidRPr="005D6CAE">
        <w:rPr>
          <w:rFonts w:ascii="Arial" w:hAnsi="Arial" w:cs="Arial"/>
        </w:rPr>
        <w:t xml:space="preserve">specific workload policies. </w:t>
      </w:r>
    </w:p>
    <w:p w14:paraId="6F62670F" w14:textId="77777777" w:rsidR="00BA0739" w:rsidRPr="005D6CAE" w:rsidRDefault="00BA0739" w:rsidP="00191693">
      <w:pPr>
        <w:ind w:left="1440" w:hanging="720"/>
        <w:rPr>
          <w:rFonts w:ascii="Arial" w:hAnsi="Arial" w:cs="Arial"/>
        </w:rPr>
      </w:pPr>
    </w:p>
    <w:p w14:paraId="6BF78112" w14:textId="2D22A3D9" w:rsidR="00D4589F" w:rsidRDefault="000D10DA" w:rsidP="00191693">
      <w:pPr>
        <w:ind w:left="1440" w:hanging="720"/>
        <w:rPr>
          <w:rFonts w:ascii="Arial" w:hAnsi="Arial" w:cs="Arial"/>
        </w:rPr>
      </w:pPr>
      <w:r w:rsidRPr="005D6CAE">
        <w:rPr>
          <w:rFonts w:ascii="Arial" w:hAnsi="Arial" w:cs="Arial"/>
        </w:rPr>
        <w:t>01.02</w:t>
      </w:r>
      <w:r w:rsidRPr="005D6CAE">
        <w:rPr>
          <w:rFonts w:ascii="Arial" w:hAnsi="Arial" w:cs="Arial"/>
        </w:rPr>
        <w:tab/>
      </w:r>
      <w:r w:rsidR="00D4589F" w:rsidRPr="005D6CAE">
        <w:rPr>
          <w:rFonts w:ascii="Arial" w:hAnsi="Arial" w:cs="Arial"/>
        </w:rPr>
        <w:t xml:space="preserve">Faculty members and administrators have a right to expect that workloads will be distributed equitably and carried out efficiently and effectively. </w:t>
      </w:r>
    </w:p>
    <w:p w14:paraId="24F4996B" w14:textId="77777777" w:rsidR="00BA0739" w:rsidRPr="005D6CAE" w:rsidRDefault="00BA0739" w:rsidP="00191693">
      <w:pPr>
        <w:ind w:left="1440" w:hanging="720"/>
        <w:rPr>
          <w:rFonts w:ascii="Arial" w:hAnsi="Arial" w:cs="Arial"/>
        </w:rPr>
      </w:pPr>
    </w:p>
    <w:p w14:paraId="7DC0E359" w14:textId="1BA610BE" w:rsidR="00D4589F" w:rsidRDefault="000D10DA" w:rsidP="00191693">
      <w:pPr>
        <w:ind w:left="1440" w:hanging="720"/>
        <w:rPr>
          <w:rFonts w:ascii="Arial" w:hAnsi="Arial" w:cs="Arial"/>
        </w:rPr>
      </w:pPr>
      <w:r w:rsidRPr="005D6CAE">
        <w:rPr>
          <w:rFonts w:ascii="Arial" w:hAnsi="Arial" w:cs="Arial"/>
        </w:rPr>
        <w:t>01.03</w:t>
      </w:r>
      <w:r w:rsidRPr="005D6CAE">
        <w:rPr>
          <w:rFonts w:ascii="Arial" w:hAnsi="Arial" w:cs="Arial"/>
        </w:rPr>
        <w:tab/>
      </w:r>
      <w:r w:rsidR="00D4589F" w:rsidRPr="005D6CAE">
        <w:rPr>
          <w:rFonts w:ascii="Arial" w:hAnsi="Arial" w:cs="Arial"/>
        </w:rPr>
        <w:t>This policy a</w:t>
      </w:r>
      <w:r w:rsidR="40C81B46" w:rsidRPr="005D6CAE">
        <w:rPr>
          <w:rFonts w:ascii="Arial" w:hAnsi="Arial" w:cs="Arial"/>
        </w:rPr>
        <w:t xml:space="preserve">lso establishes </w:t>
      </w:r>
      <w:r w:rsidR="00D4589F" w:rsidRPr="005D6CAE">
        <w:rPr>
          <w:rFonts w:ascii="Arial" w:hAnsi="Arial" w:cs="Arial"/>
        </w:rPr>
        <w:t xml:space="preserve">responsibilities for monitoring and reporting faculty workload, and for reporting workload compliance to </w:t>
      </w:r>
      <w:r w:rsidR="00CB565D">
        <w:rPr>
          <w:rFonts w:ascii="Arial" w:hAnsi="Arial" w:cs="Arial"/>
        </w:rPr>
        <w:t>T</w:t>
      </w:r>
      <w:r w:rsidR="00D4589F" w:rsidRPr="005D6CAE">
        <w:rPr>
          <w:rFonts w:ascii="Arial" w:hAnsi="Arial" w:cs="Arial"/>
        </w:rPr>
        <w:t xml:space="preserve">he </w:t>
      </w:r>
      <w:r w:rsidR="002823DA">
        <w:rPr>
          <w:rFonts w:ascii="Arial" w:hAnsi="Arial" w:cs="Arial"/>
        </w:rPr>
        <w:t xml:space="preserve">Texas Higher Education </w:t>
      </w:r>
      <w:r w:rsidR="00D4589F" w:rsidRPr="005D6CAE">
        <w:rPr>
          <w:rFonts w:ascii="Arial" w:hAnsi="Arial" w:cs="Arial"/>
        </w:rPr>
        <w:t xml:space="preserve">Coordinating Board </w:t>
      </w:r>
      <w:r w:rsidR="002823DA">
        <w:rPr>
          <w:rFonts w:ascii="Arial" w:hAnsi="Arial" w:cs="Arial"/>
        </w:rPr>
        <w:t xml:space="preserve">(THECB) </w:t>
      </w:r>
      <w:r w:rsidR="00D4589F" w:rsidRPr="005D6CAE">
        <w:rPr>
          <w:rFonts w:ascii="Arial" w:hAnsi="Arial" w:cs="Arial"/>
        </w:rPr>
        <w:t>for fall</w:t>
      </w:r>
      <w:r w:rsidR="00E13F1B" w:rsidRPr="005D6CAE">
        <w:rPr>
          <w:rFonts w:ascii="Arial" w:hAnsi="Arial" w:cs="Arial"/>
        </w:rPr>
        <w:t>,</w:t>
      </w:r>
      <w:r w:rsidR="00D4589F" w:rsidRPr="005D6CAE">
        <w:rPr>
          <w:rFonts w:ascii="Arial" w:hAnsi="Arial" w:cs="Arial"/>
        </w:rPr>
        <w:t xml:space="preserve"> spring, and summer semesters.</w:t>
      </w:r>
    </w:p>
    <w:p w14:paraId="5CA7A6D8" w14:textId="77777777" w:rsidR="00FA78D9" w:rsidRPr="005D6CAE" w:rsidRDefault="00FA78D9" w:rsidP="00191693">
      <w:pPr>
        <w:ind w:left="1440" w:hanging="720"/>
        <w:rPr>
          <w:rFonts w:ascii="Arial" w:hAnsi="Arial" w:cs="Arial"/>
        </w:rPr>
      </w:pPr>
    </w:p>
    <w:p w14:paraId="7B1DA823" w14:textId="598B65A1" w:rsidR="4D54BF3F" w:rsidRPr="007606BC" w:rsidRDefault="4D54BF3F" w:rsidP="0019421B">
      <w:pPr>
        <w:tabs>
          <w:tab w:val="left" w:pos="1530"/>
        </w:tabs>
        <w:ind w:left="1440" w:hanging="720"/>
        <w:rPr>
          <w:rFonts w:ascii="Arial" w:hAnsi="Arial" w:cs="Arial"/>
        </w:rPr>
      </w:pPr>
      <w:r w:rsidRPr="007606BC">
        <w:rPr>
          <w:rFonts w:ascii="Arial" w:hAnsi="Arial" w:cs="Arial"/>
        </w:rPr>
        <w:t xml:space="preserve">01.04 </w:t>
      </w:r>
      <w:r w:rsidR="0019421B">
        <w:rPr>
          <w:rFonts w:ascii="Arial" w:hAnsi="Arial" w:cs="Arial"/>
        </w:rPr>
        <w:tab/>
      </w:r>
      <w:r w:rsidR="00FA78D9">
        <w:rPr>
          <w:rFonts w:ascii="Arial" w:hAnsi="Arial" w:cs="Arial"/>
        </w:rPr>
        <w:t>G</w:t>
      </w:r>
      <w:r w:rsidRPr="007606BC">
        <w:rPr>
          <w:rFonts w:ascii="Arial" w:hAnsi="Arial" w:cs="Arial"/>
        </w:rPr>
        <w:t>uidance on summer workload a</w:t>
      </w:r>
      <w:r w:rsidR="2548A456" w:rsidRPr="007606BC">
        <w:rPr>
          <w:rFonts w:ascii="Arial" w:hAnsi="Arial" w:cs="Arial"/>
        </w:rPr>
        <w:t>ssignments</w:t>
      </w:r>
      <w:r w:rsidRPr="007606BC">
        <w:rPr>
          <w:rFonts w:ascii="Arial" w:hAnsi="Arial" w:cs="Arial"/>
        </w:rPr>
        <w:t xml:space="preserve"> </w:t>
      </w:r>
      <w:r w:rsidR="2548A456" w:rsidRPr="007606BC">
        <w:rPr>
          <w:rFonts w:ascii="Arial" w:hAnsi="Arial" w:cs="Arial"/>
        </w:rPr>
        <w:t>may be</w:t>
      </w:r>
      <w:r w:rsidRPr="007606BC">
        <w:rPr>
          <w:rFonts w:ascii="Arial" w:hAnsi="Arial" w:cs="Arial"/>
        </w:rPr>
        <w:t xml:space="preserve"> found in </w:t>
      </w:r>
      <w:hyperlink r:id="rId11" w:history="1">
        <w:r w:rsidR="30D26869" w:rsidRPr="00F2324D">
          <w:rPr>
            <w:rStyle w:val="Hyperlink"/>
            <w:rFonts w:ascii="Arial" w:hAnsi="Arial" w:cs="Arial"/>
          </w:rPr>
          <w:t>A</w:t>
        </w:r>
        <w:r w:rsidR="3AA3F5E4" w:rsidRPr="00F2324D">
          <w:rPr>
            <w:rStyle w:val="Hyperlink"/>
            <w:rFonts w:ascii="Arial" w:hAnsi="Arial" w:cs="Arial"/>
          </w:rPr>
          <w:t>A/PPS</w:t>
        </w:r>
        <w:r w:rsidR="00F2324D">
          <w:rPr>
            <w:rStyle w:val="Hyperlink"/>
            <w:rFonts w:ascii="Arial" w:hAnsi="Arial" w:cs="Arial"/>
          </w:rPr>
          <w:t xml:space="preserve"> No.</w:t>
        </w:r>
        <w:r w:rsidR="3AA3F5E4" w:rsidRPr="00F2324D">
          <w:rPr>
            <w:rStyle w:val="Hyperlink"/>
            <w:rFonts w:ascii="Arial" w:hAnsi="Arial" w:cs="Arial"/>
          </w:rPr>
          <w:t xml:space="preserve"> </w:t>
        </w:r>
        <w:r w:rsidR="3F848A67" w:rsidRPr="00F2324D">
          <w:rPr>
            <w:rStyle w:val="Hyperlink"/>
            <w:rFonts w:ascii="Arial" w:eastAsia="Arial" w:hAnsi="Arial" w:cs="Arial"/>
          </w:rPr>
          <w:t>04.01.41</w:t>
        </w:r>
      </w:hyperlink>
      <w:r w:rsidR="5BE73A2A" w:rsidRPr="007606BC">
        <w:rPr>
          <w:rFonts w:ascii="Arial" w:eastAsia="Arial" w:hAnsi="Arial" w:cs="Arial"/>
        </w:rPr>
        <w:t xml:space="preserve">, </w:t>
      </w:r>
      <w:r w:rsidR="3AA3F5E4" w:rsidRPr="007606BC">
        <w:rPr>
          <w:rFonts w:ascii="Arial" w:hAnsi="Arial" w:cs="Arial"/>
        </w:rPr>
        <w:t>Summer Faculty Workload.</w:t>
      </w:r>
      <w:r w:rsidR="00A34A3A">
        <w:rPr>
          <w:rFonts w:ascii="Arial" w:hAnsi="Arial" w:cs="Arial"/>
        </w:rPr>
        <w:t xml:space="preserve"> Definitions, responsibilities, procedures, and other elements of this policy apply to </w:t>
      </w:r>
      <w:hyperlink r:id="rId12" w:history="1">
        <w:r w:rsidR="00A34A3A" w:rsidRPr="00F2324D">
          <w:rPr>
            <w:rStyle w:val="Hyperlink"/>
            <w:rFonts w:ascii="Arial" w:hAnsi="Arial" w:cs="Arial"/>
          </w:rPr>
          <w:t>AA/PPS</w:t>
        </w:r>
        <w:r w:rsidR="00A34A3A">
          <w:rPr>
            <w:rStyle w:val="Hyperlink"/>
            <w:rFonts w:ascii="Arial" w:hAnsi="Arial" w:cs="Arial"/>
          </w:rPr>
          <w:t xml:space="preserve"> No.</w:t>
        </w:r>
        <w:r w:rsidR="00A34A3A" w:rsidRPr="00F2324D">
          <w:rPr>
            <w:rStyle w:val="Hyperlink"/>
            <w:rFonts w:ascii="Arial" w:hAnsi="Arial" w:cs="Arial"/>
          </w:rPr>
          <w:t xml:space="preserve"> </w:t>
        </w:r>
        <w:r w:rsidR="00A34A3A" w:rsidRPr="00F2324D">
          <w:rPr>
            <w:rStyle w:val="Hyperlink"/>
            <w:rFonts w:ascii="Arial" w:eastAsia="Arial" w:hAnsi="Arial" w:cs="Arial"/>
          </w:rPr>
          <w:t>04.01.41</w:t>
        </w:r>
      </w:hyperlink>
      <w:r w:rsidR="00A34A3A" w:rsidRPr="007606BC">
        <w:rPr>
          <w:rFonts w:ascii="Arial" w:eastAsia="Arial" w:hAnsi="Arial" w:cs="Arial"/>
        </w:rPr>
        <w:t xml:space="preserve">, </w:t>
      </w:r>
      <w:r w:rsidR="00A34A3A" w:rsidRPr="007606BC">
        <w:rPr>
          <w:rFonts w:ascii="Arial" w:hAnsi="Arial" w:cs="Arial"/>
        </w:rPr>
        <w:t>Summer Faculty Workload</w:t>
      </w:r>
      <w:r w:rsidR="00A34A3A">
        <w:rPr>
          <w:rFonts w:ascii="Arial" w:hAnsi="Arial" w:cs="Arial"/>
        </w:rPr>
        <w:t xml:space="preserve">. </w:t>
      </w:r>
    </w:p>
    <w:p w14:paraId="5A39BBE3" w14:textId="77777777" w:rsidR="00D4589F" w:rsidRPr="005D6CAE" w:rsidRDefault="00D4589F" w:rsidP="00191693">
      <w:pPr>
        <w:pStyle w:val="ListParagraph"/>
        <w:rPr>
          <w:rFonts w:ascii="Arial" w:hAnsi="Arial" w:cs="Arial"/>
        </w:rPr>
      </w:pPr>
    </w:p>
    <w:p w14:paraId="3A59BCB3" w14:textId="77777777" w:rsidR="00D4589F" w:rsidRPr="002823DA" w:rsidRDefault="000D10DA" w:rsidP="00191693">
      <w:pPr>
        <w:rPr>
          <w:rStyle w:val="Strong"/>
          <w:rFonts w:ascii="Arial" w:hAnsi="Arial" w:cs="Arial"/>
          <w:b w:val="0"/>
        </w:rPr>
      </w:pPr>
      <w:r w:rsidRPr="005D6CAE">
        <w:rPr>
          <w:rStyle w:val="Strong"/>
          <w:rFonts w:ascii="Arial" w:hAnsi="Arial" w:cs="Arial"/>
        </w:rPr>
        <w:t>02.</w:t>
      </w:r>
      <w:r w:rsidRPr="005D6CAE">
        <w:rPr>
          <w:rStyle w:val="Strong"/>
          <w:rFonts w:ascii="Arial" w:hAnsi="Arial" w:cs="Arial"/>
        </w:rPr>
        <w:tab/>
      </w:r>
      <w:r w:rsidR="00D4589F" w:rsidRPr="005D6CAE">
        <w:rPr>
          <w:rStyle w:val="Strong"/>
          <w:rFonts w:ascii="Arial" w:hAnsi="Arial" w:cs="Arial"/>
        </w:rPr>
        <w:t>DEFINITIONS</w:t>
      </w:r>
    </w:p>
    <w:p w14:paraId="41C8F396" w14:textId="77777777" w:rsidR="00015D5F" w:rsidRPr="002823DA" w:rsidRDefault="00015D5F" w:rsidP="00191693">
      <w:pPr>
        <w:rPr>
          <w:rStyle w:val="Strong"/>
          <w:rFonts w:ascii="Arial" w:hAnsi="Arial" w:cs="Arial"/>
          <w:b w:val="0"/>
        </w:rPr>
      </w:pPr>
    </w:p>
    <w:p w14:paraId="38AD3BE2" w14:textId="77777777" w:rsidR="003C3E63" w:rsidRDefault="00015D5F" w:rsidP="00191693">
      <w:pPr>
        <w:ind w:left="1440" w:hanging="720"/>
        <w:rPr>
          <w:rFonts w:ascii="Arial" w:hAnsi="Arial" w:cs="Arial"/>
        </w:rPr>
      </w:pPr>
      <w:r w:rsidRPr="002823DA">
        <w:rPr>
          <w:rStyle w:val="Strong"/>
          <w:rFonts w:ascii="Arial" w:hAnsi="Arial" w:cs="Arial"/>
          <w:b w:val="0"/>
        </w:rPr>
        <w:t>02.01</w:t>
      </w:r>
      <w:r w:rsidRPr="002823DA">
        <w:rPr>
          <w:rStyle w:val="Strong"/>
          <w:rFonts w:ascii="Arial" w:hAnsi="Arial" w:cs="Arial"/>
          <w:b w:val="0"/>
        </w:rPr>
        <w:tab/>
      </w:r>
      <w:r w:rsidR="003C3E63">
        <w:rPr>
          <w:rFonts w:ascii="Arial" w:hAnsi="Arial" w:cs="Arial"/>
        </w:rPr>
        <w:t>A</w:t>
      </w:r>
      <w:r w:rsidR="003C3E63" w:rsidRPr="005D6CAE">
        <w:rPr>
          <w:rFonts w:ascii="Arial" w:hAnsi="Arial" w:cs="Arial"/>
        </w:rPr>
        <w:t xml:space="preserve">cademic </w:t>
      </w:r>
      <w:r w:rsidR="003C3E63">
        <w:rPr>
          <w:rFonts w:ascii="Arial" w:hAnsi="Arial" w:cs="Arial"/>
        </w:rPr>
        <w:t>U</w:t>
      </w:r>
      <w:r w:rsidR="003C3E63" w:rsidRPr="005D6CAE">
        <w:rPr>
          <w:rFonts w:ascii="Arial" w:hAnsi="Arial" w:cs="Arial"/>
        </w:rPr>
        <w:t>nit</w:t>
      </w:r>
      <w:r w:rsidR="003C3E63">
        <w:rPr>
          <w:rFonts w:ascii="Arial" w:hAnsi="Arial" w:cs="Arial"/>
        </w:rPr>
        <w:t xml:space="preserve"> – </w:t>
      </w:r>
      <w:r w:rsidR="003C3E63" w:rsidRPr="005D6CAE">
        <w:rPr>
          <w:rFonts w:ascii="Arial" w:hAnsi="Arial" w:cs="Arial"/>
        </w:rPr>
        <w:t>a department or school residing within a college</w:t>
      </w:r>
      <w:r w:rsidR="003C3E63">
        <w:rPr>
          <w:rFonts w:ascii="Arial" w:hAnsi="Arial" w:cs="Arial"/>
        </w:rPr>
        <w:t xml:space="preserve"> </w:t>
      </w:r>
      <w:r w:rsidR="003C3E63" w:rsidRPr="005D6CAE">
        <w:rPr>
          <w:rFonts w:ascii="Arial" w:hAnsi="Arial" w:cs="Arial"/>
        </w:rPr>
        <w:t>or</w:t>
      </w:r>
      <w:r w:rsidR="003C3E63">
        <w:rPr>
          <w:rFonts w:ascii="Arial" w:hAnsi="Arial" w:cs="Arial"/>
        </w:rPr>
        <w:t xml:space="preserve"> </w:t>
      </w:r>
      <w:r w:rsidR="003C3E63" w:rsidRPr="005D6CAE">
        <w:rPr>
          <w:rFonts w:ascii="Arial" w:hAnsi="Arial" w:cs="Arial"/>
        </w:rPr>
        <w:t xml:space="preserve">a degree program with a program director who reports to the college dean. </w:t>
      </w:r>
    </w:p>
    <w:p w14:paraId="728DB91D" w14:textId="77777777" w:rsidR="002D22AF" w:rsidRDefault="002D22AF" w:rsidP="00191693">
      <w:pPr>
        <w:ind w:left="1440" w:hanging="720"/>
        <w:rPr>
          <w:rFonts w:ascii="Arial" w:hAnsi="Arial" w:cs="Arial"/>
        </w:rPr>
      </w:pPr>
    </w:p>
    <w:p w14:paraId="5E8C1A85" w14:textId="108E3F2A" w:rsidR="00D75507" w:rsidRPr="00D75507" w:rsidRDefault="002D22AF" w:rsidP="00191693">
      <w:pPr>
        <w:ind w:left="1440" w:hanging="720"/>
        <w:rPr>
          <w:rStyle w:val="Strong"/>
          <w:rFonts w:ascii="Arial" w:hAnsi="Arial" w:cs="Arial"/>
          <w:b w:val="0"/>
          <w:bCs w:val="0"/>
        </w:rPr>
      </w:pPr>
      <w:r>
        <w:rPr>
          <w:rFonts w:ascii="Arial" w:hAnsi="Arial" w:cs="Arial"/>
        </w:rPr>
        <w:t>02.02</w:t>
      </w:r>
      <w:r w:rsidR="00F2324D">
        <w:rPr>
          <w:rFonts w:ascii="Arial" w:hAnsi="Arial" w:cs="Arial"/>
        </w:rPr>
        <w:tab/>
      </w:r>
      <w:r w:rsidR="00C95EBD">
        <w:rPr>
          <w:rFonts w:ascii="Arial" w:hAnsi="Arial" w:cs="Arial"/>
        </w:rPr>
        <w:t xml:space="preserve">Chair or Director – the </w:t>
      </w:r>
      <w:r w:rsidR="00C95EBD" w:rsidRPr="005D6CAE">
        <w:rPr>
          <w:rFonts w:ascii="Arial" w:hAnsi="Arial" w:cs="Arial"/>
        </w:rPr>
        <w:t xml:space="preserve">academic unit leader. </w:t>
      </w:r>
    </w:p>
    <w:p w14:paraId="70C28306" w14:textId="77777777" w:rsidR="007964BB" w:rsidRDefault="007964BB" w:rsidP="00191693">
      <w:pPr>
        <w:ind w:left="1440" w:hanging="720"/>
        <w:rPr>
          <w:rFonts w:ascii="Arial" w:hAnsi="Arial" w:cs="Arial"/>
        </w:rPr>
      </w:pPr>
    </w:p>
    <w:p w14:paraId="3EC57927" w14:textId="731110E8" w:rsidR="00C95EBD" w:rsidRDefault="000D10DA" w:rsidP="00191693">
      <w:pPr>
        <w:ind w:left="1440" w:hanging="720"/>
        <w:rPr>
          <w:rFonts w:ascii="Arial" w:hAnsi="Arial" w:cs="Arial"/>
        </w:rPr>
      </w:pPr>
      <w:r w:rsidRPr="005D6CAE">
        <w:rPr>
          <w:rFonts w:ascii="Arial" w:hAnsi="Arial" w:cs="Arial"/>
        </w:rPr>
        <w:lastRenderedPageBreak/>
        <w:t>02.0</w:t>
      </w:r>
      <w:r w:rsidR="002D22AF">
        <w:rPr>
          <w:rFonts w:ascii="Arial" w:hAnsi="Arial" w:cs="Arial"/>
        </w:rPr>
        <w:t>3</w:t>
      </w:r>
      <w:r w:rsidRPr="005D6CAE">
        <w:rPr>
          <w:rFonts w:ascii="Arial" w:hAnsi="Arial" w:cs="Arial"/>
        </w:rPr>
        <w:tab/>
      </w:r>
      <w:r w:rsidR="00C95EBD" w:rsidRPr="002823DA">
        <w:rPr>
          <w:rStyle w:val="Strong"/>
          <w:rFonts w:ascii="Arial" w:hAnsi="Arial" w:cs="Arial"/>
          <w:b w:val="0"/>
        </w:rPr>
        <w:t>Faculty</w:t>
      </w:r>
      <w:r w:rsidR="00C95EBD">
        <w:rPr>
          <w:rStyle w:val="Strong"/>
          <w:rFonts w:ascii="Arial" w:hAnsi="Arial" w:cs="Arial"/>
          <w:b w:val="0"/>
        </w:rPr>
        <w:t xml:space="preserve"> – any </w:t>
      </w:r>
      <w:r w:rsidR="00C95EBD" w:rsidRPr="005D6CAE">
        <w:rPr>
          <w:rFonts w:ascii="Arial" w:hAnsi="Arial" w:cs="Arial"/>
        </w:rPr>
        <w:t>individuals having a</w:t>
      </w:r>
      <w:r w:rsidR="00C95EBD">
        <w:rPr>
          <w:rFonts w:ascii="Arial" w:hAnsi="Arial" w:cs="Arial"/>
        </w:rPr>
        <w:t xml:space="preserve"> faculty </w:t>
      </w:r>
      <w:r w:rsidR="00C95EBD" w:rsidRPr="005D6CAE">
        <w:rPr>
          <w:rFonts w:ascii="Arial" w:hAnsi="Arial" w:cs="Arial"/>
        </w:rPr>
        <w:t>appointment, regardless of the source of funding</w:t>
      </w:r>
      <w:r w:rsidR="00C95EBD">
        <w:rPr>
          <w:rFonts w:ascii="Arial" w:hAnsi="Arial" w:cs="Arial"/>
        </w:rPr>
        <w:t>, title,</w:t>
      </w:r>
      <w:r w:rsidR="00C95EBD" w:rsidRPr="005D6CAE">
        <w:rPr>
          <w:rFonts w:ascii="Arial" w:hAnsi="Arial" w:cs="Arial"/>
        </w:rPr>
        <w:t xml:space="preserve"> or assignment. </w:t>
      </w:r>
    </w:p>
    <w:p w14:paraId="02C1EF16" w14:textId="77777777" w:rsidR="00E90004" w:rsidRDefault="00E90004" w:rsidP="00191693">
      <w:pPr>
        <w:rPr>
          <w:rFonts w:ascii="Arial" w:hAnsi="Arial" w:cs="Arial"/>
        </w:rPr>
      </w:pPr>
    </w:p>
    <w:p w14:paraId="0A4353EF" w14:textId="77777777" w:rsidR="00C95EBD" w:rsidRPr="002823DA" w:rsidRDefault="00015D5F" w:rsidP="00191693">
      <w:pPr>
        <w:ind w:left="1440" w:hanging="720"/>
        <w:rPr>
          <w:rStyle w:val="Strong"/>
          <w:rFonts w:ascii="Arial" w:hAnsi="Arial" w:cs="Arial"/>
          <w:b w:val="0"/>
        </w:rPr>
      </w:pPr>
      <w:r>
        <w:rPr>
          <w:rFonts w:ascii="Arial" w:hAnsi="Arial" w:cs="Arial"/>
        </w:rPr>
        <w:t>02.0</w:t>
      </w:r>
      <w:r w:rsidR="002D22AF">
        <w:rPr>
          <w:rFonts w:ascii="Arial" w:hAnsi="Arial" w:cs="Arial"/>
        </w:rPr>
        <w:t>4</w:t>
      </w:r>
      <w:r>
        <w:rPr>
          <w:rFonts w:ascii="Arial" w:hAnsi="Arial" w:cs="Arial"/>
        </w:rPr>
        <w:tab/>
      </w:r>
      <w:r w:rsidR="00C95EBD" w:rsidRPr="005D6CAE">
        <w:rPr>
          <w:rFonts w:ascii="Arial" w:hAnsi="Arial" w:cs="Arial"/>
        </w:rPr>
        <w:t>Graduate</w:t>
      </w:r>
      <w:r w:rsidR="00C95EBD">
        <w:rPr>
          <w:rFonts w:ascii="Arial" w:hAnsi="Arial" w:cs="Arial"/>
        </w:rPr>
        <w:t xml:space="preserve"> or D</w:t>
      </w:r>
      <w:r w:rsidR="00C95EBD" w:rsidRPr="005D6CAE">
        <w:rPr>
          <w:rFonts w:ascii="Arial" w:hAnsi="Arial" w:cs="Arial"/>
        </w:rPr>
        <w:t xml:space="preserve">octoral </w:t>
      </w:r>
      <w:r w:rsidR="00C95EBD">
        <w:rPr>
          <w:rFonts w:ascii="Arial" w:hAnsi="Arial" w:cs="Arial"/>
        </w:rPr>
        <w:t>I</w:t>
      </w:r>
      <w:r w:rsidR="00C95EBD" w:rsidRPr="005D6CAE">
        <w:rPr>
          <w:rFonts w:ascii="Arial" w:hAnsi="Arial" w:cs="Arial"/>
        </w:rPr>
        <w:t xml:space="preserve">nstructional </w:t>
      </w:r>
      <w:r w:rsidR="00C95EBD">
        <w:rPr>
          <w:rFonts w:ascii="Arial" w:hAnsi="Arial" w:cs="Arial"/>
        </w:rPr>
        <w:t>A</w:t>
      </w:r>
      <w:r w:rsidR="00C95EBD" w:rsidRPr="005D6CAE">
        <w:rPr>
          <w:rFonts w:ascii="Arial" w:hAnsi="Arial" w:cs="Arial"/>
        </w:rPr>
        <w:t xml:space="preserve">ssistants and </w:t>
      </w:r>
      <w:r w:rsidR="00C95EBD">
        <w:rPr>
          <w:rFonts w:ascii="Arial" w:hAnsi="Arial" w:cs="Arial"/>
        </w:rPr>
        <w:t>G</w:t>
      </w:r>
      <w:r w:rsidR="00C95EBD" w:rsidRPr="005D6CAE">
        <w:rPr>
          <w:rFonts w:ascii="Arial" w:hAnsi="Arial" w:cs="Arial"/>
        </w:rPr>
        <w:t>raduate</w:t>
      </w:r>
      <w:r w:rsidR="00C95EBD">
        <w:rPr>
          <w:rFonts w:ascii="Arial" w:hAnsi="Arial" w:cs="Arial"/>
        </w:rPr>
        <w:t xml:space="preserve"> or D</w:t>
      </w:r>
      <w:r w:rsidR="00C95EBD" w:rsidRPr="005D6CAE">
        <w:rPr>
          <w:rFonts w:ascii="Arial" w:hAnsi="Arial" w:cs="Arial"/>
        </w:rPr>
        <w:t xml:space="preserve">octoral </w:t>
      </w:r>
      <w:r w:rsidR="00C95EBD">
        <w:rPr>
          <w:rFonts w:ascii="Arial" w:hAnsi="Arial" w:cs="Arial"/>
        </w:rPr>
        <w:t>T</w:t>
      </w:r>
      <w:r w:rsidR="00C95EBD" w:rsidRPr="005D6CAE">
        <w:rPr>
          <w:rFonts w:ascii="Arial" w:hAnsi="Arial" w:cs="Arial"/>
        </w:rPr>
        <w:t xml:space="preserve">eaching </w:t>
      </w:r>
      <w:r w:rsidR="00C95EBD">
        <w:rPr>
          <w:rFonts w:ascii="Arial" w:hAnsi="Arial" w:cs="Arial"/>
        </w:rPr>
        <w:t>A</w:t>
      </w:r>
      <w:r w:rsidR="00C95EBD" w:rsidRPr="005D6CAE">
        <w:rPr>
          <w:rFonts w:ascii="Arial" w:hAnsi="Arial" w:cs="Arial"/>
        </w:rPr>
        <w:t xml:space="preserve">ssistants </w:t>
      </w:r>
      <w:r w:rsidR="00C95EBD">
        <w:rPr>
          <w:rFonts w:ascii="Arial" w:hAnsi="Arial" w:cs="Arial"/>
        </w:rPr>
        <w:t xml:space="preserve">– </w:t>
      </w:r>
      <w:r w:rsidR="00C95EBD" w:rsidRPr="005D6CAE">
        <w:rPr>
          <w:rFonts w:ascii="Arial" w:hAnsi="Arial" w:cs="Arial"/>
        </w:rPr>
        <w:t>treated as faculty</w:t>
      </w:r>
      <w:r w:rsidR="00C95EBD">
        <w:rPr>
          <w:rFonts w:ascii="Arial" w:hAnsi="Arial" w:cs="Arial"/>
        </w:rPr>
        <w:t xml:space="preserve"> for workload purposes </w:t>
      </w:r>
      <w:r w:rsidR="00C95EBD" w:rsidRPr="005D6CAE">
        <w:rPr>
          <w:rFonts w:ascii="Arial" w:hAnsi="Arial" w:cs="Arial"/>
        </w:rPr>
        <w:t>and</w:t>
      </w:r>
      <w:r w:rsidR="00C95EBD">
        <w:rPr>
          <w:rFonts w:ascii="Arial" w:hAnsi="Arial" w:cs="Arial"/>
        </w:rPr>
        <w:t xml:space="preserve"> are r</w:t>
      </w:r>
      <w:r w:rsidR="00C95EBD" w:rsidRPr="005D6CAE">
        <w:rPr>
          <w:rFonts w:ascii="Arial" w:hAnsi="Arial" w:cs="Arial"/>
        </w:rPr>
        <w:t xml:space="preserve">eported to the </w:t>
      </w:r>
      <w:r w:rsidR="00C95EBD">
        <w:rPr>
          <w:rFonts w:ascii="Arial" w:hAnsi="Arial" w:cs="Arial"/>
        </w:rPr>
        <w:t>THECB</w:t>
      </w:r>
      <w:r w:rsidR="00C95EBD" w:rsidRPr="005D6CAE">
        <w:rPr>
          <w:rFonts w:ascii="Arial" w:hAnsi="Arial" w:cs="Arial"/>
        </w:rPr>
        <w:t xml:space="preserve"> on the Faculty Report (CBM 008).</w:t>
      </w:r>
      <w:r w:rsidR="00C95EBD">
        <w:rPr>
          <w:rFonts w:ascii="Arial" w:hAnsi="Arial" w:cs="Arial"/>
        </w:rPr>
        <w:t xml:space="preserve"> The roles and responsibilities of instructional and teaching assistants are found in </w:t>
      </w:r>
      <w:hyperlink r:id="rId13" w:history="1">
        <w:r w:rsidR="00C95EBD" w:rsidRPr="00D42C5E">
          <w:rPr>
            <w:rStyle w:val="Hyperlink"/>
            <w:rFonts w:ascii="Arial" w:hAnsi="Arial" w:cs="Arial"/>
          </w:rPr>
          <w:t>UPPS No. 07.07.06</w:t>
        </w:r>
      </w:hyperlink>
      <w:r w:rsidR="00C95EBD" w:rsidRPr="00D42C5E">
        <w:rPr>
          <w:rFonts w:ascii="Arial" w:hAnsi="Arial" w:cs="Arial"/>
        </w:rPr>
        <w:t>, Salaried Graduate Student Employment</w:t>
      </w:r>
      <w:r w:rsidR="00C95EBD">
        <w:rPr>
          <w:rFonts w:ascii="Arial" w:hAnsi="Arial" w:cs="Arial"/>
        </w:rPr>
        <w:t xml:space="preserve">. </w:t>
      </w:r>
    </w:p>
    <w:p w14:paraId="23E13985" w14:textId="5F149EE9" w:rsidR="00D4589F" w:rsidRPr="005D6CAE" w:rsidRDefault="00D4589F" w:rsidP="00191693">
      <w:pPr>
        <w:ind w:left="1440" w:hanging="720"/>
        <w:rPr>
          <w:rFonts w:ascii="Arial" w:hAnsi="Arial" w:cs="Arial"/>
        </w:rPr>
      </w:pPr>
    </w:p>
    <w:p w14:paraId="62CB1047" w14:textId="6034EA63" w:rsidR="00C95EBD" w:rsidRDefault="000D10DA" w:rsidP="00191693">
      <w:pPr>
        <w:tabs>
          <w:tab w:val="left" w:pos="1530"/>
        </w:tabs>
        <w:ind w:left="1440" w:hanging="720"/>
        <w:rPr>
          <w:rFonts w:ascii="Arial" w:hAnsi="Arial" w:cs="Arial"/>
        </w:rPr>
      </w:pPr>
      <w:r w:rsidRPr="60D3C52D">
        <w:rPr>
          <w:rFonts w:ascii="Arial" w:hAnsi="Arial" w:cs="Arial"/>
        </w:rPr>
        <w:t>02.0</w:t>
      </w:r>
      <w:r w:rsidR="002D22AF" w:rsidRPr="60D3C52D">
        <w:rPr>
          <w:rFonts w:ascii="Arial" w:hAnsi="Arial" w:cs="Arial"/>
        </w:rPr>
        <w:t>5</w:t>
      </w:r>
      <w:r w:rsidR="4140BFF2" w:rsidRPr="60D3C52D">
        <w:rPr>
          <w:rFonts w:ascii="Arial" w:hAnsi="Arial" w:cs="Arial"/>
        </w:rPr>
        <w:t xml:space="preserve"> </w:t>
      </w:r>
      <w:r>
        <w:tab/>
      </w:r>
      <w:r w:rsidR="00C95EBD" w:rsidRPr="60D3C52D">
        <w:rPr>
          <w:rFonts w:ascii="Arial" w:hAnsi="Arial" w:cs="Arial"/>
        </w:rPr>
        <w:t xml:space="preserve">Workload for Full-Time Clinical Faculty and Faculty of Practice – The required responsibility in the career of clinical or practice faculty members may include a combination of teaching, conducting research, scholarly and creative activities, and performing service. Full-time employment equates to a minimum of 12 workload units per fall and spring semester. For most clinical and practice faculty at Texas State, this 12-workload unit standard is typically fulfilled by teaching nine to </w:t>
      </w:r>
      <w:r w:rsidR="00381ACA">
        <w:rPr>
          <w:rFonts w:ascii="Arial" w:hAnsi="Arial" w:cs="Arial"/>
        </w:rPr>
        <w:t>12</w:t>
      </w:r>
      <w:r w:rsidR="00C95EBD" w:rsidRPr="60D3C52D">
        <w:rPr>
          <w:rFonts w:ascii="Arial" w:hAnsi="Arial" w:cs="Arial"/>
        </w:rPr>
        <w:t xml:space="preserve"> workload credits or conducting research, scholarly and creative activities, or fulfilling service duties at a level that warrants the awarding of three credits</w:t>
      </w:r>
      <w:r w:rsidR="1AF78D80" w:rsidRPr="60D3C52D">
        <w:rPr>
          <w:rFonts w:ascii="Arial" w:hAnsi="Arial" w:cs="Arial"/>
        </w:rPr>
        <w:t xml:space="preserve"> </w:t>
      </w:r>
      <w:r w:rsidR="00C95EBD" w:rsidRPr="60D3C52D">
        <w:rPr>
          <w:rFonts w:ascii="Arial" w:hAnsi="Arial" w:cs="Arial"/>
        </w:rPr>
        <w:t xml:space="preserve">(see </w:t>
      </w:r>
      <w:hyperlink r:id="rId14">
        <w:r w:rsidR="00C95EBD" w:rsidRPr="60D3C52D">
          <w:rPr>
            <w:rStyle w:val="Hyperlink"/>
            <w:rFonts w:ascii="Arial" w:hAnsi="Arial" w:cs="Arial"/>
          </w:rPr>
          <w:t>AA/PPS No. 04.01.22</w:t>
        </w:r>
      </w:hyperlink>
      <w:r w:rsidR="00C95EBD" w:rsidRPr="60D3C52D">
        <w:rPr>
          <w:rFonts w:ascii="Arial" w:hAnsi="Arial" w:cs="Arial"/>
        </w:rPr>
        <w:t xml:space="preserve">, Clinical Faculty Appointments and </w:t>
      </w:r>
      <w:hyperlink r:id="rId15">
        <w:r w:rsidR="00C95EBD" w:rsidRPr="60D3C52D">
          <w:rPr>
            <w:rStyle w:val="Hyperlink"/>
            <w:rFonts w:ascii="Arial" w:hAnsi="Arial" w:cs="Arial"/>
          </w:rPr>
          <w:t>AA/PPS No. 04.01.23</w:t>
        </w:r>
      </w:hyperlink>
      <w:r w:rsidR="00C95EBD" w:rsidRPr="60D3C52D">
        <w:rPr>
          <w:rFonts w:ascii="Arial" w:hAnsi="Arial" w:cs="Arial"/>
        </w:rPr>
        <w:t xml:space="preserve">, Faculty of Practice Appointments for additional information). </w:t>
      </w:r>
    </w:p>
    <w:p w14:paraId="6EF0011A" w14:textId="77777777" w:rsidR="002F3486" w:rsidRPr="005D6CAE" w:rsidRDefault="002F3486" w:rsidP="00191693">
      <w:pPr>
        <w:rPr>
          <w:rFonts w:ascii="Arial" w:hAnsi="Arial" w:cs="Arial"/>
        </w:rPr>
      </w:pPr>
    </w:p>
    <w:p w14:paraId="3673FE31" w14:textId="13520B2E" w:rsidR="002D22AF" w:rsidRDefault="000D10DA" w:rsidP="00191693">
      <w:pPr>
        <w:ind w:left="1440" w:hanging="720"/>
        <w:rPr>
          <w:rFonts w:ascii="Arial" w:hAnsi="Arial" w:cs="Arial"/>
        </w:rPr>
      </w:pPr>
      <w:r w:rsidRPr="60D3C52D">
        <w:rPr>
          <w:rFonts w:ascii="Arial" w:hAnsi="Arial" w:cs="Arial"/>
        </w:rPr>
        <w:t>02.0</w:t>
      </w:r>
      <w:r w:rsidR="00015D5F" w:rsidRPr="60D3C52D">
        <w:rPr>
          <w:rFonts w:ascii="Arial" w:hAnsi="Arial" w:cs="Arial"/>
        </w:rPr>
        <w:t>6</w:t>
      </w:r>
      <w:r w:rsidR="008355A5" w:rsidRPr="60D3C52D">
        <w:rPr>
          <w:rFonts w:ascii="Arial" w:hAnsi="Arial" w:cs="Arial"/>
        </w:rPr>
        <w:t xml:space="preserve"> </w:t>
      </w:r>
      <w:r>
        <w:tab/>
      </w:r>
      <w:r w:rsidR="00C95EBD" w:rsidRPr="60D3C52D">
        <w:rPr>
          <w:rFonts w:ascii="Arial" w:hAnsi="Arial" w:cs="Arial"/>
        </w:rPr>
        <w:t xml:space="preserve">Workload for Full-Time Lecturers and Senior Lecturers – The required responsibility in the career of a lecturer or senior lecturer is focused on teaching, with </w:t>
      </w:r>
      <w:r w:rsidR="00D75507" w:rsidRPr="60D3C52D">
        <w:rPr>
          <w:rFonts w:ascii="Arial" w:hAnsi="Arial" w:cs="Arial"/>
        </w:rPr>
        <w:t>limited</w:t>
      </w:r>
      <w:r w:rsidR="002E1DE5">
        <w:rPr>
          <w:rFonts w:ascii="Arial" w:hAnsi="Arial" w:cs="Arial"/>
        </w:rPr>
        <w:t xml:space="preserve"> </w:t>
      </w:r>
      <w:r w:rsidR="00D75507" w:rsidRPr="60D3C52D">
        <w:rPr>
          <w:rFonts w:ascii="Arial" w:hAnsi="Arial" w:cs="Arial"/>
        </w:rPr>
        <w:t>service</w:t>
      </w:r>
      <w:r w:rsidR="00C95EBD" w:rsidRPr="60D3C52D">
        <w:rPr>
          <w:rFonts w:ascii="Arial" w:hAnsi="Arial" w:cs="Arial"/>
        </w:rPr>
        <w:t xml:space="preserve"> activities. Full-time employment equates to a minimum of 12 workload units per fall and spring semester. For lecturers and senior lecturers, this 12-workload unit standard is typically fulfilled by teaching 12 workload credits.</w:t>
      </w:r>
    </w:p>
    <w:p w14:paraId="0E27B00A" w14:textId="77777777" w:rsidR="00673F30" w:rsidRDefault="00673F30" w:rsidP="00191693">
      <w:pPr>
        <w:rPr>
          <w:rFonts w:ascii="Arial" w:hAnsi="Arial" w:cs="Arial"/>
        </w:rPr>
      </w:pPr>
    </w:p>
    <w:p w14:paraId="45D6492C" w14:textId="5C30BA10" w:rsidR="0E359500" w:rsidRDefault="00673F30" w:rsidP="00191693">
      <w:pPr>
        <w:tabs>
          <w:tab w:val="left" w:pos="1530"/>
        </w:tabs>
        <w:ind w:left="1440" w:hanging="720"/>
        <w:rPr>
          <w:rFonts w:ascii="Arial" w:hAnsi="Arial" w:cs="Arial"/>
        </w:rPr>
      </w:pPr>
      <w:r w:rsidRPr="69C32785">
        <w:rPr>
          <w:rFonts w:ascii="Arial" w:hAnsi="Arial" w:cs="Arial"/>
        </w:rPr>
        <w:t xml:space="preserve">02.07 </w:t>
      </w:r>
      <w:r w:rsidR="0E359500">
        <w:tab/>
      </w:r>
      <w:r w:rsidR="00C95EBD" w:rsidRPr="69C32785">
        <w:rPr>
          <w:rFonts w:ascii="Arial" w:hAnsi="Arial" w:cs="Arial"/>
        </w:rPr>
        <w:t xml:space="preserve">Workload for Full-Time Tenure-Line Faculty – The required responsibility in the career of a tenured or tenure-track faculty member includes teaching; conducting research, scholarly, and creative activities; and providing service to the university or the profession. Full-time employment equates to a minimum of 12 workload units per fall and spring semester. For most tenured and tenure-track faculty at Texas State, this 12-workload unit standard is typically fulfilled by teaching six to nine workload credits and conducting research, scholarly, and creative activities, or service or administrative duties at a level that warrants the awarding of three to six workload credits. </w:t>
      </w:r>
    </w:p>
    <w:p w14:paraId="545EDA1E" w14:textId="359F6CE6" w:rsidR="00CC7D8B" w:rsidRDefault="00CC7D8B" w:rsidP="00191693">
      <w:pPr>
        <w:tabs>
          <w:tab w:val="left" w:pos="1530"/>
        </w:tabs>
        <w:ind w:left="1440" w:hanging="720"/>
        <w:rPr>
          <w:rFonts w:ascii="Arial" w:hAnsi="Arial" w:cs="Arial"/>
        </w:rPr>
      </w:pPr>
    </w:p>
    <w:p w14:paraId="17046D17" w14:textId="53C6AE8C" w:rsidR="00CC7D8B" w:rsidRPr="00CC7D8B" w:rsidRDefault="00CC7D8B" w:rsidP="00191693">
      <w:pPr>
        <w:tabs>
          <w:tab w:val="left" w:pos="1530"/>
        </w:tabs>
        <w:ind w:left="1440" w:hanging="720"/>
        <w:rPr>
          <w:rFonts w:ascii="Arial" w:hAnsi="Arial" w:cs="Arial"/>
        </w:rPr>
      </w:pPr>
      <w:r>
        <w:rPr>
          <w:rFonts w:ascii="Arial" w:hAnsi="Arial" w:cs="Arial"/>
        </w:rPr>
        <w:t xml:space="preserve">02.08 </w:t>
      </w:r>
      <w:r w:rsidR="0019421B">
        <w:rPr>
          <w:rFonts w:ascii="Arial" w:hAnsi="Arial" w:cs="Arial"/>
        </w:rPr>
        <w:tab/>
      </w:r>
      <w:r w:rsidRPr="00CC7D8B">
        <w:rPr>
          <w:rFonts w:ascii="Arial" w:hAnsi="Arial" w:cs="Arial"/>
        </w:rPr>
        <w:t xml:space="preserve">Workload for </w:t>
      </w:r>
      <w:r w:rsidR="00AF6FDD">
        <w:rPr>
          <w:rFonts w:ascii="Arial" w:hAnsi="Arial" w:cs="Arial"/>
        </w:rPr>
        <w:t xml:space="preserve">Full-Time </w:t>
      </w:r>
      <w:r w:rsidRPr="00CC7D8B">
        <w:rPr>
          <w:rFonts w:ascii="Arial" w:hAnsi="Arial" w:cs="Arial"/>
        </w:rPr>
        <w:t>Research Faculty – The required responsibility in the career of a research faculty member is focused on conducting research, scholarly, an</w:t>
      </w:r>
      <w:r w:rsidR="00381ACA">
        <w:rPr>
          <w:rFonts w:ascii="Arial" w:hAnsi="Arial" w:cs="Arial"/>
        </w:rPr>
        <w:t>d</w:t>
      </w:r>
      <w:r w:rsidRPr="00CC7D8B">
        <w:rPr>
          <w:rFonts w:ascii="Arial" w:hAnsi="Arial" w:cs="Arial"/>
        </w:rPr>
        <w:t xml:space="preserve"> creative activities, including the development and implementation of sponsored programs. Full-time employment equates to a minimum of 12 workload units per fall and spring semester. Research faculty positions are supported by extramural funds, </w:t>
      </w:r>
      <w:r w:rsidR="00782AED">
        <w:rPr>
          <w:rFonts w:ascii="Arial" w:hAnsi="Arial" w:cs="Arial"/>
        </w:rPr>
        <w:t>including</w:t>
      </w:r>
      <w:r w:rsidRPr="00CC7D8B">
        <w:rPr>
          <w:rFonts w:ascii="Arial" w:hAnsi="Arial" w:cs="Arial"/>
        </w:rPr>
        <w:t xml:space="preserve"> salaries and benefits (see </w:t>
      </w:r>
      <w:hyperlink r:id="rId16" w:history="1">
        <w:r w:rsidRPr="00CC7D8B">
          <w:rPr>
            <w:rStyle w:val="Hyperlink"/>
            <w:rFonts w:ascii="Arial" w:hAnsi="Arial" w:cs="Arial"/>
          </w:rPr>
          <w:t>AA/PPS No. 04.01.21,</w:t>
        </w:r>
      </w:hyperlink>
      <w:r w:rsidRPr="00CC7D8B">
        <w:rPr>
          <w:rFonts w:ascii="Arial" w:hAnsi="Arial" w:cs="Arial"/>
        </w:rPr>
        <w:t xml:space="preserve"> Research Faculty Appointments, for additional information).</w:t>
      </w:r>
    </w:p>
    <w:p w14:paraId="653C810E" w14:textId="413A7819" w:rsidR="009C160B" w:rsidRDefault="009C160B" w:rsidP="00191693">
      <w:pPr>
        <w:rPr>
          <w:rFonts w:ascii="Arial" w:hAnsi="Arial" w:cs="Arial"/>
        </w:rPr>
      </w:pPr>
    </w:p>
    <w:p w14:paraId="4B94D5A5" w14:textId="4CDCFD8C" w:rsidR="004249AB" w:rsidRDefault="00673F30" w:rsidP="0019421B">
      <w:pPr>
        <w:tabs>
          <w:tab w:val="left" w:pos="1440"/>
          <w:tab w:val="left" w:pos="1800"/>
          <w:tab w:val="left" w:pos="2160"/>
        </w:tabs>
        <w:ind w:left="1440" w:hanging="720"/>
        <w:rPr>
          <w:rFonts w:ascii="Arial" w:hAnsi="Arial" w:cs="Arial"/>
        </w:rPr>
      </w:pPr>
      <w:r w:rsidRPr="69C32785">
        <w:rPr>
          <w:rFonts w:ascii="Arial" w:hAnsi="Arial" w:cs="Arial"/>
        </w:rPr>
        <w:t>02.0</w:t>
      </w:r>
      <w:r w:rsidR="00CC7D8B">
        <w:rPr>
          <w:rFonts w:ascii="Arial" w:hAnsi="Arial" w:cs="Arial"/>
        </w:rPr>
        <w:t>9</w:t>
      </w:r>
      <w:r w:rsidRPr="69C32785">
        <w:rPr>
          <w:rFonts w:ascii="Arial" w:hAnsi="Arial" w:cs="Arial"/>
        </w:rPr>
        <w:t xml:space="preserve"> </w:t>
      </w:r>
      <w:r w:rsidR="00CB565D">
        <w:rPr>
          <w:rFonts w:ascii="Arial" w:hAnsi="Arial" w:cs="Arial"/>
        </w:rPr>
        <w:tab/>
      </w:r>
      <w:r w:rsidR="00D13999" w:rsidRPr="69C32785">
        <w:rPr>
          <w:rFonts w:ascii="Arial" w:hAnsi="Arial" w:cs="Arial"/>
        </w:rPr>
        <w:t xml:space="preserve">Roles and expectations for various faculty titles are addressed in </w:t>
      </w:r>
      <w:hyperlink r:id="rId17">
        <w:r w:rsidR="00D13999" w:rsidRPr="69C32785">
          <w:rPr>
            <w:rStyle w:val="Hyperlink"/>
            <w:rFonts w:ascii="Arial" w:hAnsi="Arial" w:cs="Arial"/>
          </w:rPr>
          <w:t>AA/PPS</w:t>
        </w:r>
        <w:r w:rsidR="00F2324D" w:rsidRPr="69C32785">
          <w:rPr>
            <w:rStyle w:val="Hyperlink"/>
            <w:rFonts w:ascii="Arial" w:hAnsi="Arial" w:cs="Arial"/>
          </w:rPr>
          <w:t xml:space="preserve"> No. </w:t>
        </w:r>
        <w:r w:rsidR="00D13999" w:rsidRPr="69C32785">
          <w:rPr>
            <w:rStyle w:val="Hyperlink"/>
            <w:rFonts w:ascii="Arial" w:hAnsi="Arial" w:cs="Arial"/>
          </w:rPr>
          <w:t>04.01.20</w:t>
        </w:r>
      </w:hyperlink>
      <w:r w:rsidR="00D13999" w:rsidRPr="69C32785">
        <w:rPr>
          <w:rFonts w:ascii="Arial" w:hAnsi="Arial" w:cs="Arial"/>
        </w:rPr>
        <w:t xml:space="preserve">, Faculty Responsibilities, Definitions, and Titles. </w:t>
      </w:r>
      <w:r w:rsidR="00D4589F" w:rsidRPr="69C32785">
        <w:rPr>
          <w:rFonts w:ascii="Arial" w:hAnsi="Arial" w:cs="Arial"/>
        </w:rPr>
        <w:t>The division of</w:t>
      </w:r>
      <w:r w:rsidR="009C160B" w:rsidRPr="69C32785">
        <w:rPr>
          <w:rFonts w:ascii="Arial" w:hAnsi="Arial" w:cs="Arial"/>
        </w:rPr>
        <w:t xml:space="preserve"> </w:t>
      </w:r>
      <w:r w:rsidR="00D4589F" w:rsidRPr="69C32785">
        <w:rPr>
          <w:rFonts w:ascii="Arial" w:hAnsi="Arial" w:cs="Arial"/>
        </w:rPr>
        <w:t xml:space="preserve">the obligations outlined above may vary from individual to </w:t>
      </w:r>
      <w:r w:rsidR="002A561B" w:rsidRPr="69C32785">
        <w:rPr>
          <w:rFonts w:ascii="Arial" w:hAnsi="Arial" w:cs="Arial"/>
        </w:rPr>
        <w:t>individual and</w:t>
      </w:r>
      <w:r w:rsidR="00D4589F" w:rsidRPr="69C32785">
        <w:rPr>
          <w:rFonts w:ascii="Arial" w:hAnsi="Arial" w:cs="Arial"/>
        </w:rPr>
        <w:t xml:space="preserve"> change</w:t>
      </w:r>
      <w:r w:rsidR="009C160B" w:rsidRPr="69C32785">
        <w:rPr>
          <w:rFonts w:ascii="Arial" w:hAnsi="Arial" w:cs="Arial"/>
        </w:rPr>
        <w:t xml:space="preserve"> </w:t>
      </w:r>
      <w:r w:rsidR="00D4589F" w:rsidRPr="69C32785">
        <w:rPr>
          <w:rFonts w:ascii="Arial" w:hAnsi="Arial" w:cs="Arial"/>
        </w:rPr>
        <w:t xml:space="preserve">over </w:t>
      </w:r>
      <w:r w:rsidR="00715A08" w:rsidRPr="69C32785">
        <w:rPr>
          <w:rFonts w:ascii="Arial" w:hAnsi="Arial" w:cs="Arial"/>
        </w:rPr>
        <w:t>the course of a faculty member’s career.</w:t>
      </w:r>
    </w:p>
    <w:p w14:paraId="4B2AFFD3" w14:textId="77777777" w:rsidR="00315A3F" w:rsidRPr="005D6CAE" w:rsidRDefault="00315A3F" w:rsidP="00191693">
      <w:pPr>
        <w:tabs>
          <w:tab w:val="left" w:pos="1440"/>
        </w:tabs>
        <w:ind w:left="1440" w:hanging="720"/>
        <w:rPr>
          <w:rFonts w:ascii="Arial" w:hAnsi="Arial" w:cs="Arial"/>
        </w:rPr>
      </w:pPr>
    </w:p>
    <w:p w14:paraId="502856CF" w14:textId="56AE72B0" w:rsidR="004249AB" w:rsidRDefault="004249AB" w:rsidP="00191693">
      <w:pPr>
        <w:ind w:left="720" w:hanging="720"/>
        <w:rPr>
          <w:rStyle w:val="Strong"/>
          <w:rFonts w:ascii="Arial" w:hAnsi="Arial" w:cs="Arial"/>
        </w:rPr>
      </w:pPr>
      <w:r w:rsidRPr="005D6CAE">
        <w:rPr>
          <w:rStyle w:val="Strong"/>
          <w:rFonts w:ascii="Arial" w:hAnsi="Arial" w:cs="Arial"/>
        </w:rPr>
        <w:t>03.</w:t>
      </w:r>
      <w:r w:rsidRPr="005D6CAE">
        <w:rPr>
          <w:rStyle w:val="Strong"/>
          <w:rFonts w:ascii="Arial" w:hAnsi="Arial" w:cs="Arial"/>
        </w:rPr>
        <w:tab/>
        <w:t>RESPONSIBILITIES</w:t>
      </w:r>
    </w:p>
    <w:p w14:paraId="7D72BB73" w14:textId="77777777" w:rsidR="00BA0739" w:rsidRPr="005D6CAE" w:rsidRDefault="00BA0739" w:rsidP="00191693">
      <w:pPr>
        <w:ind w:left="720" w:hanging="720"/>
        <w:rPr>
          <w:rStyle w:val="Strong"/>
          <w:rFonts w:ascii="Arial" w:hAnsi="Arial" w:cs="Arial"/>
        </w:rPr>
      </w:pPr>
    </w:p>
    <w:p w14:paraId="74D937EA" w14:textId="3F6085F5" w:rsidR="00F005A0" w:rsidRDefault="004249AB" w:rsidP="00191693">
      <w:pPr>
        <w:tabs>
          <w:tab w:val="left" w:pos="1440"/>
          <w:tab w:val="left" w:pos="1800"/>
        </w:tabs>
        <w:ind w:left="1440" w:hanging="720"/>
        <w:rPr>
          <w:rFonts w:ascii="Arial" w:hAnsi="Arial" w:cs="Arial"/>
        </w:rPr>
      </w:pPr>
      <w:r w:rsidRPr="69C32785">
        <w:rPr>
          <w:rFonts w:ascii="Arial" w:hAnsi="Arial" w:cs="Arial"/>
        </w:rPr>
        <w:t>03.01</w:t>
      </w:r>
      <w:r>
        <w:tab/>
      </w:r>
      <w:r w:rsidR="4F4556C2" w:rsidRPr="69C32785">
        <w:rPr>
          <w:rFonts w:ascii="Arial" w:hAnsi="Arial" w:cs="Arial"/>
        </w:rPr>
        <w:t xml:space="preserve">Responsibility </w:t>
      </w:r>
      <w:r w:rsidR="10A07191" w:rsidRPr="69C32785">
        <w:rPr>
          <w:rFonts w:ascii="Arial" w:hAnsi="Arial" w:cs="Arial"/>
        </w:rPr>
        <w:t xml:space="preserve">for </w:t>
      </w:r>
      <w:r w:rsidR="000713A9">
        <w:rPr>
          <w:rFonts w:ascii="Arial" w:hAnsi="Arial" w:cs="Arial"/>
        </w:rPr>
        <w:t>monitoring, reviewing,</w:t>
      </w:r>
      <w:r w:rsidR="10A07191" w:rsidRPr="69C32785">
        <w:rPr>
          <w:rFonts w:ascii="Arial" w:hAnsi="Arial" w:cs="Arial"/>
        </w:rPr>
        <w:t xml:space="preserve"> and reporting faculty workload assignments</w:t>
      </w:r>
      <w:r w:rsidR="6E3DE272" w:rsidRPr="69C32785">
        <w:rPr>
          <w:rFonts w:ascii="Arial" w:hAnsi="Arial" w:cs="Arial"/>
        </w:rPr>
        <w:t xml:space="preserve"> include</w:t>
      </w:r>
      <w:r w:rsidR="00680ACD">
        <w:rPr>
          <w:rFonts w:ascii="Arial" w:hAnsi="Arial" w:cs="Arial"/>
        </w:rPr>
        <w:t>s</w:t>
      </w:r>
      <w:r w:rsidR="02DAF44B" w:rsidRPr="69C32785">
        <w:rPr>
          <w:rFonts w:ascii="Arial" w:hAnsi="Arial" w:cs="Arial"/>
        </w:rPr>
        <w:t xml:space="preserve"> the following parties</w:t>
      </w:r>
      <w:r w:rsidR="6E3DE272" w:rsidRPr="69C32785">
        <w:rPr>
          <w:rFonts w:ascii="Arial" w:hAnsi="Arial" w:cs="Arial"/>
        </w:rPr>
        <w:t xml:space="preserve">: </w:t>
      </w:r>
    </w:p>
    <w:p w14:paraId="1A9EDDDC" w14:textId="77777777" w:rsidR="000713A9" w:rsidRDefault="000713A9" w:rsidP="00191693">
      <w:pPr>
        <w:tabs>
          <w:tab w:val="left" w:pos="1440"/>
          <w:tab w:val="left" w:pos="1800"/>
        </w:tabs>
        <w:ind w:left="1440" w:hanging="720"/>
        <w:rPr>
          <w:rFonts w:ascii="Arial" w:hAnsi="Arial" w:cs="Arial"/>
        </w:rPr>
      </w:pPr>
    </w:p>
    <w:p w14:paraId="00AD0AB1" w14:textId="0087E06B" w:rsidR="00F005A0" w:rsidRPr="000713A9" w:rsidRDefault="790FB02A" w:rsidP="00191693">
      <w:pPr>
        <w:pStyle w:val="ListParagraph"/>
        <w:numPr>
          <w:ilvl w:val="0"/>
          <w:numId w:val="5"/>
        </w:numPr>
        <w:tabs>
          <w:tab w:val="left" w:pos="1440"/>
          <w:tab w:val="left" w:pos="1800"/>
        </w:tabs>
        <w:rPr>
          <w:rFonts w:ascii="Arial" w:hAnsi="Arial" w:cs="Arial"/>
        </w:rPr>
      </w:pPr>
      <w:r w:rsidRPr="000713A9">
        <w:rPr>
          <w:rFonts w:ascii="Arial" w:hAnsi="Arial" w:cs="Arial"/>
        </w:rPr>
        <w:t>Each chair</w:t>
      </w:r>
      <w:r w:rsidR="32BE232A" w:rsidRPr="000713A9">
        <w:rPr>
          <w:rFonts w:ascii="Arial" w:hAnsi="Arial" w:cs="Arial"/>
        </w:rPr>
        <w:t xml:space="preserve"> or </w:t>
      </w:r>
      <w:r w:rsidRPr="000713A9">
        <w:rPr>
          <w:rFonts w:ascii="Arial" w:hAnsi="Arial" w:cs="Arial"/>
        </w:rPr>
        <w:t xml:space="preserve">director is responsible for </w:t>
      </w:r>
      <w:r w:rsidR="626AE0D4" w:rsidRPr="000713A9">
        <w:rPr>
          <w:rFonts w:ascii="Arial" w:hAnsi="Arial" w:cs="Arial"/>
        </w:rPr>
        <w:t>reviewing, approving, and transmitting</w:t>
      </w:r>
      <w:r w:rsidR="6FF2E429" w:rsidRPr="000713A9">
        <w:rPr>
          <w:rFonts w:ascii="Arial" w:hAnsi="Arial" w:cs="Arial"/>
        </w:rPr>
        <w:t xml:space="preserve"> the workload assignments of each faculty member </w:t>
      </w:r>
      <w:r w:rsidR="357458C7" w:rsidRPr="000713A9">
        <w:rPr>
          <w:rFonts w:ascii="Arial" w:hAnsi="Arial" w:cs="Arial"/>
        </w:rPr>
        <w:t>withi</w:t>
      </w:r>
      <w:r w:rsidR="6FF2E429" w:rsidRPr="000713A9">
        <w:rPr>
          <w:rFonts w:ascii="Arial" w:hAnsi="Arial" w:cs="Arial"/>
        </w:rPr>
        <w:t>n their academi</w:t>
      </w:r>
      <w:r w:rsidR="34FE5FBF" w:rsidRPr="000713A9">
        <w:rPr>
          <w:rFonts w:ascii="Arial" w:hAnsi="Arial" w:cs="Arial"/>
        </w:rPr>
        <w:t xml:space="preserve">c unit </w:t>
      </w:r>
      <w:r w:rsidRPr="000713A9">
        <w:rPr>
          <w:rFonts w:ascii="Arial" w:hAnsi="Arial" w:cs="Arial"/>
        </w:rPr>
        <w:t>to the dean</w:t>
      </w:r>
      <w:r w:rsidR="3E9124C8" w:rsidRPr="000713A9">
        <w:rPr>
          <w:rFonts w:ascii="Arial" w:hAnsi="Arial" w:cs="Arial"/>
        </w:rPr>
        <w:t>, including</w:t>
      </w:r>
      <w:r w:rsidR="7D964372" w:rsidRPr="000713A9">
        <w:rPr>
          <w:rFonts w:ascii="Arial" w:hAnsi="Arial" w:cs="Arial"/>
        </w:rPr>
        <w:t xml:space="preserve"> e</w:t>
      </w:r>
      <w:r w:rsidR="3E9124C8" w:rsidRPr="000713A9">
        <w:rPr>
          <w:rFonts w:ascii="Arial" w:hAnsi="Arial" w:cs="Arial"/>
        </w:rPr>
        <w:t>xplanations when a faculty member’s assignments deviate from department</w:t>
      </w:r>
      <w:r w:rsidR="00381ACA">
        <w:rPr>
          <w:rFonts w:ascii="Arial" w:hAnsi="Arial" w:cs="Arial"/>
        </w:rPr>
        <w:t xml:space="preserve">, </w:t>
      </w:r>
      <w:r w:rsidR="3E9124C8" w:rsidRPr="000713A9">
        <w:rPr>
          <w:rFonts w:ascii="Arial" w:hAnsi="Arial" w:cs="Arial"/>
        </w:rPr>
        <w:t xml:space="preserve">school, college, or university policy. </w:t>
      </w:r>
    </w:p>
    <w:p w14:paraId="4808DCF4" w14:textId="77777777" w:rsidR="000713A9" w:rsidRPr="000713A9" w:rsidRDefault="000713A9" w:rsidP="00191693">
      <w:pPr>
        <w:tabs>
          <w:tab w:val="left" w:pos="1440"/>
          <w:tab w:val="left" w:pos="1800"/>
        </w:tabs>
        <w:rPr>
          <w:rFonts w:ascii="Arial" w:hAnsi="Arial" w:cs="Arial"/>
        </w:rPr>
      </w:pPr>
    </w:p>
    <w:p w14:paraId="4F27F67E" w14:textId="066B28B3" w:rsidR="00F005A0" w:rsidRPr="000713A9" w:rsidRDefault="7985A932" w:rsidP="00191693">
      <w:pPr>
        <w:pStyle w:val="ListParagraph"/>
        <w:numPr>
          <w:ilvl w:val="0"/>
          <w:numId w:val="5"/>
        </w:numPr>
        <w:tabs>
          <w:tab w:val="left" w:pos="1440"/>
          <w:tab w:val="left" w:pos="1800"/>
        </w:tabs>
        <w:rPr>
          <w:rFonts w:ascii="Arial" w:hAnsi="Arial" w:cs="Arial"/>
        </w:rPr>
      </w:pPr>
      <w:r w:rsidRPr="000713A9">
        <w:rPr>
          <w:rFonts w:ascii="Arial" w:hAnsi="Arial" w:cs="Arial"/>
        </w:rPr>
        <w:t>Each dean is responsible for reviewing, approving, and transmitting a report of workload assignments of all faculty within their college</w:t>
      </w:r>
      <w:r w:rsidR="1E599069" w:rsidRPr="000713A9">
        <w:rPr>
          <w:rFonts w:ascii="Arial" w:hAnsi="Arial" w:cs="Arial"/>
        </w:rPr>
        <w:t xml:space="preserve"> to the provost</w:t>
      </w:r>
      <w:r w:rsidR="00381ACA">
        <w:rPr>
          <w:rFonts w:ascii="Arial" w:hAnsi="Arial" w:cs="Arial"/>
        </w:rPr>
        <w:t xml:space="preserve"> </w:t>
      </w:r>
      <w:r w:rsidR="00381ACA" w:rsidRPr="76496A71">
        <w:rPr>
          <w:rFonts w:ascii="Arial" w:hAnsi="Arial" w:cs="Arial"/>
        </w:rPr>
        <w:t xml:space="preserve">and </w:t>
      </w:r>
      <w:r w:rsidR="00191693">
        <w:rPr>
          <w:rFonts w:ascii="Arial" w:hAnsi="Arial" w:cs="Arial"/>
        </w:rPr>
        <w:t xml:space="preserve">executive </w:t>
      </w:r>
      <w:r w:rsidR="00381ACA" w:rsidRPr="76496A71">
        <w:rPr>
          <w:rFonts w:ascii="Arial" w:hAnsi="Arial" w:cs="Arial"/>
        </w:rPr>
        <w:t>vice president for Academic Affairs</w:t>
      </w:r>
      <w:r w:rsidRPr="000713A9">
        <w:rPr>
          <w:rFonts w:ascii="Arial" w:hAnsi="Arial" w:cs="Arial"/>
        </w:rPr>
        <w:t xml:space="preserve">, including </w:t>
      </w:r>
      <w:r w:rsidR="4A55ED4C" w:rsidRPr="000713A9">
        <w:rPr>
          <w:rFonts w:ascii="Arial" w:hAnsi="Arial" w:cs="Arial"/>
        </w:rPr>
        <w:t xml:space="preserve">explanations when a faculty member’s assignments deviate from </w:t>
      </w:r>
      <w:r w:rsidR="0ADF7AA7" w:rsidRPr="000713A9">
        <w:rPr>
          <w:rFonts w:ascii="Arial" w:hAnsi="Arial" w:cs="Arial"/>
        </w:rPr>
        <w:t>department</w:t>
      </w:r>
      <w:r w:rsidR="00381ACA">
        <w:rPr>
          <w:rFonts w:ascii="Arial" w:hAnsi="Arial" w:cs="Arial"/>
        </w:rPr>
        <w:t xml:space="preserve">, </w:t>
      </w:r>
      <w:r w:rsidR="0ADF7AA7" w:rsidRPr="000713A9">
        <w:rPr>
          <w:rFonts w:ascii="Arial" w:hAnsi="Arial" w:cs="Arial"/>
        </w:rPr>
        <w:t>schoo</w:t>
      </w:r>
      <w:r w:rsidR="7D01D847" w:rsidRPr="000713A9">
        <w:rPr>
          <w:rFonts w:ascii="Arial" w:hAnsi="Arial" w:cs="Arial"/>
        </w:rPr>
        <w:t>l,</w:t>
      </w:r>
      <w:r w:rsidR="0ADF7AA7" w:rsidRPr="000713A9">
        <w:rPr>
          <w:rFonts w:ascii="Arial" w:hAnsi="Arial" w:cs="Arial"/>
        </w:rPr>
        <w:t xml:space="preserve"> </w:t>
      </w:r>
      <w:r w:rsidR="4A55ED4C" w:rsidRPr="000713A9">
        <w:rPr>
          <w:rFonts w:ascii="Arial" w:hAnsi="Arial" w:cs="Arial"/>
        </w:rPr>
        <w:t>college</w:t>
      </w:r>
      <w:r w:rsidR="00381ACA">
        <w:rPr>
          <w:rFonts w:ascii="Arial" w:hAnsi="Arial" w:cs="Arial"/>
        </w:rPr>
        <w:t xml:space="preserve">, </w:t>
      </w:r>
      <w:r w:rsidR="22CEDCFD" w:rsidRPr="000713A9">
        <w:rPr>
          <w:rFonts w:ascii="Arial" w:hAnsi="Arial" w:cs="Arial"/>
        </w:rPr>
        <w:t>or</w:t>
      </w:r>
      <w:r w:rsidR="4A55ED4C" w:rsidRPr="000713A9">
        <w:rPr>
          <w:rFonts w:ascii="Arial" w:hAnsi="Arial" w:cs="Arial"/>
        </w:rPr>
        <w:t xml:space="preserve"> university workload policy. </w:t>
      </w:r>
    </w:p>
    <w:p w14:paraId="086CC8B5" w14:textId="77777777" w:rsidR="000713A9" w:rsidRPr="000713A9" w:rsidRDefault="000713A9" w:rsidP="00191693">
      <w:pPr>
        <w:tabs>
          <w:tab w:val="left" w:pos="1440"/>
          <w:tab w:val="left" w:pos="1800"/>
        </w:tabs>
        <w:rPr>
          <w:rFonts w:ascii="Arial" w:hAnsi="Arial" w:cs="Arial"/>
        </w:rPr>
      </w:pPr>
    </w:p>
    <w:p w14:paraId="43B2E74E" w14:textId="4278E7B2" w:rsidR="00F005A0" w:rsidRDefault="4A55ED4C" w:rsidP="00191693">
      <w:pPr>
        <w:tabs>
          <w:tab w:val="left" w:pos="1800"/>
        </w:tabs>
        <w:ind w:left="1800" w:hanging="360"/>
        <w:rPr>
          <w:rFonts w:ascii="Arial" w:hAnsi="Arial" w:cs="Arial"/>
        </w:rPr>
      </w:pPr>
      <w:r w:rsidRPr="76496A71">
        <w:rPr>
          <w:rFonts w:ascii="Arial" w:hAnsi="Arial" w:cs="Arial"/>
        </w:rPr>
        <w:t xml:space="preserve">c. </w:t>
      </w:r>
      <w:r w:rsidR="000713A9">
        <w:rPr>
          <w:rFonts w:ascii="Arial" w:hAnsi="Arial" w:cs="Arial"/>
        </w:rPr>
        <w:t xml:space="preserve"> </w:t>
      </w:r>
      <w:r w:rsidR="00F005A0" w:rsidRPr="76496A71">
        <w:rPr>
          <w:rFonts w:ascii="Arial" w:hAnsi="Arial" w:cs="Arial"/>
        </w:rPr>
        <w:t>The provost</w:t>
      </w:r>
      <w:r w:rsidR="00381ACA">
        <w:rPr>
          <w:rFonts w:ascii="Arial" w:hAnsi="Arial" w:cs="Arial"/>
        </w:rPr>
        <w:t xml:space="preserve"> and </w:t>
      </w:r>
      <w:r w:rsidR="00191693">
        <w:rPr>
          <w:rFonts w:ascii="Arial" w:hAnsi="Arial" w:cs="Arial"/>
        </w:rPr>
        <w:t xml:space="preserve">executive </w:t>
      </w:r>
      <w:r w:rsidR="00191693" w:rsidRPr="76496A71">
        <w:rPr>
          <w:rFonts w:ascii="Arial" w:hAnsi="Arial" w:cs="Arial"/>
        </w:rPr>
        <w:t>vice president for Academic Affairs</w:t>
      </w:r>
      <w:r w:rsidR="00F005A0" w:rsidRPr="76496A71">
        <w:rPr>
          <w:rFonts w:ascii="Arial" w:hAnsi="Arial" w:cs="Arial"/>
        </w:rPr>
        <w:t xml:space="preserve"> </w:t>
      </w:r>
      <w:r w:rsidR="000B003A" w:rsidRPr="76496A71">
        <w:rPr>
          <w:rFonts w:ascii="Arial" w:hAnsi="Arial" w:cs="Arial"/>
        </w:rPr>
        <w:t>will have final responsibility for the approval of faculty workload</w:t>
      </w:r>
      <w:r w:rsidR="6B87ACD5" w:rsidRPr="76496A71">
        <w:rPr>
          <w:rFonts w:ascii="Arial" w:hAnsi="Arial" w:cs="Arial"/>
        </w:rPr>
        <w:t xml:space="preserve"> assignments </w:t>
      </w:r>
      <w:r w:rsidR="000B003A" w:rsidRPr="76496A71">
        <w:rPr>
          <w:rFonts w:ascii="Arial" w:hAnsi="Arial" w:cs="Arial"/>
        </w:rPr>
        <w:t>in conformity with th</w:t>
      </w:r>
      <w:r w:rsidR="63E88B9D" w:rsidRPr="76496A71">
        <w:rPr>
          <w:rFonts w:ascii="Arial" w:hAnsi="Arial" w:cs="Arial"/>
        </w:rPr>
        <w:t>is</w:t>
      </w:r>
      <w:r w:rsidR="000B003A" w:rsidRPr="76496A71">
        <w:rPr>
          <w:rFonts w:ascii="Arial" w:hAnsi="Arial" w:cs="Arial"/>
        </w:rPr>
        <w:t xml:space="preserve"> policy</w:t>
      </w:r>
      <w:r w:rsidR="00CB565D">
        <w:rPr>
          <w:rFonts w:ascii="Arial" w:hAnsi="Arial" w:cs="Arial"/>
        </w:rPr>
        <w:t>,</w:t>
      </w:r>
      <w:r w:rsidR="000B003A" w:rsidRPr="76496A71">
        <w:rPr>
          <w:rFonts w:ascii="Arial" w:hAnsi="Arial" w:cs="Arial"/>
        </w:rPr>
        <w:t xml:space="preserve"> subject only to review by the </w:t>
      </w:r>
      <w:r w:rsidR="747E120F" w:rsidRPr="76496A71">
        <w:rPr>
          <w:rFonts w:ascii="Arial" w:hAnsi="Arial" w:cs="Arial"/>
        </w:rPr>
        <w:t>p</w:t>
      </w:r>
      <w:r w:rsidR="000B003A" w:rsidRPr="76496A71">
        <w:rPr>
          <w:rFonts w:ascii="Arial" w:hAnsi="Arial" w:cs="Arial"/>
        </w:rPr>
        <w:t>resident and final action by The Texas State University System</w:t>
      </w:r>
      <w:r w:rsidR="00381ACA" w:rsidRPr="00381ACA">
        <w:rPr>
          <w:rFonts w:ascii="Arial" w:hAnsi="Arial" w:cs="Arial"/>
        </w:rPr>
        <w:t xml:space="preserve"> </w:t>
      </w:r>
      <w:r w:rsidR="00381ACA" w:rsidRPr="76496A71">
        <w:rPr>
          <w:rFonts w:ascii="Arial" w:hAnsi="Arial" w:cs="Arial"/>
        </w:rPr>
        <w:t>Board of Regents</w:t>
      </w:r>
      <w:r w:rsidR="000B003A" w:rsidRPr="76496A71">
        <w:rPr>
          <w:rFonts w:ascii="Arial" w:hAnsi="Arial" w:cs="Arial"/>
        </w:rPr>
        <w:t>.</w:t>
      </w:r>
      <w:r w:rsidR="00F005A0" w:rsidRPr="76496A71">
        <w:rPr>
          <w:rFonts w:ascii="Arial" w:hAnsi="Arial" w:cs="Arial"/>
        </w:rPr>
        <w:t> </w:t>
      </w:r>
    </w:p>
    <w:p w14:paraId="2BA658C1" w14:textId="77777777" w:rsidR="000713A9" w:rsidRDefault="000713A9" w:rsidP="00191693">
      <w:pPr>
        <w:tabs>
          <w:tab w:val="left" w:pos="1440"/>
          <w:tab w:val="left" w:pos="1800"/>
        </w:tabs>
        <w:ind w:left="1440"/>
        <w:rPr>
          <w:rFonts w:ascii="Arial" w:hAnsi="Arial" w:cs="Arial"/>
        </w:rPr>
      </w:pPr>
    </w:p>
    <w:p w14:paraId="6DD7FCE9" w14:textId="30E11D84" w:rsidR="00F005A0" w:rsidRDefault="67D04352" w:rsidP="00191693">
      <w:pPr>
        <w:ind w:left="1800" w:hanging="360"/>
        <w:rPr>
          <w:rFonts w:ascii="Arial" w:hAnsi="Arial" w:cs="Arial"/>
        </w:rPr>
      </w:pPr>
      <w:r w:rsidRPr="76496A71">
        <w:rPr>
          <w:rFonts w:ascii="Arial" w:hAnsi="Arial" w:cs="Arial"/>
        </w:rPr>
        <w:t xml:space="preserve">d. </w:t>
      </w:r>
      <w:r w:rsidR="000713A9">
        <w:rPr>
          <w:rFonts w:ascii="Arial" w:hAnsi="Arial" w:cs="Arial"/>
        </w:rPr>
        <w:t xml:space="preserve"> </w:t>
      </w:r>
      <w:r w:rsidR="6E36D9B6" w:rsidRPr="76496A71">
        <w:rPr>
          <w:rFonts w:ascii="Arial" w:hAnsi="Arial" w:cs="Arial"/>
        </w:rPr>
        <w:t>Chairs</w:t>
      </w:r>
      <w:r w:rsidR="73FAA566" w:rsidRPr="76496A71">
        <w:rPr>
          <w:rFonts w:ascii="Arial" w:hAnsi="Arial" w:cs="Arial"/>
        </w:rPr>
        <w:t xml:space="preserve"> or </w:t>
      </w:r>
      <w:r w:rsidR="6E36D9B6" w:rsidRPr="76496A71">
        <w:rPr>
          <w:rFonts w:ascii="Arial" w:hAnsi="Arial" w:cs="Arial"/>
        </w:rPr>
        <w:t>directors</w:t>
      </w:r>
      <w:r w:rsidR="00D42C5E" w:rsidRPr="76496A71">
        <w:rPr>
          <w:rFonts w:ascii="Arial" w:hAnsi="Arial" w:cs="Arial"/>
        </w:rPr>
        <w:t xml:space="preserve"> </w:t>
      </w:r>
      <w:r w:rsidR="00F005A0" w:rsidRPr="76496A71">
        <w:rPr>
          <w:rFonts w:ascii="Arial" w:hAnsi="Arial" w:cs="Arial"/>
        </w:rPr>
        <w:t xml:space="preserve">and deans are responsible for ensuring </w:t>
      </w:r>
      <w:r w:rsidR="20628678" w:rsidRPr="76496A71">
        <w:rPr>
          <w:rFonts w:ascii="Arial" w:hAnsi="Arial" w:cs="Arial"/>
        </w:rPr>
        <w:t>a</w:t>
      </w:r>
      <w:r w:rsidR="3C8DEDA1" w:rsidRPr="76496A71">
        <w:rPr>
          <w:rFonts w:ascii="Arial" w:hAnsi="Arial" w:cs="Arial"/>
        </w:rPr>
        <w:t xml:space="preserve">ppropriate </w:t>
      </w:r>
      <w:r w:rsidR="00F005A0" w:rsidRPr="76496A71">
        <w:rPr>
          <w:rFonts w:ascii="Arial" w:hAnsi="Arial" w:cs="Arial"/>
        </w:rPr>
        <w:t xml:space="preserve">workload and resource stewardship by reviewing academic unit policies, workload reports, and monitoring policy compliance. </w:t>
      </w:r>
      <w:r w:rsidR="445B28BD" w:rsidRPr="76496A71">
        <w:rPr>
          <w:rFonts w:ascii="Arial" w:hAnsi="Arial" w:cs="Arial"/>
        </w:rPr>
        <w:t xml:space="preserve">They </w:t>
      </w:r>
      <w:r w:rsidR="00644B9D" w:rsidRPr="76496A71">
        <w:rPr>
          <w:rFonts w:ascii="Arial" w:hAnsi="Arial" w:cs="Arial"/>
        </w:rPr>
        <w:t xml:space="preserve">are also responsible for </w:t>
      </w:r>
      <w:r w:rsidR="00644B9D" w:rsidRPr="76496A71">
        <w:rPr>
          <w:rFonts w:ascii="Arial" w:hAnsi="Arial" w:cs="Arial"/>
          <w:color w:val="000000" w:themeColor="text1"/>
        </w:rPr>
        <w:t xml:space="preserve">implementing early oversight of faculty workload to ensure </w:t>
      </w:r>
      <w:r w:rsidR="00614B14">
        <w:rPr>
          <w:rFonts w:ascii="Arial" w:hAnsi="Arial" w:cs="Arial"/>
          <w:color w:val="000000" w:themeColor="text1"/>
        </w:rPr>
        <w:t xml:space="preserve">consistency </w:t>
      </w:r>
      <w:r w:rsidR="00644B9D" w:rsidRPr="76496A71">
        <w:rPr>
          <w:rFonts w:ascii="Arial" w:hAnsi="Arial" w:cs="Arial"/>
          <w:color w:val="000000" w:themeColor="text1"/>
        </w:rPr>
        <w:t>and appropriate resource stewardship</w:t>
      </w:r>
      <w:r w:rsidR="00644B9D" w:rsidRPr="76496A71">
        <w:rPr>
          <w:rStyle w:val="apple-converted-space"/>
          <w:rFonts w:ascii="Arial" w:hAnsi="Arial" w:cs="Arial"/>
          <w:color w:val="000000" w:themeColor="text1"/>
        </w:rPr>
        <w:t xml:space="preserve"> for all upcoming</w:t>
      </w:r>
      <w:r w:rsidR="00644B9D" w:rsidRPr="76496A71">
        <w:rPr>
          <w:rFonts w:ascii="Arial" w:hAnsi="Arial" w:cs="Arial"/>
        </w:rPr>
        <w:t xml:space="preserve"> semesters. </w:t>
      </w:r>
    </w:p>
    <w:p w14:paraId="7D7004FB" w14:textId="77777777" w:rsidR="00644B9D" w:rsidRPr="00644B9D" w:rsidRDefault="00644B9D" w:rsidP="00191693">
      <w:pPr>
        <w:ind w:left="720"/>
        <w:rPr>
          <w:rFonts w:ascii="Arial" w:hAnsi="Arial" w:cs="Arial"/>
        </w:rPr>
      </w:pPr>
    </w:p>
    <w:p w14:paraId="4D33A5D0" w14:textId="358E3219" w:rsidR="00F005A0" w:rsidRDefault="00F005A0" w:rsidP="00191693">
      <w:pPr>
        <w:ind w:left="1440" w:hanging="720"/>
        <w:rPr>
          <w:rFonts w:ascii="Arial" w:hAnsi="Arial" w:cs="Arial"/>
        </w:rPr>
      </w:pPr>
      <w:r>
        <w:rPr>
          <w:rFonts w:ascii="Arial" w:hAnsi="Arial" w:cs="Arial"/>
        </w:rPr>
        <w:t xml:space="preserve">03.02 </w:t>
      </w:r>
      <w:r w:rsidR="00F2324D">
        <w:rPr>
          <w:rFonts w:ascii="Arial" w:hAnsi="Arial" w:cs="Arial"/>
        </w:rPr>
        <w:tab/>
      </w:r>
      <w:r w:rsidRPr="005D6CAE">
        <w:rPr>
          <w:rFonts w:ascii="Arial" w:hAnsi="Arial" w:cs="Arial"/>
        </w:rPr>
        <w:t xml:space="preserve">Each </w:t>
      </w:r>
      <w:r w:rsidR="006C7CFC">
        <w:rPr>
          <w:rFonts w:ascii="Arial" w:hAnsi="Arial" w:cs="Arial"/>
        </w:rPr>
        <w:t>college</w:t>
      </w:r>
      <w:r w:rsidR="00D42C5E">
        <w:rPr>
          <w:rFonts w:ascii="Arial" w:hAnsi="Arial" w:cs="Arial"/>
        </w:rPr>
        <w:t>,</w:t>
      </w:r>
      <w:r w:rsidR="006C7CFC">
        <w:rPr>
          <w:rFonts w:ascii="Arial" w:hAnsi="Arial" w:cs="Arial"/>
        </w:rPr>
        <w:t xml:space="preserve"> </w:t>
      </w:r>
      <w:r w:rsidR="00B750DC">
        <w:rPr>
          <w:rFonts w:ascii="Arial" w:hAnsi="Arial" w:cs="Arial"/>
        </w:rPr>
        <w:t>department</w:t>
      </w:r>
      <w:r w:rsidR="00D42C5E">
        <w:rPr>
          <w:rFonts w:ascii="Arial" w:hAnsi="Arial" w:cs="Arial"/>
        </w:rPr>
        <w:t>,</w:t>
      </w:r>
      <w:r w:rsidR="00B57AC5">
        <w:rPr>
          <w:rFonts w:ascii="Arial" w:hAnsi="Arial" w:cs="Arial"/>
        </w:rPr>
        <w:t xml:space="preserve"> or </w:t>
      </w:r>
      <w:r w:rsidR="00B750DC">
        <w:rPr>
          <w:rFonts w:ascii="Arial" w:hAnsi="Arial" w:cs="Arial"/>
        </w:rPr>
        <w:t>school</w:t>
      </w:r>
      <w:r w:rsidRPr="005D6CAE">
        <w:rPr>
          <w:rFonts w:ascii="Arial" w:hAnsi="Arial" w:cs="Arial"/>
        </w:rPr>
        <w:t xml:space="preserve"> is responsible for creating a </w:t>
      </w:r>
      <w:r w:rsidR="373CFD19" w:rsidRPr="005D6CAE">
        <w:rPr>
          <w:rFonts w:ascii="Arial" w:hAnsi="Arial" w:cs="Arial"/>
        </w:rPr>
        <w:t xml:space="preserve">workload </w:t>
      </w:r>
      <w:r w:rsidRPr="005D6CAE">
        <w:rPr>
          <w:rFonts w:ascii="Arial" w:hAnsi="Arial" w:cs="Arial"/>
        </w:rPr>
        <w:t xml:space="preserve">policy </w:t>
      </w:r>
      <w:r w:rsidR="78644D91" w:rsidRPr="005D6CAE">
        <w:rPr>
          <w:rFonts w:ascii="Arial" w:hAnsi="Arial" w:cs="Arial"/>
        </w:rPr>
        <w:t>that</w:t>
      </w:r>
      <w:r w:rsidR="005B3EF3">
        <w:rPr>
          <w:rFonts w:ascii="Arial" w:hAnsi="Arial" w:cs="Arial"/>
        </w:rPr>
        <w:t xml:space="preserve"> </w:t>
      </w:r>
      <w:r w:rsidR="78644D91" w:rsidRPr="005D6CAE">
        <w:rPr>
          <w:rFonts w:ascii="Arial" w:hAnsi="Arial" w:cs="Arial"/>
        </w:rPr>
        <w:t>recognizes approved budget</w:t>
      </w:r>
      <w:r w:rsidR="6961FE0D" w:rsidRPr="005D6CAE">
        <w:rPr>
          <w:rFonts w:ascii="Arial" w:hAnsi="Arial" w:cs="Arial"/>
        </w:rPr>
        <w:t xml:space="preserve"> and resource stewardship</w:t>
      </w:r>
      <w:r w:rsidR="5A8C2284" w:rsidRPr="005D6CAE">
        <w:rPr>
          <w:rFonts w:ascii="Arial" w:hAnsi="Arial" w:cs="Arial"/>
        </w:rPr>
        <w:t>.</w:t>
      </w:r>
      <w:r w:rsidR="006C7CFC">
        <w:rPr>
          <w:rFonts w:ascii="Arial" w:hAnsi="Arial" w:cs="Arial"/>
        </w:rPr>
        <w:t xml:space="preserve"> A college policy </w:t>
      </w:r>
      <w:r w:rsidR="00F2324D">
        <w:rPr>
          <w:rFonts w:ascii="Arial" w:hAnsi="Arial" w:cs="Arial"/>
        </w:rPr>
        <w:t>that</w:t>
      </w:r>
      <w:r w:rsidR="006C7CFC">
        <w:rPr>
          <w:rFonts w:ascii="Arial" w:hAnsi="Arial" w:cs="Arial"/>
        </w:rPr>
        <w:t xml:space="preserve"> is followed by all academic units </w:t>
      </w:r>
      <w:r w:rsidR="00F2324D">
        <w:rPr>
          <w:rFonts w:ascii="Arial" w:hAnsi="Arial" w:cs="Arial"/>
        </w:rPr>
        <w:t xml:space="preserve">in the college </w:t>
      </w:r>
      <w:r w:rsidR="006C7CFC">
        <w:rPr>
          <w:rFonts w:ascii="Arial" w:hAnsi="Arial" w:cs="Arial"/>
        </w:rPr>
        <w:t>may be substituted for separate unit policies.</w:t>
      </w:r>
      <w:r>
        <w:rPr>
          <w:rFonts w:ascii="Arial" w:hAnsi="Arial" w:cs="Arial"/>
        </w:rPr>
        <w:t xml:space="preserve"> At a minimum, the unit policy: </w:t>
      </w:r>
    </w:p>
    <w:p w14:paraId="2B24C4B9" w14:textId="77777777" w:rsidR="00BA0739" w:rsidRDefault="00BA0739" w:rsidP="00191693">
      <w:pPr>
        <w:ind w:left="1440" w:hanging="720"/>
        <w:rPr>
          <w:rFonts w:ascii="Arial" w:hAnsi="Arial" w:cs="Arial"/>
        </w:rPr>
      </w:pPr>
    </w:p>
    <w:p w14:paraId="2D61C4F9" w14:textId="75E0A848" w:rsidR="00A261D2" w:rsidRPr="009C160B" w:rsidRDefault="00F005A0" w:rsidP="00191693">
      <w:pPr>
        <w:pStyle w:val="ListParagraph"/>
        <w:numPr>
          <w:ilvl w:val="0"/>
          <w:numId w:val="4"/>
        </w:numPr>
        <w:ind w:left="1800"/>
        <w:rPr>
          <w:rFonts w:ascii="Arial" w:hAnsi="Arial" w:cs="Arial"/>
        </w:rPr>
      </w:pPr>
      <w:r w:rsidRPr="009C160B">
        <w:rPr>
          <w:rFonts w:ascii="Arial" w:hAnsi="Arial" w:cs="Arial"/>
        </w:rPr>
        <w:t xml:space="preserve">delineates the relationship between the workload policy and the annual faculty evaluation policy implemented by the academic unit and required by </w:t>
      </w:r>
      <w:hyperlink r:id="rId18" w:history="1">
        <w:r w:rsidRPr="00F2324D">
          <w:rPr>
            <w:rStyle w:val="Hyperlink"/>
            <w:rFonts w:ascii="Arial" w:hAnsi="Arial" w:cs="Arial"/>
          </w:rPr>
          <w:t>AA/PPS</w:t>
        </w:r>
        <w:r w:rsidR="00F2324D">
          <w:rPr>
            <w:rStyle w:val="Hyperlink"/>
            <w:rFonts w:ascii="Arial" w:hAnsi="Arial" w:cs="Arial"/>
          </w:rPr>
          <w:t xml:space="preserve"> No.</w:t>
        </w:r>
        <w:r w:rsidRPr="00F2324D">
          <w:rPr>
            <w:rStyle w:val="Hyperlink"/>
            <w:rFonts w:ascii="Arial" w:hAnsi="Arial" w:cs="Arial"/>
          </w:rPr>
          <w:t xml:space="preserve"> 04.02.10</w:t>
        </w:r>
      </w:hyperlink>
      <w:r w:rsidRPr="009C160B">
        <w:rPr>
          <w:rFonts w:ascii="Arial" w:hAnsi="Arial" w:cs="Arial"/>
        </w:rPr>
        <w:t>, Performance Evaluation of</w:t>
      </w:r>
      <w:r w:rsidR="009C160B" w:rsidRPr="009C160B">
        <w:rPr>
          <w:rFonts w:ascii="Arial" w:hAnsi="Arial" w:cs="Arial"/>
        </w:rPr>
        <w:t xml:space="preserve"> </w:t>
      </w:r>
      <w:r w:rsidRPr="009C160B">
        <w:rPr>
          <w:rFonts w:ascii="Arial" w:hAnsi="Arial" w:cs="Arial"/>
        </w:rPr>
        <w:t xml:space="preserve">Continuing Faculty and Post-Tenure Review and </w:t>
      </w:r>
      <w:hyperlink r:id="rId19" w:history="1">
        <w:r w:rsidRPr="0019421B">
          <w:rPr>
            <w:rStyle w:val="Hyperlink"/>
            <w:rFonts w:ascii="Arial" w:hAnsi="Arial" w:cs="Arial"/>
          </w:rPr>
          <w:t>AA/PPS</w:t>
        </w:r>
        <w:r w:rsidR="00F2324D" w:rsidRPr="0019421B">
          <w:rPr>
            <w:rStyle w:val="Hyperlink"/>
            <w:rFonts w:ascii="Arial" w:hAnsi="Arial" w:cs="Arial"/>
          </w:rPr>
          <w:t xml:space="preserve"> No.</w:t>
        </w:r>
        <w:r w:rsidRPr="0019421B">
          <w:rPr>
            <w:rStyle w:val="Hyperlink"/>
            <w:rFonts w:ascii="Arial" w:hAnsi="Arial" w:cs="Arial"/>
          </w:rPr>
          <w:t xml:space="preserve"> 04.02.11</w:t>
        </w:r>
      </w:hyperlink>
      <w:r w:rsidRPr="0019421B">
        <w:rPr>
          <w:rFonts w:ascii="Arial" w:hAnsi="Arial" w:cs="Arial"/>
        </w:rPr>
        <w:t>,</w:t>
      </w:r>
      <w:r w:rsidRPr="00F2324D">
        <w:rPr>
          <w:rFonts w:ascii="Arial" w:hAnsi="Arial" w:cs="Arial"/>
        </w:rPr>
        <w:t xml:space="preserve"> </w:t>
      </w:r>
      <w:r w:rsidR="00A261D2" w:rsidRPr="00F2324D">
        <w:rPr>
          <w:rFonts w:ascii="Arial" w:hAnsi="Arial" w:cs="Arial"/>
        </w:rPr>
        <w:t>Performance Evaluation of Non-Continuing Non-Tenure Line Faculty</w:t>
      </w:r>
      <w:r w:rsidR="0066624D" w:rsidRPr="00F2324D">
        <w:rPr>
          <w:rFonts w:ascii="Arial" w:hAnsi="Arial" w:cs="Arial"/>
        </w:rPr>
        <w:t>;</w:t>
      </w:r>
    </w:p>
    <w:p w14:paraId="62F85D7B" w14:textId="16E12844" w:rsidR="25584885" w:rsidRPr="007606BC" w:rsidRDefault="25584885" w:rsidP="00191693">
      <w:pPr>
        <w:rPr>
          <w:rStyle w:val="Hyperlink"/>
          <w:rFonts w:ascii="Arial" w:hAnsi="Arial" w:cs="Arial"/>
        </w:rPr>
      </w:pPr>
    </w:p>
    <w:p w14:paraId="6C185B66" w14:textId="5C95C7B7" w:rsidR="00F005A0" w:rsidRDefault="00F005A0" w:rsidP="00191693">
      <w:pPr>
        <w:pStyle w:val="ListParagraph"/>
        <w:numPr>
          <w:ilvl w:val="0"/>
          <w:numId w:val="4"/>
        </w:numPr>
        <w:tabs>
          <w:tab w:val="left" w:pos="1800"/>
        </w:tabs>
        <w:ind w:left="1800"/>
        <w:rPr>
          <w:rFonts w:ascii="Arial" w:hAnsi="Arial" w:cs="Arial"/>
        </w:rPr>
      </w:pPr>
      <w:r w:rsidRPr="009C160B">
        <w:rPr>
          <w:rFonts w:ascii="Arial" w:hAnsi="Arial" w:cs="Arial"/>
        </w:rPr>
        <w:lastRenderedPageBreak/>
        <w:t xml:space="preserve">delineates the relationship between the workload policy and </w:t>
      </w:r>
      <w:r w:rsidR="00A261D2" w:rsidRPr="009C160B">
        <w:rPr>
          <w:rFonts w:ascii="Arial" w:hAnsi="Arial" w:cs="Arial"/>
        </w:rPr>
        <w:t>the</w:t>
      </w:r>
      <w:r w:rsidRPr="009C160B">
        <w:rPr>
          <w:rFonts w:ascii="Arial" w:hAnsi="Arial" w:cs="Arial"/>
        </w:rPr>
        <w:t xml:space="preserve"> tenure and promotion</w:t>
      </w:r>
      <w:r w:rsidR="00A261D2" w:rsidRPr="009C160B">
        <w:rPr>
          <w:rFonts w:ascii="Arial" w:hAnsi="Arial" w:cs="Arial"/>
        </w:rPr>
        <w:t xml:space="preserve"> policy</w:t>
      </w:r>
      <w:r w:rsidRPr="009C160B">
        <w:rPr>
          <w:rFonts w:ascii="Arial" w:hAnsi="Arial" w:cs="Arial"/>
        </w:rPr>
        <w:t xml:space="preserve"> implemented by the academic unit</w:t>
      </w:r>
      <w:r w:rsidR="00A261D2" w:rsidRPr="009C160B">
        <w:rPr>
          <w:rFonts w:ascii="Arial" w:hAnsi="Arial" w:cs="Arial"/>
        </w:rPr>
        <w:t xml:space="preserve"> and required by </w:t>
      </w:r>
      <w:hyperlink r:id="rId20" w:history="1">
        <w:r w:rsidR="00A261D2" w:rsidRPr="00D42C5E">
          <w:rPr>
            <w:rStyle w:val="Hyperlink"/>
            <w:rFonts w:ascii="Arial" w:hAnsi="Arial" w:cs="Arial"/>
          </w:rPr>
          <w:t>AA/PPS</w:t>
        </w:r>
        <w:r w:rsidR="00F2324D" w:rsidRPr="00D42C5E">
          <w:rPr>
            <w:rStyle w:val="Hyperlink"/>
            <w:rFonts w:ascii="Arial" w:hAnsi="Arial" w:cs="Arial"/>
          </w:rPr>
          <w:t xml:space="preserve"> No.</w:t>
        </w:r>
        <w:r w:rsidR="00A261D2" w:rsidRPr="00D42C5E">
          <w:rPr>
            <w:rStyle w:val="Hyperlink"/>
            <w:rFonts w:ascii="Arial" w:hAnsi="Arial" w:cs="Arial"/>
          </w:rPr>
          <w:t xml:space="preserve"> 04.02.20</w:t>
        </w:r>
      </w:hyperlink>
      <w:r w:rsidR="00A261D2" w:rsidRPr="00D42C5E">
        <w:rPr>
          <w:rFonts w:ascii="Arial" w:hAnsi="Arial" w:cs="Arial"/>
        </w:rPr>
        <w:t>, Tenure and Promotion Review</w:t>
      </w:r>
      <w:r w:rsidR="0066624D" w:rsidRPr="009C160B">
        <w:rPr>
          <w:rFonts w:ascii="Arial" w:hAnsi="Arial" w:cs="Arial"/>
        </w:rPr>
        <w:t>;</w:t>
      </w:r>
      <w:r w:rsidR="00A261D2" w:rsidRPr="009C160B">
        <w:rPr>
          <w:rFonts w:ascii="Arial" w:hAnsi="Arial" w:cs="Arial"/>
        </w:rPr>
        <w:t xml:space="preserve"> </w:t>
      </w:r>
    </w:p>
    <w:p w14:paraId="1D07C7B9" w14:textId="77777777" w:rsidR="00F2324D" w:rsidRPr="00F2324D" w:rsidRDefault="00F2324D" w:rsidP="00191693">
      <w:pPr>
        <w:rPr>
          <w:rFonts w:ascii="Arial" w:hAnsi="Arial" w:cs="Arial"/>
        </w:rPr>
      </w:pPr>
    </w:p>
    <w:p w14:paraId="3662EDC6" w14:textId="6F25EB6D" w:rsidR="00F005A0" w:rsidRDefault="00A261D2" w:rsidP="00191693">
      <w:pPr>
        <w:pStyle w:val="ListParagraph"/>
        <w:numPr>
          <w:ilvl w:val="0"/>
          <w:numId w:val="4"/>
        </w:numPr>
        <w:ind w:left="1800"/>
        <w:rPr>
          <w:rFonts w:ascii="Arial" w:hAnsi="Arial" w:cs="Arial"/>
        </w:rPr>
      </w:pPr>
      <w:r w:rsidRPr="009C160B">
        <w:rPr>
          <w:rFonts w:ascii="Arial" w:hAnsi="Arial" w:cs="Arial"/>
        </w:rPr>
        <w:t xml:space="preserve">specifies </w:t>
      </w:r>
      <w:r w:rsidR="00F005A0" w:rsidRPr="009C160B">
        <w:rPr>
          <w:rFonts w:ascii="Arial" w:hAnsi="Arial" w:cs="Arial"/>
        </w:rPr>
        <w:t xml:space="preserve">teaching workload credits for each course, lab, individual instruction, </w:t>
      </w:r>
      <w:r w:rsidR="611E93DC" w:rsidRPr="009C160B">
        <w:rPr>
          <w:rFonts w:ascii="Arial" w:hAnsi="Arial" w:cs="Arial"/>
        </w:rPr>
        <w:t>e</w:t>
      </w:r>
      <w:r w:rsidR="6517307E" w:rsidRPr="009C160B">
        <w:rPr>
          <w:rFonts w:ascii="Arial" w:hAnsi="Arial" w:cs="Arial"/>
        </w:rPr>
        <w:t>xpectations for mentoring student</w:t>
      </w:r>
      <w:r w:rsidR="493C4066" w:rsidRPr="009C160B">
        <w:rPr>
          <w:rFonts w:ascii="Arial" w:hAnsi="Arial" w:cs="Arial"/>
        </w:rPr>
        <w:t xml:space="preserve"> research, </w:t>
      </w:r>
      <w:r w:rsidR="002C1676" w:rsidRPr="009C160B">
        <w:rPr>
          <w:rFonts w:ascii="Arial" w:hAnsi="Arial" w:cs="Arial"/>
        </w:rPr>
        <w:t xml:space="preserve">expectations for the number of students supervised for theses and dissertations, </w:t>
      </w:r>
      <w:r w:rsidR="00F005A0" w:rsidRPr="009C160B">
        <w:rPr>
          <w:rFonts w:ascii="Arial" w:hAnsi="Arial" w:cs="Arial"/>
        </w:rPr>
        <w:t>and any applicable assignments or adjustments</w:t>
      </w:r>
      <w:r w:rsidR="0066624D" w:rsidRPr="009C160B">
        <w:rPr>
          <w:rFonts w:ascii="Arial" w:hAnsi="Arial" w:cs="Arial"/>
        </w:rPr>
        <w:t>;</w:t>
      </w:r>
      <w:r w:rsidR="00F005A0" w:rsidRPr="009C160B">
        <w:rPr>
          <w:rFonts w:ascii="Arial" w:hAnsi="Arial" w:cs="Arial"/>
        </w:rPr>
        <w:t xml:space="preserve"> </w:t>
      </w:r>
    </w:p>
    <w:p w14:paraId="1CC59F4C" w14:textId="77777777" w:rsidR="00F2324D" w:rsidRPr="00F2324D" w:rsidRDefault="00F2324D" w:rsidP="00191693">
      <w:pPr>
        <w:rPr>
          <w:rFonts w:ascii="Arial" w:hAnsi="Arial" w:cs="Arial"/>
        </w:rPr>
      </w:pPr>
    </w:p>
    <w:p w14:paraId="3FD030DB" w14:textId="6762D1A4" w:rsidR="00A261D2" w:rsidRDefault="00A261D2" w:rsidP="00191693">
      <w:pPr>
        <w:pStyle w:val="ListParagraph"/>
        <w:numPr>
          <w:ilvl w:val="0"/>
          <w:numId w:val="4"/>
        </w:numPr>
        <w:ind w:left="1800"/>
        <w:rPr>
          <w:rFonts w:ascii="Arial" w:hAnsi="Arial" w:cs="Arial"/>
        </w:rPr>
      </w:pPr>
      <w:r w:rsidRPr="009C160B">
        <w:rPr>
          <w:rFonts w:ascii="Arial" w:hAnsi="Arial" w:cs="Arial"/>
        </w:rPr>
        <w:t>specifies research</w:t>
      </w:r>
      <w:r w:rsidR="00E125D2" w:rsidRPr="009C160B">
        <w:rPr>
          <w:rFonts w:ascii="Arial" w:hAnsi="Arial" w:cs="Arial"/>
        </w:rPr>
        <w:t>, scholarly</w:t>
      </w:r>
      <w:r w:rsidR="00F4313D">
        <w:rPr>
          <w:rFonts w:ascii="Arial" w:hAnsi="Arial" w:cs="Arial"/>
        </w:rPr>
        <w:t>,</w:t>
      </w:r>
      <w:r w:rsidR="00D42C5E">
        <w:rPr>
          <w:rFonts w:ascii="Arial" w:hAnsi="Arial" w:cs="Arial"/>
        </w:rPr>
        <w:t xml:space="preserve"> and</w:t>
      </w:r>
      <w:r w:rsidR="00E125D2" w:rsidRPr="009C160B">
        <w:rPr>
          <w:rFonts w:ascii="Arial" w:hAnsi="Arial" w:cs="Arial"/>
        </w:rPr>
        <w:t xml:space="preserve"> creative</w:t>
      </w:r>
      <w:r w:rsidRPr="009C160B">
        <w:rPr>
          <w:rFonts w:ascii="Arial" w:hAnsi="Arial" w:cs="Arial"/>
        </w:rPr>
        <w:t xml:space="preserve"> workload credits for</w:t>
      </w:r>
      <w:r w:rsidR="7EBE0CA5" w:rsidRPr="009C160B">
        <w:rPr>
          <w:rFonts w:ascii="Arial" w:hAnsi="Arial" w:cs="Arial"/>
        </w:rPr>
        <w:t xml:space="preserve"> the development and implementation of </w:t>
      </w:r>
      <w:r w:rsidR="72EAADFF" w:rsidRPr="009C160B">
        <w:rPr>
          <w:rFonts w:ascii="Arial" w:hAnsi="Arial" w:cs="Arial"/>
        </w:rPr>
        <w:t>research</w:t>
      </w:r>
      <w:r w:rsidR="7AB8AB6E" w:rsidRPr="009C160B">
        <w:rPr>
          <w:rFonts w:ascii="Arial" w:hAnsi="Arial" w:cs="Arial"/>
        </w:rPr>
        <w:t>,</w:t>
      </w:r>
      <w:r w:rsidR="72EAADFF" w:rsidRPr="009C160B">
        <w:rPr>
          <w:rFonts w:ascii="Arial" w:hAnsi="Arial" w:cs="Arial"/>
        </w:rPr>
        <w:t xml:space="preserve"> </w:t>
      </w:r>
      <w:r w:rsidR="3C22BC4D" w:rsidRPr="009C160B">
        <w:rPr>
          <w:rFonts w:ascii="Arial" w:hAnsi="Arial" w:cs="Arial"/>
        </w:rPr>
        <w:t>s</w:t>
      </w:r>
      <w:r w:rsidR="126339E2" w:rsidRPr="009C160B">
        <w:rPr>
          <w:rFonts w:ascii="Arial" w:hAnsi="Arial" w:cs="Arial"/>
        </w:rPr>
        <w:t>cholarly</w:t>
      </w:r>
      <w:r w:rsidR="00F4313D">
        <w:rPr>
          <w:rFonts w:ascii="Arial" w:hAnsi="Arial" w:cs="Arial"/>
        </w:rPr>
        <w:t>,</w:t>
      </w:r>
      <w:r w:rsidR="00D42C5E">
        <w:rPr>
          <w:rFonts w:ascii="Arial" w:hAnsi="Arial" w:cs="Arial"/>
        </w:rPr>
        <w:t xml:space="preserve"> and</w:t>
      </w:r>
      <w:r w:rsidR="7AB8AB6E" w:rsidRPr="009C160B">
        <w:rPr>
          <w:rFonts w:ascii="Arial" w:hAnsi="Arial" w:cs="Arial"/>
        </w:rPr>
        <w:t xml:space="preserve"> creative</w:t>
      </w:r>
      <w:r w:rsidR="126339E2" w:rsidRPr="009C160B">
        <w:rPr>
          <w:rFonts w:ascii="Arial" w:hAnsi="Arial" w:cs="Arial"/>
        </w:rPr>
        <w:t xml:space="preserve"> projects, development and implementation of grants and sponsored programs, </w:t>
      </w:r>
      <w:r w:rsidR="72EAADFF" w:rsidRPr="009C160B">
        <w:rPr>
          <w:rFonts w:ascii="Arial" w:hAnsi="Arial" w:cs="Arial"/>
        </w:rPr>
        <w:t xml:space="preserve">other significant scholarly </w:t>
      </w:r>
      <w:r w:rsidR="274654D2" w:rsidRPr="009C160B">
        <w:rPr>
          <w:rFonts w:ascii="Arial" w:hAnsi="Arial" w:cs="Arial"/>
        </w:rPr>
        <w:t>activities</w:t>
      </w:r>
      <w:r w:rsidR="3C146183" w:rsidRPr="009C160B">
        <w:rPr>
          <w:rFonts w:ascii="Arial" w:hAnsi="Arial" w:cs="Arial"/>
        </w:rPr>
        <w:t xml:space="preserve"> and outcomes, </w:t>
      </w:r>
      <w:r w:rsidR="4B22DCD2" w:rsidRPr="009C160B">
        <w:rPr>
          <w:rFonts w:ascii="Arial" w:hAnsi="Arial" w:cs="Arial"/>
        </w:rPr>
        <w:t>and</w:t>
      </w:r>
      <w:r w:rsidR="3C146183" w:rsidRPr="009C160B">
        <w:rPr>
          <w:rFonts w:ascii="Arial" w:hAnsi="Arial" w:cs="Arial"/>
        </w:rPr>
        <w:t xml:space="preserve"> any applicable adjustments</w:t>
      </w:r>
      <w:r w:rsidR="0066624D" w:rsidRPr="009C160B">
        <w:rPr>
          <w:rFonts w:ascii="Arial" w:hAnsi="Arial" w:cs="Arial"/>
        </w:rPr>
        <w:t>;</w:t>
      </w:r>
      <w:r w:rsidR="3C146183" w:rsidRPr="009C160B">
        <w:rPr>
          <w:rFonts w:ascii="Arial" w:hAnsi="Arial" w:cs="Arial"/>
        </w:rPr>
        <w:t xml:space="preserve"> </w:t>
      </w:r>
    </w:p>
    <w:p w14:paraId="2F6C807A" w14:textId="77777777" w:rsidR="00F2324D" w:rsidRPr="00F2324D" w:rsidRDefault="00F2324D" w:rsidP="00191693">
      <w:pPr>
        <w:rPr>
          <w:rFonts w:ascii="Arial" w:hAnsi="Arial" w:cs="Arial"/>
        </w:rPr>
      </w:pPr>
    </w:p>
    <w:p w14:paraId="572F145C" w14:textId="75D99EF5" w:rsidR="00F2324D" w:rsidRDefault="00A261D2" w:rsidP="00191693">
      <w:pPr>
        <w:pStyle w:val="ListParagraph"/>
        <w:numPr>
          <w:ilvl w:val="0"/>
          <w:numId w:val="4"/>
        </w:numPr>
        <w:ind w:left="1800"/>
        <w:rPr>
          <w:rFonts w:ascii="Arial" w:hAnsi="Arial" w:cs="Arial"/>
        </w:rPr>
      </w:pPr>
      <w:r w:rsidRPr="00F2324D">
        <w:rPr>
          <w:rFonts w:ascii="Arial" w:hAnsi="Arial" w:cs="Arial"/>
        </w:rPr>
        <w:t>specifies service workload credits</w:t>
      </w:r>
      <w:r w:rsidR="001F7ACD" w:rsidRPr="00F2324D">
        <w:rPr>
          <w:rFonts w:ascii="Arial" w:hAnsi="Arial" w:cs="Arial"/>
        </w:rPr>
        <w:t xml:space="preserve"> for</w:t>
      </w:r>
      <w:r w:rsidR="60E7712B" w:rsidRPr="00F2324D">
        <w:rPr>
          <w:rFonts w:ascii="Arial" w:hAnsi="Arial" w:cs="Arial"/>
        </w:rPr>
        <w:t xml:space="preserve"> </w:t>
      </w:r>
      <w:r w:rsidR="49E25176" w:rsidRPr="00F2324D">
        <w:rPr>
          <w:rFonts w:ascii="Arial" w:hAnsi="Arial" w:cs="Arial"/>
        </w:rPr>
        <w:t xml:space="preserve">academic </w:t>
      </w:r>
      <w:r w:rsidR="60E7712B" w:rsidRPr="00F2324D">
        <w:rPr>
          <w:rFonts w:ascii="Arial" w:hAnsi="Arial" w:cs="Arial"/>
        </w:rPr>
        <w:t>progr</w:t>
      </w:r>
      <w:r w:rsidR="49E25176" w:rsidRPr="00F2324D">
        <w:rPr>
          <w:rFonts w:ascii="Arial" w:hAnsi="Arial" w:cs="Arial"/>
        </w:rPr>
        <w:t xml:space="preserve">am coordination, </w:t>
      </w:r>
      <w:r w:rsidR="7CC94B24" w:rsidRPr="00F2324D">
        <w:rPr>
          <w:rFonts w:ascii="Arial" w:hAnsi="Arial" w:cs="Arial"/>
        </w:rPr>
        <w:t xml:space="preserve">responsibility for </w:t>
      </w:r>
      <w:r w:rsidR="49E25176" w:rsidRPr="00F2324D">
        <w:rPr>
          <w:rFonts w:ascii="Arial" w:hAnsi="Arial" w:cs="Arial"/>
        </w:rPr>
        <w:t>academic program review or accreditation</w:t>
      </w:r>
      <w:r w:rsidR="7CC94B24" w:rsidRPr="00F2324D">
        <w:rPr>
          <w:rFonts w:ascii="Arial" w:hAnsi="Arial" w:cs="Arial"/>
        </w:rPr>
        <w:t>,</w:t>
      </w:r>
      <w:r w:rsidR="0BC1D46F" w:rsidRPr="00F2324D">
        <w:rPr>
          <w:rFonts w:ascii="Arial" w:hAnsi="Arial" w:cs="Arial"/>
        </w:rPr>
        <w:t xml:space="preserve"> other significant </w:t>
      </w:r>
      <w:r w:rsidR="00135537" w:rsidRPr="00F2324D">
        <w:rPr>
          <w:rFonts w:ascii="Arial" w:hAnsi="Arial" w:cs="Arial"/>
        </w:rPr>
        <w:t xml:space="preserve">administrative or </w:t>
      </w:r>
      <w:r w:rsidR="0BC1D46F" w:rsidRPr="00F2324D">
        <w:rPr>
          <w:rFonts w:ascii="Arial" w:hAnsi="Arial" w:cs="Arial"/>
        </w:rPr>
        <w:t>service assignments relevant to the unit</w:t>
      </w:r>
      <w:r w:rsidR="4B22DCD2" w:rsidRPr="00F2324D">
        <w:rPr>
          <w:rFonts w:ascii="Arial" w:hAnsi="Arial" w:cs="Arial"/>
        </w:rPr>
        <w:t xml:space="preserve"> or profession,</w:t>
      </w:r>
      <w:r w:rsidR="5ED8EE3D" w:rsidRPr="00F2324D">
        <w:rPr>
          <w:rFonts w:ascii="Arial" w:hAnsi="Arial" w:cs="Arial"/>
        </w:rPr>
        <w:t xml:space="preserve"> and any applicable adjustment</w:t>
      </w:r>
      <w:r w:rsidR="25584885" w:rsidRPr="00F2324D">
        <w:rPr>
          <w:rFonts w:ascii="Arial" w:hAnsi="Arial" w:cs="Arial"/>
        </w:rPr>
        <w:t>s</w:t>
      </w:r>
      <w:r w:rsidR="1BE21E5E" w:rsidRPr="00F2324D">
        <w:rPr>
          <w:rFonts w:ascii="Arial" w:hAnsi="Arial" w:cs="Arial"/>
        </w:rPr>
        <w:t xml:space="preserve">; </w:t>
      </w:r>
    </w:p>
    <w:p w14:paraId="38B415F0" w14:textId="77777777" w:rsidR="00BA0739" w:rsidRPr="00BA0739" w:rsidRDefault="00BA0739" w:rsidP="00191693">
      <w:pPr>
        <w:pStyle w:val="ListParagraph"/>
        <w:ind w:left="1800"/>
        <w:rPr>
          <w:rFonts w:ascii="Arial" w:hAnsi="Arial" w:cs="Arial"/>
        </w:rPr>
      </w:pPr>
    </w:p>
    <w:p w14:paraId="27C7FC2D" w14:textId="6FBA789E" w:rsidR="00F2324D" w:rsidRDefault="00EB4F90" w:rsidP="00191693">
      <w:pPr>
        <w:pStyle w:val="ListParagraph"/>
        <w:numPr>
          <w:ilvl w:val="0"/>
          <w:numId w:val="4"/>
        </w:numPr>
        <w:ind w:left="1800"/>
        <w:rPr>
          <w:rFonts w:ascii="Arial" w:hAnsi="Arial" w:cs="Arial"/>
        </w:rPr>
      </w:pPr>
      <w:r w:rsidRPr="00F2324D">
        <w:rPr>
          <w:rFonts w:ascii="Arial" w:hAnsi="Arial" w:cs="Arial"/>
        </w:rPr>
        <w:t xml:space="preserve">ensures communication </w:t>
      </w:r>
      <w:r w:rsidR="00B044C8" w:rsidRPr="00F2324D">
        <w:rPr>
          <w:rFonts w:ascii="Arial" w:hAnsi="Arial" w:cs="Arial"/>
        </w:rPr>
        <w:t>between faculty and chairs</w:t>
      </w:r>
      <w:r w:rsidR="00EC122F">
        <w:rPr>
          <w:rFonts w:ascii="Arial" w:hAnsi="Arial" w:cs="Arial"/>
        </w:rPr>
        <w:t>,</w:t>
      </w:r>
      <w:r w:rsidR="00F2324D">
        <w:rPr>
          <w:rFonts w:ascii="Arial" w:hAnsi="Arial" w:cs="Arial"/>
        </w:rPr>
        <w:t xml:space="preserve"> </w:t>
      </w:r>
      <w:r w:rsidR="00B044C8" w:rsidRPr="00F2324D">
        <w:rPr>
          <w:rFonts w:ascii="Arial" w:hAnsi="Arial" w:cs="Arial"/>
        </w:rPr>
        <w:t>directors</w:t>
      </w:r>
      <w:r w:rsidR="00EC122F">
        <w:rPr>
          <w:rFonts w:ascii="Arial" w:hAnsi="Arial" w:cs="Arial"/>
        </w:rPr>
        <w:t>,</w:t>
      </w:r>
      <w:r w:rsidR="00B044C8" w:rsidRPr="00F2324D">
        <w:rPr>
          <w:rFonts w:ascii="Arial" w:hAnsi="Arial" w:cs="Arial"/>
        </w:rPr>
        <w:t xml:space="preserve"> </w:t>
      </w:r>
      <w:r w:rsidR="00D4427D" w:rsidRPr="00F2324D">
        <w:rPr>
          <w:rFonts w:ascii="Arial" w:hAnsi="Arial" w:cs="Arial"/>
        </w:rPr>
        <w:t>and</w:t>
      </w:r>
      <w:r w:rsidR="00213ED1" w:rsidRPr="00F2324D">
        <w:rPr>
          <w:rFonts w:ascii="Arial" w:hAnsi="Arial" w:cs="Arial"/>
        </w:rPr>
        <w:t xml:space="preserve"> </w:t>
      </w:r>
      <w:r w:rsidR="00D4427D" w:rsidRPr="00F2324D">
        <w:rPr>
          <w:rFonts w:ascii="Arial" w:hAnsi="Arial" w:cs="Arial"/>
        </w:rPr>
        <w:t xml:space="preserve">deans </w:t>
      </w:r>
      <w:r w:rsidRPr="00F2324D">
        <w:rPr>
          <w:rFonts w:ascii="Arial" w:hAnsi="Arial" w:cs="Arial"/>
        </w:rPr>
        <w:t xml:space="preserve">about future </w:t>
      </w:r>
      <w:r w:rsidR="00B044C8" w:rsidRPr="00F2324D">
        <w:rPr>
          <w:rFonts w:ascii="Arial" w:hAnsi="Arial" w:cs="Arial"/>
        </w:rPr>
        <w:t xml:space="preserve">and appropriate </w:t>
      </w:r>
      <w:r w:rsidRPr="00F2324D">
        <w:rPr>
          <w:rFonts w:ascii="Arial" w:hAnsi="Arial" w:cs="Arial"/>
        </w:rPr>
        <w:t xml:space="preserve">workload </w:t>
      </w:r>
      <w:r w:rsidR="00B044C8" w:rsidRPr="00F2324D">
        <w:rPr>
          <w:rFonts w:ascii="Arial" w:hAnsi="Arial" w:cs="Arial"/>
        </w:rPr>
        <w:t>assignments</w:t>
      </w:r>
      <w:r w:rsidRPr="00F2324D">
        <w:rPr>
          <w:rFonts w:ascii="Arial" w:hAnsi="Arial" w:cs="Arial"/>
        </w:rPr>
        <w:t xml:space="preserve">; </w:t>
      </w:r>
    </w:p>
    <w:p w14:paraId="5FB23CD5" w14:textId="77777777" w:rsidR="00BA0739" w:rsidRPr="00BA0739" w:rsidRDefault="00BA0739" w:rsidP="00191693">
      <w:pPr>
        <w:pStyle w:val="ListParagraph"/>
        <w:ind w:left="1800"/>
        <w:rPr>
          <w:rFonts w:ascii="Arial" w:hAnsi="Arial" w:cs="Arial"/>
        </w:rPr>
      </w:pPr>
    </w:p>
    <w:p w14:paraId="27601650" w14:textId="6F42A264" w:rsidR="00F2324D" w:rsidRPr="00F2324D" w:rsidRDefault="0D8A95DF" w:rsidP="00191693">
      <w:pPr>
        <w:pStyle w:val="ListParagraph"/>
        <w:numPr>
          <w:ilvl w:val="0"/>
          <w:numId w:val="4"/>
        </w:numPr>
        <w:ind w:left="1800"/>
        <w:rPr>
          <w:rFonts w:ascii="Arial" w:eastAsia="Arial" w:hAnsi="Arial" w:cs="Arial"/>
        </w:rPr>
      </w:pPr>
      <w:r w:rsidRPr="00F2324D">
        <w:rPr>
          <w:rFonts w:ascii="Arial" w:eastAsia="Arial" w:hAnsi="Arial" w:cs="Arial"/>
        </w:rPr>
        <w:t>is developed by a departmental committee that includes representatives from tenured faculty, continuing non-tenure line faculty, and tenure-track faculty, and i</w:t>
      </w:r>
      <w:r w:rsidR="31F6D410" w:rsidRPr="00F2324D">
        <w:rPr>
          <w:rFonts w:ascii="Arial" w:eastAsia="Arial" w:hAnsi="Arial" w:cs="Arial"/>
        </w:rPr>
        <w:t xml:space="preserve">s </w:t>
      </w:r>
      <w:r w:rsidRPr="00F2324D">
        <w:rPr>
          <w:rFonts w:ascii="Arial" w:eastAsia="Arial" w:hAnsi="Arial" w:cs="Arial"/>
        </w:rPr>
        <w:t>approved by the departmental personnel committee, the chair</w:t>
      </w:r>
      <w:r w:rsidR="00F2324D">
        <w:rPr>
          <w:rFonts w:ascii="Arial" w:eastAsia="Arial" w:hAnsi="Arial" w:cs="Arial"/>
        </w:rPr>
        <w:t xml:space="preserve"> or </w:t>
      </w:r>
      <w:r w:rsidR="0191F01D" w:rsidRPr="00F2324D">
        <w:rPr>
          <w:rFonts w:ascii="Arial" w:eastAsia="Arial" w:hAnsi="Arial" w:cs="Arial"/>
        </w:rPr>
        <w:t>director</w:t>
      </w:r>
      <w:r w:rsidRPr="00F2324D">
        <w:rPr>
          <w:rFonts w:ascii="Arial" w:eastAsia="Arial" w:hAnsi="Arial" w:cs="Arial"/>
        </w:rPr>
        <w:t xml:space="preserve">, the college dean, and the </w:t>
      </w:r>
      <w:r w:rsidR="00B57AC5">
        <w:rPr>
          <w:rFonts w:ascii="Arial" w:eastAsia="Arial" w:hAnsi="Arial" w:cs="Arial"/>
        </w:rPr>
        <w:t>provost</w:t>
      </w:r>
      <w:r w:rsidR="00D42C5E">
        <w:rPr>
          <w:rFonts w:ascii="Arial" w:eastAsia="Arial" w:hAnsi="Arial" w:cs="Arial"/>
        </w:rPr>
        <w:t xml:space="preserve"> </w:t>
      </w:r>
      <w:r w:rsidR="00191693">
        <w:rPr>
          <w:rFonts w:ascii="Arial" w:eastAsia="Arial" w:hAnsi="Arial" w:cs="Arial"/>
        </w:rPr>
        <w:t xml:space="preserve">and </w:t>
      </w:r>
      <w:r w:rsidR="00191693">
        <w:rPr>
          <w:rFonts w:ascii="Arial" w:hAnsi="Arial" w:cs="Arial"/>
        </w:rPr>
        <w:t xml:space="preserve">executive </w:t>
      </w:r>
      <w:r w:rsidR="00191693" w:rsidRPr="76496A71">
        <w:rPr>
          <w:rFonts w:ascii="Arial" w:hAnsi="Arial" w:cs="Arial"/>
        </w:rPr>
        <w:t xml:space="preserve">vice president for Academic </w:t>
      </w:r>
      <w:proofErr w:type="gramStart"/>
      <w:r w:rsidR="00191693" w:rsidRPr="76496A71">
        <w:rPr>
          <w:rFonts w:ascii="Arial" w:hAnsi="Arial" w:cs="Arial"/>
        </w:rPr>
        <w:t>Affairs</w:t>
      </w:r>
      <w:r w:rsidR="7AE0B64A" w:rsidRPr="00F2324D">
        <w:rPr>
          <w:rFonts w:ascii="Arial" w:eastAsia="Arial" w:hAnsi="Arial" w:cs="Arial"/>
        </w:rPr>
        <w:t>;</w:t>
      </w:r>
      <w:proofErr w:type="gramEnd"/>
    </w:p>
    <w:p w14:paraId="5F708959" w14:textId="373D2D6E" w:rsidR="009C160B" w:rsidRPr="00F2324D" w:rsidDel="6745C736" w:rsidRDefault="009C160B" w:rsidP="00191693">
      <w:pPr>
        <w:rPr>
          <w:rFonts w:ascii="Arial" w:eastAsia="Arial" w:hAnsi="Arial" w:cs="Arial"/>
        </w:rPr>
      </w:pPr>
    </w:p>
    <w:p w14:paraId="6C119BE0" w14:textId="2BEACD5E" w:rsidR="00F2324D" w:rsidRDefault="1BE21E5E" w:rsidP="00191693">
      <w:pPr>
        <w:pStyle w:val="ListParagraph"/>
        <w:numPr>
          <w:ilvl w:val="0"/>
          <w:numId w:val="4"/>
        </w:numPr>
        <w:tabs>
          <w:tab w:val="left" w:pos="2340"/>
        </w:tabs>
        <w:ind w:left="1800"/>
        <w:rPr>
          <w:rFonts w:ascii="Arial" w:eastAsia="Arial" w:hAnsi="Arial" w:cs="Arial"/>
        </w:rPr>
      </w:pPr>
      <w:r w:rsidRPr="00F2324D">
        <w:rPr>
          <w:rFonts w:ascii="Arial" w:eastAsia="Arial" w:hAnsi="Arial" w:cs="Arial"/>
        </w:rPr>
        <w:t xml:space="preserve">provides for a review of the policy </w:t>
      </w:r>
      <w:r w:rsidR="00E96C51" w:rsidRPr="00F2324D">
        <w:rPr>
          <w:rFonts w:ascii="Arial" w:eastAsia="Arial" w:hAnsi="Arial" w:cs="Arial"/>
        </w:rPr>
        <w:t>on a regular basis</w:t>
      </w:r>
      <w:r w:rsidRPr="00F2324D">
        <w:rPr>
          <w:rFonts w:ascii="Arial" w:eastAsia="Arial" w:hAnsi="Arial" w:cs="Arial"/>
        </w:rPr>
        <w:t xml:space="preserve">; </w:t>
      </w:r>
      <w:r w:rsidR="7AE0B64A" w:rsidRPr="00F2324D">
        <w:rPr>
          <w:rFonts w:ascii="Arial" w:eastAsia="Arial" w:hAnsi="Arial" w:cs="Arial"/>
        </w:rPr>
        <w:t>and</w:t>
      </w:r>
    </w:p>
    <w:p w14:paraId="69D56C5B" w14:textId="77777777" w:rsidR="00E90004" w:rsidRPr="00E90004" w:rsidDel="6745C736" w:rsidRDefault="00E90004" w:rsidP="00191693">
      <w:pPr>
        <w:tabs>
          <w:tab w:val="left" w:pos="2340"/>
        </w:tabs>
        <w:rPr>
          <w:rFonts w:ascii="Arial" w:eastAsia="Arial" w:hAnsi="Arial" w:cs="Arial"/>
        </w:rPr>
      </w:pPr>
    </w:p>
    <w:p w14:paraId="173AC95A" w14:textId="76183CCB" w:rsidR="00F2324D" w:rsidRDefault="00F2324D" w:rsidP="00191693">
      <w:pPr>
        <w:pStyle w:val="ListParagraph"/>
        <w:numPr>
          <w:ilvl w:val="0"/>
          <w:numId w:val="4"/>
        </w:numPr>
        <w:tabs>
          <w:tab w:val="left" w:pos="2790"/>
        </w:tabs>
        <w:ind w:left="1800"/>
        <w:rPr>
          <w:rFonts w:ascii="Arial" w:eastAsia="Arial" w:hAnsi="Arial" w:cs="Arial"/>
        </w:rPr>
      </w:pPr>
      <w:r>
        <w:rPr>
          <w:rFonts w:ascii="Arial" w:eastAsia="Arial" w:hAnsi="Arial" w:cs="Arial"/>
        </w:rPr>
        <w:t>stipulates that</w:t>
      </w:r>
      <w:r w:rsidR="05BA713E" w:rsidRPr="00F2324D">
        <w:rPr>
          <w:rFonts w:ascii="Arial" w:eastAsia="Arial" w:hAnsi="Arial" w:cs="Arial"/>
        </w:rPr>
        <w:t xml:space="preserve"> the </w:t>
      </w:r>
      <w:r w:rsidR="0D8A95DF" w:rsidRPr="00F2324D">
        <w:rPr>
          <w:rFonts w:ascii="Arial" w:eastAsia="Arial" w:hAnsi="Arial" w:cs="Arial"/>
        </w:rPr>
        <w:t>chair</w:t>
      </w:r>
      <w:r>
        <w:rPr>
          <w:rFonts w:ascii="Arial" w:eastAsia="Arial" w:hAnsi="Arial" w:cs="Arial"/>
        </w:rPr>
        <w:t xml:space="preserve"> or d</w:t>
      </w:r>
      <w:r w:rsidR="0D8A95DF" w:rsidRPr="00F2324D">
        <w:rPr>
          <w:rFonts w:ascii="Arial" w:eastAsia="Arial" w:hAnsi="Arial" w:cs="Arial"/>
        </w:rPr>
        <w:t>irector is responsible for providing all</w:t>
      </w:r>
      <w:r w:rsidR="00213ED1" w:rsidRPr="00F2324D">
        <w:rPr>
          <w:rFonts w:ascii="Arial" w:eastAsia="Arial" w:hAnsi="Arial" w:cs="Arial"/>
        </w:rPr>
        <w:t xml:space="preserve"> </w:t>
      </w:r>
      <w:r w:rsidR="0D8A95DF" w:rsidRPr="00F2324D">
        <w:rPr>
          <w:rFonts w:ascii="Arial" w:eastAsia="Arial" w:hAnsi="Arial" w:cs="Arial"/>
        </w:rPr>
        <w:t xml:space="preserve">faculty </w:t>
      </w:r>
      <w:r w:rsidRPr="00F2324D">
        <w:rPr>
          <w:rFonts w:ascii="Arial" w:eastAsia="Arial" w:hAnsi="Arial" w:cs="Arial"/>
        </w:rPr>
        <w:t>with access</w:t>
      </w:r>
      <w:r w:rsidR="31F6D410" w:rsidRPr="00F2324D">
        <w:rPr>
          <w:rFonts w:ascii="Arial" w:eastAsia="Arial" w:hAnsi="Arial" w:cs="Arial"/>
        </w:rPr>
        <w:t xml:space="preserve"> to</w:t>
      </w:r>
      <w:r w:rsidR="0D8A95DF" w:rsidRPr="00F2324D">
        <w:rPr>
          <w:rFonts w:ascii="Arial" w:eastAsia="Arial" w:hAnsi="Arial" w:cs="Arial"/>
        </w:rPr>
        <w:t xml:space="preserve"> the policy.</w:t>
      </w:r>
    </w:p>
    <w:p w14:paraId="1AE120CC" w14:textId="77777777" w:rsidR="000A1C62" w:rsidRPr="000A1C62" w:rsidRDefault="000A1C62" w:rsidP="00191693">
      <w:pPr>
        <w:tabs>
          <w:tab w:val="left" w:pos="2790"/>
        </w:tabs>
        <w:rPr>
          <w:rFonts w:ascii="Arial" w:eastAsia="Arial" w:hAnsi="Arial" w:cs="Arial"/>
        </w:rPr>
      </w:pPr>
    </w:p>
    <w:p w14:paraId="3656B9AB" w14:textId="082321A1" w:rsidR="00252490" w:rsidRDefault="00F005A0" w:rsidP="00191693">
      <w:pPr>
        <w:ind w:left="1440" w:hanging="720"/>
        <w:rPr>
          <w:rFonts w:ascii="Arial" w:hAnsi="Arial" w:cs="Arial"/>
        </w:rPr>
      </w:pPr>
      <w:r w:rsidRPr="76496A71">
        <w:rPr>
          <w:rFonts w:ascii="Arial" w:hAnsi="Arial" w:cs="Arial"/>
        </w:rPr>
        <w:t xml:space="preserve">03.03 </w:t>
      </w:r>
      <w:r w:rsidR="0019421B">
        <w:rPr>
          <w:rFonts w:ascii="Arial" w:hAnsi="Arial" w:cs="Arial"/>
        </w:rPr>
        <w:tab/>
      </w:r>
      <w:r w:rsidR="004249AB" w:rsidRPr="76496A71">
        <w:rPr>
          <w:rFonts w:ascii="Arial" w:hAnsi="Arial" w:cs="Arial"/>
        </w:rPr>
        <w:t>At Texas State, a faculty member's professional responsibilities for each semester are determined by the chair</w:t>
      </w:r>
      <w:r w:rsidR="00690481" w:rsidRPr="76496A71">
        <w:rPr>
          <w:rFonts w:ascii="Arial" w:hAnsi="Arial" w:cs="Arial"/>
        </w:rPr>
        <w:t xml:space="preserve"> or </w:t>
      </w:r>
      <w:r w:rsidRPr="76496A71">
        <w:rPr>
          <w:rFonts w:ascii="Arial" w:hAnsi="Arial" w:cs="Arial"/>
        </w:rPr>
        <w:t>director</w:t>
      </w:r>
      <w:r w:rsidR="004249AB" w:rsidRPr="76496A71">
        <w:rPr>
          <w:rFonts w:ascii="Arial" w:hAnsi="Arial" w:cs="Arial"/>
        </w:rPr>
        <w:t xml:space="preserve">, subject to the approval of the dean. </w:t>
      </w:r>
      <w:r w:rsidR="00B57AC5" w:rsidRPr="76496A71">
        <w:rPr>
          <w:rFonts w:ascii="Arial" w:hAnsi="Arial" w:cs="Arial"/>
        </w:rPr>
        <w:t xml:space="preserve">Chairs or directors </w:t>
      </w:r>
      <w:r w:rsidR="004249AB" w:rsidRPr="76496A71">
        <w:rPr>
          <w:rFonts w:ascii="Arial" w:hAnsi="Arial" w:cs="Arial"/>
        </w:rPr>
        <w:t xml:space="preserve">are responsible for </w:t>
      </w:r>
      <w:r w:rsidRPr="76496A71">
        <w:rPr>
          <w:rFonts w:ascii="Arial" w:hAnsi="Arial" w:cs="Arial"/>
        </w:rPr>
        <w:t xml:space="preserve">appropriately </w:t>
      </w:r>
      <w:r w:rsidR="004249AB" w:rsidRPr="76496A71">
        <w:rPr>
          <w:rFonts w:ascii="Arial" w:hAnsi="Arial" w:cs="Arial"/>
        </w:rPr>
        <w:t>distribut</w:t>
      </w:r>
      <w:r w:rsidR="4689C5F1" w:rsidRPr="76496A71">
        <w:rPr>
          <w:rFonts w:ascii="Arial" w:hAnsi="Arial" w:cs="Arial"/>
        </w:rPr>
        <w:t>ing obligations</w:t>
      </w:r>
      <w:r w:rsidR="004249AB" w:rsidRPr="76496A71">
        <w:rPr>
          <w:rFonts w:ascii="Arial" w:hAnsi="Arial" w:cs="Arial"/>
        </w:rPr>
        <w:t xml:space="preserve"> among faculty members within the academic unit. In meeting this responsibility, </w:t>
      </w:r>
      <w:r w:rsidR="00B57AC5" w:rsidRPr="76496A71">
        <w:rPr>
          <w:rFonts w:ascii="Arial" w:hAnsi="Arial" w:cs="Arial"/>
        </w:rPr>
        <w:t xml:space="preserve">chairs or directors </w:t>
      </w:r>
      <w:r w:rsidR="004249AB" w:rsidRPr="76496A71">
        <w:rPr>
          <w:rFonts w:ascii="Arial" w:hAnsi="Arial" w:cs="Arial"/>
        </w:rPr>
        <w:t xml:space="preserve">should attempt to match the needs of the academic unit and the </w:t>
      </w:r>
      <w:r w:rsidR="0018186C" w:rsidRPr="76496A71">
        <w:rPr>
          <w:rFonts w:ascii="Arial" w:hAnsi="Arial" w:cs="Arial"/>
        </w:rPr>
        <w:t>u</w:t>
      </w:r>
      <w:r w:rsidR="004249AB" w:rsidRPr="76496A71">
        <w:rPr>
          <w:rFonts w:ascii="Arial" w:hAnsi="Arial" w:cs="Arial"/>
        </w:rPr>
        <w:t>niversity as outlined in the academic unit'</w:t>
      </w:r>
      <w:r w:rsidR="002823DA" w:rsidRPr="76496A71">
        <w:rPr>
          <w:rFonts w:ascii="Arial" w:hAnsi="Arial" w:cs="Arial"/>
        </w:rPr>
        <w:t xml:space="preserve">s goals for teaching, </w:t>
      </w:r>
      <w:r w:rsidRPr="76496A71">
        <w:rPr>
          <w:rFonts w:ascii="Arial" w:hAnsi="Arial" w:cs="Arial"/>
        </w:rPr>
        <w:t>researc</w:t>
      </w:r>
      <w:r w:rsidR="4689C5F1" w:rsidRPr="76496A71">
        <w:rPr>
          <w:rFonts w:ascii="Arial" w:hAnsi="Arial" w:cs="Arial"/>
        </w:rPr>
        <w:t>h,</w:t>
      </w:r>
      <w:r w:rsidRPr="76496A71">
        <w:rPr>
          <w:rFonts w:ascii="Arial" w:hAnsi="Arial" w:cs="Arial"/>
        </w:rPr>
        <w:t xml:space="preserve"> </w:t>
      </w:r>
      <w:r w:rsidR="002823DA" w:rsidRPr="76496A71">
        <w:rPr>
          <w:rFonts w:ascii="Arial" w:hAnsi="Arial" w:cs="Arial"/>
        </w:rPr>
        <w:t>scholarly</w:t>
      </w:r>
      <w:r w:rsidR="00F4313D" w:rsidRPr="76496A71">
        <w:rPr>
          <w:rFonts w:ascii="Arial" w:hAnsi="Arial" w:cs="Arial"/>
        </w:rPr>
        <w:t>,</w:t>
      </w:r>
      <w:r w:rsidR="002823DA" w:rsidRPr="76496A71">
        <w:rPr>
          <w:rFonts w:ascii="Arial" w:hAnsi="Arial" w:cs="Arial"/>
        </w:rPr>
        <w:t xml:space="preserve"> and </w:t>
      </w:r>
      <w:r w:rsidR="004249AB" w:rsidRPr="76496A71">
        <w:rPr>
          <w:rFonts w:ascii="Arial" w:hAnsi="Arial" w:cs="Arial"/>
        </w:rPr>
        <w:t xml:space="preserve">creative activity, and service with the individual professional goals of each faculty member. </w:t>
      </w:r>
    </w:p>
    <w:p w14:paraId="1FED3F53" w14:textId="77777777" w:rsidR="00BA0739" w:rsidRPr="005D6CAE" w:rsidRDefault="00BA0739" w:rsidP="00191693">
      <w:pPr>
        <w:ind w:left="1440" w:hanging="720"/>
        <w:rPr>
          <w:rFonts w:ascii="Arial" w:hAnsi="Arial" w:cs="Arial"/>
        </w:rPr>
      </w:pPr>
    </w:p>
    <w:p w14:paraId="761A2503" w14:textId="0E719AAA" w:rsidR="004249AB" w:rsidRPr="005D6CAE" w:rsidRDefault="004249AB" w:rsidP="00191693">
      <w:pPr>
        <w:ind w:left="1440" w:hanging="720"/>
        <w:rPr>
          <w:rFonts w:ascii="Arial" w:hAnsi="Arial" w:cs="Arial"/>
        </w:rPr>
      </w:pPr>
      <w:r w:rsidRPr="005D6CAE">
        <w:rPr>
          <w:rFonts w:ascii="Arial" w:hAnsi="Arial" w:cs="Arial"/>
        </w:rPr>
        <w:t>03.0</w:t>
      </w:r>
      <w:r w:rsidR="0030596F">
        <w:rPr>
          <w:rFonts w:ascii="Arial" w:hAnsi="Arial" w:cs="Arial"/>
        </w:rPr>
        <w:t>4</w:t>
      </w:r>
      <w:r w:rsidR="2AE2080B">
        <w:rPr>
          <w:rFonts w:ascii="Arial" w:hAnsi="Arial" w:cs="Arial"/>
        </w:rPr>
        <w:t xml:space="preserve"> </w:t>
      </w:r>
      <w:r w:rsidR="00BA0739">
        <w:rPr>
          <w:rFonts w:ascii="Arial" w:hAnsi="Arial" w:cs="Arial"/>
        </w:rPr>
        <w:tab/>
      </w:r>
      <w:r w:rsidRPr="005D6CAE">
        <w:rPr>
          <w:rFonts w:ascii="Arial" w:hAnsi="Arial" w:cs="Arial"/>
        </w:rPr>
        <w:t xml:space="preserve">The </w:t>
      </w:r>
      <w:r w:rsidR="00170F2F">
        <w:rPr>
          <w:rFonts w:ascii="Arial" w:hAnsi="Arial" w:cs="Arial"/>
        </w:rPr>
        <w:t xml:space="preserve">terms, guidelines, and </w:t>
      </w:r>
      <w:r w:rsidRPr="005D6CAE">
        <w:rPr>
          <w:rFonts w:ascii="Arial" w:hAnsi="Arial" w:cs="Arial"/>
        </w:rPr>
        <w:t xml:space="preserve">procedures for completing workload compliance reports are outlined in </w:t>
      </w:r>
      <w:hyperlink r:id="rId21" w:history="1">
        <w:r w:rsidR="005E6B6C" w:rsidRPr="00DB473E">
          <w:rPr>
            <w:rStyle w:val="Hyperlink"/>
            <w:rFonts w:ascii="Arial" w:hAnsi="Arial" w:cs="Arial"/>
          </w:rPr>
          <w:t xml:space="preserve">Instructions for Completing Internal </w:t>
        </w:r>
        <w:r w:rsidR="005E6B6C" w:rsidRPr="00DB473E">
          <w:rPr>
            <w:rStyle w:val="Hyperlink"/>
            <w:rFonts w:ascii="Arial" w:hAnsi="Arial" w:cs="Arial"/>
          </w:rPr>
          <w:lastRenderedPageBreak/>
          <w:t xml:space="preserve">Faculty </w:t>
        </w:r>
        <w:r w:rsidR="00F4313D" w:rsidRPr="00DB473E">
          <w:rPr>
            <w:rStyle w:val="Hyperlink"/>
            <w:rFonts w:ascii="Arial" w:hAnsi="Arial" w:cs="Arial"/>
          </w:rPr>
          <w:t xml:space="preserve">– </w:t>
        </w:r>
        <w:r w:rsidR="005E6B6C" w:rsidRPr="00DB473E">
          <w:rPr>
            <w:rStyle w:val="Hyperlink"/>
            <w:rFonts w:ascii="Arial" w:hAnsi="Arial" w:cs="Arial"/>
          </w:rPr>
          <w:t>Workload Report</w:t>
        </w:r>
      </w:hyperlink>
      <w:r w:rsidRPr="005D6CAE">
        <w:rPr>
          <w:rFonts w:ascii="Arial" w:hAnsi="Arial" w:cs="Arial"/>
        </w:rPr>
        <w:t xml:space="preserve">. Codes that are used to complete this report are outlined in </w:t>
      </w:r>
      <w:hyperlink r:id="rId22" w:history="1">
        <w:r w:rsidR="005E6B6C" w:rsidRPr="00DB473E">
          <w:rPr>
            <w:rStyle w:val="Hyperlink"/>
            <w:rFonts w:ascii="Arial" w:hAnsi="Arial" w:cs="Arial"/>
          </w:rPr>
          <w:t>Workload Assignment/Adjustment Codes</w:t>
        </w:r>
      </w:hyperlink>
      <w:r w:rsidRPr="00191693">
        <w:rPr>
          <w:rStyle w:val="Hyperlink"/>
          <w:rFonts w:ascii="Arial" w:hAnsi="Arial" w:cs="Arial"/>
          <w:color w:val="auto"/>
          <w:u w:val="none"/>
        </w:rPr>
        <w:t xml:space="preserve">. </w:t>
      </w:r>
    </w:p>
    <w:p w14:paraId="049F31CB" w14:textId="77777777" w:rsidR="00E125D2" w:rsidRDefault="00E125D2" w:rsidP="00191693">
      <w:pPr>
        <w:rPr>
          <w:rStyle w:val="Strong"/>
          <w:rFonts w:ascii="Arial" w:hAnsi="Arial" w:cs="Arial"/>
        </w:rPr>
      </w:pPr>
    </w:p>
    <w:p w14:paraId="648E5D8B" w14:textId="071612BE" w:rsidR="004249AB" w:rsidRDefault="004249AB" w:rsidP="00191693">
      <w:pPr>
        <w:ind w:left="720" w:hanging="720"/>
        <w:rPr>
          <w:rStyle w:val="Strong"/>
          <w:rFonts w:ascii="Arial" w:hAnsi="Arial" w:cs="Arial"/>
        </w:rPr>
      </w:pPr>
      <w:r w:rsidRPr="005D6CAE">
        <w:rPr>
          <w:rStyle w:val="Strong"/>
          <w:rFonts w:ascii="Arial" w:hAnsi="Arial" w:cs="Arial"/>
        </w:rPr>
        <w:t>04.</w:t>
      </w:r>
      <w:r w:rsidRPr="005D6CAE">
        <w:rPr>
          <w:rStyle w:val="Strong"/>
          <w:rFonts w:ascii="Arial" w:hAnsi="Arial" w:cs="Arial"/>
        </w:rPr>
        <w:tab/>
      </w:r>
      <w:r w:rsidR="002823DA">
        <w:rPr>
          <w:rStyle w:val="Strong"/>
          <w:rFonts w:ascii="Arial" w:hAnsi="Arial" w:cs="Arial"/>
        </w:rPr>
        <w:t xml:space="preserve">PROCEDURES FOR </w:t>
      </w:r>
      <w:r w:rsidRPr="005D6CAE">
        <w:rPr>
          <w:rStyle w:val="Strong"/>
          <w:rFonts w:ascii="Arial" w:hAnsi="Arial" w:cs="Arial"/>
        </w:rPr>
        <w:t>ASSIGNMENT AND ADJUSTMENT OF WORKLOAD CREDITS</w:t>
      </w:r>
    </w:p>
    <w:p w14:paraId="74D9C40F" w14:textId="77777777" w:rsidR="000A1C62" w:rsidRPr="005D6CAE" w:rsidRDefault="000A1C62" w:rsidP="00191693">
      <w:pPr>
        <w:ind w:left="720" w:hanging="720"/>
        <w:rPr>
          <w:rStyle w:val="Strong"/>
          <w:rFonts w:ascii="Arial" w:hAnsi="Arial" w:cs="Arial"/>
        </w:rPr>
      </w:pPr>
    </w:p>
    <w:p w14:paraId="276B7E0B" w14:textId="539F46DE" w:rsidR="004249AB" w:rsidRPr="005D6CAE" w:rsidRDefault="004249AB" w:rsidP="00191693">
      <w:pPr>
        <w:ind w:left="1440" w:hanging="720"/>
        <w:rPr>
          <w:rFonts w:ascii="Arial" w:hAnsi="Arial" w:cs="Arial"/>
          <w:b/>
          <w:bCs/>
        </w:rPr>
      </w:pPr>
      <w:r w:rsidRPr="005D6CAE">
        <w:rPr>
          <w:rStyle w:val="Strong"/>
          <w:rFonts w:ascii="Arial" w:hAnsi="Arial" w:cs="Arial"/>
          <w:b w:val="0"/>
        </w:rPr>
        <w:t>04.01</w:t>
      </w:r>
      <w:r w:rsidRPr="005D6CAE">
        <w:rPr>
          <w:rStyle w:val="Strong"/>
          <w:rFonts w:ascii="Arial" w:hAnsi="Arial" w:cs="Arial"/>
          <w:b w:val="0"/>
        </w:rPr>
        <w:tab/>
        <w:t>Workload credit is earned during each semester in three gen</w:t>
      </w:r>
      <w:r w:rsidR="002823DA">
        <w:rPr>
          <w:rStyle w:val="Strong"/>
          <w:rFonts w:ascii="Arial" w:hAnsi="Arial" w:cs="Arial"/>
          <w:b w:val="0"/>
        </w:rPr>
        <w:t>eral areas</w:t>
      </w:r>
      <w:r w:rsidR="00EC122F">
        <w:rPr>
          <w:rStyle w:val="Strong"/>
          <w:rFonts w:ascii="Arial" w:hAnsi="Arial" w:cs="Arial"/>
          <w:b w:val="0"/>
        </w:rPr>
        <w:t>:</w:t>
      </w:r>
      <w:r w:rsidR="002823DA">
        <w:rPr>
          <w:rStyle w:val="Strong"/>
          <w:rFonts w:ascii="Arial" w:hAnsi="Arial" w:cs="Arial"/>
          <w:b w:val="0"/>
        </w:rPr>
        <w:t xml:space="preserve"> teaching</w:t>
      </w:r>
      <w:r w:rsidR="00F4313D">
        <w:rPr>
          <w:rStyle w:val="Strong"/>
          <w:rFonts w:ascii="Arial" w:hAnsi="Arial" w:cs="Arial"/>
          <w:b w:val="0"/>
        </w:rPr>
        <w:t>;</w:t>
      </w:r>
      <w:r w:rsidR="002823DA">
        <w:rPr>
          <w:rStyle w:val="Strong"/>
          <w:rFonts w:ascii="Arial" w:hAnsi="Arial" w:cs="Arial"/>
          <w:b w:val="0"/>
        </w:rPr>
        <w:t xml:space="preserve"> </w:t>
      </w:r>
      <w:r w:rsidR="00352D1A">
        <w:rPr>
          <w:rStyle w:val="Strong"/>
          <w:rFonts w:ascii="Arial" w:hAnsi="Arial" w:cs="Arial"/>
          <w:b w:val="0"/>
        </w:rPr>
        <w:t xml:space="preserve">research, </w:t>
      </w:r>
      <w:r w:rsidR="002823DA">
        <w:rPr>
          <w:rStyle w:val="Strong"/>
          <w:rFonts w:ascii="Arial" w:hAnsi="Arial" w:cs="Arial"/>
          <w:b w:val="0"/>
        </w:rPr>
        <w:t>scholarly</w:t>
      </w:r>
      <w:r w:rsidR="00F4313D">
        <w:rPr>
          <w:rStyle w:val="Strong"/>
          <w:rFonts w:ascii="Arial" w:hAnsi="Arial" w:cs="Arial"/>
          <w:b w:val="0"/>
        </w:rPr>
        <w:t>,</w:t>
      </w:r>
      <w:r w:rsidR="002823DA">
        <w:rPr>
          <w:rStyle w:val="Strong"/>
          <w:rFonts w:ascii="Arial" w:hAnsi="Arial" w:cs="Arial"/>
          <w:b w:val="0"/>
        </w:rPr>
        <w:t xml:space="preserve"> </w:t>
      </w:r>
      <w:r w:rsidR="00EC122F">
        <w:rPr>
          <w:rStyle w:val="Strong"/>
          <w:rFonts w:ascii="Arial" w:hAnsi="Arial" w:cs="Arial"/>
          <w:b w:val="0"/>
        </w:rPr>
        <w:t>and</w:t>
      </w:r>
      <w:r w:rsidR="002823DA">
        <w:rPr>
          <w:rStyle w:val="Strong"/>
          <w:rFonts w:ascii="Arial" w:hAnsi="Arial" w:cs="Arial"/>
          <w:b w:val="0"/>
        </w:rPr>
        <w:t xml:space="preserve"> </w:t>
      </w:r>
      <w:r w:rsidRPr="005D6CAE">
        <w:rPr>
          <w:rStyle w:val="Strong"/>
          <w:rFonts w:ascii="Arial" w:hAnsi="Arial" w:cs="Arial"/>
          <w:b w:val="0"/>
        </w:rPr>
        <w:t>creative activit</w:t>
      </w:r>
      <w:r w:rsidR="0042157B">
        <w:rPr>
          <w:rStyle w:val="Strong"/>
          <w:rFonts w:ascii="Arial" w:hAnsi="Arial" w:cs="Arial"/>
          <w:b w:val="0"/>
        </w:rPr>
        <w:t>y</w:t>
      </w:r>
      <w:r w:rsidR="00F4313D">
        <w:rPr>
          <w:rStyle w:val="Strong"/>
          <w:rFonts w:ascii="Arial" w:hAnsi="Arial" w:cs="Arial"/>
          <w:b w:val="0"/>
        </w:rPr>
        <w:t>;</w:t>
      </w:r>
      <w:r w:rsidRPr="005D6CAE">
        <w:rPr>
          <w:rStyle w:val="Strong"/>
          <w:rFonts w:ascii="Arial" w:hAnsi="Arial" w:cs="Arial"/>
          <w:b w:val="0"/>
        </w:rPr>
        <w:t xml:space="preserve"> and service. </w:t>
      </w:r>
      <w:r w:rsidRPr="005D6CAE">
        <w:rPr>
          <w:rFonts w:ascii="Arial" w:hAnsi="Arial" w:cs="Arial"/>
        </w:rPr>
        <w:t xml:space="preserve">All activities that receive faculty workload credit should be assessed to maintain acceptable standards of accountability. The total workload credits earned should be used to monitor the distribution of work assignments within each academic unit and across academic units. Workload in a semester is the sum of assigned workload credits and adjustments to workload.  </w:t>
      </w:r>
    </w:p>
    <w:p w14:paraId="12783ECD" w14:textId="77777777" w:rsidR="00381ACA" w:rsidRDefault="00381ACA" w:rsidP="00191693">
      <w:pPr>
        <w:ind w:left="1440" w:hanging="720"/>
        <w:rPr>
          <w:rFonts w:ascii="Arial" w:hAnsi="Arial" w:cs="Arial"/>
        </w:rPr>
      </w:pPr>
    </w:p>
    <w:p w14:paraId="641603CF" w14:textId="09B8D2B6" w:rsidR="004249AB" w:rsidRDefault="004249AB" w:rsidP="00191693">
      <w:pPr>
        <w:ind w:left="1440" w:hanging="720"/>
        <w:rPr>
          <w:rFonts w:ascii="Arial" w:hAnsi="Arial" w:cs="Arial"/>
        </w:rPr>
      </w:pPr>
      <w:r w:rsidRPr="005D6CAE">
        <w:rPr>
          <w:rFonts w:ascii="Arial" w:hAnsi="Arial" w:cs="Arial"/>
        </w:rPr>
        <w:t>04.02</w:t>
      </w:r>
      <w:r w:rsidRPr="005D6CAE">
        <w:rPr>
          <w:rFonts w:ascii="Arial" w:hAnsi="Arial" w:cs="Arial"/>
        </w:rPr>
        <w:tab/>
        <w:t xml:space="preserve">Workload assignments include workload for </w:t>
      </w:r>
      <w:r w:rsidR="0042157B">
        <w:rPr>
          <w:rFonts w:ascii="Arial" w:hAnsi="Arial" w:cs="Arial"/>
        </w:rPr>
        <w:t xml:space="preserve">teaching and </w:t>
      </w:r>
      <w:r w:rsidRPr="005D6CAE">
        <w:rPr>
          <w:rFonts w:ascii="Arial" w:hAnsi="Arial" w:cs="Arial"/>
        </w:rPr>
        <w:t>instruction</w:t>
      </w:r>
      <w:r w:rsidR="00F4313D">
        <w:rPr>
          <w:rFonts w:ascii="Arial" w:hAnsi="Arial" w:cs="Arial"/>
        </w:rPr>
        <w:t>;</w:t>
      </w:r>
      <w:r w:rsidRPr="005D6CAE">
        <w:rPr>
          <w:rFonts w:ascii="Arial" w:hAnsi="Arial" w:cs="Arial"/>
        </w:rPr>
        <w:t xml:space="preserve"> </w:t>
      </w:r>
      <w:r w:rsidR="00352D1A">
        <w:rPr>
          <w:rFonts w:ascii="Arial" w:hAnsi="Arial" w:cs="Arial"/>
        </w:rPr>
        <w:t xml:space="preserve">research, </w:t>
      </w:r>
      <w:r w:rsidRPr="005D6CAE">
        <w:rPr>
          <w:rFonts w:ascii="Arial" w:hAnsi="Arial" w:cs="Arial"/>
        </w:rPr>
        <w:t>scholarl</w:t>
      </w:r>
      <w:r w:rsidR="002823DA">
        <w:rPr>
          <w:rFonts w:ascii="Arial" w:hAnsi="Arial" w:cs="Arial"/>
        </w:rPr>
        <w:t>y</w:t>
      </w:r>
      <w:r w:rsidR="00F4313D">
        <w:rPr>
          <w:rFonts w:ascii="Arial" w:hAnsi="Arial" w:cs="Arial"/>
        </w:rPr>
        <w:t>,</w:t>
      </w:r>
      <w:r w:rsidR="002823DA">
        <w:rPr>
          <w:rFonts w:ascii="Arial" w:hAnsi="Arial" w:cs="Arial"/>
        </w:rPr>
        <w:t xml:space="preserve"> </w:t>
      </w:r>
      <w:r w:rsidR="00EC122F">
        <w:rPr>
          <w:rFonts w:ascii="Arial" w:hAnsi="Arial" w:cs="Arial"/>
        </w:rPr>
        <w:t>and</w:t>
      </w:r>
      <w:r w:rsidR="002823DA">
        <w:rPr>
          <w:rFonts w:ascii="Arial" w:hAnsi="Arial" w:cs="Arial"/>
        </w:rPr>
        <w:t xml:space="preserve"> </w:t>
      </w:r>
      <w:r w:rsidRPr="005D6CAE">
        <w:rPr>
          <w:rFonts w:ascii="Arial" w:hAnsi="Arial" w:cs="Arial"/>
        </w:rPr>
        <w:t>creative activity</w:t>
      </w:r>
      <w:r w:rsidR="00F4313D">
        <w:rPr>
          <w:rFonts w:ascii="Arial" w:hAnsi="Arial" w:cs="Arial"/>
        </w:rPr>
        <w:t>;</w:t>
      </w:r>
      <w:r w:rsidRPr="005D6CAE">
        <w:rPr>
          <w:rFonts w:ascii="Arial" w:hAnsi="Arial" w:cs="Arial"/>
        </w:rPr>
        <w:t xml:space="preserve"> and appointed positions. Workload adjustments </w:t>
      </w:r>
      <w:r w:rsidR="00476E98">
        <w:rPr>
          <w:rFonts w:ascii="Arial" w:hAnsi="Arial" w:cs="Arial"/>
        </w:rPr>
        <w:t>provide a mechanism to document</w:t>
      </w:r>
      <w:r w:rsidRPr="005D6CAE">
        <w:rPr>
          <w:rFonts w:ascii="Arial" w:hAnsi="Arial" w:cs="Arial"/>
        </w:rPr>
        <w:t xml:space="preserve"> temporary recogn</w:t>
      </w:r>
      <w:r w:rsidR="002823DA">
        <w:rPr>
          <w:rFonts w:ascii="Arial" w:hAnsi="Arial" w:cs="Arial"/>
        </w:rPr>
        <w:t xml:space="preserve">ition of </w:t>
      </w:r>
      <w:r w:rsidR="00AC2D11">
        <w:rPr>
          <w:rFonts w:ascii="Arial" w:hAnsi="Arial" w:cs="Arial"/>
        </w:rPr>
        <w:t xml:space="preserve">additional duties and expectations for </w:t>
      </w:r>
      <w:r w:rsidR="002823DA">
        <w:rPr>
          <w:rFonts w:ascii="Arial" w:hAnsi="Arial" w:cs="Arial"/>
        </w:rPr>
        <w:t xml:space="preserve">instruction, scholarly and </w:t>
      </w:r>
      <w:r w:rsidRPr="005D6CAE">
        <w:rPr>
          <w:rFonts w:ascii="Arial" w:hAnsi="Arial" w:cs="Arial"/>
        </w:rPr>
        <w:t>creative activities</w:t>
      </w:r>
      <w:r w:rsidR="0049785B">
        <w:rPr>
          <w:rFonts w:ascii="Arial" w:hAnsi="Arial" w:cs="Arial"/>
        </w:rPr>
        <w:t>,</w:t>
      </w:r>
      <w:r w:rsidRPr="005D6CAE">
        <w:rPr>
          <w:rFonts w:ascii="Arial" w:hAnsi="Arial" w:cs="Arial"/>
        </w:rPr>
        <w:t xml:space="preserve"> and service</w:t>
      </w:r>
      <w:r w:rsidR="001F175C">
        <w:rPr>
          <w:rFonts w:ascii="Arial" w:hAnsi="Arial" w:cs="Arial"/>
        </w:rPr>
        <w:t xml:space="preserve"> or administrative assignments</w:t>
      </w:r>
      <w:r w:rsidRPr="005D6CAE">
        <w:rPr>
          <w:rFonts w:ascii="Arial" w:hAnsi="Arial" w:cs="Arial"/>
        </w:rPr>
        <w:t xml:space="preserve">. </w:t>
      </w:r>
    </w:p>
    <w:p w14:paraId="6A3649A8" w14:textId="77777777" w:rsidR="00BA0739" w:rsidRPr="005D6CAE" w:rsidRDefault="00BA0739" w:rsidP="00191693">
      <w:pPr>
        <w:ind w:left="1440" w:hanging="720"/>
        <w:rPr>
          <w:rFonts w:ascii="Arial" w:hAnsi="Arial" w:cs="Arial"/>
        </w:rPr>
      </w:pPr>
    </w:p>
    <w:p w14:paraId="6D7646AE" w14:textId="08CB7CA5" w:rsidR="004249AB" w:rsidRDefault="004249AB" w:rsidP="00191693">
      <w:pPr>
        <w:ind w:left="1440" w:hanging="720"/>
        <w:rPr>
          <w:rFonts w:ascii="Arial" w:hAnsi="Arial" w:cs="Arial"/>
          <w:color w:val="000000"/>
        </w:rPr>
      </w:pPr>
      <w:r w:rsidRPr="005D6CAE">
        <w:rPr>
          <w:rFonts w:ascii="Arial" w:hAnsi="Arial" w:cs="Arial"/>
          <w:color w:val="000000"/>
        </w:rPr>
        <w:t>04.03</w:t>
      </w:r>
      <w:r w:rsidRPr="005D6CAE">
        <w:rPr>
          <w:rFonts w:ascii="Arial" w:hAnsi="Arial" w:cs="Arial"/>
          <w:color w:val="000000"/>
        </w:rPr>
        <w:tab/>
        <w:t>There may be times when exceptional circumstances require a faculty member to carry a</w:t>
      </w:r>
      <w:r w:rsidRPr="005D6CAE">
        <w:rPr>
          <w:rFonts w:ascii="Arial" w:hAnsi="Arial" w:cs="Arial"/>
          <w:color w:val="FF0000"/>
        </w:rPr>
        <w:t xml:space="preserve"> </w:t>
      </w:r>
      <w:r w:rsidRPr="005D6CAE">
        <w:rPr>
          <w:rFonts w:ascii="Arial" w:hAnsi="Arial" w:cs="Arial"/>
        </w:rPr>
        <w:t>teaching (organized course)</w:t>
      </w:r>
      <w:r w:rsidRPr="005D6CAE">
        <w:rPr>
          <w:rFonts w:ascii="Arial" w:hAnsi="Arial" w:cs="Arial"/>
          <w:color w:val="000000"/>
        </w:rPr>
        <w:t xml:space="preserve"> workload that is clearly beyond the normal expectations. Under these conditions, the faculty mem</w:t>
      </w:r>
      <w:r w:rsidR="002823DA">
        <w:rPr>
          <w:rFonts w:ascii="Arial" w:hAnsi="Arial" w:cs="Arial"/>
          <w:color w:val="000000"/>
        </w:rPr>
        <w:t xml:space="preserve">ber should receive compensation or </w:t>
      </w:r>
      <w:r w:rsidRPr="005D6CAE">
        <w:rPr>
          <w:rFonts w:ascii="Arial" w:hAnsi="Arial" w:cs="Arial"/>
          <w:color w:val="000000"/>
        </w:rPr>
        <w:t xml:space="preserve">reimbursable </w:t>
      </w:r>
      <w:r w:rsidR="00F4313D">
        <w:rPr>
          <w:rFonts w:ascii="Arial" w:hAnsi="Arial" w:cs="Arial"/>
          <w:color w:val="000000"/>
        </w:rPr>
        <w:t xml:space="preserve">teaching </w:t>
      </w:r>
      <w:r w:rsidRPr="005D6CAE">
        <w:rPr>
          <w:rFonts w:ascii="Arial" w:hAnsi="Arial" w:cs="Arial"/>
          <w:color w:val="000000"/>
        </w:rPr>
        <w:t>workload credits</w:t>
      </w:r>
      <w:r w:rsidR="00A833C3">
        <w:rPr>
          <w:rFonts w:ascii="Arial" w:hAnsi="Arial" w:cs="Arial"/>
          <w:color w:val="000000"/>
        </w:rPr>
        <w:t xml:space="preserve">. </w:t>
      </w:r>
      <w:r w:rsidR="008E0EEC" w:rsidRPr="00BA0739">
        <w:rPr>
          <w:rFonts w:ascii="Arial" w:hAnsi="Arial" w:cs="Arial"/>
          <w:color w:val="000000" w:themeColor="text1"/>
        </w:rPr>
        <w:t xml:space="preserve">Compensation for teaching overloads is </w:t>
      </w:r>
      <w:r w:rsidR="00F1177F" w:rsidRPr="00BA0739">
        <w:rPr>
          <w:rFonts w:ascii="Arial" w:hAnsi="Arial" w:cs="Arial"/>
          <w:color w:val="000000" w:themeColor="text1"/>
        </w:rPr>
        <w:t xml:space="preserve">typically </w:t>
      </w:r>
      <w:r w:rsidR="008E0EEC" w:rsidRPr="00BA0739">
        <w:rPr>
          <w:rFonts w:ascii="Arial" w:hAnsi="Arial" w:cs="Arial"/>
          <w:color w:val="000000" w:themeColor="text1"/>
        </w:rPr>
        <w:t xml:space="preserve">based on the standard per-course </w:t>
      </w:r>
      <w:r w:rsidR="00F55E1F" w:rsidRPr="00BA0739">
        <w:rPr>
          <w:rFonts w:ascii="Arial" w:hAnsi="Arial" w:cs="Arial"/>
          <w:color w:val="000000" w:themeColor="text1"/>
        </w:rPr>
        <w:t xml:space="preserve">flat fee </w:t>
      </w:r>
      <w:r w:rsidR="008E0EEC" w:rsidRPr="00BA0739">
        <w:rPr>
          <w:rFonts w:ascii="Arial" w:hAnsi="Arial" w:cs="Arial"/>
          <w:color w:val="000000" w:themeColor="text1"/>
        </w:rPr>
        <w:t xml:space="preserve">rate for the course or department in which the course is taught. </w:t>
      </w:r>
      <w:r w:rsidRPr="005D6CAE">
        <w:rPr>
          <w:rFonts w:ascii="Arial" w:hAnsi="Arial" w:cs="Arial"/>
          <w:color w:val="000000"/>
        </w:rPr>
        <w:t>Reimbursable</w:t>
      </w:r>
      <w:r w:rsidRPr="005D6CAE">
        <w:rPr>
          <w:rFonts w:ascii="Arial" w:hAnsi="Arial" w:cs="Arial"/>
        </w:rPr>
        <w:t xml:space="preserve"> teaching </w:t>
      </w:r>
      <w:r w:rsidRPr="005D6CAE">
        <w:rPr>
          <w:rFonts w:ascii="Arial" w:hAnsi="Arial" w:cs="Arial"/>
          <w:color w:val="000000"/>
        </w:rPr>
        <w:t>workload credits must be returned to the faculty member who earned them with a commensurate amount of release</w:t>
      </w:r>
      <w:r w:rsidR="00CE1FC3">
        <w:rPr>
          <w:rFonts w:ascii="Arial" w:hAnsi="Arial" w:cs="Arial"/>
          <w:color w:val="000000"/>
        </w:rPr>
        <w:t xml:space="preserve"> time</w:t>
      </w:r>
      <w:r w:rsidRPr="005D6CAE">
        <w:rPr>
          <w:rFonts w:ascii="Arial" w:hAnsi="Arial" w:cs="Arial"/>
          <w:color w:val="000000"/>
        </w:rPr>
        <w:t xml:space="preserve"> during a long semester within two years from when the credit was earned. </w:t>
      </w:r>
      <w:r w:rsidR="00A426E1">
        <w:rPr>
          <w:rFonts w:ascii="Arial" w:hAnsi="Arial" w:cs="Arial"/>
          <w:color w:val="000000"/>
        </w:rPr>
        <w:t xml:space="preserve">Due to </w:t>
      </w:r>
      <w:r w:rsidR="00EC122F">
        <w:rPr>
          <w:rFonts w:ascii="Arial" w:hAnsi="Arial" w:cs="Arial"/>
          <w:color w:val="000000"/>
        </w:rPr>
        <w:t>Southern Association for Colleges and Schools Commission on Colleges (</w:t>
      </w:r>
      <w:r w:rsidR="00A426E1">
        <w:rPr>
          <w:rFonts w:ascii="Arial" w:hAnsi="Arial" w:cs="Arial"/>
          <w:color w:val="000000"/>
        </w:rPr>
        <w:t>SACSCOC</w:t>
      </w:r>
      <w:r w:rsidR="00EC122F">
        <w:rPr>
          <w:rFonts w:ascii="Arial" w:hAnsi="Arial" w:cs="Arial"/>
          <w:color w:val="000000"/>
        </w:rPr>
        <w:t>)</w:t>
      </w:r>
      <w:r w:rsidR="00A426E1">
        <w:rPr>
          <w:rFonts w:ascii="Arial" w:hAnsi="Arial" w:cs="Arial"/>
          <w:color w:val="000000"/>
        </w:rPr>
        <w:t xml:space="preserve"> accreditation standards and budget impact, r</w:t>
      </w:r>
      <w:r w:rsidRPr="005D6CAE">
        <w:rPr>
          <w:rFonts w:ascii="Arial" w:hAnsi="Arial" w:cs="Arial"/>
          <w:color w:val="000000"/>
        </w:rPr>
        <w:t>eimbursable</w:t>
      </w:r>
      <w:r w:rsidRPr="005D6CAE">
        <w:rPr>
          <w:rFonts w:ascii="Arial" w:hAnsi="Arial" w:cs="Arial"/>
        </w:rPr>
        <w:t xml:space="preserve"> teaching </w:t>
      </w:r>
      <w:r w:rsidRPr="005D6CAE">
        <w:rPr>
          <w:rFonts w:ascii="Arial" w:hAnsi="Arial" w:cs="Arial"/>
          <w:color w:val="000000"/>
        </w:rPr>
        <w:t xml:space="preserve">workload credits and paid overloads must be requested by the </w:t>
      </w:r>
      <w:r w:rsidR="00B57AC5">
        <w:rPr>
          <w:rFonts w:ascii="Arial" w:hAnsi="Arial" w:cs="Arial"/>
          <w:color w:val="000000"/>
        </w:rPr>
        <w:t xml:space="preserve">chair or director </w:t>
      </w:r>
      <w:r w:rsidRPr="005D6CAE">
        <w:rPr>
          <w:rFonts w:ascii="Arial" w:hAnsi="Arial" w:cs="Arial"/>
          <w:color w:val="000000"/>
        </w:rPr>
        <w:t xml:space="preserve">and approved </w:t>
      </w:r>
      <w:r w:rsidR="00963C16">
        <w:rPr>
          <w:rFonts w:ascii="Arial" w:hAnsi="Arial" w:cs="Arial"/>
          <w:color w:val="000000"/>
        </w:rPr>
        <w:t>prior to census date of the semester</w:t>
      </w:r>
      <w:r w:rsidRPr="005D6CAE">
        <w:rPr>
          <w:rFonts w:ascii="Arial" w:hAnsi="Arial" w:cs="Arial"/>
          <w:color w:val="000000"/>
        </w:rPr>
        <w:t xml:space="preserve"> by the appropriate dean</w:t>
      </w:r>
      <w:r w:rsidR="006145B7">
        <w:rPr>
          <w:rFonts w:ascii="Arial" w:hAnsi="Arial" w:cs="Arial"/>
          <w:color w:val="000000"/>
        </w:rPr>
        <w:t xml:space="preserve"> and </w:t>
      </w:r>
      <w:r w:rsidR="002F4B3F">
        <w:rPr>
          <w:rFonts w:ascii="Arial" w:hAnsi="Arial" w:cs="Arial"/>
          <w:color w:val="000000"/>
        </w:rPr>
        <w:t xml:space="preserve">the </w:t>
      </w:r>
      <w:r w:rsidR="006145B7">
        <w:rPr>
          <w:rFonts w:ascii="Arial" w:hAnsi="Arial" w:cs="Arial"/>
          <w:color w:val="000000"/>
        </w:rPr>
        <w:t xml:space="preserve">associate provost. </w:t>
      </w:r>
    </w:p>
    <w:p w14:paraId="0E1BA808" w14:textId="77777777" w:rsidR="00BA0739" w:rsidRPr="005D6CAE" w:rsidRDefault="00BA0739" w:rsidP="00191693">
      <w:pPr>
        <w:ind w:left="1440" w:hanging="720"/>
        <w:rPr>
          <w:rFonts w:ascii="Arial" w:hAnsi="Arial" w:cs="Arial"/>
        </w:rPr>
      </w:pPr>
    </w:p>
    <w:p w14:paraId="1FF564BD" w14:textId="07567DBB" w:rsidR="004249AB" w:rsidRDefault="004249AB" w:rsidP="00191693">
      <w:pPr>
        <w:ind w:left="720" w:hanging="720"/>
        <w:rPr>
          <w:rStyle w:val="Strong"/>
          <w:rFonts w:ascii="Arial" w:hAnsi="Arial" w:cs="Arial"/>
        </w:rPr>
      </w:pPr>
      <w:r w:rsidRPr="005D6CAE">
        <w:rPr>
          <w:rStyle w:val="Strong"/>
          <w:rFonts w:ascii="Arial" w:hAnsi="Arial" w:cs="Arial"/>
        </w:rPr>
        <w:t>05.</w:t>
      </w:r>
      <w:r w:rsidRPr="005D6CAE">
        <w:rPr>
          <w:rStyle w:val="Strong"/>
          <w:rFonts w:ascii="Arial" w:hAnsi="Arial" w:cs="Arial"/>
        </w:rPr>
        <w:tab/>
      </w:r>
      <w:r w:rsidR="002823DA">
        <w:rPr>
          <w:rStyle w:val="Strong"/>
          <w:rFonts w:ascii="Arial" w:hAnsi="Arial" w:cs="Arial"/>
        </w:rPr>
        <w:t xml:space="preserve">PROCEDURES FOR </w:t>
      </w:r>
      <w:r w:rsidR="0077574B">
        <w:rPr>
          <w:rStyle w:val="Strong"/>
          <w:rFonts w:ascii="Arial" w:hAnsi="Arial" w:cs="Arial"/>
        </w:rPr>
        <w:t xml:space="preserve">ASSIGNING </w:t>
      </w:r>
      <w:r w:rsidRPr="005D6CAE">
        <w:rPr>
          <w:rStyle w:val="Strong"/>
          <w:rFonts w:ascii="Arial" w:hAnsi="Arial" w:cs="Arial"/>
        </w:rPr>
        <w:t>WORKLOAD CREDITS FOR TEACHING</w:t>
      </w:r>
    </w:p>
    <w:p w14:paraId="1C2213F3" w14:textId="77777777" w:rsidR="002F4B3F" w:rsidRPr="005D6CAE" w:rsidRDefault="002F4B3F" w:rsidP="00191693">
      <w:pPr>
        <w:ind w:left="720" w:hanging="720"/>
        <w:rPr>
          <w:rStyle w:val="Strong"/>
          <w:rFonts w:ascii="Arial" w:hAnsi="Arial" w:cs="Arial"/>
        </w:rPr>
      </w:pPr>
    </w:p>
    <w:p w14:paraId="63B3F6B2" w14:textId="04BB6881" w:rsidR="004249AB" w:rsidRDefault="004249AB" w:rsidP="00191693">
      <w:pPr>
        <w:ind w:left="1440" w:hanging="720"/>
        <w:rPr>
          <w:rFonts w:ascii="Arial" w:hAnsi="Arial" w:cs="Arial"/>
        </w:rPr>
      </w:pPr>
      <w:r w:rsidRPr="005D6CAE">
        <w:rPr>
          <w:rFonts w:ascii="Arial" w:hAnsi="Arial" w:cs="Arial"/>
        </w:rPr>
        <w:t>05.01</w:t>
      </w:r>
      <w:r w:rsidRPr="005D6CAE">
        <w:rPr>
          <w:rFonts w:ascii="Arial" w:hAnsi="Arial" w:cs="Arial"/>
        </w:rPr>
        <w:tab/>
        <w:t>Workload is calculated for courses, labs</w:t>
      </w:r>
      <w:r w:rsidR="0049785B">
        <w:rPr>
          <w:rFonts w:ascii="Arial" w:hAnsi="Arial" w:cs="Arial"/>
        </w:rPr>
        <w:t>,</w:t>
      </w:r>
      <w:r w:rsidRPr="005D6CAE">
        <w:rPr>
          <w:rFonts w:ascii="Arial" w:hAnsi="Arial" w:cs="Arial"/>
        </w:rPr>
        <w:t xml:space="preserve"> and individual instruction using the semester credit hour value of the course, lab contact hours</w:t>
      </w:r>
      <w:r w:rsidR="0049785B">
        <w:rPr>
          <w:rFonts w:ascii="Arial" w:hAnsi="Arial" w:cs="Arial"/>
        </w:rPr>
        <w:t>,</w:t>
      </w:r>
      <w:r w:rsidRPr="005D6CAE">
        <w:rPr>
          <w:rFonts w:ascii="Arial" w:hAnsi="Arial" w:cs="Arial"/>
        </w:rPr>
        <w:t xml:space="preserve"> or the number of students enrolled on the </w:t>
      </w:r>
      <w:r w:rsidR="0049785B">
        <w:rPr>
          <w:rFonts w:ascii="Arial" w:hAnsi="Arial" w:cs="Arial"/>
        </w:rPr>
        <w:t>12</w:t>
      </w:r>
      <w:r w:rsidR="0049785B" w:rsidRPr="002823DA">
        <w:rPr>
          <w:rFonts w:ascii="Arial" w:hAnsi="Arial" w:cs="Arial"/>
          <w:vertAlign w:val="superscript"/>
        </w:rPr>
        <w:t>th</w:t>
      </w:r>
      <w:r w:rsidR="0049785B">
        <w:rPr>
          <w:rFonts w:ascii="Arial" w:hAnsi="Arial" w:cs="Arial"/>
        </w:rPr>
        <w:t xml:space="preserve"> </w:t>
      </w:r>
      <w:r w:rsidRPr="005D6CAE">
        <w:rPr>
          <w:rFonts w:ascii="Arial" w:hAnsi="Arial" w:cs="Arial"/>
        </w:rPr>
        <w:t>class day.</w:t>
      </w:r>
      <w:r w:rsidR="00A66DAE">
        <w:rPr>
          <w:rFonts w:ascii="Arial" w:hAnsi="Arial" w:cs="Arial"/>
        </w:rPr>
        <w:t xml:space="preserve"> </w:t>
      </w:r>
      <w:hyperlink r:id="rId23" w:history="1">
        <w:r w:rsidR="00A66DAE" w:rsidRPr="00AF31AA">
          <w:rPr>
            <w:rStyle w:val="Hyperlink"/>
            <w:rFonts w:ascii="Arial" w:hAnsi="Arial" w:cs="Arial"/>
          </w:rPr>
          <w:t>Calculation codes</w:t>
        </w:r>
      </w:hyperlink>
      <w:r w:rsidR="00A66DAE">
        <w:rPr>
          <w:rFonts w:ascii="Arial" w:hAnsi="Arial" w:cs="Arial"/>
        </w:rPr>
        <w:t xml:space="preserve"> have been created for this purpose</w:t>
      </w:r>
      <w:r w:rsidR="00FA6229">
        <w:rPr>
          <w:rFonts w:ascii="Arial" w:hAnsi="Arial" w:cs="Arial"/>
        </w:rPr>
        <w:t xml:space="preserve"> and are described </w:t>
      </w:r>
      <w:r w:rsidR="002F4B3F">
        <w:rPr>
          <w:rFonts w:ascii="Arial" w:hAnsi="Arial" w:cs="Arial"/>
        </w:rPr>
        <w:t>in the following sections</w:t>
      </w:r>
      <w:r w:rsidR="00A66DAE">
        <w:rPr>
          <w:rFonts w:ascii="Arial" w:hAnsi="Arial" w:cs="Arial"/>
        </w:rPr>
        <w:t xml:space="preserve">. </w:t>
      </w:r>
      <w:r w:rsidR="00B57AC5">
        <w:rPr>
          <w:rFonts w:ascii="Arial" w:hAnsi="Arial" w:cs="Arial"/>
        </w:rPr>
        <w:t>Chairs or directors may</w:t>
      </w:r>
      <w:r w:rsidRPr="005D6CAE">
        <w:rPr>
          <w:rStyle w:val="Strong"/>
          <w:rFonts w:ascii="Arial" w:hAnsi="Arial" w:cs="Arial"/>
        </w:rPr>
        <w:t xml:space="preserve"> </w:t>
      </w:r>
      <w:r w:rsidRPr="005D6CAE">
        <w:rPr>
          <w:rFonts w:ascii="Arial" w:hAnsi="Arial" w:cs="Arial"/>
        </w:rPr>
        <w:t xml:space="preserve">assign workload adjustments to reflect the complexity of teaching assignments. </w:t>
      </w:r>
      <w:r w:rsidRPr="005D6CAE">
        <w:rPr>
          <w:rStyle w:val="Strong"/>
          <w:rFonts w:ascii="Arial" w:hAnsi="Arial" w:cs="Arial"/>
          <w:b w:val="0"/>
        </w:rPr>
        <w:t>For organized courses,</w:t>
      </w:r>
      <w:r w:rsidRPr="005D6CAE">
        <w:rPr>
          <w:rStyle w:val="Strong"/>
          <w:rFonts w:ascii="Arial" w:hAnsi="Arial" w:cs="Arial"/>
        </w:rPr>
        <w:t xml:space="preserve"> </w:t>
      </w:r>
      <w:r w:rsidR="00B57AC5">
        <w:rPr>
          <w:rFonts w:ascii="Arial" w:hAnsi="Arial" w:cs="Arial"/>
        </w:rPr>
        <w:t xml:space="preserve">chairs or directors </w:t>
      </w:r>
      <w:r w:rsidRPr="005D6CAE">
        <w:rPr>
          <w:rStyle w:val="Strong"/>
          <w:rFonts w:ascii="Arial" w:hAnsi="Arial" w:cs="Arial"/>
          <w:b w:val="0"/>
        </w:rPr>
        <w:t>may</w:t>
      </w:r>
      <w:r w:rsidRPr="005D6CAE">
        <w:rPr>
          <w:rStyle w:val="Strong"/>
          <w:rFonts w:ascii="Arial" w:hAnsi="Arial" w:cs="Arial"/>
        </w:rPr>
        <w:t xml:space="preserve"> </w:t>
      </w:r>
      <w:r w:rsidRPr="005D6CAE">
        <w:rPr>
          <w:rFonts w:ascii="Arial" w:hAnsi="Arial" w:cs="Arial"/>
        </w:rPr>
        <w:t xml:space="preserve">assign up to 1.5 times the credit hour value to a specific course. This assignment is appropriate only when preparation, </w:t>
      </w:r>
      <w:r w:rsidRPr="005D6CAE">
        <w:rPr>
          <w:rFonts w:ascii="Arial" w:hAnsi="Arial" w:cs="Arial"/>
        </w:rPr>
        <w:lastRenderedPageBreak/>
        <w:t xml:space="preserve">instructional management, grading demands, or research activities related to the teaching assignment are much greater than normal and are not compensated with other support. </w:t>
      </w:r>
    </w:p>
    <w:p w14:paraId="364A416B" w14:textId="77777777" w:rsidR="002F4B3F" w:rsidRPr="005D6CAE" w:rsidRDefault="002F4B3F" w:rsidP="00191693">
      <w:pPr>
        <w:ind w:left="1440" w:hanging="720"/>
        <w:rPr>
          <w:rFonts w:ascii="Arial" w:hAnsi="Arial" w:cs="Arial"/>
        </w:rPr>
      </w:pPr>
    </w:p>
    <w:p w14:paraId="6FC802B8" w14:textId="7A1F1FC1" w:rsidR="00A55011" w:rsidRDefault="004249AB" w:rsidP="00191693">
      <w:pPr>
        <w:ind w:left="1440" w:hanging="720"/>
        <w:rPr>
          <w:rFonts w:ascii="Arial" w:hAnsi="Arial" w:cs="Arial"/>
        </w:rPr>
      </w:pPr>
      <w:r w:rsidRPr="005D6CAE">
        <w:rPr>
          <w:rFonts w:ascii="Arial" w:hAnsi="Arial" w:cs="Arial"/>
        </w:rPr>
        <w:t>05.02</w:t>
      </w:r>
      <w:r w:rsidRPr="005D6CAE">
        <w:rPr>
          <w:rFonts w:ascii="Arial" w:hAnsi="Arial" w:cs="Arial"/>
        </w:rPr>
        <w:tab/>
        <w:t>Workload credit for graduate</w:t>
      </w:r>
      <w:r w:rsidR="00741458">
        <w:rPr>
          <w:rFonts w:ascii="Arial" w:hAnsi="Arial" w:cs="Arial"/>
        </w:rPr>
        <w:t xml:space="preserve"> or </w:t>
      </w:r>
      <w:r w:rsidRPr="005D6CAE">
        <w:rPr>
          <w:rFonts w:ascii="Arial" w:hAnsi="Arial" w:cs="Arial"/>
        </w:rPr>
        <w:t xml:space="preserve">doctoral instructional assistants is generated by the addition of a lab assignment credit in an amount equivalent to the individual’s </w:t>
      </w:r>
      <w:r w:rsidR="6BBCB7B1" w:rsidRPr="005D6CAE">
        <w:rPr>
          <w:rFonts w:ascii="Arial" w:hAnsi="Arial" w:cs="Arial"/>
        </w:rPr>
        <w:t>full-time equivalency (</w:t>
      </w:r>
      <w:r w:rsidRPr="005D6CAE">
        <w:rPr>
          <w:rFonts w:ascii="Arial" w:hAnsi="Arial" w:cs="Arial"/>
        </w:rPr>
        <w:t>FTE</w:t>
      </w:r>
      <w:r w:rsidR="6BBCB7B1" w:rsidRPr="005D6CAE">
        <w:rPr>
          <w:rFonts w:ascii="Arial" w:hAnsi="Arial" w:cs="Arial"/>
        </w:rPr>
        <w:t>)</w:t>
      </w:r>
      <w:r w:rsidRPr="005D6CAE">
        <w:rPr>
          <w:rFonts w:ascii="Arial" w:hAnsi="Arial" w:cs="Arial"/>
        </w:rPr>
        <w:t xml:space="preserve">. The lab assignment is automatically generated on the report. Graduate </w:t>
      </w:r>
      <w:r w:rsidR="00741458">
        <w:rPr>
          <w:rFonts w:ascii="Arial" w:hAnsi="Arial" w:cs="Arial"/>
        </w:rPr>
        <w:t xml:space="preserve">or </w:t>
      </w:r>
      <w:r w:rsidRPr="005D6CAE">
        <w:rPr>
          <w:rFonts w:ascii="Arial" w:hAnsi="Arial" w:cs="Arial"/>
        </w:rPr>
        <w:t>doctoral teaching assistants generate workload credit by appointment as the instructor of record for a specific course</w:t>
      </w:r>
      <w:r w:rsidR="0055346E">
        <w:rPr>
          <w:rFonts w:ascii="Arial" w:hAnsi="Arial" w:cs="Arial"/>
        </w:rPr>
        <w:t xml:space="preserve"> in an amount equivalent to the individual’s FTE</w:t>
      </w:r>
      <w:r w:rsidR="00A55011">
        <w:rPr>
          <w:rFonts w:ascii="Arial" w:hAnsi="Arial" w:cs="Arial"/>
        </w:rPr>
        <w:t xml:space="preserve">, as described in </w:t>
      </w:r>
      <w:hyperlink r:id="rId24" w:history="1">
        <w:r w:rsidR="00A55011" w:rsidRPr="00BF2335">
          <w:rPr>
            <w:rStyle w:val="Hyperlink"/>
            <w:rFonts w:ascii="Arial" w:hAnsi="Arial" w:cs="Arial"/>
          </w:rPr>
          <w:t>UPPS</w:t>
        </w:r>
        <w:r w:rsidR="00F2324D" w:rsidRPr="00BF2335">
          <w:rPr>
            <w:rStyle w:val="Hyperlink"/>
            <w:rFonts w:ascii="Arial" w:hAnsi="Arial" w:cs="Arial"/>
          </w:rPr>
          <w:t xml:space="preserve"> No.</w:t>
        </w:r>
        <w:r w:rsidR="00A55011" w:rsidRPr="00BF2335">
          <w:rPr>
            <w:rStyle w:val="Hyperlink"/>
            <w:rFonts w:ascii="Arial" w:hAnsi="Arial" w:cs="Arial"/>
          </w:rPr>
          <w:t xml:space="preserve"> 07.07.06</w:t>
        </w:r>
      </w:hyperlink>
      <w:r w:rsidR="00A55011" w:rsidRPr="00BF2335">
        <w:rPr>
          <w:rFonts w:ascii="Arial" w:hAnsi="Arial" w:cs="Arial"/>
        </w:rPr>
        <w:t>, Salaried Graduate Student Employment</w:t>
      </w:r>
      <w:r w:rsidR="00A55011">
        <w:rPr>
          <w:rFonts w:ascii="Arial" w:hAnsi="Arial" w:cs="Arial"/>
        </w:rPr>
        <w:t xml:space="preserve">. </w:t>
      </w:r>
    </w:p>
    <w:p w14:paraId="1E4C765F" w14:textId="7665EB48" w:rsidR="0057790C" w:rsidRDefault="0057790C" w:rsidP="00191693">
      <w:pPr>
        <w:ind w:left="1440" w:hanging="720"/>
        <w:rPr>
          <w:rFonts w:ascii="Arial" w:hAnsi="Arial" w:cs="Arial"/>
        </w:rPr>
      </w:pPr>
    </w:p>
    <w:p w14:paraId="3F002204" w14:textId="1F40E1CF" w:rsidR="0057790C" w:rsidRDefault="0057790C" w:rsidP="00191693">
      <w:pPr>
        <w:ind w:left="720"/>
        <w:rPr>
          <w:rFonts w:ascii="Arial" w:hAnsi="Arial" w:cs="Arial"/>
        </w:rPr>
      </w:pPr>
      <w:r>
        <w:rPr>
          <w:rFonts w:ascii="Arial" w:hAnsi="Arial" w:cs="Arial"/>
        </w:rPr>
        <w:t xml:space="preserve">Sections 05.03 through 05.07 describe the methods for assigning teaching workload credits. More information about the instruction types is available in </w:t>
      </w:r>
      <w:hyperlink r:id="rId25" w:history="1">
        <w:r w:rsidRPr="00BF2335">
          <w:rPr>
            <w:rStyle w:val="Hyperlink"/>
            <w:rFonts w:ascii="Arial" w:hAnsi="Arial" w:cs="Arial"/>
          </w:rPr>
          <w:t>AA/PPS No. 02.01.01</w:t>
        </w:r>
      </w:hyperlink>
      <w:r w:rsidRPr="00BF2335">
        <w:rPr>
          <w:rFonts w:ascii="Arial" w:hAnsi="Arial" w:cs="Arial"/>
        </w:rPr>
        <w:t>, Academic Credit Courses: Additions, Changes, and Deletions</w:t>
      </w:r>
      <w:r>
        <w:rPr>
          <w:rFonts w:ascii="Arial" w:hAnsi="Arial" w:cs="Arial"/>
        </w:rPr>
        <w:t xml:space="preserve">. </w:t>
      </w:r>
    </w:p>
    <w:p w14:paraId="17238783" w14:textId="77777777" w:rsidR="002F4B3F" w:rsidRPr="002823DA" w:rsidRDefault="002F4B3F" w:rsidP="00191693">
      <w:pPr>
        <w:ind w:left="720"/>
        <w:rPr>
          <w:rStyle w:val="Strong"/>
          <w:rFonts w:ascii="Arial" w:hAnsi="Arial" w:cs="Arial"/>
          <w:b w:val="0"/>
        </w:rPr>
      </w:pPr>
    </w:p>
    <w:p w14:paraId="494EBF9C" w14:textId="491260BD" w:rsidR="00452A20" w:rsidRDefault="00452A20" w:rsidP="00191693">
      <w:pPr>
        <w:ind w:left="1440" w:hanging="720"/>
        <w:rPr>
          <w:rFonts w:ascii="Arial" w:hAnsi="Arial" w:cs="Arial"/>
        </w:rPr>
      </w:pPr>
      <w:r w:rsidRPr="005D6CAE">
        <w:rPr>
          <w:rFonts w:ascii="Arial" w:hAnsi="Arial" w:cs="Arial"/>
        </w:rPr>
        <w:t>05.03</w:t>
      </w:r>
      <w:r w:rsidRPr="005D6CAE">
        <w:rPr>
          <w:rFonts w:ascii="Arial" w:hAnsi="Arial" w:cs="Arial"/>
        </w:rPr>
        <w:tab/>
      </w:r>
      <w:r w:rsidR="004249AB" w:rsidRPr="002823DA">
        <w:rPr>
          <w:rFonts w:ascii="Arial" w:hAnsi="Arial" w:cs="Arial"/>
        </w:rPr>
        <w:t>Lecture Courses</w:t>
      </w:r>
      <w:r w:rsidR="00741458">
        <w:rPr>
          <w:rFonts w:ascii="Arial" w:hAnsi="Arial" w:cs="Arial"/>
        </w:rPr>
        <w:t xml:space="preserve"> – Workload </w:t>
      </w:r>
      <w:r w:rsidR="004249AB" w:rsidRPr="005D6CAE">
        <w:rPr>
          <w:rFonts w:ascii="Arial" w:hAnsi="Arial" w:cs="Arial"/>
        </w:rPr>
        <w:t xml:space="preserve">for lecture courses will be assigned based on </w:t>
      </w:r>
      <w:r w:rsidR="00FA6229">
        <w:rPr>
          <w:rFonts w:ascii="Arial" w:hAnsi="Arial" w:cs="Arial"/>
        </w:rPr>
        <w:t xml:space="preserve">the </w:t>
      </w:r>
      <w:r w:rsidR="004249AB" w:rsidRPr="005D6CAE">
        <w:rPr>
          <w:rFonts w:ascii="Arial" w:hAnsi="Arial" w:cs="Arial"/>
        </w:rPr>
        <w:t xml:space="preserve">credit hours of the lecture. </w:t>
      </w:r>
    </w:p>
    <w:p w14:paraId="61161CAF" w14:textId="77777777" w:rsidR="002F4B3F" w:rsidRPr="005D6CAE" w:rsidRDefault="002F4B3F" w:rsidP="00191693">
      <w:pPr>
        <w:ind w:left="1440" w:hanging="720"/>
        <w:rPr>
          <w:rFonts w:ascii="Arial" w:hAnsi="Arial" w:cs="Arial"/>
        </w:rPr>
      </w:pPr>
    </w:p>
    <w:p w14:paraId="60AFD8BA" w14:textId="66305642" w:rsidR="004249AB" w:rsidRDefault="00452A20" w:rsidP="00191693">
      <w:pPr>
        <w:ind w:left="1440" w:hanging="720"/>
        <w:rPr>
          <w:rStyle w:val="Strong"/>
          <w:rFonts w:ascii="Arial" w:hAnsi="Arial" w:cs="Arial"/>
          <w:b w:val="0"/>
        </w:rPr>
      </w:pPr>
      <w:r w:rsidRPr="005D6CAE">
        <w:rPr>
          <w:rStyle w:val="Strong"/>
          <w:rFonts w:ascii="Arial" w:hAnsi="Arial" w:cs="Arial"/>
          <w:b w:val="0"/>
        </w:rPr>
        <w:t>05.04</w:t>
      </w:r>
      <w:r w:rsidRPr="005D6CAE">
        <w:rPr>
          <w:rStyle w:val="Strong"/>
          <w:rFonts w:ascii="Arial" w:hAnsi="Arial" w:cs="Arial"/>
          <w:b w:val="0"/>
        </w:rPr>
        <w:tab/>
      </w:r>
      <w:r w:rsidR="004249AB" w:rsidRPr="002823DA">
        <w:rPr>
          <w:rStyle w:val="Strong"/>
          <w:rFonts w:ascii="Arial" w:hAnsi="Arial" w:cs="Arial"/>
          <w:b w:val="0"/>
        </w:rPr>
        <w:t>Laboratory Courses</w:t>
      </w:r>
      <w:r w:rsidR="00741458">
        <w:rPr>
          <w:rStyle w:val="Strong"/>
          <w:rFonts w:ascii="Arial" w:hAnsi="Arial" w:cs="Arial"/>
          <w:b w:val="0"/>
        </w:rPr>
        <w:t xml:space="preserve"> – Workload </w:t>
      </w:r>
      <w:r w:rsidR="004249AB" w:rsidRPr="005D6CAE">
        <w:rPr>
          <w:rStyle w:val="Strong"/>
          <w:rFonts w:ascii="Arial" w:hAnsi="Arial" w:cs="Arial"/>
          <w:b w:val="0"/>
        </w:rPr>
        <w:t>for laboratory courses</w:t>
      </w:r>
      <w:r w:rsidR="00F433B9">
        <w:rPr>
          <w:rStyle w:val="Strong"/>
          <w:rFonts w:ascii="Arial" w:hAnsi="Arial" w:cs="Arial"/>
          <w:b w:val="0"/>
        </w:rPr>
        <w:t xml:space="preserve"> </w:t>
      </w:r>
      <w:r w:rsidR="004249AB" w:rsidRPr="005D6CAE">
        <w:rPr>
          <w:rStyle w:val="Strong"/>
          <w:rFonts w:ascii="Arial" w:hAnsi="Arial" w:cs="Arial"/>
          <w:b w:val="0"/>
        </w:rPr>
        <w:t xml:space="preserve">will be calculated based on contact hours using </w:t>
      </w:r>
      <w:hyperlink r:id="rId26" w:history="1">
        <w:r w:rsidR="005E6B6C" w:rsidRPr="005D6CAE">
          <w:rPr>
            <w:rStyle w:val="Hyperlink"/>
            <w:rFonts w:ascii="Arial" w:hAnsi="Arial" w:cs="Arial"/>
          </w:rPr>
          <w:t>Lab Conversions</w:t>
        </w:r>
      </w:hyperlink>
      <w:r w:rsidR="004249AB" w:rsidRPr="005D6CAE">
        <w:rPr>
          <w:rStyle w:val="Strong"/>
          <w:rFonts w:ascii="Arial" w:hAnsi="Arial" w:cs="Arial"/>
          <w:b w:val="0"/>
          <w:color w:val="0070C0"/>
        </w:rPr>
        <w:t xml:space="preserve"> </w:t>
      </w:r>
      <w:r w:rsidR="004249AB" w:rsidRPr="005D6CAE">
        <w:rPr>
          <w:rStyle w:val="Strong"/>
          <w:rFonts w:ascii="Arial" w:hAnsi="Arial" w:cs="Arial"/>
          <w:b w:val="0"/>
        </w:rPr>
        <w:t>as a framework. Each academic unit should develop a specific workload formula for laboratory courses if the standard formula is not used.</w:t>
      </w:r>
    </w:p>
    <w:p w14:paraId="364835C2" w14:textId="77777777" w:rsidR="002F4B3F" w:rsidRPr="005D6CAE" w:rsidRDefault="002F4B3F" w:rsidP="00191693">
      <w:pPr>
        <w:ind w:left="1440" w:hanging="720"/>
        <w:rPr>
          <w:rStyle w:val="Strong"/>
          <w:rFonts w:ascii="Arial" w:hAnsi="Arial" w:cs="Arial"/>
          <w:b w:val="0"/>
          <w:bCs w:val="0"/>
        </w:rPr>
      </w:pPr>
    </w:p>
    <w:p w14:paraId="576F1B9F" w14:textId="6C3770DB" w:rsidR="004249AB" w:rsidRDefault="00452A20" w:rsidP="00191693">
      <w:pPr>
        <w:ind w:left="1440" w:hanging="720"/>
        <w:rPr>
          <w:rFonts w:ascii="Arial" w:hAnsi="Arial" w:cs="Arial"/>
        </w:rPr>
      </w:pPr>
      <w:r w:rsidRPr="005D6CAE">
        <w:rPr>
          <w:rStyle w:val="Strong"/>
          <w:rFonts w:ascii="Arial" w:hAnsi="Arial" w:cs="Arial"/>
          <w:b w:val="0"/>
        </w:rPr>
        <w:t>05.05</w:t>
      </w:r>
      <w:r w:rsidRPr="005D6CAE">
        <w:rPr>
          <w:rStyle w:val="Strong"/>
          <w:rFonts w:ascii="Arial" w:hAnsi="Arial" w:cs="Arial"/>
          <w:b w:val="0"/>
        </w:rPr>
        <w:tab/>
      </w:r>
      <w:r w:rsidR="004249AB" w:rsidRPr="002823DA">
        <w:rPr>
          <w:rStyle w:val="Strong"/>
          <w:rFonts w:ascii="Arial" w:hAnsi="Arial" w:cs="Arial"/>
          <w:b w:val="0"/>
        </w:rPr>
        <w:t>Combined C</w:t>
      </w:r>
      <w:r w:rsidR="008860C4">
        <w:rPr>
          <w:rStyle w:val="Strong"/>
          <w:rFonts w:ascii="Arial" w:hAnsi="Arial" w:cs="Arial"/>
          <w:b w:val="0"/>
        </w:rPr>
        <w:t xml:space="preserve">lassroom and </w:t>
      </w:r>
      <w:r w:rsidR="004249AB" w:rsidRPr="002823DA">
        <w:rPr>
          <w:rStyle w:val="Strong"/>
          <w:rFonts w:ascii="Arial" w:hAnsi="Arial" w:cs="Arial"/>
          <w:b w:val="0"/>
        </w:rPr>
        <w:t>Laboratory</w:t>
      </w:r>
      <w:r w:rsidR="00A456F2">
        <w:rPr>
          <w:rStyle w:val="Strong"/>
          <w:rFonts w:ascii="Arial" w:hAnsi="Arial" w:cs="Arial"/>
          <w:b w:val="0"/>
        </w:rPr>
        <w:t xml:space="preserve"> – In </w:t>
      </w:r>
      <w:r w:rsidR="004249AB" w:rsidRPr="005D6CAE">
        <w:rPr>
          <w:rFonts w:ascii="Arial" w:hAnsi="Arial" w:cs="Arial"/>
        </w:rPr>
        <w:t>a combined lecture</w:t>
      </w:r>
      <w:r w:rsidR="00BF2335">
        <w:rPr>
          <w:rFonts w:ascii="Arial" w:hAnsi="Arial" w:cs="Arial"/>
        </w:rPr>
        <w:t xml:space="preserve"> and </w:t>
      </w:r>
      <w:r w:rsidR="004249AB" w:rsidRPr="005D6CAE">
        <w:rPr>
          <w:rFonts w:ascii="Arial" w:hAnsi="Arial" w:cs="Arial"/>
        </w:rPr>
        <w:t>lab course, workload credit will be assigned based on the credit hours of the lecture and the contact hours of the lab. Workload for lecture will be assigned</w:t>
      </w:r>
      <w:r w:rsidR="008860C4">
        <w:rPr>
          <w:rFonts w:ascii="Arial" w:hAnsi="Arial" w:cs="Arial"/>
        </w:rPr>
        <w:t xml:space="preserve"> separate from workload for lab (s</w:t>
      </w:r>
      <w:r w:rsidR="004249AB" w:rsidRPr="005D6CAE">
        <w:rPr>
          <w:rFonts w:ascii="Arial" w:hAnsi="Arial" w:cs="Arial"/>
        </w:rPr>
        <w:t xml:space="preserve">ee </w:t>
      </w:r>
      <w:hyperlink r:id="rId27" w:history="1">
        <w:r w:rsidR="005E6B6C" w:rsidRPr="005D6CAE">
          <w:rPr>
            <w:rStyle w:val="Hyperlink"/>
            <w:rFonts w:ascii="Arial" w:hAnsi="Arial" w:cs="Arial"/>
          </w:rPr>
          <w:t>Summary of Teaching Workload Credits</w:t>
        </w:r>
      </w:hyperlink>
      <w:r w:rsidR="008860C4" w:rsidRPr="002F4B3F">
        <w:rPr>
          <w:rStyle w:val="Hyperlink"/>
          <w:rFonts w:ascii="Arial" w:hAnsi="Arial" w:cs="Arial"/>
          <w:color w:val="000000" w:themeColor="text1"/>
          <w:u w:val="none"/>
        </w:rPr>
        <w:t>)</w:t>
      </w:r>
      <w:r w:rsidR="004249AB" w:rsidRPr="005D6CAE">
        <w:rPr>
          <w:rFonts w:ascii="Arial" w:hAnsi="Arial" w:cs="Arial"/>
        </w:rPr>
        <w:t>. Workload for lecture</w:t>
      </w:r>
      <w:r w:rsidR="002F4B3F">
        <w:rPr>
          <w:rFonts w:ascii="Arial" w:hAnsi="Arial" w:cs="Arial"/>
        </w:rPr>
        <w:t>s</w:t>
      </w:r>
      <w:r w:rsidR="004249AB" w:rsidRPr="005D6CAE">
        <w:rPr>
          <w:rFonts w:ascii="Arial" w:hAnsi="Arial" w:cs="Arial"/>
        </w:rPr>
        <w:t xml:space="preserve"> will be based on the credit hours attributed to the lecture. Workload for labs will be calculated based on contact hours using </w:t>
      </w:r>
      <w:hyperlink r:id="rId28" w:history="1">
        <w:r w:rsidR="005E6B6C" w:rsidRPr="005D6CAE">
          <w:rPr>
            <w:rStyle w:val="Hyperlink"/>
            <w:rFonts w:ascii="Arial" w:hAnsi="Arial" w:cs="Arial"/>
          </w:rPr>
          <w:t>Lab Conversions</w:t>
        </w:r>
      </w:hyperlink>
      <w:r w:rsidR="004249AB" w:rsidRPr="005D6CAE">
        <w:rPr>
          <w:rFonts w:ascii="Arial" w:hAnsi="Arial" w:cs="Arial"/>
          <w:color w:val="0070C0"/>
        </w:rPr>
        <w:t xml:space="preserve"> </w:t>
      </w:r>
      <w:r w:rsidR="004249AB" w:rsidRPr="005D6CAE">
        <w:rPr>
          <w:rFonts w:ascii="Arial" w:hAnsi="Arial" w:cs="Arial"/>
        </w:rPr>
        <w:t xml:space="preserve">as a framework for the academic unit specific formula. </w:t>
      </w:r>
    </w:p>
    <w:p w14:paraId="2A11BAE7" w14:textId="77777777" w:rsidR="002F4B3F" w:rsidRPr="005D6CAE" w:rsidRDefault="002F4B3F" w:rsidP="00191693">
      <w:pPr>
        <w:ind w:left="1440" w:hanging="720"/>
        <w:rPr>
          <w:rFonts w:ascii="Arial" w:hAnsi="Arial" w:cs="Arial"/>
        </w:rPr>
      </w:pPr>
    </w:p>
    <w:p w14:paraId="69661563" w14:textId="4CB90C1F" w:rsidR="00452A20" w:rsidRDefault="00452A20" w:rsidP="00191693">
      <w:pPr>
        <w:ind w:left="1440" w:hanging="720"/>
        <w:rPr>
          <w:rStyle w:val="Strong"/>
          <w:rFonts w:ascii="Arial" w:hAnsi="Arial" w:cs="Arial"/>
          <w:b w:val="0"/>
        </w:rPr>
      </w:pPr>
      <w:r w:rsidRPr="005D6CAE">
        <w:rPr>
          <w:rStyle w:val="Strong"/>
          <w:rFonts w:ascii="Arial" w:hAnsi="Arial" w:cs="Arial"/>
          <w:b w:val="0"/>
        </w:rPr>
        <w:t>05.06</w:t>
      </w:r>
      <w:r w:rsidRPr="005D6CAE">
        <w:rPr>
          <w:rStyle w:val="Strong"/>
          <w:rFonts w:ascii="Arial" w:hAnsi="Arial" w:cs="Arial"/>
          <w:b w:val="0"/>
        </w:rPr>
        <w:tab/>
      </w:r>
      <w:r w:rsidR="004249AB" w:rsidRPr="002823DA">
        <w:rPr>
          <w:rStyle w:val="Strong"/>
          <w:rFonts w:ascii="Arial" w:hAnsi="Arial" w:cs="Arial"/>
          <w:b w:val="0"/>
        </w:rPr>
        <w:t>Individual Instruction</w:t>
      </w:r>
      <w:r w:rsidR="00A456F2">
        <w:rPr>
          <w:rStyle w:val="Strong"/>
          <w:rFonts w:ascii="Arial" w:hAnsi="Arial" w:cs="Arial"/>
          <w:b w:val="0"/>
        </w:rPr>
        <w:t xml:space="preserve"> – Individual </w:t>
      </w:r>
      <w:r w:rsidR="004249AB" w:rsidRPr="005D6CAE">
        <w:rPr>
          <w:rStyle w:val="Strong"/>
          <w:rFonts w:ascii="Arial" w:hAnsi="Arial" w:cs="Arial"/>
          <w:b w:val="0"/>
        </w:rPr>
        <w:t xml:space="preserve">instruction includes, student teaching supervision, private music lessons, clinical supervision, </w:t>
      </w:r>
      <w:r w:rsidR="00FC1968">
        <w:rPr>
          <w:rStyle w:val="Strong"/>
          <w:rFonts w:ascii="Arial" w:hAnsi="Arial" w:cs="Arial"/>
          <w:b w:val="0"/>
        </w:rPr>
        <w:t xml:space="preserve">internships, </w:t>
      </w:r>
      <w:r w:rsidR="004249AB" w:rsidRPr="005D6CAE">
        <w:rPr>
          <w:rStyle w:val="Strong"/>
          <w:rFonts w:ascii="Arial" w:hAnsi="Arial" w:cs="Arial"/>
          <w:b w:val="0"/>
        </w:rPr>
        <w:t xml:space="preserve">thesis, dissertation, and individual instruction. All individual instruction workload will be determined by each academic unit and </w:t>
      </w:r>
      <w:r w:rsidR="00AF1B46">
        <w:rPr>
          <w:rStyle w:val="Strong"/>
          <w:rFonts w:ascii="Arial" w:hAnsi="Arial" w:cs="Arial"/>
          <w:b w:val="0"/>
        </w:rPr>
        <w:t>on the basis of</w:t>
      </w:r>
      <w:r w:rsidR="004249AB" w:rsidRPr="005D6CAE">
        <w:rPr>
          <w:rStyle w:val="Strong"/>
          <w:rFonts w:ascii="Arial" w:hAnsi="Arial" w:cs="Arial"/>
          <w:b w:val="0"/>
        </w:rPr>
        <w:t xml:space="preserve"> course </w:t>
      </w:r>
      <w:r w:rsidR="00CC577C">
        <w:rPr>
          <w:rStyle w:val="Strong"/>
          <w:rFonts w:ascii="Arial" w:hAnsi="Arial" w:cs="Arial"/>
          <w:b w:val="0"/>
        </w:rPr>
        <w:t xml:space="preserve">learning objectives, faculty time commitment, or </w:t>
      </w:r>
      <w:r w:rsidR="004249AB" w:rsidRPr="005D6CAE">
        <w:rPr>
          <w:rStyle w:val="Strong"/>
          <w:rFonts w:ascii="Arial" w:hAnsi="Arial" w:cs="Arial"/>
          <w:b w:val="0"/>
        </w:rPr>
        <w:t>enrollment</w:t>
      </w:r>
      <w:r w:rsidR="00AC2D11">
        <w:rPr>
          <w:rStyle w:val="Strong"/>
          <w:rFonts w:ascii="Arial" w:hAnsi="Arial" w:cs="Arial"/>
          <w:b w:val="0"/>
        </w:rPr>
        <w:t>s</w:t>
      </w:r>
      <w:r w:rsidR="004249AB" w:rsidRPr="005D6CAE">
        <w:rPr>
          <w:rStyle w:val="Strong"/>
          <w:rFonts w:ascii="Arial" w:hAnsi="Arial" w:cs="Arial"/>
          <w:b w:val="0"/>
        </w:rPr>
        <w:t xml:space="preserve">. </w:t>
      </w:r>
    </w:p>
    <w:p w14:paraId="6924621B" w14:textId="77777777" w:rsidR="002F4B3F" w:rsidRPr="005D6CAE" w:rsidRDefault="002F4B3F" w:rsidP="00191693">
      <w:pPr>
        <w:ind w:left="1440" w:hanging="720"/>
        <w:rPr>
          <w:rStyle w:val="Strong"/>
          <w:rFonts w:ascii="Arial" w:hAnsi="Arial" w:cs="Arial"/>
          <w:b w:val="0"/>
        </w:rPr>
      </w:pPr>
    </w:p>
    <w:p w14:paraId="221EF81E" w14:textId="33D49B4C" w:rsidR="004249AB" w:rsidRDefault="00452A20" w:rsidP="00191693">
      <w:pPr>
        <w:ind w:left="1440" w:hanging="720"/>
        <w:rPr>
          <w:rFonts w:ascii="Arial" w:hAnsi="Arial" w:cs="Arial"/>
        </w:rPr>
      </w:pPr>
      <w:r w:rsidRPr="005D6CAE">
        <w:rPr>
          <w:rStyle w:val="Strong"/>
          <w:rFonts w:ascii="Arial" w:hAnsi="Arial" w:cs="Arial"/>
          <w:b w:val="0"/>
        </w:rPr>
        <w:t>05.07</w:t>
      </w:r>
      <w:r w:rsidRPr="005D6CAE">
        <w:rPr>
          <w:rStyle w:val="Strong"/>
          <w:rFonts w:ascii="Arial" w:hAnsi="Arial" w:cs="Arial"/>
          <w:b w:val="0"/>
        </w:rPr>
        <w:tab/>
      </w:r>
      <w:r w:rsidR="004249AB" w:rsidRPr="002823DA">
        <w:rPr>
          <w:rStyle w:val="Strong"/>
          <w:rFonts w:ascii="Arial" w:hAnsi="Arial" w:cs="Arial"/>
          <w:b w:val="0"/>
        </w:rPr>
        <w:t xml:space="preserve">Stacked </w:t>
      </w:r>
      <w:r w:rsidR="0036279F">
        <w:rPr>
          <w:rStyle w:val="Strong"/>
          <w:rFonts w:ascii="Arial" w:hAnsi="Arial" w:cs="Arial"/>
          <w:b w:val="0"/>
        </w:rPr>
        <w:t xml:space="preserve">or Cross-Listed </w:t>
      </w:r>
      <w:r w:rsidR="004249AB" w:rsidRPr="002823DA">
        <w:rPr>
          <w:rStyle w:val="Strong"/>
          <w:rFonts w:ascii="Arial" w:hAnsi="Arial" w:cs="Arial"/>
          <w:b w:val="0"/>
        </w:rPr>
        <w:t>Class</w:t>
      </w:r>
      <w:r w:rsidR="00A456F2">
        <w:rPr>
          <w:rStyle w:val="Strong"/>
          <w:rFonts w:ascii="Arial" w:hAnsi="Arial" w:cs="Arial"/>
          <w:b w:val="0"/>
        </w:rPr>
        <w:t xml:space="preserve"> – Workload </w:t>
      </w:r>
      <w:r w:rsidR="004249AB" w:rsidRPr="005D6CAE">
        <w:rPr>
          <w:rFonts w:ascii="Arial" w:hAnsi="Arial" w:cs="Arial"/>
        </w:rPr>
        <w:t xml:space="preserve">credit for </w:t>
      </w:r>
      <w:r w:rsidR="0036279F">
        <w:rPr>
          <w:rFonts w:ascii="Arial" w:hAnsi="Arial" w:cs="Arial"/>
        </w:rPr>
        <w:t>teaching</w:t>
      </w:r>
      <w:r w:rsidR="004249AB" w:rsidRPr="005D6CAE">
        <w:rPr>
          <w:rFonts w:ascii="Arial" w:hAnsi="Arial" w:cs="Arial"/>
        </w:rPr>
        <w:t xml:space="preserve"> two or more courses or class sections</w:t>
      </w:r>
      <w:r w:rsidR="0036279F">
        <w:rPr>
          <w:rFonts w:ascii="Arial" w:hAnsi="Arial" w:cs="Arial"/>
        </w:rPr>
        <w:t xml:space="preserve"> that are offered by the same instructor</w:t>
      </w:r>
      <w:r w:rsidR="00CE1FC3">
        <w:rPr>
          <w:rFonts w:ascii="Arial" w:hAnsi="Arial" w:cs="Arial"/>
        </w:rPr>
        <w:t>s</w:t>
      </w:r>
      <w:r w:rsidR="0036279F">
        <w:rPr>
          <w:rFonts w:ascii="Arial" w:hAnsi="Arial" w:cs="Arial"/>
        </w:rPr>
        <w:t xml:space="preserve">, at the same time, </w:t>
      </w:r>
      <w:r w:rsidR="00B750DC">
        <w:rPr>
          <w:rFonts w:ascii="Arial" w:hAnsi="Arial" w:cs="Arial"/>
        </w:rPr>
        <w:t xml:space="preserve">in the same part of </w:t>
      </w:r>
      <w:r w:rsidR="00CE1FC3">
        <w:rPr>
          <w:rFonts w:ascii="Arial" w:hAnsi="Arial" w:cs="Arial"/>
        </w:rPr>
        <w:t xml:space="preserve">the </w:t>
      </w:r>
      <w:r w:rsidR="00B750DC">
        <w:rPr>
          <w:rFonts w:ascii="Arial" w:hAnsi="Arial" w:cs="Arial"/>
        </w:rPr>
        <w:t xml:space="preserve">term, </w:t>
      </w:r>
      <w:r w:rsidR="0036279F">
        <w:rPr>
          <w:rFonts w:ascii="Arial" w:hAnsi="Arial" w:cs="Arial"/>
        </w:rPr>
        <w:t xml:space="preserve">or in the same location </w:t>
      </w:r>
      <w:r w:rsidR="004249AB" w:rsidRPr="005D6CAE">
        <w:rPr>
          <w:rFonts w:ascii="Arial" w:hAnsi="Arial" w:cs="Arial"/>
        </w:rPr>
        <w:t>will be granted only for one class.</w:t>
      </w:r>
      <w:r w:rsidR="00ED7B52">
        <w:rPr>
          <w:rFonts w:ascii="Arial" w:hAnsi="Arial" w:cs="Arial"/>
        </w:rPr>
        <w:t xml:space="preserve"> The workload generated for </w:t>
      </w:r>
      <w:r w:rsidR="0036279F">
        <w:rPr>
          <w:rFonts w:ascii="Arial" w:hAnsi="Arial" w:cs="Arial"/>
        </w:rPr>
        <w:t xml:space="preserve">this </w:t>
      </w:r>
      <w:r w:rsidR="00B750DC">
        <w:rPr>
          <w:rFonts w:ascii="Arial" w:hAnsi="Arial" w:cs="Arial"/>
        </w:rPr>
        <w:t>arrangement</w:t>
      </w:r>
      <w:r w:rsidR="00ED7B52">
        <w:rPr>
          <w:rFonts w:ascii="Arial" w:hAnsi="Arial" w:cs="Arial"/>
        </w:rPr>
        <w:t xml:space="preserve"> is based on the calculation code assigned to the </w:t>
      </w:r>
      <w:r w:rsidR="0057790C">
        <w:rPr>
          <w:rFonts w:ascii="Arial" w:hAnsi="Arial" w:cs="Arial"/>
        </w:rPr>
        <w:t>highest-level</w:t>
      </w:r>
      <w:r w:rsidR="00ED7B52">
        <w:rPr>
          <w:rFonts w:ascii="Arial" w:hAnsi="Arial" w:cs="Arial"/>
        </w:rPr>
        <w:t xml:space="preserve"> course. </w:t>
      </w:r>
    </w:p>
    <w:p w14:paraId="7E568540" w14:textId="77777777" w:rsidR="002F4B3F" w:rsidRDefault="002F4B3F" w:rsidP="00191693">
      <w:pPr>
        <w:tabs>
          <w:tab w:val="left" w:pos="1440"/>
        </w:tabs>
        <w:ind w:left="1440" w:hanging="720"/>
        <w:rPr>
          <w:rFonts w:ascii="Arial" w:hAnsi="Arial" w:cs="Arial"/>
        </w:rPr>
      </w:pPr>
    </w:p>
    <w:p w14:paraId="59F054A8" w14:textId="77777777" w:rsidR="002F4B3F" w:rsidRDefault="0057790C" w:rsidP="00191693">
      <w:pPr>
        <w:ind w:left="720"/>
        <w:rPr>
          <w:rFonts w:ascii="Arial" w:hAnsi="Arial" w:cs="Arial"/>
        </w:rPr>
      </w:pPr>
      <w:r>
        <w:rPr>
          <w:rFonts w:ascii="Arial" w:hAnsi="Arial" w:cs="Arial"/>
        </w:rPr>
        <w:lastRenderedPageBreak/>
        <w:t>Sections 05.08 and 05.09 describe the methods for adjusting teaching workload credit.</w:t>
      </w:r>
    </w:p>
    <w:p w14:paraId="62F57EF6" w14:textId="7212E537" w:rsidR="0057790C" w:rsidRPr="005D6CAE" w:rsidRDefault="0057790C" w:rsidP="00191693">
      <w:pPr>
        <w:ind w:left="720"/>
        <w:rPr>
          <w:rFonts w:ascii="Arial" w:hAnsi="Arial" w:cs="Arial"/>
        </w:rPr>
      </w:pPr>
      <w:r>
        <w:rPr>
          <w:rFonts w:ascii="Arial" w:hAnsi="Arial" w:cs="Arial"/>
        </w:rPr>
        <w:t xml:space="preserve"> </w:t>
      </w:r>
    </w:p>
    <w:p w14:paraId="4E9F2A06" w14:textId="0635F5E8" w:rsidR="004249AB" w:rsidRPr="005D6CAE" w:rsidRDefault="00452A20" w:rsidP="00191693">
      <w:pPr>
        <w:ind w:left="1440" w:hanging="720"/>
        <w:rPr>
          <w:rFonts w:ascii="Arial" w:hAnsi="Arial" w:cs="Arial"/>
        </w:rPr>
      </w:pPr>
      <w:r w:rsidRPr="005D6CAE">
        <w:rPr>
          <w:rStyle w:val="Strong"/>
          <w:rFonts w:ascii="Arial" w:hAnsi="Arial" w:cs="Arial"/>
          <w:b w:val="0"/>
          <w:bCs w:val="0"/>
        </w:rPr>
        <w:t>05.08</w:t>
      </w:r>
      <w:r w:rsidRPr="005D6CAE">
        <w:rPr>
          <w:rStyle w:val="Strong"/>
          <w:rFonts w:ascii="Arial" w:hAnsi="Arial" w:cs="Arial"/>
          <w:b w:val="0"/>
        </w:rPr>
        <w:tab/>
      </w:r>
      <w:r w:rsidR="004249AB" w:rsidRPr="002823DA">
        <w:rPr>
          <w:rStyle w:val="Strong"/>
          <w:rFonts w:ascii="Arial" w:hAnsi="Arial" w:cs="Arial"/>
          <w:b w:val="0"/>
          <w:bCs w:val="0"/>
        </w:rPr>
        <w:t>Laboratory Coordination Adjustment</w:t>
      </w:r>
      <w:r w:rsidR="00A456F2">
        <w:rPr>
          <w:rStyle w:val="Strong"/>
          <w:rFonts w:ascii="Arial" w:hAnsi="Arial" w:cs="Arial"/>
          <w:b w:val="0"/>
          <w:bCs w:val="0"/>
        </w:rPr>
        <w:t xml:space="preserve"> – The </w:t>
      </w:r>
      <w:r w:rsidR="00B57AC5">
        <w:rPr>
          <w:rFonts w:ascii="Arial" w:hAnsi="Arial" w:cs="Arial"/>
        </w:rPr>
        <w:t xml:space="preserve">chair or director </w:t>
      </w:r>
      <w:r w:rsidR="004249AB" w:rsidRPr="005D6CAE">
        <w:rPr>
          <w:rStyle w:val="Strong"/>
          <w:rFonts w:ascii="Arial" w:hAnsi="Arial" w:cs="Arial"/>
          <w:b w:val="0"/>
          <w:bCs w:val="0"/>
        </w:rPr>
        <w:t>may</w:t>
      </w:r>
      <w:r w:rsidR="004249AB" w:rsidRPr="005D6CAE">
        <w:rPr>
          <w:rStyle w:val="Strong"/>
          <w:rFonts w:ascii="Arial" w:hAnsi="Arial" w:cs="Arial"/>
        </w:rPr>
        <w:t xml:space="preserve"> </w:t>
      </w:r>
      <w:r w:rsidR="004249AB" w:rsidRPr="005D6CAE">
        <w:rPr>
          <w:rFonts w:ascii="Arial" w:hAnsi="Arial" w:cs="Arial"/>
        </w:rPr>
        <w:t>grant up to six workload credits per semester to a faculty member who coordinates mu</w:t>
      </w:r>
      <w:r w:rsidR="005E6B6C" w:rsidRPr="005D6CAE">
        <w:rPr>
          <w:rFonts w:ascii="Arial" w:hAnsi="Arial" w:cs="Arial"/>
        </w:rPr>
        <w:t>ltiple sections of laboratories</w:t>
      </w:r>
      <w:r w:rsidR="004249AB" w:rsidRPr="005D6CAE">
        <w:rPr>
          <w:rFonts w:ascii="Arial" w:hAnsi="Arial" w:cs="Arial"/>
        </w:rPr>
        <w:t xml:space="preserve"> (see </w:t>
      </w:r>
      <w:hyperlink r:id="rId29" w:history="1">
        <w:r w:rsidR="005E6B6C" w:rsidRPr="005D6CAE">
          <w:rPr>
            <w:rStyle w:val="Hyperlink"/>
            <w:rFonts w:ascii="Arial" w:hAnsi="Arial" w:cs="Arial"/>
          </w:rPr>
          <w:t>Lab Conversions</w:t>
        </w:r>
      </w:hyperlink>
      <w:r w:rsidR="004249AB" w:rsidRPr="005D6CAE">
        <w:rPr>
          <w:rFonts w:ascii="Arial" w:hAnsi="Arial" w:cs="Arial"/>
        </w:rPr>
        <w:t>).</w:t>
      </w:r>
    </w:p>
    <w:p w14:paraId="18531FFE" w14:textId="77777777" w:rsidR="00315A3F" w:rsidRDefault="00315A3F" w:rsidP="00191693">
      <w:pPr>
        <w:ind w:left="1440" w:hanging="720"/>
        <w:rPr>
          <w:rStyle w:val="Strong"/>
          <w:rFonts w:ascii="Arial" w:hAnsi="Arial" w:cs="Arial"/>
          <w:b w:val="0"/>
          <w:bCs w:val="0"/>
        </w:rPr>
      </w:pPr>
    </w:p>
    <w:p w14:paraId="058D3A6B" w14:textId="4BA51CEA" w:rsidR="002F4B3F" w:rsidRDefault="00AC2D11" w:rsidP="00191693">
      <w:pPr>
        <w:ind w:left="1440" w:hanging="720"/>
        <w:rPr>
          <w:rStyle w:val="Strong"/>
          <w:rFonts w:ascii="Arial" w:hAnsi="Arial" w:cs="Arial"/>
          <w:b w:val="0"/>
          <w:bCs w:val="0"/>
        </w:rPr>
      </w:pPr>
      <w:r>
        <w:rPr>
          <w:rStyle w:val="Strong"/>
          <w:rFonts w:ascii="Arial" w:hAnsi="Arial" w:cs="Arial"/>
          <w:b w:val="0"/>
          <w:bCs w:val="0"/>
        </w:rPr>
        <w:t>05.</w:t>
      </w:r>
      <w:r w:rsidR="016E500F">
        <w:rPr>
          <w:rStyle w:val="Strong"/>
          <w:rFonts w:ascii="Arial" w:hAnsi="Arial" w:cs="Arial"/>
          <w:b w:val="0"/>
          <w:bCs w:val="0"/>
        </w:rPr>
        <w:t>09</w:t>
      </w:r>
      <w:r>
        <w:rPr>
          <w:rStyle w:val="Strong"/>
          <w:rFonts w:ascii="Arial" w:hAnsi="Arial" w:cs="Arial"/>
          <w:b w:val="0"/>
          <w:bCs w:val="0"/>
        </w:rPr>
        <w:t xml:space="preserve"> </w:t>
      </w:r>
      <w:r w:rsidR="00685E6F">
        <w:rPr>
          <w:rStyle w:val="Strong"/>
          <w:rFonts w:ascii="Arial" w:hAnsi="Arial" w:cs="Arial"/>
          <w:b w:val="0"/>
          <w:bCs w:val="0"/>
        </w:rPr>
        <w:tab/>
      </w:r>
      <w:r>
        <w:rPr>
          <w:rStyle w:val="Strong"/>
          <w:rFonts w:ascii="Arial" w:hAnsi="Arial" w:cs="Arial"/>
          <w:b w:val="0"/>
          <w:bCs w:val="0"/>
        </w:rPr>
        <w:t>Large Class Adjustment</w:t>
      </w:r>
      <w:r w:rsidR="2DE3D1DC">
        <w:rPr>
          <w:rStyle w:val="Strong"/>
          <w:rFonts w:ascii="Arial" w:hAnsi="Arial" w:cs="Arial"/>
          <w:b w:val="0"/>
          <w:bCs w:val="0"/>
        </w:rPr>
        <w:t xml:space="preserve"> </w:t>
      </w:r>
      <w:r w:rsidR="00EC122F">
        <w:rPr>
          <w:rStyle w:val="Strong"/>
          <w:rFonts w:ascii="Arial" w:hAnsi="Arial" w:cs="Arial"/>
          <w:b w:val="0"/>
          <w:bCs w:val="0"/>
        </w:rPr>
        <w:t xml:space="preserve">– </w:t>
      </w:r>
      <w:r w:rsidR="009E373D">
        <w:rPr>
          <w:rStyle w:val="Strong"/>
          <w:rFonts w:ascii="Arial" w:hAnsi="Arial" w:cs="Arial"/>
          <w:b w:val="0"/>
          <w:bCs w:val="0"/>
        </w:rPr>
        <w:t>A</w:t>
      </w:r>
      <w:r w:rsidR="009E373D" w:rsidRPr="005D6CAE">
        <w:rPr>
          <w:rStyle w:val="Strong"/>
          <w:rFonts w:ascii="Arial" w:hAnsi="Arial" w:cs="Arial"/>
          <w:b w:val="0"/>
          <w:bCs w:val="0"/>
        </w:rPr>
        <w:t xml:space="preserve">dditional workload credit </w:t>
      </w:r>
      <w:r w:rsidR="009E373D">
        <w:rPr>
          <w:rStyle w:val="Strong"/>
          <w:rFonts w:ascii="Arial" w:hAnsi="Arial" w:cs="Arial"/>
          <w:b w:val="0"/>
          <w:bCs w:val="0"/>
        </w:rPr>
        <w:t xml:space="preserve">may be assigned </w:t>
      </w:r>
      <w:r w:rsidR="009E373D" w:rsidRPr="005D6CAE">
        <w:rPr>
          <w:rStyle w:val="Strong"/>
          <w:rFonts w:ascii="Arial" w:hAnsi="Arial" w:cs="Arial"/>
          <w:b w:val="0"/>
          <w:bCs w:val="0"/>
        </w:rPr>
        <w:t>each semester in recognition of the preparation and management of a section of a course</w:t>
      </w:r>
      <w:r w:rsidR="009E373D">
        <w:rPr>
          <w:rStyle w:val="Strong"/>
          <w:rFonts w:ascii="Arial" w:hAnsi="Arial" w:cs="Arial"/>
          <w:b w:val="0"/>
          <w:bCs w:val="0"/>
        </w:rPr>
        <w:t xml:space="preserve"> with large enrollments</w:t>
      </w:r>
      <w:r w:rsidR="00517230">
        <w:rPr>
          <w:rStyle w:val="Strong"/>
          <w:rFonts w:ascii="Arial" w:hAnsi="Arial" w:cs="Arial"/>
          <w:b w:val="0"/>
          <w:bCs w:val="0"/>
        </w:rPr>
        <w:t xml:space="preserve">. Workload credits are based upon the consideration of factors such as the availability of </w:t>
      </w:r>
      <w:r w:rsidR="00B750DC">
        <w:rPr>
          <w:rStyle w:val="Strong"/>
          <w:rFonts w:ascii="Arial" w:hAnsi="Arial" w:cs="Arial"/>
          <w:b w:val="0"/>
          <w:bCs w:val="0"/>
        </w:rPr>
        <w:t xml:space="preserve">instructional </w:t>
      </w:r>
      <w:r w:rsidR="00517230">
        <w:rPr>
          <w:rStyle w:val="Strong"/>
          <w:rFonts w:ascii="Arial" w:hAnsi="Arial" w:cs="Arial"/>
          <w:b w:val="0"/>
          <w:bCs w:val="0"/>
        </w:rPr>
        <w:t xml:space="preserve">assistants, enrollment needs, unit norms concerning class size, educational learning outcomes, and writing expectations of the course. </w:t>
      </w:r>
    </w:p>
    <w:p w14:paraId="4049C068" w14:textId="7E39AC20" w:rsidR="43A88114" w:rsidRPr="001002CC" w:rsidRDefault="009E373D" w:rsidP="00191693">
      <w:pPr>
        <w:ind w:left="1440" w:hanging="720"/>
        <w:rPr>
          <w:rStyle w:val="Strong"/>
          <w:rFonts w:ascii="Arial" w:hAnsi="Arial" w:cs="Arial"/>
          <w:b w:val="0"/>
          <w:bCs w:val="0"/>
        </w:rPr>
      </w:pPr>
      <w:r w:rsidRPr="005D6CAE">
        <w:rPr>
          <w:rStyle w:val="Strong"/>
          <w:rFonts w:ascii="Arial" w:hAnsi="Arial" w:cs="Arial"/>
          <w:b w:val="0"/>
          <w:bCs w:val="0"/>
        </w:rPr>
        <w:t xml:space="preserve"> </w:t>
      </w:r>
    </w:p>
    <w:p w14:paraId="0BBE9F5B" w14:textId="1606D8D7" w:rsidR="00135537" w:rsidRDefault="007F20F4" w:rsidP="00191693">
      <w:pPr>
        <w:ind w:left="720" w:hanging="720"/>
        <w:rPr>
          <w:rStyle w:val="Strong"/>
          <w:rFonts w:ascii="Arial" w:hAnsi="Arial" w:cs="Arial"/>
        </w:rPr>
      </w:pPr>
      <w:r w:rsidRPr="005D6CAE">
        <w:rPr>
          <w:rStyle w:val="Strong"/>
          <w:rFonts w:ascii="Arial" w:hAnsi="Arial" w:cs="Arial"/>
        </w:rPr>
        <w:t>06.</w:t>
      </w:r>
      <w:r w:rsidRPr="005D6CAE">
        <w:rPr>
          <w:rStyle w:val="Strong"/>
          <w:rFonts w:ascii="Arial" w:hAnsi="Arial" w:cs="Arial"/>
        </w:rPr>
        <w:tab/>
      </w:r>
      <w:r w:rsidR="00135537">
        <w:rPr>
          <w:rStyle w:val="Strong"/>
          <w:rFonts w:ascii="Arial" w:hAnsi="Arial" w:cs="Arial"/>
        </w:rPr>
        <w:t>PROCEDURES FOR ASSIGN</w:t>
      </w:r>
      <w:r w:rsidR="0077574B">
        <w:rPr>
          <w:rStyle w:val="Strong"/>
          <w:rFonts w:ascii="Arial" w:hAnsi="Arial" w:cs="Arial"/>
        </w:rPr>
        <w:t>ING</w:t>
      </w:r>
      <w:r w:rsidR="00135537">
        <w:rPr>
          <w:rStyle w:val="Strong"/>
          <w:rFonts w:ascii="Arial" w:hAnsi="Arial" w:cs="Arial"/>
        </w:rPr>
        <w:t xml:space="preserve"> WORKLOAD CREDIT FOR RESEARCH,</w:t>
      </w:r>
      <w:r w:rsidR="00BF2335">
        <w:rPr>
          <w:rStyle w:val="Strong"/>
          <w:rFonts w:ascii="Arial" w:hAnsi="Arial" w:cs="Arial"/>
        </w:rPr>
        <w:t xml:space="preserve"> </w:t>
      </w:r>
      <w:r w:rsidR="00135537">
        <w:rPr>
          <w:rStyle w:val="Strong"/>
          <w:rFonts w:ascii="Arial" w:hAnsi="Arial" w:cs="Arial"/>
        </w:rPr>
        <w:t>SCHOLARLY</w:t>
      </w:r>
      <w:r w:rsidR="00F4313D">
        <w:rPr>
          <w:rStyle w:val="Strong"/>
          <w:rFonts w:ascii="Arial" w:hAnsi="Arial" w:cs="Arial"/>
        </w:rPr>
        <w:t>,</w:t>
      </w:r>
      <w:r w:rsidR="00135537">
        <w:rPr>
          <w:rStyle w:val="Strong"/>
          <w:rFonts w:ascii="Arial" w:hAnsi="Arial" w:cs="Arial"/>
        </w:rPr>
        <w:t xml:space="preserve"> </w:t>
      </w:r>
      <w:r w:rsidR="00EC122F">
        <w:rPr>
          <w:rStyle w:val="Strong"/>
          <w:rFonts w:ascii="Arial" w:hAnsi="Arial" w:cs="Arial"/>
        </w:rPr>
        <w:t>AND</w:t>
      </w:r>
      <w:r w:rsidR="005E7502">
        <w:rPr>
          <w:rStyle w:val="Strong"/>
          <w:rFonts w:ascii="Arial" w:hAnsi="Arial" w:cs="Arial"/>
        </w:rPr>
        <w:t xml:space="preserve"> </w:t>
      </w:r>
      <w:r w:rsidR="00135537">
        <w:rPr>
          <w:rStyle w:val="Strong"/>
          <w:rFonts w:ascii="Arial" w:hAnsi="Arial" w:cs="Arial"/>
        </w:rPr>
        <w:t>CREATIVE ACTIVITIES</w:t>
      </w:r>
    </w:p>
    <w:p w14:paraId="1FB96BE7" w14:textId="77777777" w:rsidR="002F4B3F" w:rsidRDefault="002F4B3F" w:rsidP="00191693">
      <w:pPr>
        <w:ind w:left="720" w:hanging="720"/>
        <w:rPr>
          <w:rStyle w:val="Strong"/>
          <w:rFonts w:ascii="Arial" w:hAnsi="Arial" w:cs="Arial"/>
        </w:rPr>
      </w:pPr>
    </w:p>
    <w:p w14:paraId="07F22BAA" w14:textId="416DDA5F" w:rsidR="00BE2BA0" w:rsidRDefault="00BE2BA0" w:rsidP="00191693">
      <w:pPr>
        <w:ind w:left="1440" w:hanging="720"/>
        <w:rPr>
          <w:rFonts w:ascii="Arial" w:hAnsi="Arial" w:cs="Arial"/>
        </w:rPr>
      </w:pPr>
      <w:r>
        <w:rPr>
          <w:rFonts w:ascii="Arial" w:hAnsi="Arial" w:cs="Arial"/>
        </w:rPr>
        <w:t xml:space="preserve">06.01 </w:t>
      </w:r>
      <w:r w:rsidR="0019421B">
        <w:rPr>
          <w:rFonts w:ascii="Arial" w:hAnsi="Arial" w:cs="Arial"/>
        </w:rPr>
        <w:tab/>
      </w:r>
      <w:r w:rsidRPr="005D6CAE">
        <w:rPr>
          <w:rFonts w:ascii="Arial" w:hAnsi="Arial" w:cs="Arial"/>
        </w:rPr>
        <w:t>Chairs</w:t>
      </w:r>
      <w:r w:rsidR="00685E6F">
        <w:rPr>
          <w:rFonts w:ascii="Arial" w:hAnsi="Arial" w:cs="Arial"/>
        </w:rPr>
        <w:t xml:space="preserve"> or </w:t>
      </w:r>
      <w:r>
        <w:rPr>
          <w:rFonts w:ascii="Arial" w:hAnsi="Arial" w:cs="Arial"/>
        </w:rPr>
        <w:t>directors</w:t>
      </w:r>
      <w:r w:rsidRPr="005D6CAE">
        <w:rPr>
          <w:rFonts w:ascii="Arial" w:hAnsi="Arial" w:cs="Arial"/>
        </w:rPr>
        <w:t xml:space="preserve"> </w:t>
      </w:r>
      <w:r w:rsidRPr="005D6CAE">
        <w:rPr>
          <w:rStyle w:val="Strong"/>
          <w:rFonts w:ascii="Arial" w:hAnsi="Arial" w:cs="Arial"/>
          <w:b w:val="0"/>
        </w:rPr>
        <w:t>may</w:t>
      </w:r>
      <w:r w:rsidRPr="005D6CAE">
        <w:rPr>
          <w:rStyle w:val="Strong"/>
          <w:rFonts w:ascii="Arial" w:hAnsi="Arial" w:cs="Arial"/>
        </w:rPr>
        <w:t xml:space="preserve"> </w:t>
      </w:r>
      <w:r w:rsidRPr="005D6CAE">
        <w:rPr>
          <w:rFonts w:ascii="Arial" w:hAnsi="Arial" w:cs="Arial"/>
        </w:rPr>
        <w:t xml:space="preserve">assign credit to or adjust workload for faculty members for </w:t>
      </w:r>
      <w:r>
        <w:rPr>
          <w:rFonts w:ascii="Arial" w:hAnsi="Arial" w:cs="Arial"/>
        </w:rPr>
        <w:t>research, scholarly</w:t>
      </w:r>
      <w:r w:rsidR="00F4313D">
        <w:rPr>
          <w:rFonts w:ascii="Arial" w:hAnsi="Arial" w:cs="Arial"/>
        </w:rPr>
        <w:t>,</w:t>
      </w:r>
      <w:r>
        <w:rPr>
          <w:rFonts w:ascii="Arial" w:hAnsi="Arial" w:cs="Arial"/>
        </w:rPr>
        <w:t xml:space="preserve"> and creativity activit</w:t>
      </w:r>
      <w:r w:rsidR="00E94D87">
        <w:rPr>
          <w:rFonts w:ascii="Arial" w:hAnsi="Arial" w:cs="Arial"/>
        </w:rPr>
        <w:t>i</w:t>
      </w:r>
      <w:r>
        <w:rPr>
          <w:rFonts w:ascii="Arial" w:hAnsi="Arial" w:cs="Arial"/>
        </w:rPr>
        <w:t>es</w:t>
      </w:r>
      <w:r w:rsidRPr="005D6CAE">
        <w:rPr>
          <w:rFonts w:ascii="Arial" w:hAnsi="Arial" w:cs="Arial"/>
        </w:rPr>
        <w:t xml:space="preserve">. Codes for the equivalent workload credits listed below are contained </w:t>
      </w:r>
      <w:r w:rsidRPr="00DB473E">
        <w:rPr>
          <w:rFonts w:ascii="Arial" w:hAnsi="Arial" w:cs="Arial"/>
        </w:rPr>
        <w:t xml:space="preserve">in </w:t>
      </w:r>
      <w:hyperlink r:id="rId30" w:history="1">
        <w:r w:rsidRPr="00DB473E">
          <w:rPr>
            <w:rStyle w:val="Hyperlink"/>
            <w:rFonts w:ascii="Arial" w:hAnsi="Arial" w:cs="Arial"/>
          </w:rPr>
          <w:t>Workload Assignment/Adjustment Codes</w:t>
        </w:r>
      </w:hyperlink>
      <w:r w:rsidRPr="005D6CAE">
        <w:rPr>
          <w:rFonts w:ascii="Arial" w:hAnsi="Arial" w:cs="Arial"/>
        </w:rPr>
        <w:t>.</w:t>
      </w:r>
    </w:p>
    <w:p w14:paraId="4BCD3496" w14:textId="1A672D3F" w:rsidR="002A561B" w:rsidRDefault="002A561B" w:rsidP="00191693">
      <w:pPr>
        <w:ind w:left="1440" w:hanging="720"/>
        <w:rPr>
          <w:rFonts w:ascii="Arial" w:hAnsi="Arial" w:cs="Arial"/>
        </w:rPr>
      </w:pPr>
    </w:p>
    <w:p w14:paraId="78C142CF" w14:textId="1741783D" w:rsidR="00685E6F" w:rsidRPr="005D6CAE" w:rsidRDefault="002A561B" w:rsidP="00191693">
      <w:pPr>
        <w:ind w:left="720"/>
        <w:rPr>
          <w:rFonts w:ascii="Arial" w:hAnsi="Arial" w:cs="Arial"/>
        </w:rPr>
      </w:pPr>
      <w:r>
        <w:rPr>
          <w:rFonts w:ascii="Arial" w:hAnsi="Arial" w:cs="Arial"/>
        </w:rPr>
        <w:t>Sections 06.02 through 06.07 describe the methods for adjusting workload credit for faculty performing research, scholarly</w:t>
      </w:r>
      <w:r w:rsidR="00F4313D">
        <w:rPr>
          <w:rFonts w:ascii="Arial" w:hAnsi="Arial" w:cs="Arial"/>
        </w:rPr>
        <w:t>,</w:t>
      </w:r>
      <w:r>
        <w:rPr>
          <w:rFonts w:ascii="Arial" w:hAnsi="Arial" w:cs="Arial"/>
        </w:rPr>
        <w:t xml:space="preserve"> </w:t>
      </w:r>
      <w:r w:rsidR="00EC122F">
        <w:rPr>
          <w:rFonts w:ascii="Arial" w:hAnsi="Arial" w:cs="Arial"/>
        </w:rPr>
        <w:t>and</w:t>
      </w:r>
      <w:r>
        <w:rPr>
          <w:rFonts w:ascii="Arial" w:hAnsi="Arial" w:cs="Arial"/>
        </w:rPr>
        <w:t xml:space="preserve"> creative activities. </w:t>
      </w:r>
    </w:p>
    <w:p w14:paraId="25FE8F9B" w14:textId="77777777" w:rsidR="00E90004" w:rsidRDefault="00E90004" w:rsidP="00191693">
      <w:pPr>
        <w:ind w:left="1440" w:hanging="720"/>
        <w:rPr>
          <w:rStyle w:val="Strong"/>
          <w:rFonts w:ascii="Arial" w:hAnsi="Arial" w:cs="Arial"/>
          <w:b w:val="0"/>
          <w:bCs w:val="0"/>
        </w:rPr>
      </w:pPr>
    </w:p>
    <w:p w14:paraId="340B32C6" w14:textId="3B5AD087" w:rsidR="00135537" w:rsidRDefault="00135537" w:rsidP="00191693">
      <w:pPr>
        <w:ind w:left="1440" w:hanging="720"/>
        <w:rPr>
          <w:rFonts w:ascii="Arial" w:hAnsi="Arial" w:cs="Arial"/>
        </w:rPr>
      </w:pPr>
      <w:r w:rsidRPr="005D6CAE">
        <w:rPr>
          <w:rStyle w:val="Strong"/>
          <w:rFonts w:ascii="Arial" w:hAnsi="Arial" w:cs="Arial"/>
          <w:b w:val="0"/>
          <w:bCs w:val="0"/>
        </w:rPr>
        <w:t>06.</w:t>
      </w:r>
      <w:r>
        <w:rPr>
          <w:rStyle w:val="Strong"/>
          <w:rFonts w:ascii="Arial" w:hAnsi="Arial" w:cs="Arial"/>
          <w:b w:val="0"/>
          <w:bCs w:val="0"/>
        </w:rPr>
        <w:t>0</w:t>
      </w:r>
      <w:r w:rsidR="00BE2BA0">
        <w:rPr>
          <w:rStyle w:val="Strong"/>
          <w:rFonts w:ascii="Arial" w:hAnsi="Arial" w:cs="Arial"/>
          <w:b w:val="0"/>
          <w:bCs w:val="0"/>
        </w:rPr>
        <w:t>2</w:t>
      </w:r>
      <w:r w:rsidRPr="005D6CAE">
        <w:rPr>
          <w:rStyle w:val="Strong"/>
          <w:rFonts w:ascii="Arial" w:hAnsi="Arial" w:cs="Arial"/>
          <w:b w:val="0"/>
          <w:bCs w:val="0"/>
        </w:rPr>
        <w:t xml:space="preserve"> </w:t>
      </w:r>
      <w:r w:rsidRPr="005D6CAE">
        <w:rPr>
          <w:rStyle w:val="Strong"/>
          <w:rFonts w:ascii="Arial" w:hAnsi="Arial" w:cs="Arial"/>
          <w:b w:val="0"/>
        </w:rPr>
        <w:tab/>
      </w:r>
      <w:r>
        <w:rPr>
          <w:rStyle w:val="Strong"/>
          <w:rFonts w:ascii="Arial" w:hAnsi="Arial" w:cs="Arial"/>
          <w:b w:val="0"/>
          <w:bCs w:val="0"/>
        </w:rPr>
        <w:t xml:space="preserve">Research Activity </w:t>
      </w:r>
      <w:r w:rsidR="00EC122F">
        <w:rPr>
          <w:rStyle w:val="Strong"/>
          <w:rFonts w:ascii="Arial" w:hAnsi="Arial" w:cs="Arial"/>
          <w:b w:val="0"/>
          <w:bCs w:val="0"/>
        </w:rPr>
        <w:t xml:space="preserve">– </w:t>
      </w:r>
      <w:r w:rsidR="00294803">
        <w:rPr>
          <w:rStyle w:val="Strong"/>
          <w:rFonts w:ascii="Arial" w:hAnsi="Arial" w:cs="Arial"/>
          <w:b w:val="0"/>
        </w:rPr>
        <w:t xml:space="preserve">Workload </w:t>
      </w:r>
      <w:r w:rsidR="00294803" w:rsidRPr="005D6CAE">
        <w:rPr>
          <w:rFonts w:ascii="Arial" w:hAnsi="Arial" w:cs="Arial"/>
        </w:rPr>
        <w:t xml:space="preserve">credit </w:t>
      </w:r>
      <w:r w:rsidR="00294803" w:rsidRPr="005D6CAE">
        <w:rPr>
          <w:rStyle w:val="Strong"/>
          <w:rFonts w:ascii="Arial" w:hAnsi="Arial" w:cs="Arial"/>
          <w:b w:val="0"/>
        </w:rPr>
        <w:t>may</w:t>
      </w:r>
      <w:r w:rsidR="00294803" w:rsidRPr="005D6CAE">
        <w:rPr>
          <w:rStyle w:val="Strong"/>
          <w:rFonts w:ascii="Arial" w:hAnsi="Arial" w:cs="Arial"/>
        </w:rPr>
        <w:t xml:space="preserve"> </w:t>
      </w:r>
      <w:r w:rsidR="00294803" w:rsidRPr="005D6CAE">
        <w:rPr>
          <w:rFonts w:ascii="Arial" w:hAnsi="Arial" w:cs="Arial"/>
        </w:rPr>
        <w:t>be granted to a faculty member who is</w:t>
      </w:r>
      <w:r w:rsidR="00685E6F">
        <w:rPr>
          <w:rFonts w:ascii="Arial" w:hAnsi="Arial" w:cs="Arial"/>
        </w:rPr>
        <w:t xml:space="preserve"> actively</w:t>
      </w:r>
      <w:r w:rsidR="00294803" w:rsidRPr="005D6CAE">
        <w:rPr>
          <w:rFonts w:ascii="Arial" w:hAnsi="Arial" w:cs="Arial"/>
        </w:rPr>
        <w:t xml:space="preserve"> participa</w:t>
      </w:r>
      <w:r w:rsidR="00294803">
        <w:rPr>
          <w:rFonts w:ascii="Arial" w:hAnsi="Arial" w:cs="Arial"/>
        </w:rPr>
        <w:t>ting in research, scholarly</w:t>
      </w:r>
      <w:r w:rsidR="00F4313D">
        <w:rPr>
          <w:rFonts w:ascii="Arial" w:hAnsi="Arial" w:cs="Arial"/>
        </w:rPr>
        <w:t>,</w:t>
      </w:r>
      <w:r w:rsidR="002F22FA">
        <w:rPr>
          <w:rFonts w:ascii="Arial" w:hAnsi="Arial" w:cs="Arial"/>
        </w:rPr>
        <w:t xml:space="preserve"> </w:t>
      </w:r>
      <w:r w:rsidR="00EC122F">
        <w:rPr>
          <w:rFonts w:ascii="Arial" w:hAnsi="Arial" w:cs="Arial"/>
        </w:rPr>
        <w:t>and</w:t>
      </w:r>
      <w:r w:rsidR="00294803">
        <w:rPr>
          <w:rFonts w:ascii="Arial" w:hAnsi="Arial" w:cs="Arial"/>
        </w:rPr>
        <w:t xml:space="preserve"> creative activities</w:t>
      </w:r>
      <w:r w:rsidR="00294803" w:rsidRPr="005D6CAE">
        <w:rPr>
          <w:rFonts w:ascii="Arial" w:hAnsi="Arial" w:cs="Arial"/>
        </w:rPr>
        <w:t>.</w:t>
      </w:r>
      <w:r w:rsidR="00294803">
        <w:rPr>
          <w:rFonts w:ascii="Arial" w:hAnsi="Arial" w:cs="Arial"/>
        </w:rPr>
        <w:t xml:space="preserve"> </w:t>
      </w:r>
      <w:r w:rsidR="003E1975">
        <w:rPr>
          <w:rFonts w:ascii="Arial" w:hAnsi="Arial" w:cs="Arial"/>
        </w:rPr>
        <w:t>In recognition of professional responsibilities</w:t>
      </w:r>
      <w:r w:rsidR="00685E6F">
        <w:rPr>
          <w:rFonts w:ascii="Arial" w:hAnsi="Arial" w:cs="Arial"/>
        </w:rPr>
        <w:t xml:space="preserve"> and in alignment with appropriate workload policy and annual evaluation policy, </w:t>
      </w:r>
      <w:r w:rsidR="00294803">
        <w:rPr>
          <w:rFonts w:ascii="Arial" w:hAnsi="Arial" w:cs="Arial"/>
        </w:rPr>
        <w:t xml:space="preserve">tenured and tenure-track faculty </w:t>
      </w:r>
      <w:r w:rsidR="002F22FA">
        <w:rPr>
          <w:rFonts w:ascii="Arial" w:hAnsi="Arial" w:cs="Arial"/>
        </w:rPr>
        <w:t xml:space="preserve">are eligible to receive </w:t>
      </w:r>
      <w:r w:rsidR="003E1975">
        <w:rPr>
          <w:rFonts w:ascii="Arial" w:hAnsi="Arial" w:cs="Arial"/>
        </w:rPr>
        <w:t>three research activity credits each fall and spring semester.</w:t>
      </w:r>
      <w:r w:rsidR="0040776B">
        <w:rPr>
          <w:rFonts w:ascii="Arial" w:hAnsi="Arial" w:cs="Arial"/>
        </w:rPr>
        <w:t xml:space="preserve"> As described in</w:t>
      </w:r>
      <w:r w:rsidR="00685E6F">
        <w:rPr>
          <w:rFonts w:ascii="Arial" w:hAnsi="Arial" w:cs="Arial"/>
        </w:rPr>
        <w:t xml:space="preserve"> the appropriate workload policy and annual evaluation policy,</w:t>
      </w:r>
      <w:r w:rsidR="0040776B">
        <w:rPr>
          <w:rFonts w:ascii="Arial" w:hAnsi="Arial" w:cs="Arial"/>
        </w:rPr>
        <w:t xml:space="preserve"> additional credit</w:t>
      </w:r>
      <w:r w:rsidR="00B750DC">
        <w:rPr>
          <w:rFonts w:ascii="Arial" w:hAnsi="Arial" w:cs="Arial"/>
        </w:rPr>
        <w:t>s</w:t>
      </w:r>
      <w:r w:rsidR="0040776B">
        <w:rPr>
          <w:rFonts w:ascii="Arial" w:hAnsi="Arial" w:cs="Arial"/>
        </w:rPr>
        <w:t xml:space="preserve"> may be awarded for </w:t>
      </w:r>
      <w:r w:rsidR="00685E6F">
        <w:rPr>
          <w:rFonts w:ascii="Arial" w:hAnsi="Arial" w:cs="Arial"/>
        </w:rPr>
        <w:t>non-sponsored</w:t>
      </w:r>
      <w:r w:rsidR="0040776B">
        <w:rPr>
          <w:rFonts w:ascii="Arial" w:hAnsi="Arial" w:cs="Arial"/>
        </w:rPr>
        <w:t xml:space="preserve"> research, scholarly</w:t>
      </w:r>
      <w:r w:rsidR="00F4313D">
        <w:rPr>
          <w:rFonts w:ascii="Arial" w:hAnsi="Arial" w:cs="Arial"/>
        </w:rPr>
        <w:t>,</w:t>
      </w:r>
      <w:r w:rsidR="0040776B">
        <w:rPr>
          <w:rFonts w:ascii="Arial" w:hAnsi="Arial" w:cs="Arial"/>
        </w:rPr>
        <w:t xml:space="preserve"> </w:t>
      </w:r>
      <w:r w:rsidR="00EC122F">
        <w:rPr>
          <w:rFonts w:ascii="Arial" w:hAnsi="Arial" w:cs="Arial"/>
        </w:rPr>
        <w:t>and</w:t>
      </w:r>
      <w:r w:rsidR="0040776B">
        <w:rPr>
          <w:rFonts w:ascii="Arial" w:hAnsi="Arial" w:cs="Arial"/>
        </w:rPr>
        <w:t xml:space="preserve"> creative activities </w:t>
      </w:r>
      <w:r w:rsidR="00B750DC">
        <w:rPr>
          <w:rFonts w:ascii="Arial" w:hAnsi="Arial" w:cs="Arial"/>
        </w:rPr>
        <w:t xml:space="preserve">with </w:t>
      </w:r>
      <w:r w:rsidR="0040776B">
        <w:rPr>
          <w:rFonts w:ascii="Arial" w:hAnsi="Arial" w:cs="Arial"/>
        </w:rPr>
        <w:t>planned outcome</w:t>
      </w:r>
      <w:r w:rsidR="00685E6F">
        <w:rPr>
          <w:rFonts w:ascii="Arial" w:hAnsi="Arial" w:cs="Arial"/>
        </w:rPr>
        <w:t xml:space="preserve">s that extend beyond the expectations associated with three research activity credits. </w:t>
      </w:r>
      <w:r w:rsidR="0040776B">
        <w:rPr>
          <w:rFonts w:ascii="Arial" w:hAnsi="Arial" w:cs="Arial"/>
        </w:rPr>
        <w:t xml:space="preserve"> </w:t>
      </w:r>
    </w:p>
    <w:p w14:paraId="3FBBF3D1" w14:textId="77777777" w:rsidR="00685E6F" w:rsidRPr="00703860" w:rsidRDefault="00685E6F" w:rsidP="00191693">
      <w:pPr>
        <w:ind w:left="1440" w:hanging="720"/>
        <w:rPr>
          <w:rStyle w:val="Strong"/>
          <w:rFonts w:ascii="Arial" w:hAnsi="Arial" w:cs="Arial"/>
          <w:b w:val="0"/>
          <w:bCs w:val="0"/>
        </w:rPr>
      </w:pPr>
    </w:p>
    <w:p w14:paraId="3745BECB" w14:textId="2885679A" w:rsidR="00135537" w:rsidRDefault="00135537" w:rsidP="00191693">
      <w:pPr>
        <w:ind w:left="1440" w:hanging="720"/>
        <w:rPr>
          <w:rStyle w:val="Strong"/>
          <w:rFonts w:ascii="Arial" w:hAnsi="Arial" w:cs="Arial"/>
          <w:b w:val="0"/>
          <w:bCs w:val="0"/>
        </w:rPr>
      </w:pPr>
      <w:r w:rsidRPr="00703860">
        <w:rPr>
          <w:rStyle w:val="Strong"/>
          <w:rFonts w:ascii="Arial" w:hAnsi="Arial" w:cs="Arial"/>
          <w:b w:val="0"/>
          <w:bCs w:val="0"/>
        </w:rPr>
        <w:t>06.</w:t>
      </w:r>
      <w:r>
        <w:rPr>
          <w:rStyle w:val="Strong"/>
          <w:rFonts w:ascii="Arial" w:hAnsi="Arial" w:cs="Arial"/>
          <w:b w:val="0"/>
          <w:bCs w:val="0"/>
        </w:rPr>
        <w:t>0</w:t>
      </w:r>
      <w:r w:rsidR="00BE2BA0">
        <w:rPr>
          <w:rStyle w:val="Strong"/>
          <w:rFonts w:ascii="Arial" w:hAnsi="Arial" w:cs="Arial"/>
          <w:b w:val="0"/>
          <w:bCs w:val="0"/>
        </w:rPr>
        <w:t>3</w:t>
      </w:r>
      <w:r w:rsidR="00685E6F">
        <w:rPr>
          <w:rStyle w:val="Strong"/>
          <w:rFonts w:ascii="Arial" w:hAnsi="Arial" w:cs="Arial"/>
          <w:b w:val="0"/>
          <w:bCs w:val="0"/>
        </w:rPr>
        <w:tab/>
      </w:r>
      <w:r w:rsidRPr="00703860">
        <w:rPr>
          <w:rStyle w:val="Strong"/>
          <w:rFonts w:ascii="Arial" w:hAnsi="Arial" w:cs="Arial"/>
          <w:b w:val="0"/>
          <w:bCs w:val="0"/>
        </w:rPr>
        <w:t xml:space="preserve">Sponsored Program Development Activity – Workload credit may be granted to a faculty member who is </w:t>
      </w:r>
      <w:r w:rsidR="00092DD4">
        <w:rPr>
          <w:rStyle w:val="Strong"/>
          <w:rFonts w:ascii="Arial" w:hAnsi="Arial" w:cs="Arial"/>
          <w:b w:val="0"/>
          <w:bCs w:val="0"/>
        </w:rPr>
        <w:t xml:space="preserve">actively </w:t>
      </w:r>
      <w:r w:rsidRPr="00703860">
        <w:rPr>
          <w:rStyle w:val="Strong"/>
          <w:rFonts w:ascii="Arial" w:hAnsi="Arial" w:cs="Arial"/>
          <w:b w:val="0"/>
          <w:bCs w:val="0"/>
        </w:rPr>
        <w:t xml:space="preserve">developing proposals for </w:t>
      </w:r>
      <w:r w:rsidR="0040776B">
        <w:rPr>
          <w:rStyle w:val="Strong"/>
          <w:rFonts w:ascii="Arial" w:hAnsi="Arial" w:cs="Arial"/>
          <w:b w:val="0"/>
          <w:bCs w:val="0"/>
        </w:rPr>
        <w:t xml:space="preserve">specific </w:t>
      </w:r>
      <w:r w:rsidRPr="00703860">
        <w:rPr>
          <w:rStyle w:val="Strong"/>
          <w:rFonts w:ascii="Arial" w:hAnsi="Arial" w:cs="Arial"/>
          <w:b w:val="0"/>
          <w:bCs w:val="0"/>
        </w:rPr>
        <w:t>sponsored programs.</w:t>
      </w:r>
    </w:p>
    <w:p w14:paraId="20E44E26" w14:textId="77777777" w:rsidR="00685E6F" w:rsidRPr="00703860" w:rsidRDefault="00685E6F" w:rsidP="00191693">
      <w:pPr>
        <w:ind w:left="1440" w:hanging="720"/>
        <w:rPr>
          <w:rStyle w:val="Strong"/>
          <w:rFonts w:ascii="Arial" w:hAnsi="Arial" w:cs="Arial"/>
          <w:b w:val="0"/>
          <w:bCs w:val="0"/>
        </w:rPr>
      </w:pPr>
    </w:p>
    <w:p w14:paraId="09B5475B" w14:textId="3B9ED382" w:rsidR="00135537" w:rsidRDefault="00135537" w:rsidP="00191693">
      <w:pPr>
        <w:ind w:left="1440" w:hanging="720"/>
        <w:rPr>
          <w:rFonts w:ascii="Arial" w:hAnsi="Arial" w:cs="Arial"/>
        </w:rPr>
      </w:pPr>
      <w:r w:rsidRPr="002823DA">
        <w:rPr>
          <w:rStyle w:val="Strong"/>
          <w:rFonts w:ascii="Arial" w:hAnsi="Arial" w:cs="Arial"/>
          <w:b w:val="0"/>
          <w:bCs w:val="0"/>
        </w:rPr>
        <w:t>06.</w:t>
      </w:r>
      <w:r>
        <w:rPr>
          <w:rStyle w:val="Strong"/>
          <w:rFonts w:ascii="Arial" w:hAnsi="Arial" w:cs="Arial"/>
          <w:b w:val="0"/>
          <w:bCs w:val="0"/>
        </w:rPr>
        <w:t>0</w:t>
      </w:r>
      <w:r w:rsidR="00BE2BA0">
        <w:rPr>
          <w:rStyle w:val="Strong"/>
          <w:rFonts w:ascii="Arial" w:hAnsi="Arial" w:cs="Arial"/>
          <w:b w:val="0"/>
          <w:bCs w:val="0"/>
        </w:rPr>
        <w:t>4</w:t>
      </w:r>
      <w:r w:rsidRPr="002823DA">
        <w:rPr>
          <w:rStyle w:val="Strong"/>
          <w:rFonts w:ascii="Arial" w:hAnsi="Arial" w:cs="Arial"/>
          <w:b w:val="0"/>
          <w:bCs w:val="0"/>
        </w:rPr>
        <w:t xml:space="preserve"> </w:t>
      </w:r>
      <w:r w:rsidR="00685E6F">
        <w:rPr>
          <w:rStyle w:val="Strong"/>
          <w:rFonts w:ascii="Arial" w:hAnsi="Arial" w:cs="Arial"/>
          <w:b w:val="0"/>
          <w:bCs w:val="0"/>
        </w:rPr>
        <w:tab/>
      </w:r>
      <w:r w:rsidRPr="002823DA">
        <w:rPr>
          <w:rStyle w:val="Strong"/>
          <w:rFonts w:ascii="Arial" w:hAnsi="Arial" w:cs="Arial"/>
          <w:b w:val="0"/>
          <w:bCs w:val="0"/>
        </w:rPr>
        <w:t>Sponsored Pro</w:t>
      </w:r>
      <w:r w:rsidRPr="00703860">
        <w:rPr>
          <w:rStyle w:val="Strong"/>
          <w:rFonts w:ascii="Arial" w:hAnsi="Arial" w:cs="Arial"/>
          <w:b w:val="0"/>
          <w:bCs w:val="0"/>
        </w:rPr>
        <w:t xml:space="preserve">gram </w:t>
      </w:r>
      <w:r w:rsidRPr="002823DA">
        <w:rPr>
          <w:rStyle w:val="Strong"/>
          <w:rFonts w:ascii="Arial" w:hAnsi="Arial" w:cs="Arial"/>
          <w:b w:val="0"/>
          <w:bCs w:val="0"/>
        </w:rPr>
        <w:t xml:space="preserve">Activity </w:t>
      </w:r>
      <w:r>
        <w:rPr>
          <w:rStyle w:val="Strong"/>
          <w:rFonts w:ascii="Arial" w:hAnsi="Arial" w:cs="Arial"/>
          <w:b w:val="0"/>
          <w:bCs w:val="0"/>
        </w:rPr>
        <w:t xml:space="preserve">– Workload </w:t>
      </w:r>
      <w:r w:rsidRPr="005D6CAE">
        <w:rPr>
          <w:rFonts w:ascii="Arial" w:hAnsi="Arial" w:cs="Arial"/>
        </w:rPr>
        <w:t xml:space="preserve">credit </w:t>
      </w:r>
      <w:r w:rsidRPr="005D6CAE">
        <w:rPr>
          <w:rStyle w:val="Strong"/>
          <w:rFonts w:ascii="Arial" w:hAnsi="Arial" w:cs="Arial"/>
          <w:b w:val="0"/>
          <w:bCs w:val="0"/>
        </w:rPr>
        <w:t>may</w:t>
      </w:r>
      <w:r w:rsidRPr="005D6CAE">
        <w:rPr>
          <w:rStyle w:val="Strong"/>
          <w:rFonts w:ascii="Arial" w:hAnsi="Arial" w:cs="Arial"/>
        </w:rPr>
        <w:t xml:space="preserve"> </w:t>
      </w:r>
      <w:r w:rsidRPr="005D6CAE">
        <w:rPr>
          <w:rFonts w:ascii="Arial" w:hAnsi="Arial" w:cs="Arial"/>
        </w:rPr>
        <w:t>be granted to a faculty member who is</w:t>
      </w:r>
      <w:r w:rsidR="00685E6F">
        <w:rPr>
          <w:rFonts w:ascii="Arial" w:hAnsi="Arial" w:cs="Arial"/>
        </w:rPr>
        <w:t xml:space="preserve"> actively</w:t>
      </w:r>
      <w:r w:rsidRPr="005D6CAE">
        <w:rPr>
          <w:rFonts w:ascii="Arial" w:hAnsi="Arial" w:cs="Arial"/>
        </w:rPr>
        <w:t xml:space="preserve"> participa</w:t>
      </w:r>
      <w:r>
        <w:rPr>
          <w:rFonts w:ascii="Arial" w:hAnsi="Arial" w:cs="Arial"/>
        </w:rPr>
        <w:t xml:space="preserve">ting </w:t>
      </w:r>
      <w:r w:rsidR="003E1975">
        <w:rPr>
          <w:rFonts w:ascii="Arial" w:hAnsi="Arial" w:cs="Arial"/>
        </w:rPr>
        <w:t xml:space="preserve">in </w:t>
      </w:r>
      <w:r>
        <w:rPr>
          <w:rFonts w:ascii="Arial" w:hAnsi="Arial" w:cs="Arial"/>
        </w:rPr>
        <w:t>or implementing sponsored program or grant-</w:t>
      </w:r>
      <w:r w:rsidRPr="005D6CAE">
        <w:rPr>
          <w:rFonts w:ascii="Arial" w:hAnsi="Arial" w:cs="Arial"/>
        </w:rPr>
        <w:t>related activities.</w:t>
      </w:r>
    </w:p>
    <w:p w14:paraId="3E92EB37" w14:textId="77777777" w:rsidR="00685E6F" w:rsidRPr="00703860" w:rsidRDefault="00685E6F" w:rsidP="00191693">
      <w:pPr>
        <w:ind w:left="1440" w:hanging="720"/>
        <w:rPr>
          <w:rFonts w:ascii="Arial" w:hAnsi="Arial" w:cs="Arial"/>
        </w:rPr>
      </w:pPr>
    </w:p>
    <w:p w14:paraId="0D9E30AF" w14:textId="628DD37E" w:rsidR="000B05C0" w:rsidRDefault="00135537" w:rsidP="00191693">
      <w:pPr>
        <w:ind w:left="1440" w:hanging="720"/>
        <w:rPr>
          <w:rFonts w:ascii="Arial" w:hAnsi="Arial" w:cs="Arial"/>
        </w:rPr>
      </w:pPr>
      <w:r w:rsidRPr="005D6CAE">
        <w:rPr>
          <w:rStyle w:val="Strong"/>
          <w:rFonts w:ascii="Arial" w:hAnsi="Arial" w:cs="Arial"/>
          <w:b w:val="0"/>
          <w:bCs w:val="0"/>
        </w:rPr>
        <w:t>06.</w:t>
      </w:r>
      <w:r>
        <w:rPr>
          <w:rStyle w:val="Strong"/>
          <w:rFonts w:ascii="Arial" w:hAnsi="Arial" w:cs="Arial"/>
          <w:b w:val="0"/>
          <w:bCs w:val="0"/>
        </w:rPr>
        <w:t>0</w:t>
      </w:r>
      <w:r w:rsidR="00BE2BA0">
        <w:rPr>
          <w:rStyle w:val="Strong"/>
          <w:rFonts w:ascii="Arial" w:hAnsi="Arial" w:cs="Arial"/>
          <w:b w:val="0"/>
          <w:bCs w:val="0"/>
        </w:rPr>
        <w:t>5</w:t>
      </w:r>
      <w:r w:rsidR="000B05C0">
        <w:rPr>
          <w:rStyle w:val="Strong"/>
          <w:rFonts w:ascii="Arial" w:hAnsi="Arial" w:cs="Arial"/>
          <w:b w:val="0"/>
          <w:bCs w:val="0"/>
        </w:rPr>
        <w:tab/>
      </w:r>
      <w:r w:rsidRPr="002823DA">
        <w:rPr>
          <w:rStyle w:val="Strong"/>
          <w:rFonts w:ascii="Arial" w:hAnsi="Arial" w:cs="Arial"/>
          <w:b w:val="0"/>
          <w:bCs w:val="0"/>
        </w:rPr>
        <w:t>Research Buy</w:t>
      </w:r>
      <w:r>
        <w:rPr>
          <w:rStyle w:val="Strong"/>
          <w:rFonts w:ascii="Arial" w:hAnsi="Arial" w:cs="Arial"/>
          <w:b w:val="0"/>
          <w:bCs w:val="0"/>
        </w:rPr>
        <w:t>-</w:t>
      </w:r>
      <w:r w:rsidRPr="002823DA">
        <w:rPr>
          <w:rStyle w:val="Strong"/>
          <w:rFonts w:ascii="Arial" w:hAnsi="Arial" w:cs="Arial"/>
          <w:b w:val="0"/>
          <w:bCs w:val="0"/>
        </w:rPr>
        <w:t xml:space="preserve">Out </w:t>
      </w:r>
      <w:r>
        <w:rPr>
          <w:rStyle w:val="Strong"/>
          <w:rFonts w:ascii="Arial" w:hAnsi="Arial" w:cs="Arial"/>
          <w:b w:val="0"/>
          <w:bCs w:val="0"/>
        </w:rPr>
        <w:t xml:space="preserve">– Workload </w:t>
      </w:r>
      <w:r w:rsidRPr="005D6CAE">
        <w:rPr>
          <w:rFonts w:ascii="Arial" w:hAnsi="Arial" w:cs="Arial"/>
        </w:rPr>
        <w:t xml:space="preserve">credit </w:t>
      </w:r>
      <w:r w:rsidR="002F22FA">
        <w:rPr>
          <w:rFonts w:ascii="Arial" w:hAnsi="Arial" w:cs="Arial"/>
        </w:rPr>
        <w:t xml:space="preserve">may </w:t>
      </w:r>
      <w:r w:rsidRPr="005D6CAE">
        <w:rPr>
          <w:rFonts w:ascii="Arial" w:hAnsi="Arial" w:cs="Arial"/>
        </w:rPr>
        <w:t xml:space="preserve">be granted to a faculty member who has secured external funding to pay for a portion of </w:t>
      </w:r>
      <w:r w:rsidR="00BF2335">
        <w:rPr>
          <w:rFonts w:ascii="Arial" w:hAnsi="Arial" w:cs="Arial"/>
        </w:rPr>
        <w:t>their</w:t>
      </w:r>
      <w:r w:rsidRPr="005D6CAE">
        <w:rPr>
          <w:rFonts w:ascii="Arial" w:hAnsi="Arial" w:cs="Arial"/>
        </w:rPr>
        <w:t xml:space="preserve"> salary and </w:t>
      </w:r>
      <w:r w:rsidRPr="005D6CAE">
        <w:rPr>
          <w:rFonts w:ascii="Arial" w:hAnsi="Arial" w:cs="Arial"/>
        </w:rPr>
        <w:lastRenderedPageBreak/>
        <w:t>thus</w:t>
      </w:r>
      <w:r w:rsidR="00F4313D">
        <w:rPr>
          <w:rFonts w:ascii="Arial" w:hAnsi="Arial" w:cs="Arial"/>
        </w:rPr>
        <w:t>,</w:t>
      </w:r>
      <w:r w:rsidRPr="005D6CAE">
        <w:rPr>
          <w:rFonts w:ascii="Arial" w:hAnsi="Arial" w:cs="Arial"/>
        </w:rPr>
        <w:t xml:space="preserve"> buy out time. </w:t>
      </w:r>
      <w:r w:rsidR="002F22FA">
        <w:rPr>
          <w:rFonts w:ascii="Arial" w:hAnsi="Arial" w:cs="Arial"/>
        </w:rPr>
        <w:t>Workload credit awarded for research buy-out should align with time and effort reporting on sponsored programs.</w:t>
      </w:r>
    </w:p>
    <w:p w14:paraId="0B4C3EA8" w14:textId="77777777" w:rsidR="000B05C0" w:rsidRDefault="000B05C0" w:rsidP="00191693">
      <w:pPr>
        <w:ind w:left="1440" w:hanging="720"/>
        <w:rPr>
          <w:rFonts w:ascii="Arial" w:hAnsi="Arial" w:cs="Arial"/>
        </w:rPr>
      </w:pPr>
    </w:p>
    <w:p w14:paraId="4A5BB4C3" w14:textId="2618C100" w:rsidR="00135537" w:rsidRDefault="00135537" w:rsidP="00191693">
      <w:pPr>
        <w:ind w:left="1440" w:hanging="720"/>
        <w:rPr>
          <w:rFonts w:ascii="Arial" w:hAnsi="Arial" w:cs="Arial"/>
        </w:rPr>
      </w:pPr>
      <w:r w:rsidRPr="005D6CAE">
        <w:rPr>
          <w:rFonts w:ascii="Arial" w:hAnsi="Arial" w:cs="Arial"/>
        </w:rPr>
        <w:t>06.</w:t>
      </w:r>
      <w:r>
        <w:rPr>
          <w:rFonts w:ascii="Arial" w:hAnsi="Arial" w:cs="Arial"/>
        </w:rPr>
        <w:t>0</w:t>
      </w:r>
      <w:r w:rsidR="00BE2BA0">
        <w:rPr>
          <w:rFonts w:ascii="Arial" w:hAnsi="Arial" w:cs="Arial"/>
        </w:rPr>
        <w:t>6</w:t>
      </w:r>
      <w:r w:rsidRPr="005D6CAE">
        <w:rPr>
          <w:rFonts w:ascii="Arial" w:hAnsi="Arial" w:cs="Arial"/>
        </w:rPr>
        <w:tab/>
      </w:r>
      <w:r w:rsidRPr="002823DA">
        <w:rPr>
          <w:rFonts w:ascii="Arial" w:hAnsi="Arial" w:cs="Arial"/>
        </w:rPr>
        <w:t xml:space="preserve">Graduate Mentoring </w:t>
      </w:r>
      <w:r>
        <w:rPr>
          <w:rFonts w:ascii="Arial" w:hAnsi="Arial" w:cs="Arial"/>
        </w:rPr>
        <w:t xml:space="preserve">– Workload </w:t>
      </w:r>
      <w:r w:rsidRPr="005D6CAE">
        <w:rPr>
          <w:rFonts w:ascii="Arial" w:hAnsi="Arial" w:cs="Arial"/>
        </w:rPr>
        <w:t xml:space="preserve">credit may be granted to </w:t>
      </w:r>
      <w:r w:rsidR="00CE1FC3">
        <w:rPr>
          <w:rFonts w:ascii="Arial" w:hAnsi="Arial" w:cs="Arial"/>
        </w:rPr>
        <w:t xml:space="preserve">a </w:t>
      </w:r>
      <w:r w:rsidRPr="005D6CAE">
        <w:rPr>
          <w:rFonts w:ascii="Arial" w:hAnsi="Arial" w:cs="Arial"/>
        </w:rPr>
        <w:t xml:space="preserve">faculty </w:t>
      </w:r>
      <w:r>
        <w:rPr>
          <w:rFonts w:ascii="Arial" w:hAnsi="Arial" w:cs="Arial"/>
        </w:rPr>
        <w:t>member</w:t>
      </w:r>
      <w:r w:rsidR="00BE2BA0">
        <w:rPr>
          <w:rFonts w:ascii="Arial" w:hAnsi="Arial" w:cs="Arial"/>
        </w:rPr>
        <w:t xml:space="preserve"> </w:t>
      </w:r>
      <w:r w:rsidRPr="005D6CAE">
        <w:rPr>
          <w:rFonts w:ascii="Arial" w:hAnsi="Arial" w:cs="Arial"/>
        </w:rPr>
        <w:t xml:space="preserve">participating in graduate research mentoring, such as multiple theses, dissertations, or </w:t>
      </w:r>
      <w:r w:rsidR="00D763DF">
        <w:rPr>
          <w:rFonts w:ascii="Arial" w:hAnsi="Arial" w:cs="Arial"/>
        </w:rPr>
        <w:t xml:space="preserve">academic </w:t>
      </w:r>
      <w:r w:rsidRPr="005D6CAE">
        <w:rPr>
          <w:rFonts w:ascii="Arial" w:hAnsi="Arial" w:cs="Arial"/>
        </w:rPr>
        <w:t>projects, and who is not the instructor of record.</w:t>
      </w:r>
    </w:p>
    <w:p w14:paraId="35034E83" w14:textId="77777777" w:rsidR="000B05C0" w:rsidRDefault="000B05C0" w:rsidP="00191693">
      <w:pPr>
        <w:ind w:left="1440" w:hanging="720"/>
        <w:rPr>
          <w:rFonts w:ascii="Arial" w:hAnsi="Arial" w:cs="Arial"/>
        </w:rPr>
      </w:pPr>
    </w:p>
    <w:p w14:paraId="3B326705" w14:textId="528F3BC5" w:rsidR="00135537" w:rsidRDefault="00135537" w:rsidP="00191693">
      <w:pPr>
        <w:ind w:left="1440" w:hanging="720"/>
        <w:rPr>
          <w:rFonts w:ascii="Arial" w:hAnsi="Arial" w:cs="Arial"/>
        </w:rPr>
      </w:pPr>
      <w:r>
        <w:rPr>
          <w:rFonts w:ascii="Arial" w:hAnsi="Arial" w:cs="Arial"/>
        </w:rPr>
        <w:t>06.0</w:t>
      </w:r>
      <w:r w:rsidR="00BE2BA0">
        <w:rPr>
          <w:rFonts w:ascii="Arial" w:hAnsi="Arial" w:cs="Arial"/>
        </w:rPr>
        <w:t>7</w:t>
      </w:r>
      <w:r w:rsidR="000B05C0">
        <w:rPr>
          <w:rFonts w:ascii="Arial" w:hAnsi="Arial" w:cs="Arial"/>
        </w:rPr>
        <w:tab/>
      </w:r>
      <w:r>
        <w:rPr>
          <w:rFonts w:ascii="Arial" w:hAnsi="Arial" w:cs="Arial"/>
        </w:rPr>
        <w:t xml:space="preserve">Undergraduate Mentoring </w:t>
      </w:r>
      <w:r w:rsidR="00EC122F">
        <w:rPr>
          <w:rFonts w:ascii="Arial" w:hAnsi="Arial" w:cs="Arial"/>
        </w:rPr>
        <w:t xml:space="preserve">– </w:t>
      </w:r>
      <w:r>
        <w:rPr>
          <w:rFonts w:ascii="Arial" w:hAnsi="Arial" w:cs="Arial"/>
        </w:rPr>
        <w:t xml:space="preserve">Workload </w:t>
      </w:r>
      <w:r w:rsidRPr="005D6CAE">
        <w:rPr>
          <w:rFonts w:ascii="Arial" w:hAnsi="Arial" w:cs="Arial"/>
        </w:rPr>
        <w:t xml:space="preserve">credit may be granted to </w:t>
      </w:r>
      <w:r>
        <w:rPr>
          <w:rFonts w:ascii="Arial" w:hAnsi="Arial" w:cs="Arial"/>
        </w:rPr>
        <w:t xml:space="preserve">a </w:t>
      </w:r>
      <w:r w:rsidRPr="005D6CAE">
        <w:rPr>
          <w:rFonts w:ascii="Arial" w:hAnsi="Arial" w:cs="Arial"/>
        </w:rPr>
        <w:t xml:space="preserve">faculty </w:t>
      </w:r>
      <w:r>
        <w:rPr>
          <w:rFonts w:ascii="Arial" w:hAnsi="Arial" w:cs="Arial"/>
        </w:rPr>
        <w:t xml:space="preserve">member </w:t>
      </w:r>
      <w:r w:rsidRPr="005D6CAE">
        <w:rPr>
          <w:rFonts w:ascii="Arial" w:hAnsi="Arial" w:cs="Arial"/>
        </w:rPr>
        <w:t xml:space="preserve">participating in </w:t>
      </w:r>
      <w:r>
        <w:rPr>
          <w:rFonts w:ascii="Arial" w:hAnsi="Arial" w:cs="Arial"/>
        </w:rPr>
        <w:t>under</w:t>
      </w:r>
      <w:r w:rsidRPr="005D6CAE">
        <w:rPr>
          <w:rFonts w:ascii="Arial" w:hAnsi="Arial" w:cs="Arial"/>
        </w:rPr>
        <w:t xml:space="preserve">graduate research mentoring, such as multiple </w:t>
      </w:r>
      <w:r w:rsidR="0040776B">
        <w:rPr>
          <w:rFonts w:ascii="Arial" w:hAnsi="Arial" w:cs="Arial"/>
        </w:rPr>
        <w:t xml:space="preserve">honors </w:t>
      </w:r>
      <w:r w:rsidR="00191693">
        <w:rPr>
          <w:rFonts w:ascii="Arial" w:hAnsi="Arial" w:cs="Arial"/>
        </w:rPr>
        <w:t>capstones</w:t>
      </w:r>
      <w:r>
        <w:rPr>
          <w:rFonts w:ascii="Arial" w:hAnsi="Arial" w:cs="Arial"/>
        </w:rPr>
        <w:t xml:space="preserve"> </w:t>
      </w:r>
      <w:r w:rsidRPr="005D6CAE">
        <w:rPr>
          <w:rFonts w:ascii="Arial" w:hAnsi="Arial" w:cs="Arial"/>
        </w:rPr>
        <w:t xml:space="preserve">or </w:t>
      </w:r>
      <w:r w:rsidR="0040776B">
        <w:rPr>
          <w:rFonts w:ascii="Arial" w:hAnsi="Arial" w:cs="Arial"/>
        </w:rPr>
        <w:t xml:space="preserve">similar academic </w:t>
      </w:r>
      <w:r w:rsidRPr="005D6CAE">
        <w:rPr>
          <w:rFonts w:ascii="Arial" w:hAnsi="Arial" w:cs="Arial"/>
        </w:rPr>
        <w:t>projects, and who is not the instructor of record.</w:t>
      </w:r>
    </w:p>
    <w:p w14:paraId="729E16D9" w14:textId="77777777" w:rsidR="00381ACA" w:rsidRPr="00703860" w:rsidRDefault="00381ACA" w:rsidP="00191693">
      <w:pPr>
        <w:rPr>
          <w:rFonts w:ascii="Arial" w:hAnsi="Arial" w:cs="Arial"/>
          <w:b/>
          <w:bCs/>
        </w:rPr>
      </w:pPr>
    </w:p>
    <w:p w14:paraId="354CD4D1" w14:textId="249EA0C0" w:rsidR="004249AB" w:rsidRDefault="00BE2BA0" w:rsidP="00191693">
      <w:pPr>
        <w:ind w:left="720" w:hanging="720"/>
        <w:rPr>
          <w:rStyle w:val="Strong"/>
          <w:rFonts w:ascii="Arial" w:hAnsi="Arial" w:cs="Arial"/>
        </w:rPr>
      </w:pPr>
      <w:r>
        <w:rPr>
          <w:rStyle w:val="Strong"/>
          <w:rFonts w:ascii="Arial" w:hAnsi="Arial" w:cs="Arial"/>
        </w:rPr>
        <w:t xml:space="preserve">07. </w:t>
      </w:r>
      <w:r w:rsidR="0081398B">
        <w:rPr>
          <w:rStyle w:val="Strong"/>
          <w:rFonts w:ascii="Arial" w:hAnsi="Arial" w:cs="Arial"/>
        </w:rPr>
        <w:tab/>
      </w:r>
      <w:r w:rsidR="008860C4">
        <w:rPr>
          <w:rStyle w:val="Strong"/>
          <w:rFonts w:ascii="Arial" w:hAnsi="Arial" w:cs="Arial"/>
        </w:rPr>
        <w:t xml:space="preserve">PROCEDURES FOR ASSIGNING </w:t>
      </w:r>
      <w:r w:rsidR="004249AB" w:rsidRPr="005D6CAE">
        <w:rPr>
          <w:rStyle w:val="Strong"/>
          <w:rFonts w:ascii="Arial" w:hAnsi="Arial" w:cs="Arial"/>
        </w:rPr>
        <w:t xml:space="preserve">WORKLOAD CREDIT FOR </w:t>
      </w:r>
      <w:r w:rsidR="00DD224E">
        <w:rPr>
          <w:rStyle w:val="Strong"/>
          <w:rFonts w:ascii="Arial" w:hAnsi="Arial" w:cs="Arial"/>
        </w:rPr>
        <w:t>SERVICE AND ADMINISTRATIVE DUTIES</w:t>
      </w:r>
    </w:p>
    <w:p w14:paraId="7489A07E" w14:textId="77777777" w:rsidR="004426B4" w:rsidRPr="005D6CAE" w:rsidRDefault="004426B4" w:rsidP="00191693">
      <w:pPr>
        <w:ind w:left="720" w:hanging="720"/>
        <w:rPr>
          <w:rStyle w:val="Strong"/>
          <w:rFonts w:ascii="Arial" w:hAnsi="Arial" w:cs="Arial"/>
        </w:rPr>
      </w:pPr>
    </w:p>
    <w:p w14:paraId="6490B1D8" w14:textId="5FC8766B" w:rsidR="004249AB" w:rsidRDefault="007F20F4" w:rsidP="00191693">
      <w:pPr>
        <w:ind w:left="1440" w:hanging="720"/>
        <w:rPr>
          <w:rFonts w:ascii="Arial" w:hAnsi="Arial" w:cs="Arial"/>
        </w:rPr>
      </w:pPr>
      <w:r w:rsidRPr="005D6CAE">
        <w:rPr>
          <w:rFonts w:ascii="Arial" w:hAnsi="Arial" w:cs="Arial"/>
        </w:rPr>
        <w:t>0</w:t>
      </w:r>
      <w:r w:rsidR="00BE2BA0">
        <w:rPr>
          <w:rFonts w:ascii="Arial" w:hAnsi="Arial" w:cs="Arial"/>
        </w:rPr>
        <w:t>7</w:t>
      </w:r>
      <w:r w:rsidRPr="005D6CAE">
        <w:rPr>
          <w:rFonts w:ascii="Arial" w:hAnsi="Arial" w:cs="Arial"/>
        </w:rPr>
        <w:t>.01</w:t>
      </w:r>
      <w:r w:rsidR="000B05C0">
        <w:rPr>
          <w:rFonts w:ascii="Arial" w:hAnsi="Arial" w:cs="Arial"/>
        </w:rPr>
        <w:tab/>
      </w:r>
      <w:r w:rsidR="00B57AC5">
        <w:rPr>
          <w:rFonts w:ascii="Arial" w:hAnsi="Arial" w:cs="Arial"/>
        </w:rPr>
        <w:t xml:space="preserve">Chairs or directors </w:t>
      </w:r>
      <w:r w:rsidR="004249AB" w:rsidRPr="005D6CAE">
        <w:rPr>
          <w:rStyle w:val="Strong"/>
          <w:rFonts w:ascii="Arial" w:hAnsi="Arial" w:cs="Arial"/>
          <w:b w:val="0"/>
        </w:rPr>
        <w:t>may</w:t>
      </w:r>
      <w:r w:rsidR="004249AB" w:rsidRPr="005D6CAE">
        <w:rPr>
          <w:rStyle w:val="Strong"/>
          <w:rFonts w:ascii="Arial" w:hAnsi="Arial" w:cs="Arial"/>
        </w:rPr>
        <w:t xml:space="preserve"> </w:t>
      </w:r>
      <w:r w:rsidR="004249AB" w:rsidRPr="005D6CAE">
        <w:rPr>
          <w:rFonts w:ascii="Arial" w:hAnsi="Arial" w:cs="Arial"/>
        </w:rPr>
        <w:t xml:space="preserve">assign credit to or adjust workload for faculty members for other appropriate service </w:t>
      </w:r>
      <w:r w:rsidR="00DD224E">
        <w:rPr>
          <w:rFonts w:ascii="Arial" w:hAnsi="Arial" w:cs="Arial"/>
        </w:rPr>
        <w:t xml:space="preserve">and administrative </w:t>
      </w:r>
      <w:r w:rsidR="004249AB" w:rsidRPr="005D6CAE">
        <w:rPr>
          <w:rFonts w:ascii="Arial" w:hAnsi="Arial" w:cs="Arial"/>
        </w:rPr>
        <w:t xml:space="preserve">responsibilities as outlined </w:t>
      </w:r>
      <w:r w:rsidR="004426B4">
        <w:rPr>
          <w:rFonts w:ascii="Arial" w:hAnsi="Arial" w:cs="Arial"/>
        </w:rPr>
        <w:t>in the following sections</w:t>
      </w:r>
      <w:r w:rsidR="004249AB" w:rsidRPr="005D6CAE">
        <w:rPr>
          <w:rFonts w:ascii="Arial" w:hAnsi="Arial" w:cs="Arial"/>
        </w:rPr>
        <w:t xml:space="preserve">. Codes for the equivalent workload credits listed below are contained in </w:t>
      </w:r>
      <w:hyperlink r:id="rId31" w:history="1">
        <w:r w:rsidR="005E6B6C" w:rsidRPr="005D6CAE">
          <w:rPr>
            <w:rStyle w:val="Hyperlink"/>
            <w:rFonts w:ascii="Arial" w:hAnsi="Arial" w:cs="Arial"/>
          </w:rPr>
          <w:t>Workload Assignment/Adjustment Codes</w:t>
        </w:r>
      </w:hyperlink>
      <w:r w:rsidR="004249AB" w:rsidRPr="005D6CAE">
        <w:rPr>
          <w:rFonts w:ascii="Arial" w:hAnsi="Arial" w:cs="Arial"/>
        </w:rPr>
        <w:t>.</w:t>
      </w:r>
    </w:p>
    <w:p w14:paraId="28F1CCE2" w14:textId="77777777" w:rsidR="004426B4" w:rsidRDefault="004426B4" w:rsidP="00191693">
      <w:pPr>
        <w:ind w:left="1440" w:hanging="720"/>
        <w:rPr>
          <w:rFonts w:ascii="Arial" w:hAnsi="Arial" w:cs="Arial"/>
        </w:rPr>
      </w:pPr>
    </w:p>
    <w:p w14:paraId="2E89F185" w14:textId="5F4DCD45" w:rsidR="0057790C" w:rsidRDefault="0057790C" w:rsidP="00191693">
      <w:pPr>
        <w:ind w:left="720"/>
        <w:rPr>
          <w:rFonts w:ascii="Arial" w:hAnsi="Arial" w:cs="Arial"/>
        </w:rPr>
      </w:pPr>
      <w:r>
        <w:rPr>
          <w:rFonts w:ascii="Arial" w:hAnsi="Arial" w:cs="Arial"/>
        </w:rPr>
        <w:t xml:space="preserve">Sections 07.02 </w:t>
      </w:r>
      <w:r w:rsidR="00BF2335">
        <w:rPr>
          <w:rFonts w:ascii="Arial" w:hAnsi="Arial" w:cs="Arial"/>
        </w:rPr>
        <w:t>through</w:t>
      </w:r>
      <w:r w:rsidR="00B57AC5">
        <w:rPr>
          <w:rFonts w:ascii="Arial" w:hAnsi="Arial" w:cs="Arial"/>
        </w:rPr>
        <w:t xml:space="preserve"> 07.05</w:t>
      </w:r>
      <w:r>
        <w:rPr>
          <w:rFonts w:ascii="Arial" w:hAnsi="Arial" w:cs="Arial"/>
        </w:rPr>
        <w:t xml:space="preserve"> describe the methods for assigning workload credit for administrative responsibilities. </w:t>
      </w:r>
    </w:p>
    <w:p w14:paraId="46C8C1BC" w14:textId="77777777" w:rsidR="004426B4" w:rsidRPr="005D6CAE" w:rsidRDefault="004426B4" w:rsidP="00191693">
      <w:pPr>
        <w:ind w:left="720"/>
        <w:rPr>
          <w:rFonts w:ascii="Arial" w:hAnsi="Arial" w:cs="Arial"/>
        </w:rPr>
      </w:pPr>
    </w:p>
    <w:p w14:paraId="35843846" w14:textId="6CD6134E" w:rsidR="004249AB" w:rsidRDefault="007F20F4" w:rsidP="00191693">
      <w:pPr>
        <w:ind w:left="1440" w:hanging="720"/>
        <w:rPr>
          <w:rFonts w:ascii="Arial" w:hAnsi="Arial" w:cs="Arial"/>
        </w:rPr>
      </w:pPr>
      <w:r w:rsidRPr="005D6CAE">
        <w:rPr>
          <w:rStyle w:val="Strong"/>
          <w:rFonts w:ascii="Arial" w:hAnsi="Arial" w:cs="Arial"/>
          <w:b w:val="0"/>
        </w:rPr>
        <w:t>0</w:t>
      </w:r>
      <w:r w:rsidR="002144D7">
        <w:rPr>
          <w:rStyle w:val="Strong"/>
          <w:rFonts w:ascii="Arial" w:hAnsi="Arial" w:cs="Arial"/>
          <w:b w:val="0"/>
        </w:rPr>
        <w:t>7</w:t>
      </w:r>
      <w:r w:rsidRPr="005D6CAE">
        <w:rPr>
          <w:rStyle w:val="Strong"/>
          <w:rFonts w:ascii="Arial" w:hAnsi="Arial" w:cs="Arial"/>
          <w:b w:val="0"/>
        </w:rPr>
        <w:t>.02</w:t>
      </w:r>
      <w:r w:rsidR="000B05C0">
        <w:rPr>
          <w:rStyle w:val="Strong"/>
          <w:rFonts w:ascii="Arial" w:hAnsi="Arial" w:cs="Arial"/>
          <w:b w:val="0"/>
        </w:rPr>
        <w:tab/>
      </w:r>
      <w:r w:rsidR="00B57AC5">
        <w:rPr>
          <w:rStyle w:val="Strong"/>
          <w:rFonts w:ascii="Arial" w:hAnsi="Arial" w:cs="Arial"/>
          <w:b w:val="0"/>
        </w:rPr>
        <w:t xml:space="preserve">Provost </w:t>
      </w:r>
      <w:r w:rsidR="00BF2335">
        <w:rPr>
          <w:rStyle w:val="Strong"/>
          <w:rFonts w:ascii="Arial" w:hAnsi="Arial" w:cs="Arial"/>
          <w:b w:val="0"/>
        </w:rPr>
        <w:t xml:space="preserve">and </w:t>
      </w:r>
      <w:r w:rsidR="00191693">
        <w:rPr>
          <w:rStyle w:val="Strong"/>
          <w:rFonts w:ascii="Arial" w:hAnsi="Arial" w:cs="Arial"/>
          <w:b w:val="0"/>
        </w:rPr>
        <w:t xml:space="preserve">Executive Vice President for Academic Affairs </w:t>
      </w:r>
      <w:r w:rsidR="004249AB" w:rsidRPr="008860C4">
        <w:rPr>
          <w:rStyle w:val="Strong"/>
          <w:rFonts w:ascii="Arial" w:hAnsi="Arial" w:cs="Arial"/>
          <w:b w:val="0"/>
        </w:rPr>
        <w:t>A</w:t>
      </w:r>
      <w:r w:rsidR="008860C4">
        <w:rPr>
          <w:rStyle w:val="Strong"/>
          <w:rFonts w:ascii="Arial" w:hAnsi="Arial" w:cs="Arial"/>
          <w:b w:val="0"/>
        </w:rPr>
        <w:t>ssignment – T</w:t>
      </w:r>
      <w:r w:rsidR="004249AB" w:rsidRPr="005D6CAE">
        <w:rPr>
          <w:rFonts w:ascii="Arial" w:hAnsi="Arial" w:cs="Arial"/>
        </w:rPr>
        <w:t xml:space="preserve">he </w:t>
      </w:r>
      <w:r w:rsidR="00B57AC5">
        <w:rPr>
          <w:rFonts w:ascii="Arial" w:hAnsi="Arial" w:cs="Arial"/>
        </w:rPr>
        <w:t>provost</w:t>
      </w:r>
      <w:r w:rsidR="004249AB" w:rsidRPr="005D6CAE">
        <w:rPr>
          <w:rFonts w:ascii="Arial" w:hAnsi="Arial" w:cs="Arial"/>
        </w:rPr>
        <w:t xml:space="preserve"> </w:t>
      </w:r>
      <w:r w:rsidR="00BF2335">
        <w:rPr>
          <w:rFonts w:ascii="Arial" w:hAnsi="Arial" w:cs="Arial"/>
        </w:rPr>
        <w:t xml:space="preserve">and </w:t>
      </w:r>
      <w:r w:rsidR="00191693">
        <w:rPr>
          <w:rFonts w:ascii="Arial" w:hAnsi="Arial" w:cs="Arial"/>
        </w:rPr>
        <w:t>executive vice president for Academic Affairs</w:t>
      </w:r>
      <w:r w:rsidR="00BF2335">
        <w:rPr>
          <w:rFonts w:ascii="Arial" w:hAnsi="Arial" w:cs="Arial"/>
        </w:rPr>
        <w:t xml:space="preserve"> </w:t>
      </w:r>
      <w:r w:rsidR="004249AB" w:rsidRPr="005D6CAE">
        <w:rPr>
          <w:rStyle w:val="Strong"/>
          <w:rFonts w:ascii="Arial" w:hAnsi="Arial" w:cs="Arial"/>
          <w:b w:val="0"/>
        </w:rPr>
        <w:t>may</w:t>
      </w:r>
      <w:r w:rsidR="004249AB" w:rsidRPr="005D6CAE">
        <w:rPr>
          <w:rStyle w:val="Strong"/>
          <w:rFonts w:ascii="Arial" w:hAnsi="Arial" w:cs="Arial"/>
        </w:rPr>
        <w:t xml:space="preserve"> </w:t>
      </w:r>
      <w:r w:rsidR="00D83917">
        <w:rPr>
          <w:rFonts w:ascii="Arial" w:hAnsi="Arial" w:cs="Arial"/>
        </w:rPr>
        <w:t xml:space="preserve">approve </w:t>
      </w:r>
      <w:r w:rsidR="004249AB" w:rsidRPr="005D6CAE">
        <w:rPr>
          <w:rFonts w:ascii="Arial" w:hAnsi="Arial" w:cs="Arial"/>
        </w:rPr>
        <w:t xml:space="preserve">a special assignment </w:t>
      </w:r>
      <w:r w:rsidR="000A1C62">
        <w:rPr>
          <w:rFonts w:ascii="Arial" w:hAnsi="Arial" w:cs="Arial"/>
        </w:rPr>
        <w:t>and</w:t>
      </w:r>
      <w:r w:rsidR="00C407E1">
        <w:rPr>
          <w:rFonts w:ascii="Arial" w:hAnsi="Arial" w:cs="Arial"/>
        </w:rPr>
        <w:t xml:space="preserve"> </w:t>
      </w:r>
      <w:r w:rsidR="004249AB" w:rsidRPr="005D6CAE">
        <w:rPr>
          <w:rFonts w:ascii="Arial" w:hAnsi="Arial" w:cs="Arial"/>
        </w:rPr>
        <w:t>leave for a faculty member, chair</w:t>
      </w:r>
      <w:r w:rsidR="00F4313D">
        <w:rPr>
          <w:rFonts w:ascii="Arial" w:hAnsi="Arial" w:cs="Arial"/>
        </w:rPr>
        <w:t>,</w:t>
      </w:r>
      <w:r w:rsidR="000B05C0">
        <w:rPr>
          <w:rFonts w:ascii="Arial" w:hAnsi="Arial" w:cs="Arial"/>
        </w:rPr>
        <w:t xml:space="preserve"> </w:t>
      </w:r>
      <w:r w:rsidR="008108DC">
        <w:rPr>
          <w:rFonts w:ascii="Arial" w:hAnsi="Arial" w:cs="Arial"/>
        </w:rPr>
        <w:t>director</w:t>
      </w:r>
      <w:r w:rsidR="00A456F2">
        <w:rPr>
          <w:rFonts w:ascii="Arial" w:hAnsi="Arial" w:cs="Arial"/>
        </w:rPr>
        <w:t>,</w:t>
      </w:r>
      <w:r w:rsidR="004249AB" w:rsidRPr="005D6CAE">
        <w:rPr>
          <w:rFonts w:ascii="Arial" w:hAnsi="Arial" w:cs="Arial"/>
        </w:rPr>
        <w:t xml:space="preserve"> or dean. With approval from the </w:t>
      </w:r>
      <w:r w:rsidR="00B57AC5">
        <w:rPr>
          <w:rFonts w:ascii="Arial" w:hAnsi="Arial" w:cs="Arial"/>
        </w:rPr>
        <w:t>provost</w:t>
      </w:r>
      <w:r w:rsidR="00BF2335">
        <w:rPr>
          <w:rFonts w:ascii="Arial" w:hAnsi="Arial" w:cs="Arial"/>
        </w:rPr>
        <w:t xml:space="preserve"> and </w:t>
      </w:r>
      <w:r w:rsidR="00191693">
        <w:rPr>
          <w:rFonts w:ascii="Arial" w:hAnsi="Arial" w:cs="Arial"/>
        </w:rPr>
        <w:t xml:space="preserve">executive vice president for Academic Affairs </w:t>
      </w:r>
      <w:r w:rsidR="004249AB" w:rsidRPr="005D6CAE">
        <w:rPr>
          <w:rFonts w:ascii="Arial" w:hAnsi="Arial" w:cs="Arial"/>
        </w:rPr>
        <w:t xml:space="preserve">or </w:t>
      </w:r>
      <w:r w:rsidR="004426B4">
        <w:rPr>
          <w:rFonts w:ascii="Arial" w:hAnsi="Arial" w:cs="Arial"/>
        </w:rPr>
        <w:t xml:space="preserve">from the university </w:t>
      </w:r>
      <w:r w:rsidR="00A456F2">
        <w:rPr>
          <w:rFonts w:ascii="Arial" w:hAnsi="Arial" w:cs="Arial"/>
        </w:rPr>
        <w:t>p</w:t>
      </w:r>
      <w:r w:rsidR="004249AB" w:rsidRPr="005D6CAE">
        <w:rPr>
          <w:rFonts w:ascii="Arial" w:hAnsi="Arial" w:cs="Arial"/>
        </w:rPr>
        <w:t xml:space="preserve">resident, up to </w:t>
      </w:r>
      <w:r w:rsidR="0018186C">
        <w:rPr>
          <w:rFonts w:ascii="Arial" w:hAnsi="Arial" w:cs="Arial"/>
        </w:rPr>
        <w:t>12</w:t>
      </w:r>
      <w:r w:rsidR="0018186C" w:rsidRPr="005D6CAE">
        <w:rPr>
          <w:rFonts w:ascii="Arial" w:hAnsi="Arial" w:cs="Arial"/>
        </w:rPr>
        <w:t xml:space="preserve"> </w:t>
      </w:r>
      <w:r w:rsidR="004249AB" w:rsidRPr="005D6CAE">
        <w:rPr>
          <w:rFonts w:ascii="Arial" w:hAnsi="Arial" w:cs="Arial"/>
        </w:rPr>
        <w:t>workload units per semester may be granted for special assignments.</w:t>
      </w:r>
    </w:p>
    <w:p w14:paraId="5661C543" w14:textId="77777777" w:rsidR="004426B4" w:rsidRPr="005D6CAE" w:rsidRDefault="004426B4" w:rsidP="00191693">
      <w:pPr>
        <w:ind w:left="1440" w:hanging="720"/>
        <w:rPr>
          <w:rFonts w:ascii="Arial" w:hAnsi="Arial" w:cs="Arial"/>
        </w:rPr>
      </w:pPr>
    </w:p>
    <w:p w14:paraId="05BDC805" w14:textId="7FD96D9C" w:rsidR="004249AB" w:rsidRDefault="007F20F4" w:rsidP="00191693">
      <w:pPr>
        <w:ind w:left="1440" w:hanging="720"/>
        <w:rPr>
          <w:rFonts w:ascii="Arial" w:hAnsi="Arial" w:cs="Arial"/>
        </w:rPr>
      </w:pPr>
      <w:r w:rsidRPr="005D6CAE">
        <w:rPr>
          <w:rStyle w:val="Strong"/>
          <w:rFonts w:ascii="Arial" w:hAnsi="Arial" w:cs="Arial"/>
          <w:b w:val="0"/>
        </w:rPr>
        <w:t>0</w:t>
      </w:r>
      <w:r w:rsidR="006B1319">
        <w:rPr>
          <w:rStyle w:val="Strong"/>
          <w:rFonts w:ascii="Arial" w:hAnsi="Arial" w:cs="Arial"/>
          <w:b w:val="0"/>
        </w:rPr>
        <w:t>7</w:t>
      </w:r>
      <w:r w:rsidRPr="005D6CAE">
        <w:rPr>
          <w:rStyle w:val="Strong"/>
          <w:rFonts w:ascii="Arial" w:hAnsi="Arial" w:cs="Arial"/>
          <w:b w:val="0"/>
        </w:rPr>
        <w:t>.03</w:t>
      </w:r>
      <w:r w:rsidR="000B05C0">
        <w:rPr>
          <w:rStyle w:val="Strong"/>
          <w:rFonts w:ascii="Arial" w:hAnsi="Arial" w:cs="Arial"/>
          <w:b w:val="0"/>
        </w:rPr>
        <w:tab/>
      </w:r>
      <w:r w:rsidR="004249AB" w:rsidRPr="002823DA">
        <w:rPr>
          <w:rStyle w:val="Strong"/>
          <w:rFonts w:ascii="Arial" w:hAnsi="Arial" w:cs="Arial"/>
          <w:b w:val="0"/>
        </w:rPr>
        <w:t>Associate</w:t>
      </w:r>
      <w:r w:rsidR="000B05C0">
        <w:rPr>
          <w:rStyle w:val="Strong"/>
          <w:rFonts w:ascii="Arial" w:hAnsi="Arial" w:cs="Arial"/>
          <w:b w:val="0"/>
        </w:rPr>
        <w:t xml:space="preserve"> or </w:t>
      </w:r>
      <w:r w:rsidR="004249AB" w:rsidRPr="002823DA">
        <w:rPr>
          <w:rStyle w:val="Strong"/>
          <w:rFonts w:ascii="Arial" w:hAnsi="Arial" w:cs="Arial"/>
          <w:b w:val="0"/>
        </w:rPr>
        <w:t>Assistant Dean Assignment</w:t>
      </w:r>
      <w:r w:rsidR="00A456F2">
        <w:rPr>
          <w:rStyle w:val="Strong"/>
          <w:rFonts w:ascii="Arial" w:hAnsi="Arial" w:cs="Arial"/>
          <w:b w:val="0"/>
        </w:rPr>
        <w:t xml:space="preserve"> – Workload </w:t>
      </w:r>
      <w:r w:rsidR="004249AB" w:rsidRPr="005D6CAE">
        <w:rPr>
          <w:rFonts w:ascii="Arial" w:hAnsi="Arial" w:cs="Arial"/>
        </w:rPr>
        <w:t xml:space="preserve">credit will be granted for faculty who serve as an associate or an assistant dean. </w:t>
      </w:r>
      <w:r w:rsidR="00FC51A5">
        <w:rPr>
          <w:rFonts w:ascii="Arial" w:hAnsi="Arial" w:cs="Arial"/>
        </w:rPr>
        <w:t xml:space="preserve">Resulting credit </w:t>
      </w:r>
      <w:r w:rsidR="000B05C0">
        <w:rPr>
          <w:rFonts w:ascii="Arial" w:hAnsi="Arial" w:cs="Arial"/>
        </w:rPr>
        <w:t>should be commensurate with</w:t>
      </w:r>
      <w:r w:rsidR="00FC51A5">
        <w:rPr>
          <w:rFonts w:ascii="Arial" w:hAnsi="Arial" w:cs="Arial"/>
        </w:rPr>
        <w:t xml:space="preserve"> the scope</w:t>
      </w:r>
      <w:r w:rsidR="000D5A83">
        <w:rPr>
          <w:rFonts w:ascii="Arial" w:hAnsi="Arial" w:cs="Arial"/>
        </w:rPr>
        <w:t xml:space="preserve"> of duties</w:t>
      </w:r>
      <w:r w:rsidR="00FC51A5">
        <w:rPr>
          <w:rFonts w:ascii="Arial" w:hAnsi="Arial" w:cs="Arial"/>
        </w:rPr>
        <w:t xml:space="preserve">, time </w:t>
      </w:r>
      <w:r w:rsidR="000D5A83">
        <w:rPr>
          <w:rFonts w:ascii="Arial" w:hAnsi="Arial" w:cs="Arial"/>
        </w:rPr>
        <w:t>and effor</w:t>
      </w:r>
      <w:r w:rsidR="00FC51A5">
        <w:rPr>
          <w:rFonts w:ascii="Arial" w:hAnsi="Arial" w:cs="Arial"/>
        </w:rPr>
        <w:t>t, and goals and expectations of the associate</w:t>
      </w:r>
      <w:r w:rsidR="000B05C0">
        <w:rPr>
          <w:rFonts w:ascii="Arial" w:hAnsi="Arial" w:cs="Arial"/>
        </w:rPr>
        <w:t xml:space="preserve"> or </w:t>
      </w:r>
      <w:r w:rsidR="00FC51A5">
        <w:rPr>
          <w:rFonts w:ascii="Arial" w:hAnsi="Arial" w:cs="Arial"/>
        </w:rPr>
        <w:t xml:space="preserve">assistant dean role. </w:t>
      </w:r>
    </w:p>
    <w:p w14:paraId="534EE472" w14:textId="77777777" w:rsidR="004426B4" w:rsidRPr="005D6CAE" w:rsidRDefault="004426B4" w:rsidP="00191693">
      <w:pPr>
        <w:ind w:left="1440" w:hanging="720"/>
        <w:rPr>
          <w:rFonts w:ascii="Arial" w:hAnsi="Arial" w:cs="Arial"/>
        </w:rPr>
      </w:pPr>
    </w:p>
    <w:p w14:paraId="5F21685F" w14:textId="149EBD1D" w:rsidR="004249AB" w:rsidRDefault="007F20F4" w:rsidP="00191693">
      <w:pPr>
        <w:ind w:left="1440" w:hanging="720"/>
        <w:rPr>
          <w:rFonts w:ascii="Arial" w:hAnsi="Arial" w:cs="Arial"/>
        </w:rPr>
      </w:pPr>
      <w:r w:rsidRPr="005D6CAE">
        <w:rPr>
          <w:rStyle w:val="Strong"/>
          <w:rFonts w:ascii="Arial" w:hAnsi="Arial" w:cs="Arial"/>
          <w:b w:val="0"/>
        </w:rPr>
        <w:t>0</w:t>
      </w:r>
      <w:r w:rsidR="006B1319">
        <w:rPr>
          <w:rStyle w:val="Strong"/>
          <w:rFonts w:ascii="Arial" w:hAnsi="Arial" w:cs="Arial"/>
          <w:b w:val="0"/>
        </w:rPr>
        <w:t>7</w:t>
      </w:r>
      <w:r w:rsidRPr="005D6CAE">
        <w:rPr>
          <w:rStyle w:val="Strong"/>
          <w:rFonts w:ascii="Arial" w:hAnsi="Arial" w:cs="Arial"/>
          <w:b w:val="0"/>
        </w:rPr>
        <w:t>.04</w:t>
      </w:r>
      <w:r w:rsidR="000B05C0">
        <w:rPr>
          <w:rStyle w:val="Strong"/>
          <w:rFonts w:ascii="Arial" w:hAnsi="Arial" w:cs="Arial"/>
          <w:b w:val="0"/>
        </w:rPr>
        <w:tab/>
      </w:r>
      <w:r w:rsidR="004249AB" w:rsidRPr="002823DA">
        <w:rPr>
          <w:rStyle w:val="Strong"/>
          <w:rFonts w:ascii="Arial" w:hAnsi="Arial" w:cs="Arial"/>
          <w:b w:val="0"/>
        </w:rPr>
        <w:t>Chair</w:t>
      </w:r>
      <w:r w:rsidR="000B05C0">
        <w:rPr>
          <w:rStyle w:val="Strong"/>
          <w:rFonts w:ascii="Arial" w:hAnsi="Arial" w:cs="Arial"/>
          <w:b w:val="0"/>
        </w:rPr>
        <w:t xml:space="preserve"> or </w:t>
      </w:r>
      <w:r w:rsidR="00CB0BE8">
        <w:rPr>
          <w:rStyle w:val="Strong"/>
          <w:rFonts w:ascii="Arial" w:hAnsi="Arial" w:cs="Arial"/>
          <w:b w:val="0"/>
        </w:rPr>
        <w:t>Director</w:t>
      </w:r>
      <w:r w:rsidR="004249AB" w:rsidRPr="002823DA">
        <w:rPr>
          <w:rStyle w:val="Strong"/>
          <w:rFonts w:ascii="Arial" w:hAnsi="Arial" w:cs="Arial"/>
          <w:b w:val="0"/>
        </w:rPr>
        <w:t xml:space="preserve"> Assignment</w:t>
      </w:r>
      <w:r w:rsidR="00A456F2">
        <w:rPr>
          <w:rStyle w:val="Strong"/>
          <w:rFonts w:ascii="Arial" w:hAnsi="Arial" w:cs="Arial"/>
          <w:b w:val="0"/>
        </w:rPr>
        <w:t xml:space="preserve"> – Workload </w:t>
      </w:r>
      <w:r w:rsidR="004249AB" w:rsidRPr="005D6CAE">
        <w:rPr>
          <w:rFonts w:ascii="Arial" w:hAnsi="Arial" w:cs="Arial"/>
        </w:rPr>
        <w:t xml:space="preserve">credit will be granted for chairing </w:t>
      </w:r>
      <w:r w:rsidR="008108DC">
        <w:rPr>
          <w:rFonts w:ascii="Arial" w:hAnsi="Arial" w:cs="Arial"/>
        </w:rPr>
        <w:t xml:space="preserve">or directing </w:t>
      </w:r>
      <w:r w:rsidR="004249AB" w:rsidRPr="005D6CAE">
        <w:rPr>
          <w:rFonts w:ascii="Arial" w:hAnsi="Arial" w:cs="Arial"/>
        </w:rPr>
        <w:t xml:space="preserve">an academic unit on the basis outlined in </w:t>
      </w:r>
      <w:hyperlink r:id="rId32" w:history="1">
        <w:r w:rsidR="005E6B6C" w:rsidRPr="00BF2335">
          <w:rPr>
            <w:rStyle w:val="Hyperlink"/>
            <w:rFonts w:ascii="Arial" w:hAnsi="Arial" w:cs="Arial"/>
          </w:rPr>
          <w:t>AA/PPS No. 01.02.20,</w:t>
        </w:r>
      </w:hyperlink>
      <w:r w:rsidR="005E6B6C" w:rsidRPr="00BF2335">
        <w:rPr>
          <w:rFonts w:ascii="Arial" w:hAnsi="Arial" w:cs="Arial"/>
        </w:rPr>
        <w:t xml:space="preserve"> Dean and Chair Workloads</w:t>
      </w:r>
      <w:r w:rsidR="004249AB" w:rsidRPr="005D6CAE">
        <w:rPr>
          <w:rFonts w:ascii="Arial" w:hAnsi="Arial" w:cs="Arial"/>
        </w:rPr>
        <w:t>.</w:t>
      </w:r>
      <w:r w:rsidR="006E2937">
        <w:rPr>
          <w:rFonts w:ascii="Arial" w:hAnsi="Arial" w:cs="Arial"/>
        </w:rPr>
        <w:t xml:space="preserve"> Resulting credit</w:t>
      </w:r>
      <w:r w:rsidR="000B05C0">
        <w:rPr>
          <w:rFonts w:ascii="Arial" w:hAnsi="Arial" w:cs="Arial"/>
        </w:rPr>
        <w:t xml:space="preserve"> should be commensurate with the scope of duties,</w:t>
      </w:r>
      <w:r w:rsidR="006E2937">
        <w:rPr>
          <w:rFonts w:ascii="Arial" w:hAnsi="Arial" w:cs="Arial"/>
        </w:rPr>
        <w:t xml:space="preserve"> time and effort, and goals and expectations of the </w:t>
      </w:r>
      <w:r w:rsidR="000B05C0">
        <w:rPr>
          <w:rFonts w:ascii="Arial" w:hAnsi="Arial" w:cs="Arial"/>
        </w:rPr>
        <w:t xml:space="preserve">chair or director role. </w:t>
      </w:r>
    </w:p>
    <w:p w14:paraId="28C9B0E4" w14:textId="77777777" w:rsidR="004426B4" w:rsidRPr="005D6CAE" w:rsidRDefault="004426B4" w:rsidP="00191693">
      <w:pPr>
        <w:ind w:left="1440" w:hanging="720"/>
        <w:rPr>
          <w:rFonts w:ascii="Arial" w:hAnsi="Arial" w:cs="Arial"/>
        </w:rPr>
      </w:pPr>
    </w:p>
    <w:p w14:paraId="31F3233E" w14:textId="02261699" w:rsidR="004426B4" w:rsidRDefault="007F20F4" w:rsidP="00191693">
      <w:pPr>
        <w:ind w:left="1440" w:hanging="720"/>
        <w:rPr>
          <w:rFonts w:ascii="Arial" w:hAnsi="Arial" w:cs="Arial"/>
        </w:rPr>
      </w:pPr>
      <w:r w:rsidRPr="005D6CAE">
        <w:rPr>
          <w:rStyle w:val="Strong"/>
          <w:rFonts w:ascii="Arial" w:hAnsi="Arial" w:cs="Arial"/>
          <w:b w:val="0"/>
        </w:rPr>
        <w:t>0</w:t>
      </w:r>
      <w:r w:rsidR="006B1319">
        <w:rPr>
          <w:rStyle w:val="Strong"/>
          <w:rFonts w:ascii="Arial" w:hAnsi="Arial" w:cs="Arial"/>
          <w:b w:val="0"/>
        </w:rPr>
        <w:t>7</w:t>
      </w:r>
      <w:r w:rsidRPr="005D6CAE">
        <w:rPr>
          <w:rStyle w:val="Strong"/>
          <w:rFonts w:ascii="Arial" w:hAnsi="Arial" w:cs="Arial"/>
          <w:b w:val="0"/>
        </w:rPr>
        <w:t>.05</w:t>
      </w:r>
      <w:r w:rsidR="000B05C0">
        <w:rPr>
          <w:rStyle w:val="Strong"/>
          <w:rFonts w:ascii="Arial" w:hAnsi="Arial" w:cs="Arial"/>
          <w:b w:val="0"/>
        </w:rPr>
        <w:tab/>
      </w:r>
      <w:r w:rsidR="00B638FA" w:rsidRPr="002823DA">
        <w:rPr>
          <w:rStyle w:val="Strong"/>
          <w:rFonts w:ascii="Arial" w:hAnsi="Arial" w:cs="Arial"/>
          <w:b w:val="0"/>
        </w:rPr>
        <w:t>Coordinator</w:t>
      </w:r>
      <w:r w:rsidR="000B05C0">
        <w:rPr>
          <w:rStyle w:val="Strong"/>
          <w:rFonts w:ascii="Arial" w:hAnsi="Arial" w:cs="Arial"/>
          <w:b w:val="0"/>
        </w:rPr>
        <w:t xml:space="preserve"> or</w:t>
      </w:r>
      <w:r w:rsidR="004249AB" w:rsidRPr="002823DA">
        <w:rPr>
          <w:rStyle w:val="Strong"/>
          <w:rFonts w:ascii="Arial" w:hAnsi="Arial" w:cs="Arial"/>
          <w:b w:val="0"/>
        </w:rPr>
        <w:t xml:space="preserve"> </w:t>
      </w:r>
      <w:r w:rsidR="00B638FA" w:rsidRPr="002823DA">
        <w:rPr>
          <w:rStyle w:val="Strong"/>
          <w:rFonts w:ascii="Arial" w:hAnsi="Arial" w:cs="Arial"/>
          <w:b w:val="0"/>
        </w:rPr>
        <w:t>Director</w:t>
      </w:r>
      <w:r w:rsidR="004249AB" w:rsidRPr="002823DA">
        <w:rPr>
          <w:rStyle w:val="Strong"/>
          <w:rFonts w:ascii="Arial" w:hAnsi="Arial" w:cs="Arial"/>
          <w:b w:val="0"/>
        </w:rPr>
        <w:t xml:space="preserve"> Assignment</w:t>
      </w:r>
      <w:r w:rsidR="00A456F2">
        <w:rPr>
          <w:rStyle w:val="Strong"/>
          <w:rFonts w:ascii="Arial" w:hAnsi="Arial" w:cs="Arial"/>
          <w:b w:val="0"/>
        </w:rPr>
        <w:t xml:space="preserve"> – Workload </w:t>
      </w:r>
      <w:r w:rsidR="004249AB" w:rsidRPr="005D6CAE">
        <w:rPr>
          <w:rFonts w:ascii="Arial" w:hAnsi="Arial" w:cs="Arial"/>
        </w:rPr>
        <w:t xml:space="preserve">credit </w:t>
      </w:r>
      <w:r w:rsidR="004249AB" w:rsidRPr="005D6CAE">
        <w:rPr>
          <w:rStyle w:val="Strong"/>
          <w:rFonts w:ascii="Arial" w:hAnsi="Arial" w:cs="Arial"/>
          <w:b w:val="0"/>
        </w:rPr>
        <w:t>may</w:t>
      </w:r>
      <w:r w:rsidR="004249AB" w:rsidRPr="005D6CAE">
        <w:rPr>
          <w:rStyle w:val="Strong"/>
          <w:rFonts w:ascii="Arial" w:hAnsi="Arial" w:cs="Arial"/>
        </w:rPr>
        <w:t xml:space="preserve"> </w:t>
      </w:r>
      <w:r w:rsidR="004249AB" w:rsidRPr="005D6CAE">
        <w:rPr>
          <w:rFonts w:ascii="Arial" w:hAnsi="Arial" w:cs="Arial"/>
        </w:rPr>
        <w:t xml:space="preserve">be granted </w:t>
      </w:r>
      <w:r w:rsidR="00F433B9">
        <w:rPr>
          <w:rFonts w:ascii="Arial" w:hAnsi="Arial" w:cs="Arial"/>
        </w:rPr>
        <w:t xml:space="preserve">to </w:t>
      </w:r>
      <w:r w:rsidR="004249AB" w:rsidRPr="005D6CAE">
        <w:rPr>
          <w:rFonts w:ascii="Arial" w:hAnsi="Arial" w:cs="Arial"/>
        </w:rPr>
        <w:t xml:space="preserve">a faculty member who </w:t>
      </w:r>
      <w:r w:rsidR="00B638FA" w:rsidRPr="005D6CAE">
        <w:rPr>
          <w:rFonts w:ascii="Arial" w:hAnsi="Arial" w:cs="Arial"/>
        </w:rPr>
        <w:t>coordinates</w:t>
      </w:r>
      <w:r w:rsidR="004249AB" w:rsidRPr="005D6CAE">
        <w:rPr>
          <w:rFonts w:ascii="Arial" w:hAnsi="Arial" w:cs="Arial"/>
        </w:rPr>
        <w:t xml:space="preserve"> </w:t>
      </w:r>
      <w:r w:rsidR="00F433B9">
        <w:rPr>
          <w:rFonts w:ascii="Arial" w:hAnsi="Arial" w:cs="Arial"/>
        </w:rPr>
        <w:t>or directs a</w:t>
      </w:r>
      <w:r w:rsidR="004249AB" w:rsidRPr="005D6CAE">
        <w:rPr>
          <w:rFonts w:ascii="Arial" w:hAnsi="Arial" w:cs="Arial"/>
        </w:rPr>
        <w:t xml:space="preserve"> center, clinic, or similar unit.</w:t>
      </w:r>
      <w:r w:rsidR="008108DC">
        <w:rPr>
          <w:rFonts w:ascii="Arial" w:hAnsi="Arial" w:cs="Arial"/>
        </w:rPr>
        <w:t xml:space="preserve"> </w:t>
      </w:r>
      <w:r w:rsidR="007D34EB">
        <w:rPr>
          <w:rFonts w:ascii="Arial" w:hAnsi="Arial" w:cs="Arial"/>
        </w:rPr>
        <w:t>R</w:t>
      </w:r>
      <w:r w:rsidR="00FC51A5">
        <w:rPr>
          <w:rFonts w:ascii="Arial" w:hAnsi="Arial" w:cs="Arial"/>
        </w:rPr>
        <w:t>esulting c</w:t>
      </w:r>
      <w:r w:rsidR="008108DC">
        <w:rPr>
          <w:rFonts w:ascii="Arial" w:hAnsi="Arial" w:cs="Arial"/>
        </w:rPr>
        <w:t>redit</w:t>
      </w:r>
      <w:r w:rsidR="000B05C0">
        <w:rPr>
          <w:rFonts w:ascii="Arial" w:hAnsi="Arial" w:cs="Arial"/>
        </w:rPr>
        <w:t xml:space="preserve"> should be commensurate with the </w:t>
      </w:r>
      <w:r w:rsidR="008108DC">
        <w:rPr>
          <w:rFonts w:ascii="Arial" w:hAnsi="Arial" w:cs="Arial"/>
        </w:rPr>
        <w:t>scope</w:t>
      </w:r>
      <w:r w:rsidR="000D5A83">
        <w:rPr>
          <w:rFonts w:ascii="Arial" w:hAnsi="Arial" w:cs="Arial"/>
        </w:rPr>
        <w:t xml:space="preserve"> of </w:t>
      </w:r>
      <w:r w:rsidR="000B05C0">
        <w:rPr>
          <w:rFonts w:ascii="Arial" w:hAnsi="Arial" w:cs="Arial"/>
        </w:rPr>
        <w:t>duties</w:t>
      </w:r>
      <w:r w:rsidR="008108DC">
        <w:rPr>
          <w:rFonts w:ascii="Arial" w:hAnsi="Arial" w:cs="Arial"/>
        </w:rPr>
        <w:t xml:space="preserve">, </w:t>
      </w:r>
      <w:r w:rsidR="00FC51A5">
        <w:rPr>
          <w:rFonts w:ascii="Arial" w:hAnsi="Arial" w:cs="Arial"/>
        </w:rPr>
        <w:t xml:space="preserve">time </w:t>
      </w:r>
      <w:r w:rsidR="000D5A83">
        <w:rPr>
          <w:rFonts w:ascii="Arial" w:hAnsi="Arial" w:cs="Arial"/>
        </w:rPr>
        <w:t>and effort</w:t>
      </w:r>
      <w:r w:rsidR="008108DC">
        <w:rPr>
          <w:rFonts w:ascii="Arial" w:hAnsi="Arial" w:cs="Arial"/>
        </w:rPr>
        <w:t>, and goals</w:t>
      </w:r>
      <w:r w:rsidR="00FC51A5">
        <w:rPr>
          <w:rFonts w:ascii="Arial" w:hAnsi="Arial" w:cs="Arial"/>
        </w:rPr>
        <w:t xml:space="preserve"> </w:t>
      </w:r>
      <w:r w:rsidR="008108DC">
        <w:rPr>
          <w:rFonts w:ascii="Arial" w:hAnsi="Arial" w:cs="Arial"/>
        </w:rPr>
        <w:t>and expectations of th</w:t>
      </w:r>
      <w:r w:rsidR="000B05C0">
        <w:rPr>
          <w:rFonts w:ascii="Arial" w:hAnsi="Arial" w:cs="Arial"/>
        </w:rPr>
        <w:t xml:space="preserve">e coordinator or director role. </w:t>
      </w:r>
    </w:p>
    <w:p w14:paraId="1D6528EB" w14:textId="77777777" w:rsidR="00315A3F" w:rsidRDefault="00315A3F" w:rsidP="00191693">
      <w:pPr>
        <w:ind w:left="720"/>
        <w:rPr>
          <w:rFonts w:ascii="Arial" w:hAnsi="Arial" w:cs="Arial"/>
        </w:rPr>
      </w:pPr>
    </w:p>
    <w:p w14:paraId="1C75F4C4" w14:textId="47FF04BA" w:rsidR="0057790C" w:rsidRDefault="0057790C" w:rsidP="00191693">
      <w:pPr>
        <w:ind w:left="720"/>
        <w:rPr>
          <w:rFonts w:ascii="Arial" w:hAnsi="Arial" w:cs="Arial"/>
        </w:rPr>
      </w:pPr>
      <w:r>
        <w:rPr>
          <w:rFonts w:ascii="Arial" w:hAnsi="Arial" w:cs="Arial"/>
        </w:rPr>
        <w:t xml:space="preserve">Sections 07.06 </w:t>
      </w:r>
      <w:r w:rsidR="001B1625">
        <w:rPr>
          <w:rFonts w:ascii="Arial" w:hAnsi="Arial" w:cs="Arial"/>
        </w:rPr>
        <w:t>through</w:t>
      </w:r>
      <w:r>
        <w:rPr>
          <w:rFonts w:ascii="Arial" w:hAnsi="Arial" w:cs="Arial"/>
        </w:rPr>
        <w:t xml:space="preserve"> 07.09 describe the methods for adjusting workload credit for professional activities and service responsibilities. </w:t>
      </w:r>
    </w:p>
    <w:p w14:paraId="26803EF3" w14:textId="77777777" w:rsidR="004426B4" w:rsidRPr="005D6CAE" w:rsidRDefault="004426B4" w:rsidP="00191693">
      <w:pPr>
        <w:ind w:left="720"/>
        <w:rPr>
          <w:rFonts w:ascii="Arial" w:hAnsi="Arial" w:cs="Arial"/>
        </w:rPr>
      </w:pPr>
    </w:p>
    <w:p w14:paraId="3FC169FC" w14:textId="0A3D94A5" w:rsidR="004249AB" w:rsidRDefault="007F20F4" w:rsidP="00191693">
      <w:pPr>
        <w:ind w:left="1440" w:hanging="720"/>
        <w:rPr>
          <w:rFonts w:ascii="Arial" w:hAnsi="Arial" w:cs="Arial"/>
        </w:rPr>
      </w:pPr>
      <w:r w:rsidRPr="005D6CAE">
        <w:rPr>
          <w:rStyle w:val="Strong"/>
          <w:rFonts w:ascii="Arial" w:hAnsi="Arial" w:cs="Arial"/>
          <w:b w:val="0"/>
          <w:bCs w:val="0"/>
        </w:rPr>
        <w:t>0</w:t>
      </w:r>
      <w:r w:rsidR="00F52899">
        <w:rPr>
          <w:rStyle w:val="Strong"/>
          <w:rFonts w:ascii="Arial" w:hAnsi="Arial" w:cs="Arial"/>
          <w:b w:val="0"/>
          <w:bCs w:val="0"/>
        </w:rPr>
        <w:t>7</w:t>
      </w:r>
      <w:r w:rsidRPr="005D6CAE">
        <w:rPr>
          <w:rStyle w:val="Strong"/>
          <w:rFonts w:ascii="Arial" w:hAnsi="Arial" w:cs="Arial"/>
          <w:b w:val="0"/>
          <w:bCs w:val="0"/>
        </w:rPr>
        <w:t>.06</w:t>
      </w:r>
      <w:r w:rsidR="000B05C0">
        <w:rPr>
          <w:rStyle w:val="Strong"/>
          <w:rFonts w:ascii="Arial" w:hAnsi="Arial" w:cs="Arial"/>
          <w:b w:val="0"/>
          <w:bCs w:val="0"/>
        </w:rPr>
        <w:tab/>
      </w:r>
      <w:r w:rsidR="004249AB" w:rsidRPr="002823DA">
        <w:rPr>
          <w:rStyle w:val="Strong"/>
          <w:rFonts w:ascii="Arial" w:hAnsi="Arial" w:cs="Arial"/>
          <w:b w:val="0"/>
          <w:bCs w:val="0"/>
        </w:rPr>
        <w:t>Academic Activity Adjustment</w:t>
      </w:r>
      <w:r w:rsidR="005269C0">
        <w:rPr>
          <w:rStyle w:val="Strong"/>
          <w:rFonts w:ascii="Arial" w:hAnsi="Arial" w:cs="Arial"/>
          <w:b w:val="0"/>
          <w:bCs w:val="0"/>
        </w:rPr>
        <w:t xml:space="preserve"> – Workload </w:t>
      </w:r>
      <w:r w:rsidR="004249AB" w:rsidRPr="005D6CAE">
        <w:rPr>
          <w:rFonts w:ascii="Arial" w:hAnsi="Arial" w:cs="Arial"/>
        </w:rPr>
        <w:t xml:space="preserve">credit </w:t>
      </w:r>
      <w:r w:rsidR="004249AB" w:rsidRPr="005D6CAE">
        <w:rPr>
          <w:rStyle w:val="Strong"/>
          <w:rFonts w:ascii="Arial" w:hAnsi="Arial" w:cs="Arial"/>
          <w:b w:val="0"/>
          <w:bCs w:val="0"/>
        </w:rPr>
        <w:t>may</w:t>
      </w:r>
      <w:r w:rsidR="004249AB" w:rsidRPr="005D6CAE">
        <w:rPr>
          <w:rStyle w:val="Strong"/>
          <w:rFonts w:ascii="Arial" w:hAnsi="Arial" w:cs="Arial"/>
        </w:rPr>
        <w:t xml:space="preserve"> </w:t>
      </w:r>
      <w:r w:rsidR="004249AB" w:rsidRPr="005D6CAE">
        <w:rPr>
          <w:rFonts w:ascii="Arial" w:hAnsi="Arial" w:cs="Arial"/>
        </w:rPr>
        <w:t>be granted to a faculty</w:t>
      </w:r>
      <w:r w:rsidR="00F52899">
        <w:rPr>
          <w:rFonts w:ascii="Arial" w:hAnsi="Arial" w:cs="Arial"/>
        </w:rPr>
        <w:t xml:space="preserve"> m</w:t>
      </w:r>
      <w:r w:rsidR="004249AB" w:rsidRPr="005D6CAE">
        <w:rPr>
          <w:rFonts w:ascii="Arial" w:hAnsi="Arial" w:cs="Arial"/>
        </w:rPr>
        <w:t xml:space="preserve">ember </w:t>
      </w:r>
      <w:r w:rsidR="00F433B9">
        <w:rPr>
          <w:rFonts w:ascii="Arial" w:hAnsi="Arial" w:cs="Arial"/>
        </w:rPr>
        <w:t>who is coordinating an academic program or preparing documents in the fulfillment of academic</w:t>
      </w:r>
      <w:r w:rsidR="009E373D">
        <w:rPr>
          <w:rFonts w:ascii="Arial" w:hAnsi="Arial" w:cs="Arial"/>
        </w:rPr>
        <w:t xml:space="preserve"> </w:t>
      </w:r>
      <w:r w:rsidR="004249AB" w:rsidRPr="005D6CAE">
        <w:rPr>
          <w:rFonts w:ascii="Arial" w:hAnsi="Arial" w:cs="Arial"/>
        </w:rPr>
        <w:t xml:space="preserve">program </w:t>
      </w:r>
      <w:r w:rsidR="009E373D">
        <w:rPr>
          <w:rFonts w:ascii="Arial" w:hAnsi="Arial" w:cs="Arial"/>
        </w:rPr>
        <w:t xml:space="preserve">review </w:t>
      </w:r>
      <w:r w:rsidR="004249AB" w:rsidRPr="005D6CAE">
        <w:rPr>
          <w:rFonts w:ascii="Arial" w:hAnsi="Arial" w:cs="Arial"/>
        </w:rPr>
        <w:t>needs</w:t>
      </w:r>
      <w:r w:rsidR="008C0690">
        <w:rPr>
          <w:rFonts w:ascii="Arial" w:hAnsi="Arial" w:cs="Arial"/>
        </w:rPr>
        <w:t xml:space="preserve">, </w:t>
      </w:r>
      <w:r w:rsidR="004249AB" w:rsidRPr="005D6CAE">
        <w:rPr>
          <w:rFonts w:ascii="Arial" w:hAnsi="Arial" w:cs="Arial"/>
        </w:rPr>
        <w:t>accreditation requirements</w:t>
      </w:r>
      <w:r w:rsidR="008C0690">
        <w:rPr>
          <w:rFonts w:ascii="Arial" w:hAnsi="Arial" w:cs="Arial"/>
        </w:rPr>
        <w:t xml:space="preserve">, or other </w:t>
      </w:r>
      <w:r w:rsidR="004249AB" w:rsidRPr="005D6CAE">
        <w:rPr>
          <w:rFonts w:ascii="Arial" w:hAnsi="Arial" w:cs="Arial"/>
        </w:rPr>
        <w:t xml:space="preserve">duties performed in the best interest of the institution's instructional programs </w:t>
      </w:r>
      <w:r w:rsidR="00F52899">
        <w:rPr>
          <w:rFonts w:ascii="Arial" w:hAnsi="Arial" w:cs="Arial"/>
        </w:rPr>
        <w:t>(</w:t>
      </w:r>
      <w:r w:rsidR="00B750DC">
        <w:rPr>
          <w:rFonts w:ascii="Arial" w:hAnsi="Arial" w:cs="Arial"/>
        </w:rPr>
        <w:t>e.g.</w:t>
      </w:r>
      <w:r w:rsidR="3D16D188">
        <w:rPr>
          <w:rFonts w:ascii="Arial" w:hAnsi="Arial" w:cs="Arial"/>
        </w:rPr>
        <w:t xml:space="preserve">, </w:t>
      </w:r>
      <w:r w:rsidR="00197773">
        <w:rPr>
          <w:rFonts w:ascii="Arial" w:hAnsi="Arial" w:cs="Arial"/>
        </w:rPr>
        <w:t xml:space="preserve">writing significant </w:t>
      </w:r>
      <w:r w:rsidR="3D16D188">
        <w:rPr>
          <w:rFonts w:ascii="Arial" w:hAnsi="Arial" w:cs="Arial"/>
        </w:rPr>
        <w:t>academic program proposals</w:t>
      </w:r>
      <w:r w:rsidR="00B750DC">
        <w:rPr>
          <w:rFonts w:ascii="Arial" w:hAnsi="Arial" w:cs="Arial"/>
        </w:rPr>
        <w:t>, online course</w:t>
      </w:r>
      <w:r w:rsidR="001B1625">
        <w:rPr>
          <w:rFonts w:ascii="Arial" w:hAnsi="Arial" w:cs="Arial"/>
        </w:rPr>
        <w:t>,</w:t>
      </w:r>
      <w:r w:rsidR="00B750DC">
        <w:rPr>
          <w:rFonts w:ascii="Arial" w:hAnsi="Arial" w:cs="Arial"/>
        </w:rPr>
        <w:t xml:space="preserve"> </w:t>
      </w:r>
      <w:r w:rsidR="007B2913">
        <w:rPr>
          <w:rFonts w:ascii="Arial" w:hAnsi="Arial" w:cs="Arial"/>
        </w:rPr>
        <w:t xml:space="preserve">and program </w:t>
      </w:r>
      <w:r w:rsidR="00B750DC">
        <w:rPr>
          <w:rFonts w:ascii="Arial" w:hAnsi="Arial" w:cs="Arial"/>
        </w:rPr>
        <w:t>development</w:t>
      </w:r>
      <w:r w:rsidR="3D16D188">
        <w:rPr>
          <w:rFonts w:ascii="Arial" w:hAnsi="Arial" w:cs="Arial"/>
        </w:rPr>
        <w:t xml:space="preserve">). </w:t>
      </w:r>
      <w:r w:rsidR="00F24F32" w:rsidRPr="00703860">
        <w:rPr>
          <w:rFonts w:ascii="Arial" w:hAnsi="Arial" w:cs="Arial"/>
        </w:rPr>
        <w:t xml:space="preserve">Resulting credit </w:t>
      </w:r>
      <w:r w:rsidR="000B05C0">
        <w:rPr>
          <w:rFonts w:ascii="Arial" w:hAnsi="Arial" w:cs="Arial"/>
        </w:rPr>
        <w:t>should be commensurate</w:t>
      </w:r>
      <w:r w:rsidR="000B05C0" w:rsidRPr="00703860">
        <w:rPr>
          <w:rFonts w:ascii="Arial" w:hAnsi="Arial" w:cs="Arial"/>
        </w:rPr>
        <w:t xml:space="preserve"> </w:t>
      </w:r>
      <w:r w:rsidR="000B05C0">
        <w:rPr>
          <w:rFonts w:ascii="Arial" w:hAnsi="Arial" w:cs="Arial"/>
        </w:rPr>
        <w:t xml:space="preserve">with </w:t>
      </w:r>
      <w:r w:rsidR="00F24F32" w:rsidRPr="00703860">
        <w:rPr>
          <w:rFonts w:ascii="Arial" w:hAnsi="Arial" w:cs="Arial"/>
        </w:rPr>
        <w:t>the scope</w:t>
      </w:r>
      <w:r w:rsidR="000B05C0">
        <w:rPr>
          <w:rFonts w:ascii="Arial" w:hAnsi="Arial" w:cs="Arial"/>
        </w:rPr>
        <w:t xml:space="preserve"> of duties</w:t>
      </w:r>
      <w:r w:rsidR="00F24F32" w:rsidRPr="00703860">
        <w:rPr>
          <w:rFonts w:ascii="Arial" w:hAnsi="Arial" w:cs="Arial"/>
        </w:rPr>
        <w:t xml:space="preserve">, time </w:t>
      </w:r>
      <w:r w:rsidR="000B05C0">
        <w:rPr>
          <w:rFonts w:ascii="Arial" w:hAnsi="Arial" w:cs="Arial"/>
        </w:rPr>
        <w:t>and effort,</w:t>
      </w:r>
      <w:r w:rsidR="00F24F32" w:rsidRPr="00703860">
        <w:rPr>
          <w:rFonts w:ascii="Arial" w:hAnsi="Arial" w:cs="Arial"/>
        </w:rPr>
        <w:t xml:space="preserve"> and goals and expectations of the </w:t>
      </w:r>
      <w:r w:rsidR="00F24F32">
        <w:rPr>
          <w:rFonts w:ascii="Arial" w:hAnsi="Arial" w:cs="Arial"/>
        </w:rPr>
        <w:t>a</w:t>
      </w:r>
      <w:r w:rsidR="000B05C0">
        <w:rPr>
          <w:rFonts w:ascii="Arial" w:hAnsi="Arial" w:cs="Arial"/>
        </w:rPr>
        <w:t>c</w:t>
      </w:r>
      <w:r w:rsidR="00F24F32">
        <w:rPr>
          <w:rFonts w:ascii="Arial" w:hAnsi="Arial" w:cs="Arial"/>
        </w:rPr>
        <w:t>t</w:t>
      </w:r>
      <w:r w:rsidR="000B05C0">
        <w:rPr>
          <w:rFonts w:ascii="Arial" w:hAnsi="Arial" w:cs="Arial"/>
        </w:rPr>
        <w:t>ivity</w:t>
      </w:r>
      <w:r w:rsidR="00F24F32">
        <w:rPr>
          <w:rFonts w:ascii="Arial" w:hAnsi="Arial" w:cs="Arial"/>
        </w:rPr>
        <w:t>.</w:t>
      </w:r>
    </w:p>
    <w:p w14:paraId="777C4619" w14:textId="77777777" w:rsidR="00684E4F" w:rsidRPr="001002CC" w:rsidRDefault="00684E4F" w:rsidP="00191693">
      <w:pPr>
        <w:ind w:left="1440" w:hanging="720"/>
        <w:rPr>
          <w:rStyle w:val="Strong"/>
          <w:rFonts w:ascii="Arial" w:hAnsi="Arial" w:cs="Arial"/>
          <w:b w:val="0"/>
          <w:bCs w:val="0"/>
        </w:rPr>
      </w:pPr>
    </w:p>
    <w:p w14:paraId="23DFFCA8" w14:textId="759A1AD7" w:rsidR="004249AB" w:rsidRDefault="008126BB" w:rsidP="00191693">
      <w:pPr>
        <w:ind w:left="1440" w:hanging="720"/>
        <w:rPr>
          <w:rFonts w:ascii="Arial" w:hAnsi="Arial" w:cs="Arial"/>
        </w:rPr>
      </w:pPr>
      <w:r>
        <w:rPr>
          <w:rStyle w:val="Strong"/>
          <w:rFonts w:ascii="Arial" w:hAnsi="Arial" w:cs="Arial"/>
          <w:b w:val="0"/>
          <w:bCs w:val="0"/>
        </w:rPr>
        <w:t>07</w:t>
      </w:r>
      <w:r w:rsidR="007F20F4" w:rsidRPr="005D6CAE">
        <w:rPr>
          <w:rStyle w:val="Strong"/>
          <w:rFonts w:ascii="Arial" w:hAnsi="Arial" w:cs="Arial"/>
          <w:b w:val="0"/>
          <w:bCs w:val="0"/>
        </w:rPr>
        <w:t>.07</w:t>
      </w:r>
      <w:r w:rsidR="000B05C0">
        <w:rPr>
          <w:rStyle w:val="Strong"/>
          <w:rFonts w:ascii="Arial" w:hAnsi="Arial" w:cs="Arial"/>
          <w:b w:val="0"/>
          <w:bCs w:val="0"/>
        </w:rPr>
        <w:tab/>
      </w:r>
      <w:r w:rsidR="004249AB" w:rsidRPr="002823DA">
        <w:rPr>
          <w:rStyle w:val="Strong"/>
          <w:rFonts w:ascii="Arial" w:hAnsi="Arial" w:cs="Arial"/>
          <w:b w:val="0"/>
          <w:bCs w:val="0"/>
        </w:rPr>
        <w:t>Administrative Activity Adjustment</w:t>
      </w:r>
      <w:r w:rsidR="005269C0">
        <w:rPr>
          <w:rStyle w:val="Strong"/>
          <w:rFonts w:ascii="Arial" w:hAnsi="Arial" w:cs="Arial"/>
          <w:b w:val="0"/>
          <w:bCs w:val="0"/>
        </w:rPr>
        <w:t xml:space="preserve"> – Workload </w:t>
      </w:r>
      <w:r w:rsidR="004249AB" w:rsidRPr="005D6CAE">
        <w:rPr>
          <w:rFonts w:ascii="Arial" w:hAnsi="Arial" w:cs="Arial"/>
        </w:rPr>
        <w:t xml:space="preserve">credit </w:t>
      </w:r>
      <w:r w:rsidR="004249AB" w:rsidRPr="005D6CAE">
        <w:rPr>
          <w:rStyle w:val="Strong"/>
          <w:rFonts w:ascii="Arial" w:hAnsi="Arial" w:cs="Arial"/>
          <w:b w:val="0"/>
          <w:bCs w:val="0"/>
        </w:rPr>
        <w:t>may</w:t>
      </w:r>
      <w:r w:rsidR="004249AB" w:rsidRPr="005D6CAE">
        <w:rPr>
          <w:rStyle w:val="Strong"/>
          <w:rFonts w:ascii="Arial" w:hAnsi="Arial" w:cs="Arial"/>
        </w:rPr>
        <w:t xml:space="preserve"> </w:t>
      </w:r>
      <w:r w:rsidR="004249AB" w:rsidRPr="005D6CAE">
        <w:rPr>
          <w:rFonts w:ascii="Arial" w:hAnsi="Arial" w:cs="Arial"/>
        </w:rPr>
        <w:t xml:space="preserve">be granted for a faculty member who </w:t>
      </w:r>
      <w:r w:rsidR="001B6228">
        <w:rPr>
          <w:rFonts w:ascii="Arial" w:hAnsi="Arial" w:cs="Arial"/>
        </w:rPr>
        <w:t xml:space="preserve">serves as the assistant or associate </w:t>
      </w:r>
      <w:r w:rsidR="004249AB" w:rsidRPr="005D6CAE">
        <w:rPr>
          <w:rFonts w:ascii="Arial" w:hAnsi="Arial" w:cs="Arial"/>
        </w:rPr>
        <w:t>chair</w:t>
      </w:r>
      <w:r w:rsidR="001B6228">
        <w:rPr>
          <w:rFonts w:ascii="Arial" w:hAnsi="Arial" w:cs="Arial"/>
        </w:rPr>
        <w:t xml:space="preserve"> or director, or who chairs certain committees</w:t>
      </w:r>
      <w:r w:rsidR="004249AB" w:rsidRPr="005D6CAE">
        <w:rPr>
          <w:rFonts w:ascii="Arial" w:hAnsi="Arial" w:cs="Arial"/>
        </w:rPr>
        <w:t xml:space="preserve">, task forces, the Faculty Senate, or who performs other </w:t>
      </w:r>
      <w:r w:rsidR="001B6228">
        <w:rPr>
          <w:rFonts w:ascii="Arial" w:hAnsi="Arial" w:cs="Arial"/>
        </w:rPr>
        <w:t xml:space="preserve">time-intensive </w:t>
      </w:r>
      <w:r w:rsidR="004249AB" w:rsidRPr="005D6CAE">
        <w:rPr>
          <w:rFonts w:ascii="Arial" w:hAnsi="Arial" w:cs="Arial"/>
        </w:rPr>
        <w:t xml:space="preserve">administrative </w:t>
      </w:r>
      <w:r w:rsidR="001B6228">
        <w:rPr>
          <w:rFonts w:ascii="Arial" w:hAnsi="Arial" w:cs="Arial"/>
        </w:rPr>
        <w:t>duties</w:t>
      </w:r>
      <w:r w:rsidR="004249AB" w:rsidRPr="005D6CAE">
        <w:rPr>
          <w:rFonts w:ascii="Arial" w:hAnsi="Arial" w:cs="Arial"/>
        </w:rPr>
        <w:t>.</w:t>
      </w:r>
      <w:r>
        <w:rPr>
          <w:rFonts w:ascii="Arial" w:hAnsi="Arial" w:cs="Arial"/>
        </w:rPr>
        <w:t xml:space="preserve"> </w:t>
      </w:r>
      <w:r w:rsidRPr="00703860">
        <w:rPr>
          <w:rFonts w:ascii="Arial" w:hAnsi="Arial" w:cs="Arial"/>
        </w:rPr>
        <w:t xml:space="preserve">Resulting credit </w:t>
      </w:r>
      <w:r w:rsidR="001B6228">
        <w:rPr>
          <w:rFonts w:ascii="Arial" w:hAnsi="Arial" w:cs="Arial"/>
        </w:rPr>
        <w:t>should be commensurate with</w:t>
      </w:r>
      <w:r w:rsidRPr="00703860">
        <w:rPr>
          <w:rFonts w:ascii="Arial" w:hAnsi="Arial" w:cs="Arial"/>
        </w:rPr>
        <w:t xml:space="preserve"> the scope</w:t>
      </w:r>
      <w:r w:rsidR="001B6228">
        <w:rPr>
          <w:rFonts w:ascii="Arial" w:hAnsi="Arial" w:cs="Arial"/>
        </w:rPr>
        <w:t xml:space="preserve"> of duties</w:t>
      </w:r>
      <w:r w:rsidRPr="00703860">
        <w:rPr>
          <w:rFonts w:ascii="Arial" w:hAnsi="Arial" w:cs="Arial"/>
        </w:rPr>
        <w:t xml:space="preserve">, time </w:t>
      </w:r>
      <w:r w:rsidR="001B6228">
        <w:rPr>
          <w:rFonts w:ascii="Arial" w:hAnsi="Arial" w:cs="Arial"/>
        </w:rPr>
        <w:t>and effort</w:t>
      </w:r>
      <w:r w:rsidRPr="00703860">
        <w:rPr>
          <w:rFonts w:ascii="Arial" w:hAnsi="Arial" w:cs="Arial"/>
        </w:rPr>
        <w:t xml:space="preserve">, and goals and expectations of the </w:t>
      </w:r>
      <w:r>
        <w:rPr>
          <w:rFonts w:ascii="Arial" w:hAnsi="Arial" w:cs="Arial"/>
        </w:rPr>
        <w:t>a</w:t>
      </w:r>
      <w:r w:rsidR="001B6228">
        <w:rPr>
          <w:rFonts w:ascii="Arial" w:hAnsi="Arial" w:cs="Arial"/>
        </w:rPr>
        <w:t>ctivity</w:t>
      </w:r>
      <w:r>
        <w:rPr>
          <w:rFonts w:ascii="Arial" w:hAnsi="Arial" w:cs="Arial"/>
        </w:rPr>
        <w:t xml:space="preserve">. </w:t>
      </w:r>
    </w:p>
    <w:p w14:paraId="34049F12" w14:textId="77777777" w:rsidR="00684E4F" w:rsidRPr="001002CC" w:rsidRDefault="00684E4F" w:rsidP="00191693">
      <w:pPr>
        <w:ind w:left="1440" w:hanging="720"/>
        <w:rPr>
          <w:rFonts w:ascii="Arial" w:hAnsi="Arial" w:cs="Arial"/>
        </w:rPr>
      </w:pPr>
    </w:p>
    <w:p w14:paraId="7BA91AF1" w14:textId="30573DD9" w:rsidR="004249AB" w:rsidRDefault="007F20F4" w:rsidP="00191693">
      <w:pPr>
        <w:ind w:left="1440" w:hanging="720"/>
        <w:rPr>
          <w:rFonts w:ascii="Arial" w:hAnsi="Arial" w:cs="Arial"/>
        </w:rPr>
      </w:pPr>
      <w:r w:rsidRPr="005D6CAE">
        <w:rPr>
          <w:rStyle w:val="Strong"/>
          <w:rFonts w:ascii="Arial" w:hAnsi="Arial" w:cs="Arial"/>
          <w:b w:val="0"/>
          <w:bCs w:val="0"/>
        </w:rPr>
        <w:t>0</w:t>
      </w:r>
      <w:r w:rsidR="008126BB">
        <w:rPr>
          <w:rStyle w:val="Strong"/>
          <w:rFonts w:ascii="Arial" w:hAnsi="Arial" w:cs="Arial"/>
          <w:b w:val="0"/>
          <w:bCs w:val="0"/>
        </w:rPr>
        <w:t>7</w:t>
      </w:r>
      <w:r w:rsidRPr="005D6CAE">
        <w:rPr>
          <w:rStyle w:val="Strong"/>
          <w:rFonts w:ascii="Arial" w:hAnsi="Arial" w:cs="Arial"/>
          <w:b w:val="0"/>
          <w:bCs w:val="0"/>
        </w:rPr>
        <w:t>.08</w:t>
      </w:r>
      <w:r w:rsidR="000B05C0">
        <w:rPr>
          <w:rStyle w:val="Strong"/>
          <w:rFonts w:ascii="Arial" w:hAnsi="Arial" w:cs="Arial"/>
          <w:b w:val="0"/>
          <w:bCs w:val="0"/>
        </w:rPr>
        <w:tab/>
      </w:r>
      <w:r w:rsidR="004249AB" w:rsidRPr="002823DA">
        <w:rPr>
          <w:rStyle w:val="Strong"/>
          <w:rFonts w:ascii="Arial" w:hAnsi="Arial" w:cs="Arial"/>
          <w:b w:val="0"/>
          <w:bCs w:val="0"/>
        </w:rPr>
        <w:t>Academic Advising Adjustment</w:t>
      </w:r>
      <w:r w:rsidR="005269C0">
        <w:rPr>
          <w:rStyle w:val="Strong"/>
          <w:rFonts w:ascii="Arial" w:hAnsi="Arial" w:cs="Arial"/>
          <w:b w:val="0"/>
          <w:bCs w:val="0"/>
        </w:rPr>
        <w:t xml:space="preserve"> – Workload </w:t>
      </w:r>
      <w:r w:rsidR="004249AB" w:rsidRPr="005D6CAE">
        <w:rPr>
          <w:rFonts w:ascii="Arial" w:hAnsi="Arial" w:cs="Arial"/>
        </w:rPr>
        <w:t xml:space="preserve">credit </w:t>
      </w:r>
      <w:r w:rsidR="004249AB" w:rsidRPr="005D6CAE">
        <w:rPr>
          <w:rStyle w:val="Strong"/>
          <w:rFonts w:ascii="Arial" w:hAnsi="Arial" w:cs="Arial"/>
          <w:b w:val="0"/>
          <w:bCs w:val="0"/>
        </w:rPr>
        <w:t>may</w:t>
      </w:r>
      <w:r w:rsidR="004249AB" w:rsidRPr="005D6CAE">
        <w:rPr>
          <w:rStyle w:val="Strong"/>
          <w:rFonts w:ascii="Arial" w:hAnsi="Arial" w:cs="Arial"/>
        </w:rPr>
        <w:t xml:space="preserve"> </w:t>
      </w:r>
      <w:r w:rsidR="004249AB" w:rsidRPr="005D6CAE">
        <w:rPr>
          <w:rFonts w:ascii="Arial" w:hAnsi="Arial" w:cs="Arial"/>
        </w:rPr>
        <w:t>be granted for major academic advising</w:t>
      </w:r>
      <w:r w:rsidR="35ED3992" w:rsidRPr="001002CC">
        <w:rPr>
          <w:rFonts w:ascii="Arial" w:hAnsi="Arial" w:cs="Arial"/>
        </w:rPr>
        <w:t xml:space="preserve"> </w:t>
      </w:r>
      <w:r w:rsidR="004249AB" w:rsidRPr="005D6CAE">
        <w:rPr>
          <w:rFonts w:ascii="Arial" w:hAnsi="Arial" w:cs="Arial"/>
        </w:rPr>
        <w:t>responsibilities.</w:t>
      </w:r>
      <w:r w:rsidR="008126BB">
        <w:rPr>
          <w:rFonts w:ascii="Arial" w:hAnsi="Arial" w:cs="Arial"/>
        </w:rPr>
        <w:t xml:space="preserve"> </w:t>
      </w:r>
      <w:r w:rsidR="008126BB" w:rsidRPr="00703860">
        <w:rPr>
          <w:rFonts w:ascii="Arial" w:hAnsi="Arial" w:cs="Arial"/>
        </w:rPr>
        <w:t xml:space="preserve">Resulting credit </w:t>
      </w:r>
      <w:r w:rsidR="001B6228">
        <w:rPr>
          <w:rFonts w:ascii="Arial" w:hAnsi="Arial" w:cs="Arial"/>
        </w:rPr>
        <w:t>should be commensurate with the scope of duties</w:t>
      </w:r>
      <w:r w:rsidR="008126BB" w:rsidRPr="00703860">
        <w:rPr>
          <w:rFonts w:ascii="Arial" w:hAnsi="Arial" w:cs="Arial"/>
        </w:rPr>
        <w:t xml:space="preserve">, time </w:t>
      </w:r>
      <w:r w:rsidR="001B6228">
        <w:rPr>
          <w:rFonts w:ascii="Arial" w:hAnsi="Arial" w:cs="Arial"/>
        </w:rPr>
        <w:t>and effort</w:t>
      </w:r>
      <w:r w:rsidR="008126BB" w:rsidRPr="00703860">
        <w:rPr>
          <w:rFonts w:ascii="Arial" w:hAnsi="Arial" w:cs="Arial"/>
        </w:rPr>
        <w:t xml:space="preserve">, and goals and expectations of the </w:t>
      </w:r>
      <w:r w:rsidR="008126BB">
        <w:rPr>
          <w:rFonts w:ascii="Arial" w:hAnsi="Arial" w:cs="Arial"/>
        </w:rPr>
        <w:t>assignment.</w:t>
      </w:r>
    </w:p>
    <w:p w14:paraId="1DEC6C2D" w14:textId="77777777" w:rsidR="00684E4F" w:rsidRPr="001002CC" w:rsidRDefault="00684E4F" w:rsidP="00191693">
      <w:pPr>
        <w:ind w:left="1440" w:hanging="720"/>
        <w:rPr>
          <w:rFonts w:ascii="Arial" w:hAnsi="Arial" w:cs="Arial"/>
        </w:rPr>
      </w:pPr>
    </w:p>
    <w:p w14:paraId="71CA35A8" w14:textId="11FEB29F" w:rsidR="000A1C62" w:rsidRDefault="3A9AB52D" w:rsidP="00191693">
      <w:pPr>
        <w:ind w:left="1440" w:hanging="720"/>
        <w:rPr>
          <w:rFonts w:ascii="Arial" w:hAnsi="Arial" w:cs="Arial"/>
        </w:rPr>
      </w:pPr>
      <w:r w:rsidRPr="001002CC">
        <w:rPr>
          <w:rFonts w:ascii="Arial" w:hAnsi="Arial" w:cs="Arial"/>
        </w:rPr>
        <w:t>0</w:t>
      </w:r>
      <w:r w:rsidR="008126BB">
        <w:rPr>
          <w:rFonts w:ascii="Arial" w:hAnsi="Arial" w:cs="Arial"/>
        </w:rPr>
        <w:t>7</w:t>
      </w:r>
      <w:r w:rsidRPr="001002CC">
        <w:rPr>
          <w:rFonts w:ascii="Arial" w:hAnsi="Arial" w:cs="Arial"/>
        </w:rPr>
        <w:t>.09</w:t>
      </w:r>
      <w:r w:rsidR="0077574B">
        <w:rPr>
          <w:rFonts w:ascii="Arial" w:hAnsi="Arial" w:cs="Arial"/>
        </w:rPr>
        <w:t xml:space="preserve"> </w:t>
      </w:r>
      <w:r w:rsidR="001B6228">
        <w:rPr>
          <w:rFonts w:ascii="Arial" w:hAnsi="Arial" w:cs="Arial"/>
        </w:rPr>
        <w:tab/>
      </w:r>
      <w:r w:rsidRPr="001002CC">
        <w:rPr>
          <w:rFonts w:ascii="Arial" w:hAnsi="Arial" w:cs="Arial"/>
        </w:rPr>
        <w:t xml:space="preserve">Professional Activity Adjustment </w:t>
      </w:r>
      <w:r w:rsidR="331A53F9" w:rsidRPr="001002CC">
        <w:rPr>
          <w:rFonts w:ascii="Arial" w:hAnsi="Arial" w:cs="Arial"/>
        </w:rPr>
        <w:t>–</w:t>
      </w:r>
      <w:r w:rsidRPr="001002CC">
        <w:rPr>
          <w:rFonts w:ascii="Arial" w:hAnsi="Arial" w:cs="Arial"/>
        </w:rPr>
        <w:t xml:space="preserve"> </w:t>
      </w:r>
      <w:r w:rsidR="331A53F9" w:rsidRPr="001002CC">
        <w:rPr>
          <w:rFonts w:ascii="Arial" w:hAnsi="Arial" w:cs="Arial"/>
        </w:rPr>
        <w:t xml:space="preserve">Workload credit may be granted for professional </w:t>
      </w:r>
      <w:r w:rsidR="216564F6" w:rsidRPr="001002CC">
        <w:rPr>
          <w:rFonts w:ascii="Arial" w:hAnsi="Arial" w:cs="Arial"/>
        </w:rPr>
        <w:t xml:space="preserve">activities such as </w:t>
      </w:r>
      <w:r w:rsidR="53DC8671" w:rsidRPr="001002CC">
        <w:rPr>
          <w:rFonts w:ascii="Arial" w:hAnsi="Arial" w:cs="Arial"/>
        </w:rPr>
        <w:t xml:space="preserve">editing a professional journal or serving as an officer in a professional organization. Resulting credit </w:t>
      </w:r>
      <w:r w:rsidR="001B6228">
        <w:rPr>
          <w:rFonts w:ascii="Arial" w:hAnsi="Arial" w:cs="Arial"/>
        </w:rPr>
        <w:t>should be commensurate with the scope</w:t>
      </w:r>
      <w:r w:rsidR="53DC8671" w:rsidRPr="001002CC">
        <w:rPr>
          <w:rFonts w:ascii="Arial" w:hAnsi="Arial" w:cs="Arial"/>
        </w:rPr>
        <w:t xml:space="preserve">, time </w:t>
      </w:r>
      <w:r w:rsidR="001B6228">
        <w:rPr>
          <w:rFonts w:ascii="Arial" w:hAnsi="Arial" w:cs="Arial"/>
        </w:rPr>
        <w:t>commitment</w:t>
      </w:r>
      <w:r w:rsidR="53DC8671" w:rsidRPr="001002CC">
        <w:rPr>
          <w:rFonts w:ascii="Arial" w:hAnsi="Arial" w:cs="Arial"/>
        </w:rPr>
        <w:t>,</w:t>
      </w:r>
      <w:r w:rsidR="00B37818">
        <w:rPr>
          <w:rFonts w:ascii="Arial" w:hAnsi="Arial" w:cs="Arial"/>
        </w:rPr>
        <w:t xml:space="preserve"> </w:t>
      </w:r>
      <w:r w:rsidR="53DC8671" w:rsidRPr="001002CC">
        <w:rPr>
          <w:rFonts w:ascii="Arial" w:hAnsi="Arial" w:cs="Arial"/>
        </w:rPr>
        <w:t>goals</w:t>
      </w:r>
      <w:r w:rsidR="000D0995">
        <w:rPr>
          <w:rFonts w:ascii="Arial" w:hAnsi="Arial" w:cs="Arial"/>
        </w:rPr>
        <w:t>, prestige</w:t>
      </w:r>
      <w:r w:rsidR="00BD624B">
        <w:rPr>
          <w:rFonts w:ascii="Arial" w:hAnsi="Arial" w:cs="Arial"/>
        </w:rPr>
        <w:t>, quality,</w:t>
      </w:r>
      <w:r w:rsidR="53DC8671" w:rsidRPr="001002CC">
        <w:rPr>
          <w:rFonts w:ascii="Arial" w:hAnsi="Arial" w:cs="Arial"/>
        </w:rPr>
        <w:t xml:space="preserve"> and expectations of the </w:t>
      </w:r>
      <w:r w:rsidR="008126BB">
        <w:rPr>
          <w:rFonts w:ascii="Arial" w:hAnsi="Arial" w:cs="Arial"/>
        </w:rPr>
        <w:t>assignment</w:t>
      </w:r>
      <w:r w:rsidR="53DC8671" w:rsidRPr="001002CC">
        <w:rPr>
          <w:rFonts w:ascii="Arial" w:hAnsi="Arial" w:cs="Arial"/>
        </w:rPr>
        <w:t>.</w:t>
      </w:r>
    </w:p>
    <w:p w14:paraId="7317410B" w14:textId="77777777" w:rsidR="00684E4F" w:rsidRPr="001B1625" w:rsidRDefault="00684E4F" w:rsidP="00191693">
      <w:pPr>
        <w:ind w:left="1440" w:hanging="720"/>
        <w:rPr>
          <w:rFonts w:ascii="Arial" w:hAnsi="Arial" w:cs="Arial"/>
        </w:rPr>
      </w:pPr>
    </w:p>
    <w:p w14:paraId="6469DCE7" w14:textId="5E27478B" w:rsidR="00FA5044" w:rsidRDefault="0077574B" w:rsidP="00191693">
      <w:pPr>
        <w:ind w:left="720" w:hanging="720"/>
        <w:rPr>
          <w:rFonts w:ascii="Arial" w:hAnsi="Arial" w:cs="Arial"/>
          <w:b/>
          <w:bCs/>
        </w:rPr>
      </w:pPr>
      <w:r w:rsidRPr="001002CC">
        <w:rPr>
          <w:rFonts w:ascii="Arial" w:hAnsi="Arial" w:cs="Arial"/>
          <w:b/>
          <w:bCs/>
        </w:rPr>
        <w:t xml:space="preserve">08. </w:t>
      </w:r>
      <w:r w:rsidR="00101A2C">
        <w:rPr>
          <w:rFonts w:ascii="Arial" w:hAnsi="Arial" w:cs="Arial"/>
          <w:b/>
          <w:bCs/>
        </w:rPr>
        <w:tab/>
        <w:t>P</w:t>
      </w:r>
      <w:r w:rsidRPr="001002CC">
        <w:rPr>
          <w:rFonts w:ascii="Arial" w:hAnsi="Arial" w:cs="Arial"/>
          <w:b/>
          <w:bCs/>
        </w:rPr>
        <w:t>ROCE</w:t>
      </w:r>
      <w:r w:rsidR="001B1625">
        <w:rPr>
          <w:rFonts w:ascii="Arial" w:hAnsi="Arial" w:cs="Arial"/>
          <w:b/>
          <w:bCs/>
        </w:rPr>
        <w:t>D</w:t>
      </w:r>
      <w:r w:rsidRPr="001002CC">
        <w:rPr>
          <w:rFonts w:ascii="Arial" w:hAnsi="Arial" w:cs="Arial"/>
          <w:b/>
          <w:bCs/>
        </w:rPr>
        <w:t>URES FOR ASSIGNING WORKLOAD CREDIT FOR UNIVERSITY-APPROVED LEAVE</w:t>
      </w:r>
    </w:p>
    <w:p w14:paraId="23F085C6" w14:textId="77777777" w:rsidR="00684E4F" w:rsidRPr="001002CC" w:rsidRDefault="00684E4F" w:rsidP="00191693">
      <w:pPr>
        <w:ind w:left="720" w:hanging="720"/>
        <w:rPr>
          <w:rFonts w:ascii="Arial" w:hAnsi="Arial" w:cs="Arial"/>
          <w:b/>
          <w:bCs/>
        </w:rPr>
      </w:pPr>
    </w:p>
    <w:p w14:paraId="28214339" w14:textId="5D48D472" w:rsidR="0057790C" w:rsidRDefault="0057790C" w:rsidP="00191693">
      <w:pPr>
        <w:ind w:left="720"/>
        <w:rPr>
          <w:rStyle w:val="Strong"/>
          <w:rFonts w:ascii="Arial" w:hAnsi="Arial" w:cs="Arial"/>
          <w:b w:val="0"/>
          <w:bCs w:val="0"/>
        </w:rPr>
      </w:pPr>
      <w:r>
        <w:rPr>
          <w:rStyle w:val="Strong"/>
          <w:rFonts w:ascii="Arial" w:hAnsi="Arial" w:cs="Arial"/>
          <w:b w:val="0"/>
          <w:bCs w:val="0"/>
        </w:rPr>
        <w:t xml:space="preserve">Sections 08.01 through 08.04 describe the methods for adjusting workload credit for faculty participating in university-approved leave programs. </w:t>
      </w:r>
    </w:p>
    <w:p w14:paraId="4E0AF93F" w14:textId="77777777" w:rsidR="00684E4F" w:rsidRDefault="00684E4F" w:rsidP="00191693">
      <w:pPr>
        <w:ind w:left="720"/>
        <w:rPr>
          <w:rStyle w:val="Strong"/>
          <w:rFonts w:ascii="Arial" w:hAnsi="Arial" w:cs="Arial"/>
          <w:b w:val="0"/>
          <w:bCs w:val="0"/>
        </w:rPr>
      </w:pPr>
    </w:p>
    <w:p w14:paraId="382B39D5" w14:textId="1608CBF1" w:rsidR="4E012F7E" w:rsidRDefault="007F20F4" w:rsidP="00191693">
      <w:pPr>
        <w:ind w:left="1440" w:hanging="720"/>
        <w:rPr>
          <w:rFonts w:ascii="Arial" w:hAnsi="Arial" w:cs="Arial"/>
        </w:rPr>
      </w:pPr>
      <w:r w:rsidRPr="005D6CAE">
        <w:rPr>
          <w:rStyle w:val="Strong"/>
          <w:rFonts w:ascii="Arial" w:hAnsi="Arial" w:cs="Arial"/>
          <w:b w:val="0"/>
          <w:bCs w:val="0"/>
        </w:rPr>
        <w:t>0</w:t>
      </w:r>
      <w:r w:rsidR="0077574B">
        <w:rPr>
          <w:rStyle w:val="Strong"/>
          <w:rFonts w:ascii="Arial" w:hAnsi="Arial" w:cs="Arial"/>
          <w:b w:val="0"/>
          <w:bCs w:val="0"/>
        </w:rPr>
        <w:t>8</w:t>
      </w:r>
      <w:r w:rsidRPr="005D6CAE">
        <w:rPr>
          <w:rStyle w:val="Strong"/>
          <w:rFonts w:ascii="Arial" w:hAnsi="Arial" w:cs="Arial"/>
          <w:b w:val="0"/>
          <w:bCs w:val="0"/>
        </w:rPr>
        <w:t>.</w:t>
      </w:r>
      <w:r w:rsidR="00F24F32">
        <w:rPr>
          <w:rStyle w:val="Strong"/>
          <w:rFonts w:ascii="Arial" w:hAnsi="Arial" w:cs="Arial"/>
          <w:b w:val="0"/>
          <w:bCs w:val="0"/>
        </w:rPr>
        <w:t>01</w:t>
      </w:r>
      <w:r w:rsidR="000B05C0">
        <w:rPr>
          <w:rStyle w:val="Strong"/>
          <w:rFonts w:ascii="Arial" w:hAnsi="Arial" w:cs="Arial"/>
          <w:b w:val="0"/>
          <w:bCs w:val="0"/>
        </w:rPr>
        <w:tab/>
      </w:r>
      <w:r w:rsidR="00B57AC5">
        <w:rPr>
          <w:rStyle w:val="Strong"/>
          <w:rFonts w:ascii="Arial" w:hAnsi="Arial" w:cs="Arial"/>
          <w:b w:val="0"/>
          <w:bCs w:val="0"/>
        </w:rPr>
        <w:t>Faculty Development</w:t>
      </w:r>
      <w:r w:rsidR="00CC0BAA" w:rsidRPr="002823DA">
        <w:rPr>
          <w:rStyle w:val="Strong"/>
          <w:rFonts w:ascii="Arial" w:hAnsi="Arial" w:cs="Arial"/>
          <w:b w:val="0"/>
          <w:bCs w:val="0"/>
        </w:rPr>
        <w:t xml:space="preserve"> Leave Adjustment</w:t>
      </w:r>
      <w:r w:rsidR="00CC0BAA">
        <w:rPr>
          <w:rStyle w:val="Strong"/>
          <w:rFonts w:ascii="Arial" w:hAnsi="Arial" w:cs="Arial"/>
          <w:b w:val="0"/>
          <w:bCs w:val="0"/>
        </w:rPr>
        <w:t xml:space="preserve"> – Up </w:t>
      </w:r>
      <w:r w:rsidR="00CC0BAA" w:rsidRPr="005D6CAE">
        <w:rPr>
          <w:rFonts w:ascii="Arial" w:hAnsi="Arial" w:cs="Arial"/>
        </w:rPr>
        <w:t xml:space="preserve">to </w:t>
      </w:r>
      <w:r w:rsidR="00CC0BAA">
        <w:rPr>
          <w:rFonts w:ascii="Arial" w:hAnsi="Arial" w:cs="Arial"/>
        </w:rPr>
        <w:t>12</w:t>
      </w:r>
      <w:r w:rsidR="00CC0BAA" w:rsidRPr="005D6CAE">
        <w:rPr>
          <w:rFonts w:ascii="Arial" w:hAnsi="Arial" w:cs="Arial"/>
        </w:rPr>
        <w:t xml:space="preserve"> workload credits per semester </w:t>
      </w:r>
      <w:r w:rsidR="00CC0BAA" w:rsidRPr="005D6CAE">
        <w:rPr>
          <w:rStyle w:val="Strong"/>
          <w:rFonts w:ascii="Arial" w:hAnsi="Arial" w:cs="Arial"/>
          <w:b w:val="0"/>
          <w:bCs w:val="0"/>
        </w:rPr>
        <w:t>may</w:t>
      </w:r>
      <w:r w:rsidR="00CC0BAA" w:rsidRPr="005D6CAE">
        <w:rPr>
          <w:rStyle w:val="Strong"/>
          <w:rFonts w:ascii="Arial" w:hAnsi="Arial" w:cs="Arial"/>
        </w:rPr>
        <w:t xml:space="preserve"> </w:t>
      </w:r>
      <w:r w:rsidR="00CC0BAA" w:rsidRPr="005D6CAE">
        <w:rPr>
          <w:rFonts w:ascii="Arial" w:hAnsi="Arial" w:cs="Arial"/>
        </w:rPr>
        <w:t xml:space="preserve">be assigned to a faculty member who is awarded a </w:t>
      </w:r>
      <w:r w:rsidR="00F24F32">
        <w:rPr>
          <w:rFonts w:ascii="Arial" w:hAnsi="Arial" w:cs="Arial"/>
        </w:rPr>
        <w:t>f</w:t>
      </w:r>
      <w:r w:rsidR="00CC0BAA" w:rsidRPr="005D6CAE">
        <w:rPr>
          <w:rFonts w:ascii="Arial" w:hAnsi="Arial" w:cs="Arial"/>
        </w:rPr>
        <w:t xml:space="preserve">aculty </w:t>
      </w:r>
      <w:r w:rsidR="00F24F32">
        <w:rPr>
          <w:rFonts w:ascii="Arial" w:hAnsi="Arial" w:cs="Arial"/>
        </w:rPr>
        <w:t>d</w:t>
      </w:r>
      <w:r w:rsidR="00CC0BAA" w:rsidRPr="005D6CAE">
        <w:rPr>
          <w:rFonts w:ascii="Arial" w:hAnsi="Arial" w:cs="Arial"/>
        </w:rPr>
        <w:t xml:space="preserve">evelopmental </w:t>
      </w:r>
      <w:r w:rsidR="00F24F32">
        <w:rPr>
          <w:rFonts w:ascii="Arial" w:hAnsi="Arial" w:cs="Arial"/>
        </w:rPr>
        <w:t>l</w:t>
      </w:r>
      <w:r w:rsidR="00CC0BAA" w:rsidRPr="005D6CAE">
        <w:rPr>
          <w:rFonts w:ascii="Arial" w:hAnsi="Arial" w:cs="Arial"/>
        </w:rPr>
        <w:t xml:space="preserve">eave </w:t>
      </w:r>
      <w:r w:rsidR="00F24F32">
        <w:rPr>
          <w:rFonts w:ascii="Arial" w:hAnsi="Arial" w:cs="Arial"/>
        </w:rPr>
        <w:t xml:space="preserve">through the process </w:t>
      </w:r>
      <w:r w:rsidR="001B6228">
        <w:rPr>
          <w:rFonts w:ascii="Arial" w:hAnsi="Arial" w:cs="Arial"/>
        </w:rPr>
        <w:t xml:space="preserve">described </w:t>
      </w:r>
      <w:r w:rsidR="00F24F32">
        <w:rPr>
          <w:rFonts w:ascii="Arial" w:hAnsi="Arial" w:cs="Arial"/>
        </w:rPr>
        <w:t xml:space="preserve">in </w:t>
      </w:r>
      <w:hyperlink r:id="rId33" w:history="1">
        <w:r w:rsidR="00F24F32" w:rsidRPr="001B1625">
          <w:rPr>
            <w:rStyle w:val="Hyperlink"/>
            <w:rFonts w:ascii="Arial" w:hAnsi="Arial" w:cs="Arial"/>
          </w:rPr>
          <w:t>AA/PPS</w:t>
        </w:r>
        <w:r w:rsidR="001B6228" w:rsidRPr="001B1625">
          <w:rPr>
            <w:rStyle w:val="Hyperlink"/>
            <w:rFonts w:ascii="Arial" w:hAnsi="Arial" w:cs="Arial"/>
          </w:rPr>
          <w:t xml:space="preserve"> No.</w:t>
        </w:r>
        <w:r w:rsidR="00F24F32" w:rsidRPr="001B1625">
          <w:rPr>
            <w:rStyle w:val="Hyperlink"/>
            <w:rFonts w:ascii="Arial" w:hAnsi="Arial" w:cs="Arial"/>
          </w:rPr>
          <w:t xml:space="preserve"> 04.02.02</w:t>
        </w:r>
      </w:hyperlink>
      <w:r w:rsidR="00F24F32" w:rsidRPr="001B1625">
        <w:rPr>
          <w:rFonts w:ascii="Arial" w:hAnsi="Arial" w:cs="Arial"/>
        </w:rPr>
        <w:t>, Faculty Development Leave</w:t>
      </w:r>
      <w:r w:rsidR="00F24F32">
        <w:rPr>
          <w:rFonts w:ascii="Arial" w:hAnsi="Arial" w:cs="Arial"/>
        </w:rPr>
        <w:t xml:space="preserve">. </w:t>
      </w:r>
    </w:p>
    <w:p w14:paraId="6A849F29" w14:textId="77777777" w:rsidR="00684E4F" w:rsidRPr="001002CC" w:rsidRDefault="00684E4F" w:rsidP="00191693">
      <w:pPr>
        <w:ind w:left="1440" w:hanging="720"/>
        <w:rPr>
          <w:rFonts w:ascii="Arial" w:hAnsi="Arial" w:cs="Arial"/>
        </w:rPr>
      </w:pPr>
    </w:p>
    <w:p w14:paraId="0CC85A66" w14:textId="7CDAD416" w:rsidR="00FA5044" w:rsidRDefault="00CC0BAA" w:rsidP="00191693">
      <w:pPr>
        <w:ind w:left="1440" w:hanging="720"/>
        <w:rPr>
          <w:rFonts w:ascii="Arial" w:hAnsi="Arial" w:cs="Arial"/>
        </w:rPr>
      </w:pPr>
      <w:r>
        <w:rPr>
          <w:rStyle w:val="Strong"/>
          <w:rFonts w:ascii="Arial" w:hAnsi="Arial" w:cs="Arial"/>
          <w:b w:val="0"/>
          <w:bCs w:val="0"/>
        </w:rPr>
        <w:t>0</w:t>
      </w:r>
      <w:r w:rsidR="00F24F32">
        <w:rPr>
          <w:rStyle w:val="Strong"/>
          <w:rFonts w:ascii="Arial" w:hAnsi="Arial" w:cs="Arial"/>
          <w:b w:val="0"/>
          <w:bCs w:val="0"/>
        </w:rPr>
        <w:t>8.02</w:t>
      </w:r>
      <w:r>
        <w:rPr>
          <w:rStyle w:val="Strong"/>
          <w:rFonts w:ascii="Arial" w:hAnsi="Arial" w:cs="Arial"/>
          <w:b w:val="0"/>
          <w:bCs w:val="0"/>
        </w:rPr>
        <w:t xml:space="preserve"> </w:t>
      </w:r>
      <w:r w:rsidR="000B05C0">
        <w:rPr>
          <w:rStyle w:val="Strong"/>
          <w:rFonts w:ascii="Arial" w:hAnsi="Arial" w:cs="Arial"/>
          <w:b w:val="0"/>
          <w:bCs w:val="0"/>
        </w:rPr>
        <w:tab/>
      </w:r>
      <w:r>
        <w:rPr>
          <w:rStyle w:val="Strong"/>
          <w:rFonts w:ascii="Arial" w:hAnsi="Arial" w:cs="Arial"/>
          <w:b w:val="0"/>
          <w:bCs w:val="0"/>
        </w:rPr>
        <w:t>Non-Tenure Line Workload Release</w:t>
      </w:r>
      <w:r w:rsidR="00B57AC5">
        <w:rPr>
          <w:rStyle w:val="Strong"/>
          <w:rFonts w:ascii="Arial" w:hAnsi="Arial" w:cs="Arial"/>
          <w:b w:val="0"/>
          <w:bCs w:val="0"/>
        </w:rPr>
        <w:t xml:space="preserve"> Adjustment</w:t>
      </w:r>
      <w:r w:rsidR="004249AB" w:rsidRPr="002823DA">
        <w:rPr>
          <w:rStyle w:val="Strong"/>
          <w:rFonts w:ascii="Arial" w:hAnsi="Arial" w:cs="Arial"/>
          <w:b w:val="0"/>
          <w:bCs w:val="0"/>
        </w:rPr>
        <w:t xml:space="preserve"> </w:t>
      </w:r>
      <w:r w:rsidR="005269C0">
        <w:rPr>
          <w:rStyle w:val="Strong"/>
          <w:rFonts w:ascii="Arial" w:hAnsi="Arial" w:cs="Arial"/>
          <w:b w:val="0"/>
          <w:bCs w:val="0"/>
        </w:rPr>
        <w:t xml:space="preserve">– Up </w:t>
      </w:r>
      <w:r w:rsidR="004249AB" w:rsidRPr="005D6CAE">
        <w:rPr>
          <w:rFonts w:ascii="Arial" w:hAnsi="Arial" w:cs="Arial"/>
        </w:rPr>
        <w:t xml:space="preserve">to </w:t>
      </w:r>
      <w:r w:rsidR="001B6228">
        <w:rPr>
          <w:rFonts w:ascii="Arial" w:hAnsi="Arial" w:cs="Arial"/>
        </w:rPr>
        <w:t>six</w:t>
      </w:r>
      <w:r>
        <w:rPr>
          <w:rFonts w:ascii="Arial" w:hAnsi="Arial" w:cs="Arial"/>
        </w:rPr>
        <w:t xml:space="preserve"> </w:t>
      </w:r>
      <w:r w:rsidR="004249AB" w:rsidRPr="005D6CAE">
        <w:rPr>
          <w:rFonts w:ascii="Arial" w:hAnsi="Arial" w:cs="Arial"/>
        </w:rPr>
        <w:t xml:space="preserve">workload credits per semester </w:t>
      </w:r>
      <w:r w:rsidR="004249AB" w:rsidRPr="005D6CAE">
        <w:rPr>
          <w:rStyle w:val="Strong"/>
          <w:rFonts w:ascii="Arial" w:hAnsi="Arial" w:cs="Arial"/>
          <w:b w:val="0"/>
          <w:bCs w:val="0"/>
        </w:rPr>
        <w:t>may</w:t>
      </w:r>
      <w:r w:rsidR="004249AB" w:rsidRPr="005D6CAE">
        <w:rPr>
          <w:rStyle w:val="Strong"/>
          <w:rFonts w:ascii="Arial" w:hAnsi="Arial" w:cs="Arial"/>
        </w:rPr>
        <w:t xml:space="preserve"> </w:t>
      </w:r>
      <w:r w:rsidR="004249AB" w:rsidRPr="005D6CAE">
        <w:rPr>
          <w:rFonts w:ascii="Arial" w:hAnsi="Arial" w:cs="Arial"/>
        </w:rPr>
        <w:t xml:space="preserve">be assigned to a faculty member who is awarded a </w:t>
      </w:r>
      <w:r>
        <w:rPr>
          <w:rFonts w:ascii="Arial" w:hAnsi="Arial" w:cs="Arial"/>
        </w:rPr>
        <w:t xml:space="preserve">workload release </w:t>
      </w:r>
      <w:r w:rsidR="00F24F32">
        <w:rPr>
          <w:rFonts w:ascii="Arial" w:hAnsi="Arial" w:cs="Arial"/>
        </w:rPr>
        <w:t xml:space="preserve">through the process </w:t>
      </w:r>
      <w:r w:rsidR="001B6228">
        <w:rPr>
          <w:rFonts w:ascii="Arial" w:hAnsi="Arial" w:cs="Arial"/>
        </w:rPr>
        <w:t xml:space="preserve">described </w:t>
      </w:r>
      <w:r w:rsidR="00F24F32">
        <w:rPr>
          <w:rFonts w:ascii="Arial" w:hAnsi="Arial" w:cs="Arial"/>
        </w:rPr>
        <w:t xml:space="preserve">in </w:t>
      </w:r>
      <w:hyperlink r:id="rId34" w:history="1">
        <w:r w:rsidR="00F24F32" w:rsidRPr="001B1625">
          <w:rPr>
            <w:rStyle w:val="Hyperlink"/>
            <w:rFonts w:ascii="Arial" w:hAnsi="Arial" w:cs="Arial"/>
          </w:rPr>
          <w:t>AA/PPS</w:t>
        </w:r>
        <w:r w:rsidR="001B6228" w:rsidRPr="001B1625">
          <w:rPr>
            <w:rStyle w:val="Hyperlink"/>
            <w:rFonts w:ascii="Arial" w:hAnsi="Arial" w:cs="Arial"/>
          </w:rPr>
          <w:t xml:space="preserve"> No.</w:t>
        </w:r>
        <w:r w:rsidR="00F24F32" w:rsidRPr="001B1625">
          <w:rPr>
            <w:rStyle w:val="Hyperlink"/>
            <w:rFonts w:ascii="Arial" w:hAnsi="Arial" w:cs="Arial"/>
          </w:rPr>
          <w:t xml:space="preserve"> 04.02.03</w:t>
        </w:r>
      </w:hyperlink>
      <w:r w:rsidR="00F24F32" w:rsidRPr="001B1625">
        <w:rPr>
          <w:rFonts w:ascii="Arial" w:hAnsi="Arial" w:cs="Arial"/>
        </w:rPr>
        <w:t xml:space="preserve">, Non-Tenure Line </w:t>
      </w:r>
      <w:r w:rsidR="001B1625" w:rsidRPr="001B1625">
        <w:rPr>
          <w:rFonts w:ascii="Arial" w:hAnsi="Arial" w:cs="Arial"/>
        </w:rPr>
        <w:t xml:space="preserve">Faculty </w:t>
      </w:r>
      <w:r w:rsidR="00F24F32" w:rsidRPr="001B1625">
        <w:rPr>
          <w:rFonts w:ascii="Arial" w:hAnsi="Arial" w:cs="Arial"/>
        </w:rPr>
        <w:t>Workload Release Program</w:t>
      </w:r>
      <w:r w:rsidR="00F24F32">
        <w:rPr>
          <w:rFonts w:ascii="Arial" w:hAnsi="Arial" w:cs="Arial"/>
        </w:rPr>
        <w:t xml:space="preserve">. </w:t>
      </w:r>
    </w:p>
    <w:p w14:paraId="72075B48" w14:textId="77777777" w:rsidR="00684E4F" w:rsidRPr="001002CC" w:rsidRDefault="00684E4F" w:rsidP="00191693">
      <w:pPr>
        <w:ind w:left="1440" w:hanging="720"/>
        <w:rPr>
          <w:rFonts w:ascii="Arial" w:hAnsi="Arial" w:cs="Arial"/>
        </w:rPr>
      </w:pPr>
    </w:p>
    <w:p w14:paraId="3FEB5811" w14:textId="1F45CCC6" w:rsidR="29857AF0" w:rsidRDefault="00FA5044" w:rsidP="00191693">
      <w:pPr>
        <w:ind w:left="1440" w:hanging="720"/>
        <w:rPr>
          <w:rFonts w:ascii="Arial" w:hAnsi="Arial" w:cs="Arial"/>
        </w:rPr>
      </w:pPr>
      <w:r>
        <w:rPr>
          <w:rStyle w:val="Strong"/>
          <w:rFonts w:ascii="Arial" w:hAnsi="Arial" w:cs="Arial"/>
          <w:b w:val="0"/>
          <w:bCs w:val="0"/>
        </w:rPr>
        <w:lastRenderedPageBreak/>
        <w:t>0</w:t>
      </w:r>
      <w:r w:rsidR="00F24F32">
        <w:rPr>
          <w:rStyle w:val="Strong"/>
          <w:rFonts w:ascii="Arial" w:hAnsi="Arial" w:cs="Arial"/>
          <w:b w:val="0"/>
          <w:bCs w:val="0"/>
        </w:rPr>
        <w:t>8.03</w:t>
      </w:r>
      <w:r>
        <w:rPr>
          <w:rStyle w:val="Strong"/>
          <w:rFonts w:ascii="Arial" w:hAnsi="Arial" w:cs="Arial"/>
          <w:b w:val="0"/>
          <w:bCs w:val="0"/>
        </w:rPr>
        <w:t xml:space="preserve"> </w:t>
      </w:r>
      <w:r w:rsidR="00F244A4">
        <w:rPr>
          <w:rStyle w:val="Strong"/>
          <w:rFonts w:ascii="Arial" w:hAnsi="Arial" w:cs="Arial"/>
          <w:b w:val="0"/>
          <w:bCs w:val="0"/>
        </w:rPr>
        <w:t xml:space="preserve"> </w:t>
      </w:r>
      <w:r>
        <w:rPr>
          <w:rStyle w:val="Strong"/>
          <w:rFonts w:ascii="Arial" w:hAnsi="Arial" w:cs="Arial"/>
          <w:b w:val="0"/>
          <w:bCs w:val="0"/>
        </w:rPr>
        <w:t xml:space="preserve">Fellowship Leave Adjustment </w:t>
      </w:r>
      <w:r w:rsidR="000A1C62">
        <w:rPr>
          <w:rStyle w:val="Strong"/>
          <w:rFonts w:ascii="Arial" w:hAnsi="Arial" w:cs="Arial"/>
          <w:b w:val="0"/>
          <w:bCs w:val="0"/>
        </w:rPr>
        <w:t xml:space="preserve">– </w:t>
      </w:r>
      <w:r w:rsidR="00F24F32">
        <w:rPr>
          <w:rStyle w:val="Strong"/>
          <w:rFonts w:ascii="Arial" w:hAnsi="Arial" w:cs="Arial"/>
          <w:b w:val="0"/>
          <w:bCs w:val="0"/>
        </w:rPr>
        <w:t xml:space="preserve">Up </w:t>
      </w:r>
      <w:r w:rsidR="00F24F32" w:rsidRPr="005D6CAE">
        <w:rPr>
          <w:rFonts w:ascii="Arial" w:hAnsi="Arial" w:cs="Arial"/>
        </w:rPr>
        <w:t xml:space="preserve">to </w:t>
      </w:r>
      <w:r w:rsidR="00F24F32">
        <w:rPr>
          <w:rFonts w:ascii="Arial" w:hAnsi="Arial" w:cs="Arial"/>
        </w:rPr>
        <w:t>12</w:t>
      </w:r>
      <w:r w:rsidR="00F24F32" w:rsidRPr="005D6CAE">
        <w:rPr>
          <w:rFonts w:ascii="Arial" w:hAnsi="Arial" w:cs="Arial"/>
        </w:rPr>
        <w:t xml:space="preserve"> workload credits per semester </w:t>
      </w:r>
      <w:r w:rsidR="00F24F32" w:rsidRPr="005D6CAE">
        <w:rPr>
          <w:rStyle w:val="Strong"/>
          <w:rFonts w:ascii="Arial" w:hAnsi="Arial" w:cs="Arial"/>
          <w:b w:val="0"/>
          <w:bCs w:val="0"/>
        </w:rPr>
        <w:t>may</w:t>
      </w:r>
      <w:r w:rsidR="00F24F32" w:rsidRPr="005D6CAE">
        <w:rPr>
          <w:rStyle w:val="Strong"/>
          <w:rFonts w:ascii="Arial" w:hAnsi="Arial" w:cs="Arial"/>
        </w:rPr>
        <w:t xml:space="preserve"> </w:t>
      </w:r>
      <w:r w:rsidR="00F24F32" w:rsidRPr="005D6CAE">
        <w:rPr>
          <w:rFonts w:ascii="Arial" w:hAnsi="Arial" w:cs="Arial"/>
        </w:rPr>
        <w:t xml:space="preserve">be assigned to a faculty member who is awarded a </w:t>
      </w:r>
      <w:r w:rsidR="00F24F32">
        <w:rPr>
          <w:rFonts w:ascii="Arial" w:hAnsi="Arial" w:cs="Arial"/>
        </w:rPr>
        <w:t>fellowship</w:t>
      </w:r>
      <w:r w:rsidR="00F24F32" w:rsidRPr="005D6CAE">
        <w:rPr>
          <w:rFonts w:ascii="Arial" w:hAnsi="Arial" w:cs="Arial"/>
        </w:rPr>
        <w:t xml:space="preserve"> </w:t>
      </w:r>
      <w:r w:rsidR="00F24F32">
        <w:rPr>
          <w:rFonts w:ascii="Arial" w:hAnsi="Arial" w:cs="Arial"/>
        </w:rPr>
        <w:t>l</w:t>
      </w:r>
      <w:r w:rsidR="00F24F32" w:rsidRPr="005D6CAE">
        <w:rPr>
          <w:rFonts w:ascii="Arial" w:hAnsi="Arial" w:cs="Arial"/>
        </w:rPr>
        <w:t xml:space="preserve">eave </w:t>
      </w:r>
      <w:r w:rsidR="00F24F32">
        <w:rPr>
          <w:rFonts w:ascii="Arial" w:hAnsi="Arial" w:cs="Arial"/>
        </w:rPr>
        <w:t>through the process</w:t>
      </w:r>
      <w:r w:rsidR="001B6228">
        <w:rPr>
          <w:rFonts w:ascii="Arial" w:hAnsi="Arial" w:cs="Arial"/>
        </w:rPr>
        <w:t xml:space="preserve"> described</w:t>
      </w:r>
      <w:r w:rsidR="00F24F32">
        <w:rPr>
          <w:rFonts w:ascii="Arial" w:hAnsi="Arial" w:cs="Arial"/>
        </w:rPr>
        <w:t xml:space="preserve"> in </w:t>
      </w:r>
      <w:hyperlink r:id="rId35" w:history="1">
        <w:r w:rsidR="00F24F32" w:rsidRPr="001B1625">
          <w:rPr>
            <w:rStyle w:val="Hyperlink"/>
            <w:rFonts w:ascii="Arial" w:hAnsi="Arial" w:cs="Arial"/>
          </w:rPr>
          <w:t>AA/PPS</w:t>
        </w:r>
        <w:r w:rsidR="001B6228" w:rsidRPr="001B1625">
          <w:rPr>
            <w:rStyle w:val="Hyperlink"/>
            <w:rFonts w:ascii="Arial" w:hAnsi="Arial" w:cs="Arial"/>
          </w:rPr>
          <w:t xml:space="preserve"> No.</w:t>
        </w:r>
        <w:r w:rsidR="00F24F32" w:rsidRPr="001B1625">
          <w:rPr>
            <w:rStyle w:val="Hyperlink"/>
            <w:rFonts w:ascii="Arial" w:hAnsi="Arial" w:cs="Arial"/>
          </w:rPr>
          <w:t xml:space="preserve"> 04.0</w:t>
        </w:r>
        <w:r w:rsidR="00AB6315" w:rsidRPr="001B1625">
          <w:rPr>
            <w:rStyle w:val="Hyperlink"/>
            <w:rFonts w:ascii="Arial" w:hAnsi="Arial" w:cs="Arial"/>
          </w:rPr>
          <w:t>1.32</w:t>
        </w:r>
      </w:hyperlink>
      <w:r w:rsidR="00AB6315" w:rsidRPr="001B1625">
        <w:rPr>
          <w:rFonts w:ascii="Arial" w:hAnsi="Arial" w:cs="Arial"/>
        </w:rPr>
        <w:t>, Management and Funding of Faculty Fellowships</w:t>
      </w:r>
      <w:r w:rsidR="00AB6315">
        <w:rPr>
          <w:rFonts w:ascii="Arial" w:hAnsi="Arial" w:cs="Arial"/>
        </w:rPr>
        <w:t>.</w:t>
      </w:r>
    </w:p>
    <w:p w14:paraId="53CD85E5" w14:textId="77777777" w:rsidR="00684E4F" w:rsidRPr="001002CC" w:rsidRDefault="00684E4F" w:rsidP="00191693">
      <w:pPr>
        <w:ind w:left="1440" w:hanging="720"/>
        <w:rPr>
          <w:rStyle w:val="Strong"/>
          <w:rFonts w:ascii="Arial" w:hAnsi="Arial" w:cs="Arial"/>
          <w:b w:val="0"/>
          <w:bCs w:val="0"/>
        </w:rPr>
      </w:pPr>
    </w:p>
    <w:p w14:paraId="1F090DF6" w14:textId="7CBF91D3" w:rsidR="001B6228" w:rsidRDefault="29857AF0" w:rsidP="00191693">
      <w:pPr>
        <w:tabs>
          <w:tab w:val="left" w:pos="1440"/>
        </w:tabs>
        <w:ind w:left="1440" w:hanging="720"/>
        <w:rPr>
          <w:rStyle w:val="Strong"/>
          <w:rFonts w:ascii="Arial" w:hAnsi="Arial" w:cs="Arial"/>
          <w:b w:val="0"/>
          <w:bCs w:val="0"/>
        </w:rPr>
      </w:pPr>
      <w:r w:rsidRPr="001002CC">
        <w:rPr>
          <w:rStyle w:val="Strong"/>
          <w:rFonts w:ascii="Arial" w:hAnsi="Arial" w:cs="Arial"/>
          <w:b w:val="0"/>
          <w:bCs w:val="0"/>
        </w:rPr>
        <w:t>0</w:t>
      </w:r>
      <w:r w:rsidR="00F24F32">
        <w:rPr>
          <w:rStyle w:val="Strong"/>
          <w:rFonts w:ascii="Arial" w:hAnsi="Arial" w:cs="Arial"/>
          <w:b w:val="0"/>
          <w:bCs w:val="0"/>
        </w:rPr>
        <w:t>8.04</w:t>
      </w:r>
      <w:r w:rsidR="000A1C62">
        <w:rPr>
          <w:rStyle w:val="Strong"/>
          <w:rFonts w:ascii="Arial" w:hAnsi="Arial" w:cs="Arial"/>
          <w:b w:val="0"/>
          <w:bCs w:val="0"/>
        </w:rPr>
        <w:tab/>
      </w:r>
      <w:r w:rsidRPr="001002CC">
        <w:rPr>
          <w:rStyle w:val="Strong"/>
          <w:rFonts w:ascii="Arial" w:hAnsi="Arial" w:cs="Arial"/>
          <w:b w:val="0"/>
          <w:bCs w:val="0"/>
        </w:rPr>
        <w:t>Emergency</w:t>
      </w:r>
      <w:r w:rsidR="00A426E1">
        <w:rPr>
          <w:rStyle w:val="Strong"/>
          <w:rFonts w:ascii="Arial" w:hAnsi="Arial" w:cs="Arial"/>
          <w:b w:val="0"/>
          <w:bCs w:val="0"/>
        </w:rPr>
        <w:t xml:space="preserve"> or </w:t>
      </w:r>
      <w:proofErr w:type="spellStart"/>
      <w:r w:rsidRPr="001002CC">
        <w:rPr>
          <w:rStyle w:val="Strong"/>
          <w:rFonts w:ascii="Arial" w:hAnsi="Arial" w:cs="Arial"/>
          <w:b w:val="0"/>
          <w:bCs w:val="0"/>
        </w:rPr>
        <w:t>Worklife</w:t>
      </w:r>
      <w:proofErr w:type="spellEnd"/>
      <w:r w:rsidRPr="001002CC">
        <w:rPr>
          <w:rStyle w:val="Strong"/>
          <w:rFonts w:ascii="Arial" w:hAnsi="Arial" w:cs="Arial"/>
          <w:b w:val="0"/>
          <w:bCs w:val="0"/>
        </w:rPr>
        <w:t xml:space="preserve"> </w:t>
      </w:r>
      <w:r w:rsidR="000A1C62">
        <w:rPr>
          <w:rStyle w:val="Strong"/>
          <w:rFonts w:ascii="Arial" w:hAnsi="Arial" w:cs="Arial"/>
          <w:b w:val="0"/>
          <w:bCs w:val="0"/>
        </w:rPr>
        <w:t xml:space="preserve">Adjustment </w:t>
      </w:r>
      <w:r w:rsidR="00356326">
        <w:rPr>
          <w:rStyle w:val="Strong"/>
          <w:rFonts w:ascii="Arial" w:hAnsi="Arial" w:cs="Arial"/>
          <w:b w:val="0"/>
          <w:bCs w:val="0"/>
        </w:rPr>
        <w:t xml:space="preserve">– </w:t>
      </w:r>
      <w:r w:rsidR="00E66533">
        <w:rPr>
          <w:rStyle w:val="Strong"/>
          <w:rFonts w:ascii="Arial" w:hAnsi="Arial" w:cs="Arial"/>
          <w:b w:val="0"/>
          <w:bCs w:val="0"/>
        </w:rPr>
        <w:t>W</w:t>
      </w:r>
      <w:r w:rsidR="00356326">
        <w:rPr>
          <w:rStyle w:val="Strong"/>
          <w:rFonts w:ascii="Arial" w:hAnsi="Arial" w:cs="Arial"/>
          <w:b w:val="0"/>
          <w:bCs w:val="0"/>
        </w:rPr>
        <w:t>orkload credits</w:t>
      </w:r>
      <w:r w:rsidR="00CE1FC3">
        <w:rPr>
          <w:rStyle w:val="Strong"/>
          <w:rFonts w:ascii="Arial" w:hAnsi="Arial" w:cs="Arial"/>
          <w:b w:val="0"/>
          <w:bCs w:val="0"/>
        </w:rPr>
        <w:t xml:space="preserve"> may be used in conjunction with more flexible responsibility </w:t>
      </w:r>
      <w:r w:rsidR="002F22FA">
        <w:rPr>
          <w:rStyle w:val="Strong"/>
          <w:rFonts w:ascii="Arial" w:hAnsi="Arial" w:cs="Arial"/>
          <w:b w:val="0"/>
          <w:bCs w:val="0"/>
        </w:rPr>
        <w:t>on projects for which there is a deliverable produc</w:t>
      </w:r>
      <w:r w:rsidR="00A55011">
        <w:rPr>
          <w:rStyle w:val="Strong"/>
          <w:rFonts w:ascii="Arial" w:hAnsi="Arial" w:cs="Arial"/>
          <w:b w:val="0"/>
          <w:bCs w:val="0"/>
        </w:rPr>
        <w:t xml:space="preserve">t. Because of implications for </w:t>
      </w:r>
      <w:r w:rsidR="00CE1FC3">
        <w:rPr>
          <w:rStyle w:val="Strong"/>
          <w:rFonts w:ascii="Arial" w:hAnsi="Arial" w:cs="Arial"/>
          <w:b w:val="0"/>
          <w:bCs w:val="0"/>
        </w:rPr>
        <w:t xml:space="preserve">sick leave, </w:t>
      </w:r>
      <w:r w:rsidR="00A55011">
        <w:rPr>
          <w:rStyle w:val="Strong"/>
          <w:rFonts w:ascii="Arial" w:hAnsi="Arial" w:cs="Arial"/>
          <w:b w:val="0"/>
          <w:bCs w:val="0"/>
        </w:rPr>
        <w:t xml:space="preserve">benefits, tenure and promotion timelines, the </w:t>
      </w:r>
      <w:hyperlink r:id="rId36" w:history="1">
        <w:r w:rsidR="00A55011" w:rsidRPr="00381ACA">
          <w:rPr>
            <w:rStyle w:val="Hyperlink"/>
            <w:rFonts w:ascii="Arial" w:hAnsi="Arial" w:cs="Arial"/>
          </w:rPr>
          <w:t>Family and Medical Leave Act</w:t>
        </w:r>
      </w:hyperlink>
      <w:r w:rsidR="00A55011">
        <w:rPr>
          <w:rStyle w:val="Strong"/>
          <w:rFonts w:ascii="Arial" w:hAnsi="Arial" w:cs="Arial"/>
          <w:b w:val="0"/>
          <w:bCs w:val="0"/>
        </w:rPr>
        <w:t xml:space="preserve">, and other regulations, these adjustments </w:t>
      </w:r>
      <w:r w:rsidR="002F22FA">
        <w:rPr>
          <w:rStyle w:val="Strong"/>
          <w:rFonts w:ascii="Arial" w:hAnsi="Arial" w:cs="Arial"/>
          <w:b w:val="0"/>
          <w:bCs w:val="0"/>
        </w:rPr>
        <w:t xml:space="preserve">must </w:t>
      </w:r>
      <w:r w:rsidR="00EB277E">
        <w:rPr>
          <w:rStyle w:val="Strong"/>
          <w:rFonts w:ascii="Arial" w:hAnsi="Arial" w:cs="Arial"/>
          <w:b w:val="0"/>
          <w:bCs w:val="0"/>
        </w:rPr>
        <w:t xml:space="preserve">be reviewed by </w:t>
      </w:r>
      <w:r w:rsidR="002F22FA">
        <w:rPr>
          <w:rStyle w:val="Strong"/>
          <w:rFonts w:ascii="Arial" w:hAnsi="Arial" w:cs="Arial"/>
          <w:b w:val="0"/>
          <w:bCs w:val="0"/>
        </w:rPr>
        <w:t>the chair</w:t>
      </w:r>
      <w:r w:rsidR="000A1C62">
        <w:rPr>
          <w:rStyle w:val="Strong"/>
          <w:rFonts w:ascii="Arial" w:hAnsi="Arial" w:cs="Arial"/>
          <w:b w:val="0"/>
          <w:bCs w:val="0"/>
        </w:rPr>
        <w:t xml:space="preserve"> or </w:t>
      </w:r>
      <w:r w:rsidR="002F22FA">
        <w:rPr>
          <w:rStyle w:val="Strong"/>
          <w:rFonts w:ascii="Arial" w:hAnsi="Arial" w:cs="Arial"/>
          <w:b w:val="0"/>
          <w:bCs w:val="0"/>
        </w:rPr>
        <w:t>director, dean,</w:t>
      </w:r>
      <w:r w:rsidR="000B0FAF">
        <w:rPr>
          <w:rStyle w:val="Strong"/>
          <w:rFonts w:ascii="Arial" w:hAnsi="Arial" w:cs="Arial"/>
          <w:b w:val="0"/>
          <w:bCs w:val="0"/>
        </w:rPr>
        <w:t xml:space="preserve"> and</w:t>
      </w:r>
      <w:r w:rsidR="002F22FA">
        <w:rPr>
          <w:rStyle w:val="Strong"/>
          <w:rFonts w:ascii="Arial" w:hAnsi="Arial" w:cs="Arial"/>
          <w:b w:val="0"/>
          <w:bCs w:val="0"/>
        </w:rPr>
        <w:t xml:space="preserve"> associate provost in consultation with Faculty and Academic Resources</w:t>
      </w:r>
      <w:r w:rsidR="00A426E1">
        <w:rPr>
          <w:rStyle w:val="Strong"/>
          <w:rFonts w:ascii="Arial" w:hAnsi="Arial" w:cs="Arial"/>
          <w:b w:val="0"/>
          <w:bCs w:val="0"/>
        </w:rPr>
        <w:t xml:space="preserve">. </w:t>
      </w:r>
      <w:r w:rsidR="000B0FAF">
        <w:rPr>
          <w:rStyle w:val="Strong"/>
          <w:rFonts w:ascii="Arial" w:hAnsi="Arial" w:cs="Arial"/>
          <w:b w:val="0"/>
          <w:bCs w:val="0"/>
        </w:rPr>
        <w:t>Credit may be granted to graduate students where appropriate in certain situations</w:t>
      </w:r>
      <w:r w:rsidR="000A1C62">
        <w:rPr>
          <w:rStyle w:val="Strong"/>
          <w:rFonts w:ascii="Arial" w:hAnsi="Arial" w:cs="Arial"/>
          <w:b w:val="0"/>
          <w:bCs w:val="0"/>
        </w:rPr>
        <w:t xml:space="preserve">. </w:t>
      </w:r>
      <w:r w:rsidR="00A55011">
        <w:rPr>
          <w:rStyle w:val="Strong"/>
          <w:rFonts w:ascii="Arial" w:hAnsi="Arial" w:cs="Arial"/>
          <w:b w:val="0"/>
          <w:bCs w:val="0"/>
        </w:rPr>
        <w:t xml:space="preserve">The </w:t>
      </w:r>
      <w:r w:rsidR="00F73C86">
        <w:rPr>
          <w:rStyle w:val="Strong"/>
          <w:rFonts w:ascii="Arial" w:hAnsi="Arial" w:cs="Arial"/>
          <w:b w:val="0"/>
          <w:bCs w:val="0"/>
        </w:rPr>
        <w:t xml:space="preserve">provisions </w:t>
      </w:r>
      <w:r w:rsidR="000A1C62">
        <w:rPr>
          <w:rStyle w:val="Strong"/>
          <w:rFonts w:ascii="Arial" w:hAnsi="Arial" w:cs="Arial"/>
          <w:b w:val="0"/>
          <w:bCs w:val="0"/>
        </w:rPr>
        <w:t xml:space="preserve">described </w:t>
      </w:r>
      <w:r w:rsidR="00F73C86">
        <w:rPr>
          <w:rStyle w:val="Strong"/>
          <w:rFonts w:ascii="Arial" w:hAnsi="Arial" w:cs="Arial"/>
          <w:b w:val="0"/>
          <w:bCs w:val="0"/>
        </w:rPr>
        <w:t xml:space="preserve">in </w:t>
      </w:r>
      <w:hyperlink r:id="rId37" w:history="1">
        <w:r w:rsidR="005667D9" w:rsidRPr="001B1625">
          <w:rPr>
            <w:rStyle w:val="Hyperlink"/>
            <w:rFonts w:ascii="Arial" w:hAnsi="Arial" w:cs="Arial"/>
          </w:rPr>
          <w:t>UPPS</w:t>
        </w:r>
        <w:r w:rsidR="001B6228" w:rsidRPr="001B1625">
          <w:rPr>
            <w:rStyle w:val="Hyperlink"/>
            <w:rFonts w:ascii="Arial" w:hAnsi="Arial" w:cs="Arial"/>
          </w:rPr>
          <w:t xml:space="preserve"> No.</w:t>
        </w:r>
        <w:r w:rsidR="005667D9" w:rsidRPr="001B1625">
          <w:rPr>
            <w:rStyle w:val="Hyperlink"/>
            <w:rFonts w:ascii="Arial" w:hAnsi="Arial" w:cs="Arial"/>
          </w:rPr>
          <w:t xml:space="preserve"> 04.04.30</w:t>
        </w:r>
      </w:hyperlink>
      <w:r w:rsidR="005667D9" w:rsidRPr="001B1625">
        <w:rPr>
          <w:rFonts w:ascii="Arial" w:hAnsi="Arial" w:cs="Arial"/>
        </w:rPr>
        <w:t>, University Leave Policy</w:t>
      </w:r>
      <w:r w:rsidR="00A55011">
        <w:rPr>
          <w:rStyle w:val="Strong"/>
          <w:rFonts w:ascii="Arial" w:hAnsi="Arial" w:cs="Arial"/>
          <w:b w:val="0"/>
          <w:bCs w:val="0"/>
        </w:rPr>
        <w:t xml:space="preserve">, may also apply. </w:t>
      </w:r>
    </w:p>
    <w:p w14:paraId="55E34D5A" w14:textId="77777777" w:rsidR="00684E4F" w:rsidRDefault="00684E4F" w:rsidP="00191693">
      <w:pPr>
        <w:tabs>
          <w:tab w:val="left" w:pos="1440"/>
        </w:tabs>
        <w:ind w:left="1440" w:hanging="720"/>
        <w:rPr>
          <w:rStyle w:val="Strong"/>
          <w:rFonts w:ascii="Arial" w:hAnsi="Arial" w:cs="Arial"/>
          <w:b w:val="0"/>
          <w:bCs w:val="0"/>
        </w:rPr>
      </w:pPr>
    </w:p>
    <w:p w14:paraId="39E3BC84" w14:textId="0C1B59CE" w:rsidR="004249AB" w:rsidRDefault="00624F04" w:rsidP="00191693">
      <w:pPr>
        <w:tabs>
          <w:tab w:val="left" w:pos="720"/>
        </w:tabs>
        <w:ind w:left="1440" w:hanging="1440"/>
        <w:rPr>
          <w:rStyle w:val="Strong"/>
          <w:rFonts w:ascii="Arial" w:hAnsi="Arial" w:cs="Arial"/>
        </w:rPr>
      </w:pPr>
      <w:r w:rsidRPr="005D6CAE">
        <w:rPr>
          <w:rStyle w:val="Strong"/>
          <w:rFonts w:ascii="Arial" w:hAnsi="Arial" w:cs="Arial"/>
        </w:rPr>
        <w:t>0</w:t>
      </w:r>
      <w:r w:rsidR="0077574B">
        <w:rPr>
          <w:rStyle w:val="Strong"/>
          <w:rFonts w:ascii="Arial" w:hAnsi="Arial" w:cs="Arial"/>
        </w:rPr>
        <w:t>9</w:t>
      </w:r>
      <w:r w:rsidRPr="005D6CAE">
        <w:rPr>
          <w:rStyle w:val="Strong"/>
          <w:rFonts w:ascii="Arial" w:hAnsi="Arial" w:cs="Arial"/>
        </w:rPr>
        <w:t>.</w:t>
      </w:r>
      <w:r w:rsidRPr="005D6CAE">
        <w:rPr>
          <w:rStyle w:val="Strong"/>
          <w:rFonts w:ascii="Arial" w:hAnsi="Arial" w:cs="Arial"/>
        </w:rPr>
        <w:tab/>
      </w:r>
      <w:r w:rsidR="004249AB" w:rsidRPr="005D6CAE">
        <w:rPr>
          <w:rStyle w:val="Strong"/>
          <w:rFonts w:ascii="Arial" w:hAnsi="Arial" w:cs="Arial"/>
        </w:rPr>
        <w:t>WORKLOAD AND REPORTING</w:t>
      </w:r>
      <w:r w:rsidR="008860C4">
        <w:rPr>
          <w:rStyle w:val="Strong"/>
          <w:rFonts w:ascii="Arial" w:hAnsi="Arial" w:cs="Arial"/>
        </w:rPr>
        <w:t xml:space="preserve"> PROCEDURES</w:t>
      </w:r>
    </w:p>
    <w:p w14:paraId="1050DABA" w14:textId="77777777" w:rsidR="00684E4F" w:rsidRPr="005D6CAE" w:rsidRDefault="00684E4F" w:rsidP="00191693">
      <w:pPr>
        <w:tabs>
          <w:tab w:val="left" w:pos="720"/>
        </w:tabs>
        <w:ind w:left="1440" w:hanging="1440"/>
        <w:rPr>
          <w:rStyle w:val="Strong"/>
          <w:rFonts w:ascii="Arial" w:hAnsi="Arial" w:cs="Arial"/>
        </w:rPr>
      </w:pPr>
    </w:p>
    <w:p w14:paraId="4822FC96" w14:textId="08E3CF77" w:rsidR="004249AB" w:rsidRDefault="00624F04" w:rsidP="00191693">
      <w:pPr>
        <w:ind w:left="1440" w:hanging="720"/>
      </w:pPr>
      <w:r w:rsidRPr="005D6CAE">
        <w:rPr>
          <w:rFonts w:ascii="Arial" w:hAnsi="Arial" w:cs="Arial"/>
          <w:color w:val="000000"/>
        </w:rPr>
        <w:t>0</w:t>
      </w:r>
      <w:r w:rsidR="0077574B">
        <w:rPr>
          <w:rFonts w:ascii="Arial" w:hAnsi="Arial" w:cs="Arial"/>
          <w:color w:val="000000"/>
        </w:rPr>
        <w:t>9</w:t>
      </w:r>
      <w:r w:rsidRPr="005D6CAE">
        <w:rPr>
          <w:rFonts w:ascii="Arial" w:hAnsi="Arial" w:cs="Arial"/>
          <w:color w:val="000000"/>
        </w:rPr>
        <w:t>.01</w:t>
      </w:r>
      <w:r w:rsidR="001B6228">
        <w:rPr>
          <w:rFonts w:ascii="Arial" w:hAnsi="Arial" w:cs="Arial"/>
          <w:color w:val="000000"/>
        </w:rPr>
        <w:tab/>
      </w:r>
      <w:r w:rsidR="00C06B06" w:rsidRPr="00F54404">
        <w:rPr>
          <w:rFonts w:ascii="Arial" w:hAnsi="Arial" w:cs="Arial"/>
          <w:color w:val="000000"/>
        </w:rPr>
        <w:t>The</w:t>
      </w:r>
      <w:r w:rsidR="004249AB" w:rsidRPr="00BD624B">
        <w:rPr>
          <w:rFonts w:ascii="Arial" w:hAnsi="Arial" w:cs="Arial"/>
          <w:color w:val="000000"/>
        </w:rPr>
        <w:t xml:space="preserve"> </w:t>
      </w:r>
      <w:r w:rsidR="00C06B06" w:rsidRPr="00BD624B">
        <w:rPr>
          <w:rFonts w:ascii="Arial" w:hAnsi="Arial" w:cs="Arial"/>
          <w:color w:val="000000"/>
        </w:rPr>
        <w:t xml:space="preserve">initial </w:t>
      </w:r>
      <w:r w:rsidR="004249AB" w:rsidRPr="00BD624B">
        <w:rPr>
          <w:rFonts w:ascii="Arial" w:hAnsi="Arial" w:cs="Arial"/>
          <w:color w:val="000000"/>
        </w:rPr>
        <w:t>workload</w:t>
      </w:r>
      <w:r w:rsidR="00C06B06" w:rsidRPr="00BD624B">
        <w:rPr>
          <w:rFonts w:ascii="Arial" w:hAnsi="Arial" w:cs="Arial"/>
          <w:color w:val="000000"/>
        </w:rPr>
        <w:t xml:space="preserve"> report</w:t>
      </w:r>
      <w:r w:rsidR="004249AB" w:rsidRPr="00BD624B">
        <w:rPr>
          <w:rFonts w:ascii="Arial" w:hAnsi="Arial" w:cs="Arial"/>
          <w:color w:val="000000"/>
        </w:rPr>
        <w:t xml:space="preserve"> </w:t>
      </w:r>
      <w:r w:rsidR="00C06B06" w:rsidRPr="00BD624B">
        <w:rPr>
          <w:rFonts w:ascii="Arial" w:hAnsi="Arial" w:cs="Arial"/>
          <w:color w:val="000000"/>
        </w:rPr>
        <w:t>is available electronically to</w:t>
      </w:r>
      <w:r w:rsidR="004249AB" w:rsidRPr="00BD624B">
        <w:rPr>
          <w:rFonts w:ascii="Arial" w:hAnsi="Arial" w:cs="Arial"/>
          <w:color w:val="000000"/>
        </w:rPr>
        <w:t xml:space="preserve"> </w:t>
      </w:r>
      <w:r w:rsidR="00B57AC5">
        <w:rPr>
          <w:rFonts w:ascii="Arial" w:hAnsi="Arial" w:cs="Arial"/>
          <w:color w:val="000000"/>
        </w:rPr>
        <w:t xml:space="preserve">chairs or directors </w:t>
      </w:r>
      <w:r w:rsidR="00D9345E" w:rsidRPr="00B37818">
        <w:rPr>
          <w:rFonts w:ascii="Arial" w:hAnsi="Arial" w:cs="Arial"/>
          <w:color w:val="000000"/>
        </w:rPr>
        <w:t xml:space="preserve">and deans </w:t>
      </w:r>
      <w:r w:rsidR="004249AB" w:rsidRPr="00B37818">
        <w:rPr>
          <w:rFonts w:ascii="Arial" w:hAnsi="Arial" w:cs="Arial"/>
          <w:color w:val="000000"/>
        </w:rPr>
        <w:t>following the 12</w:t>
      </w:r>
      <w:r w:rsidR="004249AB" w:rsidRPr="00B37818">
        <w:rPr>
          <w:rFonts w:ascii="Arial" w:hAnsi="Arial" w:cs="Arial"/>
          <w:color w:val="000000"/>
          <w:vertAlign w:val="superscript"/>
        </w:rPr>
        <w:t>th</w:t>
      </w:r>
      <w:r w:rsidR="004249AB" w:rsidRPr="00C42D3E">
        <w:rPr>
          <w:rFonts w:ascii="Arial" w:hAnsi="Arial" w:cs="Arial"/>
          <w:color w:val="000000"/>
        </w:rPr>
        <w:t xml:space="preserve"> day</w:t>
      </w:r>
      <w:r w:rsidR="0077574B" w:rsidRPr="00C42D3E">
        <w:rPr>
          <w:rFonts w:ascii="Arial" w:hAnsi="Arial" w:cs="Arial"/>
          <w:color w:val="000000"/>
        </w:rPr>
        <w:t xml:space="preserve"> of each fall and spring semester</w:t>
      </w:r>
      <w:r w:rsidR="004249AB" w:rsidRPr="00C42D3E">
        <w:rPr>
          <w:rFonts w:ascii="Arial" w:hAnsi="Arial" w:cs="Arial"/>
          <w:color w:val="000000"/>
        </w:rPr>
        <w:t xml:space="preserve">. </w:t>
      </w:r>
      <w:r w:rsidR="00C06B06" w:rsidRPr="00C42D3E">
        <w:rPr>
          <w:rFonts w:ascii="Arial" w:hAnsi="Arial" w:cs="Arial"/>
          <w:color w:val="000000"/>
        </w:rPr>
        <w:t>Deans and chairs</w:t>
      </w:r>
      <w:r w:rsidR="00B57AC5">
        <w:rPr>
          <w:rFonts w:ascii="Arial" w:hAnsi="Arial" w:cs="Arial"/>
          <w:color w:val="000000"/>
        </w:rPr>
        <w:t xml:space="preserve"> or </w:t>
      </w:r>
      <w:r w:rsidR="00C06B06" w:rsidRPr="00C42D3E">
        <w:rPr>
          <w:rFonts w:ascii="Arial" w:hAnsi="Arial" w:cs="Arial"/>
          <w:color w:val="000000"/>
        </w:rPr>
        <w:t>directors are responsible for reviewing the report and identifying errors, omissions,</w:t>
      </w:r>
      <w:r w:rsidR="00C42D3E" w:rsidRPr="00C42D3E">
        <w:rPr>
          <w:rFonts w:ascii="Arial" w:hAnsi="Arial" w:cs="Arial"/>
          <w:color w:val="000000"/>
        </w:rPr>
        <w:t xml:space="preserve"> and justifications</w:t>
      </w:r>
      <w:r w:rsidR="00C06B06" w:rsidRPr="00C42D3E">
        <w:rPr>
          <w:rFonts w:ascii="Arial" w:hAnsi="Arial" w:cs="Arial"/>
          <w:color w:val="000000"/>
        </w:rPr>
        <w:t xml:space="preserve"> to ensure faculty </w:t>
      </w:r>
      <w:r w:rsidR="00C42D3E" w:rsidRPr="001002CC">
        <w:rPr>
          <w:rFonts w:ascii="Arial" w:hAnsi="Arial" w:cs="Arial"/>
        </w:rPr>
        <w:t>workload is in compliance (i.e., each faculty member generates enough workload credits to justify their FTE under the faculty workload policy).</w:t>
      </w:r>
      <w:r w:rsidR="00C42D3E">
        <w:t xml:space="preserve"> </w:t>
      </w:r>
    </w:p>
    <w:p w14:paraId="269ABD0F" w14:textId="77777777" w:rsidR="00684E4F" w:rsidRPr="005D6CAE" w:rsidRDefault="00684E4F" w:rsidP="00191693">
      <w:pPr>
        <w:ind w:left="1440" w:hanging="720"/>
        <w:rPr>
          <w:rFonts w:ascii="Arial" w:hAnsi="Arial" w:cs="Arial"/>
        </w:rPr>
      </w:pPr>
    </w:p>
    <w:p w14:paraId="3BA0A2A7" w14:textId="74F65E36" w:rsidR="004249AB" w:rsidRDefault="00624F04" w:rsidP="00191693">
      <w:pPr>
        <w:ind w:left="1440" w:hanging="720"/>
        <w:rPr>
          <w:rFonts w:ascii="Arial" w:hAnsi="Arial" w:cs="Arial"/>
          <w:color w:val="000000"/>
        </w:rPr>
      </w:pPr>
      <w:r w:rsidRPr="005D6CAE">
        <w:rPr>
          <w:rFonts w:ascii="Arial" w:hAnsi="Arial" w:cs="Arial"/>
        </w:rPr>
        <w:t>0</w:t>
      </w:r>
      <w:r w:rsidR="000B6217">
        <w:rPr>
          <w:rFonts w:ascii="Arial" w:hAnsi="Arial" w:cs="Arial"/>
        </w:rPr>
        <w:t>9</w:t>
      </w:r>
      <w:r w:rsidRPr="005D6CAE">
        <w:rPr>
          <w:rFonts w:ascii="Arial" w:hAnsi="Arial" w:cs="Arial"/>
        </w:rPr>
        <w:t>.02</w:t>
      </w:r>
      <w:r w:rsidR="001B6228">
        <w:rPr>
          <w:rFonts w:ascii="Arial" w:hAnsi="Arial" w:cs="Arial"/>
        </w:rPr>
        <w:tab/>
      </w:r>
      <w:r w:rsidR="00B57AC5">
        <w:rPr>
          <w:rFonts w:ascii="Arial" w:hAnsi="Arial" w:cs="Arial"/>
        </w:rPr>
        <w:t xml:space="preserve">Upon notification by </w:t>
      </w:r>
      <w:r w:rsidR="000A1C62">
        <w:rPr>
          <w:rFonts w:ascii="Arial" w:hAnsi="Arial" w:cs="Arial"/>
        </w:rPr>
        <w:t>F</w:t>
      </w:r>
      <w:r w:rsidR="00B57AC5">
        <w:rPr>
          <w:rFonts w:ascii="Arial" w:hAnsi="Arial" w:cs="Arial"/>
        </w:rPr>
        <w:t xml:space="preserve">aculty and </w:t>
      </w:r>
      <w:r w:rsidR="000A1C62">
        <w:rPr>
          <w:rFonts w:ascii="Arial" w:hAnsi="Arial" w:cs="Arial"/>
        </w:rPr>
        <w:t>A</w:t>
      </w:r>
      <w:r w:rsidR="00B57AC5">
        <w:rPr>
          <w:rFonts w:ascii="Arial" w:hAnsi="Arial" w:cs="Arial"/>
        </w:rPr>
        <w:t xml:space="preserve">cademic </w:t>
      </w:r>
      <w:r w:rsidR="000A1C62">
        <w:rPr>
          <w:rFonts w:ascii="Arial" w:hAnsi="Arial" w:cs="Arial"/>
        </w:rPr>
        <w:t>R</w:t>
      </w:r>
      <w:r w:rsidR="00B57AC5">
        <w:rPr>
          <w:rFonts w:ascii="Arial" w:hAnsi="Arial" w:cs="Arial"/>
        </w:rPr>
        <w:t>esources, the final and approved workload report is available to deans, chairs</w:t>
      </w:r>
      <w:r w:rsidR="00F4313D">
        <w:rPr>
          <w:rFonts w:ascii="Arial" w:hAnsi="Arial" w:cs="Arial"/>
        </w:rPr>
        <w:t>,</w:t>
      </w:r>
      <w:r w:rsidR="00B57AC5">
        <w:rPr>
          <w:rFonts w:ascii="Arial" w:hAnsi="Arial" w:cs="Arial"/>
        </w:rPr>
        <w:t xml:space="preserve"> directors, and </w:t>
      </w:r>
      <w:r w:rsidR="00F4313D">
        <w:rPr>
          <w:rFonts w:ascii="Arial" w:hAnsi="Arial" w:cs="Arial"/>
        </w:rPr>
        <w:t xml:space="preserve">the </w:t>
      </w:r>
      <w:r w:rsidR="00B57AC5">
        <w:rPr>
          <w:rFonts w:ascii="Arial" w:hAnsi="Arial" w:cs="Arial"/>
        </w:rPr>
        <w:t xml:space="preserve">chair of the Faculty Senate via the online workload reporting system. </w:t>
      </w:r>
      <w:r w:rsidR="0092251F">
        <w:rPr>
          <w:rFonts w:ascii="Arial" w:hAnsi="Arial" w:cs="Arial"/>
          <w:color w:val="000000"/>
        </w:rPr>
        <w:t>C</w:t>
      </w:r>
      <w:r w:rsidR="004249AB" w:rsidRPr="005D6CAE">
        <w:rPr>
          <w:rFonts w:ascii="Arial" w:hAnsi="Arial" w:cs="Arial"/>
          <w:color w:val="000000"/>
        </w:rPr>
        <w:t>hair</w:t>
      </w:r>
      <w:r w:rsidR="0092251F">
        <w:rPr>
          <w:rFonts w:ascii="Arial" w:hAnsi="Arial" w:cs="Arial"/>
          <w:color w:val="000000"/>
        </w:rPr>
        <w:t>s</w:t>
      </w:r>
      <w:r w:rsidR="00B57AC5">
        <w:rPr>
          <w:rFonts w:ascii="Arial" w:hAnsi="Arial" w:cs="Arial"/>
          <w:color w:val="000000"/>
        </w:rPr>
        <w:t xml:space="preserve"> or </w:t>
      </w:r>
      <w:r w:rsidR="0077574B">
        <w:rPr>
          <w:rFonts w:ascii="Arial" w:hAnsi="Arial" w:cs="Arial"/>
          <w:color w:val="000000"/>
        </w:rPr>
        <w:t>director</w:t>
      </w:r>
      <w:r w:rsidR="0092251F">
        <w:rPr>
          <w:rFonts w:ascii="Arial" w:hAnsi="Arial" w:cs="Arial"/>
          <w:color w:val="000000"/>
        </w:rPr>
        <w:t>s</w:t>
      </w:r>
      <w:r w:rsidR="004249AB" w:rsidRPr="005D6CAE">
        <w:rPr>
          <w:rFonts w:ascii="Arial" w:hAnsi="Arial" w:cs="Arial"/>
          <w:color w:val="000000"/>
        </w:rPr>
        <w:t xml:space="preserve"> will </w:t>
      </w:r>
      <w:r w:rsidR="0092251F">
        <w:rPr>
          <w:rFonts w:ascii="Arial" w:hAnsi="Arial" w:cs="Arial"/>
          <w:color w:val="000000"/>
        </w:rPr>
        <w:t>remind</w:t>
      </w:r>
      <w:r w:rsidR="004249AB" w:rsidRPr="005D6CAE">
        <w:rPr>
          <w:rFonts w:ascii="Arial" w:hAnsi="Arial" w:cs="Arial"/>
          <w:color w:val="000000"/>
        </w:rPr>
        <w:t xml:space="preserve"> faculty member</w:t>
      </w:r>
      <w:r w:rsidR="0092251F">
        <w:rPr>
          <w:rFonts w:ascii="Arial" w:hAnsi="Arial" w:cs="Arial"/>
          <w:color w:val="000000"/>
        </w:rPr>
        <w:t>s</w:t>
      </w:r>
      <w:r w:rsidR="004249AB" w:rsidRPr="005D6CAE">
        <w:rPr>
          <w:rFonts w:ascii="Arial" w:hAnsi="Arial" w:cs="Arial"/>
          <w:color w:val="000000"/>
        </w:rPr>
        <w:t xml:space="preserve"> </w:t>
      </w:r>
      <w:r w:rsidR="0092251F">
        <w:rPr>
          <w:rFonts w:ascii="Arial" w:hAnsi="Arial" w:cs="Arial"/>
          <w:color w:val="000000"/>
        </w:rPr>
        <w:t>that</w:t>
      </w:r>
      <w:r w:rsidR="00C06B06">
        <w:rPr>
          <w:rFonts w:ascii="Arial" w:hAnsi="Arial" w:cs="Arial"/>
          <w:color w:val="000000"/>
        </w:rPr>
        <w:t xml:space="preserve"> individual </w:t>
      </w:r>
      <w:r w:rsidR="004249AB" w:rsidRPr="005D6CAE">
        <w:rPr>
          <w:rFonts w:ascii="Arial" w:hAnsi="Arial" w:cs="Arial"/>
          <w:color w:val="000000"/>
        </w:rPr>
        <w:t>workload report</w:t>
      </w:r>
      <w:r w:rsidR="0092251F">
        <w:rPr>
          <w:rFonts w:ascii="Arial" w:hAnsi="Arial" w:cs="Arial"/>
          <w:color w:val="000000"/>
        </w:rPr>
        <w:t xml:space="preserve">s are available in the Faculty Qualifications </w:t>
      </w:r>
      <w:r w:rsidR="00381ACA">
        <w:rPr>
          <w:rFonts w:ascii="Arial" w:hAnsi="Arial" w:cs="Arial"/>
          <w:color w:val="000000"/>
        </w:rPr>
        <w:t>S</w:t>
      </w:r>
      <w:r w:rsidR="0092251F">
        <w:rPr>
          <w:rFonts w:ascii="Arial" w:hAnsi="Arial" w:cs="Arial"/>
          <w:color w:val="000000"/>
        </w:rPr>
        <w:t>ystem</w:t>
      </w:r>
      <w:r w:rsidR="004249AB" w:rsidRPr="005D6CAE">
        <w:rPr>
          <w:rFonts w:ascii="Arial" w:hAnsi="Arial" w:cs="Arial"/>
          <w:color w:val="000000"/>
        </w:rPr>
        <w:t>. A copy of the entire academic unit report or a summary report will be provided by the chair</w:t>
      </w:r>
      <w:r w:rsidR="00B57AC5">
        <w:rPr>
          <w:rFonts w:ascii="Arial" w:hAnsi="Arial" w:cs="Arial"/>
          <w:color w:val="000000"/>
        </w:rPr>
        <w:t xml:space="preserve"> or </w:t>
      </w:r>
      <w:r w:rsidR="0077574B">
        <w:rPr>
          <w:rFonts w:ascii="Arial" w:hAnsi="Arial" w:cs="Arial"/>
          <w:color w:val="000000"/>
        </w:rPr>
        <w:t>director</w:t>
      </w:r>
      <w:r w:rsidR="004249AB" w:rsidRPr="005D6CAE">
        <w:rPr>
          <w:rFonts w:ascii="Arial" w:hAnsi="Arial" w:cs="Arial"/>
          <w:color w:val="000000"/>
        </w:rPr>
        <w:t xml:space="preserve"> to the academic unit</w:t>
      </w:r>
      <w:r w:rsidR="0077574B">
        <w:rPr>
          <w:rFonts w:ascii="Arial" w:hAnsi="Arial" w:cs="Arial"/>
          <w:color w:val="000000"/>
        </w:rPr>
        <w:t xml:space="preserve">’s </w:t>
      </w:r>
      <w:r w:rsidR="004249AB" w:rsidRPr="005D6CAE">
        <w:rPr>
          <w:rFonts w:ascii="Arial" w:hAnsi="Arial" w:cs="Arial"/>
          <w:color w:val="000000"/>
        </w:rPr>
        <w:t xml:space="preserve">personnel committee. </w:t>
      </w:r>
    </w:p>
    <w:p w14:paraId="37E50105" w14:textId="77777777" w:rsidR="00684E4F" w:rsidRPr="005D6CAE" w:rsidRDefault="00684E4F" w:rsidP="00191693">
      <w:pPr>
        <w:ind w:left="1440" w:hanging="720"/>
        <w:rPr>
          <w:rFonts w:ascii="Arial" w:hAnsi="Arial" w:cs="Arial"/>
        </w:rPr>
      </w:pPr>
    </w:p>
    <w:p w14:paraId="232D9470" w14:textId="7A88E5C4" w:rsidR="00ED39ED" w:rsidRPr="005D6CAE" w:rsidRDefault="00E66533" w:rsidP="00191693">
      <w:pPr>
        <w:ind w:left="720" w:hanging="720"/>
        <w:rPr>
          <w:rFonts w:ascii="Arial" w:hAnsi="Arial" w:cs="Arial"/>
          <w:b/>
        </w:rPr>
      </w:pPr>
      <w:r>
        <w:rPr>
          <w:rFonts w:ascii="Arial" w:hAnsi="Arial" w:cs="Arial"/>
          <w:b/>
        </w:rPr>
        <w:t>10</w:t>
      </w:r>
      <w:r w:rsidR="00624F04" w:rsidRPr="005D6CAE">
        <w:rPr>
          <w:rFonts w:ascii="Arial" w:hAnsi="Arial" w:cs="Arial"/>
          <w:b/>
        </w:rPr>
        <w:t>.</w:t>
      </w:r>
      <w:r w:rsidR="00624F04" w:rsidRPr="005D6CAE">
        <w:rPr>
          <w:rFonts w:ascii="Arial" w:hAnsi="Arial" w:cs="Arial"/>
          <w:b/>
        </w:rPr>
        <w:tab/>
      </w:r>
      <w:r w:rsidR="00ED39ED" w:rsidRPr="005D6CAE">
        <w:rPr>
          <w:rFonts w:ascii="Arial" w:hAnsi="Arial" w:cs="Arial"/>
          <w:b/>
        </w:rPr>
        <w:t>REVIEWERS OF THIS PPS</w:t>
      </w:r>
    </w:p>
    <w:p w14:paraId="4B99056E" w14:textId="77777777" w:rsidR="00ED39ED" w:rsidRPr="005D6CAE" w:rsidRDefault="00ED39ED" w:rsidP="00191693">
      <w:pPr>
        <w:ind w:left="720" w:hanging="720"/>
        <w:rPr>
          <w:rFonts w:ascii="Arial" w:hAnsi="Arial" w:cs="Arial"/>
          <w:b/>
        </w:rPr>
      </w:pPr>
    </w:p>
    <w:p w14:paraId="208CB507" w14:textId="70E38431" w:rsidR="00ED39ED" w:rsidRPr="005D6CAE" w:rsidRDefault="00E66533" w:rsidP="00191693">
      <w:pPr>
        <w:ind w:left="1440" w:hanging="720"/>
        <w:rPr>
          <w:rFonts w:ascii="Arial" w:hAnsi="Arial" w:cs="Arial"/>
        </w:rPr>
      </w:pPr>
      <w:r>
        <w:rPr>
          <w:rFonts w:ascii="Arial" w:hAnsi="Arial" w:cs="Arial"/>
        </w:rPr>
        <w:t>10</w:t>
      </w:r>
      <w:r w:rsidR="00ED39ED" w:rsidRPr="005D6CAE">
        <w:rPr>
          <w:rFonts w:ascii="Arial" w:hAnsi="Arial" w:cs="Arial"/>
        </w:rPr>
        <w:t>.01</w:t>
      </w:r>
      <w:r w:rsidR="00ED39ED" w:rsidRPr="005D6CAE">
        <w:rPr>
          <w:rFonts w:ascii="Arial" w:hAnsi="Arial" w:cs="Arial"/>
        </w:rPr>
        <w:tab/>
        <w:t>Reviewers of this PPS include the following:</w:t>
      </w:r>
    </w:p>
    <w:p w14:paraId="7B654D2C" w14:textId="77777777" w:rsidR="00FA6229" w:rsidRDefault="00FA6229" w:rsidP="00191693">
      <w:pPr>
        <w:tabs>
          <w:tab w:val="left" w:pos="5760"/>
        </w:tabs>
        <w:rPr>
          <w:rFonts w:ascii="Arial" w:hAnsi="Arial" w:cs="Arial"/>
          <w:u w:val="single"/>
        </w:rPr>
      </w:pPr>
    </w:p>
    <w:p w14:paraId="175975E2" w14:textId="13108259" w:rsidR="00ED39ED" w:rsidRDefault="00ED39ED" w:rsidP="00191693">
      <w:pPr>
        <w:tabs>
          <w:tab w:val="left" w:pos="5760"/>
        </w:tabs>
        <w:ind w:left="1440"/>
        <w:rPr>
          <w:rFonts w:ascii="Arial" w:hAnsi="Arial" w:cs="Arial"/>
          <w:u w:val="single"/>
        </w:rPr>
      </w:pPr>
      <w:r w:rsidRPr="005D6CAE">
        <w:rPr>
          <w:rFonts w:ascii="Arial" w:hAnsi="Arial" w:cs="Arial"/>
          <w:u w:val="single"/>
        </w:rPr>
        <w:t>Position</w:t>
      </w:r>
      <w:r w:rsidRPr="005D6CAE">
        <w:rPr>
          <w:rFonts w:ascii="Arial" w:hAnsi="Arial" w:cs="Arial"/>
        </w:rPr>
        <w:tab/>
      </w:r>
      <w:r w:rsidRPr="005D6CAE">
        <w:rPr>
          <w:rFonts w:ascii="Arial" w:hAnsi="Arial" w:cs="Arial"/>
          <w:u w:val="single"/>
        </w:rPr>
        <w:t>Date</w:t>
      </w:r>
    </w:p>
    <w:p w14:paraId="7256671F" w14:textId="77777777" w:rsidR="00CE1813" w:rsidRPr="005D6CAE" w:rsidRDefault="00CE1813" w:rsidP="00191693">
      <w:pPr>
        <w:tabs>
          <w:tab w:val="left" w:pos="5760"/>
        </w:tabs>
        <w:ind w:left="1440"/>
        <w:rPr>
          <w:rFonts w:ascii="Arial" w:hAnsi="Arial" w:cs="Arial"/>
          <w:u w:val="single"/>
        </w:rPr>
      </w:pPr>
    </w:p>
    <w:p w14:paraId="4DDBEF00" w14:textId="4F43E82A" w:rsidR="00ED39ED" w:rsidRDefault="00E66533" w:rsidP="00191693">
      <w:pPr>
        <w:tabs>
          <w:tab w:val="left" w:pos="5760"/>
        </w:tabs>
        <w:ind w:left="1440"/>
        <w:rPr>
          <w:rFonts w:ascii="Arial" w:hAnsi="Arial" w:cs="Arial"/>
        </w:rPr>
      </w:pPr>
      <w:r>
        <w:rPr>
          <w:rFonts w:ascii="Arial" w:hAnsi="Arial" w:cs="Arial"/>
        </w:rPr>
        <w:t>Associate Provost</w:t>
      </w:r>
      <w:r>
        <w:rPr>
          <w:rFonts w:ascii="Arial" w:hAnsi="Arial" w:cs="Arial"/>
        </w:rPr>
        <w:tab/>
        <w:t>February 1 E4Y</w:t>
      </w:r>
    </w:p>
    <w:p w14:paraId="7B2E6A8C" w14:textId="77777777" w:rsidR="00E66533" w:rsidRPr="005D6CAE" w:rsidRDefault="00E66533" w:rsidP="00191693">
      <w:pPr>
        <w:tabs>
          <w:tab w:val="left" w:pos="5760"/>
        </w:tabs>
        <w:ind w:left="1440"/>
        <w:rPr>
          <w:rFonts w:ascii="Arial" w:hAnsi="Arial" w:cs="Arial"/>
        </w:rPr>
      </w:pPr>
    </w:p>
    <w:p w14:paraId="26D6753C" w14:textId="0B1E468F" w:rsidR="00ED39ED" w:rsidRPr="005D6CAE" w:rsidRDefault="00ED39ED" w:rsidP="00191693">
      <w:pPr>
        <w:tabs>
          <w:tab w:val="left" w:pos="5760"/>
        </w:tabs>
        <w:ind w:left="1440"/>
        <w:rPr>
          <w:rFonts w:ascii="Arial" w:hAnsi="Arial" w:cs="Arial"/>
        </w:rPr>
      </w:pPr>
      <w:r w:rsidRPr="005D6CAE">
        <w:rPr>
          <w:rFonts w:ascii="Arial" w:hAnsi="Arial" w:cs="Arial"/>
        </w:rPr>
        <w:t>Provost</w:t>
      </w:r>
      <w:r w:rsidR="005D6CAE" w:rsidRPr="005D6CAE">
        <w:rPr>
          <w:rFonts w:ascii="Arial" w:hAnsi="Arial" w:cs="Arial"/>
        </w:rPr>
        <w:t xml:space="preserve"> and </w:t>
      </w:r>
      <w:r w:rsidR="00191693">
        <w:rPr>
          <w:rFonts w:ascii="Arial" w:hAnsi="Arial" w:cs="Arial"/>
        </w:rPr>
        <w:t xml:space="preserve">Executive </w:t>
      </w:r>
      <w:r w:rsidR="005D6CAE" w:rsidRPr="005D6CAE">
        <w:rPr>
          <w:rFonts w:ascii="Arial" w:hAnsi="Arial" w:cs="Arial"/>
        </w:rPr>
        <w:t xml:space="preserve">Vice </w:t>
      </w:r>
      <w:r w:rsidR="00191693">
        <w:rPr>
          <w:rFonts w:ascii="Arial" w:hAnsi="Arial" w:cs="Arial"/>
        </w:rPr>
        <w:tab/>
      </w:r>
      <w:r w:rsidRPr="005D6CAE">
        <w:rPr>
          <w:rFonts w:ascii="Arial" w:hAnsi="Arial" w:cs="Arial"/>
        </w:rPr>
        <w:t>February 1 E4Y</w:t>
      </w:r>
    </w:p>
    <w:p w14:paraId="59E788D2" w14:textId="56D90EE3" w:rsidR="005D6CAE" w:rsidRPr="005D6CAE" w:rsidRDefault="00191693" w:rsidP="00191693">
      <w:pPr>
        <w:tabs>
          <w:tab w:val="left" w:pos="5760"/>
        </w:tabs>
        <w:ind w:left="1440"/>
        <w:rPr>
          <w:rFonts w:ascii="Arial" w:hAnsi="Arial" w:cs="Arial"/>
        </w:rPr>
      </w:pPr>
      <w:r w:rsidRPr="005D6CAE">
        <w:rPr>
          <w:rFonts w:ascii="Arial" w:hAnsi="Arial" w:cs="Arial"/>
        </w:rPr>
        <w:t>President for</w:t>
      </w:r>
      <w:r>
        <w:rPr>
          <w:rFonts w:ascii="Arial" w:hAnsi="Arial" w:cs="Arial"/>
        </w:rPr>
        <w:t xml:space="preserve"> </w:t>
      </w:r>
      <w:r w:rsidR="005D6CAE" w:rsidRPr="005D6CAE">
        <w:rPr>
          <w:rFonts w:ascii="Arial" w:hAnsi="Arial" w:cs="Arial"/>
        </w:rPr>
        <w:t>Academic Affairs</w:t>
      </w:r>
    </w:p>
    <w:p w14:paraId="3461D779" w14:textId="77777777" w:rsidR="00ED39ED" w:rsidRPr="005D6CAE" w:rsidRDefault="00ED39ED" w:rsidP="00191693">
      <w:pPr>
        <w:ind w:left="720" w:hanging="720"/>
        <w:rPr>
          <w:rFonts w:ascii="Arial" w:hAnsi="Arial" w:cs="Arial"/>
          <w:b/>
        </w:rPr>
      </w:pPr>
    </w:p>
    <w:p w14:paraId="74FB9332" w14:textId="63532C88" w:rsidR="004249AB" w:rsidRPr="005D6CAE" w:rsidRDefault="00E66533" w:rsidP="00191693">
      <w:pPr>
        <w:ind w:left="720" w:hanging="720"/>
        <w:rPr>
          <w:rFonts w:ascii="Arial" w:hAnsi="Arial" w:cs="Arial"/>
          <w:b/>
        </w:rPr>
      </w:pPr>
      <w:r>
        <w:rPr>
          <w:rFonts w:ascii="Arial" w:hAnsi="Arial" w:cs="Arial"/>
          <w:b/>
        </w:rPr>
        <w:t>11</w:t>
      </w:r>
      <w:r w:rsidR="00ED39ED" w:rsidRPr="005D6CAE">
        <w:rPr>
          <w:rFonts w:ascii="Arial" w:hAnsi="Arial" w:cs="Arial"/>
          <w:b/>
        </w:rPr>
        <w:t>.</w:t>
      </w:r>
      <w:r w:rsidR="00ED39ED" w:rsidRPr="005D6CAE">
        <w:rPr>
          <w:rFonts w:ascii="Arial" w:hAnsi="Arial" w:cs="Arial"/>
          <w:b/>
        </w:rPr>
        <w:tab/>
      </w:r>
      <w:r w:rsidR="004249AB" w:rsidRPr="005D6CAE">
        <w:rPr>
          <w:rFonts w:ascii="Arial" w:hAnsi="Arial" w:cs="Arial"/>
          <w:b/>
        </w:rPr>
        <w:t>CERTIFICATION STATEMENT</w:t>
      </w:r>
    </w:p>
    <w:p w14:paraId="3CF2D8B6" w14:textId="77777777" w:rsidR="004249AB" w:rsidRPr="005D6CAE" w:rsidRDefault="004249AB" w:rsidP="00191693">
      <w:pPr>
        <w:ind w:left="1440" w:hanging="720"/>
        <w:rPr>
          <w:rFonts w:ascii="Arial" w:hAnsi="Arial" w:cs="Arial"/>
          <w:b/>
        </w:rPr>
      </w:pPr>
    </w:p>
    <w:p w14:paraId="4B5CF50F" w14:textId="35DF7D91" w:rsidR="001B6228" w:rsidRDefault="004249AB" w:rsidP="00191693">
      <w:pPr>
        <w:ind w:left="720"/>
        <w:rPr>
          <w:rFonts w:ascii="Arial" w:hAnsi="Arial" w:cs="Arial"/>
        </w:rPr>
      </w:pPr>
      <w:r w:rsidRPr="005D6CAE">
        <w:rPr>
          <w:rFonts w:ascii="Arial" w:hAnsi="Arial" w:cs="Arial"/>
        </w:rPr>
        <w:lastRenderedPageBreak/>
        <w:t xml:space="preserve">This PPS has been approved by the </w:t>
      </w:r>
      <w:r w:rsidR="00ED39ED" w:rsidRPr="005D6CAE">
        <w:rPr>
          <w:rFonts w:ascii="Arial" w:hAnsi="Arial" w:cs="Arial"/>
        </w:rPr>
        <w:t xml:space="preserve">following </w:t>
      </w:r>
      <w:r w:rsidR="00B93215" w:rsidRPr="005D6CAE">
        <w:rPr>
          <w:rFonts w:ascii="Arial" w:hAnsi="Arial" w:cs="Arial"/>
        </w:rPr>
        <w:t>individuals in their official capacities</w:t>
      </w:r>
      <w:r w:rsidRPr="005D6CAE">
        <w:rPr>
          <w:rFonts w:ascii="Arial" w:hAnsi="Arial" w:cs="Arial"/>
        </w:rPr>
        <w:t xml:space="preserve"> and repr</w:t>
      </w:r>
      <w:r w:rsidR="00B93215" w:rsidRPr="005D6CAE">
        <w:rPr>
          <w:rFonts w:ascii="Arial" w:hAnsi="Arial" w:cs="Arial"/>
        </w:rPr>
        <w:t>esents Texas State</w:t>
      </w:r>
      <w:r w:rsidRPr="005D6CAE">
        <w:rPr>
          <w:rFonts w:ascii="Arial" w:hAnsi="Arial" w:cs="Arial"/>
        </w:rPr>
        <w:t xml:space="preserve"> Academic Affairs policy and procedure from the date of this document until superseded.</w:t>
      </w:r>
    </w:p>
    <w:p w14:paraId="4E7036FF" w14:textId="77777777" w:rsidR="00191693" w:rsidRDefault="00191693" w:rsidP="00191693">
      <w:pPr>
        <w:ind w:left="720"/>
        <w:rPr>
          <w:rFonts w:ascii="Arial" w:hAnsi="Arial" w:cs="Arial"/>
        </w:rPr>
      </w:pPr>
    </w:p>
    <w:p w14:paraId="1888579A" w14:textId="193CD97C" w:rsidR="00ED39ED" w:rsidRDefault="000A1C62" w:rsidP="00191693">
      <w:pPr>
        <w:ind w:left="720"/>
        <w:rPr>
          <w:rFonts w:ascii="Arial" w:hAnsi="Arial" w:cs="Arial"/>
        </w:rPr>
      </w:pPr>
      <w:r>
        <w:rPr>
          <w:rFonts w:ascii="Arial" w:hAnsi="Arial" w:cs="Arial"/>
        </w:rPr>
        <w:t xml:space="preserve">Associate </w:t>
      </w:r>
      <w:r w:rsidR="00ED39ED" w:rsidRPr="005D6CAE">
        <w:rPr>
          <w:rFonts w:ascii="Arial" w:hAnsi="Arial" w:cs="Arial"/>
        </w:rPr>
        <w:t>Provost</w:t>
      </w:r>
      <w:r w:rsidR="00FA6229" w:rsidRPr="005D6CAE">
        <w:rPr>
          <w:rFonts w:ascii="Arial" w:hAnsi="Arial" w:cs="Arial"/>
        </w:rPr>
        <w:t xml:space="preserve">; senior </w:t>
      </w:r>
      <w:r w:rsidR="00FA6229">
        <w:rPr>
          <w:rFonts w:ascii="Arial" w:hAnsi="Arial" w:cs="Arial"/>
        </w:rPr>
        <w:t>r</w:t>
      </w:r>
      <w:r w:rsidR="00FA6229" w:rsidRPr="005D6CAE">
        <w:rPr>
          <w:rFonts w:ascii="Arial" w:hAnsi="Arial" w:cs="Arial"/>
        </w:rPr>
        <w:t>eviewer of this PPS</w:t>
      </w:r>
    </w:p>
    <w:p w14:paraId="775485AE" w14:textId="00996BC3" w:rsidR="000A1C62" w:rsidRDefault="000A1C62" w:rsidP="00191693">
      <w:pPr>
        <w:ind w:left="720"/>
        <w:rPr>
          <w:rFonts w:ascii="Arial" w:hAnsi="Arial" w:cs="Arial"/>
        </w:rPr>
      </w:pPr>
    </w:p>
    <w:p w14:paraId="0562CB0E" w14:textId="3C8B807B" w:rsidR="00970B2A" w:rsidRPr="005D6CAE" w:rsidRDefault="000A1C62" w:rsidP="00191693">
      <w:pPr>
        <w:ind w:left="720"/>
        <w:rPr>
          <w:rFonts w:ascii="Arial" w:hAnsi="Arial" w:cs="Arial"/>
        </w:rPr>
      </w:pPr>
      <w:r>
        <w:rPr>
          <w:rFonts w:ascii="Arial" w:hAnsi="Arial" w:cs="Arial"/>
        </w:rPr>
        <w:t xml:space="preserve">Provost and </w:t>
      </w:r>
      <w:r w:rsidR="00191693">
        <w:rPr>
          <w:rFonts w:ascii="Arial" w:hAnsi="Arial" w:cs="Arial"/>
        </w:rPr>
        <w:t xml:space="preserve">Executive </w:t>
      </w:r>
      <w:r>
        <w:rPr>
          <w:rFonts w:ascii="Arial" w:hAnsi="Arial" w:cs="Arial"/>
        </w:rPr>
        <w:t>Vice President for Academic Affairs</w:t>
      </w:r>
    </w:p>
    <w:sectPr w:rsidR="00970B2A" w:rsidRPr="005D6CAE" w:rsidSect="001B1625">
      <w:pgSz w:w="12240" w:h="15840"/>
      <w:pgMar w:top="144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90F4" w14:textId="77777777" w:rsidR="00662B8C" w:rsidRDefault="00662B8C" w:rsidP="00455A88">
      <w:r>
        <w:separator/>
      </w:r>
    </w:p>
  </w:endnote>
  <w:endnote w:type="continuationSeparator" w:id="0">
    <w:p w14:paraId="6A557E44" w14:textId="77777777" w:rsidR="00662B8C" w:rsidRDefault="00662B8C" w:rsidP="0045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BA4B1" w14:textId="77777777" w:rsidR="00662B8C" w:rsidRDefault="00662B8C" w:rsidP="00455A88">
      <w:r>
        <w:separator/>
      </w:r>
    </w:p>
  </w:footnote>
  <w:footnote w:type="continuationSeparator" w:id="0">
    <w:p w14:paraId="5366A5ED" w14:textId="77777777" w:rsidR="00662B8C" w:rsidRDefault="00662B8C" w:rsidP="00455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2558F"/>
    <w:multiLevelType w:val="hybridMultilevel"/>
    <w:tmpl w:val="D9F655B6"/>
    <w:lvl w:ilvl="0" w:tplc="04090019">
      <w:start w:val="1"/>
      <w:numFmt w:val="lowerLetter"/>
      <w:lvlText w:val="%1."/>
      <w:lvlJc w:val="left"/>
      <w:pPr>
        <w:ind w:left="2887" w:hanging="360"/>
      </w:pPr>
    </w:lvl>
    <w:lvl w:ilvl="1" w:tplc="04090019" w:tentative="1">
      <w:start w:val="1"/>
      <w:numFmt w:val="lowerLetter"/>
      <w:lvlText w:val="%2."/>
      <w:lvlJc w:val="left"/>
      <w:pPr>
        <w:ind w:left="3607" w:hanging="360"/>
      </w:pPr>
    </w:lvl>
    <w:lvl w:ilvl="2" w:tplc="0409001B" w:tentative="1">
      <w:start w:val="1"/>
      <w:numFmt w:val="lowerRoman"/>
      <w:lvlText w:val="%3."/>
      <w:lvlJc w:val="right"/>
      <w:pPr>
        <w:ind w:left="4327" w:hanging="180"/>
      </w:pPr>
    </w:lvl>
    <w:lvl w:ilvl="3" w:tplc="0409000F" w:tentative="1">
      <w:start w:val="1"/>
      <w:numFmt w:val="decimal"/>
      <w:lvlText w:val="%4."/>
      <w:lvlJc w:val="left"/>
      <w:pPr>
        <w:ind w:left="5047" w:hanging="360"/>
      </w:pPr>
    </w:lvl>
    <w:lvl w:ilvl="4" w:tplc="04090019" w:tentative="1">
      <w:start w:val="1"/>
      <w:numFmt w:val="lowerLetter"/>
      <w:lvlText w:val="%5."/>
      <w:lvlJc w:val="left"/>
      <w:pPr>
        <w:ind w:left="5767" w:hanging="360"/>
      </w:pPr>
    </w:lvl>
    <w:lvl w:ilvl="5" w:tplc="0409001B" w:tentative="1">
      <w:start w:val="1"/>
      <w:numFmt w:val="lowerRoman"/>
      <w:lvlText w:val="%6."/>
      <w:lvlJc w:val="right"/>
      <w:pPr>
        <w:ind w:left="6487" w:hanging="180"/>
      </w:pPr>
    </w:lvl>
    <w:lvl w:ilvl="6" w:tplc="0409000F" w:tentative="1">
      <w:start w:val="1"/>
      <w:numFmt w:val="decimal"/>
      <w:lvlText w:val="%7."/>
      <w:lvlJc w:val="left"/>
      <w:pPr>
        <w:ind w:left="7207" w:hanging="360"/>
      </w:pPr>
    </w:lvl>
    <w:lvl w:ilvl="7" w:tplc="04090019" w:tentative="1">
      <w:start w:val="1"/>
      <w:numFmt w:val="lowerLetter"/>
      <w:lvlText w:val="%8."/>
      <w:lvlJc w:val="left"/>
      <w:pPr>
        <w:ind w:left="7927" w:hanging="360"/>
      </w:pPr>
    </w:lvl>
    <w:lvl w:ilvl="8" w:tplc="0409001B" w:tentative="1">
      <w:start w:val="1"/>
      <w:numFmt w:val="lowerRoman"/>
      <w:lvlText w:val="%9."/>
      <w:lvlJc w:val="right"/>
      <w:pPr>
        <w:ind w:left="8647" w:hanging="180"/>
      </w:pPr>
    </w:lvl>
  </w:abstractNum>
  <w:abstractNum w:abstractNumId="1" w15:restartNumberingAfterBreak="0">
    <w:nsid w:val="08595F17"/>
    <w:multiLevelType w:val="hybridMultilevel"/>
    <w:tmpl w:val="65E09D98"/>
    <w:lvl w:ilvl="0" w:tplc="9CAE2A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F45A83"/>
    <w:multiLevelType w:val="hybridMultilevel"/>
    <w:tmpl w:val="43E04F98"/>
    <w:lvl w:ilvl="0" w:tplc="27D6A58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7891000"/>
    <w:multiLevelType w:val="hybridMultilevel"/>
    <w:tmpl w:val="EF6A51FA"/>
    <w:lvl w:ilvl="0" w:tplc="3D3A3E60">
      <w:start w:val="1"/>
      <w:numFmt w:val="decimal"/>
      <w:lvlText w:val="%1."/>
      <w:lvlJc w:val="left"/>
      <w:pPr>
        <w:ind w:left="720" w:hanging="360"/>
      </w:pPr>
    </w:lvl>
    <w:lvl w:ilvl="1" w:tplc="5C6403B2">
      <w:start w:val="1"/>
      <w:numFmt w:val="lowerLetter"/>
      <w:lvlText w:val="%2."/>
      <w:lvlJc w:val="left"/>
      <w:pPr>
        <w:ind w:left="1440" w:hanging="360"/>
      </w:pPr>
    </w:lvl>
    <w:lvl w:ilvl="2" w:tplc="FC7E1CB6">
      <w:start w:val="1"/>
      <w:numFmt w:val="lowerLetter"/>
      <w:lvlText w:val="%3."/>
      <w:lvlJc w:val="left"/>
      <w:pPr>
        <w:ind w:left="2160" w:hanging="180"/>
      </w:pPr>
    </w:lvl>
    <w:lvl w:ilvl="3" w:tplc="F6A22EEA">
      <w:start w:val="1"/>
      <w:numFmt w:val="decimal"/>
      <w:lvlText w:val="%4."/>
      <w:lvlJc w:val="left"/>
      <w:pPr>
        <w:ind w:left="2880" w:hanging="360"/>
      </w:pPr>
    </w:lvl>
    <w:lvl w:ilvl="4" w:tplc="2FAC3BFC">
      <w:start w:val="1"/>
      <w:numFmt w:val="lowerLetter"/>
      <w:lvlText w:val="%5."/>
      <w:lvlJc w:val="left"/>
      <w:pPr>
        <w:ind w:left="3600" w:hanging="360"/>
      </w:pPr>
    </w:lvl>
    <w:lvl w:ilvl="5" w:tplc="8CE243EC">
      <w:start w:val="1"/>
      <w:numFmt w:val="lowerRoman"/>
      <w:lvlText w:val="%6."/>
      <w:lvlJc w:val="right"/>
      <w:pPr>
        <w:ind w:left="4320" w:hanging="180"/>
      </w:pPr>
    </w:lvl>
    <w:lvl w:ilvl="6" w:tplc="293AE49A">
      <w:start w:val="1"/>
      <w:numFmt w:val="decimal"/>
      <w:lvlText w:val="%7."/>
      <w:lvlJc w:val="left"/>
      <w:pPr>
        <w:ind w:left="5040" w:hanging="360"/>
      </w:pPr>
    </w:lvl>
    <w:lvl w:ilvl="7" w:tplc="7F100182">
      <w:start w:val="1"/>
      <w:numFmt w:val="lowerLetter"/>
      <w:lvlText w:val="%8."/>
      <w:lvlJc w:val="left"/>
      <w:pPr>
        <w:ind w:left="5760" w:hanging="360"/>
      </w:pPr>
    </w:lvl>
    <w:lvl w:ilvl="8" w:tplc="3140CF86">
      <w:start w:val="1"/>
      <w:numFmt w:val="lowerRoman"/>
      <w:lvlText w:val="%9."/>
      <w:lvlJc w:val="right"/>
      <w:pPr>
        <w:ind w:left="6480" w:hanging="180"/>
      </w:pPr>
    </w:lvl>
  </w:abstractNum>
  <w:abstractNum w:abstractNumId="4" w15:restartNumberingAfterBreak="0">
    <w:nsid w:val="6C1B1237"/>
    <w:multiLevelType w:val="hybridMultilevel"/>
    <w:tmpl w:val="C4543E14"/>
    <w:lvl w:ilvl="0" w:tplc="E4DA44BE">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4024563">
    <w:abstractNumId w:val="3"/>
  </w:num>
  <w:num w:numId="2" w16cid:durableId="130054881">
    <w:abstractNumId w:val="4"/>
  </w:num>
  <w:num w:numId="3" w16cid:durableId="891307231">
    <w:abstractNumId w:val="2"/>
  </w:num>
  <w:num w:numId="4" w16cid:durableId="1553344956">
    <w:abstractNumId w:val="0"/>
  </w:num>
  <w:num w:numId="5" w16cid:durableId="75505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89F"/>
    <w:rsid w:val="00003C7E"/>
    <w:rsid w:val="000043E5"/>
    <w:rsid w:val="000055B2"/>
    <w:rsid w:val="00007CA5"/>
    <w:rsid w:val="000124AB"/>
    <w:rsid w:val="00015D5F"/>
    <w:rsid w:val="00056445"/>
    <w:rsid w:val="00060156"/>
    <w:rsid w:val="00066043"/>
    <w:rsid w:val="000713A9"/>
    <w:rsid w:val="0007496E"/>
    <w:rsid w:val="00074FE0"/>
    <w:rsid w:val="00080695"/>
    <w:rsid w:val="000812D5"/>
    <w:rsid w:val="00092DD4"/>
    <w:rsid w:val="0009315B"/>
    <w:rsid w:val="000A1C62"/>
    <w:rsid w:val="000B003A"/>
    <w:rsid w:val="000B05C0"/>
    <w:rsid w:val="000B0FAF"/>
    <w:rsid w:val="000B6217"/>
    <w:rsid w:val="000B78BD"/>
    <w:rsid w:val="000D0995"/>
    <w:rsid w:val="000D10DA"/>
    <w:rsid w:val="000D4CE7"/>
    <w:rsid w:val="000D5A83"/>
    <w:rsid w:val="000E69F4"/>
    <w:rsid w:val="001002CC"/>
    <w:rsid w:val="00101A2C"/>
    <w:rsid w:val="00103178"/>
    <w:rsid w:val="00104349"/>
    <w:rsid w:val="00121FF2"/>
    <w:rsid w:val="00131CC2"/>
    <w:rsid w:val="00134F2C"/>
    <w:rsid w:val="00135284"/>
    <w:rsid w:val="00135537"/>
    <w:rsid w:val="00144E3D"/>
    <w:rsid w:val="00160C2C"/>
    <w:rsid w:val="0016450D"/>
    <w:rsid w:val="00170F2F"/>
    <w:rsid w:val="00170FC0"/>
    <w:rsid w:val="00175C9A"/>
    <w:rsid w:val="00175CB1"/>
    <w:rsid w:val="0018186C"/>
    <w:rsid w:val="00191693"/>
    <w:rsid w:val="00192A46"/>
    <w:rsid w:val="0019377B"/>
    <w:rsid w:val="0019421B"/>
    <w:rsid w:val="00197773"/>
    <w:rsid w:val="001A520E"/>
    <w:rsid w:val="001B1625"/>
    <w:rsid w:val="001B6228"/>
    <w:rsid w:val="001C0FC2"/>
    <w:rsid w:val="001E5C2C"/>
    <w:rsid w:val="001F175C"/>
    <w:rsid w:val="001F7ACD"/>
    <w:rsid w:val="002008D2"/>
    <w:rsid w:val="002131FA"/>
    <w:rsid w:val="00213ED1"/>
    <w:rsid w:val="002144D7"/>
    <w:rsid w:val="00227234"/>
    <w:rsid w:val="00234C22"/>
    <w:rsid w:val="00252490"/>
    <w:rsid w:val="002823DA"/>
    <w:rsid w:val="00294803"/>
    <w:rsid w:val="002A561B"/>
    <w:rsid w:val="002B03AA"/>
    <w:rsid w:val="002C1676"/>
    <w:rsid w:val="002D22AF"/>
    <w:rsid w:val="002E1DE5"/>
    <w:rsid w:val="002E34B4"/>
    <w:rsid w:val="002F22FA"/>
    <w:rsid w:val="002F3486"/>
    <w:rsid w:val="002F4B3F"/>
    <w:rsid w:val="002F4FA7"/>
    <w:rsid w:val="003045C0"/>
    <w:rsid w:val="0030596F"/>
    <w:rsid w:val="00307508"/>
    <w:rsid w:val="00314B36"/>
    <w:rsid w:val="00315A3F"/>
    <w:rsid w:val="00352D1A"/>
    <w:rsid w:val="003531AA"/>
    <w:rsid w:val="00356326"/>
    <w:rsid w:val="0036279F"/>
    <w:rsid w:val="00367125"/>
    <w:rsid w:val="00381AA5"/>
    <w:rsid w:val="00381ACA"/>
    <w:rsid w:val="00386080"/>
    <w:rsid w:val="00397370"/>
    <w:rsid w:val="003C3E63"/>
    <w:rsid w:val="003E1975"/>
    <w:rsid w:val="0040776B"/>
    <w:rsid w:val="0041437A"/>
    <w:rsid w:val="00415616"/>
    <w:rsid w:val="00416233"/>
    <w:rsid w:val="0042157B"/>
    <w:rsid w:val="004249AB"/>
    <w:rsid w:val="004426B4"/>
    <w:rsid w:val="00452A20"/>
    <w:rsid w:val="00455A88"/>
    <w:rsid w:val="00473915"/>
    <w:rsid w:val="00476E98"/>
    <w:rsid w:val="00484909"/>
    <w:rsid w:val="0049785B"/>
    <w:rsid w:val="004D4444"/>
    <w:rsid w:val="005137FC"/>
    <w:rsid w:val="00517230"/>
    <w:rsid w:val="005269C0"/>
    <w:rsid w:val="0053044E"/>
    <w:rsid w:val="00531EBF"/>
    <w:rsid w:val="0055346E"/>
    <w:rsid w:val="005667D9"/>
    <w:rsid w:val="0057790C"/>
    <w:rsid w:val="005B021A"/>
    <w:rsid w:val="005B3EF3"/>
    <w:rsid w:val="005D6CAE"/>
    <w:rsid w:val="005E3FE3"/>
    <w:rsid w:val="005E6B6C"/>
    <w:rsid w:val="005E7502"/>
    <w:rsid w:val="006026F5"/>
    <w:rsid w:val="006145B7"/>
    <w:rsid w:val="00614B14"/>
    <w:rsid w:val="00624F04"/>
    <w:rsid w:val="00635E0A"/>
    <w:rsid w:val="0064072F"/>
    <w:rsid w:val="00644B9D"/>
    <w:rsid w:val="00662B8C"/>
    <w:rsid w:val="006640F6"/>
    <w:rsid w:val="0066624D"/>
    <w:rsid w:val="006710D5"/>
    <w:rsid w:val="00673F30"/>
    <w:rsid w:val="00680ACD"/>
    <w:rsid w:val="00684C8A"/>
    <w:rsid w:val="00684E4F"/>
    <w:rsid w:val="00685E6F"/>
    <w:rsid w:val="00690481"/>
    <w:rsid w:val="006B1319"/>
    <w:rsid w:val="006B3664"/>
    <w:rsid w:val="006C7CFC"/>
    <w:rsid w:val="006E2937"/>
    <w:rsid w:val="006F1E18"/>
    <w:rsid w:val="00715A08"/>
    <w:rsid w:val="007207BD"/>
    <w:rsid w:val="00727368"/>
    <w:rsid w:val="007351EB"/>
    <w:rsid w:val="00736C9B"/>
    <w:rsid w:val="00741458"/>
    <w:rsid w:val="00741FD4"/>
    <w:rsid w:val="00753F94"/>
    <w:rsid w:val="007606BC"/>
    <w:rsid w:val="007672E1"/>
    <w:rsid w:val="0077574B"/>
    <w:rsid w:val="00782AED"/>
    <w:rsid w:val="007964BB"/>
    <w:rsid w:val="007A67AB"/>
    <w:rsid w:val="007B2913"/>
    <w:rsid w:val="007B3A53"/>
    <w:rsid w:val="007B72D1"/>
    <w:rsid w:val="007D01B2"/>
    <w:rsid w:val="007D34EB"/>
    <w:rsid w:val="007F20F4"/>
    <w:rsid w:val="007F2211"/>
    <w:rsid w:val="007F4344"/>
    <w:rsid w:val="008108DC"/>
    <w:rsid w:val="008126BB"/>
    <w:rsid w:val="00812CDC"/>
    <w:rsid w:val="0081398B"/>
    <w:rsid w:val="00817593"/>
    <w:rsid w:val="00831F43"/>
    <w:rsid w:val="00833EC4"/>
    <w:rsid w:val="008355A5"/>
    <w:rsid w:val="00874989"/>
    <w:rsid w:val="008860C4"/>
    <w:rsid w:val="008A1DFC"/>
    <w:rsid w:val="008C0690"/>
    <w:rsid w:val="008D21B7"/>
    <w:rsid w:val="008E0EEC"/>
    <w:rsid w:val="0090680B"/>
    <w:rsid w:val="0092251F"/>
    <w:rsid w:val="009254D8"/>
    <w:rsid w:val="00944259"/>
    <w:rsid w:val="00947646"/>
    <w:rsid w:val="00955055"/>
    <w:rsid w:val="00961793"/>
    <w:rsid w:val="009623B3"/>
    <w:rsid w:val="00963C16"/>
    <w:rsid w:val="00970B2A"/>
    <w:rsid w:val="00971502"/>
    <w:rsid w:val="009A6DAC"/>
    <w:rsid w:val="009C132C"/>
    <w:rsid w:val="009C160B"/>
    <w:rsid w:val="009C337E"/>
    <w:rsid w:val="009C6FDF"/>
    <w:rsid w:val="009D0CF4"/>
    <w:rsid w:val="009E373D"/>
    <w:rsid w:val="009E3D09"/>
    <w:rsid w:val="009E7CF3"/>
    <w:rsid w:val="00A01E4E"/>
    <w:rsid w:val="00A15E21"/>
    <w:rsid w:val="00A2127C"/>
    <w:rsid w:val="00A261D2"/>
    <w:rsid w:val="00A34A3A"/>
    <w:rsid w:val="00A35F5D"/>
    <w:rsid w:val="00A40381"/>
    <w:rsid w:val="00A426E1"/>
    <w:rsid w:val="00A456F2"/>
    <w:rsid w:val="00A45C7F"/>
    <w:rsid w:val="00A55011"/>
    <w:rsid w:val="00A66DAE"/>
    <w:rsid w:val="00A728B6"/>
    <w:rsid w:val="00A833C3"/>
    <w:rsid w:val="00A85FB2"/>
    <w:rsid w:val="00AB40DE"/>
    <w:rsid w:val="00AB6315"/>
    <w:rsid w:val="00AC1B48"/>
    <w:rsid w:val="00AC2D11"/>
    <w:rsid w:val="00AC7751"/>
    <w:rsid w:val="00AE33B2"/>
    <w:rsid w:val="00AF11BF"/>
    <w:rsid w:val="00AF1B46"/>
    <w:rsid w:val="00AF31AA"/>
    <w:rsid w:val="00AF6FDD"/>
    <w:rsid w:val="00B044C8"/>
    <w:rsid w:val="00B06A7B"/>
    <w:rsid w:val="00B11205"/>
    <w:rsid w:val="00B37818"/>
    <w:rsid w:val="00B53604"/>
    <w:rsid w:val="00B57AC5"/>
    <w:rsid w:val="00B638FA"/>
    <w:rsid w:val="00B63AB8"/>
    <w:rsid w:val="00B66112"/>
    <w:rsid w:val="00B7283B"/>
    <w:rsid w:val="00B750DC"/>
    <w:rsid w:val="00B91CEB"/>
    <w:rsid w:val="00B92A29"/>
    <w:rsid w:val="00B93215"/>
    <w:rsid w:val="00BA0739"/>
    <w:rsid w:val="00BD624B"/>
    <w:rsid w:val="00BE2BA0"/>
    <w:rsid w:val="00BF2335"/>
    <w:rsid w:val="00C06B06"/>
    <w:rsid w:val="00C16641"/>
    <w:rsid w:val="00C365BF"/>
    <w:rsid w:val="00C407E1"/>
    <w:rsid w:val="00C417E2"/>
    <w:rsid w:val="00C42D3E"/>
    <w:rsid w:val="00C43376"/>
    <w:rsid w:val="00C947B8"/>
    <w:rsid w:val="00C95EBD"/>
    <w:rsid w:val="00CB0BE8"/>
    <w:rsid w:val="00CB2602"/>
    <w:rsid w:val="00CB565D"/>
    <w:rsid w:val="00CC0BAA"/>
    <w:rsid w:val="00CC577C"/>
    <w:rsid w:val="00CC7D8B"/>
    <w:rsid w:val="00CE00A3"/>
    <w:rsid w:val="00CE1813"/>
    <w:rsid w:val="00CE1FC3"/>
    <w:rsid w:val="00D12E46"/>
    <w:rsid w:val="00D13999"/>
    <w:rsid w:val="00D40570"/>
    <w:rsid w:val="00D42C5E"/>
    <w:rsid w:val="00D4427D"/>
    <w:rsid w:val="00D4589F"/>
    <w:rsid w:val="00D6457F"/>
    <w:rsid w:val="00D75507"/>
    <w:rsid w:val="00D763DF"/>
    <w:rsid w:val="00D83917"/>
    <w:rsid w:val="00D9345E"/>
    <w:rsid w:val="00D93678"/>
    <w:rsid w:val="00DA2049"/>
    <w:rsid w:val="00DB473E"/>
    <w:rsid w:val="00DD224E"/>
    <w:rsid w:val="00DE3D7A"/>
    <w:rsid w:val="00DF5880"/>
    <w:rsid w:val="00E125D2"/>
    <w:rsid w:val="00E12FDD"/>
    <w:rsid w:val="00E13F1B"/>
    <w:rsid w:val="00E4052B"/>
    <w:rsid w:val="00E66533"/>
    <w:rsid w:val="00E8196D"/>
    <w:rsid w:val="00E90004"/>
    <w:rsid w:val="00E94D87"/>
    <w:rsid w:val="00E96C51"/>
    <w:rsid w:val="00EA4A4E"/>
    <w:rsid w:val="00EB277E"/>
    <w:rsid w:val="00EB4F90"/>
    <w:rsid w:val="00EC122F"/>
    <w:rsid w:val="00EC61D4"/>
    <w:rsid w:val="00ED39ED"/>
    <w:rsid w:val="00ED6432"/>
    <w:rsid w:val="00ED7B52"/>
    <w:rsid w:val="00EE101F"/>
    <w:rsid w:val="00F005A0"/>
    <w:rsid w:val="00F1177F"/>
    <w:rsid w:val="00F2247A"/>
    <w:rsid w:val="00F2324D"/>
    <w:rsid w:val="00F244A4"/>
    <w:rsid w:val="00F24F32"/>
    <w:rsid w:val="00F4313D"/>
    <w:rsid w:val="00F433B9"/>
    <w:rsid w:val="00F52899"/>
    <w:rsid w:val="00F54404"/>
    <w:rsid w:val="00F55E1F"/>
    <w:rsid w:val="00F7130D"/>
    <w:rsid w:val="00F73C86"/>
    <w:rsid w:val="00F900CE"/>
    <w:rsid w:val="00FA5044"/>
    <w:rsid w:val="00FA6229"/>
    <w:rsid w:val="00FA78D9"/>
    <w:rsid w:val="00FB2AA9"/>
    <w:rsid w:val="00FC1968"/>
    <w:rsid w:val="00FC51A5"/>
    <w:rsid w:val="00FE0E95"/>
    <w:rsid w:val="00FF551A"/>
    <w:rsid w:val="016E500F"/>
    <w:rsid w:val="0191F01D"/>
    <w:rsid w:val="02DAF44B"/>
    <w:rsid w:val="036A21E2"/>
    <w:rsid w:val="04286807"/>
    <w:rsid w:val="04961905"/>
    <w:rsid w:val="05BA713E"/>
    <w:rsid w:val="068FF5ED"/>
    <w:rsid w:val="06A1C2A4"/>
    <w:rsid w:val="077C5D3A"/>
    <w:rsid w:val="0851D662"/>
    <w:rsid w:val="0ADF7AA7"/>
    <w:rsid w:val="0B8DA483"/>
    <w:rsid w:val="0BC1D46F"/>
    <w:rsid w:val="0C65AE00"/>
    <w:rsid w:val="0C68F6BA"/>
    <w:rsid w:val="0D8A95DF"/>
    <w:rsid w:val="0DA96A56"/>
    <w:rsid w:val="0E359500"/>
    <w:rsid w:val="10A07191"/>
    <w:rsid w:val="126339E2"/>
    <w:rsid w:val="13E6AD82"/>
    <w:rsid w:val="14543C26"/>
    <w:rsid w:val="1470D83F"/>
    <w:rsid w:val="1478D97C"/>
    <w:rsid w:val="15F6B0A3"/>
    <w:rsid w:val="175F5A92"/>
    <w:rsid w:val="17B1AC39"/>
    <w:rsid w:val="1AF78D80"/>
    <w:rsid w:val="1BABA993"/>
    <w:rsid w:val="1BE21E5E"/>
    <w:rsid w:val="1D408CBD"/>
    <w:rsid w:val="1E09B00E"/>
    <w:rsid w:val="1E599069"/>
    <w:rsid w:val="1F88C80D"/>
    <w:rsid w:val="1FA5806F"/>
    <w:rsid w:val="20628678"/>
    <w:rsid w:val="209155DC"/>
    <w:rsid w:val="214150D0"/>
    <w:rsid w:val="216564F6"/>
    <w:rsid w:val="221B0490"/>
    <w:rsid w:val="22CEDCFD"/>
    <w:rsid w:val="23932E51"/>
    <w:rsid w:val="23B0C68C"/>
    <w:rsid w:val="2548A456"/>
    <w:rsid w:val="25584885"/>
    <w:rsid w:val="257E4039"/>
    <w:rsid w:val="26E76F03"/>
    <w:rsid w:val="273D8354"/>
    <w:rsid w:val="274654D2"/>
    <w:rsid w:val="274EACC2"/>
    <w:rsid w:val="27B29E4C"/>
    <w:rsid w:val="28443A96"/>
    <w:rsid w:val="28A9488D"/>
    <w:rsid w:val="29857AF0"/>
    <w:rsid w:val="29F3B8F1"/>
    <w:rsid w:val="2A8CCB80"/>
    <w:rsid w:val="2AE2080B"/>
    <w:rsid w:val="2D17E94C"/>
    <w:rsid w:val="2D56B087"/>
    <w:rsid w:val="2DE3D1DC"/>
    <w:rsid w:val="2F5D922C"/>
    <w:rsid w:val="30872C96"/>
    <w:rsid w:val="30D26869"/>
    <w:rsid w:val="31F6D410"/>
    <w:rsid w:val="323350C8"/>
    <w:rsid w:val="323E6507"/>
    <w:rsid w:val="324F32DE"/>
    <w:rsid w:val="32BE232A"/>
    <w:rsid w:val="32F344FB"/>
    <w:rsid w:val="331A53F9"/>
    <w:rsid w:val="33C5D4EB"/>
    <w:rsid w:val="34FE5FBF"/>
    <w:rsid w:val="35669349"/>
    <w:rsid w:val="357458C7"/>
    <w:rsid w:val="359459BF"/>
    <w:rsid w:val="35ED3992"/>
    <w:rsid w:val="373CFD19"/>
    <w:rsid w:val="38EBE078"/>
    <w:rsid w:val="3A9AB52D"/>
    <w:rsid w:val="3AA3F5E4"/>
    <w:rsid w:val="3AEFA0E2"/>
    <w:rsid w:val="3BFB26D7"/>
    <w:rsid w:val="3C146183"/>
    <w:rsid w:val="3C22BC4D"/>
    <w:rsid w:val="3C8DEDA1"/>
    <w:rsid w:val="3D16D188"/>
    <w:rsid w:val="3E584BB2"/>
    <w:rsid w:val="3E9124C8"/>
    <w:rsid w:val="3F109238"/>
    <w:rsid w:val="3F848A67"/>
    <w:rsid w:val="40C81B46"/>
    <w:rsid w:val="4140BFF2"/>
    <w:rsid w:val="43A88114"/>
    <w:rsid w:val="445B28BD"/>
    <w:rsid w:val="460EF36E"/>
    <w:rsid w:val="4689C5F1"/>
    <w:rsid w:val="46DECC47"/>
    <w:rsid w:val="480FAB0B"/>
    <w:rsid w:val="48B7747E"/>
    <w:rsid w:val="493C4066"/>
    <w:rsid w:val="49E25176"/>
    <w:rsid w:val="4A55ED4C"/>
    <w:rsid w:val="4B1E164D"/>
    <w:rsid w:val="4B22DCD2"/>
    <w:rsid w:val="4D54BF3F"/>
    <w:rsid w:val="4E012F7E"/>
    <w:rsid w:val="4F26B602"/>
    <w:rsid w:val="4F4556C2"/>
    <w:rsid w:val="4F9EA528"/>
    <w:rsid w:val="50838DEF"/>
    <w:rsid w:val="5083AA9A"/>
    <w:rsid w:val="51E56E10"/>
    <w:rsid w:val="51FB8F8D"/>
    <w:rsid w:val="53DC8671"/>
    <w:rsid w:val="53EC3B03"/>
    <w:rsid w:val="53F54225"/>
    <w:rsid w:val="54304ABA"/>
    <w:rsid w:val="54B8E511"/>
    <w:rsid w:val="55CC1B1B"/>
    <w:rsid w:val="5A81D155"/>
    <w:rsid w:val="5A8C2284"/>
    <w:rsid w:val="5A9244E4"/>
    <w:rsid w:val="5AA80A0F"/>
    <w:rsid w:val="5BE73A2A"/>
    <w:rsid w:val="5DE5FDE9"/>
    <w:rsid w:val="5ED8EE3D"/>
    <w:rsid w:val="5F25E9BD"/>
    <w:rsid w:val="60177462"/>
    <w:rsid w:val="60D3C52D"/>
    <w:rsid w:val="60E7712B"/>
    <w:rsid w:val="611E93DC"/>
    <w:rsid w:val="626AE0D4"/>
    <w:rsid w:val="63E88B9D"/>
    <w:rsid w:val="64FF28E2"/>
    <w:rsid w:val="6517307E"/>
    <w:rsid w:val="66973250"/>
    <w:rsid w:val="6745C736"/>
    <w:rsid w:val="67D04352"/>
    <w:rsid w:val="68275724"/>
    <w:rsid w:val="68D75218"/>
    <w:rsid w:val="6961FE0D"/>
    <w:rsid w:val="69BE56A8"/>
    <w:rsid w:val="69C32785"/>
    <w:rsid w:val="6B87ACD5"/>
    <w:rsid w:val="6BBCB7B1"/>
    <w:rsid w:val="6CE4BC93"/>
    <w:rsid w:val="6D5E4812"/>
    <w:rsid w:val="6E36D9B6"/>
    <w:rsid w:val="6E3DE272"/>
    <w:rsid w:val="6E8CE2CB"/>
    <w:rsid w:val="6EDFF20C"/>
    <w:rsid w:val="6FF2E429"/>
    <w:rsid w:val="70D8AE20"/>
    <w:rsid w:val="7118A827"/>
    <w:rsid w:val="72AF8716"/>
    <w:rsid w:val="72EAADFF"/>
    <w:rsid w:val="736267E2"/>
    <w:rsid w:val="73FAA566"/>
    <w:rsid w:val="747E120F"/>
    <w:rsid w:val="74985204"/>
    <w:rsid w:val="74FC244F"/>
    <w:rsid w:val="75B92E80"/>
    <w:rsid w:val="76496A71"/>
    <w:rsid w:val="768B9ED9"/>
    <w:rsid w:val="7697F4B0"/>
    <w:rsid w:val="7769EC15"/>
    <w:rsid w:val="780F3F28"/>
    <w:rsid w:val="78644D91"/>
    <w:rsid w:val="790FB02A"/>
    <w:rsid w:val="7985A932"/>
    <w:rsid w:val="79B6F7EB"/>
    <w:rsid w:val="7A897875"/>
    <w:rsid w:val="7AB8AB6E"/>
    <w:rsid w:val="7AE0B64A"/>
    <w:rsid w:val="7B3CC026"/>
    <w:rsid w:val="7CC94B24"/>
    <w:rsid w:val="7CEEF7C9"/>
    <w:rsid w:val="7D01D847"/>
    <w:rsid w:val="7D3BC9D4"/>
    <w:rsid w:val="7D964372"/>
    <w:rsid w:val="7EBE0CA5"/>
    <w:rsid w:val="7F90196F"/>
    <w:rsid w:val="7FC2D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7C29E0"/>
  <w15:docId w15:val="{2D47A44A-7D9C-4D30-A614-4BBFDC074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B9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D4589F"/>
    <w:rPr>
      <w:b/>
      <w:bCs/>
    </w:rPr>
  </w:style>
  <w:style w:type="paragraph" w:styleId="ListParagraph">
    <w:name w:val="List Paragraph"/>
    <w:basedOn w:val="Normal"/>
    <w:uiPriority w:val="34"/>
    <w:qFormat/>
    <w:rsid w:val="00D4589F"/>
    <w:pPr>
      <w:ind w:left="720"/>
      <w:contextualSpacing/>
    </w:pPr>
  </w:style>
  <w:style w:type="character" w:styleId="Hyperlink">
    <w:name w:val="Hyperlink"/>
    <w:uiPriority w:val="99"/>
    <w:unhideWhenUsed/>
    <w:rsid w:val="00D4589F"/>
    <w:rPr>
      <w:color w:val="0000FF"/>
      <w:u w:val="single"/>
    </w:rPr>
  </w:style>
  <w:style w:type="character" w:customStyle="1" w:styleId="style101">
    <w:name w:val="style101"/>
    <w:rsid w:val="00F7130D"/>
    <w:rPr>
      <w:rFonts w:ascii="Arial" w:hAnsi="Arial" w:cs="Arial" w:hint="default"/>
      <w:sz w:val="15"/>
      <w:szCs w:val="15"/>
    </w:rPr>
  </w:style>
  <w:style w:type="character" w:styleId="FollowedHyperlink">
    <w:name w:val="FollowedHyperlink"/>
    <w:uiPriority w:val="99"/>
    <w:semiHidden/>
    <w:unhideWhenUsed/>
    <w:rsid w:val="0009315B"/>
    <w:rPr>
      <w:color w:val="800080"/>
      <w:u w:val="single"/>
    </w:rPr>
  </w:style>
  <w:style w:type="paragraph" w:styleId="BalloonText">
    <w:name w:val="Balloon Text"/>
    <w:basedOn w:val="Normal"/>
    <w:link w:val="BalloonTextChar"/>
    <w:uiPriority w:val="99"/>
    <w:semiHidden/>
    <w:unhideWhenUsed/>
    <w:rsid w:val="004143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37A"/>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137FC"/>
    <w:rPr>
      <w:sz w:val="16"/>
      <w:szCs w:val="16"/>
    </w:rPr>
  </w:style>
  <w:style w:type="paragraph" w:styleId="CommentText">
    <w:name w:val="annotation text"/>
    <w:basedOn w:val="Normal"/>
    <w:link w:val="CommentTextChar"/>
    <w:uiPriority w:val="99"/>
    <w:semiHidden/>
    <w:unhideWhenUsed/>
    <w:rsid w:val="005137FC"/>
    <w:rPr>
      <w:sz w:val="20"/>
      <w:szCs w:val="20"/>
    </w:rPr>
  </w:style>
  <w:style w:type="character" w:customStyle="1" w:styleId="CommentTextChar">
    <w:name w:val="Comment Text Char"/>
    <w:basedOn w:val="DefaultParagraphFont"/>
    <w:link w:val="CommentText"/>
    <w:uiPriority w:val="99"/>
    <w:semiHidden/>
    <w:rsid w:val="005137FC"/>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137FC"/>
    <w:rPr>
      <w:b/>
      <w:bCs/>
    </w:rPr>
  </w:style>
  <w:style w:type="character" w:customStyle="1" w:styleId="CommentSubjectChar">
    <w:name w:val="Comment Subject Char"/>
    <w:basedOn w:val="CommentTextChar"/>
    <w:link w:val="CommentSubject"/>
    <w:uiPriority w:val="99"/>
    <w:semiHidden/>
    <w:rsid w:val="005137FC"/>
    <w:rPr>
      <w:rFonts w:ascii="Times New Roman" w:eastAsia="Times New Roman" w:hAnsi="Times New Roman"/>
      <w:b/>
      <w:bCs/>
    </w:rPr>
  </w:style>
  <w:style w:type="character" w:styleId="UnresolvedMention">
    <w:name w:val="Unresolved Mention"/>
    <w:basedOn w:val="DefaultParagraphFont"/>
    <w:uiPriority w:val="99"/>
    <w:semiHidden/>
    <w:unhideWhenUsed/>
    <w:rsid w:val="00352D1A"/>
    <w:rPr>
      <w:color w:val="605E5C"/>
      <w:shd w:val="clear" w:color="auto" w:fill="E1DFDD"/>
    </w:rPr>
  </w:style>
  <w:style w:type="paragraph" w:styleId="Revision">
    <w:name w:val="Revision"/>
    <w:hidden/>
    <w:uiPriority w:val="99"/>
    <w:semiHidden/>
    <w:rsid w:val="007606BC"/>
    <w:rPr>
      <w:rFonts w:ascii="Times New Roman" w:eastAsia="Times New Roman" w:hAnsi="Times New Roman"/>
      <w:sz w:val="24"/>
      <w:szCs w:val="24"/>
    </w:rPr>
  </w:style>
  <w:style w:type="paragraph" w:styleId="Header">
    <w:name w:val="header"/>
    <w:basedOn w:val="Normal"/>
    <w:link w:val="HeaderChar"/>
    <w:uiPriority w:val="99"/>
    <w:unhideWhenUsed/>
    <w:rsid w:val="00455A88"/>
    <w:pPr>
      <w:tabs>
        <w:tab w:val="center" w:pos="4680"/>
        <w:tab w:val="right" w:pos="9360"/>
      </w:tabs>
    </w:pPr>
  </w:style>
  <w:style w:type="character" w:customStyle="1" w:styleId="HeaderChar">
    <w:name w:val="Header Char"/>
    <w:basedOn w:val="DefaultParagraphFont"/>
    <w:link w:val="Header"/>
    <w:uiPriority w:val="99"/>
    <w:rsid w:val="00455A88"/>
    <w:rPr>
      <w:rFonts w:ascii="Times New Roman" w:eastAsia="Times New Roman" w:hAnsi="Times New Roman"/>
      <w:sz w:val="24"/>
      <w:szCs w:val="24"/>
    </w:rPr>
  </w:style>
  <w:style w:type="paragraph" w:styleId="Footer">
    <w:name w:val="footer"/>
    <w:basedOn w:val="Normal"/>
    <w:link w:val="FooterChar"/>
    <w:uiPriority w:val="99"/>
    <w:unhideWhenUsed/>
    <w:rsid w:val="00455A88"/>
    <w:pPr>
      <w:tabs>
        <w:tab w:val="center" w:pos="4680"/>
        <w:tab w:val="right" w:pos="9360"/>
      </w:tabs>
    </w:pPr>
  </w:style>
  <w:style w:type="character" w:customStyle="1" w:styleId="FooterChar">
    <w:name w:val="Footer Char"/>
    <w:basedOn w:val="DefaultParagraphFont"/>
    <w:link w:val="Footer"/>
    <w:uiPriority w:val="99"/>
    <w:rsid w:val="00455A88"/>
    <w:rPr>
      <w:rFonts w:ascii="Times New Roman" w:eastAsia="Times New Roman" w:hAnsi="Times New Roman"/>
      <w:sz w:val="24"/>
      <w:szCs w:val="24"/>
    </w:rPr>
  </w:style>
  <w:style w:type="character" w:customStyle="1" w:styleId="apple-converted-space">
    <w:name w:val="apple-converted-space"/>
    <w:basedOn w:val="DefaultParagraphFont"/>
    <w:rsid w:val="00644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3067075">
      <w:bodyDiv w:val="1"/>
      <w:marLeft w:val="0"/>
      <w:marRight w:val="0"/>
      <w:marTop w:val="0"/>
      <w:marBottom w:val="0"/>
      <w:divBdr>
        <w:top w:val="none" w:sz="0" w:space="0" w:color="auto"/>
        <w:left w:val="none" w:sz="0" w:space="0" w:color="auto"/>
        <w:bottom w:val="none" w:sz="0" w:space="0" w:color="auto"/>
        <w:right w:val="none" w:sz="0" w:space="0" w:color="auto"/>
      </w:divBdr>
    </w:div>
    <w:div w:id="540241669">
      <w:bodyDiv w:val="1"/>
      <w:marLeft w:val="0"/>
      <w:marRight w:val="0"/>
      <w:marTop w:val="0"/>
      <w:marBottom w:val="0"/>
      <w:divBdr>
        <w:top w:val="none" w:sz="0" w:space="0" w:color="auto"/>
        <w:left w:val="none" w:sz="0" w:space="0" w:color="auto"/>
        <w:bottom w:val="none" w:sz="0" w:space="0" w:color="auto"/>
        <w:right w:val="none" w:sz="0" w:space="0" w:color="auto"/>
      </w:divBdr>
    </w:div>
    <w:div w:id="626467367">
      <w:bodyDiv w:val="1"/>
      <w:marLeft w:val="0"/>
      <w:marRight w:val="0"/>
      <w:marTop w:val="0"/>
      <w:marBottom w:val="0"/>
      <w:divBdr>
        <w:top w:val="none" w:sz="0" w:space="0" w:color="auto"/>
        <w:left w:val="none" w:sz="0" w:space="0" w:color="auto"/>
        <w:bottom w:val="none" w:sz="0" w:space="0" w:color="auto"/>
        <w:right w:val="none" w:sz="0" w:space="0" w:color="auto"/>
      </w:divBdr>
    </w:div>
    <w:div w:id="1331445192">
      <w:bodyDiv w:val="1"/>
      <w:marLeft w:val="0"/>
      <w:marRight w:val="0"/>
      <w:marTop w:val="0"/>
      <w:marBottom w:val="0"/>
      <w:divBdr>
        <w:top w:val="none" w:sz="0" w:space="0" w:color="auto"/>
        <w:left w:val="none" w:sz="0" w:space="0" w:color="auto"/>
        <w:bottom w:val="none" w:sz="0" w:space="0" w:color="auto"/>
        <w:right w:val="none" w:sz="0" w:space="0" w:color="auto"/>
      </w:divBdr>
      <w:divsChild>
        <w:div w:id="1387147816">
          <w:marLeft w:val="0"/>
          <w:marRight w:val="0"/>
          <w:marTop w:val="0"/>
          <w:marBottom w:val="0"/>
          <w:divBdr>
            <w:top w:val="none" w:sz="0" w:space="0" w:color="auto"/>
            <w:left w:val="none" w:sz="0" w:space="0" w:color="auto"/>
            <w:bottom w:val="none" w:sz="0" w:space="0" w:color="auto"/>
            <w:right w:val="none" w:sz="0" w:space="0" w:color="auto"/>
          </w:divBdr>
        </w:div>
        <w:div w:id="1038243730">
          <w:marLeft w:val="0"/>
          <w:marRight w:val="0"/>
          <w:marTop w:val="0"/>
          <w:marBottom w:val="0"/>
          <w:divBdr>
            <w:top w:val="none" w:sz="0" w:space="0" w:color="auto"/>
            <w:left w:val="none" w:sz="0" w:space="0" w:color="auto"/>
            <w:bottom w:val="none" w:sz="0" w:space="0" w:color="auto"/>
            <w:right w:val="none" w:sz="0" w:space="0" w:color="auto"/>
          </w:divBdr>
        </w:div>
        <w:div w:id="748814521">
          <w:marLeft w:val="0"/>
          <w:marRight w:val="0"/>
          <w:marTop w:val="0"/>
          <w:marBottom w:val="0"/>
          <w:divBdr>
            <w:top w:val="none" w:sz="0" w:space="0" w:color="auto"/>
            <w:left w:val="none" w:sz="0" w:space="0" w:color="auto"/>
            <w:bottom w:val="none" w:sz="0" w:space="0" w:color="auto"/>
            <w:right w:val="none" w:sz="0" w:space="0" w:color="auto"/>
          </w:divBdr>
        </w:div>
        <w:div w:id="806820081">
          <w:marLeft w:val="0"/>
          <w:marRight w:val="0"/>
          <w:marTop w:val="0"/>
          <w:marBottom w:val="0"/>
          <w:divBdr>
            <w:top w:val="none" w:sz="0" w:space="0" w:color="auto"/>
            <w:left w:val="none" w:sz="0" w:space="0" w:color="auto"/>
            <w:bottom w:val="none" w:sz="0" w:space="0" w:color="auto"/>
            <w:right w:val="none" w:sz="0" w:space="0" w:color="auto"/>
          </w:divBdr>
        </w:div>
        <w:div w:id="1882470369">
          <w:marLeft w:val="0"/>
          <w:marRight w:val="0"/>
          <w:marTop w:val="0"/>
          <w:marBottom w:val="0"/>
          <w:divBdr>
            <w:top w:val="none" w:sz="0" w:space="0" w:color="auto"/>
            <w:left w:val="none" w:sz="0" w:space="0" w:color="auto"/>
            <w:bottom w:val="none" w:sz="0" w:space="0" w:color="auto"/>
            <w:right w:val="none" w:sz="0" w:space="0" w:color="auto"/>
          </w:divBdr>
        </w:div>
        <w:div w:id="1192453756">
          <w:marLeft w:val="0"/>
          <w:marRight w:val="0"/>
          <w:marTop w:val="0"/>
          <w:marBottom w:val="0"/>
          <w:divBdr>
            <w:top w:val="none" w:sz="0" w:space="0" w:color="auto"/>
            <w:left w:val="none" w:sz="0" w:space="0" w:color="auto"/>
            <w:bottom w:val="none" w:sz="0" w:space="0" w:color="auto"/>
            <w:right w:val="none" w:sz="0" w:space="0" w:color="auto"/>
          </w:divBdr>
        </w:div>
        <w:div w:id="1087001107">
          <w:marLeft w:val="0"/>
          <w:marRight w:val="0"/>
          <w:marTop w:val="0"/>
          <w:marBottom w:val="0"/>
          <w:divBdr>
            <w:top w:val="none" w:sz="0" w:space="0" w:color="auto"/>
            <w:left w:val="none" w:sz="0" w:space="0" w:color="auto"/>
            <w:bottom w:val="none" w:sz="0" w:space="0" w:color="auto"/>
            <w:right w:val="none" w:sz="0" w:space="0" w:color="auto"/>
          </w:divBdr>
        </w:div>
        <w:div w:id="1147937941">
          <w:marLeft w:val="0"/>
          <w:marRight w:val="0"/>
          <w:marTop w:val="0"/>
          <w:marBottom w:val="0"/>
          <w:divBdr>
            <w:top w:val="none" w:sz="0" w:space="0" w:color="auto"/>
            <w:left w:val="none" w:sz="0" w:space="0" w:color="auto"/>
            <w:bottom w:val="none" w:sz="0" w:space="0" w:color="auto"/>
            <w:right w:val="none" w:sz="0" w:space="0" w:color="auto"/>
          </w:divBdr>
        </w:div>
        <w:div w:id="1809278741">
          <w:marLeft w:val="0"/>
          <w:marRight w:val="0"/>
          <w:marTop w:val="0"/>
          <w:marBottom w:val="0"/>
          <w:divBdr>
            <w:top w:val="none" w:sz="0" w:space="0" w:color="auto"/>
            <w:left w:val="none" w:sz="0" w:space="0" w:color="auto"/>
            <w:bottom w:val="none" w:sz="0" w:space="0" w:color="auto"/>
            <w:right w:val="none" w:sz="0" w:space="0" w:color="auto"/>
          </w:divBdr>
        </w:div>
        <w:div w:id="1089084639">
          <w:marLeft w:val="0"/>
          <w:marRight w:val="0"/>
          <w:marTop w:val="0"/>
          <w:marBottom w:val="0"/>
          <w:divBdr>
            <w:top w:val="none" w:sz="0" w:space="0" w:color="auto"/>
            <w:left w:val="none" w:sz="0" w:space="0" w:color="auto"/>
            <w:bottom w:val="none" w:sz="0" w:space="0" w:color="auto"/>
            <w:right w:val="none" w:sz="0" w:space="0" w:color="auto"/>
          </w:divBdr>
        </w:div>
        <w:div w:id="779498541">
          <w:marLeft w:val="0"/>
          <w:marRight w:val="0"/>
          <w:marTop w:val="0"/>
          <w:marBottom w:val="0"/>
          <w:divBdr>
            <w:top w:val="none" w:sz="0" w:space="0" w:color="auto"/>
            <w:left w:val="none" w:sz="0" w:space="0" w:color="auto"/>
            <w:bottom w:val="none" w:sz="0" w:space="0" w:color="auto"/>
            <w:right w:val="none" w:sz="0" w:space="0" w:color="auto"/>
          </w:divBdr>
        </w:div>
        <w:div w:id="1274243444">
          <w:marLeft w:val="0"/>
          <w:marRight w:val="0"/>
          <w:marTop w:val="0"/>
          <w:marBottom w:val="0"/>
          <w:divBdr>
            <w:top w:val="none" w:sz="0" w:space="0" w:color="auto"/>
            <w:left w:val="none" w:sz="0" w:space="0" w:color="auto"/>
            <w:bottom w:val="none" w:sz="0" w:space="0" w:color="auto"/>
            <w:right w:val="none" w:sz="0" w:space="0" w:color="auto"/>
          </w:divBdr>
        </w:div>
        <w:div w:id="644431772">
          <w:marLeft w:val="0"/>
          <w:marRight w:val="0"/>
          <w:marTop w:val="0"/>
          <w:marBottom w:val="0"/>
          <w:divBdr>
            <w:top w:val="none" w:sz="0" w:space="0" w:color="auto"/>
            <w:left w:val="none" w:sz="0" w:space="0" w:color="auto"/>
            <w:bottom w:val="none" w:sz="0" w:space="0" w:color="auto"/>
            <w:right w:val="none" w:sz="0" w:space="0" w:color="auto"/>
          </w:divBdr>
        </w:div>
      </w:divsChild>
    </w:div>
    <w:div w:id="1425497362">
      <w:bodyDiv w:val="1"/>
      <w:marLeft w:val="0"/>
      <w:marRight w:val="0"/>
      <w:marTop w:val="0"/>
      <w:marBottom w:val="0"/>
      <w:divBdr>
        <w:top w:val="none" w:sz="0" w:space="0" w:color="auto"/>
        <w:left w:val="none" w:sz="0" w:space="0" w:color="auto"/>
        <w:bottom w:val="none" w:sz="0" w:space="0" w:color="auto"/>
        <w:right w:val="none" w:sz="0" w:space="0" w:color="auto"/>
      </w:divBdr>
    </w:div>
    <w:div w:id="2005619802">
      <w:bodyDiv w:val="1"/>
      <w:marLeft w:val="0"/>
      <w:marRight w:val="0"/>
      <w:marTop w:val="0"/>
      <w:marBottom w:val="0"/>
      <w:divBdr>
        <w:top w:val="none" w:sz="0" w:space="0" w:color="auto"/>
        <w:left w:val="none" w:sz="0" w:space="0" w:color="auto"/>
        <w:bottom w:val="none" w:sz="0" w:space="0" w:color="auto"/>
        <w:right w:val="none" w:sz="0" w:space="0" w:color="auto"/>
      </w:divBdr>
      <w:divsChild>
        <w:div w:id="1666543266">
          <w:marLeft w:val="0"/>
          <w:marRight w:val="0"/>
          <w:marTop w:val="0"/>
          <w:marBottom w:val="0"/>
          <w:divBdr>
            <w:top w:val="none" w:sz="0" w:space="0" w:color="auto"/>
            <w:left w:val="none" w:sz="0" w:space="0" w:color="auto"/>
            <w:bottom w:val="none" w:sz="0" w:space="0" w:color="auto"/>
            <w:right w:val="none" w:sz="0" w:space="0" w:color="auto"/>
          </w:divBdr>
        </w:div>
        <w:div w:id="1736009149">
          <w:marLeft w:val="0"/>
          <w:marRight w:val="0"/>
          <w:marTop w:val="0"/>
          <w:marBottom w:val="0"/>
          <w:divBdr>
            <w:top w:val="none" w:sz="0" w:space="0" w:color="auto"/>
            <w:left w:val="none" w:sz="0" w:space="0" w:color="auto"/>
            <w:bottom w:val="none" w:sz="0" w:space="0" w:color="auto"/>
            <w:right w:val="none" w:sz="0" w:space="0" w:color="auto"/>
          </w:divBdr>
        </w:div>
        <w:div w:id="527111187">
          <w:marLeft w:val="0"/>
          <w:marRight w:val="0"/>
          <w:marTop w:val="0"/>
          <w:marBottom w:val="0"/>
          <w:divBdr>
            <w:top w:val="none" w:sz="0" w:space="0" w:color="auto"/>
            <w:left w:val="none" w:sz="0" w:space="0" w:color="auto"/>
            <w:bottom w:val="none" w:sz="0" w:space="0" w:color="auto"/>
            <w:right w:val="none" w:sz="0" w:space="0" w:color="auto"/>
          </w:divBdr>
        </w:div>
        <w:div w:id="489097036">
          <w:marLeft w:val="0"/>
          <w:marRight w:val="0"/>
          <w:marTop w:val="0"/>
          <w:marBottom w:val="0"/>
          <w:divBdr>
            <w:top w:val="none" w:sz="0" w:space="0" w:color="auto"/>
            <w:left w:val="none" w:sz="0" w:space="0" w:color="auto"/>
            <w:bottom w:val="none" w:sz="0" w:space="0" w:color="auto"/>
            <w:right w:val="none" w:sz="0" w:space="0" w:color="auto"/>
          </w:divBdr>
        </w:div>
        <w:div w:id="189954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licies.txstate.edu/university-policies/07-07-06.html" TargetMode="External"/><Relationship Id="rId18" Type="http://schemas.openxmlformats.org/officeDocument/2006/relationships/hyperlink" Target="https://policies.txstate.edu/division-policies/academic-affairs/04-02-10.html" TargetMode="External"/><Relationship Id="rId26" Type="http://schemas.openxmlformats.org/officeDocument/2006/relationships/hyperlink" Target="https://preview.gato.txst.edu/.asset/647593/AAPPS%2004.01.40%20Att.%20IV.doc" TargetMode="External"/><Relationship Id="rId39" Type="http://schemas.openxmlformats.org/officeDocument/2006/relationships/theme" Target="theme/theme1.xml"/><Relationship Id="rId21" Type="http://schemas.openxmlformats.org/officeDocument/2006/relationships/hyperlink" Target="https://preview.gato.txst.edu/.asset/234495/PPS7-05Att1.docx" TargetMode="External"/><Relationship Id="rId34" Type="http://schemas.openxmlformats.org/officeDocument/2006/relationships/hyperlink" Target="https://policies.txstate.edu/division-policies/academic-affairs/04-02-03.html" TargetMode="External"/><Relationship Id="rId7" Type="http://schemas.openxmlformats.org/officeDocument/2006/relationships/settings" Target="settings.xml"/><Relationship Id="rId12" Type="http://schemas.openxmlformats.org/officeDocument/2006/relationships/hyperlink" Target="https://policies.txstate.edu/division-policies/academic-affairs/04-01-41.html" TargetMode="External"/><Relationship Id="rId17" Type="http://schemas.openxmlformats.org/officeDocument/2006/relationships/hyperlink" Target="https://policies.txstate.edu/division-policies/academic-affairs/04-01-20.html" TargetMode="External"/><Relationship Id="rId25" Type="http://schemas.openxmlformats.org/officeDocument/2006/relationships/hyperlink" Target="http://policies.txstate.edu/division-policies/academic-affairs/02-01-01.html" TargetMode="External"/><Relationship Id="rId33" Type="http://schemas.openxmlformats.org/officeDocument/2006/relationships/hyperlink" Target="https://policies.txstate.edu/division-policies/academic-affairs/04-02-02.html"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olicies.txst.edu/division-policies/academic-affairs/04-01-21.html" TargetMode="External"/><Relationship Id="rId20" Type="http://schemas.openxmlformats.org/officeDocument/2006/relationships/hyperlink" Target="https://policies.txstate.edu/division-policies/academic-affairs/04-02-20.html" TargetMode="External"/><Relationship Id="rId29" Type="http://schemas.openxmlformats.org/officeDocument/2006/relationships/hyperlink" Target="https://preview.gato.txst.edu/.asset/647593/AAPPS%2004.01.40%20Att.%20IV.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txstate.edu/division-policies/academic-affairs/04-01-41.html" TargetMode="External"/><Relationship Id="rId24" Type="http://schemas.openxmlformats.org/officeDocument/2006/relationships/hyperlink" Target="https://policies.txstate.edu/university-policies/07-07-06.html" TargetMode="External"/><Relationship Id="rId32" Type="http://schemas.openxmlformats.org/officeDocument/2006/relationships/hyperlink" Target="http://policies.txstate.edu/division-policies/academic-affairs/01-02-20.html" TargetMode="External"/><Relationship Id="rId37" Type="http://schemas.openxmlformats.org/officeDocument/2006/relationships/hyperlink" Target="https://policies.txstate.edu/university-policies/04-04-30.html" TargetMode="External"/><Relationship Id="rId5" Type="http://schemas.openxmlformats.org/officeDocument/2006/relationships/numbering" Target="numbering.xml"/><Relationship Id="rId15" Type="http://schemas.openxmlformats.org/officeDocument/2006/relationships/hyperlink" Target="https://policies.txstate.edu/division-policies/academic-affairs/04-01-23.html" TargetMode="External"/><Relationship Id="rId23" Type="http://schemas.openxmlformats.org/officeDocument/2006/relationships/hyperlink" Target="http://gato-docs.its.txstate.edu/jcr:13dc5fe5-4f95-4c54-a2a6-18a24bca3536/Calculation%25" TargetMode="External"/><Relationship Id="rId28" Type="http://schemas.openxmlformats.org/officeDocument/2006/relationships/hyperlink" Target="https://preview.gato.txst.edu/.asset/647593/AAPPS%2004.01.40%20Att.%20IV.doc" TargetMode="External"/><Relationship Id="rId36" Type="http://schemas.openxmlformats.org/officeDocument/2006/relationships/hyperlink" Target="https://www.dol.gov/agencies/whd/fmla" TargetMode="External"/><Relationship Id="rId10" Type="http://schemas.openxmlformats.org/officeDocument/2006/relationships/endnotes" Target="endnotes.xml"/><Relationship Id="rId19" Type="http://schemas.openxmlformats.org/officeDocument/2006/relationships/hyperlink" Target="https://policies.txstate.edu/division-policies/academic-affairs/04-02-11.html" TargetMode="External"/><Relationship Id="rId31" Type="http://schemas.openxmlformats.org/officeDocument/2006/relationships/hyperlink" Target="https://preview.gato.txst.edu/.asset/234494/PPS7-05Att2.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licies.txstate.edu/division-policies/academic-affairs/04-01-22.html" TargetMode="External"/><Relationship Id="rId22" Type="http://schemas.openxmlformats.org/officeDocument/2006/relationships/hyperlink" Target="https://preview.gato.txst.edu/.asset/234494/PPS7-05Att2.docx" TargetMode="External"/><Relationship Id="rId27" Type="http://schemas.openxmlformats.org/officeDocument/2006/relationships/hyperlink" Target="https://preview.gato.txst.edu/.asset/647592/AAPPS%2004.01.40%20Att.%20III.doc" TargetMode="External"/><Relationship Id="rId30" Type="http://schemas.openxmlformats.org/officeDocument/2006/relationships/hyperlink" Target="https://preview.gato.txst.edu/.asset/234494/PPS7-05Att2.docx" TargetMode="External"/><Relationship Id="rId35" Type="http://schemas.openxmlformats.org/officeDocument/2006/relationships/hyperlink" Target="https://policies.txstate.edu/division-policies/academic-affairs/04-01-32.html"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935D4412FB64898AF49999D6602E3" ma:contentTypeVersion="2" ma:contentTypeDescription="Create a new document." ma:contentTypeScope="" ma:versionID="d3124a70ebc0e2cecbba704310c2ecdb">
  <xsd:schema xmlns:xsd="http://www.w3.org/2001/XMLSchema" xmlns:xs="http://www.w3.org/2001/XMLSchema" xmlns:p="http://schemas.microsoft.com/office/2006/metadata/properties" xmlns:ns2="295e5e02-94bb-4ee7-a0b3-3c20d1af490d" targetNamespace="http://schemas.microsoft.com/office/2006/metadata/properties" ma:root="true" ma:fieldsID="3d4c1a923ff9ddf4a16b78d00ec0ffb6" ns2:_="">
    <xsd:import namespace="295e5e02-94bb-4ee7-a0b3-3c20d1af490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5e5e02-94bb-4ee7-a0b3-3c20d1af4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706AA-FB6A-4E58-AD9F-E93320523735}">
  <ds:schemaRefs>
    <ds:schemaRef ds:uri="http://schemas.microsoft.com/sharepoint/v3/contenttype/forms"/>
  </ds:schemaRefs>
</ds:datastoreItem>
</file>

<file path=customXml/itemProps2.xml><?xml version="1.0" encoding="utf-8"?>
<ds:datastoreItem xmlns:ds="http://schemas.openxmlformats.org/officeDocument/2006/customXml" ds:itemID="{C65DA4B6-F0F0-4102-8324-9A27C61A1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5e5e02-94bb-4ee7-a0b3-3c20d1af49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A5D3BF-520F-4678-8749-5CE25ABD4F49}">
  <ds:schemaRefs>
    <ds:schemaRef ds:uri="http://schemas.openxmlformats.org/officeDocument/2006/bibliography"/>
  </ds:schemaRefs>
</ds:datastoreItem>
</file>

<file path=customXml/itemProps4.xml><?xml version="1.0" encoding="utf-8"?>
<ds:datastoreItem xmlns:ds="http://schemas.openxmlformats.org/officeDocument/2006/customXml" ds:itemID="{94C547DC-BF2C-437E-89F3-B0AEAAB9BC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Texas State University-San Marcos</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Texas State User</dc:creator>
  <cp:lastModifiedBy>Martinez, Iza N</cp:lastModifiedBy>
  <cp:revision>4</cp:revision>
  <cp:lastPrinted>2023-06-09T15:33:00Z</cp:lastPrinted>
  <dcterms:created xsi:type="dcterms:W3CDTF">2023-06-09T15:34:00Z</dcterms:created>
  <dcterms:modified xsi:type="dcterms:W3CDTF">2024-04-24T14:26:00Z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0x0101005E6935D4412FB64898AF49999D6602E3</vt:lpwstr>
  </property>
</Properties>
</file>