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D27C4" w14:textId="18DA9847" w:rsidR="00A96F69" w:rsidRPr="006D7C61" w:rsidRDefault="006D7C61">
      <w:pPr>
        <w:rPr>
          <w:b/>
          <w:bCs/>
        </w:rPr>
      </w:pPr>
      <w:r w:rsidRPr="006D7C61">
        <w:rPr>
          <w:b/>
          <w:bCs/>
        </w:rPr>
        <w:t>Curriculum</w:t>
      </w:r>
    </w:p>
    <w:p w14:paraId="15109CE9" w14:textId="5B4E6F42" w:rsidR="006D7C61" w:rsidRDefault="006D7C61">
      <w:r>
        <w:t>Curriculum Review Process</w:t>
      </w:r>
    </w:p>
    <w:p w14:paraId="6B0F13CF" w14:textId="7DA395A8" w:rsidR="00387702" w:rsidRPr="00D017B3" w:rsidRDefault="00D017B3">
      <w:pPr>
        <w:rPr>
          <w:rFonts w:ascii="Times New Roman" w:hAnsi="Times New Roman" w:cs="Times New Roman"/>
        </w:rPr>
      </w:pPr>
      <w:r w:rsidRPr="001E739C">
        <w:rPr>
          <w:rFonts w:ascii="Times New Roman" w:hAnsi="Times New Roman" w:cs="Times New Roman"/>
        </w:rPr>
        <w:t xml:space="preserve">The MSAIT program coordinator and graduate </w:t>
      </w:r>
      <w:bookmarkStart w:id="0" w:name="_Hlk66487209"/>
      <w:r w:rsidRPr="001E739C">
        <w:rPr>
          <w:rFonts w:ascii="Times New Roman" w:hAnsi="Times New Roman" w:cs="Times New Roman"/>
        </w:rPr>
        <w:t xml:space="preserve">faculty in the Accounting and CIS&amp;QM departments </w:t>
      </w:r>
      <w:bookmarkEnd w:id="0"/>
      <w:r w:rsidRPr="001E739C">
        <w:rPr>
          <w:rFonts w:ascii="Times New Roman" w:hAnsi="Times New Roman" w:cs="Times New Roman"/>
        </w:rPr>
        <w:t>are responsible for developing improvements in the MSAIT program. The</w:t>
      </w:r>
      <w:r w:rsidR="00027BD3" w:rsidRPr="001E739C">
        <w:rPr>
          <w:rFonts w:ascii="Times New Roman" w:hAnsi="Times New Roman" w:cs="Times New Roman"/>
        </w:rPr>
        <w:t xml:space="preserve">re have been several changes recommended </w:t>
      </w:r>
      <w:r w:rsidR="009A7406" w:rsidRPr="001E739C">
        <w:rPr>
          <w:rFonts w:ascii="Times New Roman" w:hAnsi="Times New Roman" w:cs="Times New Roman"/>
        </w:rPr>
        <w:t xml:space="preserve">by the faculty </w:t>
      </w:r>
      <w:r w:rsidR="00027BD3" w:rsidRPr="001E739C">
        <w:rPr>
          <w:rFonts w:ascii="Times New Roman" w:hAnsi="Times New Roman" w:cs="Times New Roman"/>
        </w:rPr>
        <w:t xml:space="preserve">over the years. </w:t>
      </w:r>
      <w:r w:rsidRPr="001E739C">
        <w:rPr>
          <w:rFonts w:ascii="Times New Roman" w:hAnsi="Times New Roman" w:cs="Times New Roman"/>
        </w:rPr>
        <w:t xml:space="preserve"> These changes </w:t>
      </w:r>
      <w:r w:rsidR="009A7406" w:rsidRPr="001E739C">
        <w:rPr>
          <w:rFonts w:ascii="Times New Roman" w:hAnsi="Times New Roman" w:cs="Times New Roman"/>
        </w:rPr>
        <w:t>went</w:t>
      </w:r>
      <w:r w:rsidR="005374A8" w:rsidRPr="001E739C">
        <w:rPr>
          <w:rFonts w:ascii="Times New Roman" w:hAnsi="Times New Roman" w:cs="Times New Roman"/>
        </w:rPr>
        <w:t xml:space="preserve"> </w:t>
      </w:r>
      <w:r w:rsidRPr="001E739C">
        <w:rPr>
          <w:rFonts w:ascii="Times New Roman" w:hAnsi="Times New Roman" w:cs="Times New Roman"/>
        </w:rPr>
        <w:t xml:space="preserve">through the university curriculum change process </w:t>
      </w:r>
      <w:r w:rsidR="00D8138A">
        <w:rPr>
          <w:rFonts w:ascii="Times New Roman" w:hAnsi="Times New Roman" w:cs="Times New Roman"/>
        </w:rPr>
        <w:t>(Section F</w:t>
      </w:r>
      <w:r w:rsidR="00D8138A" w:rsidRPr="00D8138A">
        <w:rPr>
          <w:rFonts w:ascii="Times New Roman" w:hAnsi="Times New Roman" w:cs="Times New Roman"/>
        </w:rPr>
        <w:t xml:space="preserve">. Graduate </w:t>
      </w:r>
      <w:r w:rsidR="00D8138A">
        <w:rPr>
          <w:rFonts w:ascii="Times New Roman" w:hAnsi="Times New Roman" w:cs="Times New Roman"/>
        </w:rPr>
        <w:t>P</w:t>
      </w:r>
      <w:r w:rsidR="00D8138A" w:rsidRPr="00D8138A">
        <w:rPr>
          <w:rFonts w:ascii="Times New Roman" w:hAnsi="Times New Roman" w:cs="Times New Roman"/>
        </w:rPr>
        <w:t xml:space="preserve">rogram </w:t>
      </w:r>
      <w:r w:rsidR="00D8138A">
        <w:rPr>
          <w:rFonts w:ascii="Times New Roman" w:hAnsi="Times New Roman" w:cs="Times New Roman"/>
        </w:rPr>
        <w:t>I</w:t>
      </w:r>
      <w:r w:rsidR="00D8138A" w:rsidRPr="00D8138A">
        <w:rPr>
          <w:rFonts w:ascii="Times New Roman" w:hAnsi="Times New Roman" w:cs="Times New Roman"/>
        </w:rPr>
        <w:t xml:space="preserve">mprovement </w:t>
      </w:r>
      <w:r w:rsidR="00D8138A">
        <w:rPr>
          <w:rFonts w:ascii="Times New Roman" w:hAnsi="Times New Roman" w:cs="Times New Roman"/>
        </w:rPr>
        <w:t xml:space="preserve">in </w:t>
      </w:r>
      <w:r w:rsidR="00D8138A" w:rsidRPr="00D8138A">
        <w:rPr>
          <w:rFonts w:ascii="Times New Roman" w:hAnsi="Times New Roman" w:cs="Times New Roman"/>
        </w:rPr>
        <w:t>CBAPPS 2.08 Graduate Programs in the McCoy College of Business Administration</w:t>
      </w:r>
      <w:r w:rsidR="00D8138A">
        <w:rPr>
          <w:rFonts w:ascii="Times New Roman" w:hAnsi="Times New Roman" w:cs="Times New Roman"/>
        </w:rPr>
        <w:t xml:space="preserve">) </w:t>
      </w:r>
      <w:r w:rsidR="005374A8" w:rsidRPr="001E739C">
        <w:rPr>
          <w:rFonts w:ascii="Times New Roman" w:hAnsi="Times New Roman" w:cs="Times New Roman"/>
        </w:rPr>
        <w:t xml:space="preserve">to be </w:t>
      </w:r>
      <w:r w:rsidRPr="001E739C">
        <w:rPr>
          <w:rFonts w:ascii="Times New Roman" w:hAnsi="Times New Roman" w:cs="Times New Roman"/>
        </w:rPr>
        <w:t>implemented.</w:t>
      </w:r>
    </w:p>
    <w:p w14:paraId="1A4BC408" w14:textId="4347155A" w:rsidR="006D7C61" w:rsidRDefault="006D7C61">
      <w:r>
        <w:t>Curriculum Requirements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80"/>
        <w:gridCol w:w="6902"/>
        <w:gridCol w:w="878"/>
      </w:tblGrid>
      <w:tr w:rsidR="00387702" w:rsidRPr="00387702" w14:paraId="63EA9908" w14:textId="77777777" w:rsidTr="00387702">
        <w:trPr>
          <w:tblHeader/>
          <w:tblCellSpacing w:w="15" w:type="dxa"/>
        </w:trPr>
        <w:tc>
          <w:tcPr>
            <w:tcW w:w="0" w:type="auto"/>
            <w:gridSpan w:val="3"/>
            <w:tcBorders>
              <w:top w:val="nil"/>
              <w:left w:val="nil"/>
              <w:bottom w:val="nil"/>
              <w:right w:val="nil"/>
            </w:tcBorders>
            <w:vAlign w:val="center"/>
            <w:hideMark/>
          </w:tcPr>
          <w:p w14:paraId="57B20805" w14:textId="2EF22649" w:rsidR="00387702" w:rsidRPr="00387702" w:rsidRDefault="00387702" w:rsidP="00387702">
            <w:pPr>
              <w:spacing w:after="0" w:line="240" w:lineRule="auto"/>
              <w:rPr>
                <w:rFonts w:ascii="Times New Roman" w:eastAsia="Times New Roman" w:hAnsi="Times New Roman" w:cs="Times New Roman"/>
                <w:sz w:val="24"/>
                <w:szCs w:val="24"/>
              </w:rPr>
            </w:pPr>
          </w:p>
        </w:tc>
      </w:tr>
      <w:tr w:rsidR="00387702" w:rsidRPr="00387702" w14:paraId="69F93BFA" w14:textId="77777777" w:rsidTr="00387702">
        <w:trPr>
          <w:tblHeader/>
          <w:tblCellSpacing w:w="15" w:type="dxa"/>
        </w:trPr>
        <w:tc>
          <w:tcPr>
            <w:tcW w:w="0" w:type="auto"/>
            <w:vAlign w:val="center"/>
            <w:hideMark/>
          </w:tcPr>
          <w:p w14:paraId="39FDB35B" w14:textId="77777777" w:rsidR="00387702" w:rsidRPr="00387702" w:rsidRDefault="00387702" w:rsidP="00387702">
            <w:pPr>
              <w:spacing w:after="0" w:line="240" w:lineRule="auto"/>
              <w:jc w:val="center"/>
              <w:rPr>
                <w:rFonts w:ascii="Times New Roman" w:eastAsia="Times New Roman" w:hAnsi="Times New Roman" w:cs="Times New Roman"/>
                <w:b/>
                <w:bCs/>
              </w:rPr>
            </w:pPr>
            <w:r w:rsidRPr="00387702">
              <w:rPr>
                <w:rFonts w:ascii="Times New Roman" w:eastAsia="Times New Roman" w:hAnsi="Times New Roman" w:cs="Times New Roman"/>
                <w:b/>
                <w:bCs/>
              </w:rPr>
              <w:t>Code</w:t>
            </w:r>
          </w:p>
        </w:tc>
        <w:tc>
          <w:tcPr>
            <w:tcW w:w="0" w:type="auto"/>
            <w:vAlign w:val="center"/>
            <w:hideMark/>
          </w:tcPr>
          <w:p w14:paraId="54D66FAB" w14:textId="77777777" w:rsidR="00387702" w:rsidRPr="00387702" w:rsidRDefault="00387702" w:rsidP="00387702">
            <w:pPr>
              <w:spacing w:after="0" w:line="240" w:lineRule="auto"/>
              <w:jc w:val="center"/>
              <w:rPr>
                <w:rFonts w:ascii="Times New Roman" w:eastAsia="Times New Roman" w:hAnsi="Times New Roman" w:cs="Times New Roman"/>
                <w:b/>
                <w:bCs/>
              </w:rPr>
            </w:pPr>
            <w:r w:rsidRPr="00387702">
              <w:rPr>
                <w:rFonts w:ascii="Times New Roman" w:eastAsia="Times New Roman" w:hAnsi="Times New Roman" w:cs="Times New Roman"/>
                <w:b/>
                <w:bCs/>
              </w:rPr>
              <w:t>Title</w:t>
            </w:r>
          </w:p>
        </w:tc>
        <w:tc>
          <w:tcPr>
            <w:tcW w:w="0" w:type="auto"/>
            <w:vAlign w:val="center"/>
            <w:hideMark/>
          </w:tcPr>
          <w:p w14:paraId="4186C325" w14:textId="77777777" w:rsidR="00387702" w:rsidRPr="00387702" w:rsidRDefault="00387702" w:rsidP="00387702">
            <w:pPr>
              <w:spacing w:after="0" w:line="240" w:lineRule="auto"/>
              <w:jc w:val="center"/>
              <w:rPr>
                <w:rFonts w:ascii="Times New Roman" w:eastAsia="Times New Roman" w:hAnsi="Times New Roman" w:cs="Times New Roman"/>
                <w:b/>
                <w:bCs/>
              </w:rPr>
            </w:pPr>
            <w:r w:rsidRPr="00387702">
              <w:rPr>
                <w:rFonts w:ascii="Times New Roman" w:eastAsia="Times New Roman" w:hAnsi="Times New Roman" w:cs="Times New Roman"/>
                <w:b/>
                <w:bCs/>
              </w:rPr>
              <w:t>Hours</w:t>
            </w:r>
          </w:p>
        </w:tc>
      </w:tr>
      <w:tr w:rsidR="00387702" w:rsidRPr="00387702" w14:paraId="214A6833" w14:textId="77777777" w:rsidTr="00387702">
        <w:trPr>
          <w:tblCellSpacing w:w="15" w:type="dxa"/>
        </w:trPr>
        <w:tc>
          <w:tcPr>
            <w:tcW w:w="0" w:type="auto"/>
            <w:gridSpan w:val="2"/>
            <w:vAlign w:val="center"/>
            <w:hideMark/>
          </w:tcPr>
          <w:p w14:paraId="197EE859" w14:textId="77777777" w:rsidR="00387702" w:rsidRPr="00387702" w:rsidRDefault="00387702" w:rsidP="00387702">
            <w:pPr>
              <w:spacing w:after="0" w:line="240" w:lineRule="auto"/>
              <w:rPr>
                <w:rFonts w:ascii="Times New Roman" w:eastAsia="Times New Roman" w:hAnsi="Times New Roman" w:cs="Times New Roman"/>
              </w:rPr>
            </w:pPr>
            <w:r w:rsidRPr="00387702">
              <w:rPr>
                <w:rFonts w:ascii="Times New Roman" w:eastAsia="Times New Roman" w:hAnsi="Times New Roman" w:cs="Times New Roman"/>
              </w:rPr>
              <w:t>Required Courses</w:t>
            </w:r>
          </w:p>
        </w:tc>
        <w:tc>
          <w:tcPr>
            <w:tcW w:w="0" w:type="auto"/>
            <w:vAlign w:val="center"/>
            <w:hideMark/>
          </w:tcPr>
          <w:p w14:paraId="34A461D8" w14:textId="77777777" w:rsidR="00387702" w:rsidRPr="00387702" w:rsidRDefault="00387702" w:rsidP="00387702">
            <w:pPr>
              <w:spacing w:after="0" w:line="240" w:lineRule="auto"/>
              <w:rPr>
                <w:rFonts w:ascii="Times New Roman" w:eastAsia="Times New Roman" w:hAnsi="Times New Roman" w:cs="Times New Roman"/>
              </w:rPr>
            </w:pPr>
          </w:p>
        </w:tc>
      </w:tr>
      <w:tr w:rsidR="00387702" w:rsidRPr="00387702" w14:paraId="74BDA39E" w14:textId="77777777" w:rsidTr="00387702">
        <w:trPr>
          <w:tblCellSpacing w:w="15" w:type="dxa"/>
        </w:trPr>
        <w:tc>
          <w:tcPr>
            <w:tcW w:w="0" w:type="auto"/>
            <w:vAlign w:val="center"/>
            <w:hideMark/>
          </w:tcPr>
          <w:p w14:paraId="3E8C2001" w14:textId="31C6668C" w:rsidR="00387702" w:rsidRPr="0045694E" w:rsidRDefault="00387702" w:rsidP="00387702">
            <w:pPr>
              <w:spacing w:after="0" w:line="240" w:lineRule="auto"/>
              <w:rPr>
                <w:rFonts w:ascii="Times New Roman" w:eastAsia="Times New Roman" w:hAnsi="Times New Roman" w:cs="Times New Roman"/>
              </w:rPr>
            </w:pPr>
            <w:r w:rsidRPr="0045694E">
              <w:rPr>
                <w:rFonts w:ascii="Times New Roman" w:eastAsia="Times New Roman" w:hAnsi="Times New Roman" w:cs="Times New Roman"/>
              </w:rPr>
              <w:t>ACC 5361</w:t>
            </w:r>
          </w:p>
        </w:tc>
        <w:tc>
          <w:tcPr>
            <w:tcW w:w="0" w:type="auto"/>
            <w:vAlign w:val="center"/>
            <w:hideMark/>
          </w:tcPr>
          <w:p w14:paraId="20B4980A" w14:textId="77777777" w:rsidR="00387702" w:rsidRPr="00387702" w:rsidRDefault="00387702" w:rsidP="00387702">
            <w:pPr>
              <w:spacing w:after="0" w:line="240" w:lineRule="auto"/>
              <w:rPr>
                <w:rFonts w:ascii="Times New Roman" w:eastAsia="Times New Roman" w:hAnsi="Times New Roman" w:cs="Times New Roman"/>
              </w:rPr>
            </w:pPr>
            <w:r w:rsidRPr="00387702">
              <w:rPr>
                <w:rFonts w:ascii="Times New Roman" w:eastAsia="Times New Roman" w:hAnsi="Times New Roman" w:cs="Times New Roman"/>
              </w:rPr>
              <w:t>Accounting Analysis for Managerial Decision Making</w:t>
            </w:r>
          </w:p>
        </w:tc>
        <w:tc>
          <w:tcPr>
            <w:tcW w:w="0" w:type="auto"/>
            <w:vAlign w:val="center"/>
            <w:hideMark/>
          </w:tcPr>
          <w:p w14:paraId="4B396AA9" w14:textId="77777777" w:rsidR="00387702" w:rsidRPr="00387702" w:rsidRDefault="00387702" w:rsidP="00387702">
            <w:pPr>
              <w:spacing w:after="0" w:line="240" w:lineRule="auto"/>
              <w:rPr>
                <w:rFonts w:ascii="Times New Roman" w:eastAsia="Times New Roman" w:hAnsi="Times New Roman" w:cs="Times New Roman"/>
              </w:rPr>
            </w:pPr>
            <w:r w:rsidRPr="00387702">
              <w:rPr>
                <w:rFonts w:ascii="Times New Roman" w:eastAsia="Times New Roman" w:hAnsi="Times New Roman" w:cs="Times New Roman"/>
              </w:rPr>
              <w:t>3</w:t>
            </w:r>
          </w:p>
        </w:tc>
      </w:tr>
      <w:tr w:rsidR="00387702" w:rsidRPr="00387702" w14:paraId="51158661" w14:textId="77777777" w:rsidTr="00387702">
        <w:trPr>
          <w:tblCellSpacing w:w="15" w:type="dxa"/>
        </w:trPr>
        <w:tc>
          <w:tcPr>
            <w:tcW w:w="0" w:type="auto"/>
            <w:vAlign w:val="center"/>
            <w:hideMark/>
          </w:tcPr>
          <w:p w14:paraId="2A3AD684" w14:textId="2481F8C1" w:rsidR="00387702" w:rsidRPr="0045694E" w:rsidRDefault="00387702" w:rsidP="00387702">
            <w:pPr>
              <w:spacing w:after="0" w:line="240" w:lineRule="auto"/>
              <w:rPr>
                <w:rFonts w:ascii="Times New Roman" w:eastAsia="Times New Roman" w:hAnsi="Times New Roman" w:cs="Times New Roman"/>
              </w:rPr>
            </w:pPr>
            <w:r w:rsidRPr="0045694E">
              <w:rPr>
                <w:rFonts w:ascii="Times New Roman" w:eastAsia="Times New Roman" w:hAnsi="Times New Roman" w:cs="Times New Roman"/>
              </w:rPr>
              <w:t>ACC 5375</w:t>
            </w:r>
          </w:p>
        </w:tc>
        <w:tc>
          <w:tcPr>
            <w:tcW w:w="0" w:type="auto"/>
            <w:vAlign w:val="center"/>
            <w:hideMark/>
          </w:tcPr>
          <w:p w14:paraId="2E445202" w14:textId="77777777" w:rsidR="00387702" w:rsidRPr="00387702" w:rsidRDefault="00387702" w:rsidP="00387702">
            <w:pPr>
              <w:spacing w:after="0" w:line="240" w:lineRule="auto"/>
              <w:rPr>
                <w:rFonts w:ascii="Times New Roman" w:eastAsia="Times New Roman" w:hAnsi="Times New Roman" w:cs="Times New Roman"/>
              </w:rPr>
            </w:pPr>
            <w:r w:rsidRPr="00387702">
              <w:rPr>
                <w:rFonts w:ascii="Times New Roman" w:eastAsia="Times New Roman" w:hAnsi="Times New Roman" w:cs="Times New Roman"/>
              </w:rPr>
              <w:t>Business Information Consulting</w:t>
            </w:r>
          </w:p>
        </w:tc>
        <w:tc>
          <w:tcPr>
            <w:tcW w:w="0" w:type="auto"/>
            <w:vAlign w:val="center"/>
            <w:hideMark/>
          </w:tcPr>
          <w:p w14:paraId="0E0AD838" w14:textId="77777777" w:rsidR="00387702" w:rsidRPr="00387702" w:rsidRDefault="00387702" w:rsidP="00387702">
            <w:pPr>
              <w:spacing w:after="0" w:line="240" w:lineRule="auto"/>
              <w:rPr>
                <w:rFonts w:ascii="Times New Roman" w:eastAsia="Times New Roman" w:hAnsi="Times New Roman" w:cs="Times New Roman"/>
              </w:rPr>
            </w:pPr>
            <w:r w:rsidRPr="00387702">
              <w:rPr>
                <w:rFonts w:ascii="Times New Roman" w:eastAsia="Times New Roman" w:hAnsi="Times New Roman" w:cs="Times New Roman"/>
              </w:rPr>
              <w:t>3</w:t>
            </w:r>
          </w:p>
        </w:tc>
      </w:tr>
      <w:tr w:rsidR="00387702" w:rsidRPr="00387702" w14:paraId="4FE236A6" w14:textId="77777777" w:rsidTr="00387702">
        <w:trPr>
          <w:tblCellSpacing w:w="15" w:type="dxa"/>
        </w:trPr>
        <w:tc>
          <w:tcPr>
            <w:tcW w:w="0" w:type="auto"/>
            <w:vAlign w:val="center"/>
            <w:hideMark/>
          </w:tcPr>
          <w:p w14:paraId="41D10D42" w14:textId="1FAF15B6" w:rsidR="00387702" w:rsidRPr="0045694E" w:rsidRDefault="0045694E" w:rsidP="00387702">
            <w:pPr>
              <w:spacing w:after="0" w:line="240" w:lineRule="auto"/>
              <w:rPr>
                <w:rFonts w:ascii="Times New Roman" w:eastAsia="Times New Roman" w:hAnsi="Times New Roman" w:cs="Times New Roman"/>
              </w:rPr>
            </w:pPr>
            <w:r w:rsidRPr="0045694E">
              <w:rPr>
                <w:rFonts w:ascii="Times New Roman" w:hAnsi="Times New Roman" w:cs="Times New Roman"/>
              </w:rPr>
              <w:t>FIN 5352</w:t>
            </w:r>
          </w:p>
        </w:tc>
        <w:tc>
          <w:tcPr>
            <w:tcW w:w="0" w:type="auto"/>
            <w:vAlign w:val="center"/>
            <w:hideMark/>
          </w:tcPr>
          <w:p w14:paraId="0BF66489" w14:textId="4738F6AB" w:rsidR="00387702" w:rsidRPr="00387702" w:rsidRDefault="0045694E" w:rsidP="00387702">
            <w:pPr>
              <w:spacing w:after="0" w:line="240" w:lineRule="auto"/>
              <w:rPr>
                <w:rFonts w:ascii="Times New Roman" w:eastAsia="Times New Roman" w:hAnsi="Times New Roman" w:cs="Times New Roman"/>
              </w:rPr>
            </w:pPr>
            <w:r>
              <w:rPr>
                <w:rFonts w:ascii="Times New Roman" w:eastAsia="Times New Roman" w:hAnsi="Times New Roman" w:cs="Times New Roman"/>
              </w:rPr>
              <w:t>Financial Management</w:t>
            </w:r>
          </w:p>
        </w:tc>
        <w:tc>
          <w:tcPr>
            <w:tcW w:w="0" w:type="auto"/>
            <w:vAlign w:val="center"/>
            <w:hideMark/>
          </w:tcPr>
          <w:p w14:paraId="067BA128" w14:textId="77777777" w:rsidR="00387702" w:rsidRPr="00387702" w:rsidRDefault="00387702" w:rsidP="00387702">
            <w:pPr>
              <w:spacing w:after="0" w:line="240" w:lineRule="auto"/>
              <w:rPr>
                <w:rFonts w:ascii="Times New Roman" w:eastAsia="Times New Roman" w:hAnsi="Times New Roman" w:cs="Times New Roman"/>
              </w:rPr>
            </w:pPr>
            <w:r w:rsidRPr="00387702">
              <w:rPr>
                <w:rFonts w:ascii="Times New Roman" w:eastAsia="Times New Roman" w:hAnsi="Times New Roman" w:cs="Times New Roman"/>
              </w:rPr>
              <w:t>3</w:t>
            </w:r>
          </w:p>
        </w:tc>
      </w:tr>
      <w:tr w:rsidR="00387702" w:rsidRPr="00387702" w14:paraId="0E3C4CF9" w14:textId="77777777" w:rsidTr="00387702">
        <w:trPr>
          <w:tblCellSpacing w:w="15" w:type="dxa"/>
        </w:trPr>
        <w:tc>
          <w:tcPr>
            <w:tcW w:w="0" w:type="auto"/>
            <w:vAlign w:val="center"/>
            <w:hideMark/>
          </w:tcPr>
          <w:p w14:paraId="34576435" w14:textId="4D44EA6C" w:rsidR="00387702" w:rsidRPr="0045694E" w:rsidRDefault="00387702" w:rsidP="00387702">
            <w:pPr>
              <w:spacing w:after="0" w:line="240" w:lineRule="auto"/>
              <w:rPr>
                <w:rFonts w:ascii="Times New Roman" w:eastAsia="Times New Roman" w:hAnsi="Times New Roman" w:cs="Times New Roman"/>
              </w:rPr>
            </w:pPr>
            <w:r w:rsidRPr="0045694E">
              <w:rPr>
                <w:rFonts w:ascii="Times New Roman" w:eastAsia="Times New Roman" w:hAnsi="Times New Roman" w:cs="Times New Roman"/>
              </w:rPr>
              <w:t>CIS 5355</w:t>
            </w:r>
          </w:p>
        </w:tc>
        <w:tc>
          <w:tcPr>
            <w:tcW w:w="0" w:type="auto"/>
            <w:vAlign w:val="center"/>
            <w:hideMark/>
          </w:tcPr>
          <w:p w14:paraId="17AC204B" w14:textId="77777777" w:rsidR="00387702" w:rsidRPr="00387702" w:rsidRDefault="00387702" w:rsidP="00387702">
            <w:pPr>
              <w:spacing w:after="0" w:line="240" w:lineRule="auto"/>
              <w:rPr>
                <w:rFonts w:ascii="Times New Roman" w:eastAsia="Times New Roman" w:hAnsi="Times New Roman" w:cs="Times New Roman"/>
              </w:rPr>
            </w:pPr>
            <w:r w:rsidRPr="00387702">
              <w:rPr>
                <w:rFonts w:ascii="Times New Roman" w:eastAsia="Times New Roman" w:hAnsi="Times New Roman" w:cs="Times New Roman"/>
              </w:rPr>
              <w:t>Database Management Systems</w:t>
            </w:r>
          </w:p>
        </w:tc>
        <w:tc>
          <w:tcPr>
            <w:tcW w:w="0" w:type="auto"/>
            <w:vAlign w:val="center"/>
            <w:hideMark/>
          </w:tcPr>
          <w:p w14:paraId="415FAB52" w14:textId="77777777" w:rsidR="00387702" w:rsidRPr="00387702" w:rsidRDefault="00387702" w:rsidP="00387702">
            <w:pPr>
              <w:spacing w:after="0" w:line="240" w:lineRule="auto"/>
              <w:rPr>
                <w:rFonts w:ascii="Times New Roman" w:eastAsia="Times New Roman" w:hAnsi="Times New Roman" w:cs="Times New Roman"/>
              </w:rPr>
            </w:pPr>
            <w:r w:rsidRPr="00387702">
              <w:rPr>
                <w:rFonts w:ascii="Times New Roman" w:eastAsia="Times New Roman" w:hAnsi="Times New Roman" w:cs="Times New Roman"/>
              </w:rPr>
              <w:t>3</w:t>
            </w:r>
          </w:p>
        </w:tc>
      </w:tr>
      <w:tr w:rsidR="00387702" w:rsidRPr="00387702" w14:paraId="4DA9940F" w14:textId="77777777" w:rsidTr="00387702">
        <w:trPr>
          <w:tblCellSpacing w:w="15" w:type="dxa"/>
        </w:trPr>
        <w:tc>
          <w:tcPr>
            <w:tcW w:w="0" w:type="auto"/>
            <w:vAlign w:val="center"/>
            <w:hideMark/>
          </w:tcPr>
          <w:p w14:paraId="3A619A50" w14:textId="682B4E6A" w:rsidR="00387702" w:rsidRPr="0045694E" w:rsidRDefault="00387702" w:rsidP="00387702">
            <w:pPr>
              <w:spacing w:after="0" w:line="240" w:lineRule="auto"/>
              <w:rPr>
                <w:rFonts w:ascii="Times New Roman" w:eastAsia="Times New Roman" w:hAnsi="Times New Roman" w:cs="Times New Roman"/>
              </w:rPr>
            </w:pPr>
            <w:r w:rsidRPr="0045694E">
              <w:rPr>
                <w:rFonts w:ascii="Times New Roman" w:eastAsia="Times New Roman" w:hAnsi="Times New Roman" w:cs="Times New Roman"/>
              </w:rPr>
              <w:t>CIS 5358</w:t>
            </w:r>
          </w:p>
        </w:tc>
        <w:tc>
          <w:tcPr>
            <w:tcW w:w="0" w:type="auto"/>
            <w:vAlign w:val="center"/>
            <w:hideMark/>
          </w:tcPr>
          <w:p w14:paraId="4D69CF32" w14:textId="399B6704" w:rsidR="00387702" w:rsidRPr="00387702" w:rsidRDefault="00387702" w:rsidP="00387702">
            <w:pPr>
              <w:spacing w:after="0" w:line="240" w:lineRule="auto"/>
              <w:rPr>
                <w:rFonts w:ascii="Times New Roman" w:eastAsia="Times New Roman" w:hAnsi="Times New Roman" w:cs="Times New Roman"/>
              </w:rPr>
            </w:pPr>
            <w:r w:rsidRPr="00387702">
              <w:rPr>
                <w:rFonts w:ascii="Times New Roman" w:eastAsia="Times New Roman" w:hAnsi="Times New Roman" w:cs="Times New Roman"/>
              </w:rPr>
              <w:t xml:space="preserve">Agile Project Management </w:t>
            </w:r>
            <w:r w:rsidR="0045694E">
              <w:rPr>
                <w:rFonts w:ascii="Times New Roman" w:eastAsia="Times New Roman" w:hAnsi="Times New Roman" w:cs="Times New Roman"/>
              </w:rPr>
              <w:t>f</w:t>
            </w:r>
            <w:r w:rsidRPr="00387702">
              <w:rPr>
                <w:rFonts w:ascii="Times New Roman" w:eastAsia="Times New Roman" w:hAnsi="Times New Roman" w:cs="Times New Roman"/>
              </w:rPr>
              <w:t>or Business Professionals</w:t>
            </w:r>
          </w:p>
        </w:tc>
        <w:tc>
          <w:tcPr>
            <w:tcW w:w="0" w:type="auto"/>
            <w:vAlign w:val="center"/>
            <w:hideMark/>
          </w:tcPr>
          <w:p w14:paraId="6F3E8CB9" w14:textId="77777777" w:rsidR="00387702" w:rsidRPr="00387702" w:rsidRDefault="00387702" w:rsidP="00387702">
            <w:pPr>
              <w:spacing w:after="0" w:line="240" w:lineRule="auto"/>
              <w:rPr>
                <w:rFonts w:ascii="Times New Roman" w:eastAsia="Times New Roman" w:hAnsi="Times New Roman" w:cs="Times New Roman"/>
              </w:rPr>
            </w:pPr>
            <w:r w:rsidRPr="00387702">
              <w:rPr>
                <w:rFonts w:ascii="Times New Roman" w:eastAsia="Times New Roman" w:hAnsi="Times New Roman" w:cs="Times New Roman"/>
              </w:rPr>
              <w:t>3</w:t>
            </w:r>
          </w:p>
        </w:tc>
      </w:tr>
      <w:tr w:rsidR="00387702" w:rsidRPr="00387702" w14:paraId="0881B3FC" w14:textId="77777777" w:rsidTr="00387702">
        <w:trPr>
          <w:tblCellSpacing w:w="15" w:type="dxa"/>
        </w:trPr>
        <w:tc>
          <w:tcPr>
            <w:tcW w:w="0" w:type="auto"/>
            <w:vAlign w:val="center"/>
            <w:hideMark/>
          </w:tcPr>
          <w:p w14:paraId="7DA1F137" w14:textId="2F81158E" w:rsidR="00387702" w:rsidRPr="0045694E" w:rsidRDefault="00387702" w:rsidP="00387702">
            <w:pPr>
              <w:spacing w:after="0" w:line="240" w:lineRule="auto"/>
              <w:rPr>
                <w:rFonts w:ascii="Times New Roman" w:eastAsia="Times New Roman" w:hAnsi="Times New Roman" w:cs="Times New Roman"/>
              </w:rPr>
            </w:pPr>
            <w:r w:rsidRPr="0045694E">
              <w:rPr>
                <w:rFonts w:ascii="Times New Roman" w:eastAsia="Times New Roman" w:hAnsi="Times New Roman" w:cs="Times New Roman"/>
              </w:rPr>
              <w:t>CIS 5368</w:t>
            </w:r>
          </w:p>
        </w:tc>
        <w:tc>
          <w:tcPr>
            <w:tcW w:w="0" w:type="auto"/>
            <w:vAlign w:val="center"/>
            <w:hideMark/>
          </w:tcPr>
          <w:p w14:paraId="48AFCF27" w14:textId="77777777" w:rsidR="00387702" w:rsidRPr="00387702" w:rsidRDefault="00387702" w:rsidP="00387702">
            <w:pPr>
              <w:spacing w:after="0" w:line="240" w:lineRule="auto"/>
              <w:rPr>
                <w:rFonts w:ascii="Times New Roman" w:eastAsia="Times New Roman" w:hAnsi="Times New Roman" w:cs="Times New Roman"/>
              </w:rPr>
            </w:pPr>
            <w:r w:rsidRPr="00387702">
              <w:rPr>
                <w:rFonts w:ascii="Times New Roman" w:eastAsia="Times New Roman" w:hAnsi="Times New Roman" w:cs="Times New Roman"/>
              </w:rPr>
              <w:t>Information Security</w:t>
            </w:r>
          </w:p>
        </w:tc>
        <w:tc>
          <w:tcPr>
            <w:tcW w:w="0" w:type="auto"/>
            <w:vAlign w:val="center"/>
            <w:hideMark/>
          </w:tcPr>
          <w:p w14:paraId="1BAAF4E5" w14:textId="77777777" w:rsidR="00387702" w:rsidRPr="00387702" w:rsidRDefault="00387702" w:rsidP="00387702">
            <w:pPr>
              <w:spacing w:after="0" w:line="240" w:lineRule="auto"/>
              <w:rPr>
                <w:rFonts w:ascii="Times New Roman" w:eastAsia="Times New Roman" w:hAnsi="Times New Roman" w:cs="Times New Roman"/>
              </w:rPr>
            </w:pPr>
            <w:r w:rsidRPr="00387702">
              <w:rPr>
                <w:rFonts w:ascii="Times New Roman" w:eastAsia="Times New Roman" w:hAnsi="Times New Roman" w:cs="Times New Roman"/>
              </w:rPr>
              <w:t>3</w:t>
            </w:r>
          </w:p>
        </w:tc>
      </w:tr>
      <w:tr w:rsidR="00387702" w:rsidRPr="00387702" w14:paraId="18CAD819" w14:textId="77777777" w:rsidTr="00387702">
        <w:trPr>
          <w:tblCellSpacing w:w="15" w:type="dxa"/>
        </w:trPr>
        <w:tc>
          <w:tcPr>
            <w:tcW w:w="0" w:type="auto"/>
            <w:vAlign w:val="center"/>
            <w:hideMark/>
          </w:tcPr>
          <w:p w14:paraId="72E28643" w14:textId="478F0BF2" w:rsidR="00387702" w:rsidRPr="0045694E" w:rsidRDefault="00387702" w:rsidP="00387702">
            <w:pPr>
              <w:spacing w:after="0" w:line="240" w:lineRule="auto"/>
              <w:rPr>
                <w:rFonts w:ascii="Times New Roman" w:eastAsia="Times New Roman" w:hAnsi="Times New Roman" w:cs="Times New Roman"/>
              </w:rPr>
            </w:pPr>
            <w:r w:rsidRPr="0045694E">
              <w:rPr>
                <w:rFonts w:ascii="Times New Roman" w:eastAsia="Times New Roman" w:hAnsi="Times New Roman" w:cs="Times New Roman"/>
              </w:rPr>
              <w:t>CIS 5371</w:t>
            </w:r>
          </w:p>
        </w:tc>
        <w:tc>
          <w:tcPr>
            <w:tcW w:w="0" w:type="auto"/>
            <w:vAlign w:val="center"/>
            <w:hideMark/>
          </w:tcPr>
          <w:p w14:paraId="7745AF9F" w14:textId="77777777" w:rsidR="00387702" w:rsidRPr="00387702" w:rsidRDefault="00387702" w:rsidP="00387702">
            <w:pPr>
              <w:spacing w:after="0" w:line="240" w:lineRule="auto"/>
              <w:rPr>
                <w:rFonts w:ascii="Times New Roman" w:eastAsia="Times New Roman" w:hAnsi="Times New Roman" w:cs="Times New Roman"/>
              </w:rPr>
            </w:pPr>
            <w:r w:rsidRPr="00387702">
              <w:rPr>
                <w:rFonts w:ascii="Times New Roman" w:eastAsia="Times New Roman" w:hAnsi="Times New Roman" w:cs="Times New Roman"/>
              </w:rPr>
              <w:t>Accounting Information Systems and Controls</w:t>
            </w:r>
          </w:p>
        </w:tc>
        <w:tc>
          <w:tcPr>
            <w:tcW w:w="0" w:type="auto"/>
            <w:vAlign w:val="center"/>
            <w:hideMark/>
          </w:tcPr>
          <w:p w14:paraId="476F6D8F" w14:textId="77777777" w:rsidR="00387702" w:rsidRPr="00387702" w:rsidRDefault="00387702" w:rsidP="00387702">
            <w:pPr>
              <w:spacing w:after="0" w:line="240" w:lineRule="auto"/>
              <w:rPr>
                <w:rFonts w:ascii="Times New Roman" w:eastAsia="Times New Roman" w:hAnsi="Times New Roman" w:cs="Times New Roman"/>
              </w:rPr>
            </w:pPr>
            <w:r w:rsidRPr="00387702">
              <w:rPr>
                <w:rFonts w:ascii="Times New Roman" w:eastAsia="Times New Roman" w:hAnsi="Times New Roman" w:cs="Times New Roman"/>
              </w:rPr>
              <w:t>3</w:t>
            </w:r>
          </w:p>
        </w:tc>
      </w:tr>
      <w:tr w:rsidR="00387702" w:rsidRPr="00387702" w14:paraId="11AB1807" w14:textId="77777777" w:rsidTr="00387702">
        <w:trPr>
          <w:tblCellSpacing w:w="15" w:type="dxa"/>
        </w:trPr>
        <w:tc>
          <w:tcPr>
            <w:tcW w:w="0" w:type="auto"/>
            <w:gridSpan w:val="2"/>
            <w:vAlign w:val="center"/>
            <w:hideMark/>
          </w:tcPr>
          <w:p w14:paraId="750BA88F" w14:textId="77777777" w:rsidR="00387702" w:rsidRPr="0045694E" w:rsidRDefault="00387702" w:rsidP="00387702">
            <w:pPr>
              <w:spacing w:after="0" w:line="240" w:lineRule="auto"/>
              <w:rPr>
                <w:rFonts w:ascii="Times New Roman" w:eastAsia="Times New Roman" w:hAnsi="Times New Roman" w:cs="Times New Roman"/>
              </w:rPr>
            </w:pPr>
          </w:p>
          <w:p w14:paraId="38D1060F" w14:textId="1AB38BEC" w:rsidR="00387702" w:rsidRPr="0045694E" w:rsidRDefault="00387702" w:rsidP="00387702">
            <w:pPr>
              <w:spacing w:after="0" w:line="240" w:lineRule="auto"/>
              <w:rPr>
                <w:rFonts w:ascii="Times New Roman" w:eastAsia="Times New Roman" w:hAnsi="Times New Roman" w:cs="Times New Roman"/>
              </w:rPr>
            </w:pPr>
            <w:r w:rsidRPr="0045694E">
              <w:rPr>
                <w:rFonts w:ascii="Times New Roman" w:eastAsia="Times New Roman" w:hAnsi="Times New Roman" w:cs="Times New Roman"/>
              </w:rPr>
              <w:t>Prescribed Electives</w:t>
            </w:r>
          </w:p>
        </w:tc>
        <w:tc>
          <w:tcPr>
            <w:tcW w:w="0" w:type="auto"/>
            <w:vAlign w:val="center"/>
            <w:hideMark/>
          </w:tcPr>
          <w:p w14:paraId="45E23229" w14:textId="77777777" w:rsidR="00387702" w:rsidRPr="00387702" w:rsidRDefault="00387702" w:rsidP="00387702">
            <w:pPr>
              <w:spacing w:after="0" w:line="240" w:lineRule="auto"/>
              <w:rPr>
                <w:rFonts w:ascii="Times New Roman" w:eastAsia="Times New Roman" w:hAnsi="Times New Roman" w:cs="Times New Roman"/>
              </w:rPr>
            </w:pPr>
          </w:p>
        </w:tc>
      </w:tr>
      <w:tr w:rsidR="00387702" w:rsidRPr="00387702" w14:paraId="69D20A34" w14:textId="77777777" w:rsidTr="00387702">
        <w:trPr>
          <w:tblCellSpacing w:w="15" w:type="dxa"/>
        </w:trPr>
        <w:tc>
          <w:tcPr>
            <w:tcW w:w="0" w:type="auto"/>
            <w:gridSpan w:val="2"/>
            <w:vAlign w:val="center"/>
            <w:hideMark/>
          </w:tcPr>
          <w:p w14:paraId="6BC582CE" w14:textId="77777777" w:rsidR="00387702" w:rsidRPr="0045694E" w:rsidRDefault="00387702" w:rsidP="00387702">
            <w:pPr>
              <w:spacing w:after="0" w:line="240" w:lineRule="auto"/>
              <w:rPr>
                <w:rFonts w:ascii="Times New Roman" w:eastAsia="Times New Roman" w:hAnsi="Times New Roman" w:cs="Times New Roman"/>
              </w:rPr>
            </w:pPr>
            <w:r w:rsidRPr="0045694E">
              <w:rPr>
                <w:rFonts w:ascii="Times New Roman" w:eastAsia="Times New Roman" w:hAnsi="Times New Roman" w:cs="Times New Roman"/>
              </w:rPr>
              <w:t xml:space="preserve">Choose 15 hours from the following: </w:t>
            </w:r>
            <w:r w:rsidRPr="0045694E">
              <w:rPr>
                <w:rFonts w:ascii="Times New Roman" w:eastAsia="Times New Roman" w:hAnsi="Times New Roman" w:cs="Times New Roman"/>
                <w:vertAlign w:val="superscript"/>
              </w:rPr>
              <w:t>1</w:t>
            </w:r>
          </w:p>
        </w:tc>
        <w:tc>
          <w:tcPr>
            <w:tcW w:w="0" w:type="auto"/>
            <w:vAlign w:val="center"/>
            <w:hideMark/>
          </w:tcPr>
          <w:p w14:paraId="133816DE" w14:textId="77777777" w:rsidR="00387702" w:rsidRPr="00387702" w:rsidRDefault="00387702" w:rsidP="00387702">
            <w:pPr>
              <w:spacing w:after="0" w:line="240" w:lineRule="auto"/>
              <w:rPr>
                <w:rFonts w:ascii="Times New Roman" w:eastAsia="Times New Roman" w:hAnsi="Times New Roman" w:cs="Times New Roman"/>
              </w:rPr>
            </w:pPr>
            <w:r w:rsidRPr="00387702">
              <w:rPr>
                <w:rFonts w:ascii="Times New Roman" w:eastAsia="Times New Roman" w:hAnsi="Times New Roman" w:cs="Times New Roman"/>
              </w:rPr>
              <w:t>15</w:t>
            </w:r>
          </w:p>
        </w:tc>
      </w:tr>
      <w:tr w:rsidR="00387702" w:rsidRPr="00387702" w14:paraId="432695B7" w14:textId="77777777" w:rsidTr="00387702">
        <w:trPr>
          <w:tblCellSpacing w:w="15" w:type="dxa"/>
        </w:trPr>
        <w:tc>
          <w:tcPr>
            <w:tcW w:w="0" w:type="auto"/>
            <w:vAlign w:val="center"/>
            <w:hideMark/>
          </w:tcPr>
          <w:p w14:paraId="39DE58A3" w14:textId="77777777" w:rsidR="00387702" w:rsidRPr="0045694E" w:rsidRDefault="001D5CC5" w:rsidP="00387702">
            <w:pPr>
              <w:spacing w:after="0" w:line="240" w:lineRule="auto"/>
              <w:rPr>
                <w:rFonts w:ascii="Times New Roman" w:eastAsia="Times New Roman" w:hAnsi="Times New Roman" w:cs="Times New Roman"/>
              </w:rPr>
            </w:pPr>
            <w:hyperlink r:id="rId5" w:tooltip="ACC 5352" w:history="1">
              <w:r w:rsidR="00387702" w:rsidRPr="0045694E">
                <w:rPr>
                  <w:rFonts w:ascii="Times New Roman" w:eastAsia="Times New Roman" w:hAnsi="Times New Roman" w:cs="Times New Roman"/>
                </w:rPr>
                <w:t>ACC 5352</w:t>
              </w:r>
            </w:hyperlink>
          </w:p>
        </w:tc>
        <w:tc>
          <w:tcPr>
            <w:tcW w:w="0" w:type="auto"/>
            <w:vAlign w:val="center"/>
            <w:hideMark/>
          </w:tcPr>
          <w:p w14:paraId="21FB46B3" w14:textId="77777777" w:rsidR="00387702" w:rsidRPr="00387702" w:rsidRDefault="00387702" w:rsidP="00387702">
            <w:pPr>
              <w:spacing w:after="0" w:line="240" w:lineRule="auto"/>
              <w:rPr>
                <w:rFonts w:ascii="Times New Roman" w:eastAsia="Times New Roman" w:hAnsi="Times New Roman" w:cs="Times New Roman"/>
              </w:rPr>
            </w:pPr>
            <w:r w:rsidRPr="00387702">
              <w:rPr>
                <w:rFonts w:ascii="Times New Roman" w:eastAsia="Times New Roman" w:hAnsi="Times New Roman" w:cs="Times New Roman"/>
              </w:rPr>
              <w:t>Financial Statement Reporting and Analysis</w:t>
            </w:r>
          </w:p>
        </w:tc>
        <w:tc>
          <w:tcPr>
            <w:tcW w:w="0" w:type="auto"/>
            <w:vAlign w:val="center"/>
            <w:hideMark/>
          </w:tcPr>
          <w:p w14:paraId="3FD40091" w14:textId="77777777" w:rsidR="00387702" w:rsidRPr="00387702" w:rsidRDefault="00387702" w:rsidP="00387702">
            <w:pPr>
              <w:spacing w:after="0" w:line="240" w:lineRule="auto"/>
              <w:rPr>
                <w:rFonts w:ascii="Times New Roman" w:eastAsia="Times New Roman" w:hAnsi="Times New Roman" w:cs="Times New Roman"/>
              </w:rPr>
            </w:pPr>
          </w:p>
        </w:tc>
      </w:tr>
      <w:tr w:rsidR="00387702" w:rsidRPr="00387702" w14:paraId="1522205F" w14:textId="77777777" w:rsidTr="00387702">
        <w:trPr>
          <w:tblCellSpacing w:w="15" w:type="dxa"/>
        </w:trPr>
        <w:tc>
          <w:tcPr>
            <w:tcW w:w="0" w:type="auto"/>
            <w:vAlign w:val="center"/>
            <w:hideMark/>
          </w:tcPr>
          <w:p w14:paraId="3A4A5B8E" w14:textId="77777777" w:rsidR="00387702" w:rsidRPr="0045694E" w:rsidRDefault="001D5CC5" w:rsidP="00387702">
            <w:pPr>
              <w:spacing w:after="0" w:line="240" w:lineRule="auto"/>
              <w:rPr>
                <w:rFonts w:ascii="Times New Roman" w:eastAsia="Times New Roman" w:hAnsi="Times New Roman" w:cs="Times New Roman"/>
              </w:rPr>
            </w:pPr>
            <w:hyperlink r:id="rId6" w:tooltip="ACC 5355" w:history="1">
              <w:r w:rsidR="00387702" w:rsidRPr="0045694E">
                <w:rPr>
                  <w:rFonts w:ascii="Times New Roman" w:eastAsia="Times New Roman" w:hAnsi="Times New Roman" w:cs="Times New Roman"/>
                </w:rPr>
                <w:t>ACC 5355</w:t>
              </w:r>
            </w:hyperlink>
          </w:p>
        </w:tc>
        <w:tc>
          <w:tcPr>
            <w:tcW w:w="0" w:type="auto"/>
            <w:vAlign w:val="center"/>
            <w:hideMark/>
          </w:tcPr>
          <w:p w14:paraId="51A73AC4" w14:textId="77777777" w:rsidR="00387702" w:rsidRPr="00387702" w:rsidRDefault="00387702" w:rsidP="00387702">
            <w:pPr>
              <w:spacing w:after="0" w:line="240" w:lineRule="auto"/>
              <w:rPr>
                <w:rFonts w:ascii="Times New Roman" w:eastAsia="Times New Roman" w:hAnsi="Times New Roman" w:cs="Times New Roman"/>
              </w:rPr>
            </w:pPr>
            <w:r w:rsidRPr="00387702">
              <w:rPr>
                <w:rFonts w:ascii="Times New Roman" w:eastAsia="Times New Roman" w:hAnsi="Times New Roman" w:cs="Times New Roman"/>
              </w:rPr>
              <w:t>IT Auditing</w:t>
            </w:r>
          </w:p>
        </w:tc>
        <w:tc>
          <w:tcPr>
            <w:tcW w:w="0" w:type="auto"/>
            <w:vAlign w:val="center"/>
            <w:hideMark/>
          </w:tcPr>
          <w:p w14:paraId="1786456D" w14:textId="77777777" w:rsidR="00387702" w:rsidRPr="00387702" w:rsidRDefault="00387702" w:rsidP="00387702">
            <w:pPr>
              <w:spacing w:after="0" w:line="240" w:lineRule="auto"/>
              <w:rPr>
                <w:rFonts w:ascii="Times New Roman" w:eastAsia="Times New Roman" w:hAnsi="Times New Roman" w:cs="Times New Roman"/>
              </w:rPr>
            </w:pPr>
          </w:p>
        </w:tc>
      </w:tr>
      <w:tr w:rsidR="00387702" w:rsidRPr="00387702" w14:paraId="5A4FE834" w14:textId="77777777" w:rsidTr="00387702">
        <w:trPr>
          <w:tblCellSpacing w:w="15" w:type="dxa"/>
        </w:trPr>
        <w:tc>
          <w:tcPr>
            <w:tcW w:w="0" w:type="auto"/>
            <w:vAlign w:val="center"/>
            <w:hideMark/>
          </w:tcPr>
          <w:p w14:paraId="594091B6" w14:textId="77777777" w:rsidR="00387702" w:rsidRPr="0045694E" w:rsidRDefault="001D5CC5" w:rsidP="00387702">
            <w:pPr>
              <w:spacing w:after="0" w:line="240" w:lineRule="auto"/>
              <w:rPr>
                <w:rFonts w:ascii="Times New Roman" w:eastAsia="Times New Roman" w:hAnsi="Times New Roman" w:cs="Times New Roman"/>
              </w:rPr>
            </w:pPr>
            <w:hyperlink r:id="rId7" w:tooltip="ACC 5362" w:history="1">
              <w:r w:rsidR="00387702" w:rsidRPr="0045694E">
                <w:rPr>
                  <w:rFonts w:ascii="Times New Roman" w:eastAsia="Times New Roman" w:hAnsi="Times New Roman" w:cs="Times New Roman"/>
                </w:rPr>
                <w:t>ACC 5362</w:t>
              </w:r>
            </w:hyperlink>
          </w:p>
        </w:tc>
        <w:tc>
          <w:tcPr>
            <w:tcW w:w="0" w:type="auto"/>
            <w:vAlign w:val="center"/>
            <w:hideMark/>
          </w:tcPr>
          <w:p w14:paraId="1D22CB9C" w14:textId="77777777" w:rsidR="00387702" w:rsidRPr="00387702" w:rsidRDefault="00387702" w:rsidP="00387702">
            <w:pPr>
              <w:spacing w:after="0" w:line="240" w:lineRule="auto"/>
              <w:rPr>
                <w:rFonts w:ascii="Times New Roman" w:eastAsia="Times New Roman" w:hAnsi="Times New Roman" w:cs="Times New Roman"/>
              </w:rPr>
            </w:pPr>
            <w:r w:rsidRPr="00387702">
              <w:rPr>
                <w:rFonts w:ascii="Times New Roman" w:eastAsia="Times New Roman" w:hAnsi="Times New Roman" w:cs="Times New Roman"/>
              </w:rPr>
              <w:t>Cost and Managerial Accounting Theory</w:t>
            </w:r>
          </w:p>
        </w:tc>
        <w:tc>
          <w:tcPr>
            <w:tcW w:w="0" w:type="auto"/>
            <w:vAlign w:val="center"/>
            <w:hideMark/>
          </w:tcPr>
          <w:p w14:paraId="5AE9E701" w14:textId="77777777" w:rsidR="00387702" w:rsidRPr="00387702" w:rsidRDefault="00387702" w:rsidP="00387702">
            <w:pPr>
              <w:spacing w:after="0" w:line="240" w:lineRule="auto"/>
              <w:rPr>
                <w:rFonts w:ascii="Times New Roman" w:eastAsia="Times New Roman" w:hAnsi="Times New Roman" w:cs="Times New Roman"/>
              </w:rPr>
            </w:pPr>
          </w:p>
        </w:tc>
      </w:tr>
      <w:tr w:rsidR="00387702" w:rsidRPr="00387702" w14:paraId="5A939964" w14:textId="77777777" w:rsidTr="00387702">
        <w:trPr>
          <w:tblCellSpacing w:w="15" w:type="dxa"/>
        </w:trPr>
        <w:tc>
          <w:tcPr>
            <w:tcW w:w="0" w:type="auto"/>
            <w:vAlign w:val="center"/>
            <w:hideMark/>
          </w:tcPr>
          <w:p w14:paraId="468C00BC" w14:textId="77777777" w:rsidR="00387702" w:rsidRPr="0045694E" w:rsidRDefault="001D5CC5" w:rsidP="00387702">
            <w:pPr>
              <w:spacing w:after="0" w:line="240" w:lineRule="auto"/>
              <w:rPr>
                <w:rFonts w:ascii="Times New Roman" w:eastAsia="Times New Roman" w:hAnsi="Times New Roman" w:cs="Times New Roman"/>
              </w:rPr>
            </w:pPr>
            <w:hyperlink r:id="rId8" w:tooltip="ACC 5373" w:history="1">
              <w:r w:rsidR="00387702" w:rsidRPr="0045694E">
                <w:rPr>
                  <w:rFonts w:ascii="Times New Roman" w:eastAsia="Times New Roman" w:hAnsi="Times New Roman" w:cs="Times New Roman"/>
                </w:rPr>
                <w:t>ACC 5373</w:t>
              </w:r>
            </w:hyperlink>
          </w:p>
        </w:tc>
        <w:tc>
          <w:tcPr>
            <w:tcW w:w="0" w:type="auto"/>
            <w:vAlign w:val="center"/>
            <w:hideMark/>
          </w:tcPr>
          <w:p w14:paraId="04051114" w14:textId="77777777" w:rsidR="00387702" w:rsidRPr="00387702" w:rsidRDefault="00387702" w:rsidP="00387702">
            <w:pPr>
              <w:spacing w:after="0" w:line="240" w:lineRule="auto"/>
              <w:rPr>
                <w:rFonts w:ascii="Times New Roman" w:eastAsia="Times New Roman" w:hAnsi="Times New Roman" w:cs="Times New Roman"/>
              </w:rPr>
            </w:pPr>
            <w:r w:rsidRPr="00387702">
              <w:rPr>
                <w:rFonts w:ascii="Times New Roman" w:eastAsia="Times New Roman" w:hAnsi="Times New Roman" w:cs="Times New Roman"/>
              </w:rPr>
              <w:t>Fraud Detection and Prevention</w:t>
            </w:r>
          </w:p>
        </w:tc>
        <w:tc>
          <w:tcPr>
            <w:tcW w:w="0" w:type="auto"/>
            <w:vAlign w:val="center"/>
            <w:hideMark/>
          </w:tcPr>
          <w:p w14:paraId="516CEB81" w14:textId="77777777" w:rsidR="00387702" w:rsidRPr="00387702" w:rsidRDefault="00387702" w:rsidP="00387702">
            <w:pPr>
              <w:spacing w:after="0" w:line="240" w:lineRule="auto"/>
              <w:rPr>
                <w:rFonts w:ascii="Times New Roman" w:eastAsia="Times New Roman" w:hAnsi="Times New Roman" w:cs="Times New Roman"/>
              </w:rPr>
            </w:pPr>
          </w:p>
        </w:tc>
      </w:tr>
      <w:tr w:rsidR="00387702" w:rsidRPr="00387702" w14:paraId="6B548815" w14:textId="77777777" w:rsidTr="00387702">
        <w:trPr>
          <w:tblCellSpacing w:w="15" w:type="dxa"/>
        </w:trPr>
        <w:tc>
          <w:tcPr>
            <w:tcW w:w="0" w:type="auto"/>
            <w:vAlign w:val="center"/>
            <w:hideMark/>
          </w:tcPr>
          <w:p w14:paraId="6B706FE3" w14:textId="77777777" w:rsidR="00387702" w:rsidRPr="0045694E" w:rsidRDefault="001D5CC5" w:rsidP="00387702">
            <w:pPr>
              <w:spacing w:after="0" w:line="240" w:lineRule="auto"/>
              <w:rPr>
                <w:rFonts w:ascii="Times New Roman" w:eastAsia="Times New Roman" w:hAnsi="Times New Roman" w:cs="Times New Roman"/>
              </w:rPr>
            </w:pPr>
            <w:hyperlink r:id="rId9" w:tooltip="CIS 5318" w:history="1">
              <w:r w:rsidR="00387702" w:rsidRPr="0045694E">
                <w:rPr>
                  <w:rFonts w:ascii="Times New Roman" w:eastAsia="Times New Roman" w:hAnsi="Times New Roman" w:cs="Times New Roman"/>
                </w:rPr>
                <w:t>CIS 5318</w:t>
              </w:r>
            </w:hyperlink>
          </w:p>
        </w:tc>
        <w:tc>
          <w:tcPr>
            <w:tcW w:w="0" w:type="auto"/>
            <w:vAlign w:val="center"/>
            <w:hideMark/>
          </w:tcPr>
          <w:p w14:paraId="53813A25" w14:textId="77777777" w:rsidR="00387702" w:rsidRPr="00387702" w:rsidRDefault="00387702" w:rsidP="00387702">
            <w:pPr>
              <w:spacing w:after="0" w:line="240" w:lineRule="auto"/>
              <w:rPr>
                <w:rFonts w:ascii="Times New Roman" w:eastAsia="Times New Roman" w:hAnsi="Times New Roman" w:cs="Times New Roman"/>
              </w:rPr>
            </w:pPr>
            <w:r w:rsidRPr="00387702">
              <w:rPr>
                <w:rFonts w:ascii="Times New Roman" w:eastAsia="Times New Roman" w:hAnsi="Times New Roman" w:cs="Times New Roman"/>
              </w:rPr>
              <w:t>Information Technology in the Digital Economy</w:t>
            </w:r>
          </w:p>
        </w:tc>
        <w:tc>
          <w:tcPr>
            <w:tcW w:w="0" w:type="auto"/>
            <w:vAlign w:val="center"/>
            <w:hideMark/>
          </w:tcPr>
          <w:p w14:paraId="1FA07FD3" w14:textId="77777777" w:rsidR="00387702" w:rsidRPr="00387702" w:rsidRDefault="00387702" w:rsidP="00387702">
            <w:pPr>
              <w:spacing w:after="0" w:line="240" w:lineRule="auto"/>
              <w:rPr>
                <w:rFonts w:ascii="Times New Roman" w:eastAsia="Times New Roman" w:hAnsi="Times New Roman" w:cs="Times New Roman"/>
              </w:rPr>
            </w:pPr>
          </w:p>
        </w:tc>
      </w:tr>
      <w:tr w:rsidR="00387702" w:rsidRPr="00387702" w14:paraId="0343780A" w14:textId="77777777" w:rsidTr="00387702">
        <w:trPr>
          <w:tblCellSpacing w:w="15" w:type="dxa"/>
        </w:trPr>
        <w:tc>
          <w:tcPr>
            <w:tcW w:w="0" w:type="auto"/>
            <w:vAlign w:val="center"/>
            <w:hideMark/>
          </w:tcPr>
          <w:p w14:paraId="24F583F1" w14:textId="77777777" w:rsidR="00387702" w:rsidRPr="0045694E" w:rsidRDefault="001D5CC5" w:rsidP="00387702">
            <w:pPr>
              <w:spacing w:after="0" w:line="240" w:lineRule="auto"/>
              <w:rPr>
                <w:rFonts w:ascii="Times New Roman" w:eastAsia="Times New Roman" w:hAnsi="Times New Roman" w:cs="Times New Roman"/>
              </w:rPr>
            </w:pPr>
            <w:hyperlink r:id="rId10" w:tooltip="CIS 5357" w:history="1">
              <w:r w:rsidR="00387702" w:rsidRPr="0045694E">
                <w:rPr>
                  <w:rFonts w:ascii="Times New Roman" w:eastAsia="Times New Roman" w:hAnsi="Times New Roman" w:cs="Times New Roman"/>
                </w:rPr>
                <w:t>CIS 5357</w:t>
              </w:r>
            </w:hyperlink>
          </w:p>
        </w:tc>
        <w:tc>
          <w:tcPr>
            <w:tcW w:w="0" w:type="auto"/>
            <w:vAlign w:val="center"/>
            <w:hideMark/>
          </w:tcPr>
          <w:p w14:paraId="79D38732" w14:textId="77777777" w:rsidR="00387702" w:rsidRPr="00387702" w:rsidRDefault="00387702" w:rsidP="00387702">
            <w:pPr>
              <w:spacing w:after="0" w:line="240" w:lineRule="auto"/>
              <w:rPr>
                <w:rFonts w:ascii="Times New Roman" w:eastAsia="Times New Roman" w:hAnsi="Times New Roman" w:cs="Times New Roman"/>
              </w:rPr>
            </w:pPr>
            <w:r w:rsidRPr="00387702">
              <w:rPr>
                <w:rFonts w:ascii="Times New Roman" w:eastAsia="Times New Roman" w:hAnsi="Times New Roman" w:cs="Times New Roman"/>
              </w:rPr>
              <w:t>Computing for Data Analytics</w:t>
            </w:r>
          </w:p>
        </w:tc>
        <w:tc>
          <w:tcPr>
            <w:tcW w:w="0" w:type="auto"/>
            <w:vAlign w:val="center"/>
            <w:hideMark/>
          </w:tcPr>
          <w:p w14:paraId="42F6706A" w14:textId="77777777" w:rsidR="00387702" w:rsidRPr="00387702" w:rsidRDefault="00387702" w:rsidP="00387702">
            <w:pPr>
              <w:spacing w:after="0" w:line="240" w:lineRule="auto"/>
              <w:rPr>
                <w:rFonts w:ascii="Times New Roman" w:eastAsia="Times New Roman" w:hAnsi="Times New Roman" w:cs="Times New Roman"/>
              </w:rPr>
            </w:pPr>
          </w:p>
        </w:tc>
      </w:tr>
      <w:tr w:rsidR="00387702" w:rsidRPr="00387702" w14:paraId="080D484C" w14:textId="77777777" w:rsidTr="00387702">
        <w:trPr>
          <w:tblCellSpacing w:w="15" w:type="dxa"/>
        </w:trPr>
        <w:tc>
          <w:tcPr>
            <w:tcW w:w="0" w:type="auto"/>
            <w:vAlign w:val="center"/>
            <w:hideMark/>
          </w:tcPr>
          <w:p w14:paraId="4E60CFD4" w14:textId="77777777" w:rsidR="00387702" w:rsidRPr="0045694E" w:rsidRDefault="001D5CC5" w:rsidP="00387702">
            <w:pPr>
              <w:spacing w:after="0" w:line="240" w:lineRule="auto"/>
              <w:rPr>
                <w:rFonts w:ascii="Times New Roman" w:eastAsia="Times New Roman" w:hAnsi="Times New Roman" w:cs="Times New Roman"/>
              </w:rPr>
            </w:pPr>
            <w:hyperlink r:id="rId11" w:tooltip="CIS 5360" w:history="1">
              <w:r w:rsidR="00387702" w:rsidRPr="0045694E">
                <w:rPr>
                  <w:rFonts w:ascii="Times New Roman" w:eastAsia="Times New Roman" w:hAnsi="Times New Roman" w:cs="Times New Roman"/>
                </w:rPr>
                <w:t>CIS 5360</w:t>
              </w:r>
            </w:hyperlink>
          </w:p>
        </w:tc>
        <w:tc>
          <w:tcPr>
            <w:tcW w:w="0" w:type="auto"/>
            <w:vAlign w:val="center"/>
            <w:hideMark/>
          </w:tcPr>
          <w:p w14:paraId="7311DAB2" w14:textId="77777777" w:rsidR="00387702" w:rsidRPr="00387702" w:rsidRDefault="00387702" w:rsidP="00387702">
            <w:pPr>
              <w:spacing w:after="0" w:line="240" w:lineRule="auto"/>
              <w:rPr>
                <w:rFonts w:ascii="Times New Roman" w:eastAsia="Times New Roman" w:hAnsi="Times New Roman" w:cs="Times New Roman"/>
              </w:rPr>
            </w:pPr>
            <w:r w:rsidRPr="00387702">
              <w:rPr>
                <w:rFonts w:ascii="Times New Roman" w:eastAsia="Times New Roman" w:hAnsi="Times New Roman" w:cs="Times New Roman"/>
              </w:rPr>
              <w:t>E-Commerce: Strategies, Technologies, and Applications</w:t>
            </w:r>
          </w:p>
        </w:tc>
        <w:tc>
          <w:tcPr>
            <w:tcW w:w="0" w:type="auto"/>
            <w:vAlign w:val="center"/>
            <w:hideMark/>
          </w:tcPr>
          <w:p w14:paraId="0EFFD7FA" w14:textId="77777777" w:rsidR="00387702" w:rsidRPr="00387702" w:rsidRDefault="00387702" w:rsidP="00387702">
            <w:pPr>
              <w:spacing w:after="0" w:line="240" w:lineRule="auto"/>
              <w:rPr>
                <w:rFonts w:ascii="Times New Roman" w:eastAsia="Times New Roman" w:hAnsi="Times New Roman" w:cs="Times New Roman"/>
              </w:rPr>
            </w:pPr>
          </w:p>
        </w:tc>
      </w:tr>
      <w:tr w:rsidR="00387702" w:rsidRPr="00387702" w14:paraId="02AD27F9" w14:textId="77777777" w:rsidTr="00387702">
        <w:trPr>
          <w:tblCellSpacing w:w="15" w:type="dxa"/>
        </w:trPr>
        <w:tc>
          <w:tcPr>
            <w:tcW w:w="0" w:type="auto"/>
            <w:vAlign w:val="center"/>
            <w:hideMark/>
          </w:tcPr>
          <w:p w14:paraId="009B411D" w14:textId="77777777" w:rsidR="00387702" w:rsidRPr="0045694E" w:rsidRDefault="001D5CC5" w:rsidP="00387702">
            <w:pPr>
              <w:spacing w:after="0" w:line="240" w:lineRule="auto"/>
              <w:rPr>
                <w:rFonts w:ascii="Times New Roman" w:eastAsia="Times New Roman" w:hAnsi="Times New Roman" w:cs="Times New Roman"/>
              </w:rPr>
            </w:pPr>
            <w:hyperlink r:id="rId12" w:tooltip="CIS 5364" w:history="1">
              <w:r w:rsidR="00387702" w:rsidRPr="0045694E">
                <w:rPr>
                  <w:rFonts w:ascii="Times New Roman" w:eastAsia="Times New Roman" w:hAnsi="Times New Roman" w:cs="Times New Roman"/>
                </w:rPr>
                <w:t>CIS 5364</w:t>
              </w:r>
            </w:hyperlink>
          </w:p>
        </w:tc>
        <w:tc>
          <w:tcPr>
            <w:tcW w:w="0" w:type="auto"/>
            <w:vAlign w:val="center"/>
            <w:hideMark/>
          </w:tcPr>
          <w:p w14:paraId="5F1D9D2C" w14:textId="77777777" w:rsidR="00387702" w:rsidRPr="00387702" w:rsidRDefault="00387702" w:rsidP="00387702">
            <w:pPr>
              <w:spacing w:after="0" w:line="240" w:lineRule="auto"/>
              <w:rPr>
                <w:rFonts w:ascii="Times New Roman" w:eastAsia="Times New Roman" w:hAnsi="Times New Roman" w:cs="Times New Roman"/>
              </w:rPr>
            </w:pPr>
            <w:r w:rsidRPr="00387702">
              <w:rPr>
                <w:rFonts w:ascii="Times New Roman" w:eastAsia="Times New Roman" w:hAnsi="Times New Roman" w:cs="Times New Roman"/>
              </w:rPr>
              <w:t xml:space="preserve">Data Warehousing </w:t>
            </w:r>
          </w:p>
        </w:tc>
        <w:tc>
          <w:tcPr>
            <w:tcW w:w="0" w:type="auto"/>
            <w:vAlign w:val="center"/>
            <w:hideMark/>
          </w:tcPr>
          <w:p w14:paraId="0E237E33" w14:textId="77777777" w:rsidR="00387702" w:rsidRPr="00387702" w:rsidRDefault="00387702" w:rsidP="00387702">
            <w:pPr>
              <w:spacing w:after="0" w:line="240" w:lineRule="auto"/>
              <w:rPr>
                <w:rFonts w:ascii="Times New Roman" w:eastAsia="Times New Roman" w:hAnsi="Times New Roman" w:cs="Times New Roman"/>
              </w:rPr>
            </w:pPr>
          </w:p>
        </w:tc>
      </w:tr>
      <w:tr w:rsidR="00387702" w:rsidRPr="00387702" w14:paraId="445E90E3" w14:textId="77777777" w:rsidTr="00387702">
        <w:trPr>
          <w:tblCellSpacing w:w="15" w:type="dxa"/>
        </w:trPr>
        <w:tc>
          <w:tcPr>
            <w:tcW w:w="0" w:type="auto"/>
            <w:vAlign w:val="center"/>
            <w:hideMark/>
          </w:tcPr>
          <w:p w14:paraId="47E32CD6" w14:textId="77777777" w:rsidR="00387702" w:rsidRPr="0045694E" w:rsidRDefault="001D5CC5" w:rsidP="00387702">
            <w:pPr>
              <w:spacing w:after="0" w:line="240" w:lineRule="auto"/>
              <w:rPr>
                <w:rFonts w:ascii="Times New Roman" w:eastAsia="Times New Roman" w:hAnsi="Times New Roman" w:cs="Times New Roman"/>
              </w:rPr>
            </w:pPr>
            <w:hyperlink r:id="rId13" w:tooltip="CIS 5370" w:history="1">
              <w:r w:rsidR="00387702" w:rsidRPr="0045694E">
                <w:rPr>
                  <w:rFonts w:ascii="Times New Roman" w:eastAsia="Times New Roman" w:hAnsi="Times New Roman" w:cs="Times New Roman"/>
                </w:rPr>
                <w:t>CIS 5370</w:t>
              </w:r>
            </w:hyperlink>
          </w:p>
        </w:tc>
        <w:tc>
          <w:tcPr>
            <w:tcW w:w="0" w:type="auto"/>
            <w:vAlign w:val="center"/>
            <w:hideMark/>
          </w:tcPr>
          <w:p w14:paraId="713BDC1E" w14:textId="77777777" w:rsidR="00387702" w:rsidRPr="00387702" w:rsidRDefault="00387702" w:rsidP="00387702">
            <w:pPr>
              <w:spacing w:after="0" w:line="240" w:lineRule="auto"/>
              <w:rPr>
                <w:rFonts w:ascii="Times New Roman" w:eastAsia="Times New Roman" w:hAnsi="Times New Roman" w:cs="Times New Roman"/>
              </w:rPr>
            </w:pPr>
            <w:r w:rsidRPr="00387702">
              <w:rPr>
                <w:rFonts w:ascii="Times New Roman" w:eastAsia="Times New Roman" w:hAnsi="Times New Roman" w:cs="Times New Roman"/>
              </w:rPr>
              <w:t>Enterprise Resource Planning and Business Intelligence</w:t>
            </w:r>
          </w:p>
        </w:tc>
        <w:tc>
          <w:tcPr>
            <w:tcW w:w="0" w:type="auto"/>
            <w:vAlign w:val="center"/>
            <w:hideMark/>
          </w:tcPr>
          <w:p w14:paraId="20785B98" w14:textId="77777777" w:rsidR="00387702" w:rsidRPr="00387702" w:rsidRDefault="00387702" w:rsidP="00387702">
            <w:pPr>
              <w:spacing w:after="0" w:line="240" w:lineRule="auto"/>
              <w:rPr>
                <w:rFonts w:ascii="Times New Roman" w:eastAsia="Times New Roman" w:hAnsi="Times New Roman" w:cs="Times New Roman"/>
              </w:rPr>
            </w:pPr>
          </w:p>
        </w:tc>
      </w:tr>
      <w:tr w:rsidR="00387702" w:rsidRPr="00387702" w14:paraId="367CFA50" w14:textId="77777777" w:rsidTr="00387702">
        <w:trPr>
          <w:tblCellSpacing w:w="15" w:type="dxa"/>
        </w:trPr>
        <w:tc>
          <w:tcPr>
            <w:tcW w:w="0" w:type="auto"/>
            <w:vAlign w:val="center"/>
            <w:hideMark/>
          </w:tcPr>
          <w:p w14:paraId="7AE936EB" w14:textId="77777777" w:rsidR="00387702" w:rsidRPr="0045694E" w:rsidRDefault="001D5CC5" w:rsidP="00387702">
            <w:pPr>
              <w:spacing w:after="0" w:line="240" w:lineRule="auto"/>
              <w:rPr>
                <w:rFonts w:ascii="Times New Roman" w:eastAsia="Times New Roman" w:hAnsi="Times New Roman" w:cs="Times New Roman"/>
              </w:rPr>
            </w:pPr>
            <w:hyperlink r:id="rId14" w:tooltip="CIS 5378" w:history="1">
              <w:r w:rsidR="00387702" w:rsidRPr="0045694E">
                <w:rPr>
                  <w:rFonts w:ascii="Times New Roman" w:eastAsia="Times New Roman" w:hAnsi="Times New Roman" w:cs="Times New Roman"/>
                </w:rPr>
                <w:t>CIS 5378</w:t>
              </w:r>
            </w:hyperlink>
          </w:p>
        </w:tc>
        <w:tc>
          <w:tcPr>
            <w:tcW w:w="0" w:type="auto"/>
            <w:vAlign w:val="center"/>
            <w:hideMark/>
          </w:tcPr>
          <w:p w14:paraId="5FECC922" w14:textId="77777777" w:rsidR="00387702" w:rsidRPr="00387702" w:rsidRDefault="00387702" w:rsidP="00387702">
            <w:pPr>
              <w:spacing w:after="0" w:line="240" w:lineRule="auto"/>
              <w:rPr>
                <w:rFonts w:ascii="Times New Roman" w:eastAsia="Times New Roman" w:hAnsi="Times New Roman" w:cs="Times New Roman"/>
              </w:rPr>
            </w:pPr>
            <w:r w:rsidRPr="00387702">
              <w:rPr>
                <w:rFonts w:ascii="Times New Roman" w:eastAsia="Times New Roman" w:hAnsi="Times New Roman" w:cs="Times New Roman"/>
              </w:rPr>
              <w:t>Information Security Policies and Compliance</w:t>
            </w:r>
          </w:p>
        </w:tc>
        <w:tc>
          <w:tcPr>
            <w:tcW w:w="0" w:type="auto"/>
            <w:vAlign w:val="center"/>
            <w:hideMark/>
          </w:tcPr>
          <w:p w14:paraId="19ED0F9F" w14:textId="77777777" w:rsidR="00387702" w:rsidRPr="00387702" w:rsidRDefault="00387702" w:rsidP="00387702">
            <w:pPr>
              <w:spacing w:after="0" w:line="240" w:lineRule="auto"/>
              <w:rPr>
                <w:rFonts w:ascii="Times New Roman" w:eastAsia="Times New Roman" w:hAnsi="Times New Roman" w:cs="Times New Roman"/>
              </w:rPr>
            </w:pPr>
          </w:p>
        </w:tc>
      </w:tr>
      <w:tr w:rsidR="00387702" w:rsidRPr="00387702" w14:paraId="09D1BC9D" w14:textId="77777777" w:rsidTr="00387702">
        <w:trPr>
          <w:tblCellSpacing w:w="15" w:type="dxa"/>
        </w:trPr>
        <w:tc>
          <w:tcPr>
            <w:tcW w:w="0" w:type="auto"/>
            <w:vAlign w:val="center"/>
            <w:hideMark/>
          </w:tcPr>
          <w:p w14:paraId="739BA7B3" w14:textId="77777777" w:rsidR="00387702" w:rsidRPr="0045694E" w:rsidRDefault="001D5CC5" w:rsidP="00387702">
            <w:pPr>
              <w:spacing w:after="0" w:line="240" w:lineRule="auto"/>
              <w:rPr>
                <w:rFonts w:ascii="Times New Roman" w:eastAsia="Times New Roman" w:hAnsi="Times New Roman" w:cs="Times New Roman"/>
              </w:rPr>
            </w:pPr>
            <w:hyperlink r:id="rId15" w:tooltip="CIS 5395" w:history="1">
              <w:r w:rsidR="00387702" w:rsidRPr="0045694E">
                <w:rPr>
                  <w:rFonts w:ascii="Times New Roman" w:eastAsia="Times New Roman" w:hAnsi="Times New Roman" w:cs="Times New Roman"/>
                </w:rPr>
                <w:t>CIS 5395</w:t>
              </w:r>
            </w:hyperlink>
          </w:p>
        </w:tc>
        <w:tc>
          <w:tcPr>
            <w:tcW w:w="0" w:type="auto"/>
            <w:vAlign w:val="center"/>
            <w:hideMark/>
          </w:tcPr>
          <w:p w14:paraId="357D79A9" w14:textId="77777777" w:rsidR="00387702" w:rsidRPr="00387702" w:rsidRDefault="00387702" w:rsidP="00387702">
            <w:pPr>
              <w:spacing w:after="0" w:line="240" w:lineRule="auto"/>
              <w:rPr>
                <w:rFonts w:ascii="Times New Roman" w:eastAsia="Times New Roman" w:hAnsi="Times New Roman" w:cs="Times New Roman"/>
              </w:rPr>
            </w:pPr>
            <w:r w:rsidRPr="00387702">
              <w:rPr>
                <w:rFonts w:ascii="Times New Roman" w:eastAsia="Times New Roman" w:hAnsi="Times New Roman" w:cs="Times New Roman"/>
              </w:rPr>
              <w:t>Internship in Computer Information Systems</w:t>
            </w:r>
          </w:p>
        </w:tc>
        <w:tc>
          <w:tcPr>
            <w:tcW w:w="0" w:type="auto"/>
            <w:vAlign w:val="center"/>
            <w:hideMark/>
          </w:tcPr>
          <w:p w14:paraId="29B11725" w14:textId="77777777" w:rsidR="00387702" w:rsidRPr="00387702" w:rsidRDefault="00387702" w:rsidP="00387702">
            <w:pPr>
              <w:spacing w:after="0" w:line="240" w:lineRule="auto"/>
              <w:rPr>
                <w:rFonts w:ascii="Times New Roman" w:eastAsia="Times New Roman" w:hAnsi="Times New Roman" w:cs="Times New Roman"/>
              </w:rPr>
            </w:pPr>
          </w:p>
        </w:tc>
      </w:tr>
      <w:tr w:rsidR="00387702" w:rsidRPr="00387702" w14:paraId="31260866" w14:textId="77777777" w:rsidTr="00387702">
        <w:trPr>
          <w:tblCellSpacing w:w="15" w:type="dxa"/>
        </w:trPr>
        <w:tc>
          <w:tcPr>
            <w:tcW w:w="0" w:type="auto"/>
            <w:vAlign w:val="center"/>
            <w:hideMark/>
          </w:tcPr>
          <w:p w14:paraId="4E3D822A" w14:textId="77777777" w:rsidR="00387702" w:rsidRPr="0045694E" w:rsidRDefault="001D5CC5" w:rsidP="00387702">
            <w:pPr>
              <w:spacing w:after="0" w:line="240" w:lineRule="auto"/>
              <w:rPr>
                <w:rFonts w:ascii="Times New Roman" w:eastAsia="Times New Roman" w:hAnsi="Times New Roman" w:cs="Times New Roman"/>
              </w:rPr>
            </w:pPr>
            <w:hyperlink r:id="rId16" w:tooltip="QMST 5332" w:history="1">
              <w:r w:rsidR="00387702" w:rsidRPr="0045694E">
                <w:rPr>
                  <w:rFonts w:ascii="Times New Roman" w:eastAsia="Times New Roman" w:hAnsi="Times New Roman" w:cs="Times New Roman"/>
                </w:rPr>
                <w:t>QMST 5332</w:t>
              </w:r>
            </w:hyperlink>
          </w:p>
        </w:tc>
        <w:tc>
          <w:tcPr>
            <w:tcW w:w="0" w:type="auto"/>
            <w:vAlign w:val="center"/>
            <w:hideMark/>
          </w:tcPr>
          <w:p w14:paraId="28B768C4" w14:textId="77777777" w:rsidR="00387702" w:rsidRPr="00387702" w:rsidRDefault="00387702" w:rsidP="00387702">
            <w:pPr>
              <w:spacing w:after="0" w:line="240" w:lineRule="auto"/>
              <w:rPr>
                <w:rFonts w:ascii="Times New Roman" w:eastAsia="Times New Roman" w:hAnsi="Times New Roman" w:cs="Times New Roman"/>
              </w:rPr>
            </w:pPr>
            <w:r w:rsidRPr="00387702">
              <w:rPr>
                <w:rFonts w:ascii="Times New Roman" w:eastAsia="Times New Roman" w:hAnsi="Times New Roman" w:cs="Times New Roman"/>
              </w:rPr>
              <w:t>Optimization</w:t>
            </w:r>
          </w:p>
        </w:tc>
        <w:tc>
          <w:tcPr>
            <w:tcW w:w="0" w:type="auto"/>
            <w:vAlign w:val="center"/>
            <w:hideMark/>
          </w:tcPr>
          <w:p w14:paraId="1F3AE313" w14:textId="77777777" w:rsidR="00387702" w:rsidRPr="00387702" w:rsidRDefault="00387702" w:rsidP="00387702">
            <w:pPr>
              <w:spacing w:after="0" w:line="240" w:lineRule="auto"/>
              <w:rPr>
                <w:rFonts w:ascii="Times New Roman" w:eastAsia="Times New Roman" w:hAnsi="Times New Roman" w:cs="Times New Roman"/>
              </w:rPr>
            </w:pPr>
          </w:p>
        </w:tc>
      </w:tr>
      <w:tr w:rsidR="00387702" w:rsidRPr="00387702" w14:paraId="7C71759C" w14:textId="77777777" w:rsidTr="00387702">
        <w:trPr>
          <w:tblCellSpacing w:w="15" w:type="dxa"/>
        </w:trPr>
        <w:tc>
          <w:tcPr>
            <w:tcW w:w="0" w:type="auto"/>
            <w:vAlign w:val="center"/>
            <w:hideMark/>
          </w:tcPr>
          <w:p w14:paraId="1B1D093F" w14:textId="77777777" w:rsidR="00387702" w:rsidRPr="0045694E" w:rsidRDefault="001D5CC5" w:rsidP="00387702">
            <w:pPr>
              <w:spacing w:after="0" w:line="240" w:lineRule="auto"/>
              <w:rPr>
                <w:rFonts w:ascii="Times New Roman" w:eastAsia="Times New Roman" w:hAnsi="Times New Roman" w:cs="Times New Roman"/>
              </w:rPr>
            </w:pPr>
            <w:hyperlink r:id="rId17" w:tooltip="QMST 5334" w:history="1">
              <w:r w:rsidR="00387702" w:rsidRPr="0045694E">
                <w:rPr>
                  <w:rFonts w:ascii="Times New Roman" w:eastAsia="Times New Roman" w:hAnsi="Times New Roman" w:cs="Times New Roman"/>
                </w:rPr>
                <w:t>QMST 5334</w:t>
              </w:r>
            </w:hyperlink>
          </w:p>
        </w:tc>
        <w:tc>
          <w:tcPr>
            <w:tcW w:w="0" w:type="auto"/>
            <w:vAlign w:val="center"/>
            <w:hideMark/>
          </w:tcPr>
          <w:p w14:paraId="43F887B5" w14:textId="77777777" w:rsidR="00387702" w:rsidRPr="00387702" w:rsidRDefault="00387702" w:rsidP="00387702">
            <w:pPr>
              <w:spacing w:after="0" w:line="240" w:lineRule="auto"/>
              <w:rPr>
                <w:rFonts w:ascii="Times New Roman" w:eastAsia="Times New Roman" w:hAnsi="Times New Roman" w:cs="Times New Roman"/>
              </w:rPr>
            </w:pPr>
            <w:r w:rsidRPr="00387702">
              <w:rPr>
                <w:rFonts w:ascii="Times New Roman" w:eastAsia="Times New Roman" w:hAnsi="Times New Roman" w:cs="Times New Roman"/>
              </w:rPr>
              <w:t>Statistical Methods for Business</w:t>
            </w:r>
          </w:p>
        </w:tc>
        <w:tc>
          <w:tcPr>
            <w:tcW w:w="0" w:type="auto"/>
            <w:vAlign w:val="center"/>
            <w:hideMark/>
          </w:tcPr>
          <w:p w14:paraId="307B1215" w14:textId="77777777" w:rsidR="00387702" w:rsidRPr="00387702" w:rsidRDefault="00387702" w:rsidP="00387702">
            <w:pPr>
              <w:spacing w:after="0" w:line="240" w:lineRule="auto"/>
              <w:rPr>
                <w:rFonts w:ascii="Times New Roman" w:eastAsia="Times New Roman" w:hAnsi="Times New Roman" w:cs="Times New Roman"/>
              </w:rPr>
            </w:pPr>
          </w:p>
        </w:tc>
      </w:tr>
      <w:tr w:rsidR="00387702" w:rsidRPr="00387702" w14:paraId="241C4AC7" w14:textId="77777777" w:rsidTr="00387702">
        <w:trPr>
          <w:tblCellSpacing w:w="15" w:type="dxa"/>
        </w:trPr>
        <w:tc>
          <w:tcPr>
            <w:tcW w:w="0" w:type="auto"/>
            <w:vAlign w:val="center"/>
            <w:hideMark/>
          </w:tcPr>
          <w:p w14:paraId="27B9D48A" w14:textId="77777777" w:rsidR="00387702" w:rsidRPr="0045694E" w:rsidRDefault="001D5CC5" w:rsidP="00387702">
            <w:pPr>
              <w:spacing w:after="0" w:line="240" w:lineRule="auto"/>
              <w:rPr>
                <w:rFonts w:ascii="Times New Roman" w:eastAsia="Times New Roman" w:hAnsi="Times New Roman" w:cs="Times New Roman"/>
              </w:rPr>
            </w:pPr>
            <w:hyperlink r:id="rId18" w:tooltip="QMST 5335" w:history="1">
              <w:r w:rsidR="00387702" w:rsidRPr="0045694E">
                <w:rPr>
                  <w:rFonts w:ascii="Times New Roman" w:eastAsia="Times New Roman" w:hAnsi="Times New Roman" w:cs="Times New Roman"/>
                </w:rPr>
                <w:t>QMST 5335</w:t>
              </w:r>
            </w:hyperlink>
          </w:p>
        </w:tc>
        <w:tc>
          <w:tcPr>
            <w:tcW w:w="0" w:type="auto"/>
            <w:vAlign w:val="center"/>
            <w:hideMark/>
          </w:tcPr>
          <w:p w14:paraId="1F1B7725" w14:textId="77777777" w:rsidR="00387702" w:rsidRPr="00387702" w:rsidRDefault="00387702" w:rsidP="00387702">
            <w:pPr>
              <w:spacing w:after="0" w:line="240" w:lineRule="auto"/>
              <w:rPr>
                <w:rFonts w:ascii="Times New Roman" w:eastAsia="Times New Roman" w:hAnsi="Times New Roman" w:cs="Times New Roman"/>
              </w:rPr>
            </w:pPr>
            <w:r w:rsidRPr="00387702">
              <w:rPr>
                <w:rFonts w:ascii="Times New Roman" w:eastAsia="Times New Roman" w:hAnsi="Times New Roman" w:cs="Times New Roman"/>
              </w:rPr>
              <w:t>Forecasting and Simulation</w:t>
            </w:r>
          </w:p>
        </w:tc>
        <w:tc>
          <w:tcPr>
            <w:tcW w:w="0" w:type="auto"/>
            <w:vAlign w:val="center"/>
            <w:hideMark/>
          </w:tcPr>
          <w:p w14:paraId="7BB68514" w14:textId="77777777" w:rsidR="00387702" w:rsidRPr="00387702" w:rsidRDefault="00387702" w:rsidP="00387702">
            <w:pPr>
              <w:spacing w:after="0" w:line="240" w:lineRule="auto"/>
              <w:rPr>
                <w:rFonts w:ascii="Times New Roman" w:eastAsia="Times New Roman" w:hAnsi="Times New Roman" w:cs="Times New Roman"/>
              </w:rPr>
            </w:pPr>
          </w:p>
        </w:tc>
      </w:tr>
      <w:tr w:rsidR="00387702" w:rsidRPr="00387702" w14:paraId="16646892" w14:textId="77777777" w:rsidTr="00387702">
        <w:trPr>
          <w:tblCellSpacing w:w="15" w:type="dxa"/>
        </w:trPr>
        <w:tc>
          <w:tcPr>
            <w:tcW w:w="0" w:type="auto"/>
            <w:vAlign w:val="center"/>
            <w:hideMark/>
          </w:tcPr>
          <w:p w14:paraId="6C6D672B" w14:textId="77777777" w:rsidR="00387702" w:rsidRPr="0045694E" w:rsidRDefault="001D5CC5" w:rsidP="00387702">
            <w:pPr>
              <w:spacing w:after="0" w:line="240" w:lineRule="auto"/>
              <w:rPr>
                <w:rFonts w:ascii="Times New Roman" w:eastAsia="Times New Roman" w:hAnsi="Times New Roman" w:cs="Times New Roman"/>
              </w:rPr>
            </w:pPr>
            <w:hyperlink r:id="rId19" w:tooltip="QMST 5336" w:history="1">
              <w:r w:rsidR="00387702" w:rsidRPr="0045694E">
                <w:rPr>
                  <w:rFonts w:ascii="Times New Roman" w:eastAsia="Times New Roman" w:hAnsi="Times New Roman" w:cs="Times New Roman"/>
                </w:rPr>
                <w:t>QMST 5336</w:t>
              </w:r>
            </w:hyperlink>
          </w:p>
        </w:tc>
        <w:tc>
          <w:tcPr>
            <w:tcW w:w="0" w:type="auto"/>
            <w:vAlign w:val="center"/>
            <w:hideMark/>
          </w:tcPr>
          <w:p w14:paraId="3C1BC346" w14:textId="77777777" w:rsidR="00387702" w:rsidRPr="00387702" w:rsidRDefault="00387702" w:rsidP="00387702">
            <w:pPr>
              <w:spacing w:after="0" w:line="240" w:lineRule="auto"/>
              <w:rPr>
                <w:rFonts w:ascii="Times New Roman" w:eastAsia="Times New Roman" w:hAnsi="Times New Roman" w:cs="Times New Roman"/>
              </w:rPr>
            </w:pPr>
            <w:r w:rsidRPr="00387702">
              <w:rPr>
                <w:rFonts w:ascii="Times New Roman" w:eastAsia="Times New Roman" w:hAnsi="Times New Roman" w:cs="Times New Roman"/>
              </w:rPr>
              <w:t>Analytics</w:t>
            </w:r>
          </w:p>
        </w:tc>
        <w:tc>
          <w:tcPr>
            <w:tcW w:w="0" w:type="auto"/>
            <w:vAlign w:val="center"/>
            <w:hideMark/>
          </w:tcPr>
          <w:p w14:paraId="101F2894" w14:textId="77777777" w:rsidR="00387702" w:rsidRPr="00387702" w:rsidRDefault="00387702" w:rsidP="00387702">
            <w:pPr>
              <w:spacing w:after="0" w:line="240" w:lineRule="auto"/>
              <w:rPr>
                <w:rFonts w:ascii="Times New Roman" w:eastAsia="Times New Roman" w:hAnsi="Times New Roman" w:cs="Times New Roman"/>
              </w:rPr>
            </w:pPr>
          </w:p>
        </w:tc>
      </w:tr>
      <w:tr w:rsidR="00387702" w:rsidRPr="00387702" w14:paraId="40C6E7FD" w14:textId="77777777" w:rsidTr="00387702">
        <w:trPr>
          <w:tblCellSpacing w:w="15" w:type="dxa"/>
        </w:trPr>
        <w:tc>
          <w:tcPr>
            <w:tcW w:w="0" w:type="auto"/>
            <w:gridSpan w:val="2"/>
            <w:vAlign w:val="center"/>
            <w:hideMark/>
          </w:tcPr>
          <w:p w14:paraId="250C625C" w14:textId="77777777" w:rsidR="00387702" w:rsidRPr="00387702" w:rsidRDefault="00387702" w:rsidP="00387702">
            <w:pPr>
              <w:spacing w:after="0" w:line="240" w:lineRule="auto"/>
              <w:rPr>
                <w:rFonts w:ascii="Times New Roman" w:eastAsia="Times New Roman" w:hAnsi="Times New Roman" w:cs="Times New Roman"/>
              </w:rPr>
            </w:pPr>
            <w:r w:rsidRPr="00387702">
              <w:rPr>
                <w:rFonts w:ascii="Times New Roman" w:eastAsia="Times New Roman" w:hAnsi="Times New Roman" w:cs="Times New Roman"/>
              </w:rPr>
              <w:t>Total Hours</w:t>
            </w:r>
          </w:p>
        </w:tc>
        <w:tc>
          <w:tcPr>
            <w:tcW w:w="0" w:type="auto"/>
            <w:vAlign w:val="center"/>
            <w:hideMark/>
          </w:tcPr>
          <w:p w14:paraId="67263B89" w14:textId="77777777" w:rsidR="00387702" w:rsidRPr="00387702" w:rsidRDefault="00387702" w:rsidP="00387702">
            <w:pPr>
              <w:spacing w:after="0" w:line="240" w:lineRule="auto"/>
              <w:rPr>
                <w:rFonts w:ascii="Times New Roman" w:eastAsia="Times New Roman" w:hAnsi="Times New Roman" w:cs="Times New Roman"/>
              </w:rPr>
            </w:pPr>
            <w:r w:rsidRPr="00387702">
              <w:rPr>
                <w:rFonts w:ascii="Times New Roman" w:eastAsia="Times New Roman" w:hAnsi="Times New Roman" w:cs="Times New Roman"/>
              </w:rPr>
              <w:t>36</w:t>
            </w:r>
          </w:p>
        </w:tc>
      </w:tr>
    </w:tbl>
    <w:p w14:paraId="29BE99FF" w14:textId="77777777" w:rsidR="00387702" w:rsidRPr="00387702" w:rsidRDefault="00387702" w:rsidP="00387702">
      <w:pPr>
        <w:spacing w:after="0" w:line="240" w:lineRule="auto"/>
        <w:rPr>
          <w:rFonts w:ascii="Times New Roman" w:eastAsia="Times New Roman" w:hAnsi="Times New Roman" w:cs="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8"/>
        <w:gridCol w:w="9182"/>
      </w:tblGrid>
      <w:tr w:rsidR="00387702" w:rsidRPr="00387702" w14:paraId="1619DD30" w14:textId="77777777" w:rsidTr="00387702">
        <w:trPr>
          <w:tblCellSpacing w:w="15" w:type="dxa"/>
        </w:trPr>
        <w:tc>
          <w:tcPr>
            <w:tcW w:w="0" w:type="auto"/>
            <w:hideMark/>
          </w:tcPr>
          <w:p w14:paraId="10269140" w14:textId="77777777" w:rsidR="00387702" w:rsidRPr="00387702" w:rsidRDefault="00387702" w:rsidP="00387702">
            <w:pPr>
              <w:spacing w:after="0" w:line="240" w:lineRule="auto"/>
              <w:rPr>
                <w:rFonts w:ascii="Times New Roman" w:eastAsia="Times New Roman" w:hAnsi="Times New Roman" w:cs="Times New Roman"/>
              </w:rPr>
            </w:pPr>
            <w:r w:rsidRPr="00387702">
              <w:rPr>
                <w:rFonts w:ascii="Times New Roman" w:eastAsia="Times New Roman" w:hAnsi="Times New Roman" w:cs="Times New Roman"/>
                <w:vertAlign w:val="superscript"/>
              </w:rPr>
              <w:t>1</w:t>
            </w:r>
          </w:p>
        </w:tc>
        <w:tc>
          <w:tcPr>
            <w:tcW w:w="0" w:type="auto"/>
            <w:vAlign w:val="center"/>
            <w:hideMark/>
          </w:tcPr>
          <w:p w14:paraId="329EEDE9" w14:textId="77777777" w:rsidR="00387702" w:rsidRPr="00387702" w:rsidRDefault="00387702" w:rsidP="00387702">
            <w:pPr>
              <w:spacing w:before="100" w:beforeAutospacing="1" w:after="100" w:afterAutospacing="1" w:line="240" w:lineRule="auto"/>
              <w:rPr>
                <w:rFonts w:ascii="Times New Roman" w:eastAsia="Times New Roman" w:hAnsi="Times New Roman" w:cs="Times New Roman"/>
              </w:rPr>
            </w:pPr>
            <w:r w:rsidRPr="00387702">
              <w:rPr>
                <w:rFonts w:ascii="Times New Roman" w:eastAsia="Times New Roman" w:hAnsi="Times New Roman" w:cs="Times New Roman"/>
              </w:rPr>
              <w:t> At least one but not more than two of the five must be an Accounting course.</w:t>
            </w:r>
          </w:p>
        </w:tc>
      </w:tr>
    </w:tbl>
    <w:p w14:paraId="190AFEF4" w14:textId="77777777" w:rsidR="00387702" w:rsidRPr="00D017B3" w:rsidRDefault="00387702">
      <w:pPr>
        <w:rPr>
          <w:rFonts w:ascii="Times New Roman" w:hAnsi="Times New Roman" w:cs="Times New Roman"/>
        </w:rPr>
      </w:pPr>
    </w:p>
    <w:p w14:paraId="56BB0FCC" w14:textId="77777777" w:rsidR="008D7AB3" w:rsidRDefault="008D7AB3" w:rsidP="008D7AB3">
      <w:r>
        <w:t>Curriculum learning experiences relevant to:</w:t>
      </w:r>
    </w:p>
    <w:p w14:paraId="6159EE3B" w14:textId="1118D1E6" w:rsidR="008D7AB3" w:rsidRDefault="008D7AB3" w:rsidP="008D7AB3">
      <w:pPr>
        <w:pStyle w:val="ListParagraph"/>
        <w:numPr>
          <w:ilvl w:val="0"/>
          <w:numId w:val="1"/>
        </w:numPr>
      </w:pPr>
      <w:r>
        <w:lastRenderedPageBreak/>
        <w:t>Business theories and practices</w:t>
      </w:r>
    </w:p>
    <w:p w14:paraId="00392F6A" w14:textId="02966B13" w:rsidR="00311FDB" w:rsidRPr="00356DE2" w:rsidRDefault="00311FDB" w:rsidP="00596A17">
      <w:pPr>
        <w:pStyle w:val="ListParagraph"/>
        <w:numPr>
          <w:ilvl w:val="0"/>
          <w:numId w:val="9"/>
        </w:numPr>
        <w:rPr>
          <w:rFonts w:ascii="Times New Roman" w:hAnsi="Times New Roman" w:cs="Times New Roman"/>
        </w:rPr>
      </w:pPr>
      <w:r w:rsidRPr="00356DE2">
        <w:rPr>
          <w:rFonts w:ascii="Times New Roman" w:hAnsi="Times New Roman" w:cs="Times New Roman"/>
        </w:rPr>
        <w:t xml:space="preserve">Database: Development </w:t>
      </w:r>
      <w:proofErr w:type="gramStart"/>
      <w:r w:rsidRPr="00356DE2">
        <w:rPr>
          <w:rFonts w:ascii="Times New Roman" w:hAnsi="Times New Roman" w:cs="Times New Roman"/>
        </w:rPr>
        <w:t>of  relational</w:t>
      </w:r>
      <w:proofErr w:type="gramEnd"/>
      <w:r w:rsidRPr="00356DE2">
        <w:rPr>
          <w:rFonts w:ascii="Times New Roman" w:hAnsi="Times New Roman" w:cs="Times New Roman"/>
        </w:rPr>
        <w:t xml:space="preserve"> database and use of SQL queries. </w:t>
      </w:r>
    </w:p>
    <w:p w14:paraId="02C8A5D9" w14:textId="08C40434" w:rsidR="00311FDB" w:rsidRPr="00356DE2" w:rsidRDefault="00311FDB" w:rsidP="00596A17">
      <w:pPr>
        <w:pStyle w:val="ListParagraph"/>
        <w:numPr>
          <w:ilvl w:val="0"/>
          <w:numId w:val="9"/>
        </w:numPr>
        <w:rPr>
          <w:rFonts w:ascii="Times New Roman" w:hAnsi="Times New Roman" w:cs="Times New Roman"/>
        </w:rPr>
      </w:pPr>
      <w:r w:rsidRPr="00356DE2">
        <w:rPr>
          <w:rFonts w:ascii="Times New Roman" w:hAnsi="Times New Roman" w:cs="Times New Roman"/>
        </w:rPr>
        <w:t>Security:</w:t>
      </w:r>
      <w:r w:rsidR="001936B6" w:rsidRPr="00356DE2">
        <w:rPr>
          <w:rFonts w:ascii="Times New Roman" w:hAnsi="Times New Roman" w:cs="Times New Roman"/>
        </w:rPr>
        <w:t xml:space="preserve"> Analysis, design, development, implementation, and maintenance of information security systems.</w:t>
      </w:r>
    </w:p>
    <w:p w14:paraId="10D79E5D" w14:textId="62E206E5" w:rsidR="00311FDB" w:rsidRPr="00356DE2" w:rsidRDefault="00311FDB" w:rsidP="00596A17">
      <w:pPr>
        <w:pStyle w:val="ListParagraph"/>
        <w:numPr>
          <w:ilvl w:val="0"/>
          <w:numId w:val="9"/>
        </w:numPr>
        <w:rPr>
          <w:rFonts w:ascii="Times New Roman" w:hAnsi="Times New Roman" w:cs="Times New Roman"/>
        </w:rPr>
      </w:pPr>
      <w:r w:rsidRPr="00356DE2">
        <w:rPr>
          <w:rFonts w:ascii="Times New Roman" w:hAnsi="Times New Roman" w:cs="Times New Roman"/>
        </w:rPr>
        <w:t xml:space="preserve">Project management: </w:t>
      </w:r>
      <w:r w:rsidR="003250D6" w:rsidRPr="00356DE2">
        <w:rPr>
          <w:rFonts w:ascii="Times New Roman" w:hAnsi="Times New Roman" w:cs="Times New Roman"/>
        </w:rPr>
        <w:t>Agile project management with Scrum</w:t>
      </w:r>
      <w:r w:rsidR="001936B6" w:rsidRPr="00356DE2">
        <w:rPr>
          <w:rFonts w:ascii="Times New Roman" w:hAnsi="Times New Roman" w:cs="Times New Roman"/>
        </w:rPr>
        <w:t>.</w:t>
      </w:r>
    </w:p>
    <w:p w14:paraId="2A617EF4" w14:textId="142F6E63" w:rsidR="00311FDB" w:rsidRPr="00356DE2" w:rsidRDefault="00311FDB" w:rsidP="00596A17">
      <w:pPr>
        <w:pStyle w:val="ListParagraph"/>
        <w:numPr>
          <w:ilvl w:val="0"/>
          <w:numId w:val="9"/>
        </w:numPr>
        <w:rPr>
          <w:rFonts w:ascii="Times New Roman" w:hAnsi="Times New Roman" w:cs="Times New Roman"/>
        </w:rPr>
      </w:pPr>
      <w:r w:rsidRPr="00356DE2">
        <w:rPr>
          <w:rFonts w:ascii="Times New Roman" w:hAnsi="Times New Roman" w:cs="Times New Roman"/>
        </w:rPr>
        <w:t>Accounting information system:</w:t>
      </w:r>
      <w:r w:rsidR="003250D6" w:rsidRPr="00356DE2">
        <w:rPr>
          <w:rFonts w:ascii="Times New Roman" w:hAnsi="Times New Roman" w:cs="Times New Roman"/>
        </w:rPr>
        <w:t xml:space="preserve"> </w:t>
      </w:r>
      <w:r w:rsidR="0036228E" w:rsidRPr="00356DE2">
        <w:rPr>
          <w:rFonts w:ascii="Times New Roman" w:hAnsi="Times New Roman" w:cs="Times New Roman"/>
        </w:rPr>
        <w:t>Data transfer/transaction cycles, information technology/business information systems assessments, design of internal controls to satisfy regulation and policy requirements</w:t>
      </w:r>
      <w:r w:rsidR="001936B6" w:rsidRPr="00356DE2">
        <w:rPr>
          <w:rFonts w:ascii="Times New Roman" w:hAnsi="Times New Roman" w:cs="Times New Roman"/>
        </w:rPr>
        <w:t>.</w:t>
      </w:r>
    </w:p>
    <w:p w14:paraId="498F617E" w14:textId="5371A52D" w:rsidR="00311FDB" w:rsidRPr="00356DE2" w:rsidRDefault="00311FDB" w:rsidP="00596A17">
      <w:pPr>
        <w:pStyle w:val="ListParagraph"/>
        <w:numPr>
          <w:ilvl w:val="0"/>
          <w:numId w:val="9"/>
        </w:numPr>
        <w:rPr>
          <w:rFonts w:ascii="Times New Roman" w:hAnsi="Times New Roman" w:cs="Times New Roman"/>
        </w:rPr>
      </w:pPr>
      <w:r w:rsidRPr="00356DE2">
        <w:rPr>
          <w:rFonts w:ascii="Times New Roman" w:hAnsi="Times New Roman" w:cs="Times New Roman"/>
        </w:rPr>
        <w:t xml:space="preserve">Business consulting: </w:t>
      </w:r>
      <w:r w:rsidR="003250D6" w:rsidRPr="00356DE2">
        <w:rPr>
          <w:rFonts w:ascii="Times New Roman" w:hAnsi="Times New Roman" w:cs="Times New Roman"/>
        </w:rPr>
        <w:t>Skills of a Sr. Consultant in a Big "4" firm.</w:t>
      </w:r>
    </w:p>
    <w:p w14:paraId="52154791" w14:textId="14DA889D" w:rsidR="008D7AB3" w:rsidRDefault="008D7AB3" w:rsidP="008D7AB3">
      <w:pPr>
        <w:pStyle w:val="ListParagraph"/>
        <w:numPr>
          <w:ilvl w:val="0"/>
          <w:numId w:val="1"/>
        </w:numPr>
      </w:pPr>
      <w:r>
        <w:t>Engagement with business practitioners</w:t>
      </w:r>
    </w:p>
    <w:p w14:paraId="73155BFE" w14:textId="77777777" w:rsidR="0066460D" w:rsidRDefault="00F768B2" w:rsidP="0066460D">
      <w:pPr>
        <w:pStyle w:val="ListParagraph"/>
        <w:numPr>
          <w:ilvl w:val="0"/>
          <w:numId w:val="11"/>
        </w:numPr>
        <w:rPr>
          <w:rFonts w:ascii="Times New Roman" w:hAnsi="Times New Roman" w:cs="Times New Roman"/>
        </w:rPr>
      </w:pPr>
      <w:r w:rsidRPr="00356DE2">
        <w:rPr>
          <w:rFonts w:ascii="Times New Roman" w:hAnsi="Times New Roman" w:cs="Times New Roman"/>
        </w:rPr>
        <w:t xml:space="preserve">Guest speakers in class and at professional development events allows for students to engage with practitioners.  </w:t>
      </w:r>
    </w:p>
    <w:p w14:paraId="12E8E08F" w14:textId="77777777" w:rsidR="0066460D" w:rsidRDefault="00BB48ED" w:rsidP="0066460D">
      <w:pPr>
        <w:pStyle w:val="ListParagraph"/>
        <w:numPr>
          <w:ilvl w:val="0"/>
          <w:numId w:val="11"/>
        </w:numPr>
        <w:rPr>
          <w:rFonts w:ascii="Times New Roman" w:hAnsi="Times New Roman" w:cs="Times New Roman"/>
        </w:rPr>
      </w:pPr>
      <w:r w:rsidRPr="00356DE2">
        <w:rPr>
          <w:rFonts w:ascii="Times New Roman" w:hAnsi="Times New Roman" w:cs="Times New Roman"/>
        </w:rPr>
        <w:t xml:space="preserve">The student chapter of the Information Systems Audit and Control Association (ISACA) supports students as a part of the MSAIT program. </w:t>
      </w:r>
    </w:p>
    <w:p w14:paraId="1EB7A775" w14:textId="69D8C913" w:rsidR="00F768B2" w:rsidRPr="00356DE2" w:rsidRDefault="00F768B2" w:rsidP="0066460D">
      <w:pPr>
        <w:pStyle w:val="ListParagraph"/>
        <w:numPr>
          <w:ilvl w:val="0"/>
          <w:numId w:val="11"/>
        </w:numPr>
        <w:rPr>
          <w:rFonts w:ascii="Times New Roman" w:hAnsi="Times New Roman" w:cs="Times New Roman"/>
        </w:rPr>
      </w:pPr>
      <w:r w:rsidRPr="00356DE2">
        <w:rPr>
          <w:rFonts w:ascii="Times New Roman" w:hAnsi="Times New Roman" w:cs="Times New Roman"/>
        </w:rPr>
        <w:t xml:space="preserve">Internships (such as students with Rush Enterprises and Frost Bank) also give students the opportunity to engage in </w:t>
      </w:r>
      <w:r w:rsidR="008F4618" w:rsidRPr="00356DE2">
        <w:rPr>
          <w:rFonts w:ascii="Times New Roman" w:hAnsi="Times New Roman" w:cs="Times New Roman"/>
        </w:rPr>
        <w:t>business</w:t>
      </w:r>
      <w:r w:rsidRPr="00356DE2">
        <w:rPr>
          <w:rFonts w:ascii="Times New Roman" w:hAnsi="Times New Roman" w:cs="Times New Roman"/>
        </w:rPr>
        <w:t xml:space="preserve"> activity outside of the classroom.</w:t>
      </w:r>
    </w:p>
    <w:p w14:paraId="1567625D" w14:textId="0177562C" w:rsidR="008D7AB3" w:rsidRDefault="008D7AB3" w:rsidP="008D7AB3">
      <w:pPr>
        <w:pStyle w:val="ListParagraph"/>
        <w:numPr>
          <w:ilvl w:val="0"/>
          <w:numId w:val="1"/>
        </w:numPr>
      </w:pPr>
      <w:r>
        <w:t xml:space="preserve">Cultural norms </w:t>
      </w:r>
    </w:p>
    <w:p w14:paraId="6D1439C2" w14:textId="559705F3" w:rsidR="003B6D47" w:rsidRPr="003B6D47" w:rsidRDefault="003B6D47" w:rsidP="00596A17">
      <w:pPr>
        <w:pStyle w:val="ListParagraph"/>
        <w:numPr>
          <w:ilvl w:val="0"/>
          <w:numId w:val="10"/>
        </w:numPr>
        <w:rPr>
          <w:rFonts w:ascii="Times New Roman" w:hAnsi="Times New Roman" w:cs="Times New Roman"/>
        </w:rPr>
      </w:pPr>
      <w:r w:rsidRPr="003B6D47">
        <w:rPr>
          <w:rFonts w:ascii="Times New Roman" w:hAnsi="Times New Roman" w:cs="Times New Roman"/>
        </w:rPr>
        <w:t xml:space="preserve">Security: </w:t>
      </w:r>
      <w:r w:rsidR="00596A17">
        <w:rPr>
          <w:rFonts w:ascii="Times New Roman" w:hAnsi="Times New Roman" w:cs="Times New Roman"/>
        </w:rPr>
        <w:t>C</w:t>
      </w:r>
      <w:r w:rsidRPr="003B6D47">
        <w:rPr>
          <w:rFonts w:ascii="Times New Roman" w:hAnsi="Times New Roman" w:cs="Times New Roman"/>
        </w:rPr>
        <w:t>overage of legal, ethical, professional, and personnel issues.</w:t>
      </w:r>
    </w:p>
    <w:p w14:paraId="5A318D5B" w14:textId="5F8E1822" w:rsidR="003B6D47" w:rsidRPr="003B6D47" w:rsidRDefault="003B6D47" w:rsidP="00596A17">
      <w:pPr>
        <w:pStyle w:val="ListParagraph"/>
        <w:numPr>
          <w:ilvl w:val="0"/>
          <w:numId w:val="10"/>
        </w:numPr>
        <w:rPr>
          <w:rFonts w:ascii="Times New Roman" w:hAnsi="Times New Roman" w:cs="Times New Roman"/>
        </w:rPr>
      </w:pPr>
      <w:r w:rsidRPr="003B6D47">
        <w:rPr>
          <w:rFonts w:ascii="Times New Roman" w:hAnsi="Times New Roman" w:cs="Times New Roman"/>
        </w:rPr>
        <w:t xml:space="preserve">Project management: </w:t>
      </w:r>
      <w:r w:rsidR="00596A17">
        <w:rPr>
          <w:rFonts w:ascii="Times New Roman" w:hAnsi="Times New Roman" w:cs="Times New Roman"/>
        </w:rPr>
        <w:t>C</w:t>
      </w:r>
      <w:r w:rsidRPr="003B6D47">
        <w:rPr>
          <w:rFonts w:ascii="Times New Roman" w:hAnsi="Times New Roman" w:cs="Times New Roman"/>
        </w:rPr>
        <w:t xml:space="preserve">overage of human, cultural, </w:t>
      </w:r>
      <w:r>
        <w:rPr>
          <w:rFonts w:ascii="Times New Roman" w:hAnsi="Times New Roman" w:cs="Times New Roman"/>
        </w:rPr>
        <w:t>and</w:t>
      </w:r>
      <w:r w:rsidRPr="003B6D47">
        <w:rPr>
          <w:rFonts w:ascii="Times New Roman" w:hAnsi="Times New Roman" w:cs="Times New Roman"/>
        </w:rPr>
        <w:t xml:space="preserve"> international issues </w:t>
      </w:r>
      <w:r>
        <w:rPr>
          <w:rFonts w:ascii="Times New Roman" w:hAnsi="Times New Roman" w:cs="Times New Roman"/>
        </w:rPr>
        <w:t xml:space="preserve">as well as </w:t>
      </w:r>
      <w:r w:rsidRPr="003B6D47">
        <w:rPr>
          <w:rFonts w:ascii="Times New Roman" w:hAnsi="Times New Roman" w:cs="Times New Roman"/>
        </w:rPr>
        <w:t>their impact on the organization.</w:t>
      </w:r>
    </w:p>
    <w:p w14:paraId="3A3557B6" w14:textId="6948D3D3" w:rsidR="008D7AB3" w:rsidRDefault="008D7AB3" w:rsidP="008D7AB3">
      <w:pPr>
        <w:pStyle w:val="ListParagraph"/>
        <w:numPr>
          <w:ilvl w:val="0"/>
          <w:numId w:val="1"/>
        </w:numPr>
      </w:pPr>
      <w:proofErr w:type="spellStart"/>
      <w:r>
        <w:t>Life long</w:t>
      </w:r>
      <w:proofErr w:type="spellEnd"/>
      <w:r>
        <w:t xml:space="preserve"> learning</w:t>
      </w:r>
    </w:p>
    <w:p w14:paraId="29F32A35" w14:textId="3740D224" w:rsidR="0014320E" w:rsidRDefault="007E15E3" w:rsidP="0014320E">
      <w:pPr>
        <w:pStyle w:val="ListParagraph"/>
        <w:numPr>
          <w:ilvl w:val="1"/>
          <w:numId w:val="1"/>
        </w:numPr>
      </w:pPr>
      <w:r w:rsidRPr="007E15E3">
        <w:t>ISACA is a global association that provides IT professionals with knowledge, credentials, training and community in audit, governance, risk, privacy and cybersecurity.</w:t>
      </w:r>
      <w:r>
        <w:t xml:space="preserve"> </w:t>
      </w:r>
      <w:r w:rsidR="00D41200">
        <w:t>It provides life-long learning opportunities. The MSAIT students organize t</w:t>
      </w:r>
      <w:r w:rsidR="00D41200" w:rsidRPr="00D41200">
        <w:t xml:space="preserve">he </w:t>
      </w:r>
      <w:r w:rsidR="00D41200">
        <w:t xml:space="preserve">Texas State </w:t>
      </w:r>
      <w:r w:rsidR="00D41200" w:rsidRPr="00D41200">
        <w:t xml:space="preserve">student chapter of </w:t>
      </w:r>
      <w:r w:rsidR="00D41200">
        <w:t>ISACA and participate in the activities provided by the student chapter and the professional chapter in Austin.</w:t>
      </w:r>
    </w:p>
    <w:p w14:paraId="2B72B75C" w14:textId="02BE8766" w:rsidR="008D7AB3" w:rsidRDefault="008D7AB3" w:rsidP="008D7AB3">
      <w:pPr>
        <w:pStyle w:val="ListParagraph"/>
        <w:numPr>
          <w:ilvl w:val="0"/>
          <w:numId w:val="1"/>
        </w:numPr>
      </w:pPr>
      <w:r>
        <w:t>Societal impact</w:t>
      </w:r>
    </w:p>
    <w:p w14:paraId="2F04FA5C" w14:textId="0128B8EF" w:rsidR="00D8138A" w:rsidRPr="00D8138A" w:rsidRDefault="0014320E" w:rsidP="00D8138A">
      <w:pPr>
        <w:pStyle w:val="ListParagraph"/>
        <w:numPr>
          <w:ilvl w:val="1"/>
          <w:numId w:val="1"/>
        </w:numPr>
      </w:pPr>
      <w:r>
        <w:t xml:space="preserve">We will look for opportunities to include </w:t>
      </w:r>
      <w:r w:rsidR="00D8138A">
        <w:t>learning experiences related to s</w:t>
      </w:r>
      <w:r w:rsidR="00D8138A" w:rsidRPr="00D8138A">
        <w:t>ocietal impact</w:t>
      </w:r>
      <w:r w:rsidR="00D8138A">
        <w:t>.</w:t>
      </w:r>
    </w:p>
    <w:p w14:paraId="77E483BF" w14:textId="4860FCCA" w:rsidR="006D7C61" w:rsidRDefault="008D7AB3" w:rsidP="001466A8">
      <w:pPr>
        <w:spacing w:before="100" w:beforeAutospacing="1" w:after="100" w:afterAutospacing="1"/>
      </w:pPr>
      <w:r>
        <w:t xml:space="preserve">Information technology </w:t>
      </w:r>
    </w:p>
    <w:p w14:paraId="6145D611" w14:textId="59B7AE6A" w:rsidR="001E739C" w:rsidRPr="001E739C" w:rsidRDefault="001E739C" w:rsidP="001466A8">
      <w:pPr>
        <w:pStyle w:val="xmsolistparagraph"/>
        <w:rPr>
          <w:sz w:val="22"/>
          <w:szCs w:val="22"/>
        </w:rPr>
      </w:pPr>
      <w:r w:rsidRPr="001E739C">
        <w:rPr>
          <w:sz w:val="22"/>
          <w:szCs w:val="22"/>
        </w:rPr>
        <w:t xml:space="preserve">The curriculum has incorporated many current and emerging information technologies. In addition to traditional Microsoft Excel, the faculty use database management systems (such as MS SQL Server, MySQL), R for statistical computing and graphics, SCRUM for project management, SAP for enterprise resource planning, and IDEA data analysis tools for information systems control to teach courses in the MSAIT program. </w:t>
      </w:r>
    </w:p>
    <w:p w14:paraId="3D254327" w14:textId="165BB1BB" w:rsidR="006D7C61" w:rsidRPr="006D7C61" w:rsidRDefault="006D7C61">
      <w:pPr>
        <w:rPr>
          <w:b/>
          <w:bCs/>
        </w:rPr>
      </w:pPr>
      <w:r w:rsidRPr="006D7C61">
        <w:rPr>
          <w:b/>
          <w:bCs/>
        </w:rPr>
        <w:t>Assurance of Learning</w:t>
      </w:r>
    </w:p>
    <w:p w14:paraId="2B227BEF" w14:textId="2D528342" w:rsidR="006D7C61" w:rsidRDefault="006D7C61">
      <w:r>
        <w:t>Process for review of learning goals</w:t>
      </w:r>
    </w:p>
    <w:p w14:paraId="606DF9B4" w14:textId="77777777" w:rsidR="00D278B2" w:rsidRDefault="0092001A">
      <w:pPr>
        <w:rPr>
          <w:rFonts w:ascii="Times New Roman" w:hAnsi="Times New Roman" w:cs="Times New Roman"/>
        </w:rPr>
      </w:pPr>
      <w:r w:rsidRPr="0092001A">
        <w:rPr>
          <w:rFonts w:ascii="Times New Roman" w:hAnsi="Times New Roman" w:cs="Times New Roman"/>
        </w:rPr>
        <w:t xml:space="preserve">A review of the learning goals is a part of the process that develops improvements in the MSAIT program.  </w:t>
      </w:r>
    </w:p>
    <w:p w14:paraId="7840E221" w14:textId="77777777" w:rsidR="00D278B2" w:rsidRDefault="00846C53" w:rsidP="00D278B2">
      <w:pPr>
        <w:pStyle w:val="ListParagraph"/>
        <w:numPr>
          <w:ilvl w:val="0"/>
          <w:numId w:val="12"/>
        </w:numPr>
        <w:rPr>
          <w:rFonts w:ascii="Times New Roman" w:hAnsi="Times New Roman" w:cs="Times New Roman"/>
        </w:rPr>
      </w:pPr>
      <w:r w:rsidRPr="00D278B2">
        <w:rPr>
          <w:rFonts w:ascii="Times New Roman" w:hAnsi="Times New Roman" w:cs="Times New Roman"/>
        </w:rPr>
        <w:t xml:space="preserve">The learning outcomes are (1) information technology skills, (2) analytical and critical thinking skills, (3) written and oral communication skills, and (4) teamwork. </w:t>
      </w:r>
    </w:p>
    <w:p w14:paraId="08006031" w14:textId="4753834F" w:rsidR="00D278B2" w:rsidRDefault="00846C53" w:rsidP="00D278B2">
      <w:pPr>
        <w:pStyle w:val="ListParagraph"/>
        <w:numPr>
          <w:ilvl w:val="0"/>
          <w:numId w:val="12"/>
        </w:numPr>
        <w:rPr>
          <w:rFonts w:ascii="Times New Roman" w:hAnsi="Times New Roman" w:cs="Times New Roman"/>
        </w:rPr>
      </w:pPr>
      <w:r w:rsidRPr="00D278B2">
        <w:rPr>
          <w:rFonts w:ascii="Times New Roman" w:hAnsi="Times New Roman" w:cs="Times New Roman"/>
        </w:rPr>
        <w:lastRenderedPageBreak/>
        <w:t>The instructors of CIS 5355, CIS 5358, CIS 5368, and ACC537</w:t>
      </w:r>
      <w:r w:rsidR="00D278B2" w:rsidRPr="00D278B2">
        <w:rPr>
          <w:rFonts w:ascii="Times New Roman" w:hAnsi="Times New Roman" w:cs="Times New Roman"/>
        </w:rPr>
        <w:t>5</w:t>
      </w:r>
      <w:r w:rsidRPr="00D278B2">
        <w:rPr>
          <w:rFonts w:ascii="Times New Roman" w:hAnsi="Times New Roman" w:cs="Times New Roman"/>
        </w:rPr>
        <w:t xml:space="preserve"> report the</w:t>
      </w:r>
      <w:r w:rsidR="009D740E">
        <w:rPr>
          <w:rFonts w:ascii="Times New Roman" w:hAnsi="Times New Roman" w:cs="Times New Roman"/>
        </w:rPr>
        <w:t>ir</w:t>
      </w:r>
      <w:r w:rsidRPr="00D278B2">
        <w:rPr>
          <w:rFonts w:ascii="Times New Roman" w:hAnsi="Times New Roman" w:cs="Times New Roman"/>
        </w:rPr>
        <w:t xml:space="preserve"> assessment results</w:t>
      </w:r>
      <w:r w:rsidR="00D278B2" w:rsidRPr="00D278B2">
        <w:rPr>
          <w:rFonts w:ascii="Times New Roman" w:hAnsi="Times New Roman" w:cs="Times New Roman"/>
        </w:rPr>
        <w:t xml:space="preserve"> and make action plans to improve the students’ learning. </w:t>
      </w:r>
    </w:p>
    <w:p w14:paraId="518242C2" w14:textId="3A3A1EEE" w:rsidR="0092001A" w:rsidRDefault="00D278B2" w:rsidP="00D278B2">
      <w:pPr>
        <w:pStyle w:val="ListParagraph"/>
        <w:numPr>
          <w:ilvl w:val="0"/>
          <w:numId w:val="12"/>
        </w:numPr>
        <w:rPr>
          <w:rFonts w:ascii="Times New Roman" w:hAnsi="Times New Roman" w:cs="Times New Roman"/>
        </w:rPr>
      </w:pPr>
      <w:r w:rsidRPr="00D278B2">
        <w:rPr>
          <w:rFonts w:ascii="Times New Roman" w:hAnsi="Times New Roman" w:cs="Times New Roman"/>
        </w:rPr>
        <w:t xml:space="preserve">The </w:t>
      </w:r>
      <w:r>
        <w:rPr>
          <w:rFonts w:ascii="Times New Roman" w:hAnsi="Times New Roman" w:cs="Times New Roman"/>
        </w:rPr>
        <w:t xml:space="preserve">program coordinator reviews the assessment results and the action plans. </w:t>
      </w:r>
    </w:p>
    <w:p w14:paraId="62C159BD" w14:textId="40073D1A" w:rsidR="00D278B2" w:rsidRPr="00D278B2" w:rsidRDefault="00D278B2" w:rsidP="00D278B2">
      <w:pPr>
        <w:pStyle w:val="ListParagraph"/>
        <w:numPr>
          <w:ilvl w:val="0"/>
          <w:numId w:val="12"/>
        </w:numPr>
        <w:rPr>
          <w:rFonts w:ascii="Times New Roman" w:hAnsi="Times New Roman" w:cs="Times New Roman"/>
        </w:rPr>
      </w:pPr>
      <w:r>
        <w:rPr>
          <w:rFonts w:ascii="Times New Roman" w:hAnsi="Times New Roman" w:cs="Times New Roman"/>
        </w:rPr>
        <w:t xml:space="preserve">Based on the </w:t>
      </w:r>
      <w:r w:rsidR="00155076">
        <w:rPr>
          <w:rFonts w:ascii="Times New Roman" w:hAnsi="Times New Roman" w:cs="Times New Roman"/>
        </w:rPr>
        <w:t>annual learning outcome assessment, the faculty or the coordinator can recommend changes of the curriculum. The curriculum changes</w:t>
      </w:r>
      <w:r w:rsidR="00D55991">
        <w:rPr>
          <w:rFonts w:ascii="Times New Roman" w:hAnsi="Times New Roman" w:cs="Times New Roman"/>
        </w:rPr>
        <w:t xml:space="preserve">, which </w:t>
      </w:r>
      <w:r w:rsidR="00071FC3">
        <w:rPr>
          <w:rFonts w:ascii="Times New Roman" w:hAnsi="Times New Roman" w:cs="Times New Roman"/>
        </w:rPr>
        <w:t xml:space="preserve">must </w:t>
      </w:r>
      <w:r w:rsidR="00D55991">
        <w:rPr>
          <w:rFonts w:ascii="Times New Roman" w:hAnsi="Times New Roman" w:cs="Times New Roman"/>
        </w:rPr>
        <w:t>go</w:t>
      </w:r>
      <w:r w:rsidR="00D55991" w:rsidRPr="001E739C">
        <w:rPr>
          <w:rFonts w:ascii="Times New Roman" w:hAnsi="Times New Roman" w:cs="Times New Roman"/>
        </w:rPr>
        <w:t xml:space="preserve"> through the university curriculum change process</w:t>
      </w:r>
      <w:r w:rsidR="00D55991">
        <w:rPr>
          <w:rFonts w:ascii="Times New Roman" w:hAnsi="Times New Roman" w:cs="Times New Roman"/>
        </w:rPr>
        <w:t>,</w:t>
      </w:r>
      <w:r w:rsidR="00155076">
        <w:rPr>
          <w:rFonts w:ascii="Times New Roman" w:hAnsi="Times New Roman" w:cs="Times New Roman"/>
        </w:rPr>
        <w:t xml:space="preserve"> </w:t>
      </w:r>
      <w:r w:rsidR="009D740E">
        <w:rPr>
          <w:rFonts w:ascii="Times New Roman" w:hAnsi="Times New Roman" w:cs="Times New Roman"/>
        </w:rPr>
        <w:t xml:space="preserve">must </w:t>
      </w:r>
      <w:r w:rsidR="00155076">
        <w:rPr>
          <w:rFonts w:ascii="Times New Roman" w:hAnsi="Times New Roman" w:cs="Times New Roman"/>
        </w:rPr>
        <w:t>include the review of the program’s learning goals.</w:t>
      </w:r>
    </w:p>
    <w:p w14:paraId="5231A6AB" w14:textId="0BAAB8E8" w:rsidR="006D7C61" w:rsidRDefault="006D7C61">
      <w:r>
        <w:t>Learning goals</w:t>
      </w:r>
    </w:p>
    <w:p w14:paraId="0DB37AC8" w14:textId="77777777" w:rsidR="001466A8" w:rsidRPr="001466A8" w:rsidRDefault="001466A8" w:rsidP="001466A8">
      <w:pPr>
        <w:pStyle w:val="ListParagraph"/>
        <w:numPr>
          <w:ilvl w:val="0"/>
          <w:numId w:val="2"/>
        </w:numPr>
        <w:tabs>
          <w:tab w:val="left" w:pos="360"/>
        </w:tabs>
        <w:spacing w:line="256" w:lineRule="auto"/>
        <w:ind w:left="360"/>
        <w:rPr>
          <w:rFonts w:ascii="Times New Roman" w:hAnsi="Times New Roman" w:cs="Times New Roman"/>
        </w:rPr>
      </w:pPr>
      <w:r w:rsidRPr="001466A8">
        <w:rPr>
          <w:rFonts w:ascii="Times New Roman" w:hAnsi="Times New Roman" w:cs="Times New Roman"/>
        </w:rPr>
        <w:t>Students will use information technology skills in decision making at a level expected of a master's student for practice in accounting and information technology. Students will learn to use information technology (IT) and be able to apply IT in analysis.</w:t>
      </w:r>
    </w:p>
    <w:p w14:paraId="3979FBA9" w14:textId="77777777" w:rsidR="001466A8" w:rsidRPr="001466A8" w:rsidRDefault="001466A8" w:rsidP="001466A8">
      <w:pPr>
        <w:pStyle w:val="ListParagraph"/>
        <w:numPr>
          <w:ilvl w:val="0"/>
          <w:numId w:val="2"/>
        </w:numPr>
        <w:tabs>
          <w:tab w:val="left" w:pos="360"/>
        </w:tabs>
        <w:autoSpaceDE w:val="0"/>
        <w:autoSpaceDN w:val="0"/>
        <w:adjustRightInd w:val="0"/>
        <w:spacing w:after="0" w:line="240" w:lineRule="auto"/>
        <w:ind w:left="360"/>
        <w:rPr>
          <w:rFonts w:ascii="Times New Roman" w:hAnsi="Times New Roman" w:cs="Times New Roman"/>
        </w:rPr>
      </w:pPr>
      <w:r w:rsidRPr="001466A8">
        <w:rPr>
          <w:rFonts w:ascii="Times New Roman" w:hAnsi="Times New Roman" w:cs="Times New Roman"/>
        </w:rPr>
        <w:t>Students will apply analytical and critical thinking skills to evaluate information, solve problems, and make sound decisions in accounting and information technology problems. Students will synthesize and evaluate the relevance of data and demonstrate analytical and critical thinking skills in exploring new questions, analyzing complex issues from multiple perspectives and arrive at reasoned conclusions.</w:t>
      </w:r>
    </w:p>
    <w:p w14:paraId="17B8544B" w14:textId="77777777" w:rsidR="001466A8" w:rsidRPr="001466A8" w:rsidRDefault="001466A8" w:rsidP="001466A8">
      <w:pPr>
        <w:pStyle w:val="ListParagraph"/>
        <w:numPr>
          <w:ilvl w:val="0"/>
          <w:numId w:val="2"/>
        </w:numPr>
        <w:tabs>
          <w:tab w:val="left" w:pos="360"/>
        </w:tabs>
        <w:autoSpaceDE w:val="0"/>
        <w:autoSpaceDN w:val="0"/>
        <w:adjustRightInd w:val="0"/>
        <w:spacing w:after="0" w:line="240" w:lineRule="auto"/>
        <w:ind w:left="360"/>
        <w:rPr>
          <w:rFonts w:ascii="Times New Roman" w:hAnsi="Times New Roman" w:cs="Times New Roman"/>
        </w:rPr>
      </w:pPr>
      <w:r w:rsidRPr="001466A8">
        <w:rPr>
          <w:rFonts w:ascii="Times New Roman" w:hAnsi="Times New Roman" w:cs="Times New Roman"/>
        </w:rPr>
        <w:t>Students will conceptualize a complex issue into a coherent written or oral statement. To fulfill the written portion of the outcome, the student will develop well-written reports, memos, and projects that explain findings, organize ideas into a coherent train of thought, and justify a conclusion or recommendation. Students will make effective oral presentations that explain findings, organize ideas into a coherent train of thought, and justify a conclusion or recommendation</w:t>
      </w:r>
    </w:p>
    <w:p w14:paraId="2F846377" w14:textId="2A504ABB" w:rsidR="001466A8" w:rsidRPr="00E21133" w:rsidRDefault="001466A8" w:rsidP="00E21133">
      <w:pPr>
        <w:pStyle w:val="ListParagraph"/>
        <w:numPr>
          <w:ilvl w:val="0"/>
          <w:numId w:val="2"/>
        </w:numPr>
        <w:tabs>
          <w:tab w:val="left" w:pos="360"/>
        </w:tabs>
        <w:autoSpaceDE w:val="0"/>
        <w:autoSpaceDN w:val="0"/>
        <w:adjustRightInd w:val="0"/>
        <w:spacing w:after="0" w:line="240" w:lineRule="auto"/>
        <w:ind w:left="360"/>
        <w:rPr>
          <w:rFonts w:ascii="Times New Roman" w:hAnsi="Times New Roman" w:cs="Times New Roman"/>
        </w:rPr>
      </w:pPr>
      <w:r w:rsidRPr="001466A8">
        <w:rPr>
          <w:rFonts w:ascii="Times New Roman" w:hAnsi="Times New Roman" w:cs="Times New Roman"/>
        </w:rPr>
        <w:t>Students will understand the importance of group dynamics in achieving organizational goals and use the skills needed for effective teamwork. Students will demonstrate an ability to work effectively in teams.</w:t>
      </w:r>
    </w:p>
    <w:p w14:paraId="43546A9C" w14:textId="77777777" w:rsidR="001466A8" w:rsidRPr="001466A8" w:rsidRDefault="001466A8" w:rsidP="001466A8">
      <w:pPr>
        <w:pStyle w:val="ListParagraph"/>
        <w:tabs>
          <w:tab w:val="left" w:pos="360"/>
        </w:tabs>
        <w:autoSpaceDE w:val="0"/>
        <w:autoSpaceDN w:val="0"/>
        <w:adjustRightInd w:val="0"/>
        <w:spacing w:after="0" w:line="240" w:lineRule="auto"/>
        <w:ind w:left="360"/>
        <w:rPr>
          <w:rFonts w:ascii="Times New Roman" w:hAnsi="Times New Roman" w:cs="Times New Roman"/>
        </w:rPr>
      </w:pPr>
    </w:p>
    <w:p w14:paraId="3851FC1E" w14:textId="188ACDD2" w:rsidR="006D7C61" w:rsidRDefault="006D7C61">
      <w:r>
        <w:t>How often are learning goals reviewed</w:t>
      </w:r>
    </w:p>
    <w:p w14:paraId="5D21AB05" w14:textId="4CBF5DC1" w:rsidR="006D7C61" w:rsidRDefault="001466A8">
      <w:r>
        <w:rPr>
          <w:rFonts w:ascii="Times New Roman" w:hAnsi="Times New Roman" w:cs="Times New Roman"/>
        </w:rPr>
        <w:t>T</w:t>
      </w:r>
      <w:r w:rsidRPr="001466A8">
        <w:rPr>
          <w:rFonts w:ascii="Times New Roman" w:hAnsi="Times New Roman" w:cs="Times New Roman"/>
        </w:rPr>
        <w:t xml:space="preserve">he learning goals are </w:t>
      </w:r>
      <w:r>
        <w:rPr>
          <w:rFonts w:ascii="Times New Roman" w:hAnsi="Times New Roman" w:cs="Times New Roman"/>
        </w:rPr>
        <w:t xml:space="preserve">reviewed </w:t>
      </w:r>
      <w:r w:rsidR="00AA0299" w:rsidRPr="00AA0299">
        <w:rPr>
          <w:rFonts w:ascii="Times New Roman" w:hAnsi="Times New Roman" w:cs="Times New Roman"/>
        </w:rPr>
        <w:t xml:space="preserve">annually. </w:t>
      </w:r>
    </w:p>
    <w:p w14:paraId="647C9B2A" w14:textId="77777777" w:rsidR="00AA0299" w:rsidRDefault="00AA0299"/>
    <w:tbl>
      <w:tblPr>
        <w:tblStyle w:val="TableGrid"/>
        <w:tblW w:w="9986" w:type="dxa"/>
        <w:tblLook w:val="04A0" w:firstRow="1" w:lastRow="0" w:firstColumn="1" w:lastColumn="0" w:noHBand="0" w:noVBand="1"/>
      </w:tblPr>
      <w:tblGrid>
        <w:gridCol w:w="1342"/>
        <w:gridCol w:w="1375"/>
        <w:gridCol w:w="1418"/>
        <w:gridCol w:w="1260"/>
        <w:gridCol w:w="1170"/>
        <w:gridCol w:w="1710"/>
        <w:gridCol w:w="1705"/>
        <w:gridCol w:w="6"/>
      </w:tblGrid>
      <w:tr w:rsidR="006D7C61" w14:paraId="66263E9F" w14:textId="77777777" w:rsidTr="00A81D67">
        <w:trPr>
          <w:gridAfter w:val="1"/>
          <w:wAfter w:w="6" w:type="dxa"/>
        </w:trPr>
        <w:tc>
          <w:tcPr>
            <w:tcW w:w="1342" w:type="dxa"/>
            <w:shd w:val="clear" w:color="auto" w:fill="D9D9D9" w:themeFill="background1" w:themeFillShade="D9"/>
          </w:tcPr>
          <w:p w14:paraId="03E2FAEB" w14:textId="267E7620" w:rsidR="006D7C61" w:rsidRDefault="007E302E">
            <w:r>
              <w:t>Learning Goal</w:t>
            </w:r>
          </w:p>
        </w:tc>
        <w:tc>
          <w:tcPr>
            <w:tcW w:w="1375" w:type="dxa"/>
            <w:shd w:val="clear" w:color="auto" w:fill="D9D9D9" w:themeFill="background1" w:themeFillShade="D9"/>
          </w:tcPr>
          <w:p w14:paraId="35C0B79A" w14:textId="18DF61E3" w:rsidR="006D7C61" w:rsidRDefault="006D7C61">
            <w:r>
              <w:t>Performance Target</w:t>
            </w:r>
          </w:p>
        </w:tc>
        <w:tc>
          <w:tcPr>
            <w:tcW w:w="1418" w:type="dxa"/>
            <w:shd w:val="clear" w:color="auto" w:fill="D9D9D9" w:themeFill="background1" w:themeFillShade="D9"/>
          </w:tcPr>
          <w:p w14:paraId="3D506B8F" w14:textId="459BAB7B" w:rsidR="006D7C61" w:rsidRDefault="006D7C61">
            <w:r>
              <w:t>How Assessed</w:t>
            </w:r>
          </w:p>
        </w:tc>
        <w:tc>
          <w:tcPr>
            <w:tcW w:w="1260" w:type="dxa"/>
            <w:shd w:val="clear" w:color="auto" w:fill="D9D9D9" w:themeFill="background1" w:themeFillShade="D9"/>
          </w:tcPr>
          <w:p w14:paraId="513B13E8" w14:textId="07EA13DE" w:rsidR="006D7C61" w:rsidRDefault="006D7C61">
            <w:r>
              <w:t>Where Assessed</w:t>
            </w:r>
          </w:p>
        </w:tc>
        <w:tc>
          <w:tcPr>
            <w:tcW w:w="1170" w:type="dxa"/>
            <w:shd w:val="clear" w:color="auto" w:fill="D9D9D9" w:themeFill="background1" w:themeFillShade="D9"/>
          </w:tcPr>
          <w:p w14:paraId="627785A5" w14:textId="099F61EA" w:rsidR="006D7C61" w:rsidRDefault="006D7C61">
            <w:r>
              <w:t>When Assessed</w:t>
            </w:r>
          </w:p>
        </w:tc>
        <w:tc>
          <w:tcPr>
            <w:tcW w:w="1710" w:type="dxa"/>
            <w:shd w:val="clear" w:color="auto" w:fill="D9D9D9" w:themeFill="background1" w:themeFillShade="D9"/>
          </w:tcPr>
          <w:p w14:paraId="1E4EE708" w14:textId="7CF89EE5" w:rsidR="006D7C61" w:rsidRDefault="006D7C61">
            <w:r>
              <w:t>Results</w:t>
            </w:r>
          </w:p>
        </w:tc>
        <w:tc>
          <w:tcPr>
            <w:tcW w:w="1705" w:type="dxa"/>
            <w:shd w:val="clear" w:color="auto" w:fill="D9D9D9" w:themeFill="background1" w:themeFillShade="D9"/>
          </w:tcPr>
          <w:p w14:paraId="5401DA73" w14:textId="76994821" w:rsidR="006D7C61" w:rsidRDefault="006D7C61">
            <w:r>
              <w:t>Improvement Identify whether process (P) or Curriculum (C) (Date changes were made)</w:t>
            </w:r>
          </w:p>
        </w:tc>
      </w:tr>
      <w:tr w:rsidR="006D7C61" w14:paraId="14ED670E" w14:textId="77777777" w:rsidTr="00A81D67">
        <w:tc>
          <w:tcPr>
            <w:tcW w:w="9986" w:type="dxa"/>
            <w:gridSpan w:val="8"/>
            <w:shd w:val="clear" w:color="auto" w:fill="AEAAAA" w:themeFill="background2" w:themeFillShade="BF"/>
            <w:vAlign w:val="center"/>
          </w:tcPr>
          <w:p w14:paraId="78D4C097" w14:textId="6ADFF26E" w:rsidR="006D7C61" w:rsidRDefault="006D7C61" w:rsidP="006D7C61">
            <w:pPr>
              <w:jc w:val="center"/>
            </w:pPr>
            <w:r>
              <w:t>Direct Measures</w:t>
            </w:r>
          </w:p>
        </w:tc>
      </w:tr>
      <w:tr w:rsidR="006D7C61" w14:paraId="6954796B" w14:textId="77777777" w:rsidTr="00A81D67">
        <w:trPr>
          <w:gridAfter w:val="1"/>
          <w:wAfter w:w="6" w:type="dxa"/>
        </w:trPr>
        <w:tc>
          <w:tcPr>
            <w:tcW w:w="1342" w:type="dxa"/>
          </w:tcPr>
          <w:p w14:paraId="729743D9" w14:textId="5C86687D" w:rsidR="006D7C61" w:rsidRPr="009E2FC4" w:rsidRDefault="007E302E">
            <w:pPr>
              <w:rPr>
                <w:rFonts w:ascii="Times New Roman" w:hAnsi="Times New Roman" w:cs="Times New Roman"/>
              </w:rPr>
            </w:pPr>
            <w:r w:rsidRPr="009E2FC4">
              <w:rPr>
                <w:rFonts w:ascii="Times New Roman" w:hAnsi="Times New Roman" w:cs="Times New Roman"/>
              </w:rPr>
              <w:t>1</w:t>
            </w:r>
          </w:p>
        </w:tc>
        <w:tc>
          <w:tcPr>
            <w:tcW w:w="1375" w:type="dxa"/>
          </w:tcPr>
          <w:p w14:paraId="3012CBC7" w14:textId="2DA59E13" w:rsidR="006D7C61" w:rsidRPr="009E2FC4" w:rsidRDefault="00FF784A">
            <w:pPr>
              <w:rPr>
                <w:rFonts w:ascii="Times New Roman" w:hAnsi="Times New Roman" w:cs="Times New Roman"/>
              </w:rPr>
            </w:pPr>
            <w:r w:rsidRPr="009E2FC4">
              <w:rPr>
                <w:rFonts w:ascii="Times New Roman" w:hAnsi="Times New Roman" w:cs="Times New Roman"/>
              </w:rPr>
              <w:t>*See Below</w:t>
            </w:r>
          </w:p>
        </w:tc>
        <w:tc>
          <w:tcPr>
            <w:tcW w:w="1418" w:type="dxa"/>
          </w:tcPr>
          <w:p w14:paraId="5C205327" w14:textId="1D2DDB74" w:rsidR="006D7C61" w:rsidRPr="009E2FC4" w:rsidRDefault="00FF784A">
            <w:pPr>
              <w:rPr>
                <w:rFonts w:ascii="Times New Roman" w:hAnsi="Times New Roman" w:cs="Times New Roman"/>
              </w:rPr>
            </w:pPr>
            <w:r w:rsidRPr="009E2FC4">
              <w:rPr>
                <w:rFonts w:ascii="Times New Roman" w:hAnsi="Times New Roman" w:cs="Times New Roman"/>
              </w:rPr>
              <w:t>** See Below</w:t>
            </w:r>
          </w:p>
        </w:tc>
        <w:tc>
          <w:tcPr>
            <w:tcW w:w="1260" w:type="dxa"/>
          </w:tcPr>
          <w:p w14:paraId="1F934B80" w14:textId="77777777" w:rsidR="006D7C61" w:rsidRPr="009E2FC4" w:rsidRDefault="009E2FC4">
            <w:pPr>
              <w:rPr>
                <w:rFonts w:ascii="Times New Roman" w:hAnsi="Times New Roman" w:cs="Times New Roman"/>
              </w:rPr>
            </w:pPr>
            <w:r w:rsidRPr="009E2FC4">
              <w:rPr>
                <w:rFonts w:ascii="Times New Roman" w:hAnsi="Times New Roman" w:cs="Times New Roman"/>
              </w:rPr>
              <w:t>CIS 5355</w:t>
            </w:r>
          </w:p>
          <w:p w14:paraId="5F22F268" w14:textId="40792D0E" w:rsidR="009E2FC4" w:rsidRPr="009E2FC4" w:rsidRDefault="009E2FC4">
            <w:pPr>
              <w:rPr>
                <w:rFonts w:ascii="Times New Roman" w:hAnsi="Times New Roman" w:cs="Times New Roman"/>
              </w:rPr>
            </w:pPr>
            <w:r w:rsidRPr="009E2FC4">
              <w:rPr>
                <w:rFonts w:ascii="Times New Roman" w:hAnsi="Times New Roman" w:cs="Times New Roman"/>
              </w:rPr>
              <w:t>CIS 5368</w:t>
            </w:r>
          </w:p>
        </w:tc>
        <w:tc>
          <w:tcPr>
            <w:tcW w:w="1170" w:type="dxa"/>
          </w:tcPr>
          <w:p w14:paraId="5ABA678E" w14:textId="410D4151" w:rsidR="006D7C61" w:rsidRPr="009E2FC4" w:rsidRDefault="00FF784A">
            <w:pPr>
              <w:rPr>
                <w:rFonts w:ascii="Times New Roman" w:hAnsi="Times New Roman" w:cs="Times New Roman"/>
              </w:rPr>
            </w:pPr>
            <w:r w:rsidRPr="009E2FC4">
              <w:rPr>
                <w:rFonts w:ascii="Times New Roman" w:hAnsi="Times New Roman" w:cs="Times New Roman"/>
              </w:rPr>
              <w:t>Every long semester</w:t>
            </w:r>
          </w:p>
        </w:tc>
        <w:tc>
          <w:tcPr>
            <w:tcW w:w="1710" w:type="dxa"/>
          </w:tcPr>
          <w:p w14:paraId="43793673" w14:textId="77777777" w:rsidR="006D7C61" w:rsidRPr="009E2FC4" w:rsidRDefault="00A81D67">
            <w:pPr>
              <w:rPr>
                <w:rFonts w:ascii="Times New Roman" w:hAnsi="Times New Roman" w:cs="Times New Roman"/>
              </w:rPr>
            </w:pPr>
            <w:r w:rsidRPr="009E2FC4">
              <w:rPr>
                <w:rFonts w:ascii="Times New Roman" w:hAnsi="Times New Roman" w:cs="Times New Roman"/>
              </w:rPr>
              <w:t>Failed to meet</w:t>
            </w:r>
          </w:p>
          <w:p w14:paraId="3C23A261" w14:textId="06F6C2B8" w:rsidR="00A81D67" w:rsidRPr="009E2FC4" w:rsidRDefault="00A81D67">
            <w:pPr>
              <w:rPr>
                <w:rFonts w:ascii="Times New Roman" w:hAnsi="Times New Roman" w:cs="Times New Roman"/>
              </w:rPr>
            </w:pPr>
            <w:r w:rsidRPr="009E2FC4">
              <w:rPr>
                <w:rFonts w:ascii="Times New Roman" w:hAnsi="Times New Roman" w:cs="Times New Roman"/>
              </w:rPr>
              <w:t>Met</w:t>
            </w:r>
          </w:p>
        </w:tc>
        <w:tc>
          <w:tcPr>
            <w:tcW w:w="1705" w:type="dxa"/>
          </w:tcPr>
          <w:p w14:paraId="3E193D61" w14:textId="7504FC2A" w:rsidR="006D7C61" w:rsidRPr="009E2FC4" w:rsidRDefault="00A81D67">
            <w:pPr>
              <w:rPr>
                <w:rFonts w:ascii="Times New Roman" w:hAnsi="Times New Roman" w:cs="Times New Roman"/>
              </w:rPr>
            </w:pPr>
            <w:bookmarkStart w:id="1" w:name="_Hlk65237582"/>
            <w:r w:rsidRPr="009E2FC4">
              <w:rPr>
                <w:rFonts w:ascii="Times New Roman" w:hAnsi="Times New Roman" w:cs="Times New Roman"/>
              </w:rPr>
              <w:t>*** See Below</w:t>
            </w:r>
            <w:bookmarkEnd w:id="1"/>
          </w:p>
        </w:tc>
      </w:tr>
      <w:tr w:rsidR="007E302E" w14:paraId="489C1E95" w14:textId="77777777" w:rsidTr="00A81D67">
        <w:trPr>
          <w:gridAfter w:val="1"/>
          <w:wAfter w:w="6" w:type="dxa"/>
        </w:trPr>
        <w:tc>
          <w:tcPr>
            <w:tcW w:w="1342" w:type="dxa"/>
          </w:tcPr>
          <w:p w14:paraId="1E50D44D" w14:textId="2B636C76" w:rsidR="007E302E" w:rsidRPr="009E2FC4" w:rsidRDefault="007E302E">
            <w:pPr>
              <w:rPr>
                <w:rFonts w:ascii="Times New Roman" w:hAnsi="Times New Roman" w:cs="Times New Roman"/>
              </w:rPr>
            </w:pPr>
            <w:r w:rsidRPr="009E2FC4">
              <w:rPr>
                <w:rFonts w:ascii="Times New Roman" w:hAnsi="Times New Roman" w:cs="Times New Roman"/>
              </w:rPr>
              <w:t>2</w:t>
            </w:r>
          </w:p>
        </w:tc>
        <w:tc>
          <w:tcPr>
            <w:tcW w:w="1375" w:type="dxa"/>
          </w:tcPr>
          <w:p w14:paraId="1DED6185" w14:textId="45AE1CF0" w:rsidR="007E302E" w:rsidRPr="009E2FC4" w:rsidRDefault="00FF784A">
            <w:pPr>
              <w:rPr>
                <w:rFonts w:ascii="Times New Roman" w:hAnsi="Times New Roman" w:cs="Times New Roman"/>
              </w:rPr>
            </w:pPr>
            <w:r w:rsidRPr="009E2FC4">
              <w:rPr>
                <w:rFonts w:ascii="Times New Roman" w:hAnsi="Times New Roman" w:cs="Times New Roman"/>
              </w:rPr>
              <w:t>*See Below</w:t>
            </w:r>
          </w:p>
        </w:tc>
        <w:tc>
          <w:tcPr>
            <w:tcW w:w="1418" w:type="dxa"/>
          </w:tcPr>
          <w:p w14:paraId="36C2F319" w14:textId="7DDD70D7" w:rsidR="007E302E" w:rsidRPr="009E2FC4" w:rsidRDefault="00FF784A">
            <w:pPr>
              <w:rPr>
                <w:rFonts w:ascii="Times New Roman" w:hAnsi="Times New Roman" w:cs="Times New Roman"/>
              </w:rPr>
            </w:pPr>
            <w:r w:rsidRPr="009E2FC4">
              <w:rPr>
                <w:rFonts w:ascii="Times New Roman" w:hAnsi="Times New Roman" w:cs="Times New Roman"/>
              </w:rPr>
              <w:t>** See Below</w:t>
            </w:r>
          </w:p>
        </w:tc>
        <w:tc>
          <w:tcPr>
            <w:tcW w:w="1260" w:type="dxa"/>
          </w:tcPr>
          <w:p w14:paraId="59F2B7C6" w14:textId="77777777" w:rsidR="007E302E" w:rsidRPr="009E2FC4" w:rsidRDefault="009E2FC4">
            <w:pPr>
              <w:rPr>
                <w:rFonts w:ascii="Times New Roman" w:hAnsi="Times New Roman" w:cs="Times New Roman"/>
              </w:rPr>
            </w:pPr>
            <w:r w:rsidRPr="009E2FC4">
              <w:rPr>
                <w:rFonts w:ascii="Times New Roman" w:hAnsi="Times New Roman" w:cs="Times New Roman"/>
              </w:rPr>
              <w:t>CIS 5355</w:t>
            </w:r>
          </w:p>
          <w:p w14:paraId="6FF4E05E" w14:textId="4579027F" w:rsidR="009E2FC4" w:rsidRPr="009E2FC4" w:rsidRDefault="009E2FC4">
            <w:pPr>
              <w:rPr>
                <w:rFonts w:ascii="Times New Roman" w:hAnsi="Times New Roman" w:cs="Times New Roman"/>
              </w:rPr>
            </w:pPr>
            <w:r w:rsidRPr="009E2FC4">
              <w:rPr>
                <w:rFonts w:ascii="Times New Roman" w:hAnsi="Times New Roman" w:cs="Times New Roman"/>
              </w:rPr>
              <w:t>ACC 5375</w:t>
            </w:r>
          </w:p>
        </w:tc>
        <w:tc>
          <w:tcPr>
            <w:tcW w:w="1170" w:type="dxa"/>
          </w:tcPr>
          <w:p w14:paraId="205071A2" w14:textId="348F8E0D" w:rsidR="007E302E" w:rsidRPr="009E2FC4" w:rsidRDefault="00FF784A">
            <w:pPr>
              <w:rPr>
                <w:rFonts w:ascii="Times New Roman" w:hAnsi="Times New Roman" w:cs="Times New Roman"/>
              </w:rPr>
            </w:pPr>
            <w:r w:rsidRPr="009E2FC4">
              <w:rPr>
                <w:rFonts w:ascii="Times New Roman" w:hAnsi="Times New Roman" w:cs="Times New Roman"/>
              </w:rPr>
              <w:t>Every long semester</w:t>
            </w:r>
          </w:p>
        </w:tc>
        <w:tc>
          <w:tcPr>
            <w:tcW w:w="1710" w:type="dxa"/>
          </w:tcPr>
          <w:p w14:paraId="784E16EE" w14:textId="77777777" w:rsidR="00A81D67" w:rsidRPr="009E2FC4" w:rsidRDefault="00A81D67" w:rsidP="00A81D67">
            <w:pPr>
              <w:rPr>
                <w:rFonts w:ascii="Times New Roman" w:hAnsi="Times New Roman" w:cs="Times New Roman"/>
              </w:rPr>
            </w:pPr>
            <w:r w:rsidRPr="009E2FC4">
              <w:rPr>
                <w:rFonts w:ascii="Times New Roman" w:hAnsi="Times New Roman" w:cs="Times New Roman"/>
              </w:rPr>
              <w:t>Failed to meet</w:t>
            </w:r>
          </w:p>
          <w:p w14:paraId="49241484" w14:textId="66D2B15A" w:rsidR="007E302E" w:rsidRPr="009E2FC4" w:rsidRDefault="00A81D67" w:rsidP="00A81D67">
            <w:pPr>
              <w:rPr>
                <w:rFonts w:ascii="Times New Roman" w:hAnsi="Times New Roman" w:cs="Times New Roman"/>
              </w:rPr>
            </w:pPr>
            <w:r w:rsidRPr="009E2FC4">
              <w:rPr>
                <w:rFonts w:ascii="Times New Roman" w:hAnsi="Times New Roman" w:cs="Times New Roman"/>
              </w:rPr>
              <w:t>Met</w:t>
            </w:r>
          </w:p>
        </w:tc>
        <w:tc>
          <w:tcPr>
            <w:tcW w:w="1705" w:type="dxa"/>
          </w:tcPr>
          <w:p w14:paraId="0833DC6E" w14:textId="5B4ADE81" w:rsidR="007E302E" w:rsidRPr="009E2FC4" w:rsidRDefault="00A81D67">
            <w:pPr>
              <w:rPr>
                <w:rFonts w:ascii="Times New Roman" w:hAnsi="Times New Roman" w:cs="Times New Roman"/>
              </w:rPr>
            </w:pPr>
            <w:r w:rsidRPr="009E2FC4">
              <w:rPr>
                <w:rFonts w:ascii="Times New Roman" w:hAnsi="Times New Roman" w:cs="Times New Roman"/>
              </w:rPr>
              <w:t>*** See Below</w:t>
            </w:r>
          </w:p>
        </w:tc>
      </w:tr>
      <w:tr w:rsidR="006D7C61" w14:paraId="6F003957" w14:textId="77777777" w:rsidTr="00A81D67">
        <w:trPr>
          <w:gridAfter w:val="1"/>
          <w:wAfter w:w="6" w:type="dxa"/>
        </w:trPr>
        <w:tc>
          <w:tcPr>
            <w:tcW w:w="1342" w:type="dxa"/>
          </w:tcPr>
          <w:p w14:paraId="68C2ED23" w14:textId="2044B7AC" w:rsidR="006D7C61" w:rsidRPr="009E2FC4" w:rsidRDefault="007E302E">
            <w:pPr>
              <w:rPr>
                <w:rFonts w:ascii="Times New Roman" w:hAnsi="Times New Roman" w:cs="Times New Roman"/>
              </w:rPr>
            </w:pPr>
            <w:r w:rsidRPr="009E2FC4">
              <w:rPr>
                <w:rFonts w:ascii="Times New Roman" w:hAnsi="Times New Roman" w:cs="Times New Roman"/>
              </w:rPr>
              <w:t>3</w:t>
            </w:r>
          </w:p>
        </w:tc>
        <w:tc>
          <w:tcPr>
            <w:tcW w:w="1375" w:type="dxa"/>
          </w:tcPr>
          <w:p w14:paraId="19104DCE" w14:textId="4398FB74" w:rsidR="006D7C61" w:rsidRPr="009E2FC4" w:rsidRDefault="00FF784A">
            <w:pPr>
              <w:rPr>
                <w:rFonts w:ascii="Times New Roman" w:hAnsi="Times New Roman" w:cs="Times New Roman"/>
              </w:rPr>
            </w:pPr>
            <w:r w:rsidRPr="009E2FC4">
              <w:rPr>
                <w:rFonts w:ascii="Times New Roman" w:hAnsi="Times New Roman" w:cs="Times New Roman"/>
              </w:rPr>
              <w:t>*See Below</w:t>
            </w:r>
          </w:p>
        </w:tc>
        <w:tc>
          <w:tcPr>
            <w:tcW w:w="1418" w:type="dxa"/>
          </w:tcPr>
          <w:p w14:paraId="21859581" w14:textId="333EDE0B" w:rsidR="006D7C61" w:rsidRPr="009E2FC4" w:rsidRDefault="00FF784A">
            <w:pPr>
              <w:rPr>
                <w:rFonts w:ascii="Times New Roman" w:hAnsi="Times New Roman" w:cs="Times New Roman"/>
              </w:rPr>
            </w:pPr>
            <w:r w:rsidRPr="009E2FC4">
              <w:rPr>
                <w:rFonts w:ascii="Times New Roman" w:hAnsi="Times New Roman" w:cs="Times New Roman"/>
              </w:rPr>
              <w:t>** See Below</w:t>
            </w:r>
          </w:p>
        </w:tc>
        <w:tc>
          <w:tcPr>
            <w:tcW w:w="1260" w:type="dxa"/>
          </w:tcPr>
          <w:p w14:paraId="2A05B677" w14:textId="77777777" w:rsidR="006D7C61" w:rsidRPr="009E2FC4" w:rsidRDefault="009E2FC4">
            <w:pPr>
              <w:rPr>
                <w:rFonts w:ascii="Times New Roman" w:hAnsi="Times New Roman" w:cs="Times New Roman"/>
              </w:rPr>
            </w:pPr>
            <w:r w:rsidRPr="009E2FC4">
              <w:rPr>
                <w:rFonts w:ascii="Times New Roman" w:hAnsi="Times New Roman" w:cs="Times New Roman"/>
              </w:rPr>
              <w:t>CIS 5368</w:t>
            </w:r>
          </w:p>
          <w:p w14:paraId="1CC53C26" w14:textId="5F7D1A77" w:rsidR="009E2FC4" w:rsidRPr="009E2FC4" w:rsidRDefault="009E2FC4">
            <w:pPr>
              <w:rPr>
                <w:rFonts w:ascii="Times New Roman" w:hAnsi="Times New Roman" w:cs="Times New Roman"/>
              </w:rPr>
            </w:pPr>
            <w:r w:rsidRPr="009E2FC4">
              <w:rPr>
                <w:rFonts w:ascii="Times New Roman" w:hAnsi="Times New Roman" w:cs="Times New Roman"/>
              </w:rPr>
              <w:t>ACC 5375</w:t>
            </w:r>
          </w:p>
        </w:tc>
        <w:tc>
          <w:tcPr>
            <w:tcW w:w="1170" w:type="dxa"/>
          </w:tcPr>
          <w:p w14:paraId="55A13FD1" w14:textId="02496976" w:rsidR="006D7C61" w:rsidRPr="009E2FC4" w:rsidRDefault="00FF784A">
            <w:pPr>
              <w:rPr>
                <w:rFonts w:ascii="Times New Roman" w:hAnsi="Times New Roman" w:cs="Times New Roman"/>
              </w:rPr>
            </w:pPr>
            <w:r w:rsidRPr="009E2FC4">
              <w:rPr>
                <w:rFonts w:ascii="Times New Roman" w:hAnsi="Times New Roman" w:cs="Times New Roman"/>
              </w:rPr>
              <w:t>Every long semester</w:t>
            </w:r>
          </w:p>
        </w:tc>
        <w:tc>
          <w:tcPr>
            <w:tcW w:w="1710" w:type="dxa"/>
          </w:tcPr>
          <w:p w14:paraId="3BEAC481" w14:textId="77777777" w:rsidR="00A81D67" w:rsidRPr="009E2FC4" w:rsidRDefault="00A81D67" w:rsidP="00A81D67">
            <w:pPr>
              <w:rPr>
                <w:rFonts w:ascii="Times New Roman" w:hAnsi="Times New Roman" w:cs="Times New Roman"/>
              </w:rPr>
            </w:pPr>
            <w:r w:rsidRPr="009E2FC4">
              <w:rPr>
                <w:rFonts w:ascii="Times New Roman" w:hAnsi="Times New Roman" w:cs="Times New Roman"/>
              </w:rPr>
              <w:t>Failed to meet</w:t>
            </w:r>
          </w:p>
          <w:p w14:paraId="261A0FBE" w14:textId="3881578A" w:rsidR="006D7C61" w:rsidRPr="009E2FC4" w:rsidRDefault="00A81D67" w:rsidP="00A81D67">
            <w:pPr>
              <w:rPr>
                <w:rFonts w:ascii="Times New Roman" w:hAnsi="Times New Roman" w:cs="Times New Roman"/>
              </w:rPr>
            </w:pPr>
            <w:r w:rsidRPr="009E2FC4">
              <w:rPr>
                <w:rFonts w:ascii="Times New Roman" w:hAnsi="Times New Roman" w:cs="Times New Roman"/>
              </w:rPr>
              <w:t>Met</w:t>
            </w:r>
          </w:p>
        </w:tc>
        <w:tc>
          <w:tcPr>
            <w:tcW w:w="1705" w:type="dxa"/>
          </w:tcPr>
          <w:p w14:paraId="50DAA531" w14:textId="6246CF75" w:rsidR="006D7C61" w:rsidRPr="009E2FC4" w:rsidRDefault="00A81D67">
            <w:pPr>
              <w:rPr>
                <w:rFonts w:ascii="Times New Roman" w:hAnsi="Times New Roman" w:cs="Times New Roman"/>
              </w:rPr>
            </w:pPr>
            <w:r w:rsidRPr="009E2FC4">
              <w:rPr>
                <w:rFonts w:ascii="Times New Roman" w:hAnsi="Times New Roman" w:cs="Times New Roman"/>
              </w:rPr>
              <w:t>*** See Below</w:t>
            </w:r>
          </w:p>
        </w:tc>
      </w:tr>
      <w:tr w:rsidR="007E302E" w14:paraId="462179D7" w14:textId="77777777" w:rsidTr="00A81D67">
        <w:trPr>
          <w:gridAfter w:val="1"/>
          <w:wAfter w:w="6" w:type="dxa"/>
        </w:trPr>
        <w:tc>
          <w:tcPr>
            <w:tcW w:w="1342" w:type="dxa"/>
          </w:tcPr>
          <w:p w14:paraId="688C395E" w14:textId="0746FBEF" w:rsidR="007E302E" w:rsidRPr="009E2FC4" w:rsidRDefault="007E302E">
            <w:pPr>
              <w:rPr>
                <w:rFonts w:ascii="Times New Roman" w:hAnsi="Times New Roman" w:cs="Times New Roman"/>
              </w:rPr>
            </w:pPr>
            <w:r w:rsidRPr="009E2FC4">
              <w:rPr>
                <w:rFonts w:ascii="Times New Roman" w:hAnsi="Times New Roman" w:cs="Times New Roman"/>
              </w:rPr>
              <w:lastRenderedPageBreak/>
              <w:t>4</w:t>
            </w:r>
          </w:p>
        </w:tc>
        <w:tc>
          <w:tcPr>
            <w:tcW w:w="1375" w:type="dxa"/>
          </w:tcPr>
          <w:p w14:paraId="6681C667" w14:textId="5EF369EE" w:rsidR="007E302E" w:rsidRPr="009E2FC4" w:rsidRDefault="00FF784A">
            <w:pPr>
              <w:rPr>
                <w:rFonts w:ascii="Times New Roman" w:hAnsi="Times New Roman" w:cs="Times New Roman"/>
              </w:rPr>
            </w:pPr>
            <w:r w:rsidRPr="009E2FC4">
              <w:rPr>
                <w:rFonts w:ascii="Times New Roman" w:hAnsi="Times New Roman" w:cs="Times New Roman"/>
              </w:rPr>
              <w:t>*See Below</w:t>
            </w:r>
          </w:p>
        </w:tc>
        <w:tc>
          <w:tcPr>
            <w:tcW w:w="1418" w:type="dxa"/>
          </w:tcPr>
          <w:p w14:paraId="1BA555E8" w14:textId="0DD9223E" w:rsidR="007E302E" w:rsidRPr="009E2FC4" w:rsidRDefault="00FF784A">
            <w:pPr>
              <w:rPr>
                <w:rFonts w:ascii="Times New Roman" w:hAnsi="Times New Roman" w:cs="Times New Roman"/>
              </w:rPr>
            </w:pPr>
            <w:r w:rsidRPr="009E2FC4">
              <w:rPr>
                <w:rFonts w:ascii="Times New Roman" w:hAnsi="Times New Roman" w:cs="Times New Roman"/>
              </w:rPr>
              <w:t>** See Below</w:t>
            </w:r>
          </w:p>
        </w:tc>
        <w:tc>
          <w:tcPr>
            <w:tcW w:w="1260" w:type="dxa"/>
          </w:tcPr>
          <w:p w14:paraId="6DD4FB65" w14:textId="5C807807" w:rsidR="009E2FC4" w:rsidRPr="009E2FC4" w:rsidRDefault="009E2FC4" w:rsidP="009E2FC4">
            <w:pPr>
              <w:rPr>
                <w:rFonts w:ascii="Times New Roman" w:hAnsi="Times New Roman" w:cs="Times New Roman"/>
              </w:rPr>
            </w:pPr>
            <w:r w:rsidRPr="009E2FC4">
              <w:rPr>
                <w:rFonts w:ascii="Times New Roman" w:hAnsi="Times New Roman" w:cs="Times New Roman"/>
              </w:rPr>
              <w:t>CIS 5358</w:t>
            </w:r>
          </w:p>
          <w:p w14:paraId="30DD5BC1" w14:textId="0436C463" w:rsidR="007E302E" w:rsidRPr="009E2FC4" w:rsidRDefault="009E2FC4">
            <w:pPr>
              <w:rPr>
                <w:rFonts w:ascii="Times New Roman" w:hAnsi="Times New Roman" w:cs="Times New Roman"/>
              </w:rPr>
            </w:pPr>
            <w:r w:rsidRPr="009E2FC4">
              <w:rPr>
                <w:rFonts w:ascii="Times New Roman" w:hAnsi="Times New Roman" w:cs="Times New Roman"/>
              </w:rPr>
              <w:t>CIS 5355</w:t>
            </w:r>
          </w:p>
        </w:tc>
        <w:tc>
          <w:tcPr>
            <w:tcW w:w="1170" w:type="dxa"/>
          </w:tcPr>
          <w:p w14:paraId="3715D6FA" w14:textId="555F7416" w:rsidR="007E302E" w:rsidRPr="009E2FC4" w:rsidRDefault="00FF784A">
            <w:pPr>
              <w:rPr>
                <w:rFonts w:ascii="Times New Roman" w:hAnsi="Times New Roman" w:cs="Times New Roman"/>
              </w:rPr>
            </w:pPr>
            <w:r w:rsidRPr="009E2FC4">
              <w:rPr>
                <w:rFonts w:ascii="Times New Roman" w:hAnsi="Times New Roman" w:cs="Times New Roman"/>
              </w:rPr>
              <w:t>Every long semester</w:t>
            </w:r>
          </w:p>
        </w:tc>
        <w:tc>
          <w:tcPr>
            <w:tcW w:w="1710" w:type="dxa"/>
          </w:tcPr>
          <w:p w14:paraId="55081855" w14:textId="77777777" w:rsidR="00A81D67" w:rsidRPr="009E2FC4" w:rsidRDefault="00A81D67" w:rsidP="00A81D67">
            <w:pPr>
              <w:rPr>
                <w:rFonts w:ascii="Times New Roman" w:hAnsi="Times New Roman" w:cs="Times New Roman"/>
              </w:rPr>
            </w:pPr>
            <w:r w:rsidRPr="009E2FC4">
              <w:rPr>
                <w:rFonts w:ascii="Times New Roman" w:hAnsi="Times New Roman" w:cs="Times New Roman"/>
              </w:rPr>
              <w:t>Failed to meet</w:t>
            </w:r>
          </w:p>
          <w:p w14:paraId="5BE502D2" w14:textId="329A4E7F" w:rsidR="007E302E" w:rsidRPr="009E2FC4" w:rsidRDefault="00A81D67" w:rsidP="00A81D67">
            <w:pPr>
              <w:rPr>
                <w:rFonts w:ascii="Times New Roman" w:hAnsi="Times New Roman" w:cs="Times New Roman"/>
              </w:rPr>
            </w:pPr>
            <w:r w:rsidRPr="009E2FC4">
              <w:rPr>
                <w:rFonts w:ascii="Times New Roman" w:hAnsi="Times New Roman" w:cs="Times New Roman"/>
              </w:rPr>
              <w:t>Met</w:t>
            </w:r>
          </w:p>
        </w:tc>
        <w:tc>
          <w:tcPr>
            <w:tcW w:w="1705" w:type="dxa"/>
          </w:tcPr>
          <w:p w14:paraId="7BAA0F7F" w14:textId="5191981D" w:rsidR="007E302E" w:rsidRPr="009E2FC4" w:rsidRDefault="00A81D67">
            <w:pPr>
              <w:rPr>
                <w:rFonts w:ascii="Times New Roman" w:hAnsi="Times New Roman" w:cs="Times New Roman"/>
              </w:rPr>
            </w:pPr>
            <w:r w:rsidRPr="009E2FC4">
              <w:rPr>
                <w:rFonts w:ascii="Times New Roman" w:hAnsi="Times New Roman" w:cs="Times New Roman"/>
              </w:rPr>
              <w:t>*** See Below</w:t>
            </w:r>
          </w:p>
        </w:tc>
      </w:tr>
      <w:tr w:rsidR="006D7C61" w14:paraId="75DBCE99" w14:textId="77777777" w:rsidTr="00A81D67">
        <w:tc>
          <w:tcPr>
            <w:tcW w:w="9986" w:type="dxa"/>
            <w:gridSpan w:val="8"/>
            <w:shd w:val="clear" w:color="auto" w:fill="AEAAAA" w:themeFill="background2" w:themeFillShade="BF"/>
            <w:vAlign w:val="center"/>
          </w:tcPr>
          <w:p w14:paraId="29351E65" w14:textId="42DD2F94" w:rsidR="006D7C61" w:rsidRDefault="006D7C61" w:rsidP="00CD59E2">
            <w:pPr>
              <w:jc w:val="center"/>
            </w:pPr>
            <w:r>
              <w:t>Indirect Measures</w:t>
            </w:r>
          </w:p>
        </w:tc>
      </w:tr>
      <w:tr w:rsidR="002A1A70" w14:paraId="5ACDED5E" w14:textId="77777777" w:rsidTr="00B12381">
        <w:trPr>
          <w:gridAfter w:val="1"/>
          <w:wAfter w:w="6" w:type="dxa"/>
        </w:trPr>
        <w:tc>
          <w:tcPr>
            <w:tcW w:w="9980" w:type="dxa"/>
            <w:gridSpan w:val="7"/>
          </w:tcPr>
          <w:p w14:paraId="3C3866D6" w14:textId="49697013" w:rsidR="002A1A70" w:rsidRDefault="002A1A70"/>
        </w:tc>
      </w:tr>
      <w:tr w:rsidR="006D7C61" w14:paraId="1E6125C1" w14:textId="77777777" w:rsidTr="00A81D67">
        <w:trPr>
          <w:gridAfter w:val="1"/>
          <w:wAfter w:w="6" w:type="dxa"/>
        </w:trPr>
        <w:tc>
          <w:tcPr>
            <w:tcW w:w="1342" w:type="dxa"/>
          </w:tcPr>
          <w:p w14:paraId="121858D0" w14:textId="77777777" w:rsidR="006D7C61" w:rsidRDefault="006D7C61"/>
        </w:tc>
        <w:tc>
          <w:tcPr>
            <w:tcW w:w="1375" w:type="dxa"/>
          </w:tcPr>
          <w:p w14:paraId="4B13D5D7" w14:textId="77777777" w:rsidR="006D7C61" w:rsidRDefault="006D7C61"/>
        </w:tc>
        <w:tc>
          <w:tcPr>
            <w:tcW w:w="1418" w:type="dxa"/>
          </w:tcPr>
          <w:p w14:paraId="52FF6E5F" w14:textId="77777777" w:rsidR="006D7C61" w:rsidRDefault="006D7C61"/>
        </w:tc>
        <w:tc>
          <w:tcPr>
            <w:tcW w:w="1260" w:type="dxa"/>
          </w:tcPr>
          <w:p w14:paraId="2C3A277A" w14:textId="77777777" w:rsidR="006D7C61" w:rsidRDefault="006D7C61"/>
        </w:tc>
        <w:tc>
          <w:tcPr>
            <w:tcW w:w="1170" w:type="dxa"/>
          </w:tcPr>
          <w:p w14:paraId="4E093B8D" w14:textId="77777777" w:rsidR="006D7C61" w:rsidRDefault="006D7C61"/>
        </w:tc>
        <w:tc>
          <w:tcPr>
            <w:tcW w:w="1710" w:type="dxa"/>
          </w:tcPr>
          <w:p w14:paraId="533E6DF5" w14:textId="77777777" w:rsidR="006D7C61" w:rsidRDefault="006D7C61"/>
        </w:tc>
        <w:tc>
          <w:tcPr>
            <w:tcW w:w="1705" w:type="dxa"/>
          </w:tcPr>
          <w:p w14:paraId="1D0D32C3" w14:textId="77777777" w:rsidR="006D7C61" w:rsidRDefault="006D7C61"/>
        </w:tc>
      </w:tr>
    </w:tbl>
    <w:p w14:paraId="4D0724D7" w14:textId="1B3704AC" w:rsidR="006D7C61" w:rsidRDefault="006D7C61"/>
    <w:p w14:paraId="3DCEE698" w14:textId="77777777" w:rsidR="00AA0299" w:rsidRPr="00AA0299" w:rsidRDefault="00AA0299" w:rsidP="00AA0299">
      <w:pPr>
        <w:spacing w:after="0"/>
        <w:rPr>
          <w:rFonts w:ascii="Times New Roman" w:hAnsi="Times New Roman" w:cs="Times New Roman"/>
        </w:rPr>
      </w:pPr>
      <w:r w:rsidRPr="00AA0299">
        <w:rPr>
          <w:rFonts w:ascii="Times New Roman" w:hAnsi="Times New Roman" w:cs="Times New Roman"/>
        </w:rPr>
        <w:t>Currently the program does not use indirect measures as part of its curriculum or assessment review. However, as part of the next curriculum review process a discussion will be held on prospective indirect measures to obtain and use as part of the review processes.  Potential indirect measure to consider will include the college graduate salary survey, the university graduate alumni survey, and others.</w:t>
      </w:r>
    </w:p>
    <w:p w14:paraId="233B17B5" w14:textId="77777777" w:rsidR="00AA0299" w:rsidRDefault="00AA0299" w:rsidP="007158D6">
      <w:pPr>
        <w:rPr>
          <w:rFonts w:ascii="Times New Roman" w:hAnsi="Times New Roman" w:cs="Times New Roman"/>
          <w:b/>
          <w:bCs/>
        </w:rPr>
      </w:pPr>
    </w:p>
    <w:p w14:paraId="1C899943" w14:textId="45713640" w:rsidR="007158D6" w:rsidRPr="007158D6" w:rsidRDefault="007158D6" w:rsidP="007158D6">
      <w:pPr>
        <w:rPr>
          <w:rFonts w:ascii="Times New Roman" w:hAnsi="Times New Roman" w:cs="Times New Roman"/>
          <w:b/>
          <w:bCs/>
        </w:rPr>
      </w:pPr>
      <w:r w:rsidRPr="007158D6">
        <w:rPr>
          <w:rFonts w:ascii="Times New Roman" w:hAnsi="Times New Roman" w:cs="Times New Roman"/>
          <w:b/>
          <w:bCs/>
        </w:rPr>
        <w:t xml:space="preserve">* The standards of performance are: </w:t>
      </w:r>
    </w:p>
    <w:p w14:paraId="3FA7D3ED" w14:textId="77777777" w:rsidR="00B22290" w:rsidRPr="00B22290" w:rsidRDefault="00B22290" w:rsidP="00B22290">
      <w:pPr>
        <w:pStyle w:val="ListParagraph"/>
        <w:numPr>
          <w:ilvl w:val="0"/>
          <w:numId w:val="4"/>
        </w:numPr>
        <w:ind w:left="360"/>
        <w:rPr>
          <w:rFonts w:ascii="Times New Roman" w:hAnsi="Times New Roman" w:cs="Times New Roman"/>
        </w:rPr>
      </w:pPr>
      <w:r w:rsidRPr="00B22290">
        <w:rPr>
          <w:rFonts w:ascii="Times New Roman" w:hAnsi="Times New Roman" w:cs="Times New Roman"/>
        </w:rPr>
        <w:t xml:space="preserve">Scores of 80 % correct or better will indicate that the student meets expectations </w:t>
      </w:r>
    </w:p>
    <w:p w14:paraId="4274F937" w14:textId="712FE730" w:rsidR="007158D6" w:rsidRPr="00B22290" w:rsidRDefault="00B22290" w:rsidP="00B22290">
      <w:pPr>
        <w:pStyle w:val="ListParagraph"/>
        <w:numPr>
          <w:ilvl w:val="0"/>
          <w:numId w:val="4"/>
        </w:numPr>
        <w:ind w:left="360"/>
        <w:rPr>
          <w:rFonts w:ascii="Times New Roman" w:hAnsi="Times New Roman" w:cs="Times New Roman"/>
        </w:rPr>
      </w:pPr>
      <w:r w:rsidRPr="00B22290">
        <w:rPr>
          <w:rFonts w:ascii="Times New Roman" w:hAnsi="Times New Roman" w:cs="Times New Roman"/>
        </w:rPr>
        <w:t>Scores less than 80% correct will indicate that the student fail</w:t>
      </w:r>
      <w:r w:rsidR="009463E8">
        <w:rPr>
          <w:rFonts w:ascii="Times New Roman" w:hAnsi="Times New Roman" w:cs="Times New Roman"/>
        </w:rPr>
        <w:t>s</w:t>
      </w:r>
      <w:r w:rsidRPr="00B22290">
        <w:rPr>
          <w:rFonts w:ascii="Times New Roman" w:hAnsi="Times New Roman" w:cs="Times New Roman"/>
        </w:rPr>
        <w:t xml:space="preserve"> to meet expectations.  </w:t>
      </w:r>
    </w:p>
    <w:p w14:paraId="51F92209" w14:textId="7C618F59" w:rsidR="00B22290" w:rsidRPr="00B22290" w:rsidRDefault="00B22290" w:rsidP="00B22290">
      <w:pPr>
        <w:rPr>
          <w:rFonts w:ascii="Times New Roman" w:hAnsi="Times New Roman" w:cs="Times New Roman"/>
        </w:rPr>
      </w:pPr>
      <w:r w:rsidRPr="00B22290">
        <w:rPr>
          <w:rFonts w:ascii="Times New Roman" w:hAnsi="Times New Roman" w:cs="Times New Roman"/>
        </w:rPr>
        <w:t>It is expected, by each professor, that 80% of students enrolled in the course during the academic year will meet the standards on each learning outcome.</w:t>
      </w:r>
    </w:p>
    <w:p w14:paraId="2E02EFEF" w14:textId="71968D00" w:rsidR="009463E8" w:rsidRPr="0039264B" w:rsidRDefault="009463E8" w:rsidP="009463E8">
      <w:pPr>
        <w:rPr>
          <w:rFonts w:ascii="Times New Roman" w:hAnsi="Times New Roman" w:cs="Times New Roman"/>
          <w:b/>
          <w:bCs/>
        </w:rPr>
      </w:pPr>
      <w:r w:rsidRPr="0039264B">
        <w:rPr>
          <w:rFonts w:ascii="Times New Roman" w:hAnsi="Times New Roman" w:cs="Times New Roman"/>
          <w:b/>
          <w:bCs/>
        </w:rPr>
        <w:t xml:space="preserve">** How </w:t>
      </w:r>
      <w:r w:rsidR="0039264B">
        <w:rPr>
          <w:rFonts w:ascii="Times New Roman" w:hAnsi="Times New Roman" w:cs="Times New Roman"/>
          <w:b/>
          <w:bCs/>
        </w:rPr>
        <w:t>l</w:t>
      </w:r>
      <w:r w:rsidRPr="0039264B">
        <w:rPr>
          <w:rFonts w:ascii="Times New Roman" w:hAnsi="Times New Roman" w:cs="Times New Roman"/>
          <w:b/>
          <w:bCs/>
        </w:rPr>
        <w:t xml:space="preserve">earning </w:t>
      </w:r>
      <w:r w:rsidR="0039264B">
        <w:rPr>
          <w:rFonts w:ascii="Times New Roman" w:hAnsi="Times New Roman" w:cs="Times New Roman"/>
          <w:b/>
          <w:bCs/>
        </w:rPr>
        <w:t>o</w:t>
      </w:r>
      <w:r w:rsidRPr="0039264B">
        <w:rPr>
          <w:rFonts w:ascii="Times New Roman" w:hAnsi="Times New Roman" w:cs="Times New Roman"/>
          <w:b/>
          <w:bCs/>
        </w:rPr>
        <w:t xml:space="preserve">utcomes </w:t>
      </w:r>
      <w:r w:rsidR="0039264B">
        <w:rPr>
          <w:rFonts w:ascii="Times New Roman" w:hAnsi="Times New Roman" w:cs="Times New Roman"/>
          <w:b/>
          <w:bCs/>
        </w:rPr>
        <w:t>a</w:t>
      </w:r>
      <w:r w:rsidRPr="0039264B">
        <w:rPr>
          <w:rFonts w:ascii="Times New Roman" w:hAnsi="Times New Roman" w:cs="Times New Roman"/>
          <w:b/>
          <w:bCs/>
        </w:rPr>
        <w:t xml:space="preserve">re </w:t>
      </w:r>
      <w:r w:rsidR="0039264B">
        <w:rPr>
          <w:rFonts w:ascii="Times New Roman" w:hAnsi="Times New Roman" w:cs="Times New Roman"/>
          <w:b/>
          <w:bCs/>
        </w:rPr>
        <w:t>a</w:t>
      </w:r>
      <w:r w:rsidRPr="0039264B">
        <w:rPr>
          <w:rFonts w:ascii="Times New Roman" w:hAnsi="Times New Roman" w:cs="Times New Roman"/>
          <w:b/>
          <w:bCs/>
        </w:rPr>
        <w:t>ssessed</w:t>
      </w:r>
      <w:r w:rsidR="0039264B">
        <w:rPr>
          <w:rFonts w:ascii="Times New Roman" w:hAnsi="Times New Roman" w:cs="Times New Roman"/>
          <w:b/>
          <w:bCs/>
        </w:rPr>
        <w:t>:</w:t>
      </w:r>
    </w:p>
    <w:p w14:paraId="3C7FB34D" w14:textId="77777777" w:rsidR="009463E8" w:rsidRPr="009463E8" w:rsidRDefault="009463E8" w:rsidP="009463E8">
      <w:pPr>
        <w:autoSpaceDE w:val="0"/>
        <w:autoSpaceDN w:val="0"/>
        <w:adjustRightInd w:val="0"/>
        <w:spacing w:after="0" w:line="240" w:lineRule="auto"/>
        <w:rPr>
          <w:rFonts w:ascii="Times New Roman" w:hAnsi="Times New Roman" w:cs="Times New Roman"/>
          <w:u w:val="single"/>
        </w:rPr>
      </w:pPr>
      <w:r w:rsidRPr="009463E8">
        <w:rPr>
          <w:rFonts w:ascii="Times New Roman" w:hAnsi="Times New Roman" w:cs="Times New Roman"/>
          <w:u w:val="single"/>
        </w:rPr>
        <w:t>Outcome 1</w:t>
      </w:r>
    </w:p>
    <w:p w14:paraId="0A0E64E5" w14:textId="77777777" w:rsidR="009463E8" w:rsidRPr="009463E8" w:rsidRDefault="009463E8" w:rsidP="009463E8">
      <w:pPr>
        <w:pStyle w:val="ListParagraph"/>
        <w:numPr>
          <w:ilvl w:val="0"/>
          <w:numId w:val="5"/>
        </w:numPr>
        <w:autoSpaceDE w:val="0"/>
        <w:autoSpaceDN w:val="0"/>
        <w:adjustRightInd w:val="0"/>
        <w:spacing w:after="0" w:line="240" w:lineRule="auto"/>
        <w:ind w:left="360"/>
        <w:rPr>
          <w:rFonts w:ascii="Times New Roman" w:hAnsi="Times New Roman" w:cs="Times New Roman"/>
        </w:rPr>
      </w:pPr>
      <w:r w:rsidRPr="009463E8">
        <w:rPr>
          <w:rFonts w:ascii="Times New Roman" w:hAnsi="Times New Roman" w:cs="Times New Roman"/>
        </w:rPr>
        <w:t>CIS 5355 (Database Management Systems) and CIS 5368 (Information Security) will use exam-embedded questions. It is expected that 80% of the students will answer 85% or more questions correctly.</w:t>
      </w:r>
    </w:p>
    <w:p w14:paraId="65416973" w14:textId="77777777" w:rsidR="009463E8" w:rsidRPr="009463E8" w:rsidRDefault="009463E8" w:rsidP="009463E8">
      <w:pPr>
        <w:pStyle w:val="ListParagraph"/>
        <w:numPr>
          <w:ilvl w:val="0"/>
          <w:numId w:val="5"/>
        </w:numPr>
        <w:autoSpaceDE w:val="0"/>
        <w:autoSpaceDN w:val="0"/>
        <w:adjustRightInd w:val="0"/>
        <w:spacing w:after="0" w:line="240" w:lineRule="auto"/>
        <w:ind w:left="360"/>
        <w:rPr>
          <w:rFonts w:ascii="Times New Roman" w:hAnsi="Times New Roman" w:cs="Times New Roman"/>
        </w:rPr>
      </w:pPr>
      <w:r w:rsidRPr="009463E8">
        <w:rPr>
          <w:rFonts w:ascii="Times New Roman" w:hAnsi="Times New Roman" w:cs="Times New Roman"/>
        </w:rPr>
        <w:t>CIS 5355 (Database Management Systems) and CIS 5368 (Information Security) will use a rubric to evaluate a set of out-of-class individual assignments/projects. It is expected that 80% of students will meet or exceed expectation with respect to their ability to use IT and be able to apply IT in analysis as defined by the rubric.</w:t>
      </w:r>
    </w:p>
    <w:p w14:paraId="19774CD4" w14:textId="77777777" w:rsidR="009463E8" w:rsidRPr="009463E8" w:rsidRDefault="009463E8" w:rsidP="009463E8">
      <w:pPr>
        <w:autoSpaceDE w:val="0"/>
        <w:autoSpaceDN w:val="0"/>
        <w:adjustRightInd w:val="0"/>
        <w:spacing w:after="0" w:line="240" w:lineRule="auto"/>
        <w:rPr>
          <w:rFonts w:ascii="Times New Roman" w:hAnsi="Times New Roman" w:cs="Times New Roman"/>
          <w:u w:val="single"/>
        </w:rPr>
      </w:pPr>
      <w:r w:rsidRPr="009463E8">
        <w:rPr>
          <w:rFonts w:ascii="Times New Roman" w:hAnsi="Times New Roman" w:cs="Times New Roman"/>
          <w:u w:val="single"/>
        </w:rPr>
        <w:t>Outcome 2</w:t>
      </w:r>
    </w:p>
    <w:p w14:paraId="10CB11A6" w14:textId="77777777" w:rsidR="009463E8" w:rsidRPr="009463E8" w:rsidRDefault="009463E8" w:rsidP="009463E8">
      <w:pPr>
        <w:pStyle w:val="ListParagraph"/>
        <w:numPr>
          <w:ilvl w:val="0"/>
          <w:numId w:val="6"/>
        </w:numPr>
        <w:autoSpaceDE w:val="0"/>
        <w:autoSpaceDN w:val="0"/>
        <w:adjustRightInd w:val="0"/>
        <w:spacing w:after="0" w:line="240" w:lineRule="auto"/>
        <w:ind w:left="360"/>
        <w:rPr>
          <w:rFonts w:ascii="Times New Roman" w:hAnsi="Times New Roman" w:cs="Times New Roman"/>
        </w:rPr>
      </w:pPr>
      <w:r w:rsidRPr="009463E8">
        <w:rPr>
          <w:rFonts w:ascii="Times New Roman" w:hAnsi="Times New Roman" w:cs="Times New Roman"/>
        </w:rPr>
        <w:t>CIS 5355 (Database Management Systems) will use a rubric to evaluate a set of out-of-class individual assignments/projects. It is expected that 80% of students will meet or exceed expectations relating to a student’s ability to apply accounting and information technology knowledge in new and unfamiliar circumstances as defined by the rubric.</w:t>
      </w:r>
    </w:p>
    <w:p w14:paraId="5970BC5C" w14:textId="77777777" w:rsidR="009463E8" w:rsidRPr="009463E8" w:rsidRDefault="009463E8" w:rsidP="009463E8">
      <w:pPr>
        <w:pStyle w:val="ListParagraph"/>
        <w:numPr>
          <w:ilvl w:val="0"/>
          <w:numId w:val="6"/>
        </w:numPr>
        <w:autoSpaceDE w:val="0"/>
        <w:autoSpaceDN w:val="0"/>
        <w:adjustRightInd w:val="0"/>
        <w:spacing w:after="0" w:line="240" w:lineRule="auto"/>
        <w:ind w:left="360"/>
        <w:rPr>
          <w:rFonts w:ascii="Times New Roman" w:hAnsi="Times New Roman" w:cs="Times New Roman"/>
        </w:rPr>
      </w:pPr>
      <w:r w:rsidRPr="009463E8">
        <w:rPr>
          <w:rFonts w:ascii="Times New Roman" w:hAnsi="Times New Roman" w:cs="Times New Roman"/>
        </w:rPr>
        <w:t>In ACC 5375 (Business Consulting), projects will be used to assess students’ ability to apply accounting and IT knowledge. The projects will be assessed using a rubric. It is expected that 80% of students will meet or exceed expectations as defined by the rubric.</w:t>
      </w:r>
    </w:p>
    <w:p w14:paraId="54F6F1F5" w14:textId="77777777" w:rsidR="009463E8" w:rsidRPr="009463E8" w:rsidRDefault="009463E8" w:rsidP="009463E8">
      <w:pPr>
        <w:autoSpaceDE w:val="0"/>
        <w:autoSpaceDN w:val="0"/>
        <w:adjustRightInd w:val="0"/>
        <w:spacing w:after="0" w:line="240" w:lineRule="auto"/>
        <w:rPr>
          <w:rFonts w:ascii="Times New Roman" w:hAnsi="Times New Roman" w:cs="Times New Roman"/>
          <w:u w:val="single"/>
        </w:rPr>
      </w:pPr>
      <w:r w:rsidRPr="009463E8">
        <w:rPr>
          <w:rFonts w:ascii="Times New Roman" w:hAnsi="Times New Roman" w:cs="Times New Roman"/>
          <w:u w:val="single"/>
        </w:rPr>
        <w:t>Outcome 3</w:t>
      </w:r>
    </w:p>
    <w:p w14:paraId="20AD2A5C" w14:textId="77777777" w:rsidR="009463E8" w:rsidRPr="009463E8" w:rsidRDefault="009463E8" w:rsidP="009463E8">
      <w:pPr>
        <w:pStyle w:val="ListParagraph"/>
        <w:numPr>
          <w:ilvl w:val="0"/>
          <w:numId w:val="7"/>
        </w:numPr>
        <w:autoSpaceDE w:val="0"/>
        <w:autoSpaceDN w:val="0"/>
        <w:adjustRightInd w:val="0"/>
        <w:spacing w:after="0" w:line="240" w:lineRule="auto"/>
        <w:ind w:left="360"/>
        <w:rPr>
          <w:rFonts w:ascii="Times New Roman" w:hAnsi="Times New Roman" w:cs="Times New Roman"/>
        </w:rPr>
      </w:pPr>
      <w:r w:rsidRPr="009463E8">
        <w:rPr>
          <w:rFonts w:ascii="Times New Roman" w:hAnsi="Times New Roman" w:cs="Times New Roman"/>
        </w:rPr>
        <w:t>CIS 5368 (Information Security) will use out-of-class individual assignments/projects. The instructor will use a rubric to evaluate the set of out-of-class assignments. It is expected that 80% of the students will meet or exceed expectations established for written and oral communication skills as defined by the rubric.</w:t>
      </w:r>
    </w:p>
    <w:p w14:paraId="2E3EC38B" w14:textId="77777777" w:rsidR="009463E8" w:rsidRPr="009463E8" w:rsidRDefault="009463E8" w:rsidP="009463E8">
      <w:pPr>
        <w:pStyle w:val="ListParagraph"/>
        <w:numPr>
          <w:ilvl w:val="0"/>
          <w:numId w:val="7"/>
        </w:numPr>
        <w:autoSpaceDE w:val="0"/>
        <w:autoSpaceDN w:val="0"/>
        <w:adjustRightInd w:val="0"/>
        <w:spacing w:after="0" w:line="240" w:lineRule="auto"/>
        <w:ind w:left="360"/>
        <w:rPr>
          <w:rFonts w:ascii="Times New Roman" w:hAnsi="Times New Roman" w:cs="Times New Roman"/>
        </w:rPr>
      </w:pPr>
      <w:r w:rsidRPr="009463E8">
        <w:rPr>
          <w:rFonts w:ascii="Times New Roman" w:hAnsi="Times New Roman" w:cs="Times New Roman"/>
        </w:rPr>
        <w:t>Oral communication skills will be assessed through student presentations in ACC 5375 (Business Consulting). A rubric will be used for the assessment. It is expected that 80% of students will meet or exceed expectations as defined by the rubric.</w:t>
      </w:r>
    </w:p>
    <w:p w14:paraId="38E08736" w14:textId="77777777" w:rsidR="009463E8" w:rsidRPr="009463E8" w:rsidRDefault="009463E8" w:rsidP="009463E8">
      <w:pPr>
        <w:autoSpaceDE w:val="0"/>
        <w:autoSpaceDN w:val="0"/>
        <w:adjustRightInd w:val="0"/>
        <w:spacing w:after="0" w:line="240" w:lineRule="auto"/>
        <w:rPr>
          <w:rFonts w:ascii="Times New Roman" w:hAnsi="Times New Roman" w:cs="Times New Roman"/>
          <w:u w:val="single"/>
        </w:rPr>
      </w:pPr>
      <w:r w:rsidRPr="009463E8">
        <w:rPr>
          <w:rFonts w:ascii="Times New Roman" w:hAnsi="Times New Roman" w:cs="Times New Roman"/>
          <w:u w:val="single"/>
        </w:rPr>
        <w:t>Outcome 4</w:t>
      </w:r>
    </w:p>
    <w:p w14:paraId="18AFE2AF" w14:textId="77777777" w:rsidR="009463E8" w:rsidRPr="009463E8" w:rsidRDefault="009463E8" w:rsidP="009463E8">
      <w:pPr>
        <w:pStyle w:val="ListParagraph"/>
        <w:numPr>
          <w:ilvl w:val="0"/>
          <w:numId w:val="8"/>
        </w:numPr>
        <w:autoSpaceDE w:val="0"/>
        <w:autoSpaceDN w:val="0"/>
        <w:adjustRightInd w:val="0"/>
        <w:spacing w:after="0" w:line="240" w:lineRule="auto"/>
        <w:ind w:left="360"/>
        <w:rPr>
          <w:rFonts w:ascii="Times New Roman" w:hAnsi="Times New Roman" w:cs="Times New Roman"/>
        </w:rPr>
      </w:pPr>
      <w:r w:rsidRPr="009463E8">
        <w:rPr>
          <w:rFonts w:ascii="Times New Roman" w:hAnsi="Times New Roman" w:cs="Times New Roman"/>
        </w:rPr>
        <w:lastRenderedPageBreak/>
        <w:t>In CIS 5358 (Agile Project Management), students will be assigned to teams to work on a project or projects. Various aspects of effective, quality teamwork will be assessed based on a rubric. It is expected that 80% of students will meet or exceed expectations as defined by the rubric.</w:t>
      </w:r>
    </w:p>
    <w:p w14:paraId="2E9812AA" w14:textId="77777777" w:rsidR="009463E8" w:rsidRPr="009463E8" w:rsidRDefault="009463E8" w:rsidP="009463E8">
      <w:pPr>
        <w:pStyle w:val="ListParagraph"/>
        <w:numPr>
          <w:ilvl w:val="0"/>
          <w:numId w:val="8"/>
        </w:numPr>
        <w:autoSpaceDE w:val="0"/>
        <w:autoSpaceDN w:val="0"/>
        <w:adjustRightInd w:val="0"/>
        <w:spacing w:after="0" w:line="240" w:lineRule="auto"/>
        <w:ind w:left="360"/>
        <w:rPr>
          <w:rFonts w:ascii="Times New Roman" w:hAnsi="Times New Roman" w:cs="Times New Roman"/>
        </w:rPr>
      </w:pPr>
      <w:r w:rsidRPr="009463E8">
        <w:rPr>
          <w:rFonts w:ascii="Times New Roman" w:hAnsi="Times New Roman" w:cs="Times New Roman"/>
        </w:rPr>
        <w:t>CIS 5355 (Data Management Systems) will use an out-of-class group projects to assess this skill, using a rubric. It is expected that 80% of students will meet or exceed expectations as defined by the rubric.</w:t>
      </w:r>
    </w:p>
    <w:p w14:paraId="56C63BF1" w14:textId="77777777" w:rsidR="009463E8" w:rsidRDefault="009463E8" w:rsidP="009463E8">
      <w:pPr>
        <w:rPr>
          <w:b/>
          <w:bCs/>
        </w:rPr>
      </w:pPr>
    </w:p>
    <w:p w14:paraId="546C9B1C" w14:textId="68079497" w:rsidR="009463E8" w:rsidRPr="009463E8" w:rsidRDefault="009463E8" w:rsidP="009463E8">
      <w:pPr>
        <w:rPr>
          <w:rFonts w:ascii="Times New Roman" w:hAnsi="Times New Roman" w:cs="Times New Roman"/>
          <w:b/>
          <w:bCs/>
        </w:rPr>
      </w:pPr>
      <w:r w:rsidRPr="009463E8">
        <w:rPr>
          <w:rFonts w:ascii="Times New Roman" w:hAnsi="Times New Roman" w:cs="Times New Roman"/>
          <w:b/>
          <w:bCs/>
        </w:rPr>
        <w:t xml:space="preserve">*** MSAIT </w:t>
      </w:r>
      <w:r w:rsidR="0039264B">
        <w:rPr>
          <w:rFonts w:ascii="Times New Roman" w:hAnsi="Times New Roman" w:cs="Times New Roman"/>
          <w:b/>
          <w:bCs/>
        </w:rPr>
        <w:t>p</w:t>
      </w:r>
      <w:r w:rsidRPr="009463E8">
        <w:rPr>
          <w:rFonts w:ascii="Times New Roman" w:hAnsi="Times New Roman" w:cs="Times New Roman"/>
          <w:b/>
          <w:bCs/>
        </w:rPr>
        <w:t xml:space="preserve">rogram </w:t>
      </w:r>
      <w:r w:rsidR="0039264B">
        <w:rPr>
          <w:rFonts w:ascii="Times New Roman" w:hAnsi="Times New Roman" w:cs="Times New Roman"/>
          <w:b/>
          <w:bCs/>
        </w:rPr>
        <w:t>e</w:t>
      </w:r>
      <w:r w:rsidRPr="009463E8">
        <w:rPr>
          <w:rFonts w:ascii="Times New Roman" w:hAnsi="Times New Roman" w:cs="Times New Roman"/>
          <w:b/>
          <w:bCs/>
        </w:rPr>
        <w:t xml:space="preserve">vidence of </w:t>
      </w:r>
      <w:r w:rsidR="0039264B">
        <w:rPr>
          <w:rFonts w:ascii="Times New Roman" w:hAnsi="Times New Roman" w:cs="Times New Roman"/>
          <w:b/>
          <w:bCs/>
        </w:rPr>
        <w:t>i</w:t>
      </w:r>
      <w:r w:rsidRPr="009463E8">
        <w:rPr>
          <w:rFonts w:ascii="Times New Roman" w:hAnsi="Times New Roman" w:cs="Times New Roman"/>
          <w:b/>
          <w:bCs/>
        </w:rPr>
        <w:t>mprovement for 2019-2020</w:t>
      </w:r>
      <w:r w:rsidR="0039264B">
        <w:rPr>
          <w:rFonts w:ascii="Times New Roman" w:hAnsi="Times New Roman" w:cs="Times New Roman"/>
          <w:b/>
          <w:bCs/>
        </w:rPr>
        <w:t>:</w:t>
      </w:r>
    </w:p>
    <w:p w14:paraId="759859D3" w14:textId="0E9DD8DA" w:rsidR="00B22290" w:rsidRPr="005129CF" w:rsidRDefault="005129CF" w:rsidP="005129CF">
      <w:pPr>
        <w:spacing w:after="0"/>
        <w:rPr>
          <w:rFonts w:ascii="Times New Roman" w:hAnsi="Times New Roman" w:cs="Times New Roman"/>
          <w:u w:val="single"/>
        </w:rPr>
      </w:pPr>
      <w:r w:rsidRPr="005129CF">
        <w:rPr>
          <w:rFonts w:ascii="Times New Roman" w:hAnsi="Times New Roman" w:cs="Times New Roman"/>
          <w:u w:val="single"/>
        </w:rPr>
        <w:t>Outcome 3</w:t>
      </w:r>
    </w:p>
    <w:p w14:paraId="4F74A6F1" w14:textId="389898CC" w:rsidR="00B22290" w:rsidRPr="005129CF" w:rsidRDefault="005129CF" w:rsidP="005129CF">
      <w:pPr>
        <w:spacing w:after="0"/>
        <w:rPr>
          <w:rFonts w:ascii="Times New Roman" w:hAnsi="Times New Roman" w:cs="Times New Roman"/>
        </w:rPr>
      </w:pPr>
      <w:r w:rsidRPr="005129CF">
        <w:rPr>
          <w:rFonts w:ascii="Times New Roman" w:hAnsi="Times New Roman" w:cs="Times New Roman"/>
        </w:rPr>
        <w:t>For ACC 5375 (Business Consulting), there has been improvement. After the instructor placed emphasis on quiz preparation, results in the classes</w:t>
      </w:r>
      <w:r>
        <w:rPr>
          <w:rFonts w:ascii="Times New Roman" w:hAnsi="Times New Roman" w:cs="Times New Roman"/>
        </w:rPr>
        <w:t xml:space="preserve"> </w:t>
      </w:r>
      <w:r w:rsidRPr="005129CF">
        <w:rPr>
          <w:rFonts w:ascii="Times New Roman" w:hAnsi="Times New Roman" w:cs="Times New Roman"/>
        </w:rPr>
        <w:t>of the AY 2019-2020 slightly exceeded performance in previous classes.</w:t>
      </w:r>
    </w:p>
    <w:p w14:paraId="2A305CAB" w14:textId="09575EDC" w:rsidR="005129CF" w:rsidRPr="005129CF" w:rsidRDefault="005129CF" w:rsidP="005129CF">
      <w:pPr>
        <w:spacing w:after="0"/>
        <w:rPr>
          <w:rFonts w:ascii="Times New Roman" w:hAnsi="Times New Roman" w:cs="Times New Roman"/>
        </w:rPr>
      </w:pPr>
      <w:r w:rsidRPr="005129CF">
        <w:rPr>
          <w:rFonts w:ascii="Times New Roman" w:hAnsi="Times New Roman" w:cs="Times New Roman"/>
          <w:u w:val="single"/>
        </w:rPr>
        <w:t>Outcome 4</w:t>
      </w:r>
    </w:p>
    <w:p w14:paraId="0C9CB452" w14:textId="7E438DD4" w:rsidR="005129CF" w:rsidRDefault="005129CF" w:rsidP="00301243">
      <w:pPr>
        <w:spacing w:after="0"/>
        <w:rPr>
          <w:rFonts w:ascii="Times New Roman" w:hAnsi="Times New Roman" w:cs="Times New Roman"/>
        </w:rPr>
      </w:pPr>
      <w:r w:rsidRPr="005129CF">
        <w:rPr>
          <w:rFonts w:ascii="Times New Roman" w:hAnsi="Times New Roman" w:cs="Times New Roman"/>
        </w:rPr>
        <w:t xml:space="preserve">There has been improvement, from 95% to 100% of teamwork quality in the project groups of </w:t>
      </w:r>
      <w:proofErr w:type="gramStart"/>
      <w:r w:rsidRPr="005129CF">
        <w:rPr>
          <w:rFonts w:ascii="Times New Roman" w:hAnsi="Times New Roman" w:cs="Times New Roman"/>
        </w:rPr>
        <w:t>CIS</w:t>
      </w:r>
      <w:proofErr w:type="gramEnd"/>
      <w:r w:rsidRPr="005129CF">
        <w:rPr>
          <w:rFonts w:ascii="Times New Roman" w:hAnsi="Times New Roman" w:cs="Times New Roman"/>
        </w:rPr>
        <w:t xml:space="preserve"> 5358. </w:t>
      </w:r>
    </w:p>
    <w:p w14:paraId="00A4F575" w14:textId="77777777" w:rsidR="00301243" w:rsidRPr="00301243" w:rsidRDefault="00301243" w:rsidP="00301243">
      <w:pPr>
        <w:spacing w:after="0"/>
        <w:rPr>
          <w:rFonts w:ascii="Times New Roman" w:hAnsi="Times New Roman" w:cs="Times New Roman"/>
        </w:rPr>
      </w:pPr>
    </w:p>
    <w:p w14:paraId="18A997CC" w14:textId="0901295E" w:rsidR="006D7C61" w:rsidRDefault="006D7C61">
      <w:r>
        <w:t>Faculty involvement in the process</w:t>
      </w:r>
    </w:p>
    <w:p w14:paraId="202C32A2" w14:textId="0E1F8342" w:rsidR="006D7C61" w:rsidRPr="00301243" w:rsidRDefault="00301243">
      <w:pPr>
        <w:rPr>
          <w:rFonts w:ascii="Times New Roman" w:hAnsi="Times New Roman" w:cs="Times New Roman"/>
        </w:rPr>
      </w:pPr>
      <w:r w:rsidRPr="00301243">
        <w:rPr>
          <w:rFonts w:ascii="Times New Roman" w:hAnsi="Times New Roman" w:cs="Times New Roman"/>
        </w:rPr>
        <w:t xml:space="preserve">Faculty that </w:t>
      </w:r>
      <w:proofErr w:type="gramStart"/>
      <w:r w:rsidRPr="00301243">
        <w:rPr>
          <w:rFonts w:ascii="Times New Roman" w:hAnsi="Times New Roman" w:cs="Times New Roman"/>
        </w:rPr>
        <w:t>teach</w:t>
      </w:r>
      <w:proofErr w:type="gramEnd"/>
      <w:r w:rsidRPr="00301243">
        <w:rPr>
          <w:rFonts w:ascii="Times New Roman" w:hAnsi="Times New Roman" w:cs="Times New Roman"/>
        </w:rPr>
        <w:t xml:space="preserve"> a particular core MSAIT class review</w:t>
      </w:r>
      <w:r>
        <w:rPr>
          <w:rFonts w:ascii="Times New Roman" w:hAnsi="Times New Roman" w:cs="Times New Roman"/>
        </w:rPr>
        <w:t>s</w:t>
      </w:r>
      <w:r w:rsidRPr="00301243">
        <w:rPr>
          <w:rFonts w:ascii="Times New Roman" w:hAnsi="Times New Roman" w:cs="Times New Roman"/>
        </w:rPr>
        <w:t xml:space="preserve"> the assessment results and make</w:t>
      </w:r>
      <w:r w:rsidR="0010275F">
        <w:rPr>
          <w:rFonts w:ascii="Times New Roman" w:hAnsi="Times New Roman" w:cs="Times New Roman"/>
        </w:rPr>
        <w:t>s</w:t>
      </w:r>
      <w:r w:rsidRPr="00301243">
        <w:rPr>
          <w:rFonts w:ascii="Times New Roman" w:hAnsi="Times New Roman" w:cs="Times New Roman"/>
        </w:rPr>
        <w:t xml:space="preserve"> any necessary adjustments.</w:t>
      </w:r>
    </w:p>
    <w:p w14:paraId="1C8372B3" w14:textId="33031D3D" w:rsidR="006D7C61" w:rsidRPr="006D7C61" w:rsidRDefault="006D7C61">
      <w:pPr>
        <w:rPr>
          <w:b/>
          <w:bCs/>
        </w:rPr>
      </w:pPr>
      <w:r w:rsidRPr="006D7C61">
        <w:rPr>
          <w:b/>
          <w:bCs/>
        </w:rPr>
        <w:t>Learner Development</w:t>
      </w:r>
    </w:p>
    <w:p w14:paraId="4AD6D1B0" w14:textId="6E8E414A" w:rsidR="006D7C61" w:rsidRDefault="008D7AB3">
      <w:r>
        <w:t>Admission requirements</w:t>
      </w:r>
    </w:p>
    <w:p w14:paraId="626BB1D6" w14:textId="5703326E" w:rsidR="00764681" w:rsidRPr="00764681" w:rsidRDefault="00764681">
      <w:pPr>
        <w:rPr>
          <w:rFonts w:ascii="Times New Roman" w:hAnsi="Times New Roman" w:cs="Times New Roman"/>
        </w:rPr>
      </w:pPr>
      <w:r w:rsidRPr="00764681">
        <w:rPr>
          <w:rFonts w:ascii="Times New Roman" w:hAnsi="Times New Roman" w:cs="Times New Roman"/>
        </w:rPr>
        <w:t>The MSAIT Admissions Committee takes a holistic approach when reviewing applications.  If an applicant has a below average last 60 hours GPA, they will look for something to offset it, like an above average GMAT/GRE, or work experience.</w:t>
      </w:r>
    </w:p>
    <w:p w14:paraId="64431E68" w14:textId="36620B62" w:rsidR="008D7AB3" w:rsidRDefault="008D7AB3">
      <w:r>
        <w:t>Advising</w:t>
      </w:r>
    </w:p>
    <w:p w14:paraId="6A5B8BF6" w14:textId="21B75061" w:rsidR="00764681" w:rsidRPr="00764681" w:rsidRDefault="00AA0299">
      <w:pPr>
        <w:rPr>
          <w:rFonts w:ascii="Times New Roman" w:hAnsi="Times New Roman" w:cs="Times New Roman"/>
        </w:rPr>
      </w:pPr>
      <w:r>
        <w:rPr>
          <w:rFonts w:ascii="Times New Roman" w:hAnsi="Times New Roman" w:cs="Times New Roman"/>
        </w:rPr>
        <w:t xml:space="preserve">The program coordinator is responsible for </w:t>
      </w:r>
      <w:r w:rsidR="00764681" w:rsidRPr="00764681">
        <w:rPr>
          <w:rFonts w:ascii="Times New Roman" w:hAnsi="Times New Roman" w:cs="Times New Roman"/>
        </w:rPr>
        <w:t>advis</w:t>
      </w:r>
      <w:r>
        <w:rPr>
          <w:rFonts w:ascii="Times New Roman" w:hAnsi="Times New Roman" w:cs="Times New Roman"/>
        </w:rPr>
        <w:t>ing</w:t>
      </w:r>
      <w:r w:rsidR="00764681">
        <w:rPr>
          <w:rFonts w:ascii="Times New Roman" w:hAnsi="Times New Roman" w:cs="Times New Roman"/>
        </w:rPr>
        <w:t xml:space="preserve"> MSAIT</w:t>
      </w:r>
      <w:r w:rsidR="00764681" w:rsidRPr="00764681">
        <w:rPr>
          <w:rFonts w:ascii="Times New Roman" w:hAnsi="Times New Roman" w:cs="Times New Roman"/>
        </w:rPr>
        <w:t xml:space="preserve"> students.  Due to course restrictions, most students must visit with the advisor before registering for classes.</w:t>
      </w:r>
    </w:p>
    <w:p w14:paraId="14395915" w14:textId="2BF7213D" w:rsidR="006D7C61" w:rsidRDefault="008D7AB3">
      <w:r>
        <w:t>Student intervention process</w:t>
      </w:r>
    </w:p>
    <w:p w14:paraId="49D126F4" w14:textId="60112333" w:rsidR="00AD086A" w:rsidRPr="00AD086A" w:rsidRDefault="00AD086A" w:rsidP="00AD086A">
      <w:pPr>
        <w:rPr>
          <w:rFonts w:ascii="Times New Roman" w:hAnsi="Times New Roman" w:cs="Times New Roman"/>
        </w:rPr>
      </w:pPr>
      <w:r w:rsidRPr="00AD086A">
        <w:rPr>
          <w:rFonts w:ascii="Times New Roman" w:hAnsi="Times New Roman" w:cs="Times New Roman"/>
        </w:rPr>
        <w:t>If a student’s GPA falls below 3.0, they are automatically put on academic probation by the Graduate College. The Graduate College requires that they student’s GPA equal or exceed 3.0 by the end of the next semester.  When this occurs, the graduate academic advisor meets with the student to design a plan to get the student back on track.  In some cases, this may require retaking one or more courses.  In other cases, it may be the student takes fewer hours.  In all cases, it is made clear to the student what they must do to avoid academic suspension and return to good academic standing.  The Associate Dean for Graduate Programs generally reviews each probationary student’s plan.</w:t>
      </w:r>
    </w:p>
    <w:p w14:paraId="55BD9F0F" w14:textId="0608EB45" w:rsidR="009341F3" w:rsidRDefault="009341F3">
      <w:bookmarkStart w:id="2" w:name="_Hlk66699036"/>
      <w:r>
        <w:t>When was the program last updated?</w:t>
      </w:r>
    </w:p>
    <w:p w14:paraId="1F3676F5" w14:textId="71435EA5" w:rsidR="00AD086A" w:rsidRPr="00AD086A" w:rsidRDefault="00AD086A">
      <w:pPr>
        <w:rPr>
          <w:rFonts w:ascii="Times New Roman" w:hAnsi="Times New Roman" w:cs="Times New Roman"/>
        </w:rPr>
      </w:pPr>
      <w:r w:rsidRPr="00AD086A">
        <w:rPr>
          <w:rFonts w:ascii="Times New Roman" w:hAnsi="Times New Roman" w:cs="Times New Roman"/>
        </w:rPr>
        <w:t>Fall 2018</w:t>
      </w:r>
    </w:p>
    <w:p w14:paraId="5D9454DD" w14:textId="4092C1F3" w:rsidR="009341F3" w:rsidRDefault="009341F3">
      <w:r>
        <w:t>What changes were made?</w:t>
      </w:r>
    </w:p>
    <w:bookmarkEnd w:id="2"/>
    <w:p w14:paraId="5927513B" w14:textId="7CBA896D" w:rsidR="00AD086A" w:rsidRPr="00AD086A" w:rsidRDefault="00AD086A" w:rsidP="00AD086A">
      <w:pPr>
        <w:pStyle w:val="xmsolistparagraph"/>
        <w:rPr>
          <w:sz w:val="22"/>
          <w:szCs w:val="22"/>
        </w:rPr>
      </w:pPr>
      <w:r w:rsidRPr="00AD086A">
        <w:rPr>
          <w:sz w:val="22"/>
          <w:szCs w:val="22"/>
        </w:rPr>
        <w:lastRenderedPageBreak/>
        <w:t xml:space="preserve">After a program review, the MSAIT program completed a transition from the Department of Accounting to the Department of Computer Information Systems and Quantitative Methods in Fall 2018. The graduate faculty the Department of Accounting to the Department of Computer Information Systems and Quantitative Methods worked to strengthen course offerings in the theory, organization, and process of managing accounting/financial information for corporations, government, and nonprofit organizations. As a result, </w:t>
      </w:r>
      <w:r w:rsidR="00D45232">
        <w:rPr>
          <w:sz w:val="22"/>
          <w:szCs w:val="22"/>
        </w:rPr>
        <w:t xml:space="preserve">ACC 5362, ACC 5371, and CIS 5370 were removed from the core and </w:t>
      </w:r>
      <w:r w:rsidRPr="00AD086A">
        <w:rPr>
          <w:sz w:val="22"/>
          <w:szCs w:val="22"/>
        </w:rPr>
        <w:t xml:space="preserve">the following courses </w:t>
      </w:r>
      <w:r w:rsidR="00007BF9">
        <w:rPr>
          <w:sz w:val="22"/>
          <w:szCs w:val="22"/>
        </w:rPr>
        <w:t>w</w:t>
      </w:r>
      <w:r w:rsidR="00D45232">
        <w:rPr>
          <w:sz w:val="22"/>
          <w:szCs w:val="22"/>
        </w:rPr>
        <w:t>ere added</w:t>
      </w:r>
      <w:r w:rsidRPr="00AD086A">
        <w:rPr>
          <w:sz w:val="22"/>
          <w:szCs w:val="22"/>
        </w:rPr>
        <w:t xml:space="preserve">: </w:t>
      </w:r>
      <w:r w:rsidR="0025314D" w:rsidRPr="0025314D">
        <w:rPr>
          <w:sz w:val="22"/>
          <w:szCs w:val="22"/>
        </w:rPr>
        <w:t>FIN 5352</w:t>
      </w:r>
      <w:r w:rsidR="004818E0">
        <w:rPr>
          <w:sz w:val="22"/>
          <w:szCs w:val="22"/>
        </w:rPr>
        <w:t xml:space="preserve">, ACC 5361, CIS 5358, and CIS 5371. </w:t>
      </w:r>
      <w:r w:rsidR="0025314D">
        <w:rPr>
          <w:sz w:val="22"/>
          <w:szCs w:val="22"/>
        </w:rPr>
        <w:t xml:space="preserve"> </w:t>
      </w:r>
    </w:p>
    <w:p w14:paraId="061045D9" w14:textId="27E3F1B0" w:rsidR="00FD777C" w:rsidRDefault="009341F3">
      <w:bookmarkStart w:id="3" w:name="_Hlk66699166"/>
      <w:r>
        <w:t>Describe where changes to the curriculum were due to the AoL process.</w:t>
      </w:r>
    </w:p>
    <w:bookmarkEnd w:id="3"/>
    <w:p w14:paraId="6EBBC520" w14:textId="0B62E769" w:rsidR="00007BF9" w:rsidRPr="00007BF9" w:rsidRDefault="00007BF9">
      <w:pPr>
        <w:rPr>
          <w:rFonts w:ascii="Times New Roman" w:hAnsi="Times New Roman" w:cs="Times New Roman"/>
        </w:rPr>
      </w:pPr>
      <w:r w:rsidRPr="00007BF9">
        <w:rPr>
          <w:rFonts w:ascii="Times New Roman" w:hAnsi="Times New Roman" w:cs="Times New Roman"/>
        </w:rPr>
        <w:t xml:space="preserve">If the measured learning outcomes are not met in a particular class, the faculty will </w:t>
      </w:r>
      <w:r>
        <w:rPr>
          <w:rFonts w:ascii="Times New Roman" w:hAnsi="Times New Roman" w:cs="Times New Roman"/>
        </w:rPr>
        <w:t>propose</w:t>
      </w:r>
      <w:r w:rsidRPr="00007BF9">
        <w:rPr>
          <w:rFonts w:ascii="Times New Roman" w:hAnsi="Times New Roman" w:cs="Times New Roman"/>
        </w:rPr>
        <w:t xml:space="preserve"> changes to be made.</w:t>
      </w:r>
      <w:r w:rsidR="009A07D9">
        <w:rPr>
          <w:rFonts w:ascii="Times New Roman" w:hAnsi="Times New Roman" w:cs="Times New Roman"/>
        </w:rPr>
        <w:t xml:space="preserve">  For example, d</w:t>
      </w:r>
      <w:r w:rsidR="009A07D9" w:rsidRPr="009A07D9">
        <w:rPr>
          <w:rFonts w:ascii="Times New Roman" w:hAnsi="Times New Roman" w:cs="Times New Roman"/>
        </w:rPr>
        <w:t>uring the fall semester of 2017</w:t>
      </w:r>
      <w:r w:rsidR="000478FE">
        <w:rPr>
          <w:rFonts w:ascii="Times New Roman" w:hAnsi="Times New Roman" w:cs="Times New Roman"/>
        </w:rPr>
        <w:t xml:space="preserve">, </w:t>
      </w:r>
      <w:r w:rsidR="000478FE" w:rsidRPr="000478FE">
        <w:rPr>
          <w:rFonts w:ascii="Times New Roman" w:hAnsi="Times New Roman" w:cs="Times New Roman"/>
        </w:rPr>
        <w:t>CIS 5368 (Information Security) use</w:t>
      </w:r>
      <w:r w:rsidR="000478FE">
        <w:rPr>
          <w:rFonts w:ascii="Times New Roman" w:hAnsi="Times New Roman" w:cs="Times New Roman"/>
        </w:rPr>
        <w:t>d</w:t>
      </w:r>
      <w:r w:rsidR="000478FE" w:rsidRPr="000478FE">
        <w:rPr>
          <w:rFonts w:ascii="Times New Roman" w:hAnsi="Times New Roman" w:cs="Times New Roman"/>
        </w:rPr>
        <w:t xml:space="preserve"> exam-embedded questions</w:t>
      </w:r>
      <w:r w:rsidR="000478FE">
        <w:rPr>
          <w:rFonts w:ascii="Times New Roman" w:hAnsi="Times New Roman" w:cs="Times New Roman"/>
        </w:rPr>
        <w:t xml:space="preserve"> to assess students’ learning of </w:t>
      </w:r>
      <w:r w:rsidR="000478FE" w:rsidRPr="000478FE">
        <w:rPr>
          <w:rFonts w:ascii="Times New Roman" w:hAnsi="Times New Roman" w:cs="Times New Roman"/>
        </w:rPr>
        <w:t>information technology skills</w:t>
      </w:r>
      <w:r w:rsidR="000478FE">
        <w:rPr>
          <w:rFonts w:ascii="Times New Roman" w:hAnsi="Times New Roman" w:cs="Times New Roman"/>
        </w:rPr>
        <w:t>. T</w:t>
      </w:r>
      <w:r w:rsidR="000478FE" w:rsidRPr="000478FE">
        <w:rPr>
          <w:rFonts w:ascii="Times New Roman" w:hAnsi="Times New Roman" w:cs="Times New Roman"/>
        </w:rPr>
        <w:t>he results did not meet the expectation</w:t>
      </w:r>
      <w:r w:rsidR="000478FE">
        <w:rPr>
          <w:rFonts w:ascii="Times New Roman" w:hAnsi="Times New Roman" w:cs="Times New Roman"/>
        </w:rPr>
        <w:t xml:space="preserve">; then, </w:t>
      </w:r>
      <w:r w:rsidR="000478FE" w:rsidRPr="000478FE">
        <w:rPr>
          <w:rFonts w:ascii="Times New Roman" w:hAnsi="Times New Roman" w:cs="Times New Roman"/>
        </w:rPr>
        <w:t xml:space="preserve">the instructor </w:t>
      </w:r>
      <w:r w:rsidR="000478FE">
        <w:rPr>
          <w:rFonts w:ascii="Times New Roman" w:hAnsi="Times New Roman" w:cs="Times New Roman"/>
        </w:rPr>
        <w:t xml:space="preserve">of CIS 5368 </w:t>
      </w:r>
      <w:r w:rsidR="00AA6DD8">
        <w:rPr>
          <w:rFonts w:ascii="Times New Roman" w:hAnsi="Times New Roman" w:cs="Times New Roman"/>
        </w:rPr>
        <w:t>made a plan</w:t>
      </w:r>
      <w:r w:rsidR="000478FE">
        <w:rPr>
          <w:rFonts w:ascii="Times New Roman" w:hAnsi="Times New Roman" w:cs="Times New Roman"/>
        </w:rPr>
        <w:t xml:space="preserve"> to </w:t>
      </w:r>
      <w:r w:rsidR="000478FE" w:rsidRPr="000478FE">
        <w:rPr>
          <w:rFonts w:ascii="Times New Roman" w:hAnsi="Times New Roman" w:cs="Times New Roman"/>
        </w:rPr>
        <w:t>revise presentations to stress key concepts.</w:t>
      </w:r>
    </w:p>
    <w:p w14:paraId="796BE281" w14:textId="0911976A" w:rsidR="009341F3" w:rsidRDefault="009341F3">
      <w:r>
        <w:t>What curricular changes are planned for the future?</w:t>
      </w:r>
    </w:p>
    <w:p w14:paraId="02EA793B" w14:textId="2E90E90C" w:rsidR="001E739C" w:rsidRPr="009B413F" w:rsidRDefault="001E739C" w:rsidP="009B413F">
      <w:pPr>
        <w:pStyle w:val="xmsolistparagraph"/>
        <w:rPr>
          <w:sz w:val="22"/>
          <w:szCs w:val="22"/>
        </w:rPr>
      </w:pPr>
      <w:r w:rsidRPr="009B413F">
        <w:rPr>
          <w:sz w:val="22"/>
          <w:szCs w:val="22"/>
        </w:rPr>
        <w:t>We plan to continuously enhance the program to serve needs of the job market in STEM.</w:t>
      </w:r>
      <w:r w:rsidR="009B413F" w:rsidRPr="009B413F">
        <w:rPr>
          <w:sz w:val="22"/>
          <w:szCs w:val="22"/>
        </w:rPr>
        <w:t xml:space="preserve"> We </w:t>
      </w:r>
      <w:r w:rsidR="009B413F">
        <w:rPr>
          <w:sz w:val="22"/>
          <w:szCs w:val="22"/>
        </w:rPr>
        <w:t xml:space="preserve">will continue </w:t>
      </w:r>
      <w:r w:rsidR="009B413F" w:rsidRPr="009B413F">
        <w:rPr>
          <w:sz w:val="22"/>
          <w:szCs w:val="22"/>
        </w:rPr>
        <w:t xml:space="preserve">curriculum </w:t>
      </w:r>
      <w:r w:rsidR="009B413F">
        <w:rPr>
          <w:sz w:val="22"/>
          <w:szCs w:val="22"/>
        </w:rPr>
        <w:t xml:space="preserve">development </w:t>
      </w:r>
      <w:r w:rsidR="000F7CE2">
        <w:rPr>
          <w:sz w:val="22"/>
          <w:szCs w:val="22"/>
        </w:rPr>
        <w:t xml:space="preserve">and </w:t>
      </w:r>
      <w:r w:rsidR="009B413F" w:rsidRPr="009B413F">
        <w:rPr>
          <w:sz w:val="22"/>
          <w:szCs w:val="22"/>
        </w:rPr>
        <w:t>follow the technology innovation by corporations (such as Microsoft</w:t>
      </w:r>
      <w:r w:rsidR="009B413F">
        <w:rPr>
          <w:sz w:val="22"/>
          <w:szCs w:val="22"/>
        </w:rPr>
        <w:t xml:space="preserve">, </w:t>
      </w:r>
      <w:r w:rsidR="009B413F" w:rsidRPr="009B413F">
        <w:rPr>
          <w:sz w:val="22"/>
          <w:szCs w:val="22"/>
        </w:rPr>
        <w:t>SAP</w:t>
      </w:r>
      <w:r w:rsidR="009B413F">
        <w:rPr>
          <w:sz w:val="22"/>
          <w:szCs w:val="22"/>
        </w:rPr>
        <w:t>, and Google</w:t>
      </w:r>
      <w:r w:rsidR="009B413F" w:rsidRPr="009B413F">
        <w:rPr>
          <w:sz w:val="22"/>
          <w:szCs w:val="22"/>
        </w:rPr>
        <w:t xml:space="preserve">) and open-source communities (such as R and Python). </w:t>
      </w:r>
    </w:p>
    <w:p w14:paraId="3BEC6F8A" w14:textId="507E9A8E" w:rsidR="009341F3" w:rsidRDefault="009341F3">
      <w:r>
        <w:t>How does the program take action when learners have not met competency goals?</w:t>
      </w:r>
    </w:p>
    <w:p w14:paraId="19CF7F45" w14:textId="1B280B8E" w:rsidR="006F39C3" w:rsidRPr="006F39C3" w:rsidRDefault="006F39C3" w:rsidP="006F39C3">
      <w:pPr>
        <w:rPr>
          <w:rFonts w:ascii="Times New Roman" w:hAnsi="Times New Roman" w:cs="Times New Roman"/>
        </w:rPr>
      </w:pPr>
      <w:r w:rsidRPr="006F39C3">
        <w:rPr>
          <w:rFonts w:ascii="Times New Roman" w:hAnsi="Times New Roman" w:cs="Times New Roman"/>
        </w:rPr>
        <w:t xml:space="preserve">Generally, this has not been an issue.  All goals are assessed in two or more core </w:t>
      </w:r>
      <w:r>
        <w:rPr>
          <w:rFonts w:ascii="Times New Roman" w:hAnsi="Times New Roman" w:cs="Times New Roman"/>
        </w:rPr>
        <w:t>MSAIT</w:t>
      </w:r>
      <w:r w:rsidRPr="006F39C3">
        <w:rPr>
          <w:rFonts w:ascii="Times New Roman" w:hAnsi="Times New Roman" w:cs="Times New Roman"/>
        </w:rPr>
        <w:t xml:space="preserve"> courses.  In the few cases where it has occurred, the faculty teaching the courses where the goals were not met will </w:t>
      </w:r>
      <w:r>
        <w:rPr>
          <w:rFonts w:ascii="Times New Roman" w:hAnsi="Times New Roman" w:cs="Times New Roman"/>
        </w:rPr>
        <w:t xml:space="preserve">review </w:t>
      </w:r>
      <w:r w:rsidRPr="006F39C3">
        <w:rPr>
          <w:rFonts w:ascii="Times New Roman" w:hAnsi="Times New Roman" w:cs="Times New Roman"/>
        </w:rPr>
        <w:t>the issue and corrective action is taken.</w:t>
      </w:r>
      <w:r w:rsidR="00794410">
        <w:rPr>
          <w:rFonts w:ascii="Times New Roman" w:hAnsi="Times New Roman" w:cs="Times New Roman"/>
        </w:rPr>
        <w:t xml:space="preserve"> </w:t>
      </w:r>
      <w:r w:rsidRPr="006F39C3">
        <w:rPr>
          <w:rFonts w:ascii="Times New Roman" w:hAnsi="Times New Roman" w:cs="Times New Roman"/>
        </w:rPr>
        <w:t>This may be in the form of revising how the material is taught or a revision in the assessment method.</w:t>
      </w:r>
    </w:p>
    <w:p w14:paraId="23FC1C1E" w14:textId="77777777" w:rsidR="006F39C3" w:rsidRDefault="006F39C3"/>
    <w:sectPr w:rsidR="006F3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F5F0E"/>
    <w:multiLevelType w:val="hybridMultilevel"/>
    <w:tmpl w:val="A93AC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D1B4C"/>
    <w:multiLevelType w:val="hybridMultilevel"/>
    <w:tmpl w:val="D9E6EF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6B25AD"/>
    <w:multiLevelType w:val="hybridMultilevel"/>
    <w:tmpl w:val="27E84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E468CC"/>
    <w:multiLevelType w:val="hybridMultilevel"/>
    <w:tmpl w:val="68CCF40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D02B17"/>
    <w:multiLevelType w:val="hybridMultilevel"/>
    <w:tmpl w:val="81BC8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CA3C6F"/>
    <w:multiLevelType w:val="hybridMultilevel"/>
    <w:tmpl w:val="62ACBB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341DE1"/>
    <w:multiLevelType w:val="hybridMultilevel"/>
    <w:tmpl w:val="DFB4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C1A2D"/>
    <w:multiLevelType w:val="hybridMultilevel"/>
    <w:tmpl w:val="B4942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18F2B6B"/>
    <w:multiLevelType w:val="hybridMultilevel"/>
    <w:tmpl w:val="ABAC7D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402063"/>
    <w:multiLevelType w:val="hybridMultilevel"/>
    <w:tmpl w:val="6AAE1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ADE5ED4"/>
    <w:multiLevelType w:val="hybridMultilevel"/>
    <w:tmpl w:val="4DEC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6"/>
  </w:num>
  <w:num w:numId="5">
    <w:abstractNumId w:val="2"/>
  </w:num>
  <w:num w:numId="6">
    <w:abstractNumId w:val="4"/>
  </w:num>
  <w:num w:numId="7">
    <w:abstractNumId w:val="9"/>
  </w:num>
  <w:num w:numId="8">
    <w:abstractNumId w:val="7"/>
  </w:num>
  <w:num w:numId="9">
    <w:abstractNumId w:val="5"/>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6D7C61"/>
    <w:rsid w:val="00007BF9"/>
    <w:rsid w:val="00027BD3"/>
    <w:rsid w:val="000478FE"/>
    <w:rsid w:val="00071FC3"/>
    <w:rsid w:val="000D4039"/>
    <w:rsid w:val="000F7CE2"/>
    <w:rsid w:val="0010161D"/>
    <w:rsid w:val="0010275F"/>
    <w:rsid w:val="0014320E"/>
    <w:rsid w:val="001466A8"/>
    <w:rsid w:val="00155076"/>
    <w:rsid w:val="001936B6"/>
    <w:rsid w:val="001D5CC5"/>
    <w:rsid w:val="001E739C"/>
    <w:rsid w:val="00220FEE"/>
    <w:rsid w:val="0025314D"/>
    <w:rsid w:val="002A1A70"/>
    <w:rsid w:val="00301243"/>
    <w:rsid w:val="00311FDB"/>
    <w:rsid w:val="003250D6"/>
    <w:rsid w:val="00356DE2"/>
    <w:rsid w:val="0036228E"/>
    <w:rsid w:val="00387702"/>
    <w:rsid w:val="0039264B"/>
    <w:rsid w:val="003B6D47"/>
    <w:rsid w:val="0045694E"/>
    <w:rsid w:val="004818E0"/>
    <w:rsid w:val="004B5EE3"/>
    <w:rsid w:val="005129CF"/>
    <w:rsid w:val="005374A8"/>
    <w:rsid w:val="00596A17"/>
    <w:rsid w:val="005A466D"/>
    <w:rsid w:val="0066460D"/>
    <w:rsid w:val="006D7C61"/>
    <w:rsid w:val="006F39C3"/>
    <w:rsid w:val="007158D6"/>
    <w:rsid w:val="00764681"/>
    <w:rsid w:val="00787D6E"/>
    <w:rsid w:val="00794410"/>
    <w:rsid w:val="007D54EA"/>
    <w:rsid w:val="007E15E3"/>
    <w:rsid w:val="007E302E"/>
    <w:rsid w:val="007F524D"/>
    <w:rsid w:val="00846C53"/>
    <w:rsid w:val="008D7AB3"/>
    <w:rsid w:val="008F4618"/>
    <w:rsid w:val="0092001A"/>
    <w:rsid w:val="009341F3"/>
    <w:rsid w:val="009463E8"/>
    <w:rsid w:val="009A07D9"/>
    <w:rsid w:val="009A7406"/>
    <w:rsid w:val="009B413F"/>
    <w:rsid w:val="009D740E"/>
    <w:rsid w:val="009E2FC4"/>
    <w:rsid w:val="00A6673C"/>
    <w:rsid w:val="00A7397B"/>
    <w:rsid w:val="00A81D67"/>
    <w:rsid w:val="00A96CC5"/>
    <w:rsid w:val="00A96F69"/>
    <w:rsid w:val="00AA0299"/>
    <w:rsid w:val="00AA6DD8"/>
    <w:rsid w:val="00AD086A"/>
    <w:rsid w:val="00AE726E"/>
    <w:rsid w:val="00AF6585"/>
    <w:rsid w:val="00B22290"/>
    <w:rsid w:val="00BB48ED"/>
    <w:rsid w:val="00CB0E81"/>
    <w:rsid w:val="00CD3B04"/>
    <w:rsid w:val="00CF2D05"/>
    <w:rsid w:val="00D017B3"/>
    <w:rsid w:val="00D278B2"/>
    <w:rsid w:val="00D41200"/>
    <w:rsid w:val="00D45232"/>
    <w:rsid w:val="00D52D1E"/>
    <w:rsid w:val="00D55991"/>
    <w:rsid w:val="00D8138A"/>
    <w:rsid w:val="00E21133"/>
    <w:rsid w:val="00E92AA6"/>
    <w:rsid w:val="00ED0905"/>
    <w:rsid w:val="00EE0B5F"/>
    <w:rsid w:val="00F25885"/>
    <w:rsid w:val="00F768B2"/>
    <w:rsid w:val="00FD777C"/>
    <w:rsid w:val="00FF7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D70D"/>
  <w15:chartTrackingRefBased/>
  <w15:docId w15:val="{9F9426B3-A540-474A-AD29-0EBA5D78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C61"/>
  </w:style>
  <w:style w:type="paragraph" w:styleId="Heading2">
    <w:name w:val="heading 2"/>
    <w:basedOn w:val="Normal"/>
    <w:link w:val="Heading2Char"/>
    <w:uiPriority w:val="9"/>
    <w:qFormat/>
    <w:rsid w:val="003877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7C61"/>
    <w:pPr>
      <w:ind w:left="720"/>
      <w:contextualSpacing/>
    </w:pPr>
  </w:style>
  <w:style w:type="character" w:customStyle="1" w:styleId="Heading2Char">
    <w:name w:val="Heading 2 Char"/>
    <w:basedOn w:val="DefaultParagraphFont"/>
    <w:link w:val="Heading2"/>
    <w:uiPriority w:val="9"/>
    <w:rsid w:val="00387702"/>
    <w:rPr>
      <w:rFonts w:ascii="Times New Roman" w:eastAsia="Times New Roman" w:hAnsi="Times New Roman" w:cs="Times New Roman"/>
      <w:b/>
      <w:bCs/>
      <w:sz w:val="36"/>
      <w:szCs w:val="36"/>
    </w:rPr>
  </w:style>
  <w:style w:type="character" w:customStyle="1" w:styleId="courselistcomment">
    <w:name w:val="courselistcomment"/>
    <w:basedOn w:val="DefaultParagraphFont"/>
    <w:rsid w:val="00387702"/>
  </w:style>
  <w:style w:type="character" w:styleId="Hyperlink">
    <w:name w:val="Hyperlink"/>
    <w:basedOn w:val="DefaultParagraphFont"/>
    <w:uiPriority w:val="99"/>
    <w:semiHidden/>
    <w:unhideWhenUsed/>
    <w:rsid w:val="00387702"/>
    <w:rPr>
      <w:color w:val="0000FF"/>
      <w:u w:val="single"/>
    </w:rPr>
  </w:style>
  <w:style w:type="paragraph" w:styleId="NormalWeb">
    <w:name w:val="Normal (Web)"/>
    <w:basedOn w:val="Normal"/>
    <w:uiPriority w:val="99"/>
    <w:semiHidden/>
    <w:unhideWhenUsed/>
    <w:rsid w:val="003877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1E739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07BF9"/>
    <w:rPr>
      <w:sz w:val="16"/>
      <w:szCs w:val="16"/>
    </w:rPr>
  </w:style>
  <w:style w:type="paragraph" w:styleId="CommentText">
    <w:name w:val="annotation text"/>
    <w:basedOn w:val="Normal"/>
    <w:link w:val="CommentTextChar"/>
    <w:uiPriority w:val="99"/>
    <w:unhideWhenUsed/>
    <w:rsid w:val="00007BF9"/>
    <w:pPr>
      <w:spacing w:line="240" w:lineRule="auto"/>
    </w:pPr>
    <w:rPr>
      <w:sz w:val="20"/>
      <w:szCs w:val="20"/>
    </w:rPr>
  </w:style>
  <w:style w:type="character" w:customStyle="1" w:styleId="CommentTextChar">
    <w:name w:val="Comment Text Char"/>
    <w:basedOn w:val="DefaultParagraphFont"/>
    <w:link w:val="CommentText"/>
    <w:uiPriority w:val="99"/>
    <w:rsid w:val="00007BF9"/>
    <w:rPr>
      <w:sz w:val="20"/>
      <w:szCs w:val="20"/>
    </w:rPr>
  </w:style>
  <w:style w:type="paragraph" w:styleId="CommentSubject">
    <w:name w:val="annotation subject"/>
    <w:basedOn w:val="CommentText"/>
    <w:next w:val="CommentText"/>
    <w:link w:val="CommentSubjectChar"/>
    <w:uiPriority w:val="99"/>
    <w:semiHidden/>
    <w:unhideWhenUsed/>
    <w:rsid w:val="000D4039"/>
    <w:rPr>
      <w:b/>
      <w:bCs/>
    </w:rPr>
  </w:style>
  <w:style w:type="character" w:customStyle="1" w:styleId="CommentSubjectChar">
    <w:name w:val="Comment Subject Char"/>
    <w:basedOn w:val="CommentTextChar"/>
    <w:link w:val="CommentSubject"/>
    <w:uiPriority w:val="99"/>
    <w:semiHidden/>
    <w:rsid w:val="000D40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465510">
      <w:bodyDiv w:val="1"/>
      <w:marLeft w:val="0"/>
      <w:marRight w:val="0"/>
      <w:marTop w:val="0"/>
      <w:marBottom w:val="0"/>
      <w:divBdr>
        <w:top w:val="none" w:sz="0" w:space="0" w:color="auto"/>
        <w:left w:val="none" w:sz="0" w:space="0" w:color="auto"/>
        <w:bottom w:val="none" w:sz="0" w:space="0" w:color="auto"/>
        <w:right w:val="none" w:sz="0" w:space="0" w:color="auto"/>
      </w:divBdr>
      <w:divsChild>
        <w:div w:id="489953716">
          <w:marLeft w:val="300"/>
          <w:marRight w:val="0"/>
          <w:marTop w:val="0"/>
          <w:marBottom w:val="0"/>
          <w:divBdr>
            <w:top w:val="none" w:sz="0" w:space="0" w:color="auto"/>
            <w:left w:val="none" w:sz="0" w:space="0" w:color="auto"/>
            <w:bottom w:val="none" w:sz="0" w:space="0" w:color="auto"/>
            <w:right w:val="none" w:sz="0" w:space="0" w:color="auto"/>
          </w:divBdr>
        </w:div>
        <w:div w:id="569730616">
          <w:marLeft w:val="300"/>
          <w:marRight w:val="0"/>
          <w:marTop w:val="0"/>
          <w:marBottom w:val="0"/>
          <w:divBdr>
            <w:top w:val="none" w:sz="0" w:space="0" w:color="auto"/>
            <w:left w:val="none" w:sz="0" w:space="0" w:color="auto"/>
            <w:bottom w:val="none" w:sz="0" w:space="0" w:color="auto"/>
            <w:right w:val="none" w:sz="0" w:space="0" w:color="auto"/>
          </w:divBdr>
        </w:div>
        <w:div w:id="113836122">
          <w:marLeft w:val="300"/>
          <w:marRight w:val="0"/>
          <w:marTop w:val="0"/>
          <w:marBottom w:val="0"/>
          <w:divBdr>
            <w:top w:val="none" w:sz="0" w:space="0" w:color="auto"/>
            <w:left w:val="none" w:sz="0" w:space="0" w:color="auto"/>
            <w:bottom w:val="none" w:sz="0" w:space="0" w:color="auto"/>
            <w:right w:val="none" w:sz="0" w:space="0" w:color="auto"/>
          </w:divBdr>
        </w:div>
        <w:div w:id="336927822">
          <w:marLeft w:val="300"/>
          <w:marRight w:val="0"/>
          <w:marTop w:val="0"/>
          <w:marBottom w:val="0"/>
          <w:divBdr>
            <w:top w:val="none" w:sz="0" w:space="0" w:color="auto"/>
            <w:left w:val="none" w:sz="0" w:space="0" w:color="auto"/>
            <w:bottom w:val="none" w:sz="0" w:space="0" w:color="auto"/>
            <w:right w:val="none" w:sz="0" w:space="0" w:color="auto"/>
          </w:divBdr>
        </w:div>
        <w:div w:id="1541865473">
          <w:marLeft w:val="300"/>
          <w:marRight w:val="0"/>
          <w:marTop w:val="0"/>
          <w:marBottom w:val="0"/>
          <w:divBdr>
            <w:top w:val="none" w:sz="0" w:space="0" w:color="auto"/>
            <w:left w:val="none" w:sz="0" w:space="0" w:color="auto"/>
            <w:bottom w:val="none" w:sz="0" w:space="0" w:color="auto"/>
            <w:right w:val="none" w:sz="0" w:space="0" w:color="auto"/>
          </w:divBdr>
        </w:div>
        <w:div w:id="1082069808">
          <w:marLeft w:val="300"/>
          <w:marRight w:val="0"/>
          <w:marTop w:val="0"/>
          <w:marBottom w:val="0"/>
          <w:divBdr>
            <w:top w:val="none" w:sz="0" w:space="0" w:color="auto"/>
            <w:left w:val="none" w:sz="0" w:space="0" w:color="auto"/>
            <w:bottom w:val="none" w:sz="0" w:space="0" w:color="auto"/>
            <w:right w:val="none" w:sz="0" w:space="0" w:color="auto"/>
          </w:divBdr>
        </w:div>
        <w:div w:id="662512896">
          <w:marLeft w:val="300"/>
          <w:marRight w:val="0"/>
          <w:marTop w:val="0"/>
          <w:marBottom w:val="0"/>
          <w:divBdr>
            <w:top w:val="none" w:sz="0" w:space="0" w:color="auto"/>
            <w:left w:val="none" w:sz="0" w:space="0" w:color="auto"/>
            <w:bottom w:val="none" w:sz="0" w:space="0" w:color="auto"/>
            <w:right w:val="none" w:sz="0" w:space="0" w:color="auto"/>
          </w:divBdr>
        </w:div>
        <w:div w:id="2041735952">
          <w:marLeft w:val="300"/>
          <w:marRight w:val="0"/>
          <w:marTop w:val="0"/>
          <w:marBottom w:val="0"/>
          <w:divBdr>
            <w:top w:val="none" w:sz="0" w:space="0" w:color="auto"/>
            <w:left w:val="none" w:sz="0" w:space="0" w:color="auto"/>
            <w:bottom w:val="none" w:sz="0" w:space="0" w:color="auto"/>
            <w:right w:val="none" w:sz="0" w:space="0" w:color="auto"/>
          </w:divBdr>
        </w:div>
        <w:div w:id="1595166897">
          <w:marLeft w:val="300"/>
          <w:marRight w:val="0"/>
          <w:marTop w:val="0"/>
          <w:marBottom w:val="0"/>
          <w:divBdr>
            <w:top w:val="none" w:sz="0" w:space="0" w:color="auto"/>
            <w:left w:val="none" w:sz="0" w:space="0" w:color="auto"/>
            <w:bottom w:val="none" w:sz="0" w:space="0" w:color="auto"/>
            <w:right w:val="none" w:sz="0" w:space="0" w:color="auto"/>
          </w:divBdr>
        </w:div>
        <w:div w:id="652178052">
          <w:marLeft w:val="300"/>
          <w:marRight w:val="0"/>
          <w:marTop w:val="0"/>
          <w:marBottom w:val="0"/>
          <w:divBdr>
            <w:top w:val="none" w:sz="0" w:space="0" w:color="auto"/>
            <w:left w:val="none" w:sz="0" w:space="0" w:color="auto"/>
            <w:bottom w:val="none" w:sz="0" w:space="0" w:color="auto"/>
            <w:right w:val="none" w:sz="0" w:space="0" w:color="auto"/>
          </w:divBdr>
        </w:div>
        <w:div w:id="1750808302">
          <w:marLeft w:val="300"/>
          <w:marRight w:val="0"/>
          <w:marTop w:val="0"/>
          <w:marBottom w:val="0"/>
          <w:divBdr>
            <w:top w:val="none" w:sz="0" w:space="0" w:color="auto"/>
            <w:left w:val="none" w:sz="0" w:space="0" w:color="auto"/>
            <w:bottom w:val="none" w:sz="0" w:space="0" w:color="auto"/>
            <w:right w:val="none" w:sz="0" w:space="0" w:color="auto"/>
          </w:divBdr>
        </w:div>
        <w:div w:id="1909025973">
          <w:marLeft w:val="300"/>
          <w:marRight w:val="0"/>
          <w:marTop w:val="0"/>
          <w:marBottom w:val="0"/>
          <w:divBdr>
            <w:top w:val="none" w:sz="0" w:space="0" w:color="auto"/>
            <w:left w:val="none" w:sz="0" w:space="0" w:color="auto"/>
            <w:bottom w:val="none" w:sz="0" w:space="0" w:color="auto"/>
            <w:right w:val="none" w:sz="0" w:space="0" w:color="auto"/>
          </w:divBdr>
        </w:div>
        <w:div w:id="11537508">
          <w:marLeft w:val="300"/>
          <w:marRight w:val="0"/>
          <w:marTop w:val="0"/>
          <w:marBottom w:val="0"/>
          <w:divBdr>
            <w:top w:val="none" w:sz="0" w:space="0" w:color="auto"/>
            <w:left w:val="none" w:sz="0" w:space="0" w:color="auto"/>
            <w:bottom w:val="none" w:sz="0" w:space="0" w:color="auto"/>
            <w:right w:val="none" w:sz="0" w:space="0" w:color="auto"/>
          </w:divBdr>
        </w:div>
        <w:div w:id="1814784603">
          <w:marLeft w:val="300"/>
          <w:marRight w:val="0"/>
          <w:marTop w:val="0"/>
          <w:marBottom w:val="0"/>
          <w:divBdr>
            <w:top w:val="none" w:sz="0" w:space="0" w:color="auto"/>
            <w:left w:val="none" w:sz="0" w:space="0" w:color="auto"/>
            <w:bottom w:val="none" w:sz="0" w:space="0" w:color="auto"/>
            <w:right w:val="none" w:sz="0" w:space="0" w:color="auto"/>
          </w:divBdr>
        </w:div>
        <w:div w:id="1207259008">
          <w:marLeft w:val="300"/>
          <w:marRight w:val="0"/>
          <w:marTop w:val="0"/>
          <w:marBottom w:val="0"/>
          <w:divBdr>
            <w:top w:val="none" w:sz="0" w:space="0" w:color="auto"/>
            <w:left w:val="none" w:sz="0" w:space="0" w:color="auto"/>
            <w:bottom w:val="none" w:sz="0" w:space="0" w:color="auto"/>
            <w:right w:val="none" w:sz="0" w:space="0" w:color="auto"/>
          </w:divBdr>
        </w:div>
      </w:divsChild>
    </w:div>
    <w:div w:id="575290428">
      <w:bodyDiv w:val="1"/>
      <w:marLeft w:val="0"/>
      <w:marRight w:val="0"/>
      <w:marTop w:val="0"/>
      <w:marBottom w:val="0"/>
      <w:divBdr>
        <w:top w:val="none" w:sz="0" w:space="0" w:color="auto"/>
        <w:left w:val="none" w:sz="0" w:space="0" w:color="auto"/>
        <w:bottom w:val="none" w:sz="0" w:space="0" w:color="auto"/>
        <w:right w:val="none" w:sz="0" w:space="0" w:color="auto"/>
      </w:divBdr>
    </w:div>
    <w:div w:id="880901609">
      <w:bodyDiv w:val="1"/>
      <w:marLeft w:val="0"/>
      <w:marRight w:val="0"/>
      <w:marTop w:val="0"/>
      <w:marBottom w:val="0"/>
      <w:divBdr>
        <w:top w:val="none" w:sz="0" w:space="0" w:color="auto"/>
        <w:left w:val="none" w:sz="0" w:space="0" w:color="auto"/>
        <w:bottom w:val="none" w:sz="0" w:space="0" w:color="auto"/>
        <w:right w:val="none" w:sz="0" w:space="0" w:color="auto"/>
      </w:divBdr>
    </w:div>
    <w:div w:id="1246306003">
      <w:bodyDiv w:val="1"/>
      <w:marLeft w:val="0"/>
      <w:marRight w:val="0"/>
      <w:marTop w:val="0"/>
      <w:marBottom w:val="0"/>
      <w:divBdr>
        <w:top w:val="none" w:sz="0" w:space="0" w:color="auto"/>
        <w:left w:val="none" w:sz="0" w:space="0" w:color="auto"/>
        <w:bottom w:val="none" w:sz="0" w:space="0" w:color="auto"/>
        <w:right w:val="none" w:sz="0" w:space="0" w:color="auto"/>
      </w:divBdr>
    </w:div>
    <w:div w:id="126722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catalog.txstate.edu/search/?P=ACC%205373" TargetMode="External"/><Relationship Id="rId13" Type="http://schemas.openxmlformats.org/officeDocument/2006/relationships/hyperlink" Target="http://mycatalog.txstate.edu/search/?P=CIS%205370" TargetMode="External"/><Relationship Id="rId18" Type="http://schemas.openxmlformats.org/officeDocument/2006/relationships/hyperlink" Target="http://mycatalog.txstate.edu/search/?P=QMST%20533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mycatalog.txstate.edu/search/?P=ACC%205362" TargetMode="External"/><Relationship Id="rId12" Type="http://schemas.openxmlformats.org/officeDocument/2006/relationships/hyperlink" Target="http://mycatalog.txstate.edu/search/?P=CIS%205364" TargetMode="External"/><Relationship Id="rId17" Type="http://schemas.openxmlformats.org/officeDocument/2006/relationships/hyperlink" Target="http://mycatalog.txstate.edu/search/?P=QMST%205334" TargetMode="External"/><Relationship Id="rId2" Type="http://schemas.openxmlformats.org/officeDocument/2006/relationships/styles" Target="styles.xml"/><Relationship Id="rId16" Type="http://schemas.openxmlformats.org/officeDocument/2006/relationships/hyperlink" Target="http://mycatalog.txstate.edu/search/?P=QMST%20533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search/?P=ACC%205355" TargetMode="External"/><Relationship Id="rId11" Type="http://schemas.openxmlformats.org/officeDocument/2006/relationships/hyperlink" Target="http://mycatalog.txstate.edu/search/?P=CIS%205360" TargetMode="External"/><Relationship Id="rId5" Type="http://schemas.openxmlformats.org/officeDocument/2006/relationships/hyperlink" Target="http://mycatalog.txstate.edu/search/?P=ACC%205352" TargetMode="External"/><Relationship Id="rId15" Type="http://schemas.openxmlformats.org/officeDocument/2006/relationships/hyperlink" Target="http://mycatalog.txstate.edu/search/?P=CIS%205395" TargetMode="External"/><Relationship Id="rId10" Type="http://schemas.openxmlformats.org/officeDocument/2006/relationships/hyperlink" Target="http://mycatalog.txstate.edu/search/?P=CIS%205357" TargetMode="External"/><Relationship Id="rId19" Type="http://schemas.openxmlformats.org/officeDocument/2006/relationships/hyperlink" Target="http://mycatalog.txstate.edu/search/?P=QMST%205336" TargetMode="External"/><Relationship Id="rId4" Type="http://schemas.openxmlformats.org/officeDocument/2006/relationships/webSettings" Target="webSettings.xml"/><Relationship Id="rId9" Type="http://schemas.openxmlformats.org/officeDocument/2006/relationships/hyperlink" Target="http://mycatalog.txstate.edu/search/?P=CIS%205318" TargetMode="External"/><Relationship Id="rId14" Type="http://schemas.openxmlformats.org/officeDocument/2006/relationships/hyperlink" Target="http://mycatalog.txstate.edu/search/?P=CIS%2053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2200</Words>
  <Characters>12541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Wierschem, David C</dc:creator>
  <cp:keywords/>
  <dc:description/>
  <cp:lastModifiedBy>Lane, Letitia L</cp:lastModifiedBy>
  <cp:revision>2</cp:revision>
  <dcterms:created xsi:type="dcterms:W3CDTF">2021-06-16T16:01:00Z</dcterms:created>
  <dcterms:modified xsi:type="dcterms:W3CDTF">2021-06-16T16:01:00Z</dcterms:modified>
</cp:coreProperties>
</file>