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0EA87B1B" w14:textId="31EF81E2" w:rsidR="001638FE" w:rsidRPr="002064CB" w:rsidRDefault="001638FE" w:rsidP="001638F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Called to order at 7:03pm by Chair Jaynes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60EB279" w14:textId="77777777" w:rsidR="001638FE" w:rsidRDefault="001638FE" w:rsidP="001638F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  <w:sectPr w:rsidR="001638FE" w:rsidSect="0022290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56520E" w14:textId="1AB7EAF0" w:rsidR="001638FE" w:rsidRPr="001638FE" w:rsidRDefault="001638FE" w:rsidP="001638F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Present:</w:t>
      </w:r>
    </w:p>
    <w:p w14:paraId="31B0A6CF" w14:textId="6062A4BA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President Florence</w:t>
      </w:r>
    </w:p>
    <w:p w14:paraId="6F227E89" w14:textId="7CE53C6B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Vice-President Jaynes</w:t>
      </w:r>
    </w:p>
    <w:p w14:paraId="51A23508" w14:textId="6465F0C1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Chief of Staff Alexander </w:t>
      </w:r>
    </w:p>
    <w:p w14:paraId="55FA3F1A" w14:textId="6CC2F0B7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Director of Marketing </w:t>
      </w:r>
    </w:p>
    <w:p w14:paraId="5808C3BC" w14:textId="534C6883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Director of Freshman Council</w:t>
      </w:r>
    </w:p>
    <w:p w14:paraId="329AE5FC" w14:textId="6BEC6818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Director of Finance </w:t>
      </w:r>
    </w:p>
    <w:p w14:paraId="43699847" w14:textId="4CF7A477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Director of Government Relations </w:t>
      </w:r>
    </w:p>
    <w:p w14:paraId="0CE65674" w14:textId="040D525A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Attorney General Sawyers</w:t>
      </w:r>
    </w:p>
    <w:p w14:paraId="20B026DA" w14:textId="67F4F6E3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Senate Leader French </w:t>
      </w:r>
    </w:p>
    <w:p w14:paraId="739047CC" w14:textId="55B80E03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Parliamentarian Brown </w:t>
      </w:r>
    </w:p>
    <w:p w14:paraId="061599EC" w14:textId="01644408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Bauer</w:t>
      </w:r>
    </w:p>
    <w:p w14:paraId="5847FE23" w14:textId="7407DBCC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Collins</w:t>
      </w:r>
    </w:p>
    <w:p w14:paraId="3D0870AB" w14:textId="675CD2D3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El-Moussa</w:t>
      </w:r>
    </w:p>
    <w:p w14:paraId="758B7932" w14:textId="4854A8EE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Fujimoto</w:t>
      </w:r>
    </w:p>
    <w:p w14:paraId="504C291A" w14:textId="0EE44298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Grubbs</w:t>
      </w:r>
    </w:p>
    <w:p w14:paraId="2ED9652F" w14:textId="3409176B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Martinez</w:t>
      </w:r>
    </w:p>
    <w:p w14:paraId="7913B7FE" w14:textId="4151FD3D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Pinteralli</w:t>
      </w:r>
      <w:proofErr w:type="spellEnd"/>
    </w:p>
    <w:p w14:paraId="47011E0A" w14:textId="5EB9687B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Shoniwa</w:t>
      </w:r>
      <w:proofErr w:type="spellEnd"/>
    </w:p>
    <w:p w14:paraId="771DAD18" w14:textId="7314F2B8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Waters</w:t>
      </w:r>
    </w:p>
    <w:p w14:paraId="5BE8877E" w14:textId="454C8C4F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Zamponi</w:t>
      </w:r>
      <w:proofErr w:type="spellEnd"/>
    </w:p>
    <w:p w14:paraId="05323175" w14:textId="66955D64" w:rsidR="001638FE" w:rsidRPr="001638FE" w:rsidRDefault="001638FE" w:rsidP="001638F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Absent </w:t>
      </w:r>
    </w:p>
    <w:p w14:paraId="7C258D85" w14:textId="5F7C2227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Director of Programming </w:t>
      </w:r>
    </w:p>
    <w:p w14:paraId="373587F6" w14:textId="64D34C38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Director of Community Outreach </w:t>
      </w:r>
    </w:p>
    <w:p w14:paraId="77C83A4F" w14:textId="0973631F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Elizalde </w:t>
      </w:r>
    </w:p>
    <w:p w14:paraId="79CBD322" w14:textId="061D3EA8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Gomes Torres</w:t>
      </w:r>
    </w:p>
    <w:p w14:paraId="3C1DC390" w14:textId="1BBF9FC6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Guerrero</w:t>
      </w:r>
    </w:p>
    <w:p w14:paraId="2B48A9B7" w14:textId="6A6BE735" w:rsidR="001638FE" w:rsidRPr="001638FE" w:rsidRDefault="001638FE" w:rsidP="001638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1638FE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Trujillo</w:t>
      </w:r>
    </w:p>
    <w:p w14:paraId="2CE1CD0F" w14:textId="77777777" w:rsidR="001638FE" w:rsidRDefault="001638FE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sectPr w:rsidR="001638FE" w:rsidSect="001638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EDDEBB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10B26F68" w14:textId="33472A0C" w:rsidR="00C85B4E" w:rsidRPr="002064CB" w:rsidRDefault="00C85B4E" w:rsidP="00C85B4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amendments to the orders of the day </w:t>
      </w:r>
    </w:p>
    <w:p w14:paraId="70869BA6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3C6E9AE9" w14:textId="63D9C482" w:rsidR="00C85B4E" w:rsidRPr="002064CB" w:rsidRDefault="00C85B4E" w:rsidP="00C85B4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Motion seconded by Senator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Zamponi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1E02C295" w14:textId="77777777" w:rsidR="00C9684E" w:rsidRDefault="00765BC7" w:rsidP="00CC2B92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2FB2A272" w14:textId="7C15A763" w:rsidR="00C85B4E" w:rsidRDefault="00C85B4E" w:rsidP="00C85B4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No guest speakers</w:t>
      </w:r>
    </w:p>
    <w:p w14:paraId="0E7B9A45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Public Forum</w:t>
      </w:r>
    </w:p>
    <w:p w14:paraId="1A41A94C" w14:textId="52D55876" w:rsidR="00C85B4E" w:rsidRPr="002064CB" w:rsidRDefault="00C85B4E" w:rsidP="00C85B4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speakers </w:t>
      </w:r>
    </w:p>
    <w:p w14:paraId="6610587C" w14:textId="1A4246F5" w:rsid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322E42D0" w14:textId="523B6CD4" w:rsidR="00C85B4E" w:rsidRPr="005B03DE" w:rsidRDefault="00C85B4E" w:rsidP="00C85B4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senate leadership report 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1BC2462D" w14:textId="6EFB0A98" w:rsidR="00C85B4E" w:rsidRPr="002064CB" w:rsidRDefault="00C85B4E" w:rsidP="00C85B4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Partnership with UPD, excited for the upcoming year, great turnout at Bobcat Welcome Week</w:t>
      </w:r>
    </w:p>
    <w:p w14:paraId="595EF3D0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3521F80A" w14:textId="2FC55EB4" w:rsidR="00C85B4E" w:rsidRPr="00C85B4E" w:rsidRDefault="00C85B4E" w:rsidP="00C85B4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C85B4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Freshman council Director report, excited for freshman council over 150 </w:t>
      </w:r>
      <w:proofErr w:type="gramStart"/>
      <w:r w:rsidRPr="00C85B4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application</w:t>
      </w:r>
      <w:proofErr w:type="gramEnd"/>
      <w:r w:rsidRPr="00C85B4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best 20-30 will get interviewed.</w:t>
      </w:r>
    </w:p>
    <w:p w14:paraId="733573B8" w14:textId="0CE4CA2C" w:rsidR="00C85B4E" w:rsidRPr="00C85B4E" w:rsidRDefault="00C85B4E" w:rsidP="00C85B4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C85B4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Media Director, no report</w:t>
      </w:r>
    </w:p>
    <w:p w14:paraId="64A53CBF" w14:textId="7D8383B0" w:rsidR="00C85B4E" w:rsidRPr="00C85B4E" w:rsidRDefault="00C85B4E" w:rsidP="00C85B4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C85B4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Government affairs director, brief introduction </w:t>
      </w:r>
    </w:p>
    <w:p w14:paraId="32186299" w14:textId="15CC2B76" w:rsidR="00C85B4E" w:rsidRPr="00C85B4E" w:rsidRDefault="00C85B4E" w:rsidP="00C85B4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C85B4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Finances Director, awarded $8,900 to 16 different students for Star Grant</w:t>
      </w:r>
    </w:p>
    <w:p w14:paraId="6C8B610B" w14:textId="451BD2AB" w:rsidR="00C85B4E" w:rsidRPr="00C85B4E" w:rsidRDefault="00C85B4E" w:rsidP="00C85B4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C85B4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Programing Director absent but sent a report, new tailgate initiative and different location for tailgate</w:t>
      </w:r>
    </w:p>
    <w:p w14:paraId="3A16DE8E" w14:textId="7A4C588C" w:rsidR="00C85B4E" w:rsidRPr="00C85B4E" w:rsidRDefault="00C85B4E" w:rsidP="00C85B4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C85B4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Community Outreach Director absent but sent a report, new title for position and new events throughout the year will be planned </w:t>
      </w:r>
    </w:p>
    <w:p w14:paraId="3209F543" w14:textId="77777777" w:rsidR="00C85B4E" w:rsidRPr="00C85B4E" w:rsidRDefault="00C85B4E" w:rsidP="00C85B4E">
      <w:pPr>
        <w:rPr>
          <w:rFonts w:ascii="Times New Roman" w:eastAsia="Times New Roman" w:hAnsi="Times New Roman" w:cs="Times New Roman"/>
        </w:rPr>
      </w:pPr>
    </w:p>
    <w:p w14:paraId="0F0750C9" w14:textId="77777777" w:rsidR="00C85B4E" w:rsidRDefault="00765BC7" w:rsidP="00C85B4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5D77D668" w14:textId="4926CA13" w:rsidR="00C85B4E" w:rsidRPr="00C85B4E" w:rsidRDefault="00C85B4E" w:rsidP="00C85B4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85B4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Updates on initiatives, sent out a yearly calendar, UPD movie night coming up, appointments to committees are almost all filled, look at </w:t>
      </w:r>
      <w:r w:rsidR="000F6E9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calendar</w:t>
      </w:r>
      <w:r w:rsidRPr="00C85B4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and initiatives, membership retreat is coming up, Dr. Hernandez and </w:t>
      </w:r>
      <w:proofErr w:type="spellStart"/>
      <w:proofErr w:type="gramStart"/>
      <w:r w:rsidRPr="00C85B4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Dr.Damphousse</w:t>
      </w:r>
      <w:proofErr w:type="spellEnd"/>
      <w:proofErr w:type="gramEnd"/>
      <w:r w:rsidRPr="00C85B4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is speaking at an upcoming meeting, fill the ballroom and make sure you attend!</w:t>
      </w:r>
    </w:p>
    <w:p w14:paraId="630C5C46" w14:textId="5CF1E10D" w:rsidR="00345EA6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68DD69A9" w14:textId="7259FA5C" w:rsidR="00C85B4E" w:rsidRPr="00280165" w:rsidRDefault="00C85B4E" w:rsidP="00C85B4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advisor report, brief introduction and excited to work with Student Government </w:t>
      </w:r>
    </w:p>
    <w:p w14:paraId="772E81AB" w14:textId="4585C463" w:rsidR="002D4BD1" w:rsidRPr="002D4BD1" w:rsidRDefault="00765BC7" w:rsidP="002D4BD1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Old </w:t>
      </w:r>
      <w:r w:rsidR="002D4BD1"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Business</w:t>
      </w:r>
    </w:p>
    <w:p w14:paraId="09AE4D43" w14:textId="77777777" w:rsidR="002D4BD1" w:rsidRDefault="002D4BD1" w:rsidP="002D4BD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-</w:t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A Simple Resolution Confirming Ashley Waters for</w:t>
      </w: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a position on the Nominations and Appointment committee,”</w:t>
      </w:r>
    </w:p>
    <w:p w14:paraId="275238E1" w14:textId="43BD0FF4" w:rsidR="00C85B4E" w:rsidRDefault="00C85B4E" w:rsidP="00C85B4E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85B4E">
        <w:rPr>
          <w:rFonts w:ascii="Arial" w:eastAsia="Times New Roman" w:hAnsi="Arial" w:cs="Arial"/>
          <w:color w:val="000000"/>
          <w:sz w:val="25"/>
          <w:szCs w:val="25"/>
        </w:rPr>
        <w:t>Read by author Senate Leader French</w:t>
      </w:r>
    </w:p>
    <w:p w14:paraId="48CAECE7" w14:textId="67A40E62" w:rsidR="00C85B4E" w:rsidRDefault="00C85B4E" w:rsidP="00C85B4E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Motion to move to debate and discussion by Chair Jaynes, seconded by Senator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</w:rPr>
        <w:t>Zamponi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14:paraId="32C6A14A" w14:textId="21411B1E" w:rsidR="00C85B4E" w:rsidRPr="000F6E95" w:rsidRDefault="000F6E95" w:rsidP="000F6E95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Resolution passed unanimously  </w:t>
      </w:r>
    </w:p>
    <w:p w14:paraId="0C47AE95" w14:textId="77777777" w:rsidR="002D4BD1" w:rsidRDefault="002D4BD1" w:rsidP="002D4BD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Arial" w:eastAsia="Times New Roman" w:hAnsi="Arial" w:cs="Arial"/>
          <w:color w:val="000000"/>
          <w:sz w:val="25"/>
          <w:szCs w:val="25"/>
        </w:rPr>
      </w:pP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“A Simple Resolution Confirming Donavan Brown for</w:t>
      </w: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a position on the Nominations and Appointment committee,”</w:t>
      </w:r>
    </w:p>
    <w:p w14:paraId="11FA2DC5" w14:textId="77777777" w:rsidR="000F6E95" w:rsidRDefault="000F6E95" w:rsidP="000F6E95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85B4E">
        <w:rPr>
          <w:rFonts w:ascii="Arial" w:eastAsia="Times New Roman" w:hAnsi="Arial" w:cs="Arial"/>
          <w:color w:val="000000"/>
          <w:sz w:val="25"/>
          <w:szCs w:val="25"/>
        </w:rPr>
        <w:t>Read by author Senate Leader French</w:t>
      </w:r>
    </w:p>
    <w:p w14:paraId="45BAAC91" w14:textId="77777777" w:rsidR="000F6E95" w:rsidRDefault="000F6E95" w:rsidP="000F6E95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Motion to move to debate and discussion by Chair Jaynes, seconded by Senator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</w:rPr>
        <w:t>Zamponi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14:paraId="65BCAB08" w14:textId="49952AA1" w:rsidR="000F6E95" w:rsidRPr="000F6E95" w:rsidRDefault="000F6E95" w:rsidP="000F6E95">
      <w:pPr>
        <w:pStyle w:val="ListParagraph"/>
        <w:numPr>
          <w:ilvl w:val="0"/>
          <w:numId w:val="24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Resolution passed unanimously  </w:t>
      </w:r>
    </w:p>
    <w:p w14:paraId="0DB28472" w14:textId="35012EEB" w:rsidR="002D4BD1" w:rsidRDefault="002D4BD1" w:rsidP="002D4BD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Arial" w:eastAsia="Times New Roman" w:hAnsi="Arial" w:cs="Arial"/>
          <w:color w:val="000000"/>
          <w:sz w:val="25"/>
          <w:szCs w:val="25"/>
        </w:rPr>
      </w:pP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“A Simple Resolution Confirming Michael Grubbs for</w:t>
      </w: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a position on the Nominations and Appointment committee,”</w:t>
      </w:r>
    </w:p>
    <w:p w14:paraId="38C9A3F4" w14:textId="77777777" w:rsidR="000F6E95" w:rsidRDefault="000F6E95" w:rsidP="000F6E95">
      <w:pPr>
        <w:pStyle w:val="ListParagraph"/>
        <w:numPr>
          <w:ilvl w:val="0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85B4E">
        <w:rPr>
          <w:rFonts w:ascii="Arial" w:eastAsia="Times New Roman" w:hAnsi="Arial" w:cs="Arial"/>
          <w:color w:val="000000"/>
          <w:sz w:val="25"/>
          <w:szCs w:val="25"/>
        </w:rPr>
        <w:t>Read by author Senate Leader French</w:t>
      </w:r>
    </w:p>
    <w:p w14:paraId="2AA38E86" w14:textId="45856E75" w:rsidR="000F6E95" w:rsidRDefault="000F6E95" w:rsidP="000F6E95">
      <w:pPr>
        <w:pStyle w:val="ListParagraph"/>
        <w:numPr>
          <w:ilvl w:val="0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Motion to move to debate and discussion by Chair Jaynes, seconded by Parliamentarian Brown </w:t>
      </w:r>
    </w:p>
    <w:p w14:paraId="5379C784" w14:textId="35C97C54" w:rsidR="000F6E95" w:rsidRPr="000F6E95" w:rsidRDefault="000F6E95" w:rsidP="000F6E95">
      <w:pPr>
        <w:pStyle w:val="ListParagraph"/>
        <w:numPr>
          <w:ilvl w:val="0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Resolution passed unanimously  </w:t>
      </w:r>
    </w:p>
    <w:p w14:paraId="0971CE55" w14:textId="77777777" w:rsidR="002D4BD1" w:rsidRDefault="002D4BD1" w:rsidP="002D4BD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5BA81FE2" w14:textId="77777777" w:rsidR="002D4BD1" w:rsidRDefault="002D4BD1" w:rsidP="002D4BD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Arial" w:eastAsia="Times New Roman" w:hAnsi="Arial" w:cs="Arial"/>
          <w:color w:val="000000"/>
          <w:sz w:val="25"/>
          <w:szCs w:val="25"/>
        </w:rPr>
      </w:pPr>
      <w:r w:rsidRPr="002D4BD1">
        <w:rPr>
          <w:rFonts w:ascii="Arial" w:eastAsia="Times New Roman" w:hAnsi="Arial" w:cs="Arial"/>
          <w:color w:val="000000"/>
          <w:sz w:val="25"/>
          <w:szCs w:val="25"/>
        </w:rPr>
        <w:t>“A Simple Resolution Confirming Nicole Collins for</w:t>
      </w: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a position on the Nominations and Appointment committee,”</w:t>
      </w:r>
    </w:p>
    <w:p w14:paraId="0E0F7B49" w14:textId="77777777" w:rsidR="000F6E95" w:rsidRDefault="000F6E95" w:rsidP="000F6E95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85B4E">
        <w:rPr>
          <w:rFonts w:ascii="Arial" w:eastAsia="Times New Roman" w:hAnsi="Arial" w:cs="Arial"/>
          <w:color w:val="000000"/>
          <w:sz w:val="25"/>
          <w:szCs w:val="25"/>
        </w:rPr>
        <w:t>Read by author Senate Leader French</w:t>
      </w:r>
    </w:p>
    <w:p w14:paraId="02F9454A" w14:textId="66A14B86" w:rsidR="000F6E95" w:rsidRDefault="000F6E95" w:rsidP="000F6E95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Motion to move to debate and discussion by Chair Jaynes, seconded by Senator Grubbs</w:t>
      </w:r>
    </w:p>
    <w:p w14:paraId="203BEA11" w14:textId="71AFAB71" w:rsidR="000F6E95" w:rsidRPr="000F6E95" w:rsidRDefault="000F6E95" w:rsidP="000F6E95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Resolution passed unanimously  </w:t>
      </w:r>
    </w:p>
    <w:p w14:paraId="3E74411C" w14:textId="6E054800" w:rsidR="002D4BD1" w:rsidRDefault="002D4BD1" w:rsidP="002D4BD1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Arial" w:eastAsia="Times New Roman" w:hAnsi="Arial" w:cs="Arial"/>
          <w:color w:val="000000"/>
          <w:sz w:val="25"/>
          <w:szCs w:val="25"/>
        </w:rPr>
      </w:pP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“A Simple Resolution Confirming Samuel Kimmel for</w:t>
      </w:r>
      <w:r w:rsidRPr="002D4BD1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2D4BD1">
        <w:rPr>
          <w:rFonts w:ascii="Arial" w:eastAsia="Times New Roman" w:hAnsi="Arial" w:cs="Arial"/>
          <w:color w:val="000000"/>
          <w:sz w:val="25"/>
          <w:szCs w:val="25"/>
        </w:rPr>
        <w:t>a position on the Nominations and Appointment committee,”</w:t>
      </w:r>
    </w:p>
    <w:p w14:paraId="57A85F5D" w14:textId="77777777" w:rsidR="000F6E95" w:rsidRDefault="000F6E95" w:rsidP="000F6E95">
      <w:pPr>
        <w:pStyle w:val="ListParagraph"/>
        <w:numPr>
          <w:ilvl w:val="0"/>
          <w:numId w:val="2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85B4E">
        <w:rPr>
          <w:rFonts w:ascii="Arial" w:eastAsia="Times New Roman" w:hAnsi="Arial" w:cs="Arial"/>
          <w:color w:val="000000"/>
          <w:sz w:val="25"/>
          <w:szCs w:val="25"/>
        </w:rPr>
        <w:t>Read by author Senate Leader French</w:t>
      </w:r>
    </w:p>
    <w:p w14:paraId="715F4E92" w14:textId="33C10902" w:rsidR="000F6E95" w:rsidRDefault="000F6E95" w:rsidP="000F6E95">
      <w:pPr>
        <w:pStyle w:val="ListParagraph"/>
        <w:numPr>
          <w:ilvl w:val="0"/>
          <w:numId w:val="2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lastRenderedPageBreak/>
        <w:t>Motion to move to debate and discussion by Chair Jaynes, seconded by Senator Grubbs</w:t>
      </w:r>
    </w:p>
    <w:p w14:paraId="77D59454" w14:textId="1B484799" w:rsidR="000F6E95" w:rsidRPr="000F6E95" w:rsidRDefault="000F6E95" w:rsidP="000F6E95">
      <w:pPr>
        <w:pStyle w:val="ListParagraph"/>
        <w:numPr>
          <w:ilvl w:val="0"/>
          <w:numId w:val="27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Resolution passed unanimously  </w:t>
      </w:r>
    </w:p>
    <w:p w14:paraId="0CF2AFD5" w14:textId="77777777" w:rsidR="002D4BD1" w:rsidRPr="002D4BD1" w:rsidRDefault="002D4BD1" w:rsidP="002D4BD1">
      <w:pPr>
        <w:rPr>
          <w:rFonts w:ascii="Times New Roman" w:eastAsia="Times New Roman" w:hAnsi="Times New Roman" w:cs="Times New Roman"/>
        </w:rPr>
      </w:pPr>
    </w:p>
    <w:p w14:paraId="6EF81A7B" w14:textId="77777777" w:rsidR="002D4BD1" w:rsidRPr="002D4BD1" w:rsidRDefault="002D4BD1" w:rsidP="002D4BD1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3637FE4B" w14:textId="71922C8C" w:rsidR="0045606D" w:rsidRPr="000F6E95" w:rsidRDefault="00765BC7" w:rsidP="002D4BD1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3C0AF628" w14:textId="1F2E8906" w:rsidR="000F6E95" w:rsidRDefault="000F6E95" w:rsidP="000F6E95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new business </w:t>
      </w:r>
    </w:p>
    <w:p w14:paraId="0FC3FABD" w14:textId="0964FC65" w:rsidR="002D4BD1" w:rsidRDefault="002D4BD1" w:rsidP="002D4BD1">
      <w:pPr>
        <w:pStyle w:val="ListParagraph"/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Adjournment</w:t>
      </w:r>
    </w:p>
    <w:p w14:paraId="01E85FCB" w14:textId="5C2FAFEB" w:rsidR="000F6E95" w:rsidRPr="002D4BD1" w:rsidRDefault="000F6E95" w:rsidP="000F6E95">
      <w:pPr>
        <w:pStyle w:val="ListParagraph"/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Adjourned at 7:25pm by chair Jaynes, motion seconded by Senator Grubbs </w:t>
      </w:r>
    </w:p>
    <w:sectPr w:rsidR="000F6E95" w:rsidRPr="002D4BD1" w:rsidSect="001638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C5D6" w14:textId="77777777" w:rsidR="00215519" w:rsidRDefault="00215519" w:rsidP="00765BC7">
      <w:r>
        <w:separator/>
      </w:r>
    </w:p>
  </w:endnote>
  <w:endnote w:type="continuationSeparator" w:id="0">
    <w:p w14:paraId="15BDE10C" w14:textId="77777777" w:rsidR="00215519" w:rsidRDefault="00215519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84D1" w14:textId="77777777" w:rsidR="00215519" w:rsidRDefault="00215519" w:rsidP="00765BC7">
      <w:r>
        <w:separator/>
      </w:r>
    </w:p>
  </w:footnote>
  <w:footnote w:type="continuationSeparator" w:id="0">
    <w:p w14:paraId="3A67ADFC" w14:textId="77777777" w:rsidR="00215519" w:rsidRDefault="00215519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30EB2948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F55637">
      <w:rPr>
        <w:rFonts w:ascii="Times New Roman" w:hAnsi="Times New Roman" w:cs="Times New Roman"/>
        <w:b/>
        <w:sz w:val="28"/>
        <w:szCs w:val="28"/>
      </w:rPr>
      <w:t>A</w:t>
    </w:r>
    <w:r w:rsidR="00ED34DA">
      <w:rPr>
        <w:rFonts w:ascii="Times New Roman" w:hAnsi="Times New Roman" w:cs="Times New Roman"/>
        <w:b/>
        <w:sz w:val="28"/>
        <w:szCs w:val="28"/>
      </w:rPr>
      <w:t>ugust 21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C56E2"/>
    <w:multiLevelType w:val="hybridMultilevel"/>
    <w:tmpl w:val="48181674"/>
    <w:lvl w:ilvl="0" w:tplc="FFFFFFFF">
      <w:start w:val="1"/>
      <w:numFmt w:val="lowerLetter"/>
      <w:lvlText w:val="%1)"/>
      <w:lvlJc w:val="left"/>
      <w:pPr>
        <w:ind w:left="1580" w:hanging="360"/>
      </w:pPr>
    </w:lvl>
    <w:lvl w:ilvl="1" w:tplc="FFFFFFFF" w:tentative="1">
      <w:start w:val="1"/>
      <w:numFmt w:val="lowerLetter"/>
      <w:lvlText w:val="%2."/>
      <w:lvlJc w:val="left"/>
      <w:pPr>
        <w:ind w:left="2300" w:hanging="360"/>
      </w:pPr>
    </w:lvl>
    <w:lvl w:ilvl="2" w:tplc="FFFFFFFF" w:tentative="1">
      <w:start w:val="1"/>
      <w:numFmt w:val="lowerRoman"/>
      <w:lvlText w:val="%3."/>
      <w:lvlJc w:val="right"/>
      <w:pPr>
        <w:ind w:left="3020" w:hanging="180"/>
      </w:pPr>
    </w:lvl>
    <w:lvl w:ilvl="3" w:tplc="FFFFFFFF" w:tentative="1">
      <w:start w:val="1"/>
      <w:numFmt w:val="decimal"/>
      <w:lvlText w:val="%4."/>
      <w:lvlJc w:val="left"/>
      <w:pPr>
        <w:ind w:left="3740" w:hanging="360"/>
      </w:pPr>
    </w:lvl>
    <w:lvl w:ilvl="4" w:tplc="FFFFFFFF" w:tentative="1">
      <w:start w:val="1"/>
      <w:numFmt w:val="lowerLetter"/>
      <w:lvlText w:val="%5."/>
      <w:lvlJc w:val="left"/>
      <w:pPr>
        <w:ind w:left="4460" w:hanging="360"/>
      </w:pPr>
    </w:lvl>
    <w:lvl w:ilvl="5" w:tplc="FFFFFFFF" w:tentative="1">
      <w:start w:val="1"/>
      <w:numFmt w:val="lowerRoman"/>
      <w:lvlText w:val="%6."/>
      <w:lvlJc w:val="right"/>
      <w:pPr>
        <w:ind w:left="5180" w:hanging="180"/>
      </w:pPr>
    </w:lvl>
    <w:lvl w:ilvl="6" w:tplc="FFFFFFFF" w:tentative="1">
      <w:start w:val="1"/>
      <w:numFmt w:val="decimal"/>
      <w:lvlText w:val="%7."/>
      <w:lvlJc w:val="left"/>
      <w:pPr>
        <w:ind w:left="5900" w:hanging="360"/>
      </w:pPr>
    </w:lvl>
    <w:lvl w:ilvl="7" w:tplc="FFFFFFFF" w:tentative="1">
      <w:start w:val="1"/>
      <w:numFmt w:val="lowerLetter"/>
      <w:lvlText w:val="%8."/>
      <w:lvlJc w:val="left"/>
      <w:pPr>
        <w:ind w:left="6620" w:hanging="360"/>
      </w:pPr>
    </w:lvl>
    <w:lvl w:ilvl="8" w:tplc="FFFFFFFF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6C4402"/>
    <w:multiLevelType w:val="hybridMultilevel"/>
    <w:tmpl w:val="48181674"/>
    <w:lvl w:ilvl="0" w:tplc="FFFFFFFF">
      <w:start w:val="1"/>
      <w:numFmt w:val="lowerLetter"/>
      <w:lvlText w:val="%1)"/>
      <w:lvlJc w:val="left"/>
      <w:pPr>
        <w:ind w:left="1580" w:hanging="360"/>
      </w:pPr>
    </w:lvl>
    <w:lvl w:ilvl="1" w:tplc="FFFFFFFF" w:tentative="1">
      <w:start w:val="1"/>
      <w:numFmt w:val="lowerLetter"/>
      <w:lvlText w:val="%2."/>
      <w:lvlJc w:val="left"/>
      <w:pPr>
        <w:ind w:left="2300" w:hanging="360"/>
      </w:pPr>
    </w:lvl>
    <w:lvl w:ilvl="2" w:tplc="FFFFFFFF" w:tentative="1">
      <w:start w:val="1"/>
      <w:numFmt w:val="lowerRoman"/>
      <w:lvlText w:val="%3."/>
      <w:lvlJc w:val="right"/>
      <w:pPr>
        <w:ind w:left="3020" w:hanging="180"/>
      </w:pPr>
    </w:lvl>
    <w:lvl w:ilvl="3" w:tplc="FFFFFFFF" w:tentative="1">
      <w:start w:val="1"/>
      <w:numFmt w:val="decimal"/>
      <w:lvlText w:val="%4."/>
      <w:lvlJc w:val="left"/>
      <w:pPr>
        <w:ind w:left="3740" w:hanging="360"/>
      </w:pPr>
    </w:lvl>
    <w:lvl w:ilvl="4" w:tplc="FFFFFFFF" w:tentative="1">
      <w:start w:val="1"/>
      <w:numFmt w:val="lowerLetter"/>
      <w:lvlText w:val="%5."/>
      <w:lvlJc w:val="left"/>
      <w:pPr>
        <w:ind w:left="4460" w:hanging="360"/>
      </w:pPr>
    </w:lvl>
    <w:lvl w:ilvl="5" w:tplc="FFFFFFFF" w:tentative="1">
      <w:start w:val="1"/>
      <w:numFmt w:val="lowerRoman"/>
      <w:lvlText w:val="%6."/>
      <w:lvlJc w:val="right"/>
      <w:pPr>
        <w:ind w:left="5180" w:hanging="180"/>
      </w:pPr>
    </w:lvl>
    <w:lvl w:ilvl="6" w:tplc="FFFFFFFF" w:tentative="1">
      <w:start w:val="1"/>
      <w:numFmt w:val="decimal"/>
      <w:lvlText w:val="%7."/>
      <w:lvlJc w:val="left"/>
      <w:pPr>
        <w:ind w:left="5900" w:hanging="360"/>
      </w:pPr>
    </w:lvl>
    <w:lvl w:ilvl="7" w:tplc="FFFFFFFF" w:tentative="1">
      <w:start w:val="1"/>
      <w:numFmt w:val="lowerLetter"/>
      <w:lvlText w:val="%8."/>
      <w:lvlJc w:val="left"/>
      <w:pPr>
        <w:ind w:left="6620" w:hanging="360"/>
      </w:pPr>
    </w:lvl>
    <w:lvl w:ilvl="8" w:tplc="FFFFFFFF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3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65773C"/>
    <w:multiLevelType w:val="hybridMultilevel"/>
    <w:tmpl w:val="48181674"/>
    <w:lvl w:ilvl="0" w:tplc="FFFFFFFF">
      <w:start w:val="1"/>
      <w:numFmt w:val="lowerLetter"/>
      <w:lvlText w:val="%1)"/>
      <w:lvlJc w:val="left"/>
      <w:pPr>
        <w:ind w:left="1580" w:hanging="360"/>
      </w:pPr>
    </w:lvl>
    <w:lvl w:ilvl="1" w:tplc="FFFFFFFF" w:tentative="1">
      <w:start w:val="1"/>
      <w:numFmt w:val="lowerLetter"/>
      <w:lvlText w:val="%2."/>
      <w:lvlJc w:val="left"/>
      <w:pPr>
        <w:ind w:left="2300" w:hanging="360"/>
      </w:pPr>
    </w:lvl>
    <w:lvl w:ilvl="2" w:tplc="FFFFFFFF" w:tentative="1">
      <w:start w:val="1"/>
      <w:numFmt w:val="lowerRoman"/>
      <w:lvlText w:val="%3."/>
      <w:lvlJc w:val="right"/>
      <w:pPr>
        <w:ind w:left="3020" w:hanging="180"/>
      </w:pPr>
    </w:lvl>
    <w:lvl w:ilvl="3" w:tplc="FFFFFFFF" w:tentative="1">
      <w:start w:val="1"/>
      <w:numFmt w:val="decimal"/>
      <w:lvlText w:val="%4."/>
      <w:lvlJc w:val="left"/>
      <w:pPr>
        <w:ind w:left="3740" w:hanging="360"/>
      </w:pPr>
    </w:lvl>
    <w:lvl w:ilvl="4" w:tplc="FFFFFFFF" w:tentative="1">
      <w:start w:val="1"/>
      <w:numFmt w:val="lowerLetter"/>
      <w:lvlText w:val="%5."/>
      <w:lvlJc w:val="left"/>
      <w:pPr>
        <w:ind w:left="4460" w:hanging="360"/>
      </w:pPr>
    </w:lvl>
    <w:lvl w:ilvl="5" w:tplc="FFFFFFFF" w:tentative="1">
      <w:start w:val="1"/>
      <w:numFmt w:val="lowerRoman"/>
      <w:lvlText w:val="%6."/>
      <w:lvlJc w:val="right"/>
      <w:pPr>
        <w:ind w:left="5180" w:hanging="180"/>
      </w:pPr>
    </w:lvl>
    <w:lvl w:ilvl="6" w:tplc="FFFFFFFF" w:tentative="1">
      <w:start w:val="1"/>
      <w:numFmt w:val="decimal"/>
      <w:lvlText w:val="%7."/>
      <w:lvlJc w:val="left"/>
      <w:pPr>
        <w:ind w:left="5900" w:hanging="360"/>
      </w:pPr>
    </w:lvl>
    <w:lvl w:ilvl="7" w:tplc="FFFFFFFF" w:tentative="1">
      <w:start w:val="1"/>
      <w:numFmt w:val="lowerLetter"/>
      <w:lvlText w:val="%8."/>
      <w:lvlJc w:val="left"/>
      <w:pPr>
        <w:ind w:left="6620" w:hanging="360"/>
      </w:pPr>
    </w:lvl>
    <w:lvl w:ilvl="8" w:tplc="FFFFFFFF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5" w15:restartNumberingAfterBreak="0">
    <w:nsid w:val="40750C54"/>
    <w:multiLevelType w:val="hybridMultilevel"/>
    <w:tmpl w:val="48181674"/>
    <w:lvl w:ilvl="0" w:tplc="04090017">
      <w:start w:val="1"/>
      <w:numFmt w:val="lowerLetter"/>
      <w:lvlText w:val="%1)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6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0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4E15371B"/>
    <w:multiLevelType w:val="hybridMultilevel"/>
    <w:tmpl w:val="48181674"/>
    <w:lvl w:ilvl="0" w:tplc="FFFFFFFF">
      <w:start w:val="1"/>
      <w:numFmt w:val="lowerLetter"/>
      <w:lvlText w:val="%1)"/>
      <w:lvlJc w:val="left"/>
      <w:pPr>
        <w:ind w:left="1580" w:hanging="360"/>
      </w:pPr>
    </w:lvl>
    <w:lvl w:ilvl="1" w:tplc="FFFFFFFF" w:tentative="1">
      <w:start w:val="1"/>
      <w:numFmt w:val="lowerLetter"/>
      <w:lvlText w:val="%2."/>
      <w:lvlJc w:val="left"/>
      <w:pPr>
        <w:ind w:left="2300" w:hanging="360"/>
      </w:pPr>
    </w:lvl>
    <w:lvl w:ilvl="2" w:tplc="FFFFFFFF" w:tentative="1">
      <w:start w:val="1"/>
      <w:numFmt w:val="lowerRoman"/>
      <w:lvlText w:val="%3."/>
      <w:lvlJc w:val="right"/>
      <w:pPr>
        <w:ind w:left="3020" w:hanging="180"/>
      </w:pPr>
    </w:lvl>
    <w:lvl w:ilvl="3" w:tplc="FFFFFFFF" w:tentative="1">
      <w:start w:val="1"/>
      <w:numFmt w:val="decimal"/>
      <w:lvlText w:val="%4."/>
      <w:lvlJc w:val="left"/>
      <w:pPr>
        <w:ind w:left="3740" w:hanging="360"/>
      </w:pPr>
    </w:lvl>
    <w:lvl w:ilvl="4" w:tplc="FFFFFFFF" w:tentative="1">
      <w:start w:val="1"/>
      <w:numFmt w:val="lowerLetter"/>
      <w:lvlText w:val="%5."/>
      <w:lvlJc w:val="left"/>
      <w:pPr>
        <w:ind w:left="4460" w:hanging="360"/>
      </w:pPr>
    </w:lvl>
    <w:lvl w:ilvl="5" w:tplc="FFFFFFFF" w:tentative="1">
      <w:start w:val="1"/>
      <w:numFmt w:val="lowerRoman"/>
      <w:lvlText w:val="%6."/>
      <w:lvlJc w:val="right"/>
      <w:pPr>
        <w:ind w:left="5180" w:hanging="180"/>
      </w:pPr>
    </w:lvl>
    <w:lvl w:ilvl="6" w:tplc="FFFFFFFF" w:tentative="1">
      <w:start w:val="1"/>
      <w:numFmt w:val="decimal"/>
      <w:lvlText w:val="%7."/>
      <w:lvlJc w:val="left"/>
      <w:pPr>
        <w:ind w:left="5900" w:hanging="360"/>
      </w:pPr>
    </w:lvl>
    <w:lvl w:ilvl="7" w:tplc="FFFFFFFF" w:tentative="1">
      <w:start w:val="1"/>
      <w:numFmt w:val="lowerLetter"/>
      <w:lvlText w:val="%8."/>
      <w:lvlJc w:val="left"/>
      <w:pPr>
        <w:ind w:left="6620" w:hanging="360"/>
      </w:pPr>
    </w:lvl>
    <w:lvl w:ilvl="8" w:tplc="FFFFFFFF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2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3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5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8"/>
  </w:num>
  <w:num w:numId="3" w16cid:durableId="14384968">
    <w:abstractNumId w:val="26"/>
  </w:num>
  <w:num w:numId="4" w16cid:durableId="1985428913">
    <w:abstractNumId w:val="17"/>
  </w:num>
  <w:num w:numId="5" w16cid:durableId="2070180564">
    <w:abstractNumId w:val="3"/>
  </w:num>
  <w:num w:numId="6" w16cid:durableId="1452869289">
    <w:abstractNumId w:val="9"/>
  </w:num>
  <w:num w:numId="7" w16cid:durableId="1087188556">
    <w:abstractNumId w:val="19"/>
  </w:num>
  <w:num w:numId="8" w16cid:durableId="1113522839">
    <w:abstractNumId w:val="22"/>
  </w:num>
  <w:num w:numId="9" w16cid:durableId="1705861871">
    <w:abstractNumId w:val="11"/>
  </w:num>
  <w:num w:numId="10" w16cid:durableId="947662950">
    <w:abstractNumId w:val="18"/>
  </w:num>
  <w:num w:numId="11" w16cid:durableId="229586799">
    <w:abstractNumId w:val="6"/>
  </w:num>
  <w:num w:numId="12" w16cid:durableId="385419225">
    <w:abstractNumId w:val="23"/>
  </w:num>
  <w:num w:numId="13" w16cid:durableId="919561519">
    <w:abstractNumId w:val="16"/>
  </w:num>
  <w:num w:numId="14" w16cid:durableId="1480489854">
    <w:abstractNumId w:val="7"/>
  </w:num>
  <w:num w:numId="15" w16cid:durableId="1814563835">
    <w:abstractNumId w:val="10"/>
  </w:num>
  <w:num w:numId="16" w16cid:durableId="950404244">
    <w:abstractNumId w:val="2"/>
  </w:num>
  <w:num w:numId="17" w16cid:durableId="290869450">
    <w:abstractNumId w:val="4"/>
  </w:num>
  <w:num w:numId="18" w16cid:durableId="1883400702">
    <w:abstractNumId w:val="13"/>
  </w:num>
  <w:num w:numId="19" w16cid:durableId="1873877200">
    <w:abstractNumId w:val="24"/>
  </w:num>
  <w:num w:numId="20" w16cid:durableId="111171905">
    <w:abstractNumId w:val="5"/>
  </w:num>
  <w:num w:numId="21" w16cid:durableId="1747527976">
    <w:abstractNumId w:val="20"/>
  </w:num>
  <w:num w:numId="22" w16cid:durableId="812021800">
    <w:abstractNumId w:val="25"/>
  </w:num>
  <w:num w:numId="23" w16cid:durableId="209346821">
    <w:abstractNumId w:val="15"/>
  </w:num>
  <w:num w:numId="24" w16cid:durableId="322003411">
    <w:abstractNumId w:val="14"/>
  </w:num>
  <w:num w:numId="25" w16cid:durableId="1160193395">
    <w:abstractNumId w:val="12"/>
  </w:num>
  <w:num w:numId="26" w16cid:durableId="1582372975">
    <w:abstractNumId w:val="1"/>
  </w:num>
  <w:num w:numId="27" w16cid:durableId="13839412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0F6E95"/>
    <w:rsid w:val="00135104"/>
    <w:rsid w:val="001638FE"/>
    <w:rsid w:val="0017544E"/>
    <w:rsid w:val="0019344B"/>
    <w:rsid w:val="001C3C5E"/>
    <w:rsid w:val="001F4AF0"/>
    <w:rsid w:val="001F5B8E"/>
    <w:rsid w:val="00215519"/>
    <w:rsid w:val="00215CAF"/>
    <w:rsid w:val="0022290C"/>
    <w:rsid w:val="0023323C"/>
    <w:rsid w:val="00236A95"/>
    <w:rsid w:val="00280165"/>
    <w:rsid w:val="002C3A50"/>
    <w:rsid w:val="002D25FB"/>
    <w:rsid w:val="002D4BD1"/>
    <w:rsid w:val="002D6F3D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4F3A8A"/>
    <w:rsid w:val="00502E4C"/>
    <w:rsid w:val="005867DA"/>
    <w:rsid w:val="005A607B"/>
    <w:rsid w:val="005B03DE"/>
    <w:rsid w:val="00665BD2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7F690F"/>
    <w:rsid w:val="00817493"/>
    <w:rsid w:val="00854D64"/>
    <w:rsid w:val="009102D5"/>
    <w:rsid w:val="00985401"/>
    <w:rsid w:val="009C0379"/>
    <w:rsid w:val="009C37D5"/>
    <w:rsid w:val="009D36A9"/>
    <w:rsid w:val="009F0765"/>
    <w:rsid w:val="009F4968"/>
    <w:rsid w:val="00AA6000"/>
    <w:rsid w:val="00B24948"/>
    <w:rsid w:val="00BE2DA6"/>
    <w:rsid w:val="00C02400"/>
    <w:rsid w:val="00C1321A"/>
    <w:rsid w:val="00C258B6"/>
    <w:rsid w:val="00C751C9"/>
    <w:rsid w:val="00C80C5A"/>
    <w:rsid w:val="00C85B4E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  <w:style w:type="paragraph" w:styleId="NormalWeb">
    <w:name w:val="Normal (Web)"/>
    <w:basedOn w:val="Normal"/>
    <w:uiPriority w:val="99"/>
    <w:semiHidden/>
    <w:unhideWhenUsed/>
    <w:rsid w:val="00C85B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Bober, Jess</cp:lastModifiedBy>
  <cp:revision>2</cp:revision>
  <dcterms:created xsi:type="dcterms:W3CDTF">2023-08-30T16:32:00Z</dcterms:created>
  <dcterms:modified xsi:type="dcterms:W3CDTF">2023-08-30T16:32:00Z</dcterms:modified>
</cp:coreProperties>
</file>