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E3B2" w14:textId="6ECBAB0F" w:rsidR="00FA0547" w:rsidRPr="00FA0547" w:rsidRDefault="00FA0547" w:rsidP="00FA054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A05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FACULTY TRAVEL POLICY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(</w:t>
      </w:r>
      <w:r w:rsidRPr="00FA05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FY24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)</w:t>
      </w:r>
    </w:p>
    <w:p w14:paraId="74E0DE8E" w14:textId="77777777" w:rsidR="00FA0547" w:rsidRPr="00FA0547" w:rsidRDefault="00FA0547" w:rsidP="00FA054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A05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 </w:t>
      </w:r>
    </w:p>
    <w:p w14:paraId="71C6E4F2" w14:textId="77777777" w:rsidR="00FA0547" w:rsidRPr="00FA0547" w:rsidRDefault="00FA0547" w:rsidP="00FA054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A05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DEPARTMENT OF PSYCHOLOGY</w:t>
      </w:r>
    </w:p>
    <w:p w14:paraId="4EE9B118" w14:textId="77777777" w:rsidR="00FA0547" w:rsidRDefault="00FA0547" w:rsidP="00FA05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0A31AEA" w14:textId="69BB121B" w:rsidR="00FA0547" w:rsidRDefault="00FA0547" w:rsidP="00FA05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Approved by electronic vote August 18, 2023</w:t>
      </w:r>
    </w:p>
    <w:p w14:paraId="02344F8C" w14:textId="1B26ADCA" w:rsidR="00C93EFA" w:rsidRPr="00C93EFA" w:rsidRDefault="00C93EFA" w:rsidP="00FA0547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</w:pPr>
      <w:r w:rsidRPr="00C93EF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  <w:t>Updated to include information about state law, September 20, 2023</w:t>
      </w:r>
    </w:p>
    <w:p w14:paraId="0676BFA9" w14:textId="36852059" w:rsidR="00FA0547" w:rsidRPr="00FA0547" w:rsidRDefault="00FA0547" w:rsidP="00FA05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Next review scheduled for 08/24</w:t>
      </w:r>
    </w:p>
    <w:p w14:paraId="7649FF63" w14:textId="77777777" w:rsidR="00FA0547" w:rsidRPr="00FA0547" w:rsidRDefault="00FA0547" w:rsidP="00FA05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5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0FD77353" w14:textId="2191313E" w:rsidR="00FA0547" w:rsidRPr="00FA0547" w:rsidRDefault="00FA0547" w:rsidP="00FA05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5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PURPOSE:</w:t>
      </w:r>
      <w:r w:rsidRPr="00FA05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To establish clear guidelines for faculty travel in the Department of Psychology. Travel dollar allocations will be based on the available funds and this faculty-approved departmental travel policy. As of the May 2020 budget cuts, Psychology does not have a formal travel budget. All travel must be paid </w:t>
      </w:r>
      <w:proofErr w:type="gramStart"/>
      <w:r w:rsidRPr="00FA05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from</w:t>
      </w:r>
      <w:proofErr w:type="gramEnd"/>
      <w:r w:rsidRPr="00FA05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M&amp;O. This policy applies to all full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FA05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time faculty.</w:t>
      </w:r>
    </w:p>
    <w:p w14:paraId="57700274" w14:textId="77777777" w:rsidR="00FA0547" w:rsidRPr="00FA0547" w:rsidRDefault="00FA0547" w:rsidP="00FA05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5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7F1B0B08" w14:textId="77777777" w:rsidR="00FA0547" w:rsidRPr="00FA0547" w:rsidRDefault="00FA0547" w:rsidP="00FA05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5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DISTRIBUTION OF FUNDS:</w:t>
      </w:r>
      <w:r w:rsidRPr="00FA05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These amounts may change from </w:t>
      </w:r>
      <w:proofErr w:type="gramStart"/>
      <w:r w:rsidRPr="00FA05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year-to-year</w:t>
      </w:r>
      <w:proofErr w:type="gramEnd"/>
      <w:r w:rsidRPr="00FA05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depending on available funds.</w:t>
      </w:r>
    </w:p>
    <w:p w14:paraId="4B832B84" w14:textId="77777777" w:rsidR="00FA0547" w:rsidRPr="00FA0547" w:rsidRDefault="00FA0547" w:rsidP="00FA05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5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0229394E" w14:textId="77777777" w:rsidR="00FA0547" w:rsidRPr="00FA0547" w:rsidRDefault="00FA0547" w:rsidP="00FA054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proofErr w:type="gramStart"/>
      <w:r w:rsidRPr="00FA05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Tier</w:t>
      </w:r>
      <w:proofErr w:type="gramEnd"/>
      <w:r w:rsidRPr="00FA05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I Travel - $2,000 Allocation</w:t>
      </w:r>
    </w:p>
    <w:p w14:paraId="02880A5B" w14:textId="77777777" w:rsidR="00FA0547" w:rsidRPr="00FA0547" w:rsidRDefault="00FA0547" w:rsidP="00FA05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5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• Faculty who have empirical papers or posters accepted for presentation. Typically, these presentations involve research findings (i.e., data) that have not been presented elsewhere.</w:t>
      </w:r>
    </w:p>
    <w:p w14:paraId="3801EE33" w14:textId="77777777" w:rsidR="00FA0547" w:rsidRPr="00FA0547" w:rsidRDefault="00FA0547" w:rsidP="00FA05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5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• Conference program chairs or professional organization officers whose attendance is essential for the successful operation of the conference.</w:t>
      </w:r>
    </w:p>
    <w:p w14:paraId="3D1BDA4A" w14:textId="77777777" w:rsidR="00FA0547" w:rsidRPr="00FA0547" w:rsidRDefault="00FA0547" w:rsidP="00FA05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5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• Faculty performing professional service as discussants in academic paper presentations or as invited presenters for panel sessions.</w:t>
      </w:r>
    </w:p>
    <w:p w14:paraId="70920AD1" w14:textId="77777777" w:rsidR="00FA0547" w:rsidRPr="00FA0547" w:rsidRDefault="00FA0547" w:rsidP="00FA05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5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2DB5EE23" w14:textId="77777777" w:rsidR="00FA0547" w:rsidRPr="00FA0547" w:rsidRDefault="00FA0547" w:rsidP="00FA054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A05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Tier II Travel - $1,000 Allocation</w:t>
      </w:r>
    </w:p>
    <w:p w14:paraId="377D7215" w14:textId="77777777" w:rsidR="00FA0547" w:rsidRPr="00FA0547" w:rsidRDefault="00FA0547" w:rsidP="00FA05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5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• Attendance at events that clearly enhance the faculty member’s professional development as related to teaching, research, or service.</w:t>
      </w:r>
    </w:p>
    <w:p w14:paraId="628E6066" w14:textId="77777777" w:rsidR="00FA0547" w:rsidRPr="00FA0547" w:rsidRDefault="00FA0547" w:rsidP="00FA05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5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0B1521EB" w14:textId="77777777" w:rsidR="00FA0547" w:rsidRPr="00FA0547" w:rsidRDefault="00FA0547" w:rsidP="00FA054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A05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GENERAL INFORMATION:</w:t>
      </w:r>
    </w:p>
    <w:p w14:paraId="44C2E753" w14:textId="77777777" w:rsidR="00FA0547" w:rsidRPr="00FA0547" w:rsidRDefault="00FA0547" w:rsidP="00FA05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5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0431226A" w14:textId="77777777" w:rsidR="00FA0547" w:rsidRPr="00FA0547" w:rsidRDefault="00FA0547" w:rsidP="00FA05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5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• Faculty must comply with Texas State Travel Office policies and the State of Texas Travel Allowance Guide (http://www.txstate.edu/gao/ap/travel/).</w:t>
      </w:r>
    </w:p>
    <w:p w14:paraId="6C01E604" w14:textId="77777777" w:rsidR="00FA0547" w:rsidRPr="00FA0547" w:rsidRDefault="00FA0547" w:rsidP="00FA05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5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• All travel requests should be initiated using a web-based departmental form at: http://www.psych.txstate.edu/faculty/requests/travel.html.</w:t>
      </w:r>
    </w:p>
    <w:p w14:paraId="1FE2196C" w14:textId="77777777" w:rsidR="00FA0547" w:rsidRPr="00FA0547" w:rsidRDefault="00FA0547" w:rsidP="00FA05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5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• Faculty may attend multiple conferences and divide the allocation such that the total amount awarded per fiscal year does not exceed $2,000 (Example: Tier I is appropriate for two conferences and the allocation is divided at $1,000 for each conference).</w:t>
      </w:r>
    </w:p>
    <w:p w14:paraId="3FF6025A" w14:textId="2450A60C" w:rsidR="00FA0547" w:rsidRPr="00FA0547" w:rsidRDefault="00FA0547" w:rsidP="00FA05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5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• To qualify for Tier I travel funding, a faculty member must be listed as an author in the event program with Texas State University listed as the affiliated institution and must have published at least one peer-reviewed journal article, book chapter, or book within the preceding 3 years.</w:t>
      </w:r>
    </w:p>
    <w:p w14:paraId="5BC5006C" w14:textId="77777777" w:rsidR="00FA0547" w:rsidRPr="00FA0547" w:rsidRDefault="00FA0547" w:rsidP="00FA05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5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• All reimbursable travel-related expenses (e.g., transportation, lodging, per diem, registration, printing, abstract fees, etc.) are subject to the funding limits above.</w:t>
      </w:r>
    </w:p>
    <w:p w14:paraId="2DB11F0E" w14:textId="05BC42D5" w:rsidR="00C93EFA" w:rsidRDefault="00FA0547" w:rsidP="00C93EF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5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• </w:t>
      </w:r>
      <w:r w:rsidRPr="00C93EF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Psychology Department will not be responsible for paying fees or other additional expenses incurred due to traveler-initiated deviations from the originally established travel itinerary. Reimbursable travel expenses must remain within the funding limits described above.</w:t>
      </w:r>
    </w:p>
    <w:p w14:paraId="33F3B951" w14:textId="5A08AE90" w:rsidR="00C93EFA" w:rsidRPr="00C93EFA" w:rsidRDefault="00C93EFA" w:rsidP="00C93EFA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</w:pPr>
      <w:r w:rsidRPr="00FA05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• </w:t>
      </w:r>
      <w:r w:rsidRPr="00C93EF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  <w:t xml:space="preserve">State law prohibits the use of state funds for seat upgrades, early boarding upgrades, meal upgrades, etc. These costs will not be reimbursed. </w:t>
      </w:r>
    </w:p>
    <w:p w14:paraId="46D7BEF3" w14:textId="77777777" w:rsidR="00FA0547" w:rsidRPr="00FA0547" w:rsidRDefault="00FA0547" w:rsidP="00FA05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5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• Reimbursement for travel-related expenses occurs following completion of travel</w:t>
      </w:r>
    </w:p>
    <w:p w14:paraId="5DC53AAE" w14:textId="77777777" w:rsidR="00FA0547" w:rsidRPr="00FA0547" w:rsidRDefault="00FA0547" w:rsidP="00FA05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5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• Travel allocation time frame is based on the University fiscal year – September 1st to August 31st.</w:t>
      </w:r>
    </w:p>
    <w:p w14:paraId="72690D35" w14:textId="77777777" w:rsidR="00FA0547" w:rsidRPr="00FA0547" w:rsidRDefault="00FA0547" w:rsidP="00FA05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05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• The Psychology Department chair shall notify faculty members if deviation from this policy is needed to address unusual budgetary circumstances.</w:t>
      </w:r>
    </w:p>
    <w:p w14:paraId="13703552" w14:textId="77777777" w:rsidR="000270EB" w:rsidRDefault="000270EB"/>
    <w:sectPr w:rsidR="000270EB" w:rsidSect="00FA05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822B4"/>
    <w:multiLevelType w:val="hybridMultilevel"/>
    <w:tmpl w:val="35A4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913D1"/>
    <w:multiLevelType w:val="hybridMultilevel"/>
    <w:tmpl w:val="F1B6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585793">
    <w:abstractNumId w:val="0"/>
  </w:num>
  <w:num w:numId="2" w16cid:durableId="1252814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47"/>
    <w:rsid w:val="000270EB"/>
    <w:rsid w:val="0029292B"/>
    <w:rsid w:val="006276E3"/>
    <w:rsid w:val="00C93EFA"/>
    <w:rsid w:val="00CD1758"/>
    <w:rsid w:val="00F33448"/>
    <w:rsid w:val="00FA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4FD83"/>
  <w15:chartTrackingRefBased/>
  <w15:docId w15:val="{09B8D06D-E9EF-4E90-B9BA-4790FFDC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0547"/>
    <w:rPr>
      <w:b/>
      <w:bCs/>
    </w:rPr>
  </w:style>
  <w:style w:type="paragraph" w:styleId="ListParagraph">
    <w:name w:val="List Paragraph"/>
    <w:basedOn w:val="Normal"/>
    <w:uiPriority w:val="34"/>
    <w:qFormat/>
    <w:rsid w:val="00C93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Ceballos, Natalie A</dc:creator>
  <cp:keywords/>
  <dc:description/>
  <cp:lastModifiedBy>Ceballos, Natalie A</cp:lastModifiedBy>
  <cp:revision>2</cp:revision>
  <dcterms:created xsi:type="dcterms:W3CDTF">2023-09-20T17:45:00Z</dcterms:created>
  <dcterms:modified xsi:type="dcterms:W3CDTF">2023-09-20T17:45:00Z</dcterms:modified>
</cp:coreProperties>
</file>