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15E5" w14:textId="77777777" w:rsidR="005E4CF6" w:rsidRPr="008C43AA" w:rsidRDefault="005E4CF6" w:rsidP="00B93E90">
      <w:pPr>
        <w:rPr>
          <w:rFonts w:ascii="Arial" w:hAnsi="Arial" w:cs="Arial"/>
          <w:b/>
          <w:bCs/>
        </w:rPr>
      </w:pPr>
    </w:p>
    <w:p w14:paraId="03DB9BBD" w14:textId="77777777" w:rsidR="0044355B" w:rsidRPr="008C43AA" w:rsidRDefault="0044355B" w:rsidP="00B93E90">
      <w:pPr>
        <w:rPr>
          <w:rFonts w:ascii="Arial" w:hAnsi="Arial" w:cs="Arial"/>
        </w:rPr>
      </w:pPr>
    </w:p>
    <w:p w14:paraId="1AF265EC" w14:textId="77777777" w:rsidR="0044355B" w:rsidRPr="008C43AA" w:rsidRDefault="0044355B" w:rsidP="00B93E90">
      <w:pPr>
        <w:rPr>
          <w:rFonts w:ascii="Arial" w:hAnsi="Arial" w:cs="Arial"/>
        </w:rPr>
      </w:pPr>
    </w:p>
    <w:p w14:paraId="18ADE3DE" w14:textId="6D762AC8" w:rsidR="0044355B" w:rsidRPr="008C43AA" w:rsidRDefault="00664A11" w:rsidP="00B93E90">
      <w:pPr>
        <w:tabs>
          <w:tab w:val="left" w:pos="5040"/>
        </w:tabs>
        <w:rPr>
          <w:rFonts w:ascii="Arial" w:hAnsi="Arial" w:cs="Arial"/>
          <w:b/>
          <w:bCs/>
        </w:rPr>
      </w:pPr>
      <w:r w:rsidRPr="008C43AA">
        <w:rPr>
          <w:rFonts w:ascii="Arial" w:hAnsi="Arial" w:cs="Arial"/>
          <w:b/>
          <w:bCs/>
        </w:rPr>
        <w:t xml:space="preserve">Academic Courses: </w:t>
      </w:r>
      <w:r w:rsidR="00E1080D" w:rsidRPr="008C43AA">
        <w:rPr>
          <w:rFonts w:ascii="Arial" w:hAnsi="Arial" w:cs="Arial"/>
          <w:b/>
          <w:bCs/>
        </w:rPr>
        <w:t>Education Abroad</w:t>
      </w:r>
      <w:r w:rsidR="0044355B" w:rsidRPr="008C43AA">
        <w:rPr>
          <w:rFonts w:ascii="Arial" w:hAnsi="Arial" w:cs="Arial"/>
          <w:b/>
          <w:bCs/>
        </w:rPr>
        <w:t>,</w:t>
      </w:r>
      <w:r w:rsidR="0044355B" w:rsidRPr="008C43AA">
        <w:rPr>
          <w:rFonts w:ascii="Arial" w:hAnsi="Arial" w:cs="Arial"/>
          <w:b/>
          <w:bCs/>
        </w:rPr>
        <w:tab/>
      </w:r>
      <w:r w:rsidR="003B25B3">
        <w:rPr>
          <w:rFonts w:ascii="Arial" w:hAnsi="Arial" w:cs="Arial"/>
          <w:b/>
          <w:bCs/>
        </w:rPr>
        <w:t>G</w:t>
      </w:r>
      <w:r w:rsidR="0044355B" w:rsidRPr="008C43AA">
        <w:rPr>
          <w:rFonts w:ascii="Arial" w:hAnsi="Arial" w:cs="Arial"/>
          <w:b/>
          <w:bCs/>
        </w:rPr>
        <w:t>/PPS No. 02.01</w:t>
      </w:r>
      <w:r w:rsidR="0044355B" w:rsidRPr="008C43AA">
        <w:rPr>
          <w:rFonts w:ascii="Arial" w:hAnsi="Arial" w:cs="Arial"/>
          <w:b/>
          <w:bCs/>
        </w:rPr>
        <w:br/>
      </w:r>
      <w:r w:rsidR="00764804">
        <w:rPr>
          <w:rFonts w:ascii="Arial" w:hAnsi="Arial" w:cs="Arial"/>
          <w:b/>
          <w:bCs/>
        </w:rPr>
        <w:t>Study in America</w:t>
      </w:r>
      <w:r w:rsidR="009B346C">
        <w:rPr>
          <w:rFonts w:ascii="Arial" w:hAnsi="Arial" w:cs="Arial"/>
          <w:b/>
          <w:bCs/>
        </w:rPr>
        <w:t>,</w:t>
      </w:r>
      <w:r w:rsidR="00B93E90" w:rsidRPr="00B93E90">
        <w:rPr>
          <w:rFonts w:ascii="Arial" w:hAnsi="Arial" w:cs="Arial"/>
          <w:b/>
          <w:bCs/>
        </w:rPr>
        <w:t xml:space="preserve"> </w:t>
      </w:r>
      <w:r w:rsidR="00B93E90" w:rsidRPr="008C43AA">
        <w:rPr>
          <w:rFonts w:ascii="Arial" w:hAnsi="Arial" w:cs="Arial"/>
          <w:b/>
          <w:bCs/>
        </w:rPr>
        <w:t>and Off-Campus</w:t>
      </w:r>
      <w:r w:rsidR="0044355B" w:rsidRPr="008C43AA">
        <w:rPr>
          <w:rFonts w:ascii="Arial" w:hAnsi="Arial" w:cs="Arial"/>
          <w:b/>
          <w:bCs/>
        </w:rPr>
        <w:tab/>
        <w:t xml:space="preserve">Issue No. </w:t>
      </w:r>
      <w:r w:rsidR="00B93E90">
        <w:rPr>
          <w:rFonts w:ascii="Arial" w:hAnsi="Arial" w:cs="Arial"/>
          <w:b/>
          <w:bCs/>
        </w:rPr>
        <w:t>4</w:t>
      </w:r>
    </w:p>
    <w:p w14:paraId="620B6AB4" w14:textId="2B66FC38" w:rsidR="0044355B" w:rsidRPr="008C43AA" w:rsidRDefault="0044355B" w:rsidP="00B93E90">
      <w:pPr>
        <w:tabs>
          <w:tab w:val="left" w:pos="5040"/>
        </w:tabs>
        <w:rPr>
          <w:rFonts w:ascii="Arial" w:hAnsi="Arial" w:cs="Arial"/>
          <w:b/>
          <w:bCs/>
        </w:rPr>
      </w:pPr>
      <w:r w:rsidRPr="008C43AA">
        <w:rPr>
          <w:rFonts w:ascii="Arial" w:hAnsi="Arial" w:cs="Arial"/>
          <w:b/>
          <w:bCs/>
        </w:rPr>
        <w:t>Courses</w:t>
      </w:r>
      <w:r w:rsidRPr="008C43AA">
        <w:rPr>
          <w:rFonts w:ascii="Arial" w:hAnsi="Arial" w:cs="Arial"/>
          <w:b/>
          <w:bCs/>
        </w:rPr>
        <w:tab/>
        <w:t xml:space="preserve">Effective Date: </w:t>
      </w:r>
      <w:r w:rsidR="00B93E90">
        <w:rPr>
          <w:rFonts w:ascii="Arial" w:hAnsi="Arial" w:cs="Arial"/>
          <w:b/>
          <w:bCs/>
        </w:rPr>
        <w:t>03/28/2022</w:t>
      </w:r>
      <w:r w:rsidR="00664A11" w:rsidRPr="008C43AA">
        <w:rPr>
          <w:rFonts w:ascii="Arial" w:hAnsi="Arial" w:cs="Arial"/>
          <w:b/>
          <w:bCs/>
        </w:rPr>
        <w:br/>
      </w:r>
      <w:r w:rsidR="00664A11" w:rsidRPr="008C43AA">
        <w:rPr>
          <w:rFonts w:ascii="Arial" w:hAnsi="Arial" w:cs="Arial"/>
          <w:b/>
          <w:bCs/>
        </w:rPr>
        <w:tab/>
        <w:t xml:space="preserve">Next Review Date: </w:t>
      </w:r>
      <w:r w:rsidR="0039744E" w:rsidRPr="008C43AA">
        <w:rPr>
          <w:rFonts w:ascii="Arial" w:hAnsi="Arial" w:cs="Arial"/>
          <w:b/>
          <w:bCs/>
        </w:rPr>
        <w:t>12/01/20</w:t>
      </w:r>
      <w:r w:rsidR="00F33006">
        <w:rPr>
          <w:rFonts w:ascii="Arial" w:hAnsi="Arial" w:cs="Arial"/>
          <w:b/>
          <w:bCs/>
        </w:rPr>
        <w:t>2</w:t>
      </w:r>
      <w:r w:rsidR="00B93E90">
        <w:rPr>
          <w:rFonts w:ascii="Arial" w:hAnsi="Arial" w:cs="Arial"/>
          <w:b/>
          <w:bCs/>
        </w:rPr>
        <w:t>3</w:t>
      </w:r>
      <w:r w:rsidR="00664A11" w:rsidRPr="008C43AA">
        <w:rPr>
          <w:rFonts w:ascii="Arial" w:hAnsi="Arial" w:cs="Arial"/>
          <w:b/>
          <w:bCs/>
        </w:rPr>
        <w:t xml:space="preserve"> </w:t>
      </w:r>
      <w:r w:rsidRPr="008C43AA">
        <w:rPr>
          <w:rFonts w:ascii="Arial" w:hAnsi="Arial" w:cs="Arial"/>
          <w:b/>
          <w:bCs/>
        </w:rPr>
        <w:t>(ONY)</w:t>
      </w:r>
    </w:p>
    <w:p w14:paraId="0400EB6A" w14:textId="22706186" w:rsidR="0044355B" w:rsidRDefault="0044355B" w:rsidP="00B93E90">
      <w:pPr>
        <w:ind w:left="5040"/>
        <w:rPr>
          <w:rFonts w:ascii="Arial" w:hAnsi="Arial" w:cs="Arial"/>
          <w:b/>
          <w:bCs/>
        </w:rPr>
      </w:pPr>
      <w:r w:rsidRPr="008C43AA">
        <w:rPr>
          <w:rFonts w:ascii="Arial" w:hAnsi="Arial" w:cs="Arial"/>
          <w:b/>
          <w:bCs/>
        </w:rPr>
        <w:t>Sr</w:t>
      </w:r>
      <w:r w:rsidR="00B93E90">
        <w:rPr>
          <w:rFonts w:ascii="Arial" w:hAnsi="Arial" w:cs="Arial"/>
          <w:b/>
          <w:bCs/>
        </w:rPr>
        <w:t>.</w:t>
      </w:r>
      <w:r w:rsidRPr="008C43AA">
        <w:rPr>
          <w:rFonts w:ascii="Arial" w:hAnsi="Arial" w:cs="Arial"/>
          <w:b/>
          <w:bCs/>
        </w:rPr>
        <w:t xml:space="preserve"> Reviewer: </w:t>
      </w:r>
      <w:r w:rsidR="001936A2" w:rsidRPr="008C43AA">
        <w:rPr>
          <w:rFonts w:ascii="Arial" w:hAnsi="Arial" w:cs="Arial"/>
          <w:b/>
          <w:bCs/>
        </w:rPr>
        <w:t>Assistant Vice President</w:t>
      </w:r>
      <w:r w:rsidR="008C43AA" w:rsidRPr="008C43AA">
        <w:rPr>
          <w:rFonts w:ascii="Arial" w:hAnsi="Arial" w:cs="Arial"/>
          <w:b/>
          <w:bCs/>
        </w:rPr>
        <w:t xml:space="preserve"> for</w:t>
      </w:r>
      <w:r w:rsidRPr="008C43AA">
        <w:rPr>
          <w:rFonts w:ascii="Arial" w:hAnsi="Arial" w:cs="Arial"/>
          <w:b/>
          <w:bCs/>
        </w:rPr>
        <w:t xml:space="preserve"> Distance </w:t>
      </w:r>
      <w:r w:rsidR="00664A11" w:rsidRPr="008C43AA">
        <w:rPr>
          <w:rFonts w:ascii="Arial" w:hAnsi="Arial" w:cs="Arial"/>
          <w:b/>
          <w:bCs/>
        </w:rPr>
        <w:t xml:space="preserve">and Extended </w:t>
      </w:r>
      <w:r w:rsidRPr="008C43AA">
        <w:rPr>
          <w:rFonts w:ascii="Arial" w:hAnsi="Arial" w:cs="Arial"/>
          <w:b/>
          <w:bCs/>
        </w:rPr>
        <w:t>Learning</w:t>
      </w:r>
    </w:p>
    <w:p w14:paraId="5F36A81F" w14:textId="4EDC8CDF" w:rsidR="00B93E90" w:rsidRDefault="00B93E90" w:rsidP="00B93E90">
      <w:pPr>
        <w:ind w:left="5040"/>
        <w:rPr>
          <w:rFonts w:ascii="Arial" w:hAnsi="Arial" w:cs="Arial"/>
          <w:b/>
          <w:bCs/>
        </w:rPr>
      </w:pPr>
    </w:p>
    <w:p w14:paraId="7E151828" w14:textId="0A4CABDF" w:rsidR="00B93E90" w:rsidRDefault="00B93E90" w:rsidP="00B93E90">
      <w:pPr>
        <w:ind w:left="5040"/>
        <w:rPr>
          <w:rFonts w:ascii="Arial" w:hAnsi="Arial" w:cs="Arial"/>
          <w:b/>
          <w:bCs/>
        </w:rPr>
      </w:pPr>
    </w:p>
    <w:p w14:paraId="3A6A4EDF" w14:textId="21FD15C8" w:rsidR="00B93E90" w:rsidRDefault="00B93E90" w:rsidP="00B93E90">
      <w:pPr>
        <w:ind w:left="5040" w:hanging="5040"/>
        <w:rPr>
          <w:rFonts w:ascii="Arial" w:hAnsi="Arial" w:cs="Arial"/>
          <w:b/>
          <w:bCs/>
        </w:rPr>
      </w:pPr>
      <w:r>
        <w:rPr>
          <w:rStyle w:val="Strong"/>
          <w:rFonts w:ascii="Arial" w:hAnsi="Arial" w:cs="Arial"/>
        </w:rPr>
        <w:t>POLICY STATEMENT</w:t>
      </w:r>
    </w:p>
    <w:p w14:paraId="6E8BA70B" w14:textId="7E9438FE" w:rsidR="00B93E90" w:rsidRDefault="00B93E90" w:rsidP="00B93E90">
      <w:pPr>
        <w:ind w:left="5040"/>
        <w:rPr>
          <w:rFonts w:ascii="Arial" w:hAnsi="Arial" w:cs="Arial"/>
          <w:b/>
          <w:bCs/>
        </w:rPr>
      </w:pPr>
    </w:p>
    <w:p w14:paraId="175B6CF9" w14:textId="67C855CA" w:rsidR="00B93E90" w:rsidRPr="00B93E90" w:rsidRDefault="00B93E90" w:rsidP="00B93E90">
      <w:pPr>
        <w:rPr>
          <w:rFonts w:ascii="Arial" w:hAnsi="Arial" w:cs="Arial"/>
          <w:b/>
          <w:bCs/>
          <w:i/>
          <w:iCs/>
        </w:rPr>
      </w:pPr>
      <w:r w:rsidRPr="00B93E90">
        <w:rPr>
          <w:rFonts w:ascii="Arial" w:hAnsi="Arial" w:cs="Arial"/>
          <w:i/>
          <w:iCs/>
        </w:rPr>
        <w:t>Texas State University is committed to maintaining a well-designed and effective process for developing and implementing academic courses and programs, regardless of instructional location.</w:t>
      </w:r>
    </w:p>
    <w:p w14:paraId="564557F9" w14:textId="77777777" w:rsidR="00B93E90" w:rsidRPr="00B93E90" w:rsidRDefault="00B93E90" w:rsidP="00B93E90">
      <w:pPr>
        <w:ind w:left="5040"/>
        <w:rPr>
          <w:rFonts w:ascii="Arial" w:hAnsi="Arial" w:cs="Arial"/>
          <w:b/>
          <w:bCs/>
        </w:rPr>
      </w:pPr>
    </w:p>
    <w:p w14:paraId="25F7FF39" w14:textId="1B961960" w:rsidR="005E4CF6" w:rsidRDefault="0044355B" w:rsidP="00B93E90">
      <w:pPr>
        <w:ind w:left="720" w:hanging="720"/>
        <w:outlineLvl w:val="0"/>
        <w:rPr>
          <w:rStyle w:val="Strong"/>
          <w:rFonts w:ascii="Arial" w:hAnsi="Arial" w:cs="Arial"/>
        </w:rPr>
      </w:pPr>
      <w:r w:rsidRPr="008C43AA">
        <w:rPr>
          <w:rStyle w:val="Strong"/>
          <w:rFonts w:ascii="Arial" w:hAnsi="Arial" w:cs="Arial"/>
        </w:rPr>
        <w:t>01.</w:t>
      </w:r>
      <w:r w:rsidRPr="008C43AA">
        <w:rPr>
          <w:rStyle w:val="Strong"/>
          <w:rFonts w:ascii="Arial" w:hAnsi="Arial" w:cs="Arial"/>
        </w:rPr>
        <w:tab/>
      </w:r>
      <w:r w:rsidR="00B93E90">
        <w:rPr>
          <w:rStyle w:val="Strong"/>
          <w:rFonts w:ascii="Arial" w:hAnsi="Arial" w:cs="Arial"/>
        </w:rPr>
        <w:t>SCOPE</w:t>
      </w:r>
    </w:p>
    <w:p w14:paraId="6858328B" w14:textId="77777777" w:rsidR="00B93E90" w:rsidRPr="008C43AA" w:rsidRDefault="00B93E90" w:rsidP="00B93E90">
      <w:pPr>
        <w:ind w:left="720" w:hanging="720"/>
        <w:outlineLvl w:val="0"/>
        <w:rPr>
          <w:rFonts w:ascii="Arial" w:hAnsi="Arial" w:cs="Arial"/>
        </w:rPr>
      </w:pPr>
    </w:p>
    <w:p w14:paraId="0AC74E50" w14:textId="54611A08" w:rsidR="00B93E90" w:rsidRDefault="0044355B" w:rsidP="00B93E90">
      <w:pPr>
        <w:pStyle w:val="ColorfulList-Accent11"/>
        <w:ind w:left="1440" w:hanging="720"/>
        <w:rPr>
          <w:rFonts w:ascii="Arial" w:hAnsi="Arial" w:cs="Arial"/>
        </w:rPr>
      </w:pPr>
      <w:r w:rsidRPr="008C43AA">
        <w:rPr>
          <w:rFonts w:ascii="Arial" w:hAnsi="Arial" w:cs="Arial"/>
        </w:rPr>
        <w:t>01.01</w:t>
      </w:r>
      <w:r w:rsidRPr="008C43AA">
        <w:rPr>
          <w:rFonts w:ascii="Arial" w:hAnsi="Arial" w:cs="Arial"/>
        </w:rPr>
        <w:tab/>
      </w:r>
      <w:r w:rsidR="00B93E90" w:rsidRPr="008C43AA">
        <w:rPr>
          <w:rFonts w:ascii="Arial" w:hAnsi="Arial" w:cs="Arial"/>
        </w:rPr>
        <w:t>The purpose of this document is to provide definitions, expectations, and support for the development of courses and programs to be delivered via off-campus education</w:t>
      </w:r>
      <w:r w:rsidR="00E96CE3">
        <w:rPr>
          <w:rFonts w:ascii="Arial" w:hAnsi="Arial" w:cs="Arial"/>
        </w:rPr>
        <w:t xml:space="preserve"> at Texas State University.</w:t>
      </w:r>
      <w:r w:rsidR="00B93E90" w:rsidRPr="008C43AA">
        <w:rPr>
          <w:rFonts w:ascii="Arial" w:hAnsi="Arial" w:cs="Arial"/>
        </w:rPr>
        <w:t xml:space="preserve"> </w:t>
      </w:r>
    </w:p>
    <w:p w14:paraId="6D090E3F" w14:textId="77777777" w:rsidR="00B93E90" w:rsidRDefault="00B93E90" w:rsidP="00B93E90">
      <w:pPr>
        <w:pStyle w:val="ColorfulList-Accent11"/>
        <w:ind w:left="1440" w:hanging="720"/>
        <w:rPr>
          <w:rFonts w:ascii="Arial" w:hAnsi="Arial" w:cs="Arial"/>
        </w:rPr>
      </w:pPr>
    </w:p>
    <w:p w14:paraId="1DD079A1" w14:textId="7C53774D" w:rsidR="00B93E90" w:rsidRPr="00B93E90" w:rsidRDefault="00B93E90" w:rsidP="003367C3">
      <w:pPr>
        <w:pStyle w:val="ColorfulList-Accent11"/>
        <w:tabs>
          <w:tab w:val="left" w:pos="720"/>
        </w:tabs>
        <w:ind w:left="0"/>
        <w:rPr>
          <w:rFonts w:ascii="Arial" w:hAnsi="Arial" w:cs="Arial"/>
          <w:b/>
          <w:bCs/>
        </w:rPr>
      </w:pPr>
      <w:r w:rsidRPr="00B93E90">
        <w:rPr>
          <w:rFonts w:ascii="Arial" w:hAnsi="Arial" w:cs="Arial"/>
          <w:b/>
          <w:bCs/>
        </w:rPr>
        <w:t>02.</w:t>
      </w:r>
      <w:r w:rsidRPr="00B93E90">
        <w:rPr>
          <w:rFonts w:ascii="Arial" w:hAnsi="Arial" w:cs="Arial"/>
          <w:b/>
          <w:bCs/>
        </w:rPr>
        <w:tab/>
        <w:t xml:space="preserve">RELATED POLICIES  </w:t>
      </w:r>
    </w:p>
    <w:p w14:paraId="09416DE3" w14:textId="77777777" w:rsidR="00B93E90" w:rsidRDefault="00B93E90" w:rsidP="00B93E90">
      <w:pPr>
        <w:pStyle w:val="ColorfulList-Accent11"/>
        <w:ind w:left="0"/>
        <w:rPr>
          <w:rFonts w:ascii="Arial" w:hAnsi="Arial" w:cs="Arial"/>
        </w:rPr>
      </w:pPr>
    </w:p>
    <w:p w14:paraId="2E57466B" w14:textId="3C81DE7D" w:rsidR="00B93E90" w:rsidRDefault="00B93E90" w:rsidP="00B93E90">
      <w:pPr>
        <w:pStyle w:val="ColorfulList-Accent11"/>
        <w:ind w:left="1440" w:hanging="720"/>
        <w:rPr>
          <w:rFonts w:ascii="Arial" w:hAnsi="Arial" w:cs="Arial"/>
        </w:rPr>
      </w:pPr>
      <w:r>
        <w:rPr>
          <w:rFonts w:ascii="Arial" w:hAnsi="Arial" w:cs="Arial"/>
        </w:rPr>
        <w:t>02.01</w:t>
      </w:r>
      <w:r>
        <w:rPr>
          <w:rFonts w:ascii="Arial" w:hAnsi="Arial" w:cs="Arial"/>
        </w:rPr>
        <w:tab/>
      </w:r>
      <w:r w:rsidR="005E4CF6" w:rsidRPr="008C43AA">
        <w:rPr>
          <w:rFonts w:ascii="Arial" w:hAnsi="Arial" w:cs="Arial"/>
        </w:rPr>
        <w:t xml:space="preserve">This process is guided by policies and procedures found in </w:t>
      </w:r>
      <w:r>
        <w:rPr>
          <w:rFonts w:ascii="Arial" w:hAnsi="Arial" w:cs="Arial"/>
        </w:rPr>
        <w:t xml:space="preserve">the following: </w:t>
      </w:r>
    </w:p>
    <w:p w14:paraId="49B3C44C" w14:textId="77777777" w:rsidR="00B93E90" w:rsidRDefault="00B93E90" w:rsidP="00B93E90">
      <w:pPr>
        <w:pStyle w:val="ColorfulList-Accent11"/>
        <w:ind w:left="1440" w:hanging="720"/>
        <w:rPr>
          <w:rFonts w:ascii="Arial" w:hAnsi="Arial" w:cs="Arial"/>
        </w:rPr>
      </w:pPr>
    </w:p>
    <w:p w14:paraId="26B4EEC7" w14:textId="24657774" w:rsidR="00B93E90" w:rsidRDefault="00B93E90" w:rsidP="00DD4ABC">
      <w:pPr>
        <w:pStyle w:val="ColorfulList-Accent11"/>
        <w:ind w:left="1800" w:hanging="360"/>
        <w:rPr>
          <w:rFonts w:ascii="Arial" w:hAnsi="Arial" w:cs="Arial"/>
        </w:rPr>
      </w:pPr>
      <w:r>
        <w:rPr>
          <w:rFonts w:ascii="Arial" w:hAnsi="Arial" w:cs="Arial"/>
        </w:rPr>
        <w:t xml:space="preserve">a. </w:t>
      </w:r>
      <w:r w:rsidR="00DD4ABC">
        <w:rPr>
          <w:rFonts w:ascii="Arial" w:hAnsi="Arial" w:cs="Arial"/>
        </w:rPr>
        <w:tab/>
      </w:r>
      <w:hyperlink r:id="rId8" w:history="1">
        <w:r w:rsidR="005E4CF6" w:rsidRPr="00F33006">
          <w:rPr>
            <w:rStyle w:val="Hyperlink"/>
            <w:rFonts w:ascii="Arial" w:hAnsi="Arial" w:cs="Arial"/>
          </w:rPr>
          <w:t>AA</w:t>
        </w:r>
        <w:r w:rsidR="00F87C4B" w:rsidRPr="00F33006">
          <w:rPr>
            <w:rStyle w:val="Hyperlink"/>
            <w:rFonts w:ascii="Arial" w:hAnsi="Arial" w:cs="Arial"/>
          </w:rPr>
          <w:t>/</w:t>
        </w:r>
        <w:r w:rsidR="005E4CF6" w:rsidRPr="00F33006">
          <w:rPr>
            <w:rStyle w:val="Hyperlink"/>
            <w:rFonts w:ascii="Arial" w:hAnsi="Arial" w:cs="Arial"/>
          </w:rPr>
          <w:t>PPS</w:t>
        </w:r>
        <w:r w:rsidR="00F87C4B" w:rsidRPr="00F33006">
          <w:rPr>
            <w:rStyle w:val="Hyperlink"/>
            <w:rFonts w:ascii="Arial" w:hAnsi="Arial" w:cs="Arial"/>
          </w:rPr>
          <w:t xml:space="preserve"> No.</w:t>
        </w:r>
        <w:r w:rsidR="005E4CF6" w:rsidRPr="00F33006">
          <w:rPr>
            <w:rStyle w:val="Hyperlink"/>
            <w:rFonts w:ascii="Arial" w:hAnsi="Arial" w:cs="Arial"/>
          </w:rPr>
          <w:t xml:space="preserve"> </w:t>
        </w:r>
        <w:r w:rsidR="004A1BAA" w:rsidRPr="00F33006">
          <w:rPr>
            <w:rStyle w:val="Hyperlink"/>
            <w:rFonts w:ascii="Arial" w:hAnsi="Arial" w:cs="Arial"/>
          </w:rPr>
          <w:t>0</w:t>
        </w:r>
        <w:r w:rsidR="005E4CF6" w:rsidRPr="00F33006">
          <w:rPr>
            <w:rStyle w:val="Hyperlink"/>
            <w:rFonts w:ascii="Arial" w:hAnsi="Arial" w:cs="Arial"/>
          </w:rPr>
          <w:t>2.01</w:t>
        </w:r>
        <w:r w:rsidR="004A1BAA" w:rsidRPr="00F33006">
          <w:rPr>
            <w:rStyle w:val="Hyperlink"/>
            <w:rFonts w:ascii="Arial" w:hAnsi="Arial" w:cs="Arial"/>
          </w:rPr>
          <w:t>.01</w:t>
        </w:r>
      </w:hyperlink>
      <w:r w:rsidR="005E4CF6" w:rsidRPr="00F33006">
        <w:rPr>
          <w:rFonts w:ascii="Arial" w:hAnsi="Arial" w:cs="Arial"/>
        </w:rPr>
        <w:t>, Academic Credit Courses: Additions, Changes</w:t>
      </w:r>
      <w:r w:rsidR="009D39A7" w:rsidRPr="00F33006">
        <w:rPr>
          <w:rFonts w:ascii="Arial" w:hAnsi="Arial" w:cs="Arial"/>
        </w:rPr>
        <w:t>,</w:t>
      </w:r>
      <w:r w:rsidR="005E4CF6" w:rsidRPr="00F33006">
        <w:rPr>
          <w:rFonts w:ascii="Arial" w:hAnsi="Arial" w:cs="Arial"/>
        </w:rPr>
        <w:t xml:space="preserve"> and Deletions</w:t>
      </w:r>
      <w:r>
        <w:rPr>
          <w:rFonts w:ascii="Arial" w:hAnsi="Arial" w:cs="Arial"/>
        </w:rPr>
        <w:t>;</w:t>
      </w:r>
      <w:r w:rsidR="005E4CF6" w:rsidRPr="008C43AA">
        <w:rPr>
          <w:rFonts w:ascii="Arial" w:hAnsi="Arial" w:cs="Arial"/>
        </w:rPr>
        <w:t xml:space="preserve"> and </w:t>
      </w:r>
    </w:p>
    <w:p w14:paraId="55306E71" w14:textId="77777777" w:rsidR="00B93E90" w:rsidRDefault="00B93E90" w:rsidP="00B93E90">
      <w:pPr>
        <w:pStyle w:val="ColorfulList-Accent11"/>
        <w:ind w:left="1440"/>
        <w:rPr>
          <w:rFonts w:ascii="Arial" w:hAnsi="Arial" w:cs="Arial"/>
        </w:rPr>
      </w:pPr>
    </w:p>
    <w:p w14:paraId="3606F6FD" w14:textId="63A46525" w:rsidR="005E4CF6" w:rsidRDefault="00B93E90" w:rsidP="00DD4ABC">
      <w:pPr>
        <w:pStyle w:val="ColorfulList-Accent11"/>
        <w:tabs>
          <w:tab w:val="left" w:pos="1800"/>
        </w:tabs>
        <w:ind w:left="1800" w:hanging="360"/>
        <w:rPr>
          <w:rFonts w:ascii="Arial" w:hAnsi="Arial" w:cs="Arial"/>
        </w:rPr>
      </w:pPr>
      <w:r>
        <w:rPr>
          <w:rFonts w:ascii="Arial" w:hAnsi="Arial" w:cs="Arial"/>
        </w:rPr>
        <w:t xml:space="preserve">b. </w:t>
      </w:r>
      <w:r w:rsidR="00DD4ABC">
        <w:rPr>
          <w:rFonts w:ascii="Arial" w:hAnsi="Arial" w:cs="Arial"/>
        </w:rPr>
        <w:tab/>
      </w:r>
      <w:hyperlink r:id="rId9" w:history="1">
        <w:r w:rsidR="005E4CF6" w:rsidRPr="00F33006">
          <w:rPr>
            <w:rStyle w:val="Hyperlink"/>
            <w:rFonts w:ascii="Arial" w:hAnsi="Arial" w:cs="Arial"/>
          </w:rPr>
          <w:t>AA</w:t>
        </w:r>
        <w:r w:rsidR="00F87C4B" w:rsidRPr="00F33006">
          <w:rPr>
            <w:rStyle w:val="Hyperlink"/>
            <w:rFonts w:ascii="Arial" w:hAnsi="Arial" w:cs="Arial"/>
          </w:rPr>
          <w:t>/</w:t>
        </w:r>
        <w:r w:rsidR="005E4CF6" w:rsidRPr="00F33006">
          <w:rPr>
            <w:rStyle w:val="Hyperlink"/>
            <w:rFonts w:ascii="Arial" w:hAnsi="Arial" w:cs="Arial"/>
          </w:rPr>
          <w:t>PPS</w:t>
        </w:r>
        <w:r w:rsidR="00E54E58" w:rsidRPr="00F33006">
          <w:rPr>
            <w:rStyle w:val="Hyperlink"/>
            <w:rFonts w:ascii="Arial" w:hAnsi="Arial" w:cs="Arial"/>
          </w:rPr>
          <w:t xml:space="preserve"> No.</w:t>
        </w:r>
        <w:r w:rsidR="005E4CF6" w:rsidRPr="00F33006">
          <w:rPr>
            <w:rStyle w:val="Hyperlink"/>
            <w:rFonts w:ascii="Arial" w:hAnsi="Arial" w:cs="Arial"/>
          </w:rPr>
          <w:t xml:space="preserve"> </w:t>
        </w:r>
        <w:r w:rsidR="00F33006" w:rsidRPr="00F33006">
          <w:rPr>
            <w:rStyle w:val="Hyperlink"/>
            <w:rFonts w:ascii="Arial" w:hAnsi="Arial" w:cs="Arial"/>
          </w:rPr>
          <w:t>0</w:t>
        </w:r>
        <w:r w:rsidR="005E4CF6" w:rsidRPr="00F33006">
          <w:rPr>
            <w:rStyle w:val="Hyperlink"/>
            <w:rFonts w:ascii="Arial" w:hAnsi="Arial" w:cs="Arial"/>
          </w:rPr>
          <w:t>2.0</w:t>
        </w:r>
        <w:r w:rsidR="004A1BAA" w:rsidRPr="00F33006">
          <w:rPr>
            <w:rStyle w:val="Hyperlink"/>
            <w:rFonts w:ascii="Arial" w:hAnsi="Arial" w:cs="Arial"/>
          </w:rPr>
          <w:t>1.10</w:t>
        </w:r>
      </w:hyperlink>
      <w:r w:rsidR="005E4CF6" w:rsidRPr="00F33006">
        <w:rPr>
          <w:rFonts w:ascii="Arial" w:hAnsi="Arial" w:cs="Arial"/>
        </w:rPr>
        <w:t>, Academic Programs: Additions, Changes</w:t>
      </w:r>
      <w:r w:rsidR="009D39A7" w:rsidRPr="00F33006">
        <w:rPr>
          <w:rFonts w:ascii="Arial" w:hAnsi="Arial" w:cs="Arial"/>
        </w:rPr>
        <w:t>,</w:t>
      </w:r>
      <w:r w:rsidR="005E4CF6" w:rsidRPr="00F33006">
        <w:rPr>
          <w:rFonts w:ascii="Arial" w:hAnsi="Arial" w:cs="Arial"/>
        </w:rPr>
        <w:t xml:space="preserve"> and Deletions</w:t>
      </w:r>
      <w:r w:rsidR="00664A11" w:rsidRPr="008C43AA">
        <w:rPr>
          <w:rFonts w:ascii="Arial" w:hAnsi="Arial" w:cs="Arial"/>
        </w:rPr>
        <w:t xml:space="preserve">. </w:t>
      </w:r>
    </w:p>
    <w:p w14:paraId="2F400F61" w14:textId="77777777" w:rsidR="00B93E90" w:rsidRPr="008C43AA" w:rsidRDefault="00B93E90" w:rsidP="00B93E90">
      <w:pPr>
        <w:pStyle w:val="ColorfulList-Accent11"/>
        <w:ind w:left="1440" w:hanging="720"/>
        <w:rPr>
          <w:rFonts w:ascii="Arial" w:hAnsi="Arial" w:cs="Arial"/>
        </w:rPr>
      </w:pPr>
    </w:p>
    <w:p w14:paraId="443E141D" w14:textId="24FCB029" w:rsidR="005E4CF6" w:rsidRPr="00B93E90" w:rsidRDefault="00B93E90" w:rsidP="003367C3">
      <w:pPr>
        <w:tabs>
          <w:tab w:val="left" w:pos="720"/>
        </w:tabs>
        <w:rPr>
          <w:rFonts w:ascii="Arial" w:hAnsi="Arial" w:cs="Arial"/>
          <w:b/>
          <w:bCs/>
        </w:rPr>
      </w:pPr>
      <w:r w:rsidRPr="00B93E90">
        <w:rPr>
          <w:rFonts w:ascii="Arial" w:hAnsi="Arial" w:cs="Arial"/>
          <w:b/>
          <w:bCs/>
        </w:rPr>
        <w:t>03.</w:t>
      </w:r>
      <w:r w:rsidRPr="00B93E90">
        <w:rPr>
          <w:rFonts w:ascii="Arial" w:hAnsi="Arial" w:cs="Arial"/>
          <w:b/>
          <w:bCs/>
        </w:rPr>
        <w:tab/>
        <w:t xml:space="preserve">BACKGROUND INFORMATION </w:t>
      </w:r>
    </w:p>
    <w:p w14:paraId="418FB90A" w14:textId="77777777" w:rsidR="00B93E90" w:rsidRPr="008C43AA" w:rsidRDefault="00B93E90" w:rsidP="00B93E90">
      <w:pPr>
        <w:rPr>
          <w:rFonts w:ascii="Arial" w:hAnsi="Arial" w:cs="Arial"/>
        </w:rPr>
      </w:pPr>
    </w:p>
    <w:p w14:paraId="51B88486" w14:textId="1B7691B7" w:rsidR="005E4CF6" w:rsidRDefault="0044355B" w:rsidP="00B93E90">
      <w:pPr>
        <w:pStyle w:val="ColorfulList-Accent11"/>
        <w:ind w:left="1440" w:hanging="720"/>
        <w:rPr>
          <w:rFonts w:ascii="Arial" w:hAnsi="Arial" w:cs="Arial"/>
        </w:rPr>
      </w:pPr>
      <w:r w:rsidRPr="008C43AA">
        <w:rPr>
          <w:rFonts w:ascii="Arial" w:hAnsi="Arial" w:cs="Arial"/>
        </w:rPr>
        <w:t>0</w:t>
      </w:r>
      <w:r w:rsidR="00B93E90">
        <w:rPr>
          <w:rFonts w:ascii="Arial" w:hAnsi="Arial" w:cs="Arial"/>
        </w:rPr>
        <w:t>3</w:t>
      </w:r>
      <w:r w:rsidRPr="008C43AA">
        <w:rPr>
          <w:rFonts w:ascii="Arial" w:hAnsi="Arial" w:cs="Arial"/>
        </w:rPr>
        <w:t>.0</w:t>
      </w:r>
      <w:r w:rsidR="006921F0">
        <w:rPr>
          <w:rFonts w:ascii="Arial" w:hAnsi="Arial" w:cs="Arial"/>
        </w:rPr>
        <w:t>1</w:t>
      </w:r>
      <w:r w:rsidRPr="008C43AA">
        <w:rPr>
          <w:rFonts w:ascii="Arial" w:hAnsi="Arial" w:cs="Arial"/>
        </w:rPr>
        <w:tab/>
      </w:r>
      <w:r w:rsidR="005E4CF6" w:rsidRPr="008C43AA">
        <w:rPr>
          <w:rFonts w:ascii="Arial" w:hAnsi="Arial" w:cs="Arial"/>
        </w:rPr>
        <w:t>Faculty members have primary responsibility for the content, quality, and effectiveness of the curriculum as implemented in a variety of instructional modalities and locations. In conjunction with faculty, academic program coordinators, department chairs, school directors</w:t>
      </w:r>
      <w:r w:rsidR="007005E0">
        <w:rPr>
          <w:rFonts w:ascii="Arial" w:hAnsi="Arial" w:cs="Arial"/>
        </w:rPr>
        <w:t>,</w:t>
      </w:r>
      <w:r w:rsidR="005E4CF6" w:rsidRPr="008C43AA">
        <w:rPr>
          <w:rFonts w:ascii="Arial" w:hAnsi="Arial" w:cs="Arial"/>
        </w:rPr>
        <w:t xml:space="preserve"> and college deans, the Division of Academic Affairs is responsible for coordinating the development and implementation of off-campus education at the university, maintaining compliance with federal, state, </w:t>
      </w:r>
      <w:r w:rsidR="00B93E90">
        <w:rPr>
          <w:rFonts w:ascii="Arial" w:hAnsi="Arial" w:cs="Arial"/>
        </w:rPr>
        <w:t xml:space="preserve">and </w:t>
      </w:r>
      <w:r w:rsidR="005E4CF6" w:rsidRPr="008C43AA">
        <w:rPr>
          <w:rFonts w:ascii="Arial" w:hAnsi="Arial" w:cs="Arial"/>
        </w:rPr>
        <w:t>institutional policies and regulations related to off-campus education, identifying new off-campus education opportunities,</w:t>
      </w:r>
      <w:r w:rsidR="004D1675" w:rsidRPr="008C43AA">
        <w:rPr>
          <w:rFonts w:ascii="Arial" w:hAnsi="Arial" w:cs="Arial"/>
        </w:rPr>
        <w:t xml:space="preserve"> ensuring the health and safety of students,</w:t>
      </w:r>
      <w:r w:rsidR="005E4CF6" w:rsidRPr="008C43AA">
        <w:rPr>
          <w:rFonts w:ascii="Arial" w:hAnsi="Arial" w:cs="Arial"/>
        </w:rPr>
        <w:t xml:space="preserve"> and coordinating with units to ensure quality and continuous improvement. </w:t>
      </w:r>
    </w:p>
    <w:p w14:paraId="2EC0D067" w14:textId="77777777" w:rsidR="006921F0" w:rsidRDefault="006921F0" w:rsidP="00B93E90">
      <w:pPr>
        <w:pStyle w:val="ColorfulList-Accent11"/>
        <w:ind w:left="1440" w:hanging="720"/>
        <w:rPr>
          <w:rFonts w:ascii="Arial" w:hAnsi="Arial" w:cs="Arial"/>
        </w:rPr>
      </w:pPr>
    </w:p>
    <w:p w14:paraId="2EC0DF73" w14:textId="5B4C5C1C" w:rsidR="005E4CF6" w:rsidRPr="008C43AA" w:rsidRDefault="006921F0" w:rsidP="00844B24">
      <w:pPr>
        <w:pStyle w:val="ColorfulList-Accent11"/>
        <w:tabs>
          <w:tab w:val="left" w:pos="1800"/>
        </w:tabs>
        <w:ind w:left="1440" w:hanging="720"/>
        <w:rPr>
          <w:rStyle w:val="Strong"/>
          <w:rFonts w:ascii="Arial" w:hAnsi="Arial" w:cs="Arial"/>
          <w:b w:val="0"/>
        </w:rPr>
      </w:pPr>
      <w:r>
        <w:rPr>
          <w:rFonts w:ascii="Arial" w:hAnsi="Arial" w:cs="Arial"/>
        </w:rPr>
        <w:t>03.02</w:t>
      </w:r>
      <w:r w:rsidR="0044355B" w:rsidRPr="008C43AA">
        <w:rPr>
          <w:rFonts w:ascii="Arial" w:hAnsi="Arial" w:cs="Arial"/>
        </w:rPr>
        <w:tab/>
      </w:r>
      <w:r w:rsidR="00664A11" w:rsidRPr="008C43AA">
        <w:rPr>
          <w:rFonts w:ascii="Arial" w:hAnsi="Arial" w:cs="Arial"/>
        </w:rPr>
        <w:t>This policy</w:t>
      </w:r>
      <w:r w:rsidR="005E4CF6" w:rsidRPr="008C43AA">
        <w:rPr>
          <w:rFonts w:ascii="Arial" w:hAnsi="Arial" w:cs="Arial"/>
        </w:rPr>
        <w:t xml:space="preserve"> conforms to the rules and regulations of The Texas State University System</w:t>
      </w:r>
      <w:r>
        <w:rPr>
          <w:rFonts w:ascii="Arial" w:hAnsi="Arial" w:cs="Arial"/>
        </w:rPr>
        <w:t xml:space="preserve"> (TSUS)</w:t>
      </w:r>
      <w:r w:rsidR="005E4CF6" w:rsidRPr="008C43AA">
        <w:rPr>
          <w:rFonts w:ascii="Arial" w:hAnsi="Arial" w:cs="Arial"/>
        </w:rPr>
        <w:t xml:space="preserve"> Board of Regents (BOR), the Texas Higher Education Coordinating Board (THECB), and the Southern Association of Colleges and Schools Commission on Colleges (SACSCOC). </w:t>
      </w:r>
      <w:r w:rsidR="00447759" w:rsidRPr="008C43AA">
        <w:rPr>
          <w:rStyle w:val="Strong"/>
          <w:rFonts w:ascii="Arial" w:hAnsi="Arial" w:cs="Arial"/>
          <w:b w:val="0"/>
        </w:rPr>
        <w:t>Off-campus courses and programs are subject to the rules and approval processes implemented by these organizations.</w:t>
      </w:r>
    </w:p>
    <w:p w14:paraId="3B2C2091" w14:textId="1B9829E1" w:rsidR="00684D31" w:rsidRPr="008C43AA" w:rsidRDefault="00684D31" w:rsidP="005E4CF6">
      <w:pPr>
        <w:pStyle w:val="ColorfulList-Accent11"/>
        <w:ind w:left="0"/>
        <w:rPr>
          <w:rStyle w:val="Strong"/>
          <w:rFonts w:ascii="Arial" w:hAnsi="Arial" w:cs="Arial"/>
          <w:b w:val="0"/>
        </w:rPr>
      </w:pPr>
    </w:p>
    <w:p w14:paraId="378B53D0" w14:textId="4F18AD35" w:rsidR="00684D31" w:rsidRPr="008C43AA" w:rsidRDefault="006921F0" w:rsidP="0044355B">
      <w:pPr>
        <w:pStyle w:val="ColorfulList-Accent11"/>
        <w:ind w:left="1440" w:hanging="720"/>
        <w:rPr>
          <w:rFonts w:ascii="Arial" w:hAnsi="Arial" w:cs="Arial"/>
        </w:rPr>
      </w:pPr>
      <w:r>
        <w:rPr>
          <w:rFonts w:ascii="Arial" w:hAnsi="Arial" w:cs="Arial"/>
        </w:rPr>
        <w:t>03.03</w:t>
      </w:r>
      <w:r w:rsidR="0044355B" w:rsidRPr="008C43AA">
        <w:rPr>
          <w:rFonts w:ascii="Arial" w:hAnsi="Arial" w:cs="Arial"/>
        </w:rPr>
        <w:tab/>
      </w:r>
      <w:r w:rsidR="00684D31" w:rsidRPr="008C43AA">
        <w:rPr>
          <w:rFonts w:ascii="Arial" w:hAnsi="Arial" w:cs="Arial"/>
        </w:rPr>
        <w:t>Courses subject to this policy include the following:</w:t>
      </w:r>
    </w:p>
    <w:p w14:paraId="70C608C7" w14:textId="0FB10AE9" w:rsidR="00684D31" w:rsidRPr="008C43AA" w:rsidRDefault="00684D31" w:rsidP="00684D31">
      <w:pPr>
        <w:pStyle w:val="ColorfulList-Accent11"/>
        <w:ind w:left="0"/>
        <w:rPr>
          <w:rFonts w:ascii="Arial" w:hAnsi="Arial" w:cs="Arial"/>
        </w:rPr>
      </w:pPr>
    </w:p>
    <w:p w14:paraId="1A94CA3A" w14:textId="60E7A2C5" w:rsidR="007005E0" w:rsidRDefault="007005E0" w:rsidP="0044355B">
      <w:pPr>
        <w:numPr>
          <w:ilvl w:val="1"/>
          <w:numId w:val="3"/>
        </w:numPr>
        <w:tabs>
          <w:tab w:val="clear" w:pos="1440"/>
        </w:tabs>
        <w:ind w:left="1800"/>
        <w:rPr>
          <w:rFonts w:ascii="Arial" w:hAnsi="Arial" w:cs="Arial"/>
        </w:rPr>
      </w:pPr>
      <w:r w:rsidRPr="008C43AA">
        <w:rPr>
          <w:rFonts w:ascii="Arial" w:hAnsi="Arial" w:cs="Arial"/>
        </w:rPr>
        <w:t xml:space="preserve">courses whereby the student receives more than one-half of the instruction outside the United States, which are deemed Education Abroad </w:t>
      </w:r>
      <w:proofErr w:type="gramStart"/>
      <w:r w:rsidRPr="008C43AA">
        <w:rPr>
          <w:rFonts w:ascii="Arial" w:hAnsi="Arial" w:cs="Arial"/>
        </w:rPr>
        <w:t>courses;</w:t>
      </w:r>
      <w:proofErr w:type="gramEnd"/>
    </w:p>
    <w:p w14:paraId="315C4B04" w14:textId="77777777" w:rsidR="007005E0" w:rsidRDefault="007005E0" w:rsidP="007005E0">
      <w:pPr>
        <w:ind w:left="1800"/>
        <w:rPr>
          <w:rFonts w:ascii="Arial" w:hAnsi="Arial" w:cs="Arial"/>
        </w:rPr>
      </w:pPr>
    </w:p>
    <w:p w14:paraId="609194A5" w14:textId="1939CBB5" w:rsidR="00684D31" w:rsidRPr="007005E0" w:rsidRDefault="00684D31" w:rsidP="004A4D5C">
      <w:pPr>
        <w:numPr>
          <w:ilvl w:val="1"/>
          <w:numId w:val="3"/>
        </w:numPr>
        <w:tabs>
          <w:tab w:val="clear" w:pos="1440"/>
        </w:tabs>
        <w:ind w:left="1800"/>
        <w:rPr>
          <w:rFonts w:ascii="Arial" w:hAnsi="Arial" w:cs="Arial"/>
        </w:rPr>
      </w:pPr>
      <w:r w:rsidRPr="007005E0">
        <w:rPr>
          <w:rFonts w:ascii="Arial" w:hAnsi="Arial" w:cs="Arial"/>
        </w:rPr>
        <w:t>courses whereby the student receives more than one-half of the instruction outside Texas but in the United States, which are deemed Study</w:t>
      </w:r>
      <w:r w:rsidR="00764804">
        <w:rPr>
          <w:rFonts w:ascii="Arial" w:hAnsi="Arial" w:cs="Arial"/>
        </w:rPr>
        <w:t xml:space="preserve"> </w:t>
      </w:r>
      <w:r w:rsidRPr="007005E0">
        <w:rPr>
          <w:rFonts w:ascii="Arial" w:hAnsi="Arial" w:cs="Arial"/>
        </w:rPr>
        <w:t>in</w:t>
      </w:r>
      <w:r w:rsidR="00764804">
        <w:rPr>
          <w:rFonts w:ascii="Arial" w:hAnsi="Arial" w:cs="Arial"/>
        </w:rPr>
        <w:t xml:space="preserve"> </w:t>
      </w:r>
      <w:r w:rsidRPr="007005E0">
        <w:rPr>
          <w:rFonts w:ascii="Arial" w:hAnsi="Arial" w:cs="Arial"/>
        </w:rPr>
        <w:t>America courses;</w:t>
      </w:r>
      <w:r w:rsidR="007005E0" w:rsidRPr="007005E0">
        <w:rPr>
          <w:rFonts w:ascii="Arial" w:hAnsi="Arial" w:cs="Arial"/>
        </w:rPr>
        <w:t xml:space="preserve"> </w:t>
      </w:r>
      <w:r w:rsidRPr="007005E0">
        <w:rPr>
          <w:rFonts w:ascii="Arial" w:hAnsi="Arial" w:cs="Arial"/>
        </w:rPr>
        <w:t>and</w:t>
      </w:r>
    </w:p>
    <w:p w14:paraId="124C5EE7" w14:textId="77777777" w:rsidR="00684D31" w:rsidRPr="008C43AA" w:rsidRDefault="00684D31" w:rsidP="0044355B">
      <w:pPr>
        <w:ind w:left="1800" w:hanging="360"/>
        <w:rPr>
          <w:rFonts w:ascii="Arial" w:hAnsi="Arial" w:cs="Arial"/>
        </w:rPr>
      </w:pPr>
    </w:p>
    <w:p w14:paraId="1C721420" w14:textId="2750B6C5" w:rsidR="00684D31" w:rsidRPr="008C43AA" w:rsidRDefault="00684D31" w:rsidP="00330B27">
      <w:pPr>
        <w:numPr>
          <w:ilvl w:val="1"/>
          <w:numId w:val="3"/>
        </w:numPr>
        <w:tabs>
          <w:tab w:val="clear" w:pos="1440"/>
        </w:tabs>
        <w:ind w:left="1800"/>
        <w:rPr>
          <w:rFonts w:ascii="Arial" w:hAnsi="Arial" w:cs="Arial"/>
        </w:rPr>
      </w:pPr>
      <w:r w:rsidRPr="008C43AA">
        <w:rPr>
          <w:rFonts w:ascii="Arial" w:hAnsi="Arial" w:cs="Arial"/>
        </w:rPr>
        <w:t xml:space="preserve">courses whereby the student receives more than one-half of the instruction within Texas but away from the main campus, which are deemed off-campus courses. </w:t>
      </w:r>
    </w:p>
    <w:p w14:paraId="50F77936" w14:textId="5E7BBB8C" w:rsidR="00684D31" w:rsidRPr="008C43AA" w:rsidRDefault="006921F0" w:rsidP="4144CB6E">
      <w:pPr>
        <w:spacing w:before="100" w:beforeAutospacing="1" w:after="100" w:afterAutospacing="1"/>
        <w:ind w:left="1440" w:hanging="720"/>
        <w:rPr>
          <w:rFonts w:ascii="Arial" w:hAnsi="Arial" w:cs="Arial"/>
        </w:rPr>
      </w:pPr>
      <w:r>
        <w:rPr>
          <w:rFonts w:ascii="Arial" w:hAnsi="Arial" w:cs="Arial"/>
        </w:rPr>
        <w:t>03.04</w:t>
      </w:r>
      <w:r w:rsidR="0044355B">
        <w:tab/>
      </w:r>
      <w:r w:rsidR="00684D31" w:rsidRPr="4144CB6E">
        <w:rPr>
          <w:rFonts w:ascii="Arial" w:hAnsi="Arial" w:cs="Arial"/>
        </w:rPr>
        <w:t>The Office of Distance and Extended Learning (ODEL) is the administrative unit charged with oversight of non-</w:t>
      </w:r>
      <w:r w:rsidR="00E1080D" w:rsidRPr="4144CB6E">
        <w:rPr>
          <w:rFonts w:ascii="Arial" w:hAnsi="Arial" w:cs="Arial"/>
        </w:rPr>
        <w:t>education</w:t>
      </w:r>
      <w:r w:rsidR="00684D31" w:rsidRPr="4144CB6E">
        <w:rPr>
          <w:rFonts w:ascii="Arial" w:hAnsi="Arial" w:cs="Arial"/>
        </w:rPr>
        <w:t xml:space="preserve">-abroad extension courses including </w:t>
      </w:r>
      <w:r w:rsidR="00E1080D" w:rsidRPr="4144CB6E">
        <w:rPr>
          <w:rFonts w:ascii="Arial" w:hAnsi="Arial" w:cs="Arial"/>
        </w:rPr>
        <w:t>S</w:t>
      </w:r>
      <w:r w:rsidR="00684D31" w:rsidRPr="4144CB6E">
        <w:rPr>
          <w:rFonts w:ascii="Arial" w:hAnsi="Arial" w:cs="Arial"/>
        </w:rPr>
        <w:t>tudy</w:t>
      </w:r>
      <w:r w:rsidR="00764804" w:rsidRPr="4144CB6E">
        <w:rPr>
          <w:rFonts w:ascii="Arial" w:hAnsi="Arial" w:cs="Arial"/>
        </w:rPr>
        <w:t xml:space="preserve"> </w:t>
      </w:r>
      <w:r w:rsidR="00684D31" w:rsidRPr="4144CB6E">
        <w:rPr>
          <w:rFonts w:ascii="Arial" w:hAnsi="Arial" w:cs="Arial"/>
        </w:rPr>
        <w:t>in</w:t>
      </w:r>
      <w:r w:rsidR="00764804" w:rsidRPr="4144CB6E">
        <w:rPr>
          <w:rFonts w:ascii="Arial" w:hAnsi="Arial" w:cs="Arial"/>
        </w:rPr>
        <w:t xml:space="preserve"> </w:t>
      </w:r>
      <w:r w:rsidR="00684D31" w:rsidRPr="4144CB6E">
        <w:rPr>
          <w:rFonts w:ascii="Arial" w:hAnsi="Arial" w:cs="Arial"/>
        </w:rPr>
        <w:t xml:space="preserve">America and off-campus activities, including virtual Study in America courses. </w:t>
      </w:r>
    </w:p>
    <w:p w14:paraId="40F1FF08" w14:textId="2EAEAC68" w:rsidR="00684D31" w:rsidRPr="008C43AA" w:rsidRDefault="006921F0" w:rsidP="0044355B">
      <w:pPr>
        <w:ind w:left="1440" w:hanging="720"/>
        <w:rPr>
          <w:rFonts w:ascii="Arial" w:hAnsi="Arial" w:cs="Arial"/>
        </w:rPr>
      </w:pPr>
      <w:r>
        <w:rPr>
          <w:rFonts w:ascii="Arial" w:hAnsi="Arial" w:cs="Arial"/>
        </w:rPr>
        <w:t>03.05</w:t>
      </w:r>
      <w:r w:rsidR="0044355B">
        <w:tab/>
      </w:r>
      <w:r w:rsidR="00684D31" w:rsidRPr="4144CB6E">
        <w:rPr>
          <w:rFonts w:ascii="Arial" w:hAnsi="Arial" w:cs="Arial"/>
        </w:rPr>
        <w:t xml:space="preserve">The </w:t>
      </w:r>
      <w:r w:rsidR="001936A2" w:rsidRPr="4144CB6E">
        <w:rPr>
          <w:rFonts w:ascii="Arial" w:hAnsi="Arial" w:cs="Arial"/>
        </w:rPr>
        <w:t>Education Abroad Office (EAO)</w:t>
      </w:r>
      <w:r w:rsidR="00684D31" w:rsidRPr="4144CB6E">
        <w:rPr>
          <w:rFonts w:ascii="Arial" w:hAnsi="Arial" w:cs="Arial"/>
        </w:rPr>
        <w:t xml:space="preserve"> is the administrative unit charged with oversight of </w:t>
      </w:r>
      <w:r w:rsidR="001936A2" w:rsidRPr="4144CB6E">
        <w:rPr>
          <w:rFonts w:ascii="Arial" w:hAnsi="Arial" w:cs="Arial"/>
        </w:rPr>
        <w:t xml:space="preserve">Education </w:t>
      </w:r>
      <w:r w:rsidR="00684D31" w:rsidRPr="4144CB6E">
        <w:rPr>
          <w:rFonts w:ascii="Arial" w:hAnsi="Arial" w:cs="Arial"/>
        </w:rPr>
        <w:t xml:space="preserve">Abroad activities, including Global Online Learning Experiences (GOLE), a virtual education abroad program. </w:t>
      </w:r>
    </w:p>
    <w:p w14:paraId="38EE173B" w14:textId="77777777" w:rsidR="00D70766" w:rsidRPr="008C43AA" w:rsidRDefault="00D70766" w:rsidP="0044355B">
      <w:pPr>
        <w:ind w:left="1440" w:hanging="720"/>
        <w:rPr>
          <w:rFonts w:ascii="Arial" w:hAnsi="Arial" w:cs="Arial"/>
        </w:rPr>
      </w:pPr>
    </w:p>
    <w:p w14:paraId="23B5B9B2" w14:textId="587D22DA" w:rsidR="00684D31" w:rsidRPr="008C43AA" w:rsidRDefault="006921F0" w:rsidP="0044355B">
      <w:pPr>
        <w:ind w:left="1440" w:hanging="720"/>
        <w:rPr>
          <w:rFonts w:ascii="Arial" w:hAnsi="Arial" w:cs="Arial"/>
        </w:rPr>
      </w:pPr>
      <w:r>
        <w:rPr>
          <w:rFonts w:ascii="Arial" w:hAnsi="Arial" w:cs="Arial"/>
        </w:rPr>
        <w:t>03.06</w:t>
      </w:r>
      <w:r w:rsidR="0044355B" w:rsidRPr="008C43AA">
        <w:rPr>
          <w:rFonts w:ascii="Arial" w:hAnsi="Arial" w:cs="Arial"/>
        </w:rPr>
        <w:tab/>
      </w:r>
      <w:r w:rsidR="00684D31" w:rsidRPr="008C43AA">
        <w:rPr>
          <w:rFonts w:ascii="Arial" w:hAnsi="Arial" w:cs="Arial"/>
        </w:rPr>
        <w:t xml:space="preserve">Oversight entails ensuring that the activities and responsibilities described in </w:t>
      </w:r>
      <w:r w:rsidR="00664A11" w:rsidRPr="008C43AA">
        <w:rPr>
          <w:rFonts w:ascii="Arial" w:hAnsi="Arial" w:cs="Arial"/>
        </w:rPr>
        <w:t>Section 0</w:t>
      </w:r>
      <w:r w:rsidR="00E96CE3">
        <w:rPr>
          <w:rFonts w:ascii="Arial" w:hAnsi="Arial" w:cs="Arial"/>
        </w:rPr>
        <w:t>5</w:t>
      </w:r>
      <w:r w:rsidR="00664A11" w:rsidRPr="008C43AA">
        <w:rPr>
          <w:rFonts w:ascii="Arial" w:hAnsi="Arial" w:cs="Arial"/>
        </w:rPr>
        <w:t>.</w:t>
      </w:r>
      <w:r w:rsidR="00684D31" w:rsidRPr="008C43AA">
        <w:rPr>
          <w:rFonts w:ascii="Arial" w:hAnsi="Arial" w:cs="Arial"/>
        </w:rPr>
        <w:t xml:space="preserve"> are carried out within the scope of the university’s mission</w:t>
      </w:r>
      <w:r w:rsidR="007005E0">
        <w:rPr>
          <w:rFonts w:ascii="Arial" w:hAnsi="Arial" w:cs="Arial"/>
        </w:rPr>
        <w:t xml:space="preserve"> </w:t>
      </w:r>
      <w:r w:rsidR="00684D31" w:rsidRPr="008C43AA">
        <w:rPr>
          <w:rFonts w:ascii="Arial" w:hAnsi="Arial" w:cs="Arial"/>
        </w:rPr>
        <w:t xml:space="preserve">and strategy using resources effectively and efficiently while establishing processes and procedures that ensure </w:t>
      </w:r>
      <w:r w:rsidR="001936A2" w:rsidRPr="008C43AA">
        <w:rPr>
          <w:rFonts w:ascii="Arial" w:hAnsi="Arial" w:cs="Arial"/>
        </w:rPr>
        <w:t>the health and safety of student, faculty</w:t>
      </w:r>
      <w:r w:rsidR="009F0C1B">
        <w:rPr>
          <w:rFonts w:ascii="Arial" w:hAnsi="Arial" w:cs="Arial"/>
        </w:rPr>
        <w:t>,</w:t>
      </w:r>
      <w:r w:rsidR="001936A2" w:rsidRPr="008C43AA">
        <w:rPr>
          <w:rFonts w:ascii="Arial" w:hAnsi="Arial" w:cs="Arial"/>
        </w:rPr>
        <w:t xml:space="preserve"> and staff participants</w:t>
      </w:r>
      <w:r w:rsidR="007005E0">
        <w:rPr>
          <w:rFonts w:ascii="Arial" w:hAnsi="Arial" w:cs="Arial"/>
        </w:rPr>
        <w:t>,</w:t>
      </w:r>
      <w:r w:rsidR="001936A2" w:rsidRPr="008C43AA">
        <w:rPr>
          <w:rFonts w:ascii="Arial" w:hAnsi="Arial" w:cs="Arial"/>
        </w:rPr>
        <w:t xml:space="preserve"> as well as </w:t>
      </w:r>
      <w:r w:rsidR="00684D31" w:rsidRPr="008C43AA">
        <w:rPr>
          <w:rFonts w:ascii="Arial" w:hAnsi="Arial" w:cs="Arial"/>
        </w:rPr>
        <w:t>quality and continuous improvement.</w:t>
      </w:r>
    </w:p>
    <w:p w14:paraId="15FC38EE" w14:textId="77777777" w:rsidR="00684D31" w:rsidRPr="008C43AA" w:rsidRDefault="00684D31" w:rsidP="00684D31">
      <w:pPr>
        <w:pStyle w:val="ColorfulList-Accent11"/>
        <w:ind w:left="360"/>
        <w:rPr>
          <w:rFonts w:ascii="Arial" w:hAnsi="Arial" w:cs="Arial"/>
        </w:rPr>
      </w:pPr>
    </w:p>
    <w:p w14:paraId="7326F0F8" w14:textId="2F0D471A" w:rsidR="005E4CF6" w:rsidRPr="008C43AA" w:rsidRDefault="0044355B" w:rsidP="0044355B">
      <w:pPr>
        <w:spacing w:after="240"/>
        <w:ind w:left="720" w:hanging="720"/>
        <w:outlineLvl w:val="0"/>
        <w:rPr>
          <w:rFonts w:ascii="Arial" w:hAnsi="Arial" w:cs="Arial"/>
        </w:rPr>
      </w:pPr>
      <w:r w:rsidRPr="008C43AA">
        <w:rPr>
          <w:rStyle w:val="Strong"/>
          <w:rFonts w:ascii="Arial" w:hAnsi="Arial" w:cs="Arial"/>
        </w:rPr>
        <w:t>0</w:t>
      </w:r>
      <w:r w:rsidR="006921F0">
        <w:rPr>
          <w:rStyle w:val="Strong"/>
          <w:rFonts w:ascii="Arial" w:hAnsi="Arial" w:cs="Arial"/>
        </w:rPr>
        <w:t>4</w:t>
      </w:r>
      <w:r w:rsidRPr="008C43AA">
        <w:rPr>
          <w:rStyle w:val="Strong"/>
          <w:rFonts w:ascii="Arial" w:hAnsi="Arial" w:cs="Arial"/>
        </w:rPr>
        <w:t>.</w:t>
      </w:r>
      <w:r w:rsidRPr="008C43AA">
        <w:rPr>
          <w:rStyle w:val="Strong"/>
          <w:rFonts w:ascii="Arial" w:hAnsi="Arial" w:cs="Arial"/>
        </w:rPr>
        <w:tab/>
      </w:r>
      <w:r w:rsidR="005E4CF6" w:rsidRPr="008C43AA">
        <w:rPr>
          <w:rStyle w:val="Strong"/>
          <w:rFonts w:ascii="Arial" w:hAnsi="Arial" w:cs="Arial"/>
        </w:rPr>
        <w:t>DEFINITIONS</w:t>
      </w:r>
    </w:p>
    <w:p w14:paraId="37F74E88" w14:textId="212BA90D" w:rsidR="005E4CF6" w:rsidRPr="008C43AA" w:rsidRDefault="0044355B" w:rsidP="0044355B">
      <w:pPr>
        <w:pStyle w:val="ColorfulList-Accent11"/>
        <w:spacing w:before="100" w:beforeAutospacing="1" w:after="100" w:afterAutospacing="1"/>
        <w:ind w:left="1440" w:hanging="720"/>
        <w:rPr>
          <w:rStyle w:val="Strong"/>
          <w:rFonts w:ascii="Arial" w:hAnsi="Arial" w:cs="Arial"/>
          <w:b w:val="0"/>
          <w:bCs w:val="0"/>
        </w:rPr>
      </w:pPr>
      <w:r w:rsidRPr="008C43AA">
        <w:rPr>
          <w:rFonts w:ascii="Arial" w:hAnsi="Arial" w:cs="Arial"/>
          <w:bCs/>
        </w:rPr>
        <w:t>0</w:t>
      </w:r>
      <w:r w:rsidR="006921F0">
        <w:rPr>
          <w:rFonts w:ascii="Arial" w:hAnsi="Arial" w:cs="Arial"/>
          <w:bCs/>
        </w:rPr>
        <w:t>4</w:t>
      </w:r>
      <w:r w:rsidRPr="008C43AA">
        <w:rPr>
          <w:rFonts w:ascii="Arial" w:hAnsi="Arial" w:cs="Arial"/>
          <w:bCs/>
        </w:rPr>
        <w:t>.01</w:t>
      </w:r>
      <w:r w:rsidRPr="008C43AA">
        <w:rPr>
          <w:rFonts w:ascii="Arial" w:hAnsi="Arial" w:cs="Arial"/>
          <w:bCs/>
        </w:rPr>
        <w:tab/>
      </w:r>
      <w:r w:rsidR="005E4CF6" w:rsidRPr="008C43AA">
        <w:rPr>
          <w:rFonts w:ascii="Arial" w:hAnsi="Arial" w:cs="Arial"/>
          <w:bCs/>
        </w:rPr>
        <w:t>Academic Program Coordinator</w:t>
      </w:r>
      <w:r w:rsidR="00515FA3" w:rsidRPr="008C43AA">
        <w:rPr>
          <w:rFonts w:ascii="Arial" w:hAnsi="Arial" w:cs="Arial"/>
        </w:rPr>
        <w:t xml:space="preserve"> </w:t>
      </w:r>
      <w:r w:rsidR="00D73C30" w:rsidRPr="008C43AA">
        <w:rPr>
          <w:rFonts w:ascii="Arial" w:hAnsi="Arial" w:cs="Arial"/>
        </w:rPr>
        <w:t>–</w:t>
      </w:r>
      <w:r w:rsidR="00913FB9" w:rsidRPr="008C43AA">
        <w:rPr>
          <w:rFonts w:ascii="Arial" w:hAnsi="Arial" w:cs="Arial"/>
        </w:rPr>
        <w:t xml:space="preserve"> f</w:t>
      </w:r>
      <w:r w:rsidR="00D73C30" w:rsidRPr="008C43AA">
        <w:rPr>
          <w:rFonts w:ascii="Arial" w:hAnsi="Arial" w:cs="Arial"/>
        </w:rPr>
        <w:t xml:space="preserve">or </w:t>
      </w:r>
      <w:r w:rsidR="005E4CF6" w:rsidRPr="008C43AA">
        <w:rPr>
          <w:rFonts w:ascii="Arial" w:hAnsi="Arial" w:cs="Arial"/>
        </w:rPr>
        <w:t>each major within a d</w:t>
      </w:r>
      <w:r w:rsidR="00176B25" w:rsidRPr="008C43AA">
        <w:rPr>
          <w:rFonts w:ascii="Arial" w:hAnsi="Arial" w:cs="Arial"/>
        </w:rPr>
        <w:t>egree program, the academically-</w:t>
      </w:r>
      <w:r w:rsidR="005E4CF6" w:rsidRPr="008C43AA">
        <w:rPr>
          <w:rFonts w:ascii="Arial" w:hAnsi="Arial" w:cs="Arial"/>
        </w:rPr>
        <w:t>qualified faculty member responsible for ensuring that each program contains essential curricular components, has appropriate content and pedagogy, and maintains currency in the field.</w:t>
      </w:r>
      <w:r w:rsidR="005E4CF6" w:rsidRPr="008C43AA">
        <w:rPr>
          <w:rStyle w:val="Strong"/>
          <w:rFonts w:ascii="Arial" w:hAnsi="Arial" w:cs="Arial"/>
          <w:b w:val="0"/>
          <w:bCs w:val="0"/>
        </w:rPr>
        <w:t xml:space="preserve"> </w:t>
      </w:r>
    </w:p>
    <w:p w14:paraId="258C9BBD" w14:textId="77777777" w:rsidR="005E4CF6" w:rsidRPr="008C43AA" w:rsidRDefault="005E4CF6" w:rsidP="005E4CF6">
      <w:pPr>
        <w:pStyle w:val="ColorfulList-Accent11"/>
        <w:spacing w:before="100" w:beforeAutospacing="1" w:after="100" w:afterAutospacing="1"/>
        <w:ind w:left="0"/>
        <w:rPr>
          <w:rStyle w:val="Strong"/>
          <w:rFonts w:ascii="Arial" w:hAnsi="Arial" w:cs="Arial"/>
          <w:b w:val="0"/>
          <w:bCs w:val="0"/>
        </w:rPr>
      </w:pPr>
    </w:p>
    <w:p w14:paraId="1E3F5D75" w14:textId="65E70353" w:rsidR="00515FA3" w:rsidRPr="008C43AA" w:rsidRDefault="0044355B" w:rsidP="0044355B">
      <w:pPr>
        <w:pStyle w:val="ColorfulList-Accent11"/>
        <w:spacing w:before="100" w:beforeAutospacing="1" w:after="100" w:afterAutospacing="1"/>
        <w:ind w:left="1440" w:hanging="720"/>
        <w:rPr>
          <w:rFonts w:ascii="Arial" w:hAnsi="Arial" w:cs="Arial"/>
          <w:bCs/>
        </w:rPr>
      </w:pPr>
      <w:r w:rsidRPr="008C43AA">
        <w:rPr>
          <w:rFonts w:ascii="Arial" w:hAnsi="Arial" w:cs="Arial"/>
          <w:bCs/>
        </w:rPr>
        <w:t>0</w:t>
      </w:r>
      <w:r w:rsidR="006921F0">
        <w:rPr>
          <w:rFonts w:ascii="Arial" w:hAnsi="Arial" w:cs="Arial"/>
          <w:bCs/>
        </w:rPr>
        <w:t>4</w:t>
      </w:r>
      <w:r w:rsidRPr="008C43AA">
        <w:rPr>
          <w:rFonts w:ascii="Arial" w:hAnsi="Arial" w:cs="Arial"/>
          <w:bCs/>
        </w:rPr>
        <w:t>.02</w:t>
      </w:r>
      <w:r w:rsidRPr="008C43AA">
        <w:rPr>
          <w:rFonts w:ascii="Arial" w:hAnsi="Arial" w:cs="Arial"/>
          <w:bCs/>
        </w:rPr>
        <w:tab/>
      </w:r>
      <w:r w:rsidR="00515FA3" w:rsidRPr="008C43AA">
        <w:rPr>
          <w:rFonts w:ascii="Arial" w:hAnsi="Arial" w:cs="Arial"/>
          <w:bCs/>
        </w:rPr>
        <w:t>Extension Course</w:t>
      </w:r>
      <w:r w:rsidR="00515FA3" w:rsidRPr="008C43AA">
        <w:rPr>
          <w:rFonts w:ascii="Arial" w:hAnsi="Arial" w:cs="Arial"/>
          <w:b/>
          <w:bCs/>
        </w:rPr>
        <w:t xml:space="preserve"> </w:t>
      </w:r>
      <w:r w:rsidR="00515FA3" w:rsidRPr="008C43AA">
        <w:rPr>
          <w:rFonts w:ascii="Arial" w:hAnsi="Arial" w:cs="Arial"/>
          <w:bCs/>
        </w:rPr>
        <w:t xml:space="preserve">– </w:t>
      </w:r>
      <w:r w:rsidR="00913FB9" w:rsidRPr="008C43AA">
        <w:rPr>
          <w:rFonts w:ascii="Arial" w:hAnsi="Arial" w:cs="Arial"/>
          <w:bCs/>
        </w:rPr>
        <w:t>a</w:t>
      </w:r>
      <w:r w:rsidR="00515FA3" w:rsidRPr="008C43AA">
        <w:rPr>
          <w:rFonts w:ascii="Arial" w:hAnsi="Arial" w:cs="Arial"/>
          <w:bCs/>
        </w:rPr>
        <w:t>cademic credit course delivered face-to-face</w:t>
      </w:r>
      <w:r w:rsidR="00E96CE3">
        <w:rPr>
          <w:rFonts w:ascii="Arial" w:hAnsi="Arial" w:cs="Arial"/>
          <w:bCs/>
        </w:rPr>
        <w:t xml:space="preserve"> and </w:t>
      </w:r>
      <w:r w:rsidR="00FA1B2C">
        <w:rPr>
          <w:rFonts w:ascii="Arial" w:hAnsi="Arial" w:cs="Arial"/>
          <w:bCs/>
        </w:rPr>
        <w:t>hybrid</w:t>
      </w:r>
      <w:r w:rsidR="00515FA3" w:rsidRPr="008C43AA">
        <w:rPr>
          <w:rFonts w:ascii="Arial" w:hAnsi="Arial" w:cs="Arial"/>
          <w:bCs/>
        </w:rPr>
        <w:t xml:space="preserve"> or by </w:t>
      </w:r>
      <w:r w:rsidR="007005E0">
        <w:rPr>
          <w:rFonts w:ascii="Arial" w:hAnsi="Arial" w:cs="Arial"/>
          <w:bCs/>
        </w:rPr>
        <w:t>off-campus</w:t>
      </w:r>
      <w:r w:rsidR="00515FA3" w:rsidRPr="008C43AA">
        <w:rPr>
          <w:rFonts w:ascii="Arial" w:hAnsi="Arial" w:cs="Arial"/>
          <w:bCs/>
        </w:rPr>
        <w:t xml:space="preserve"> education, including correspondence, whose </w:t>
      </w:r>
      <w:r w:rsidR="00515FA3" w:rsidRPr="008C43AA">
        <w:rPr>
          <w:rFonts w:ascii="Arial" w:hAnsi="Arial" w:cs="Arial"/>
          <w:bCs/>
        </w:rPr>
        <w:lastRenderedPageBreak/>
        <w:t xml:space="preserve">semester credit hours are not submitted for formula funding. Face-to-face, academic credit extension courses may be delivered on-campus or off-campus. </w:t>
      </w:r>
    </w:p>
    <w:p w14:paraId="7FF10307" w14:textId="77777777" w:rsidR="00515FA3" w:rsidRPr="008C43AA" w:rsidRDefault="00515FA3" w:rsidP="005E4CF6">
      <w:pPr>
        <w:pStyle w:val="ColorfulList-Accent11"/>
        <w:tabs>
          <w:tab w:val="left" w:pos="540"/>
        </w:tabs>
        <w:spacing w:before="100" w:beforeAutospacing="1" w:after="100" w:afterAutospacing="1"/>
        <w:ind w:left="0"/>
        <w:rPr>
          <w:rFonts w:ascii="Arial" w:hAnsi="Arial" w:cs="Arial"/>
          <w:b/>
          <w:bCs/>
        </w:rPr>
      </w:pPr>
    </w:p>
    <w:p w14:paraId="5C0E2637" w14:textId="70181A66" w:rsidR="005E4CF6" w:rsidRPr="008C43AA" w:rsidRDefault="0044355B" w:rsidP="0044355B">
      <w:pPr>
        <w:pStyle w:val="ColorfulList-Accent11"/>
        <w:spacing w:before="100" w:beforeAutospacing="1" w:after="100" w:afterAutospacing="1"/>
        <w:ind w:left="1440" w:hanging="720"/>
        <w:rPr>
          <w:rFonts w:ascii="Arial" w:hAnsi="Arial" w:cs="Arial"/>
        </w:rPr>
      </w:pPr>
      <w:r w:rsidRPr="008C43AA">
        <w:rPr>
          <w:rFonts w:ascii="Arial" w:hAnsi="Arial" w:cs="Arial"/>
          <w:bCs/>
        </w:rPr>
        <w:t>0</w:t>
      </w:r>
      <w:r w:rsidR="006921F0">
        <w:rPr>
          <w:rFonts w:ascii="Arial" w:hAnsi="Arial" w:cs="Arial"/>
          <w:bCs/>
        </w:rPr>
        <w:t>4</w:t>
      </w:r>
      <w:r w:rsidRPr="008C43AA">
        <w:rPr>
          <w:rFonts w:ascii="Arial" w:hAnsi="Arial" w:cs="Arial"/>
          <w:bCs/>
        </w:rPr>
        <w:t>.03</w:t>
      </w:r>
      <w:r w:rsidRPr="008C43AA">
        <w:rPr>
          <w:rFonts w:ascii="Arial" w:hAnsi="Arial" w:cs="Arial"/>
          <w:bCs/>
        </w:rPr>
        <w:tab/>
      </w:r>
      <w:r w:rsidR="005E4CF6" w:rsidRPr="008C43AA">
        <w:rPr>
          <w:rFonts w:ascii="Arial" w:hAnsi="Arial" w:cs="Arial"/>
          <w:bCs/>
        </w:rPr>
        <w:t xml:space="preserve">Faculty Member </w:t>
      </w:r>
      <w:r w:rsidR="00913FB9" w:rsidRPr="008C43AA">
        <w:rPr>
          <w:rFonts w:ascii="Arial" w:hAnsi="Arial" w:cs="Arial"/>
          <w:bCs/>
        </w:rPr>
        <w:t>– a</w:t>
      </w:r>
      <w:r w:rsidR="00A75A27" w:rsidRPr="008C43AA">
        <w:rPr>
          <w:rFonts w:ascii="Arial" w:hAnsi="Arial" w:cs="Arial"/>
          <w:bCs/>
        </w:rPr>
        <w:t xml:space="preserve">n </w:t>
      </w:r>
      <w:r w:rsidR="005E4CF6" w:rsidRPr="008C43AA">
        <w:rPr>
          <w:rFonts w:ascii="Arial" w:hAnsi="Arial" w:cs="Arial"/>
          <w:bCs/>
        </w:rPr>
        <w:t>instructor of record with the responsibility for teaching a particular academic course, regardless of that person’s academic rank</w:t>
      </w:r>
      <w:r w:rsidR="001936A2" w:rsidRPr="008C43AA">
        <w:rPr>
          <w:rFonts w:ascii="Arial" w:hAnsi="Arial" w:cs="Arial"/>
          <w:bCs/>
        </w:rPr>
        <w:t>.</w:t>
      </w:r>
    </w:p>
    <w:p w14:paraId="25DD03CB" w14:textId="59325D3D" w:rsidR="005E4CF6" w:rsidRPr="008C43AA" w:rsidRDefault="0044355B" w:rsidP="0044355B">
      <w:pPr>
        <w:spacing w:before="100" w:beforeAutospacing="1" w:after="100" w:afterAutospacing="1"/>
        <w:ind w:left="1440" w:hanging="720"/>
        <w:rPr>
          <w:rFonts w:ascii="Arial" w:hAnsi="Arial" w:cs="Arial"/>
        </w:rPr>
      </w:pPr>
      <w:r w:rsidRPr="008C43AA">
        <w:rPr>
          <w:rStyle w:val="Strong"/>
          <w:rFonts w:ascii="Arial" w:hAnsi="Arial" w:cs="Arial"/>
          <w:b w:val="0"/>
        </w:rPr>
        <w:t>0</w:t>
      </w:r>
      <w:r w:rsidR="006921F0">
        <w:rPr>
          <w:rStyle w:val="Strong"/>
          <w:rFonts w:ascii="Arial" w:hAnsi="Arial" w:cs="Arial"/>
          <w:b w:val="0"/>
        </w:rPr>
        <w:t>4</w:t>
      </w:r>
      <w:r w:rsidRPr="008C43AA">
        <w:rPr>
          <w:rStyle w:val="Strong"/>
          <w:rFonts w:ascii="Arial" w:hAnsi="Arial" w:cs="Arial"/>
          <w:b w:val="0"/>
        </w:rPr>
        <w:t>.04</w:t>
      </w:r>
      <w:r w:rsidRPr="008C43AA">
        <w:rPr>
          <w:rStyle w:val="Strong"/>
          <w:rFonts w:ascii="Arial" w:hAnsi="Arial" w:cs="Arial"/>
          <w:b w:val="0"/>
        </w:rPr>
        <w:tab/>
      </w:r>
      <w:r w:rsidR="005E4CF6" w:rsidRPr="008C43AA">
        <w:rPr>
          <w:rStyle w:val="Strong"/>
          <w:rFonts w:ascii="Arial" w:hAnsi="Arial" w:cs="Arial"/>
          <w:b w:val="0"/>
        </w:rPr>
        <w:t>Formula Funding</w:t>
      </w:r>
      <w:r w:rsidR="005E4CF6" w:rsidRPr="008C43AA">
        <w:rPr>
          <w:rFonts w:ascii="Arial" w:hAnsi="Arial" w:cs="Arial"/>
        </w:rPr>
        <w:t xml:space="preserve"> </w:t>
      </w:r>
      <w:r w:rsidR="00913FB9" w:rsidRPr="008C43AA">
        <w:rPr>
          <w:rFonts w:ascii="Arial" w:hAnsi="Arial" w:cs="Arial"/>
        </w:rPr>
        <w:t>– t</w:t>
      </w:r>
      <w:r w:rsidR="00A75A27" w:rsidRPr="008C43AA">
        <w:rPr>
          <w:rFonts w:ascii="Arial" w:hAnsi="Arial" w:cs="Arial"/>
        </w:rPr>
        <w:t xml:space="preserve">he </w:t>
      </w:r>
      <w:r w:rsidR="005E4CF6" w:rsidRPr="008C43AA">
        <w:rPr>
          <w:rFonts w:ascii="Arial" w:hAnsi="Arial" w:cs="Arial"/>
        </w:rPr>
        <w:t>method used to allocate appropriated sources of funds among institutions of higher education.</w:t>
      </w:r>
    </w:p>
    <w:p w14:paraId="2AE7473B" w14:textId="22AE5FE6" w:rsidR="005E4CF6" w:rsidRPr="008C43AA" w:rsidRDefault="0044355B" w:rsidP="0044355B">
      <w:pPr>
        <w:spacing w:before="100" w:beforeAutospacing="1" w:after="100" w:afterAutospacing="1"/>
        <w:ind w:left="1440" w:hanging="720"/>
        <w:rPr>
          <w:rFonts w:ascii="Arial" w:hAnsi="Arial" w:cs="Arial"/>
        </w:rPr>
      </w:pPr>
      <w:r w:rsidRPr="008C43AA">
        <w:rPr>
          <w:rStyle w:val="Strong"/>
          <w:rFonts w:ascii="Arial" w:hAnsi="Arial" w:cs="Arial"/>
          <w:b w:val="0"/>
        </w:rPr>
        <w:t>0</w:t>
      </w:r>
      <w:r w:rsidR="006921F0">
        <w:rPr>
          <w:rStyle w:val="Strong"/>
          <w:rFonts w:ascii="Arial" w:hAnsi="Arial" w:cs="Arial"/>
          <w:b w:val="0"/>
        </w:rPr>
        <w:t>4</w:t>
      </w:r>
      <w:r w:rsidRPr="008C43AA">
        <w:rPr>
          <w:rStyle w:val="Strong"/>
          <w:rFonts w:ascii="Arial" w:hAnsi="Arial" w:cs="Arial"/>
          <w:b w:val="0"/>
        </w:rPr>
        <w:t>.05</w:t>
      </w:r>
      <w:r w:rsidRPr="008C43AA">
        <w:rPr>
          <w:rStyle w:val="Strong"/>
          <w:rFonts w:ascii="Arial" w:hAnsi="Arial" w:cs="Arial"/>
          <w:b w:val="0"/>
        </w:rPr>
        <w:tab/>
      </w:r>
      <w:r w:rsidR="005E4CF6" w:rsidRPr="008C43AA">
        <w:rPr>
          <w:rStyle w:val="Strong"/>
          <w:rFonts w:ascii="Arial" w:hAnsi="Arial" w:cs="Arial"/>
          <w:b w:val="0"/>
        </w:rPr>
        <w:t>Formula-</w:t>
      </w:r>
      <w:r w:rsidR="009F0C1B">
        <w:rPr>
          <w:rStyle w:val="Strong"/>
          <w:rFonts w:ascii="Arial" w:hAnsi="Arial" w:cs="Arial"/>
          <w:b w:val="0"/>
        </w:rPr>
        <w:t>F</w:t>
      </w:r>
      <w:r w:rsidR="005E4CF6" w:rsidRPr="008C43AA">
        <w:rPr>
          <w:rStyle w:val="Strong"/>
          <w:rFonts w:ascii="Arial" w:hAnsi="Arial" w:cs="Arial"/>
          <w:b w:val="0"/>
        </w:rPr>
        <w:t>unded Course</w:t>
      </w:r>
      <w:r w:rsidR="005E4CF6" w:rsidRPr="008C43AA">
        <w:rPr>
          <w:rFonts w:ascii="Arial" w:hAnsi="Arial" w:cs="Arial"/>
        </w:rPr>
        <w:t xml:space="preserve"> </w:t>
      </w:r>
      <w:r w:rsidR="00913FB9" w:rsidRPr="008C43AA">
        <w:rPr>
          <w:rFonts w:ascii="Arial" w:hAnsi="Arial" w:cs="Arial"/>
        </w:rPr>
        <w:t>– a</w:t>
      </w:r>
      <w:r w:rsidR="00A75A27" w:rsidRPr="008C43AA">
        <w:rPr>
          <w:rFonts w:ascii="Arial" w:hAnsi="Arial" w:cs="Arial"/>
        </w:rPr>
        <w:t xml:space="preserve">n </w:t>
      </w:r>
      <w:r w:rsidR="005E4CF6" w:rsidRPr="008C43AA">
        <w:rPr>
          <w:rFonts w:ascii="Arial" w:hAnsi="Arial" w:cs="Arial"/>
        </w:rPr>
        <w:t>academic credit course</w:t>
      </w:r>
      <w:r w:rsidR="00B036DF" w:rsidRPr="008C43AA">
        <w:rPr>
          <w:rFonts w:ascii="Arial" w:hAnsi="Arial" w:cs="Arial"/>
        </w:rPr>
        <w:t xml:space="preserve"> delivered face-to-face</w:t>
      </w:r>
      <w:r w:rsidR="00E96CE3">
        <w:rPr>
          <w:rFonts w:ascii="Arial" w:hAnsi="Arial" w:cs="Arial"/>
        </w:rPr>
        <w:t xml:space="preserve"> and </w:t>
      </w:r>
      <w:r w:rsidR="00FA1B2C">
        <w:rPr>
          <w:rFonts w:ascii="Arial" w:hAnsi="Arial" w:cs="Arial"/>
        </w:rPr>
        <w:t>hybrid</w:t>
      </w:r>
      <w:r w:rsidR="00B036DF" w:rsidRPr="008C43AA">
        <w:rPr>
          <w:rFonts w:ascii="Arial" w:hAnsi="Arial" w:cs="Arial"/>
        </w:rPr>
        <w:t xml:space="preserve"> or by </w:t>
      </w:r>
      <w:r w:rsidR="007005E0">
        <w:rPr>
          <w:rFonts w:ascii="Arial" w:hAnsi="Arial" w:cs="Arial"/>
        </w:rPr>
        <w:t>off-campus</w:t>
      </w:r>
      <w:r w:rsidR="00B036DF" w:rsidRPr="008C43AA">
        <w:rPr>
          <w:rFonts w:ascii="Arial" w:hAnsi="Arial" w:cs="Arial"/>
        </w:rPr>
        <w:t xml:space="preserve"> education, including correspondence,</w:t>
      </w:r>
      <w:r w:rsidR="005E4CF6" w:rsidRPr="008C43AA">
        <w:rPr>
          <w:rFonts w:ascii="Arial" w:hAnsi="Arial" w:cs="Arial"/>
        </w:rPr>
        <w:t xml:space="preserve"> </w:t>
      </w:r>
      <w:r w:rsidR="00515FA3" w:rsidRPr="008C43AA">
        <w:rPr>
          <w:rFonts w:ascii="Arial" w:hAnsi="Arial" w:cs="Arial"/>
        </w:rPr>
        <w:t>whose</w:t>
      </w:r>
      <w:r w:rsidR="005E4CF6" w:rsidRPr="008C43AA">
        <w:rPr>
          <w:rFonts w:ascii="Arial" w:hAnsi="Arial" w:cs="Arial"/>
        </w:rPr>
        <w:t xml:space="preserve"> semester credit hours are submitted for formula funding.</w:t>
      </w:r>
    </w:p>
    <w:p w14:paraId="05A47D07" w14:textId="6C73F265" w:rsidR="0039036C" w:rsidRPr="008C43AA" w:rsidRDefault="0044355B" w:rsidP="0044355B">
      <w:pPr>
        <w:spacing w:before="100" w:beforeAutospacing="1" w:after="100" w:afterAutospacing="1"/>
        <w:ind w:left="1440" w:hanging="720"/>
        <w:rPr>
          <w:rFonts w:ascii="Arial" w:hAnsi="Arial" w:cs="Arial"/>
        </w:rPr>
      </w:pPr>
      <w:r w:rsidRPr="008C43AA">
        <w:rPr>
          <w:rFonts w:ascii="Arial" w:hAnsi="Arial" w:cs="Arial"/>
        </w:rPr>
        <w:t>0</w:t>
      </w:r>
      <w:r w:rsidR="006921F0">
        <w:rPr>
          <w:rFonts w:ascii="Arial" w:hAnsi="Arial" w:cs="Arial"/>
        </w:rPr>
        <w:t>4</w:t>
      </w:r>
      <w:r w:rsidRPr="008C43AA">
        <w:rPr>
          <w:rFonts w:ascii="Arial" w:hAnsi="Arial" w:cs="Arial"/>
        </w:rPr>
        <w:t>.06</w:t>
      </w:r>
      <w:r w:rsidRPr="008C43AA">
        <w:rPr>
          <w:rFonts w:ascii="Arial" w:hAnsi="Arial" w:cs="Arial"/>
        </w:rPr>
        <w:tab/>
      </w:r>
      <w:r w:rsidR="0039036C" w:rsidRPr="008C43AA">
        <w:rPr>
          <w:rFonts w:ascii="Arial" w:hAnsi="Arial" w:cs="Arial"/>
        </w:rPr>
        <w:t>Main Campus</w:t>
      </w:r>
      <w:r w:rsidR="00913FB9" w:rsidRPr="008C43AA">
        <w:rPr>
          <w:rFonts w:ascii="Arial" w:hAnsi="Arial" w:cs="Arial"/>
        </w:rPr>
        <w:t xml:space="preserve"> – t</w:t>
      </w:r>
      <w:r w:rsidR="0039036C" w:rsidRPr="008C43AA">
        <w:rPr>
          <w:rFonts w:ascii="Arial" w:hAnsi="Arial" w:cs="Arial"/>
        </w:rPr>
        <w:t>he primary campus or campuses of an institution of higher education supplying instruction and supported on-site administration. The San Marcos</w:t>
      </w:r>
      <w:r w:rsidR="00FA1B2C">
        <w:rPr>
          <w:rFonts w:ascii="Arial" w:hAnsi="Arial" w:cs="Arial"/>
        </w:rPr>
        <w:t xml:space="preserve"> </w:t>
      </w:r>
      <w:r w:rsidR="0039515B">
        <w:rPr>
          <w:rFonts w:ascii="Arial" w:hAnsi="Arial" w:cs="Arial"/>
        </w:rPr>
        <w:t>C</w:t>
      </w:r>
      <w:r w:rsidR="00FA1B2C">
        <w:rPr>
          <w:rFonts w:ascii="Arial" w:hAnsi="Arial" w:cs="Arial"/>
        </w:rPr>
        <w:t>ampus and the Round Rock</w:t>
      </w:r>
      <w:r w:rsidR="0039036C" w:rsidRPr="008C43AA">
        <w:rPr>
          <w:rFonts w:ascii="Arial" w:hAnsi="Arial" w:cs="Arial"/>
        </w:rPr>
        <w:t xml:space="preserve"> </w:t>
      </w:r>
      <w:r w:rsidR="0039515B">
        <w:rPr>
          <w:rFonts w:ascii="Arial" w:hAnsi="Arial" w:cs="Arial"/>
        </w:rPr>
        <w:t>C</w:t>
      </w:r>
      <w:r w:rsidR="0039036C" w:rsidRPr="008C43AA">
        <w:rPr>
          <w:rFonts w:ascii="Arial" w:hAnsi="Arial" w:cs="Arial"/>
        </w:rPr>
        <w:t>amp</w:t>
      </w:r>
      <w:r w:rsidR="00FA1B2C">
        <w:rPr>
          <w:rFonts w:ascii="Arial" w:hAnsi="Arial" w:cs="Arial"/>
        </w:rPr>
        <w:t>us</w:t>
      </w:r>
      <w:r w:rsidR="0039036C" w:rsidRPr="008C43AA">
        <w:rPr>
          <w:rFonts w:ascii="Arial" w:hAnsi="Arial" w:cs="Arial"/>
        </w:rPr>
        <w:t xml:space="preserve"> </w:t>
      </w:r>
      <w:r w:rsidR="00FA1B2C">
        <w:rPr>
          <w:rFonts w:ascii="Arial" w:hAnsi="Arial" w:cs="Arial"/>
        </w:rPr>
        <w:t xml:space="preserve">are </w:t>
      </w:r>
      <w:r w:rsidR="0039036C" w:rsidRPr="008C43AA">
        <w:rPr>
          <w:rFonts w:ascii="Arial" w:hAnsi="Arial" w:cs="Arial"/>
        </w:rPr>
        <w:t xml:space="preserve">the main </w:t>
      </w:r>
      <w:r w:rsidR="00FA1B2C" w:rsidRPr="008C43AA">
        <w:rPr>
          <w:rFonts w:ascii="Arial" w:hAnsi="Arial" w:cs="Arial"/>
        </w:rPr>
        <w:t>camp</w:t>
      </w:r>
      <w:r w:rsidR="00FA1B2C">
        <w:rPr>
          <w:rFonts w:ascii="Arial" w:hAnsi="Arial" w:cs="Arial"/>
        </w:rPr>
        <w:t>uses</w:t>
      </w:r>
      <w:r w:rsidR="00FA1B2C" w:rsidRPr="008C43AA">
        <w:rPr>
          <w:rFonts w:ascii="Arial" w:hAnsi="Arial" w:cs="Arial"/>
        </w:rPr>
        <w:t xml:space="preserve"> </w:t>
      </w:r>
      <w:r w:rsidR="0039036C" w:rsidRPr="008C43AA">
        <w:rPr>
          <w:rFonts w:ascii="Arial" w:hAnsi="Arial" w:cs="Arial"/>
        </w:rPr>
        <w:t xml:space="preserve">of Texas State. </w:t>
      </w:r>
    </w:p>
    <w:p w14:paraId="125D19D0" w14:textId="6ED90DF0" w:rsidR="0039036C" w:rsidRPr="008C43AA" w:rsidRDefault="0044355B" w:rsidP="0044355B">
      <w:pPr>
        <w:spacing w:before="100" w:beforeAutospacing="1" w:after="100" w:afterAutospacing="1"/>
        <w:ind w:left="1440" w:hanging="720"/>
        <w:rPr>
          <w:rStyle w:val="Strong"/>
          <w:rFonts w:ascii="Arial" w:hAnsi="Arial" w:cs="Arial"/>
          <w:b w:val="0"/>
          <w:bCs w:val="0"/>
        </w:rPr>
      </w:pPr>
      <w:r w:rsidRPr="008C43AA">
        <w:rPr>
          <w:rFonts w:ascii="Arial" w:hAnsi="Arial" w:cs="Arial"/>
        </w:rPr>
        <w:t>0</w:t>
      </w:r>
      <w:r w:rsidR="006921F0">
        <w:rPr>
          <w:rFonts w:ascii="Arial" w:hAnsi="Arial" w:cs="Arial"/>
        </w:rPr>
        <w:t>4</w:t>
      </w:r>
      <w:r w:rsidRPr="008C43AA">
        <w:rPr>
          <w:rFonts w:ascii="Arial" w:hAnsi="Arial" w:cs="Arial"/>
        </w:rPr>
        <w:t>.07</w:t>
      </w:r>
      <w:r w:rsidRPr="008C43AA">
        <w:rPr>
          <w:rFonts w:ascii="Arial" w:hAnsi="Arial" w:cs="Arial"/>
        </w:rPr>
        <w:tab/>
      </w:r>
      <w:r w:rsidR="0039036C" w:rsidRPr="008C43AA">
        <w:rPr>
          <w:rFonts w:ascii="Arial" w:hAnsi="Arial" w:cs="Arial"/>
        </w:rPr>
        <w:t>Off-</w:t>
      </w:r>
      <w:r w:rsidR="009F0C1B">
        <w:rPr>
          <w:rFonts w:ascii="Arial" w:hAnsi="Arial" w:cs="Arial"/>
        </w:rPr>
        <w:t>C</w:t>
      </w:r>
      <w:r w:rsidR="0039036C" w:rsidRPr="008C43AA">
        <w:rPr>
          <w:rFonts w:ascii="Arial" w:hAnsi="Arial" w:cs="Arial"/>
        </w:rPr>
        <w:t>ampus</w:t>
      </w:r>
      <w:r w:rsidR="00913FB9" w:rsidRPr="008C43AA">
        <w:rPr>
          <w:rFonts w:ascii="Arial" w:hAnsi="Arial" w:cs="Arial"/>
        </w:rPr>
        <w:t xml:space="preserve"> – g</w:t>
      </w:r>
      <w:r w:rsidR="00664A11" w:rsidRPr="008C43AA">
        <w:rPr>
          <w:rFonts w:ascii="Arial" w:hAnsi="Arial" w:cs="Arial"/>
        </w:rPr>
        <w:t xml:space="preserve">enerally indicates a class or </w:t>
      </w:r>
      <w:r w:rsidR="0039036C" w:rsidRPr="008C43AA">
        <w:rPr>
          <w:rFonts w:ascii="Arial" w:hAnsi="Arial" w:cs="Arial"/>
        </w:rPr>
        <w:t xml:space="preserve">student that is located physically away from the main campus. </w:t>
      </w:r>
    </w:p>
    <w:p w14:paraId="18B3F0BE" w14:textId="38747698" w:rsidR="005E4CF6" w:rsidRPr="008C43AA" w:rsidRDefault="0044355B" w:rsidP="0044355B">
      <w:pPr>
        <w:pStyle w:val="NormalWeb"/>
        <w:ind w:left="1440" w:hanging="720"/>
        <w:rPr>
          <w:rStyle w:val="Strong"/>
          <w:rFonts w:ascii="Arial" w:hAnsi="Arial" w:cs="Arial"/>
          <w:b w:val="0"/>
          <w:bCs w:val="0"/>
          <w:sz w:val="24"/>
          <w:szCs w:val="24"/>
        </w:rPr>
      </w:pPr>
      <w:r w:rsidRPr="008C43AA">
        <w:rPr>
          <w:rStyle w:val="Strong"/>
          <w:rFonts w:ascii="Arial" w:hAnsi="Arial" w:cs="Arial"/>
          <w:b w:val="0"/>
          <w:sz w:val="24"/>
          <w:szCs w:val="24"/>
        </w:rPr>
        <w:t>0</w:t>
      </w:r>
      <w:r w:rsidR="006921F0">
        <w:rPr>
          <w:rStyle w:val="Strong"/>
          <w:rFonts w:ascii="Arial" w:hAnsi="Arial" w:cs="Arial"/>
          <w:b w:val="0"/>
          <w:sz w:val="24"/>
          <w:szCs w:val="24"/>
        </w:rPr>
        <w:t>4</w:t>
      </w:r>
      <w:r w:rsidRPr="008C43AA">
        <w:rPr>
          <w:rStyle w:val="Strong"/>
          <w:rFonts w:ascii="Arial" w:hAnsi="Arial" w:cs="Arial"/>
          <w:b w:val="0"/>
          <w:sz w:val="24"/>
          <w:szCs w:val="24"/>
        </w:rPr>
        <w:t>.08</w:t>
      </w:r>
      <w:r w:rsidRPr="008C43AA">
        <w:rPr>
          <w:rStyle w:val="Strong"/>
          <w:rFonts w:ascii="Arial" w:hAnsi="Arial" w:cs="Arial"/>
          <w:b w:val="0"/>
          <w:sz w:val="24"/>
          <w:szCs w:val="24"/>
        </w:rPr>
        <w:tab/>
      </w:r>
      <w:r w:rsidR="005E4CF6" w:rsidRPr="008C43AA">
        <w:rPr>
          <w:rStyle w:val="Strong"/>
          <w:rFonts w:ascii="Arial" w:hAnsi="Arial" w:cs="Arial"/>
          <w:b w:val="0"/>
          <w:sz w:val="24"/>
          <w:szCs w:val="24"/>
        </w:rPr>
        <w:t>Off-</w:t>
      </w:r>
      <w:r w:rsidR="009F0C1B">
        <w:rPr>
          <w:rStyle w:val="Strong"/>
          <w:rFonts w:ascii="Arial" w:hAnsi="Arial" w:cs="Arial"/>
          <w:b w:val="0"/>
          <w:sz w:val="24"/>
          <w:szCs w:val="24"/>
        </w:rPr>
        <w:t>C</w:t>
      </w:r>
      <w:r w:rsidR="005E4CF6" w:rsidRPr="008C43AA">
        <w:rPr>
          <w:rStyle w:val="Strong"/>
          <w:rFonts w:ascii="Arial" w:hAnsi="Arial" w:cs="Arial"/>
          <w:b w:val="0"/>
          <w:sz w:val="24"/>
          <w:szCs w:val="24"/>
        </w:rPr>
        <w:t>ampus Course</w:t>
      </w:r>
      <w:r w:rsidR="005E4CF6" w:rsidRPr="008C43AA">
        <w:rPr>
          <w:rFonts w:ascii="Arial" w:hAnsi="Arial" w:cs="Arial"/>
          <w:sz w:val="24"/>
          <w:szCs w:val="24"/>
        </w:rPr>
        <w:t xml:space="preserve"> </w:t>
      </w:r>
      <w:r w:rsidR="00913FB9" w:rsidRPr="008C43AA">
        <w:rPr>
          <w:rFonts w:ascii="Arial" w:hAnsi="Arial" w:cs="Arial"/>
          <w:sz w:val="24"/>
          <w:szCs w:val="24"/>
        </w:rPr>
        <w:t>– c</w:t>
      </w:r>
      <w:r w:rsidR="00A75A27" w:rsidRPr="008C43AA">
        <w:rPr>
          <w:rFonts w:ascii="Arial" w:hAnsi="Arial" w:cs="Arial"/>
          <w:sz w:val="24"/>
          <w:szCs w:val="24"/>
        </w:rPr>
        <w:t xml:space="preserve">ourse </w:t>
      </w:r>
      <w:r w:rsidR="005E4CF6" w:rsidRPr="008C43AA">
        <w:rPr>
          <w:rFonts w:ascii="Arial" w:hAnsi="Arial" w:cs="Arial"/>
          <w:sz w:val="24"/>
          <w:szCs w:val="24"/>
        </w:rPr>
        <w:t>in which a majority (more than 50 percent) of the instruction is delivered with the instructor and student in the same physical location away from the main campus. The course may receive formula funding or may be self-supporting.</w:t>
      </w:r>
    </w:p>
    <w:p w14:paraId="4A277AFF" w14:textId="17786B04" w:rsidR="005E4CF6" w:rsidRPr="008C43AA" w:rsidRDefault="0044355B" w:rsidP="0044355B">
      <w:pPr>
        <w:pStyle w:val="NormalWeb"/>
        <w:ind w:left="1440" w:hanging="720"/>
        <w:rPr>
          <w:rFonts w:ascii="Arial" w:hAnsi="Arial" w:cs="Arial"/>
          <w:sz w:val="24"/>
          <w:szCs w:val="24"/>
        </w:rPr>
      </w:pPr>
      <w:r w:rsidRPr="008C43AA">
        <w:rPr>
          <w:rStyle w:val="Strong"/>
          <w:rFonts w:ascii="Arial" w:hAnsi="Arial" w:cs="Arial"/>
          <w:b w:val="0"/>
          <w:sz w:val="24"/>
          <w:szCs w:val="24"/>
        </w:rPr>
        <w:t>0</w:t>
      </w:r>
      <w:r w:rsidR="006921F0">
        <w:rPr>
          <w:rStyle w:val="Strong"/>
          <w:rFonts w:ascii="Arial" w:hAnsi="Arial" w:cs="Arial"/>
          <w:b w:val="0"/>
          <w:sz w:val="24"/>
          <w:szCs w:val="24"/>
        </w:rPr>
        <w:t>4</w:t>
      </w:r>
      <w:r w:rsidRPr="008C43AA">
        <w:rPr>
          <w:rStyle w:val="Strong"/>
          <w:rFonts w:ascii="Arial" w:hAnsi="Arial" w:cs="Arial"/>
          <w:b w:val="0"/>
          <w:sz w:val="24"/>
          <w:szCs w:val="24"/>
        </w:rPr>
        <w:t>.09</w:t>
      </w:r>
      <w:r w:rsidRPr="008C43AA">
        <w:rPr>
          <w:rStyle w:val="Strong"/>
          <w:rFonts w:ascii="Arial" w:hAnsi="Arial" w:cs="Arial"/>
          <w:b w:val="0"/>
          <w:sz w:val="24"/>
          <w:szCs w:val="24"/>
        </w:rPr>
        <w:tab/>
      </w:r>
      <w:r w:rsidR="005E4CF6" w:rsidRPr="008C43AA">
        <w:rPr>
          <w:rStyle w:val="Strong"/>
          <w:rFonts w:ascii="Arial" w:hAnsi="Arial" w:cs="Arial"/>
          <w:b w:val="0"/>
          <w:sz w:val="24"/>
          <w:szCs w:val="24"/>
        </w:rPr>
        <w:t>Off-</w:t>
      </w:r>
      <w:r w:rsidR="009F0C1B">
        <w:rPr>
          <w:rStyle w:val="Strong"/>
          <w:rFonts w:ascii="Arial" w:hAnsi="Arial" w:cs="Arial"/>
          <w:b w:val="0"/>
          <w:sz w:val="24"/>
          <w:szCs w:val="24"/>
        </w:rPr>
        <w:t>C</w:t>
      </w:r>
      <w:r w:rsidR="005E4CF6" w:rsidRPr="008C43AA">
        <w:rPr>
          <w:rStyle w:val="Strong"/>
          <w:rFonts w:ascii="Arial" w:hAnsi="Arial" w:cs="Arial"/>
          <w:b w:val="0"/>
          <w:sz w:val="24"/>
          <w:szCs w:val="24"/>
        </w:rPr>
        <w:t>ampus Education</w:t>
      </w:r>
      <w:r w:rsidR="00F03681" w:rsidRPr="008C43AA">
        <w:rPr>
          <w:rStyle w:val="Strong"/>
          <w:rFonts w:ascii="Arial" w:hAnsi="Arial" w:cs="Arial"/>
          <w:sz w:val="24"/>
          <w:szCs w:val="24"/>
        </w:rPr>
        <w:t xml:space="preserve"> </w:t>
      </w:r>
      <w:r w:rsidR="00913FB9" w:rsidRPr="008C43AA">
        <w:rPr>
          <w:rStyle w:val="Strong"/>
          <w:rFonts w:ascii="Arial" w:hAnsi="Arial" w:cs="Arial"/>
          <w:b w:val="0"/>
          <w:sz w:val="24"/>
          <w:szCs w:val="24"/>
        </w:rPr>
        <w:t>– t</w:t>
      </w:r>
      <w:r w:rsidR="00A75A27" w:rsidRPr="008C43AA">
        <w:rPr>
          <w:rStyle w:val="Strong"/>
          <w:rFonts w:ascii="Arial" w:hAnsi="Arial" w:cs="Arial"/>
          <w:b w:val="0"/>
          <w:sz w:val="24"/>
          <w:szCs w:val="24"/>
        </w:rPr>
        <w:t>he</w:t>
      </w:r>
      <w:r w:rsidR="00A75A27" w:rsidRPr="008C43AA">
        <w:rPr>
          <w:rStyle w:val="Strong"/>
          <w:rFonts w:ascii="Arial" w:hAnsi="Arial" w:cs="Arial"/>
          <w:sz w:val="24"/>
          <w:szCs w:val="24"/>
        </w:rPr>
        <w:t xml:space="preserve"> </w:t>
      </w:r>
      <w:r w:rsidR="005E4CF6" w:rsidRPr="008C43AA">
        <w:rPr>
          <w:rFonts w:ascii="Arial" w:hAnsi="Arial" w:cs="Arial"/>
          <w:sz w:val="24"/>
          <w:szCs w:val="24"/>
        </w:rPr>
        <w:t xml:space="preserve">formal educational process that occurs when students and faculty members are located physically apart from the main campus of the university. In Texas, off-campus education units include teaching sites, higher education centers, university system centers, </w:t>
      </w:r>
      <w:r w:rsidR="00F03681" w:rsidRPr="008C43AA">
        <w:rPr>
          <w:rFonts w:ascii="Arial" w:hAnsi="Arial" w:cs="Arial"/>
          <w:sz w:val="24"/>
          <w:szCs w:val="24"/>
        </w:rPr>
        <w:t>m</w:t>
      </w:r>
      <w:r w:rsidR="005E4CF6" w:rsidRPr="008C43AA">
        <w:rPr>
          <w:rFonts w:ascii="Arial" w:hAnsi="Arial" w:cs="Arial"/>
          <w:sz w:val="24"/>
          <w:szCs w:val="24"/>
        </w:rPr>
        <w:t>ulti-</w:t>
      </w:r>
      <w:r w:rsidR="00F03681" w:rsidRPr="008C43AA">
        <w:rPr>
          <w:rFonts w:ascii="Arial" w:hAnsi="Arial" w:cs="Arial"/>
          <w:sz w:val="24"/>
          <w:szCs w:val="24"/>
        </w:rPr>
        <w:t>i</w:t>
      </w:r>
      <w:r w:rsidR="005E4CF6" w:rsidRPr="008C43AA">
        <w:rPr>
          <w:rFonts w:ascii="Arial" w:hAnsi="Arial" w:cs="Arial"/>
          <w:sz w:val="24"/>
          <w:szCs w:val="24"/>
        </w:rPr>
        <w:t xml:space="preserve">nstitutional </w:t>
      </w:r>
      <w:r w:rsidR="00F03681" w:rsidRPr="008C43AA">
        <w:rPr>
          <w:rFonts w:ascii="Arial" w:hAnsi="Arial" w:cs="Arial"/>
          <w:sz w:val="24"/>
          <w:szCs w:val="24"/>
        </w:rPr>
        <w:t>t</w:t>
      </w:r>
      <w:r w:rsidR="005E4CF6" w:rsidRPr="008C43AA">
        <w:rPr>
          <w:rFonts w:ascii="Arial" w:hAnsi="Arial" w:cs="Arial"/>
          <w:sz w:val="24"/>
          <w:szCs w:val="24"/>
        </w:rPr>
        <w:t xml:space="preserve">eaching </w:t>
      </w:r>
      <w:r w:rsidR="00F03681" w:rsidRPr="008C43AA">
        <w:rPr>
          <w:rFonts w:ascii="Arial" w:hAnsi="Arial" w:cs="Arial"/>
          <w:sz w:val="24"/>
          <w:szCs w:val="24"/>
        </w:rPr>
        <w:t>c</w:t>
      </w:r>
      <w:r w:rsidR="005E4CF6" w:rsidRPr="008C43AA">
        <w:rPr>
          <w:rFonts w:ascii="Arial" w:hAnsi="Arial" w:cs="Arial"/>
          <w:sz w:val="24"/>
          <w:szCs w:val="24"/>
        </w:rPr>
        <w:t>enters, regional academic health centers, branch campuses, and all other off-campus educational endeavors.</w:t>
      </w:r>
    </w:p>
    <w:p w14:paraId="67A65789" w14:textId="11DAFB02" w:rsidR="005E4CF6" w:rsidRPr="008C43AA" w:rsidRDefault="0044355B" w:rsidP="0044355B">
      <w:pPr>
        <w:pStyle w:val="ColorfulList-Accent11"/>
        <w:ind w:left="1440" w:hanging="720"/>
        <w:rPr>
          <w:rFonts w:ascii="Arial" w:hAnsi="Arial" w:cs="Arial"/>
        </w:rPr>
      </w:pPr>
      <w:r w:rsidRPr="008C43AA">
        <w:rPr>
          <w:rStyle w:val="Strong"/>
          <w:rFonts w:ascii="Arial" w:hAnsi="Arial" w:cs="Arial"/>
          <w:b w:val="0"/>
        </w:rPr>
        <w:t>0</w:t>
      </w:r>
      <w:r w:rsidR="006921F0">
        <w:rPr>
          <w:rStyle w:val="Strong"/>
          <w:rFonts w:ascii="Arial" w:hAnsi="Arial" w:cs="Arial"/>
          <w:b w:val="0"/>
        </w:rPr>
        <w:t>4</w:t>
      </w:r>
      <w:r w:rsidRPr="008C43AA">
        <w:rPr>
          <w:rStyle w:val="Strong"/>
          <w:rFonts w:ascii="Arial" w:hAnsi="Arial" w:cs="Arial"/>
          <w:b w:val="0"/>
        </w:rPr>
        <w:t>.10</w:t>
      </w:r>
      <w:r w:rsidRPr="008C43AA">
        <w:rPr>
          <w:rStyle w:val="Strong"/>
          <w:rFonts w:ascii="Arial" w:hAnsi="Arial" w:cs="Arial"/>
          <w:b w:val="0"/>
        </w:rPr>
        <w:tab/>
      </w:r>
      <w:r w:rsidR="005E4CF6" w:rsidRPr="008C43AA">
        <w:rPr>
          <w:rStyle w:val="Strong"/>
          <w:rFonts w:ascii="Arial" w:hAnsi="Arial" w:cs="Arial"/>
          <w:b w:val="0"/>
        </w:rPr>
        <w:t>Off-</w:t>
      </w:r>
      <w:r w:rsidR="009F0C1B">
        <w:rPr>
          <w:rStyle w:val="Strong"/>
          <w:rFonts w:ascii="Arial" w:hAnsi="Arial" w:cs="Arial"/>
          <w:b w:val="0"/>
        </w:rPr>
        <w:t>C</w:t>
      </w:r>
      <w:r w:rsidR="005E4CF6" w:rsidRPr="008C43AA">
        <w:rPr>
          <w:rStyle w:val="Strong"/>
          <w:rFonts w:ascii="Arial" w:hAnsi="Arial" w:cs="Arial"/>
          <w:b w:val="0"/>
        </w:rPr>
        <w:t>ampus Program</w:t>
      </w:r>
      <w:r w:rsidR="005E4CF6" w:rsidRPr="008C43AA">
        <w:rPr>
          <w:rStyle w:val="Strong"/>
          <w:rFonts w:ascii="Arial" w:hAnsi="Arial" w:cs="Arial"/>
        </w:rPr>
        <w:t xml:space="preserve"> </w:t>
      </w:r>
      <w:r w:rsidR="00913FB9" w:rsidRPr="008C43AA">
        <w:rPr>
          <w:rFonts w:ascii="Arial" w:hAnsi="Arial" w:cs="Arial"/>
        </w:rPr>
        <w:t>– a</w:t>
      </w:r>
      <w:r w:rsidR="005E4CF6" w:rsidRPr="008C43AA">
        <w:rPr>
          <w:rFonts w:ascii="Arial" w:hAnsi="Arial" w:cs="Arial"/>
        </w:rPr>
        <w:t>n academic program in which a student may complete a majority (more than 50 percent) of the credit hours required for the program through off-campus education courses.</w:t>
      </w:r>
      <w:r w:rsidR="005E4CF6" w:rsidRPr="008C43AA" w:rsidDel="000F64F9">
        <w:rPr>
          <w:rFonts w:ascii="Arial" w:hAnsi="Arial" w:cs="Arial"/>
        </w:rPr>
        <w:t xml:space="preserve"> </w:t>
      </w:r>
    </w:p>
    <w:p w14:paraId="737906DF" w14:textId="77777777" w:rsidR="005E4CF6" w:rsidRPr="008C43AA" w:rsidRDefault="005E4CF6" w:rsidP="005E4CF6">
      <w:pPr>
        <w:pStyle w:val="ColorfulList-Accent11"/>
        <w:ind w:left="0"/>
        <w:rPr>
          <w:rFonts w:ascii="Arial" w:hAnsi="Arial" w:cs="Arial"/>
        </w:rPr>
      </w:pPr>
    </w:p>
    <w:p w14:paraId="05098CA1" w14:textId="515C6E74" w:rsidR="005E4CF6" w:rsidRPr="008C43AA" w:rsidRDefault="0044355B" w:rsidP="0044355B">
      <w:pPr>
        <w:pStyle w:val="ColorfulList-Accent11"/>
        <w:spacing w:before="100" w:beforeAutospacing="1" w:after="240"/>
        <w:ind w:left="1440" w:hanging="720"/>
        <w:rPr>
          <w:rFonts w:ascii="Arial" w:hAnsi="Arial" w:cs="Arial"/>
        </w:rPr>
      </w:pPr>
      <w:r w:rsidRPr="008C43AA">
        <w:rPr>
          <w:rFonts w:ascii="Arial" w:hAnsi="Arial" w:cs="Arial"/>
        </w:rPr>
        <w:t>0</w:t>
      </w:r>
      <w:r w:rsidR="006921F0">
        <w:rPr>
          <w:rFonts w:ascii="Arial" w:hAnsi="Arial" w:cs="Arial"/>
        </w:rPr>
        <w:t>4</w:t>
      </w:r>
      <w:r w:rsidRPr="008C43AA">
        <w:rPr>
          <w:rFonts w:ascii="Arial" w:hAnsi="Arial" w:cs="Arial"/>
        </w:rPr>
        <w:t>.11</w:t>
      </w:r>
      <w:r w:rsidRPr="008C43AA">
        <w:rPr>
          <w:rFonts w:ascii="Arial" w:hAnsi="Arial" w:cs="Arial"/>
        </w:rPr>
        <w:tab/>
      </w:r>
      <w:r w:rsidR="005E4CF6" w:rsidRPr="008C43AA">
        <w:rPr>
          <w:rFonts w:ascii="Arial" w:hAnsi="Arial" w:cs="Arial"/>
        </w:rPr>
        <w:t xml:space="preserve">Self-Supporting Courses and Programs </w:t>
      </w:r>
      <w:r w:rsidR="00913FB9" w:rsidRPr="008C43AA">
        <w:rPr>
          <w:rFonts w:ascii="Arial" w:hAnsi="Arial" w:cs="Arial"/>
        </w:rPr>
        <w:t>– a</w:t>
      </w:r>
      <w:r w:rsidR="00A75A27" w:rsidRPr="008C43AA">
        <w:rPr>
          <w:rFonts w:ascii="Arial" w:hAnsi="Arial" w:cs="Arial"/>
        </w:rPr>
        <w:t xml:space="preserve">cademic </w:t>
      </w:r>
      <w:r w:rsidR="005E4CF6" w:rsidRPr="008C43AA">
        <w:rPr>
          <w:rFonts w:ascii="Arial" w:hAnsi="Arial" w:cs="Arial"/>
        </w:rPr>
        <w:t>credit courses and programs (</w:t>
      </w:r>
      <w:r w:rsidR="001F1854" w:rsidRPr="008C43AA">
        <w:rPr>
          <w:rFonts w:ascii="Arial" w:hAnsi="Arial" w:cs="Arial"/>
        </w:rPr>
        <w:t>additionally</w:t>
      </w:r>
      <w:r w:rsidR="005E4CF6" w:rsidRPr="008C43AA">
        <w:rPr>
          <w:rFonts w:ascii="Arial" w:hAnsi="Arial" w:cs="Arial"/>
        </w:rPr>
        <w:t xml:space="preserve"> defined as extension courses or programs) whose semester credit hours are not submitted for formula funding.</w:t>
      </w:r>
    </w:p>
    <w:p w14:paraId="5A64BA74" w14:textId="77777777" w:rsidR="005E4CF6" w:rsidRPr="008C43AA" w:rsidRDefault="005E4CF6" w:rsidP="005E4CF6">
      <w:pPr>
        <w:pStyle w:val="ColorfulList-Accent11"/>
        <w:spacing w:before="100" w:beforeAutospacing="1" w:after="240"/>
        <w:ind w:left="0"/>
        <w:rPr>
          <w:rFonts w:ascii="Arial" w:hAnsi="Arial" w:cs="Arial"/>
          <w:bCs/>
        </w:rPr>
      </w:pPr>
    </w:p>
    <w:p w14:paraId="6551D64B" w14:textId="55FF9F29" w:rsidR="005E4CF6" w:rsidRPr="008C43AA" w:rsidRDefault="0044355B" w:rsidP="4144CB6E">
      <w:pPr>
        <w:pStyle w:val="ColorfulList-Accent11"/>
        <w:spacing w:before="100" w:beforeAutospacing="1" w:after="240"/>
        <w:ind w:left="1440" w:hanging="720"/>
        <w:rPr>
          <w:rFonts w:ascii="Arial" w:hAnsi="Arial" w:cs="Arial"/>
        </w:rPr>
      </w:pPr>
      <w:r w:rsidRPr="4144CB6E">
        <w:rPr>
          <w:rStyle w:val="Strong"/>
          <w:rFonts w:ascii="Arial" w:hAnsi="Arial" w:cs="Arial"/>
          <w:b w:val="0"/>
          <w:bCs w:val="0"/>
        </w:rPr>
        <w:t>0</w:t>
      </w:r>
      <w:r w:rsidR="006921F0">
        <w:rPr>
          <w:rStyle w:val="Strong"/>
          <w:rFonts w:ascii="Arial" w:hAnsi="Arial" w:cs="Arial"/>
          <w:b w:val="0"/>
          <w:bCs w:val="0"/>
        </w:rPr>
        <w:t>4</w:t>
      </w:r>
      <w:r w:rsidRPr="4144CB6E">
        <w:rPr>
          <w:rStyle w:val="Strong"/>
          <w:rFonts w:ascii="Arial" w:hAnsi="Arial" w:cs="Arial"/>
          <w:b w:val="0"/>
          <w:bCs w:val="0"/>
        </w:rPr>
        <w:t>.12</w:t>
      </w:r>
      <w:r>
        <w:tab/>
      </w:r>
      <w:r w:rsidR="001936A2" w:rsidRPr="4144CB6E">
        <w:rPr>
          <w:rStyle w:val="Strong"/>
          <w:rFonts w:ascii="Arial" w:hAnsi="Arial" w:cs="Arial"/>
          <w:b w:val="0"/>
          <w:bCs w:val="0"/>
        </w:rPr>
        <w:t>Education Abroad</w:t>
      </w:r>
      <w:r w:rsidR="005E4CF6" w:rsidRPr="4144CB6E">
        <w:rPr>
          <w:rStyle w:val="Strong"/>
          <w:rFonts w:ascii="Arial" w:hAnsi="Arial" w:cs="Arial"/>
          <w:b w:val="0"/>
          <w:bCs w:val="0"/>
        </w:rPr>
        <w:t xml:space="preserve"> Course</w:t>
      </w:r>
      <w:r w:rsidR="00913FB9" w:rsidRPr="4144CB6E">
        <w:rPr>
          <w:rFonts w:ascii="Arial" w:hAnsi="Arial" w:cs="Arial"/>
        </w:rPr>
        <w:t xml:space="preserve"> – a</w:t>
      </w:r>
      <w:r w:rsidR="005E4CF6" w:rsidRPr="4144CB6E">
        <w:rPr>
          <w:rFonts w:ascii="Arial" w:hAnsi="Arial" w:cs="Arial"/>
        </w:rPr>
        <w:t xml:space="preserve">cademic credit course where instruction is delivered by Texas State outside the United States, primarily to </w:t>
      </w:r>
      <w:r w:rsidR="00F03681" w:rsidRPr="4144CB6E">
        <w:rPr>
          <w:rFonts w:ascii="Arial" w:hAnsi="Arial" w:cs="Arial"/>
        </w:rPr>
        <w:t>admitted Texas State students.</w:t>
      </w:r>
      <w:r>
        <w:br/>
      </w:r>
      <w:r w:rsidR="00F03681" w:rsidRPr="4144CB6E">
        <w:rPr>
          <w:rFonts w:ascii="Arial" w:hAnsi="Arial" w:cs="Arial"/>
        </w:rPr>
        <w:t xml:space="preserve"> </w:t>
      </w:r>
    </w:p>
    <w:p w14:paraId="25BC70A3" w14:textId="29D1E5EC" w:rsidR="4144CB6E" w:rsidRPr="00B93E90" w:rsidRDefault="4144CB6E">
      <w:pPr>
        <w:pStyle w:val="ColorfulList-Accent11"/>
        <w:spacing w:beforeAutospacing="1" w:after="240"/>
        <w:ind w:left="1440" w:hanging="720"/>
        <w:rPr>
          <w:rFonts w:ascii="Arial" w:eastAsia="Arial" w:hAnsi="Arial" w:cs="Arial"/>
          <w:color w:val="242424"/>
        </w:rPr>
      </w:pPr>
      <w:r w:rsidRPr="00B93E90">
        <w:rPr>
          <w:rFonts w:ascii="Arial" w:eastAsia="Arial" w:hAnsi="Arial" w:cs="Arial"/>
        </w:rPr>
        <w:lastRenderedPageBreak/>
        <w:t>0</w:t>
      </w:r>
      <w:r w:rsidR="006A36EF">
        <w:rPr>
          <w:rFonts w:ascii="Arial" w:eastAsia="Arial" w:hAnsi="Arial" w:cs="Arial"/>
        </w:rPr>
        <w:t>4</w:t>
      </w:r>
      <w:r w:rsidRPr="00B93E90">
        <w:rPr>
          <w:rFonts w:ascii="Arial" w:eastAsia="Arial" w:hAnsi="Arial" w:cs="Arial"/>
        </w:rPr>
        <w:t>.13 Global Online Learning Experiences (GOLE)</w:t>
      </w:r>
      <w:r w:rsidRPr="53D29318">
        <w:rPr>
          <w:rFonts w:ascii="Arial" w:eastAsia="Arial" w:hAnsi="Arial" w:cs="Arial"/>
        </w:rPr>
        <w:t xml:space="preserve"> </w:t>
      </w:r>
      <w:r w:rsidR="006A36EF">
        <w:rPr>
          <w:rFonts w:ascii="Arial" w:eastAsia="Arial" w:hAnsi="Arial" w:cs="Arial"/>
        </w:rPr>
        <w:t xml:space="preserve">– </w:t>
      </w:r>
      <w:r w:rsidRPr="00B93E90">
        <w:rPr>
          <w:rFonts w:ascii="Arial" w:eastAsia="Arial" w:hAnsi="Arial" w:cs="Arial"/>
        </w:rPr>
        <w:t>Texas State credit-bearing</w:t>
      </w:r>
      <w:r w:rsidRPr="53D29318">
        <w:rPr>
          <w:rFonts w:ascii="Arial" w:eastAsia="Arial" w:hAnsi="Arial" w:cs="Arial"/>
          <w:color w:val="242424"/>
          <w:sz w:val="21"/>
          <w:szCs w:val="21"/>
        </w:rPr>
        <w:t xml:space="preserve"> </w:t>
      </w:r>
      <w:r w:rsidRPr="00B93E90">
        <w:rPr>
          <w:rFonts w:ascii="Arial" w:eastAsia="Arial" w:hAnsi="Arial" w:cs="Arial"/>
          <w:color w:val="242424"/>
        </w:rPr>
        <w:t>programs offered through EAO in collaboration with academic units. They are distinguished by virtual access to international content delivered via remote or hybrid methods. These</w:t>
      </w:r>
      <w:r w:rsidR="4AAC0B04" w:rsidRPr="00B93E90">
        <w:rPr>
          <w:rFonts w:ascii="Arial" w:eastAsia="Arial" w:hAnsi="Arial" w:cs="Arial"/>
          <w:color w:val="242424"/>
        </w:rPr>
        <w:t xml:space="preserve"> programs offer virtual experiential learning and in-depth professional skill development, while increasing global fluency.</w:t>
      </w:r>
    </w:p>
    <w:p w14:paraId="0F96F981" w14:textId="77777777" w:rsidR="005E4CF6" w:rsidRPr="008C43AA" w:rsidRDefault="005E4CF6" w:rsidP="005E4CF6">
      <w:pPr>
        <w:pStyle w:val="ColorfulList-Accent11"/>
        <w:spacing w:before="100" w:beforeAutospacing="1" w:after="240"/>
        <w:ind w:left="0"/>
        <w:rPr>
          <w:rFonts w:ascii="Arial" w:hAnsi="Arial" w:cs="Arial"/>
          <w:bCs/>
        </w:rPr>
      </w:pPr>
    </w:p>
    <w:p w14:paraId="5D4CFCFD" w14:textId="16A1BDEB" w:rsidR="005E4CF6" w:rsidRPr="008C43AA" w:rsidRDefault="0044355B" w:rsidP="4144CB6E">
      <w:pPr>
        <w:pStyle w:val="ColorfulList-Accent11"/>
        <w:spacing w:before="240" w:beforeAutospacing="1" w:after="240"/>
        <w:ind w:left="1440" w:hanging="720"/>
        <w:rPr>
          <w:rFonts w:ascii="Arial" w:hAnsi="Arial" w:cs="Arial"/>
        </w:rPr>
      </w:pPr>
      <w:r w:rsidRPr="4144CB6E">
        <w:rPr>
          <w:rStyle w:val="Strong"/>
          <w:rFonts w:ascii="Arial" w:hAnsi="Arial" w:cs="Arial"/>
          <w:b w:val="0"/>
          <w:bCs w:val="0"/>
        </w:rPr>
        <w:t>0</w:t>
      </w:r>
      <w:r w:rsidR="006A36EF">
        <w:rPr>
          <w:rStyle w:val="Strong"/>
          <w:rFonts w:ascii="Arial" w:hAnsi="Arial" w:cs="Arial"/>
          <w:b w:val="0"/>
          <w:bCs w:val="0"/>
        </w:rPr>
        <w:t>4</w:t>
      </w:r>
      <w:r w:rsidRPr="4144CB6E">
        <w:rPr>
          <w:rStyle w:val="Strong"/>
          <w:rFonts w:ascii="Arial" w:hAnsi="Arial" w:cs="Arial"/>
          <w:b w:val="0"/>
          <w:bCs w:val="0"/>
        </w:rPr>
        <w:t>.</w:t>
      </w:r>
      <w:r w:rsidR="00610AC0" w:rsidRPr="4144CB6E">
        <w:rPr>
          <w:rStyle w:val="Strong"/>
          <w:rFonts w:ascii="Arial" w:hAnsi="Arial" w:cs="Arial"/>
          <w:b w:val="0"/>
          <w:bCs w:val="0"/>
        </w:rPr>
        <w:t xml:space="preserve">14 </w:t>
      </w:r>
      <w:r w:rsidR="005E4CF6" w:rsidRPr="4144CB6E">
        <w:rPr>
          <w:rStyle w:val="Strong"/>
          <w:rFonts w:ascii="Arial" w:hAnsi="Arial" w:cs="Arial"/>
          <w:b w:val="0"/>
          <w:bCs w:val="0"/>
        </w:rPr>
        <w:t>Study</w:t>
      </w:r>
      <w:r w:rsidR="00764804" w:rsidRPr="4144CB6E">
        <w:rPr>
          <w:rStyle w:val="Strong"/>
          <w:rFonts w:ascii="Arial" w:hAnsi="Arial" w:cs="Arial"/>
          <w:b w:val="0"/>
          <w:bCs w:val="0"/>
        </w:rPr>
        <w:t xml:space="preserve"> </w:t>
      </w:r>
      <w:r w:rsidR="005E4CF6" w:rsidRPr="4144CB6E">
        <w:rPr>
          <w:rStyle w:val="Strong"/>
          <w:rFonts w:ascii="Arial" w:hAnsi="Arial" w:cs="Arial"/>
          <w:b w:val="0"/>
          <w:bCs w:val="0"/>
        </w:rPr>
        <w:t>in</w:t>
      </w:r>
      <w:r w:rsidR="00764804" w:rsidRPr="4144CB6E">
        <w:rPr>
          <w:rStyle w:val="Strong"/>
          <w:rFonts w:ascii="Arial" w:hAnsi="Arial" w:cs="Arial"/>
          <w:b w:val="0"/>
          <w:bCs w:val="0"/>
        </w:rPr>
        <w:t xml:space="preserve"> </w:t>
      </w:r>
      <w:r w:rsidR="005E4CF6" w:rsidRPr="4144CB6E">
        <w:rPr>
          <w:rStyle w:val="Strong"/>
          <w:rFonts w:ascii="Arial" w:hAnsi="Arial" w:cs="Arial"/>
          <w:b w:val="0"/>
          <w:bCs w:val="0"/>
        </w:rPr>
        <w:t>America Course</w:t>
      </w:r>
      <w:r w:rsidR="00913FB9" w:rsidRPr="4144CB6E">
        <w:rPr>
          <w:rFonts w:ascii="Arial" w:hAnsi="Arial" w:cs="Arial"/>
        </w:rPr>
        <w:t xml:space="preserve"> – a</w:t>
      </w:r>
      <w:r w:rsidR="005E4CF6" w:rsidRPr="4144CB6E">
        <w:rPr>
          <w:rFonts w:ascii="Arial" w:hAnsi="Arial" w:cs="Arial"/>
        </w:rPr>
        <w:t>cademic credit course where instruction is delivered by Texas State outside Texas but within the United States, or within Texas, where a travel study program is primarily delivered away from the San Marcos or Round Rock campus</w:t>
      </w:r>
      <w:r w:rsidR="0039515B">
        <w:rPr>
          <w:rFonts w:ascii="Arial" w:hAnsi="Arial" w:cs="Arial"/>
        </w:rPr>
        <w:t>es</w:t>
      </w:r>
      <w:r w:rsidR="005E4CF6" w:rsidRPr="4144CB6E">
        <w:rPr>
          <w:rFonts w:ascii="Arial" w:hAnsi="Arial" w:cs="Arial"/>
        </w:rPr>
        <w:t>, primarily to</w:t>
      </w:r>
      <w:r w:rsidR="00F03681" w:rsidRPr="4144CB6E">
        <w:rPr>
          <w:rFonts w:ascii="Arial" w:hAnsi="Arial" w:cs="Arial"/>
        </w:rPr>
        <w:t xml:space="preserve"> admitted Texas State</w:t>
      </w:r>
      <w:r w:rsidR="006A36EF">
        <w:rPr>
          <w:rFonts w:ascii="Arial" w:hAnsi="Arial" w:cs="Arial"/>
        </w:rPr>
        <w:t xml:space="preserve"> </w:t>
      </w:r>
      <w:r w:rsidR="00F03681" w:rsidRPr="4144CB6E">
        <w:rPr>
          <w:rFonts w:ascii="Arial" w:hAnsi="Arial" w:cs="Arial"/>
        </w:rPr>
        <w:t>students.</w:t>
      </w:r>
      <w:r>
        <w:br/>
      </w:r>
    </w:p>
    <w:p w14:paraId="7FA801D8" w14:textId="302B6302" w:rsidR="4144CB6E" w:rsidRDefault="4144CB6E" w:rsidP="4144CB6E">
      <w:pPr>
        <w:pStyle w:val="ColorfulList-Accent11"/>
        <w:spacing w:beforeAutospacing="1" w:after="240"/>
        <w:ind w:left="1440" w:hanging="720"/>
        <w:rPr>
          <w:rFonts w:ascii="Arial" w:hAnsi="Arial" w:cs="Arial"/>
        </w:rPr>
      </w:pPr>
      <w:proofErr w:type="gramStart"/>
      <w:r w:rsidRPr="53D29318">
        <w:rPr>
          <w:rFonts w:ascii="Arial" w:hAnsi="Arial" w:cs="Arial"/>
        </w:rPr>
        <w:t>0</w:t>
      </w:r>
      <w:r w:rsidR="006A36EF">
        <w:rPr>
          <w:rFonts w:ascii="Arial" w:hAnsi="Arial" w:cs="Arial"/>
        </w:rPr>
        <w:t>4</w:t>
      </w:r>
      <w:r w:rsidRPr="53D29318">
        <w:rPr>
          <w:rFonts w:ascii="Arial" w:hAnsi="Arial" w:cs="Arial"/>
        </w:rPr>
        <w:t>.15  Virtual</w:t>
      </w:r>
      <w:proofErr w:type="gramEnd"/>
      <w:r w:rsidRPr="53D29318">
        <w:rPr>
          <w:rFonts w:ascii="Arial" w:hAnsi="Arial" w:cs="Arial"/>
        </w:rPr>
        <w:t xml:space="preserve"> Study in America – Texas State credit-bearing programs offered through ODEL in collaboration with academic units. They are distinguished by virtual access to content from field locations within the United States and away from the San Marcos or Round Rock campus</w:t>
      </w:r>
      <w:r w:rsidR="0013090D">
        <w:rPr>
          <w:rFonts w:ascii="Arial" w:hAnsi="Arial" w:cs="Arial"/>
        </w:rPr>
        <w:t>es</w:t>
      </w:r>
      <w:r w:rsidRPr="53D29318">
        <w:rPr>
          <w:rFonts w:ascii="Arial" w:hAnsi="Arial" w:cs="Arial"/>
        </w:rPr>
        <w:t>, which is delivered via remote or hybrid methods. These programs</w:t>
      </w:r>
      <w:r w:rsidR="4AAC0B04" w:rsidRPr="53D29318">
        <w:rPr>
          <w:rFonts w:ascii="Arial" w:hAnsi="Arial" w:cs="Arial"/>
        </w:rPr>
        <w:t xml:space="preserve"> offer virtual experiential learning and in-depth professional skill development, while increasing regional, national, and global fluency.</w:t>
      </w:r>
    </w:p>
    <w:p w14:paraId="6D9266E6" w14:textId="6188303C" w:rsidR="005E4CF6" w:rsidRPr="008C43AA" w:rsidRDefault="00610AC0" w:rsidP="00610AC0">
      <w:pPr>
        <w:ind w:left="720" w:hanging="720"/>
        <w:outlineLvl w:val="0"/>
        <w:rPr>
          <w:rFonts w:ascii="Arial" w:hAnsi="Arial" w:cs="Arial"/>
          <w:b/>
          <w:caps/>
        </w:rPr>
      </w:pPr>
      <w:r w:rsidRPr="008C43AA">
        <w:rPr>
          <w:rFonts w:ascii="Arial" w:hAnsi="Arial" w:cs="Arial"/>
          <w:b/>
          <w:caps/>
        </w:rPr>
        <w:t>0</w:t>
      </w:r>
      <w:r w:rsidR="006A36EF">
        <w:rPr>
          <w:rFonts w:ascii="Arial" w:hAnsi="Arial" w:cs="Arial"/>
          <w:b/>
          <w:caps/>
        </w:rPr>
        <w:t>5</w:t>
      </w:r>
      <w:r w:rsidRPr="008C43AA">
        <w:rPr>
          <w:rFonts w:ascii="Arial" w:hAnsi="Arial" w:cs="Arial"/>
          <w:b/>
          <w:caps/>
        </w:rPr>
        <w:t>.</w:t>
      </w:r>
      <w:r w:rsidRPr="008C43AA">
        <w:rPr>
          <w:rFonts w:ascii="Arial" w:hAnsi="Arial" w:cs="Arial"/>
          <w:b/>
          <w:caps/>
        </w:rPr>
        <w:tab/>
      </w:r>
      <w:r w:rsidR="005E4CF6" w:rsidRPr="008C43AA">
        <w:rPr>
          <w:rFonts w:ascii="Arial" w:hAnsi="Arial" w:cs="Arial"/>
          <w:b/>
          <w:caps/>
        </w:rPr>
        <w:t>Institutional Context and Commitment</w:t>
      </w:r>
    </w:p>
    <w:p w14:paraId="24828276" w14:textId="77777777" w:rsidR="005E4CF6" w:rsidRPr="008C43AA" w:rsidRDefault="005E4CF6" w:rsidP="005E4CF6">
      <w:pPr>
        <w:jc w:val="center"/>
        <w:rPr>
          <w:rFonts w:ascii="Arial" w:hAnsi="Arial" w:cs="Arial"/>
          <w:b/>
          <w:caps/>
        </w:rPr>
      </w:pPr>
    </w:p>
    <w:p w14:paraId="56EE04B2" w14:textId="2404F438" w:rsidR="00B47FD4" w:rsidRDefault="00610AC0" w:rsidP="00610AC0">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.01</w:t>
      </w:r>
      <w:r w:rsidRPr="008C43AA">
        <w:rPr>
          <w:rFonts w:ascii="Arial" w:hAnsi="Arial" w:cs="Arial"/>
        </w:rPr>
        <w:tab/>
      </w:r>
      <w:r w:rsidR="005E4CF6" w:rsidRPr="008C43AA">
        <w:rPr>
          <w:rFonts w:ascii="Arial" w:hAnsi="Arial" w:cs="Arial"/>
        </w:rPr>
        <w:t>Off-campus education courses and programs are developed within the context of the university’s miss</w:t>
      </w:r>
      <w:r w:rsidR="00664A11" w:rsidRPr="008C43AA">
        <w:rPr>
          <w:rFonts w:ascii="Arial" w:hAnsi="Arial" w:cs="Arial"/>
        </w:rPr>
        <w:t>ion, goals, shared values, and university p</w:t>
      </w:r>
      <w:r w:rsidR="005E4CF6" w:rsidRPr="008C43AA">
        <w:rPr>
          <w:rFonts w:ascii="Arial" w:hAnsi="Arial" w:cs="Arial"/>
        </w:rPr>
        <w:t>lan.</w:t>
      </w:r>
    </w:p>
    <w:p w14:paraId="3DD3BAEA" w14:textId="2EC50217" w:rsidR="005E4CF6" w:rsidRPr="008C43AA" w:rsidRDefault="005E4CF6" w:rsidP="00610AC0">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 xml:space="preserve"> </w:t>
      </w:r>
    </w:p>
    <w:p w14:paraId="7EB678DF" w14:textId="119FFDEF" w:rsidR="005E4CF6" w:rsidRPr="008C43AA" w:rsidRDefault="00610AC0" w:rsidP="00610AC0">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.02</w:t>
      </w:r>
      <w:r w:rsidR="004B2977" w:rsidRPr="008C43AA">
        <w:rPr>
          <w:rFonts w:ascii="Arial" w:hAnsi="Arial" w:cs="Arial"/>
        </w:rPr>
        <w:tab/>
      </w:r>
      <w:r w:rsidR="005E4CF6" w:rsidRPr="008C43AA">
        <w:rPr>
          <w:rFonts w:ascii="Arial" w:hAnsi="Arial" w:cs="Arial"/>
        </w:rPr>
        <w:t xml:space="preserve">Off-campus education at Texas State is guided by the following policies and best practices: </w:t>
      </w:r>
      <w:r w:rsidR="005E4CF6" w:rsidRPr="008C43AA">
        <w:rPr>
          <w:rFonts w:ascii="Arial" w:hAnsi="Arial" w:cs="Arial"/>
        </w:rPr>
        <w:br/>
      </w:r>
    </w:p>
    <w:p w14:paraId="3948095C" w14:textId="291ABAC4" w:rsidR="005E4CF6" w:rsidRPr="008C43AA" w:rsidRDefault="005E4CF6" w:rsidP="004B2977">
      <w:pPr>
        <w:pStyle w:val="ColorfulList-Accent11"/>
        <w:widowControl w:val="0"/>
        <w:numPr>
          <w:ilvl w:val="0"/>
          <w:numId w:val="2"/>
        </w:numPr>
        <w:autoSpaceDE w:val="0"/>
        <w:autoSpaceDN w:val="0"/>
        <w:adjustRightInd w:val="0"/>
        <w:spacing w:before="100" w:beforeAutospacing="1" w:after="100" w:afterAutospacing="1"/>
        <w:ind w:left="1800"/>
        <w:rPr>
          <w:rFonts w:ascii="Arial" w:hAnsi="Arial" w:cs="Arial"/>
        </w:rPr>
      </w:pPr>
      <w:r w:rsidRPr="008C43AA">
        <w:rPr>
          <w:rFonts w:ascii="Arial" w:hAnsi="Arial" w:cs="Arial"/>
        </w:rPr>
        <w:t xml:space="preserve">SACSCOC policy statement for </w:t>
      </w:r>
      <w:hyperlink r:id="rId10" w:history="1">
        <w:r w:rsidR="00E54E58">
          <w:rPr>
            <w:rStyle w:val="Hyperlink"/>
            <w:rFonts w:ascii="Arial" w:hAnsi="Arial" w:cs="Arial"/>
          </w:rPr>
          <w:t>Substantive Change for SACSCOC Accredite</w:t>
        </w:r>
        <w:r w:rsidR="00E54E58">
          <w:rPr>
            <w:rStyle w:val="Hyperlink"/>
            <w:rFonts w:ascii="Arial" w:hAnsi="Arial" w:cs="Arial"/>
          </w:rPr>
          <w:t>d</w:t>
        </w:r>
        <w:r w:rsidR="00E54E58">
          <w:rPr>
            <w:rStyle w:val="Hyperlink"/>
            <w:rFonts w:ascii="Arial" w:hAnsi="Arial" w:cs="Arial"/>
          </w:rPr>
          <w:t xml:space="preserve"> Institutions</w:t>
        </w:r>
      </w:hyperlink>
      <w:r w:rsidRPr="008C43AA">
        <w:rPr>
          <w:rFonts w:ascii="Arial" w:hAnsi="Arial" w:cs="Arial"/>
        </w:rPr>
        <w:t>;</w:t>
      </w:r>
      <w:r w:rsidRPr="008C43AA">
        <w:rPr>
          <w:rFonts w:ascii="Arial" w:hAnsi="Arial" w:cs="Arial"/>
          <w:i/>
        </w:rPr>
        <w:t xml:space="preserve"> </w:t>
      </w:r>
      <w:r w:rsidR="004B2977" w:rsidRPr="008C43AA">
        <w:rPr>
          <w:rFonts w:ascii="Arial" w:hAnsi="Arial" w:cs="Arial"/>
        </w:rPr>
        <w:t>and</w:t>
      </w:r>
      <w:r w:rsidRPr="008C43AA">
        <w:rPr>
          <w:rFonts w:ascii="Arial" w:hAnsi="Arial" w:cs="Arial"/>
          <w:i/>
        </w:rPr>
        <w:br/>
      </w:r>
    </w:p>
    <w:p w14:paraId="1B9BDC20" w14:textId="458196E3" w:rsidR="005E4CF6" w:rsidRPr="002A1FA6" w:rsidRDefault="005E4CF6" w:rsidP="004B2977">
      <w:pPr>
        <w:pStyle w:val="NormalWeb"/>
        <w:numPr>
          <w:ilvl w:val="0"/>
          <w:numId w:val="2"/>
        </w:numPr>
        <w:ind w:left="1800"/>
        <w:rPr>
          <w:rFonts w:ascii="Arial" w:hAnsi="Arial" w:cs="Arial"/>
          <w:sz w:val="24"/>
          <w:szCs w:val="24"/>
        </w:rPr>
      </w:pPr>
      <w:r w:rsidRPr="002A1FA6">
        <w:rPr>
          <w:rFonts w:ascii="Arial" w:hAnsi="Arial" w:cs="Arial"/>
          <w:sz w:val="24"/>
          <w:szCs w:val="24"/>
        </w:rPr>
        <w:t>THECB policy</w:t>
      </w:r>
      <w:r w:rsidR="00095D29">
        <w:rPr>
          <w:rFonts w:ascii="Arial" w:hAnsi="Arial" w:cs="Arial"/>
          <w:sz w:val="24"/>
          <w:szCs w:val="24"/>
        </w:rPr>
        <w:t xml:space="preserve"> </w:t>
      </w:r>
      <w:hyperlink r:id="rId11" w:history="1">
        <w:r w:rsidR="00095D29" w:rsidRPr="00036868">
          <w:rPr>
            <w:rStyle w:val="Hyperlink"/>
            <w:rFonts w:ascii="Arial" w:hAnsi="Arial" w:cs="Arial"/>
            <w:sz w:val="24"/>
            <w:szCs w:val="24"/>
          </w:rPr>
          <w:t>Approval of Distance Education, including Off-Campus Courses a</w:t>
        </w:r>
        <w:r w:rsidR="00095D29" w:rsidRPr="00036868">
          <w:rPr>
            <w:rStyle w:val="Hyperlink"/>
            <w:rFonts w:ascii="Arial" w:hAnsi="Arial" w:cs="Arial"/>
            <w:sz w:val="24"/>
            <w:szCs w:val="24"/>
          </w:rPr>
          <w:t>n</w:t>
        </w:r>
        <w:r w:rsidR="00095D29" w:rsidRPr="00036868">
          <w:rPr>
            <w:rStyle w:val="Hyperlink"/>
            <w:rFonts w:ascii="Arial" w:hAnsi="Arial" w:cs="Arial"/>
            <w:sz w:val="24"/>
            <w:szCs w:val="24"/>
          </w:rPr>
          <w:t>d Programs</w:t>
        </w:r>
      </w:hyperlink>
      <w:r w:rsidR="00F87C4B" w:rsidRPr="00F70C86">
        <w:rPr>
          <w:rFonts w:ascii="Arial" w:hAnsi="Arial" w:cs="Arial"/>
          <w:sz w:val="24"/>
          <w:szCs w:val="24"/>
        </w:rPr>
        <w:t>.</w:t>
      </w:r>
    </w:p>
    <w:p w14:paraId="455878F6" w14:textId="69D050F3" w:rsidR="005E4CF6" w:rsidRPr="008C43AA" w:rsidRDefault="004B2977" w:rsidP="004B2977">
      <w:pPr>
        <w:pStyle w:val="ColorfulList-Accent11"/>
        <w:spacing w:before="100" w:beforeAutospacing="1" w:after="100" w:afterAutospacing="1"/>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.03</w:t>
      </w:r>
      <w:r w:rsidRPr="008C43AA">
        <w:rPr>
          <w:rFonts w:ascii="Arial" w:hAnsi="Arial" w:cs="Arial"/>
        </w:rPr>
        <w:tab/>
      </w:r>
      <w:r w:rsidR="00664A11" w:rsidRPr="008C43AA">
        <w:rPr>
          <w:rFonts w:ascii="Arial" w:hAnsi="Arial" w:cs="Arial"/>
        </w:rPr>
        <w:t xml:space="preserve">Texas State has </w:t>
      </w:r>
      <w:r w:rsidR="005E4CF6" w:rsidRPr="008C43AA">
        <w:rPr>
          <w:rFonts w:ascii="Arial" w:hAnsi="Arial" w:cs="Arial"/>
        </w:rPr>
        <w:t>written procedure</w:t>
      </w:r>
      <w:r w:rsidR="00913FB9" w:rsidRPr="008C43AA">
        <w:rPr>
          <w:rFonts w:ascii="Arial" w:hAnsi="Arial" w:cs="Arial"/>
        </w:rPr>
        <w:t>s</w:t>
      </w:r>
      <w:r w:rsidR="005E4CF6" w:rsidRPr="008C43AA">
        <w:rPr>
          <w:rFonts w:ascii="Arial" w:hAnsi="Arial" w:cs="Arial"/>
        </w:rPr>
        <w:t xml:space="preserve"> for protecting the privacy of students enrolled in off-campus courses or programs, including </w:t>
      </w:r>
      <w:hyperlink r:id="rId12" w:history="1">
        <w:r w:rsidR="00664A11" w:rsidRPr="009F0C1B">
          <w:rPr>
            <w:rStyle w:val="Hyperlink"/>
            <w:rFonts w:ascii="Arial" w:hAnsi="Arial" w:cs="Arial"/>
          </w:rPr>
          <w:t>U</w:t>
        </w:r>
        <w:r w:rsidR="005E4CF6" w:rsidRPr="009F0C1B">
          <w:rPr>
            <w:rStyle w:val="Hyperlink"/>
            <w:rFonts w:ascii="Arial" w:hAnsi="Arial" w:cs="Arial"/>
          </w:rPr>
          <w:t>PPS</w:t>
        </w:r>
        <w:r w:rsidR="006A2258" w:rsidRPr="009F0C1B">
          <w:rPr>
            <w:rStyle w:val="Hyperlink"/>
            <w:rFonts w:ascii="Arial" w:hAnsi="Arial" w:cs="Arial"/>
          </w:rPr>
          <w:t xml:space="preserve"> </w:t>
        </w:r>
        <w:r w:rsidR="006A2258" w:rsidRPr="009F0C1B">
          <w:rPr>
            <w:rStyle w:val="Hyperlink"/>
            <w:rFonts w:ascii="Arial" w:hAnsi="Arial" w:cs="Arial"/>
          </w:rPr>
          <w:t>No.</w:t>
        </w:r>
        <w:r w:rsidR="005E4CF6" w:rsidRPr="009F0C1B">
          <w:rPr>
            <w:rStyle w:val="Hyperlink"/>
            <w:rFonts w:ascii="Arial" w:hAnsi="Arial" w:cs="Arial"/>
          </w:rPr>
          <w:t xml:space="preserve"> 01.04.31</w:t>
        </w:r>
      </w:hyperlink>
      <w:r w:rsidR="005E4CF6" w:rsidRPr="009F0C1B">
        <w:rPr>
          <w:rFonts w:ascii="Arial" w:hAnsi="Arial" w:cs="Arial"/>
        </w:rPr>
        <w:t>, Access to Student Records Pursuant to the Family Educational Rights and Privacy Act of 1974</w:t>
      </w:r>
      <w:r w:rsidR="005E4CF6" w:rsidRPr="008C43AA">
        <w:rPr>
          <w:rFonts w:ascii="Arial" w:hAnsi="Arial" w:cs="Arial"/>
        </w:rPr>
        <w:t>.   </w:t>
      </w:r>
    </w:p>
    <w:p w14:paraId="6E255E30" w14:textId="77777777" w:rsidR="005E4CF6" w:rsidRPr="008C43AA" w:rsidRDefault="005E4CF6" w:rsidP="005E4CF6">
      <w:pPr>
        <w:pStyle w:val="ColorfulList-Accent11"/>
        <w:spacing w:before="100" w:beforeAutospacing="1" w:after="100" w:afterAutospacing="1"/>
        <w:ind w:left="0"/>
        <w:rPr>
          <w:rFonts w:ascii="Arial" w:hAnsi="Arial" w:cs="Arial"/>
        </w:rPr>
      </w:pPr>
    </w:p>
    <w:p w14:paraId="2A9B5C10" w14:textId="5DA1FE11" w:rsidR="005E4CF6" w:rsidRPr="008C43AA" w:rsidRDefault="004B2977" w:rsidP="004B2977">
      <w:pPr>
        <w:pStyle w:val="ColorfulList-Accent11"/>
        <w:spacing w:before="100" w:beforeAutospacing="1" w:after="100" w:afterAutospacing="1"/>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.04</w:t>
      </w:r>
      <w:r w:rsidRPr="008C43AA">
        <w:rPr>
          <w:rFonts w:ascii="Arial" w:hAnsi="Arial" w:cs="Arial"/>
        </w:rPr>
        <w:tab/>
      </w:r>
      <w:r w:rsidR="005E4CF6" w:rsidRPr="008C43AA">
        <w:rPr>
          <w:rFonts w:ascii="Arial" w:hAnsi="Arial" w:cs="Arial"/>
        </w:rPr>
        <w:t>Texas State provides support services appropriate for off-campus learners, such as academic advising, career counseling, library and other learning resources, tutoring</w:t>
      </w:r>
      <w:r w:rsidR="009F0C1B">
        <w:rPr>
          <w:rFonts w:ascii="Arial" w:hAnsi="Arial" w:cs="Arial"/>
        </w:rPr>
        <w:t>,</w:t>
      </w:r>
      <w:r w:rsidR="005E4CF6" w:rsidRPr="008C43AA">
        <w:rPr>
          <w:rFonts w:ascii="Arial" w:hAnsi="Arial" w:cs="Arial"/>
        </w:rPr>
        <w:t xml:space="preserve"> and financial aid. </w:t>
      </w:r>
    </w:p>
    <w:p w14:paraId="252798C6" w14:textId="77777777" w:rsidR="004E0D4F" w:rsidRPr="008C43AA" w:rsidRDefault="004E0D4F" w:rsidP="005E4CF6">
      <w:pPr>
        <w:pStyle w:val="ColorfulList-Accent11"/>
        <w:spacing w:before="100" w:beforeAutospacing="1" w:after="100" w:afterAutospacing="1"/>
        <w:ind w:left="0"/>
        <w:rPr>
          <w:rFonts w:ascii="Arial" w:hAnsi="Arial" w:cs="Arial"/>
        </w:rPr>
      </w:pPr>
    </w:p>
    <w:p w14:paraId="7B1C97ED" w14:textId="5934D377" w:rsidR="004E0D4F" w:rsidRPr="008C43AA" w:rsidRDefault="004B2977" w:rsidP="004B2977">
      <w:pPr>
        <w:pStyle w:val="ColorfulList-Accent11"/>
        <w:ind w:left="1440" w:hanging="720"/>
        <w:rPr>
          <w:rFonts w:ascii="Arial" w:hAnsi="Arial" w:cs="Arial"/>
        </w:rPr>
      </w:pPr>
      <w:r w:rsidRPr="008C43AA">
        <w:rPr>
          <w:rFonts w:ascii="Arial" w:hAnsi="Arial" w:cs="Arial"/>
        </w:rPr>
        <w:lastRenderedPageBreak/>
        <w:t>0</w:t>
      </w:r>
      <w:r w:rsidR="006A36EF">
        <w:rPr>
          <w:rFonts w:ascii="Arial" w:hAnsi="Arial" w:cs="Arial"/>
        </w:rPr>
        <w:t>5</w:t>
      </w:r>
      <w:r w:rsidRPr="008C43AA">
        <w:rPr>
          <w:rFonts w:ascii="Arial" w:hAnsi="Arial" w:cs="Arial"/>
        </w:rPr>
        <w:t>.05</w:t>
      </w:r>
      <w:r w:rsidRPr="008C43AA">
        <w:rPr>
          <w:rFonts w:ascii="Arial" w:hAnsi="Arial" w:cs="Arial"/>
        </w:rPr>
        <w:tab/>
      </w:r>
      <w:r w:rsidR="004E0D4F" w:rsidRPr="008C43AA">
        <w:rPr>
          <w:rFonts w:ascii="Arial" w:hAnsi="Arial" w:cs="Arial"/>
        </w:rPr>
        <w:t>Texas State offers services and takes appropriate measures to mitigate health and safety risks associ</w:t>
      </w:r>
      <w:r w:rsidR="0019001D" w:rsidRPr="008C43AA">
        <w:rPr>
          <w:rFonts w:ascii="Arial" w:hAnsi="Arial" w:cs="Arial"/>
        </w:rPr>
        <w:t xml:space="preserve">ated with off-campus education and travel, including provisions </w:t>
      </w:r>
      <w:r w:rsidR="009F0C1B">
        <w:rPr>
          <w:rFonts w:ascii="Arial" w:hAnsi="Arial" w:cs="Arial"/>
        </w:rPr>
        <w:t xml:space="preserve">found in </w:t>
      </w:r>
      <w:hyperlink r:id="rId13" w:history="1">
        <w:r w:rsidR="00664A11" w:rsidRPr="009F0C1B">
          <w:rPr>
            <w:rStyle w:val="Hyperlink"/>
            <w:rFonts w:ascii="Arial" w:hAnsi="Arial" w:cs="Arial"/>
          </w:rPr>
          <w:t>U</w:t>
        </w:r>
        <w:r w:rsidR="0019001D" w:rsidRPr="009F0C1B">
          <w:rPr>
            <w:rStyle w:val="Hyperlink"/>
            <w:rFonts w:ascii="Arial" w:hAnsi="Arial" w:cs="Arial"/>
          </w:rPr>
          <w:t>P</w:t>
        </w:r>
        <w:r w:rsidR="0019001D" w:rsidRPr="009F0C1B">
          <w:rPr>
            <w:rStyle w:val="Hyperlink"/>
            <w:rFonts w:ascii="Arial" w:hAnsi="Arial" w:cs="Arial"/>
          </w:rPr>
          <w:t>P</w:t>
        </w:r>
        <w:r w:rsidR="0019001D" w:rsidRPr="009F0C1B">
          <w:rPr>
            <w:rStyle w:val="Hyperlink"/>
            <w:rFonts w:ascii="Arial" w:hAnsi="Arial" w:cs="Arial"/>
          </w:rPr>
          <w:t>S</w:t>
        </w:r>
        <w:r w:rsidR="006A2258" w:rsidRPr="009F0C1B">
          <w:rPr>
            <w:rStyle w:val="Hyperlink"/>
            <w:rFonts w:ascii="Arial" w:hAnsi="Arial" w:cs="Arial"/>
          </w:rPr>
          <w:t xml:space="preserve"> No.</w:t>
        </w:r>
        <w:r w:rsidR="0019001D" w:rsidRPr="009F0C1B">
          <w:rPr>
            <w:rStyle w:val="Hyperlink"/>
            <w:rFonts w:ascii="Arial" w:hAnsi="Arial" w:cs="Arial"/>
          </w:rPr>
          <w:t xml:space="preserve"> 05.06.03</w:t>
        </w:r>
      </w:hyperlink>
      <w:r w:rsidR="0019001D" w:rsidRPr="009F0C1B">
        <w:rPr>
          <w:rFonts w:ascii="Arial" w:hAnsi="Arial" w:cs="Arial"/>
        </w:rPr>
        <w:t>, Student Travel</w:t>
      </w:r>
      <w:r w:rsidR="0019001D" w:rsidRPr="008C43AA">
        <w:rPr>
          <w:rFonts w:ascii="Arial" w:hAnsi="Arial" w:cs="Arial"/>
        </w:rPr>
        <w:t xml:space="preserve">. </w:t>
      </w:r>
    </w:p>
    <w:p w14:paraId="12FD618D" w14:textId="7E3B567F" w:rsidR="005E4CF6" w:rsidRPr="008C43AA" w:rsidRDefault="004B2977" w:rsidP="004B2977">
      <w:pPr>
        <w:pStyle w:val="NormalWeb"/>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5</w:t>
      </w:r>
      <w:r w:rsidRPr="008C43AA">
        <w:rPr>
          <w:rFonts w:ascii="Arial" w:hAnsi="Arial" w:cs="Arial"/>
          <w:sz w:val="24"/>
          <w:szCs w:val="24"/>
        </w:rPr>
        <w:t>.06</w:t>
      </w:r>
      <w:r w:rsidRPr="008C43AA">
        <w:rPr>
          <w:rFonts w:ascii="Arial" w:hAnsi="Arial" w:cs="Arial"/>
          <w:sz w:val="24"/>
          <w:szCs w:val="24"/>
        </w:rPr>
        <w:tab/>
      </w:r>
      <w:r w:rsidR="005E4CF6" w:rsidRPr="008C43AA">
        <w:rPr>
          <w:rFonts w:ascii="Arial" w:hAnsi="Arial" w:cs="Arial"/>
          <w:sz w:val="24"/>
          <w:szCs w:val="24"/>
        </w:rPr>
        <w:t xml:space="preserve">Advertising, recruiting, and admissions information adequately and accurately represent the off-campus education programs, requirements, and services available to Texas State students. Advertising and marketing for off-campus education emphasizes the instructional nature of the course and program. </w:t>
      </w:r>
    </w:p>
    <w:p w14:paraId="1D941AD8" w14:textId="4A29DE90" w:rsidR="005E4CF6" w:rsidRPr="008C43AA" w:rsidRDefault="004B2977" w:rsidP="004B2977">
      <w:pPr>
        <w:pStyle w:val="NormalWeb"/>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5</w:t>
      </w:r>
      <w:r w:rsidRPr="008C43AA">
        <w:rPr>
          <w:rFonts w:ascii="Arial" w:hAnsi="Arial" w:cs="Arial"/>
          <w:sz w:val="24"/>
          <w:szCs w:val="24"/>
        </w:rPr>
        <w:t>.07</w:t>
      </w:r>
      <w:r w:rsidRPr="008C43AA">
        <w:rPr>
          <w:rFonts w:ascii="Arial" w:hAnsi="Arial" w:cs="Arial"/>
          <w:sz w:val="24"/>
          <w:szCs w:val="24"/>
        </w:rPr>
        <w:tab/>
      </w:r>
      <w:r w:rsidR="005E4CF6" w:rsidRPr="008C43AA">
        <w:rPr>
          <w:rFonts w:ascii="Arial" w:hAnsi="Arial" w:cs="Arial"/>
          <w:sz w:val="24"/>
          <w:szCs w:val="24"/>
        </w:rPr>
        <w:t xml:space="preserve">Texas State is responsible for providing faculty, staff, services, and technological infrastructure to support off-campus education. </w:t>
      </w:r>
    </w:p>
    <w:p w14:paraId="55D681EC" w14:textId="57749BEF" w:rsidR="005E4CF6" w:rsidRPr="008C43AA" w:rsidRDefault="004B2977" w:rsidP="004B2977">
      <w:pPr>
        <w:pStyle w:val="NormalWeb"/>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5</w:t>
      </w:r>
      <w:r w:rsidRPr="008C43AA">
        <w:rPr>
          <w:rFonts w:ascii="Arial" w:hAnsi="Arial" w:cs="Arial"/>
          <w:sz w:val="24"/>
          <w:szCs w:val="24"/>
        </w:rPr>
        <w:t>.08</w:t>
      </w:r>
      <w:r w:rsidRPr="008C43AA">
        <w:rPr>
          <w:rFonts w:ascii="Arial" w:hAnsi="Arial" w:cs="Arial"/>
          <w:sz w:val="24"/>
          <w:szCs w:val="24"/>
        </w:rPr>
        <w:tab/>
      </w:r>
      <w:r w:rsidR="005E4CF6" w:rsidRPr="008C43AA">
        <w:rPr>
          <w:rFonts w:ascii="Arial" w:hAnsi="Arial" w:cs="Arial"/>
          <w:sz w:val="24"/>
          <w:szCs w:val="24"/>
        </w:rPr>
        <w:t xml:space="preserve">Texas State provides accurate enrollment figures for off-campus education courses and programs as required by the THECB and SACSCOC. </w:t>
      </w:r>
    </w:p>
    <w:p w14:paraId="21431014" w14:textId="18C2662E" w:rsidR="005E4CF6" w:rsidRPr="008C43AA" w:rsidRDefault="004B2977" w:rsidP="004B2977">
      <w:pPr>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.09</w:t>
      </w:r>
      <w:r w:rsidRPr="008C43AA">
        <w:rPr>
          <w:rFonts w:ascii="Arial" w:hAnsi="Arial" w:cs="Arial"/>
        </w:rPr>
        <w:tab/>
      </w:r>
      <w:r w:rsidR="00AE0AF9" w:rsidRPr="008C43AA">
        <w:rPr>
          <w:rFonts w:ascii="Arial" w:hAnsi="Arial" w:cs="Arial"/>
        </w:rPr>
        <w:t xml:space="preserve">Texas State implements </w:t>
      </w:r>
      <w:hyperlink r:id="rId14" w:history="1">
        <w:r w:rsidR="00A2358B">
          <w:rPr>
            <w:rStyle w:val="Hyperlink"/>
            <w:rFonts w:ascii="Arial" w:hAnsi="Arial" w:cs="Arial"/>
          </w:rPr>
          <w:t>G</w:t>
        </w:r>
        <w:r w:rsidR="00F87C4B" w:rsidRPr="009F0C1B">
          <w:rPr>
            <w:rStyle w:val="Hyperlink"/>
            <w:rFonts w:ascii="Arial" w:hAnsi="Arial" w:cs="Arial"/>
          </w:rPr>
          <w:t>/</w:t>
        </w:r>
        <w:r w:rsidR="00AE0AF9" w:rsidRPr="009F0C1B">
          <w:rPr>
            <w:rStyle w:val="Hyperlink"/>
            <w:rFonts w:ascii="Arial" w:hAnsi="Arial" w:cs="Arial"/>
          </w:rPr>
          <w:t xml:space="preserve">PPS No. </w:t>
        </w:r>
        <w:r w:rsidR="00AE0AF9" w:rsidRPr="009F0C1B">
          <w:rPr>
            <w:rStyle w:val="Hyperlink"/>
            <w:rFonts w:ascii="Arial" w:hAnsi="Arial" w:cs="Arial"/>
          </w:rPr>
          <w:t>0</w:t>
        </w:r>
        <w:r w:rsidR="00AE0AF9" w:rsidRPr="009F0C1B">
          <w:rPr>
            <w:rStyle w:val="Hyperlink"/>
            <w:rFonts w:ascii="Arial" w:hAnsi="Arial" w:cs="Arial"/>
          </w:rPr>
          <w:t>2</w:t>
        </w:r>
        <w:r w:rsidR="00AE0AF9" w:rsidRPr="009F0C1B">
          <w:rPr>
            <w:rStyle w:val="Hyperlink"/>
            <w:rFonts w:ascii="Arial" w:hAnsi="Arial" w:cs="Arial"/>
          </w:rPr>
          <w:t>.</w:t>
        </w:r>
        <w:r w:rsidR="00DD4ABC">
          <w:rPr>
            <w:rStyle w:val="Hyperlink"/>
            <w:rFonts w:ascii="Arial" w:hAnsi="Arial" w:cs="Arial"/>
          </w:rPr>
          <w:t>11</w:t>
        </w:r>
      </w:hyperlink>
      <w:r w:rsidR="00AE0AF9" w:rsidRPr="009F0C1B">
        <w:rPr>
          <w:rFonts w:ascii="Arial" w:hAnsi="Arial" w:cs="Arial"/>
        </w:rPr>
        <w:t>, Instructional Contact Time and Academic Credit</w:t>
      </w:r>
      <w:r w:rsidR="00E54E58" w:rsidRPr="007005E0">
        <w:rPr>
          <w:rStyle w:val="Hyperlink"/>
          <w:rFonts w:ascii="Arial" w:hAnsi="Arial" w:cs="Arial"/>
          <w:u w:val="none"/>
        </w:rPr>
        <w:t>,</w:t>
      </w:r>
      <w:r w:rsidR="00AE0AF9" w:rsidRPr="008C43AA">
        <w:rPr>
          <w:rFonts w:ascii="Arial" w:hAnsi="Arial" w:cs="Arial"/>
        </w:rPr>
        <w:t xml:space="preserve"> t</w:t>
      </w:r>
      <w:r w:rsidR="005E4CF6" w:rsidRPr="008C43AA">
        <w:rPr>
          <w:rFonts w:ascii="Arial" w:hAnsi="Arial" w:cs="Arial"/>
        </w:rPr>
        <w:t>o ensure that a credit hour associated with a</w:t>
      </w:r>
      <w:r w:rsidR="006E6FC0" w:rsidRPr="008C43AA">
        <w:rPr>
          <w:rFonts w:ascii="Arial" w:hAnsi="Arial" w:cs="Arial"/>
        </w:rPr>
        <w:t>n</w:t>
      </w:r>
      <w:r w:rsidR="005E4CF6" w:rsidRPr="008C43AA">
        <w:rPr>
          <w:rFonts w:ascii="Arial" w:hAnsi="Arial" w:cs="Arial"/>
        </w:rPr>
        <w:t xml:space="preserve"> off-campus education course represents the equivalent amount of student work and instructional time as a credit hour in any other modality or location. Expectations for a credit hour remain the same regardless of instruction mode</w:t>
      </w:r>
      <w:r w:rsidR="0037575A">
        <w:rPr>
          <w:rFonts w:ascii="Arial" w:hAnsi="Arial" w:cs="Arial"/>
        </w:rPr>
        <w:t xml:space="preserve"> for</w:t>
      </w:r>
      <w:r w:rsidR="005E4CF6" w:rsidRPr="008C43AA">
        <w:rPr>
          <w:rFonts w:ascii="Arial" w:hAnsi="Arial" w:cs="Arial"/>
        </w:rPr>
        <w:t>:</w:t>
      </w:r>
    </w:p>
    <w:p w14:paraId="24CCA4D6" w14:textId="77777777" w:rsidR="005E4CF6" w:rsidRPr="008C43AA" w:rsidRDefault="005E4CF6" w:rsidP="005E4CF6">
      <w:pPr>
        <w:pStyle w:val="ColorfulList-Accent11"/>
        <w:widowControl w:val="0"/>
        <w:autoSpaceDE w:val="0"/>
        <w:autoSpaceDN w:val="0"/>
        <w:adjustRightInd w:val="0"/>
        <w:spacing w:after="300"/>
        <w:ind w:left="0"/>
        <w:rPr>
          <w:rFonts w:ascii="Arial" w:hAnsi="Arial" w:cs="Arial"/>
        </w:rPr>
      </w:pPr>
    </w:p>
    <w:p w14:paraId="59DC69DA" w14:textId="24948281" w:rsidR="005E4CF6" w:rsidRPr="008C43AA" w:rsidRDefault="00664A11" w:rsidP="004B2977">
      <w:pPr>
        <w:pStyle w:val="ColorfulList-Accent11"/>
        <w:widowControl w:val="0"/>
        <w:numPr>
          <w:ilvl w:val="0"/>
          <w:numId w:val="1"/>
        </w:numPr>
        <w:autoSpaceDE w:val="0"/>
        <w:autoSpaceDN w:val="0"/>
        <w:adjustRightInd w:val="0"/>
        <w:spacing w:after="300"/>
        <w:ind w:left="1800"/>
        <w:rPr>
          <w:rFonts w:ascii="Arial" w:hAnsi="Arial" w:cs="Arial"/>
        </w:rPr>
      </w:pPr>
      <w:r w:rsidRPr="008C43AA">
        <w:rPr>
          <w:rFonts w:ascii="Arial" w:hAnsi="Arial" w:cs="Arial"/>
        </w:rPr>
        <w:t>Off-</w:t>
      </w:r>
      <w:r w:rsidR="00F70C86">
        <w:rPr>
          <w:rFonts w:ascii="Arial" w:hAnsi="Arial" w:cs="Arial"/>
        </w:rPr>
        <w:t>C</w:t>
      </w:r>
      <w:r w:rsidRPr="008C43AA">
        <w:rPr>
          <w:rFonts w:ascii="Arial" w:hAnsi="Arial" w:cs="Arial"/>
        </w:rPr>
        <w:t>ampus Education F</w:t>
      </w:r>
      <w:r w:rsidR="005E4CF6" w:rsidRPr="008C43AA">
        <w:rPr>
          <w:rFonts w:ascii="Arial" w:hAnsi="Arial" w:cs="Arial"/>
        </w:rPr>
        <w:t>aculty</w:t>
      </w:r>
      <w:r w:rsidRPr="008C43AA">
        <w:rPr>
          <w:rFonts w:ascii="Arial" w:hAnsi="Arial" w:cs="Arial"/>
        </w:rPr>
        <w:t xml:space="preserve"> – T</w:t>
      </w:r>
      <w:r w:rsidR="004B2977" w:rsidRPr="008C43AA">
        <w:rPr>
          <w:rFonts w:ascii="Arial" w:hAnsi="Arial" w:cs="Arial"/>
        </w:rPr>
        <w:t xml:space="preserve">ime </w:t>
      </w:r>
      <w:r w:rsidR="005E4CF6" w:rsidRPr="008C43AA">
        <w:rPr>
          <w:rFonts w:ascii="Arial" w:hAnsi="Arial" w:cs="Arial"/>
        </w:rPr>
        <w:t xml:space="preserve">spent in direct instruction via learning activities, lectures and lessons, discussions, field research, exams and assessments, experiential exercises, class meetings, </w:t>
      </w:r>
      <w:r w:rsidR="00487CE2" w:rsidRPr="008C43AA">
        <w:rPr>
          <w:rFonts w:ascii="Arial" w:hAnsi="Arial" w:cs="Arial"/>
        </w:rPr>
        <w:t xml:space="preserve">site visits or excursions, </w:t>
      </w:r>
      <w:r w:rsidR="005E4CF6" w:rsidRPr="008C43AA">
        <w:rPr>
          <w:rFonts w:ascii="Arial" w:hAnsi="Arial" w:cs="Arial"/>
        </w:rPr>
        <w:t>and other activities requires the same amount of engagement and work as expected of a faculty member teaching</w:t>
      </w:r>
      <w:r w:rsidR="004B2977" w:rsidRPr="008C43AA">
        <w:rPr>
          <w:rFonts w:ascii="Arial" w:hAnsi="Arial" w:cs="Arial"/>
        </w:rPr>
        <w:t xml:space="preserve"> an </w:t>
      </w:r>
      <w:r w:rsidRPr="008C43AA">
        <w:rPr>
          <w:rFonts w:ascii="Arial" w:hAnsi="Arial" w:cs="Arial"/>
        </w:rPr>
        <w:t>equivalent on-campus course.</w:t>
      </w:r>
      <w:r w:rsidR="005E4CF6" w:rsidRPr="008C43AA">
        <w:rPr>
          <w:rFonts w:ascii="Arial" w:hAnsi="Arial" w:cs="Arial"/>
        </w:rPr>
        <w:br/>
      </w:r>
    </w:p>
    <w:p w14:paraId="32B91D47" w14:textId="1EB286D9" w:rsidR="004B2977" w:rsidRDefault="00664A11" w:rsidP="0037575A">
      <w:pPr>
        <w:pStyle w:val="ColorfulList-Accent11"/>
        <w:widowControl w:val="0"/>
        <w:numPr>
          <w:ilvl w:val="0"/>
          <w:numId w:val="1"/>
        </w:numPr>
        <w:autoSpaceDE w:val="0"/>
        <w:autoSpaceDN w:val="0"/>
        <w:adjustRightInd w:val="0"/>
        <w:spacing w:after="240"/>
        <w:ind w:left="1800"/>
        <w:rPr>
          <w:rFonts w:ascii="Arial" w:hAnsi="Arial" w:cs="Arial"/>
        </w:rPr>
      </w:pPr>
      <w:r w:rsidRPr="008C43AA">
        <w:rPr>
          <w:rFonts w:ascii="Arial" w:hAnsi="Arial" w:cs="Arial"/>
        </w:rPr>
        <w:t>Off-</w:t>
      </w:r>
      <w:r w:rsidR="009F0C1B">
        <w:rPr>
          <w:rFonts w:ascii="Arial" w:hAnsi="Arial" w:cs="Arial"/>
        </w:rPr>
        <w:t>C</w:t>
      </w:r>
      <w:r w:rsidRPr="008C43AA">
        <w:rPr>
          <w:rFonts w:ascii="Arial" w:hAnsi="Arial" w:cs="Arial"/>
        </w:rPr>
        <w:t>ampus Education S</w:t>
      </w:r>
      <w:r w:rsidR="005E4CF6" w:rsidRPr="008C43AA">
        <w:rPr>
          <w:rFonts w:ascii="Arial" w:hAnsi="Arial" w:cs="Arial"/>
        </w:rPr>
        <w:t>tudents</w:t>
      </w:r>
      <w:r w:rsidR="004B2977" w:rsidRPr="008C43AA">
        <w:rPr>
          <w:rFonts w:ascii="Arial" w:hAnsi="Arial" w:cs="Arial"/>
        </w:rPr>
        <w:t xml:space="preserve"> – time </w:t>
      </w:r>
      <w:r w:rsidR="005E4CF6" w:rsidRPr="008C43AA">
        <w:rPr>
          <w:rFonts w:ascii="Arial" w:hAnsi="Arial" w:cs="Arial"/>
        </w:rPr>
        <w:t xml:space="preserve">spent with assigned readings, exams and assessments, group work, homework, research, projects, experiential exercises, class meetings, </w:t>
      </w:r>
      <w:r w:rsidR="00B33D80" w:rsidRPr="008C43AA">
        <w:rPr>
          <w:rFonts w:ascii="Arial" w:hAnsi="Arial" w:cs="Arial"/>
        </w:rPr>
        <w:t xml:space="preserve">site visits or excursions, </w:t>
      </w:r>
      <w:r w:rsidRPr="008C43AA">
        <w:rPr>
          <w:rFonts w:ascii="Arial" w:hAnsi="Arial" w:cs="Arial"/>
        </w:rPr>
        <w:t>and</w:t>
      </w:r>
      <w:r w:rsidR="005E4CF6" w:rsidRPr="008C43AA">
        <w:rPr>
          <w:rFonts w:ascii="Arial" w:hAnsi="Arial" w:cs="Arial"/>
        </w:rPr>
        <w:t xml:space="preserve"> other activities requires the same amount of engagement and work as expected of a student in an equivalent on-campus course. </w:t>
      </w:r>
    </w:p>
    <w:p w14:paraId="41EBE93B" w14:textId="77777777" w:rsidR="00DB76F1" w:rsidRPr="0037575A" w:rsidRDefault="00DB76F1" w:rsidP="00DB76F1">
      <w:pPr>
        <w:pStyle w:val="ColorfulList-Accent11"/>
        <w:widowControl w:val="0"/>
        <w:autoSpaceDE w:val="0"/>
        <w:autoSpaceDN w:val="0"/>
        <w:adjustRightInd w:val="0"/>
        <w:spacing w:after="240"/>
        <w:ind w:left="1800"/>
        <w:rPr>
          <w:rFonts w:ascii="Arial" w:hAnsi="Arial" w:cs="Arial"/>
        </w:rPr>
      </w:pPr>
    </w:p>
    <w:p w14:paraId="4A20BC22" w14:textId="4F8EC44F" w:rsidR="004B2977" w:rsidRPr="008C43AA" w:rsidRDefault="004B2977" w:rsidP="004B2977">
      <w:pPr>
        <w:pStyle w:val="ColorfulList-Accent11"/>
        <w:widowControl w:val="0"/>
        <w:autoSpaceDE w:val="0"/>
        <w:autoSpaceDN w:val="0"/>
        <w:adjustRightInd w:val="0"/>
        <w:spacing w:after="240"/>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.10</w:t>
      </w:r>
      <w:r w:rsidRPr="008C43AA">
        <w:rPr>
          <w:rFonts w:ascii="Arial" w:hAnsi="Arial" w:cs="Arial"/>
        </w:rPr>
        <w:tab/>
      </w:r>
      <w:r w:rsidR="00426657" w:rsidRPr="008C43AA">
        <w:rPr>
          <w:rFonts w:ascii="Arial" w:hAnsi="Arial" w:cs="Arial"/>
        </w:rPr>
        <w:t>Texas State is responsible for providing a continuous improvement process for off-campus courses and programs including regular</w:t>
      </w:r>
      <w:r w:rsidR="00D67D3F" w:rsidRPr="008C43AA">
        <w:rPr>
          <w:rFonts w:ascii="Arial" w:hAnsi="Arial" w:cs="Arial"/>
        </w:rPr>
        <w:t xml:space="preserve"> review and</w:t>
      </w:r>
      <w:r w:rsidR="00426657" w:rsidRPr="008C43AA">
        <w:rPr>
          <w:rFonts w:ascii="Arial" w:hAnsi="Arial" w:cs="Arial"/>
        </w:rPr>
        <w:t xml:space="preserve"> </w:t>
      </w:r>
      <w:r w:rsidR="00D67D3F" w:rsidRPr="008C43AA">
        <w:rPr>
          <w:rFonts w:ascii="Arial" w:hAnsi="Arial" w:cs="Arial"/>
        </w:rPr>
        <w:t xml:space="preserve">evaluation of these </w:t>
      </w:r>
      <w:r w:rsidR="00426657" w:rsidRPr="008C43AA">
        <w:rPr>
          <w:rFonts w:ascii="Arial" w:hAnsi="Arial" w:cs="Arial"/>
        </w:rPr>
        <w:t>courses and programs.</w:t>
      </w:r>
    </w:p>
    <w:p w14:paraId="2E1401F7" w14:textId="77777777" w:rsidR="004B2977" w:rsidRPr="008C43AA" w:rsidRDefault="004B2977" w:rsidP="004B2977">
      <w:pPr>
        <w:pStyle w:val="ColorfulList-Accent11"/>
        <w:widowControl w:val="0"/>
        <w:autoSpaceDE w:val="0"/>
        <w:autoSpaceDN w:val="0"/>
        <w:adjustRightInd w:val="0"/>
        <w:spacing w:after="240"/>
        <w:rPr>
          <w:rFonts w:ascii="Arial" w:hAnsi="Arial" w:cs="Arial"/>
        </w:rPr>
      </w:pPr>
    </w:p>
    <w:p w14:paraId="4ABFD196" w14:textId="36393CFD" w:rsidR="00FE6685" w:rsidRPr="008C43AA" w:rsidRDefault="004B2977" w:rsidP="004B2977">
      <w:pPr>
        <w:pStyle w:val="ColorfulList-Accent11"/>
        <w:widowControl w:val="0"/>
        <w:autoSpaceDE w:val="0"/>
        <w:autoSpaceDN w:val="0"/>
        <w:adjustRightInd w:val="0"/>
        <w:ind w:left="1440" w:hanging="720"/>
        <w:rPr>
          <w:rFonts w:ascii="Arial" w:hAnsi="Arial" w:cs="Arial"/>
        </w:rPr>
      </w:pPr>
      <w:r w:rsidRPr="4144CB6E">
        <w:rPr>
          <w:rFonts w:ascii="Arial" w:hAnsi="Arial" w:cs="Arial"/>
        </w:rPr>
        <w:t>0</w:t>
      </w:r>
      <w:r w:rsidR="006A36EF">
        <w:rPr>
          <w:rFonts w:ascii="Arial" w:hAnsi="Arial" w:cs="Arial"/>
        </w:rPr>
        <w:t>5</w:t>
      </w:r>
      <w:r w:rsidRPr="4144CB6E">
        <w:rPr>
          <w:rFonts w:ascii="Arial" w:hAnsi="Arial" w:cs="Arial"/>
        </w:rPr>
        <w:t>.11</w:t>
      </w:r>
      <w:r>
        <w:tab/>
      </w:r>
      <w:r w:rsidR="00FE6685" w:rsidRPr="4144CB6E">
        <w:rPr>
          <w:rFonts w:ascii="Arial" w:hAnsi="Arial" w:cs="Arial"/>
        </w:rPr>
        <w:t xml:space="preserve">Texas State is responsible for </w:t>
      </w:r>
      <w:r w:rsidR="00991CA6" w:rsidRPr="4144CB6E">
        <w:rPr>
          <w:rFonts w:ascii="Arial" w:hAnsi="Arial" w:cs="Arial"/>
        </w:rPr>
        <w:t>establishing guidelines and best practices</w:t>
      </w:r>
      <w:r w:rsidR="002C25C2" w:rsidRPr="4144CB6E">
        <w:rPr>
          <w:rFonts w:ascii="Arial" w:hAnsi="Arial" w:cs="Arial"/>
        </w:rPr>
        <w:t xml:space="preserve"> to </w:t>
      </w:r>
      <w:r w:rsidR="00991CA6" w:rsidRPr="4144CB6E">
        <w:rPr>
          <w:rFonts w:ascii="Arial" w:hAnsi="Arial" w:cs="Arial"/>
        </w:rPr>
        <w:t xml:space="preserve">assist faculty and students in </w:t>
      </w:r>
      <w:r w:rsidR="002C25C2" w:rsidRPr="4144CB6E">
        <w:rPr>
          <w:rFonts w:ascii="Arial" w:hAnsi="Arial" w:cs="Arial"/>
        </w:rPr>
        <w:t>understand</w:t>
      </w:r>
      <w:r w:rsidR="00991CA6" w:rsidRPr="4144CB6E">
        <w:rPr>
          <w:rFonts w:ascii="Arial" w:hAnsi="Arial" w:cs="Arial"/>
        </w:rPr>
        <w:t>ing and mitigating</w:t>
      </w:r>
      <w:r w:rsidR="002C25C2" w:rsidRPr="4144CB6E">
        <w:rPr>
          <w:rFonts w:ascii="Arial" w:hAnsi="Arial" w:cs="Arial"/>
        </w:rPr>
        <w:t xml:space="preserve"> health and safe</w:t>
      </w:r>
      <w:r w:rsidR="00991CA6" w:rsidRPr="4144CB6E">
        <w:rPr>
          <w:rFonts w:ascii="Arial" w:hAnsi="Arial" w:cs="Arial"/>
        </w:rPr>
        <w:t>ty risks associated with off-campus education programs and courses.</w:t>
      </w:r>
      <w:r w:rsidR="002C25C2" w:rsidRPr="4144CB6E">
        <w:rPr>
          <w:rFonts w:ascii="Arial" w:hAnsi="Arial" w:cs="Arial"/>
        </w:rPr>
        <w:t xml:space="preserve"> </w:t>
      </w:r>
    </w:p>
    <w:p w14:paraId="41BCC78F" w14:textId="01B307C7" w:rsidR="4144CB6E" w:rsidRDefault="4144CB6E" w:rsidP="4144CB6E">
      <w:pPr>
        <w:pStyle w:val="ColorfulList-Accent11"/>
        <w:widowControl w:val="0"/>
        <w:ind w:left="1440" w:hanging="720"/>
        <w:rPr>
          <w:rFonts w:ascii="Arial" w:hAnsi="Arial" w:cs="Arial"/>
        </w:rPr>
      </w:pPr>
    </w:p>
    <w:p w14:paraId="0317F0CE" w14:textId="1B9243E7" w:rsidR="4144CB6E" w:rsidRDefault="4144CB6E" w:rsidP="4144CB6E">
      <w:pPr>
        <w:pStyle w:val="ColorfulList-Accent11"/>
        <w:widowControl w:val="0"/>
        <w:ind w:left="1440" w:hanging="720"/>
        <w:rPr>
          <w:rFonts w:ascii="Arial" w:hAnsi="Arial" w:cs="Arial"/>
        </w:rPr>
      </w:pPr>
      <w:r w:rsidRPr="4144CB6E">
        <w:rPr>
          <w:rFonts w:ascii="Arial" w:hAnsi="Arial" w:cs="Arial"/>
        </w:rPr>
        <w:t>0</w:t>
      </w:r>
      <w:r w:rsidR="006A36EF">
        <w:rPr>
          <w:rFonts w:ascii="Arial" w:hAnsi="Arial" w:cs="Arial"/>
        </w:rPr>
        <w:t>5</w:t>
      </w:r>
      <w:r w:rsidRPr="4144CB6E">
        <w:rPr>
          <w:rFonts w:ascii="Arial" w:hAnsi="Arial" w:cs="Arial"/>
        </w:rPr>
        <w:t>.12</w:t>
      </w:r>
      <w:r>
        <w:tab/>
      </w:r>
      <w:r w:rsidRPr="4144CB6E">
        <w:rPr>
          <w:rFonts w:ascii="Arial" w:hAnsi="Arial" w:cs="Arial"/>
        </w:rPr>
        <w:t>Texas State is responsible for all compliance reporting for off-campus courses and programs.</w:t>
      </w:r>
    </w:p>
    <w:p w14:paraId="5B8CC592" w14:textId="77777777" w:rsidR="005E4CF6" w:rsidRPr="008C43AA" w:rsidRDefault="005E4CF6" w:rsidP="004B2977">
      <w:pPr>
        <w:rPr>
          <w:rFonts w:ascii="Arial" w:hAnsi="Arial" w:cs="Arial"/>
        </w:rPr>
      </w:pPr>
    </w:p>
    <w:p w14:paraId="428446C8" w14:textId="61418D2F" w:rsidR="005E4CF6" w:rsidRPr="008C43AA" w:rsidRDefault="004B2977" w:rsidP="004B2977">
      <w:pPr>
        <w:ind w:left="720" w:hanging="720"/>
        <w:outlineLvl w:val="0"/>
        <w:rPr>
          <w:rFonts w:ascii="Arial" w:hAnsi="Arial" w:cs="Arial"/>
          <w:b/>
          <w:caps/>
        </w:rPr>
      </w:pPr>
      <w:r w:rsidRPr="008C43AA">
        <w:rPr>
          <w:rFonts w:ascii="Arial" w:hAnsi="Arial" w:cs="Arial"/>
          <w:b/>
          <w:caps/>
        </w:rPr>
        <w:t>0</w:t>
      </w:r>
      <w:r w:rsidR="006A36EF">
        <w:rPr>
          <w:rFonts w:ascii="Arial" w:hAnsi="Arial" w:cs="Arial"/>
          <w:b/>
          <w:caps/>
        </w:rPr>
        <w:t>6</w:t>
      </w:r>
      <w:r w:rsidRPr="008C43AA">
        <w:rPr>
          <w:rFonts w:ascii="Arial" w:hAnsi="Arial" w:cs="Arial"/>
          <w:b/>
          <w:caps/>
        </w:rPr>
        <w:t>.</w:t>
      </w:r>
      <w:r w:rsidRPr="008C43AA">
        <w:rPr>
          <w:rFonts w:ascii="Arial" w:hAnsi="Arial" w:cs="Arial"/>
          <w:b/>
          <w:caps/>
        </w:rPr>
        <w:tab/>
      </w:r>
      <w:r w:rsidR="005E4CF6" w:rsidRPr="008C43AA">
        <w:rPr>
          <w:rFonts w:ascii="Arial" w:hAnsi="Arial" w:cs="Arial"/>
          <w:b/>
          <w:caps/>
        </w:rPr>
        <w:t>Curriculum and Educational Programs</w:t>
      </w:r>
    </w:p>
    <w:p w14:paraId="679C5134" w14:textId="77777777" w:rsidR="005E4CF6" w:rsidRPr="008C43AA" w:rsidRDefault="005E4CF6" w:rsidP="005E4CF6">
      <w:pPr>
        <w:rPr>
          <w:rFonts w:ascii="Arial" w:hAnsi="Arial" w:cs="Arial"/>
        </w:rPr>
      </w:pPr>
    </w:p>
    <w:p w14:paraId="72E41CF7" w14:textId="5D113D4E" w:rsidR="005E4CF6" w:rsidRPr="008C43AA" w:rsidRDefault="004B2977" w:rsidP="004B2977">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6</w:t>
      </w:r>
      <w:r w:rsidRPr="008C43AA">
        <w:rPr>
          <w:rFonts w:ascii="Arial" w:hAnsi="Arial" w:cs="Arial"/>
        </w:rPr>
        <w:t>.01</w:t>
      </w:r>
      <w:r w:rsidRPr="008C43AA">
        <w:rPr>
          <w:rFonts w:ascii="Arial" w:hAnsi="Arial" w:cs="Arial"/>
        </w:rPr>
        <w:tab/>
      </w:r>
      <w:r w:rsidR="005E4CF6" w:rsidRPr="008C43AA">
        <w:rPr>
          <w:rFonts w:ascii="Arial" w:hAnsi="Arial" w:cs="Arial"/>
        </w:rPr>
        <w:t>Texas State’s faculty members have the primary role in the design, development, implementation</w:t>
      </w:r>
      <w:r w:rsidR="009F0C1B">
        <w:rPr>
          <w:rFonts w:ascii="Arial" w:hAnsi="Arial" w:cs="Arial"/>
        </w:rPr>
        <w:t>,</w:t>
      </w:r>
      <w:r w:rsidR="005E4CF6" w:rsidRPr="008C43AA">
        <w:rPr>
          <w:rFonts w:ascii="Arial" w:hAnsi="Arial" w:cs="Arial"/>
        </w:rPr>
        <w:t xml:space="preserve"> and revision of off-campus education courses and programs. </w:t>
      </w:r>
      <w:r w:rsidR="005E4CF6" w:rsidRPr="008C43AA">
        <w:rPr>
          <w:rFonts w:ascii="Arial" w:hAnsi="Arial" w:cs="Arial"/>
        </w:rPr>
        <w:br/>
      </w:r>
    </w:p>
    <w:p w14:paraId="34383135" w14:textId="6B1C2834" w:rsidR="005E4CF6" w:rsidRPr="008C43AA" w:rsidRDefault="004B2977" w:rsidP="004B2977">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6</w:t>
      </w:r>
      <w:r w:rsidRPr="008C43AA">
        <w:rPr>
          <w:rFonts w:ascii="Arial" w:hAnsi="Arial" w:cs="Arial"/>
        </w:rPr>
        <w:t>.02</w:t>
      </w:r>
      <w:r w:rsidRPr="008C43AA">
        <w:rPr>
          <w:rFonts w:ascii="Arial" w:hAnsi="Arial" w:cs="Arial"/>
        </w:rPr>
        <w:tab/>
      </w:r>
      <w:r w:rsidR="005E4CF6" w:rsidRPr="008C43AA">
        <w:rPr>
          <w:rFonts w:ascii="Arial" w:hAnsi="Arial" w:cs="Arial"/>
        </w:rPr>
        <w:t xml:space="preserve">Before being offered, off-campus education courses and programs </w:t>
      </w:r>
      <w:r w:rsidR="00CE61DF" w:rsidRPr="008C43AA">
        <w:rPr>
          <w:rFonts w:ascii="Arial" w:hAnsi="Arial" w:cs="Arial"/>
        </w:rPr>
        <w:t xml:space="preserve">must be </w:t>
      </w:r>
      <w:r w:rsidR="005E4CF6" w:rsidRPr="008C43AA">
        <w:rPr>
          <w:rFonts w:ascii="Arial" w:hAnsi="Arial" w:cs="Arial"/>
        </w:rPr>
        <w:t>on the university's inventory of courses and programs</w:t>
      </w:r>
      <w:r w:rsidR="005F2A61" w:rsidRPr="008C43AA">
        <w:rPr>
          <w:rFonts w:ascii="Arial" w:hAnsi="Arial" w:cs="Arial"/>
        </w:rPr>
        <w:t xml:space="preserve"> and have received approval by the BOR, THECB</w:t>
      </w:r>
      <w:r w:rsidR="009F0C1B">
        <w:rPr>
          <w:rFonts w:ascii="Arial" w:hAnsi="Arial" w:cs="Arial"/>
        </w:rPr>
        <w:t>,</w:t>
      </w:r>
      <w:r w:rsidR="005F2A61" w:rsidRPr="008C43AA">
        <w:rPr>
          <w:rFonts w:ascii="Arial" w:hAnsi="Arial" w:cs="Arial"/>
        </w:rPr>
        <w:t xml:space="preserve"> and SACSCOC</w:t>
      </w:r>
      <w:r w:rsidR="00664A11" w:rsidRPr="008C43AA">
        <w:rPr>
          <w:rFonts w:ascii="Arial" w:hAnsi="Arial" w:cs="Arial"/>
        </w:rPr>
        <w:t>,</w:t>
      </w:r>
      <w:r w:rsidR="005F2A61" w:rsidRPr="008C43AA">
        <w:rPr>
          <w:rFonts w:ascii="Arial" w:hAnsi="Arial" w:cs="Arial"/>
        </w:rPr>
        <w:t xml:space="preserve"> as appropriate</w:t>
      </w:r>
      <w:r w:rsidR="005E4CF6" w:rsidRPr="008C43AA">
        <w:rPr>
          <w:rFonts w:ascii="Arial" w:hAnsi="Arial" w:cs="Arial"/>
        </w:rPr>
        <w:t>.</w:t>
      </w:r>
      <w:r w:rsidR="005E4CF6" w:rsidRPr="008C43AA">
        <w:rPr>
          <w:rFonts w:ascii="Arial" w:hAnsi="Arial" w:cs="Arial"/>
        </w:rPr>
        <w:br/>
      </w:r>
    </w:p>
    <w:p w14:paraId="6AC4934C" w14:textId="3D394CF5" w:rsidR="005E4CF6" w:rsidRPr="008C43AA" w:rsidRDefault="004B2977" w:rsidP="004B2977">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6</w:t>
      </w:r>
      <w:r w:rsidRPr="008C43AA">
        <w:rPr>
          <w:rFonts w:ascii="Arial" w:hAnsi="Arial" w:cs="Arial"/>
        </w:rPr>
        <w:t>.03</w:t>
      </w:r>
      <w:r w:rsidRPr="008C43AA">
        <w:rPr>
          <w:rFonts w:ascii="Arial" w:hAnsi="Arial" w:cs="Arial"/>
        </w:rPr>
        <w:tab/>
      </w:r>
      <w:r w:rsidR="005E4CF6" w:rsidRPr="008C43AA">
        <w:rPr>
          <w:rFonts w:ascii="Arial" w:hAnsi="Arial" w:cs="Arial"/>
        </w:rPr>
        <w:t xml:space="preserve">The approval of off-campus education courses and programs follows standard processes used at Texas State. </w:t>
      </w:r>
      <w:r w:rsidR="005E4CF6" w:rsidRPr="008C43AA">
        <w:rPr>
          <w:rFonts w:ascii="Arial" w:hAnsi="Arial" w:cs="Arial"/>
        </w:rPr>
        <w:br/>
      </w:r>
    </w:p>
    <w:p w14:paraId="1253AAAC" w14:textId="6842E7AF" w:rsidR="005E4CF6" w:rsidRPr="008C43AA" w:rsidRDefault="004B2977" w:rsidP="004B2977">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6</w:t>
      </w:r>
      <w:r w:rsidRPr="008C43AA">
        <w:rPr>
          <w:rFonts w:ascii="Arial" w:hAnsi="Arial" w:cs="Arial"/>
        </w:rPr>
        <w:t>.04</w:t>
      </w:r>
      <w:r w:rsidRPr="008C43AA">
        <w:rPr>
          <w:rFonts w:ascii="Arial" w:hAnsi="Arial" w:cs="Arial"/>
        </w:rPr>
        <w:tab/>
      </w:r>
      <w:r w:rsidR="005E4CF6" w:rsidRPr="008C43AA">
        <w:rPr>
          <w:rFonts w:ascii="Arial" w:hAnsi="Arial" w:cs="Arial"/>
        </w:rPr>
        <w:t>Off-campus education courses and programs are appropriately integrated with the academic unit administering courses and programs.</w:t>
      </w:r>
      <w:r w:rsidR="005E4CF6" w:rsidRPr="008C43AA">
        <w:rPr>
          <w:rFonts w:ascii="Arial" w:hAnsi="Arial" w:cs="Arial"/>
        </w:rPr>
        <w:br/>
      </w:r>
    </w:p>
    <w:p w14:paraId="2EC736B7" w14:textId="02B06DE8" w:rsidR="005E4CF6" w:rsidRPr="008C43AA" w:rsidRDefault="004B2977" w:rsidP="004B2977">
      <w:pPr>
        <w:pStyle w:val="ColorfulList-Accent11"/>
        <w:spacing w:before="100" w:beforeAutospacing="1"/>
        <w:ind w:left="1440" w:hanging="720"/>
        <w:rPr>
          <w:rFonts w:ascii="Arial" w:hAnsi="Arial" w:cs="Arial"/>
        </w:rPr>
      </w:pPr>
      <w:r w:rsidRPr="008C43AA">
        <w:rPr>
          <w:rFonts w:ascii="Arial" w:hAnsi="Arial" w:cs="Arial"/>
        </w:rPr>
        <w:t>0</w:t>
      </w:r>
      <w:r w:rsidR="006A36EF">
        <w:rPr>
          <w:rFonts w:ascii="Arial" w:hAnsi="Arial" w:cs="Arial"/>
        </w:rPr>
        <w:t>6</w:t>
      </w:r>
      <w:r w:rsidRPr="008C43AA">
        <w:rPr>
          <w:rFonts w:ascii="Arial" w:hAnsi="Arial" w:cs="Arial"/>
        </w:rPr>
        <w:t>.05</w:t>
      </w:r>
      <w:r w:rsidRPr="008C43AA">
        <w:rPr>
          <w:rFonts w:ascii="Arial" w:hAnsi="Arial" w:cs="Arial"/>
        </w:rPr>
        <w:tab/>
      </w:r>
      <w:r w:rsidR="005E4CF6" w:rsidRPr="008C43AA">
        <w:rPr>
          <w:rFonts w:ascii="Arial" w:hAnsi="Arial" w:cs="Arial"/>
        </w:rPr>
        <w:t xml:space="preserve">Off-campus education courses and programs are designed to meet the same quality standards and learning outcomes applicable to on-campus courses and programs. </w:t>
      </w:r>
    </w:p>
    <w:p w14:paraId="7B6B4A32" w14:textId="35D48261" w:rsidR="00B94EE7" w:rsidRDefault="004B2977" w:rsidP="00B47FD4">
      <w:pPr>
        <w:pStyle w:val="NormalWeb"/>
        <w:spacing w:after="0" w:afterAutospacing="0"/>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6</w:t>
      </w:r>
      <w:r w:rsidRPr="008C43AA">
        <w:rPr>
          <w:rFonts w:ascii="Arial" w:hAnsi="Arial" w:cs="Arial"/>
          <w:sz w:val="24"/>
          <w:szCs w:val="24"/>
        </w:rPr>
        <w:t>.06</w:t>
      </w:r>
      <w:r w:rsidRPr="008C43AA">
        <w:rPr>
          <w:rFonts w:ascii="Arial" w:hAnsi="Arial" w:cs="Arial"/>
          <w:sz w:val="24"/>
          <w:szCs w:val="24"/>
        </w:rPr>
        <w:tab/>
      </w:r>
      <w:r w:rsidR="005E4CF6" w:rsidRPr="008C43AA">
        <w:rPr>
          <w:rFonts w:ascii="Arial" w:hAnsi="Arial" w:cs="Arial"/>
          <w:sz w:val="24"/>
          <w:szCs w:val="24"/>
        </w:rPr>
        <w:t xml:space="preserve">Locations for </w:t>
      </w:r>
      <w:r w:rsidR="007615D5" w:rsidRPr="008C43AA">
        <w:rPr>
          <w:rFonts w:ascii="Arial" w:hAnsi="Arial" w:cs="Arial"/>
          <w:sz w:val="24"/>
          <w:szCs w:val="24"/>
        </w:rPr>
        <w:t>off-campus</w:t>
      </w:r>
      <w:r w:rsidR="005E4CF6" w:rsidRPr="008C43AA">
        <w:rPr>
          <w:rFonts w:ascii="Arial" w:hAnsi="Arial" w:cs="Arial"/>
          <w:sz w:val="24"/>
          <w:szCs w:val="24"/>
        </w:rPr>
        <w:t xml:space="preserve"> courses and programs must be justified to ensure they complement the learning experien</w:t>
      </w:r>
      <w:r w:rsidR="00AE0AF9" w:rsidRPr="008C43AA">
        <w:rPr>
          <w:rFonts w:ascii="Arial" w:hAnsi="Arial" w:cs="Arial"/>
          <w:sz w:val="24"/>
          <w:szCs w:val="24"/>
        </w:rPr>
        <w:t>ce and outcomes for students through</w:t>
      </w:r>
      <w:r w:rsidR="005E4CF6" w:rsidRPr="008C43AA">
        <w:rPr>
          <w:rFonts w:ascii="Arial" w:hAnsi="Arial" w:cs="Arial"/>
          <w:sz w:val="24"/>
          <w:szCs w:val="24"/>
        </w:rPr>
        <w:t xml:space="preserve"> academic, cultural, </w:t>
      </w:r>
      <w:r w:rsidR="00AE0AF9" w:rsidRPr="008C43AA">
        <w:rPr>
          <w:rFonts w:ascii="Arial" w:hAnsi="Arial" w:cs="Arial"/>
          <w:sz w:val="24"/>
          <w:szCs w:val="24"/>
        </w:rPr>
        <w:t>and related</w:t>
      </w:r>
      <w:r w:rsidR="005E4CF6" w:rsidRPr="008C43AA">
        <w:rPr>
          <w:rFonts w:ascii="Arial" w:hAnsi="Arial" w:cs="Arial"/>
          <w:sz w:val="24"/>
          <w:szCs w:val="24"/>
        </w:rPr>
        <w:t xml:space="preserve"> resources available at the location. </w:t>
      </w:r>
    </w:p>
    <w:p w14:paraId="4299D44D" w14:textId="77777777" w:rsidR="00B94EE7" w:rsidRDefault="00B94EE7" w:rsidP="004B2977">
      <w:pPr>
        <w:ind w:left="720" w:hanging="720"/>
        <w:outlineLvl w:val="0"/>
        <w:rPr>
          <w:rFonts w:ascii="Arial" w:hAnsi="Arial" w:cs="Arial"/>
          <w:b/>
          <w:bCs/>
          <w:caps/>
        </w:rPr>
      </w:pPr>
    </w:p>
    <w:p w14:paraId="73CDA935" w14:textId="271C2162" w:rsidR="005E4CF6" w:rsidRPr="008C43AA" w:rsidRDefault="004B2977" w:rsidP="004B2977">
      <w:pPr>
        <w:ind w:left="720" w:hanging="720"/>
        <w:outlineLvl w:val="0"/>
        <w:rPr>
          <w:rFonts w:ascii="Arial" w:hAnsi="Arial" w:cs="Arial"/>
          <w:b/>
          <w:bCs/>
          <w:caps/>
        </w:rPr>
      </w:pPr>
      <w:r w:rsidRPr="008C43AA">
        <w:rPr>
          <w:rFonts w:ascii="Arial" w:hAnsi="Arial" w:cs="Arial"/>
          <w:b/>
          <w:bCs/>
          <w:caps/>
        </w:rPr>
        <w:t>0</w:t>
      </w:r>
      <w:r w:rsidR="006A36EF">
        <w:rPr>
          <w:rFonts w:ascii="Arial" w:hAnsi="Arial" w:cs="Arial"/>
          <w:b/>
          <w:bCs/>
          <w:caps/>
        </w:rPr>
        <w:t>7</w:t>
      </w:r>
      <w:r w:rsidRPr="008C43AA">
        <w:rPr>
          <w:rFonts w:ascii="Arial" w:hAnsi="Arial" w:cs="Arial"/>
          <w:b/>
          <w:bCs/>
          <w:caps/>
        </w:rPr>
        <w:t>.</w:t>
      </w:r>
      <w:r w:rsidRPr="008C43AA">
        <w:rPr>
          <w:rFonts w:ascii="Arial" w:hAnsi="Arial" w:cs="Arial"/>
          <w:b/>
          <w:bCs/>
          <w:caps/>
        </w:rPr>
        <w:tab/>
      </w:r>
      <w:r w:rsidR="005E4CF6" w:rsidRPr="008C43AA">
        <w:rPr>
          <w:rFonts w:ascii="Arial" w:hAnsi="Arial" w:cs="Arial"/>
          <w:b/>
          <w:bCs/>
          <w:caps/>
        </w:rPr>
        <w:t xml:space="preserve">Qualifications and EXPECTATIONS OF FACULTY </w:t>
      </w:r>
    </w:p>
    <w:p w14:paraId="33E158B5" w14:textId="77777777" w:rsidR="005E4CF6" w:rsidRPr="008C43AA" w:rsidRDefault="005E4CF6" w:rsidP="005E4CF6">
      <w:pPr>
        <w:rPr>
          <w:rFonts w:ascii="Arial" w:hAnsi="Arial" w:cs="Arial"/>
        </w:rPr>
      </w:pPr>
    </w:p>
    <w:p w14:paraId="6714D45E" w14:textId="217A5F26" w:rsidR="005E4CF6" w:rsidRPr="008C43AA" w:rsidRDefault="004B2977" w:rsidP="004B2977">
      <w:pPr>
        <w:pStyle w:val="ColorfulList-Accent1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.01</w:t>
      </w:r>
      <w:r w:rsidRPr="008C43AA">
        <w:rPr>
          <w:rFonts w:ascii="Arial" w:hAnsi="Arial" w:cs="Arial"/>
        </w:rPr>
        <w:tab/>
      </w:r>
      <w:r w:rsidR="005E4CF6" w:rsidRPr="008C43AA">
        <w:rPr>
          <w:rFonts w:ascii="Arial" w:hAnsi="Arial" w:cs="Arial"/>
        </w:rPr>
        <w:t xml:space="preserve">Faculty members who teach off-campus education courses are selected in the same manner as those teaching on-campus courses. </w:t>
      </w:r>
    </w:p>
    <w:p w14:paraId="25241854" w14:textId="77777777" w:rsidR="005E4CF6" w:rsidRPr="008C43AA" w:rsidRDefault="005E4CF6" w:rsidP="004B2977">
      <w:pPr>
        <w:ind w:left="1440" w:hanging="720"/>
        <w:rPr>
          <w:rFonts w:ascii="Arial" w:hAnsi="Arial" w:cs="Arial"/>
        </w:rPr>
      </w:pPr>
    </w:p>
    <w:p w14:paraId="74C623DB" w14:textId="319F39ED" w:rsidR="005E4CF6" w:rsidRPr="008C43AA" w:rsidRDefault="004B2977" w:rsidP="004B2977">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.02</w:t>
      </w:r>
      <w:r w:rsidRPr="008C43AA">
        <w:rPr>
          <w:rFonts w:ascii="Arial" w:hAnsi="Arial" w:cs="Arial"/>
        </w:rPr>
        <w:tab/>
      </w:r>
      <w:r w:rsidR="005E4CF6" w:rsidRPr="008C43AA">
        <w:rPr>
          <w:rFonts w:ascii="Arial" w:hAnsi="Arial" w:cs="Arial"/>
        </w:rPr>
        <w:t>Faculty members for graduate-level off-campus education courses are approved in the same manner as graduate faculty for on-campus courses.</w:t>
      </w:r>
      <w:r w:rsidR="005E4CF6" w:rsidRPr="008C43AA">
        <w:rPr>
          <w:rFonts w:ascii="Arial" w:hAnsi="Arial" w:cs="Arial"/>
        </w:rPr>
        <w:br/>
      </w:r>
    </w:p>
    <w:p w14:paraId="705A847D" w14:textId="34BD4672" w:rsidR="005E4CF6" w:rsidRPr="008C43AA" w:rsidRDefault="004B2977" w:rsidP="004B2977">
      <w:pPr>
        <w:pStyle w:val="ColorfulList-Accent11"/>
        <w:spacing w:before="100" w:beforeAutospacing="1" w:after="100" w:afterAutospacing="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.03</w:t>
      </w:r>
      <w:r w:rsidRPr="008C43AA">
        <w:rPr>
          <w:rFonts w:ascii="Arial" w:hAnsi="Arial" w:cs="Arial"/>
        </w:rPr>
        <w:tab/>
      </w:r>
      <w:r w:rsidR="005E4CF6" w:rsidRPr="008C43AA">
        <w:rPr>
          <w:rFonts w:ascii="Arial" w:hAnsi="Arial" w:cs="Arial"/>
        </w:rPr>
        <w:t xml:space="preserve">Academic program coordinators are assigned to off-campus education programs in the same manner as coordinators assigned to oversee on-campus programs. Typically, one academic program coordinator is assigned to a program delivered both on- and off-campus. </w:t>
      </w:r>
    </w:p>
    <w:p w14:paraId="5B999A08" w14:textId="43DD2DC1" w:rsidR="00252102" w:rsidRPr="008C43AA" w:rsidRDefault="004B2977" w:rsidP="004B2977">
      <w:pPr>
        <w:pStyle w:val="NormalWeb"/>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7</w:t>
      </w:r>
      <w:r w:rsidRPr="008C43AA">
        <w:rPr>
          <w:rFonts w:ascii="Arial" w:hAnsi="Arial" w:cs="Arial"/>
          <w:sz w:val="24"/>
          <w:szCs w:val="24"/>
        </w:rPr>
        <w:t>.04</w:t>
      </w:r>
      <w:r w:rsidRPr="008C43AA">
        <w:rPr>
          <w:rFonts w:ascii="Arial" w:hAnsi="Arial" w:cs="Arial"/>
          <w:sz w:val="24"/>
          <w:szCs w:val="24"/>
        </w:rPr>
        <w:tab/>
      </w:r>
      <w:r w:rsidR="005E4CF6" w:rsidRPr="008C43AA">
        <w:rPr>
          <w:rFonts w:ascii="Arial" w:hAnsi="Arial" w:cs="Arial"/>
          <w:sz w:val="24"/>
          <w:szCs w:val="24"/>
        </w:rPr>
        <w:t xml:space="preserve">Faculty members ensure that each off-campus education course and program results in collegiate-level learning outcomes appropriate and equivalent to on-campus courses and programs as demonstrated by syllabi, learning outcomes assessment, and related documentation. </w:t>
      </w:r>
    </w:p>
    <w:p w14:paraId="2EB71107" w14:textId="5174D436" w:rsidR="00252102" w:rsidRPr="008C43AA" w:rsidRDefault="004B2977" w:rsidP="004B2977">
      <w:pPr>
        <w:spacing w:before="100" w:beforeAutospacing="1" w:after="100" w:afterAutospacing="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.05</w:t>
      </w:r>
      <w:r w:rsidRPr="008C43AA">
        <w:rPr>
          <w:rFonts w:ascii="Arial" w:hAnsi="Arial" w:cs="Arial"/>
        </w:rPr>
        <w:tab/>
      </w:r>
      <w:r w:rsidR="00252102" w:rsidRPr="008C43AA">
        <w:rPr>
          <w:rFonts w:ascii="Arial" w:hAnsi="Arial" w:cs="Arial"/>
        </w:rPr>
        <w:t>Faculty members provide regular and substantive interact</w:t>
      </w:r>
      <w:r w:rsidR="00AD2378" w:rsidRPr="008C43AA">
        <w:rPr>
          <w:rFonts w:ascii="Arial" w:hAnsi="Arial" w:cs="Arial"/>
        </w:rPr>
        <w:t>i</w:t>
      </w:r>
      <w:r w:rsidR="00664A11" w:rsidRPr="008C43AA">
        <w:rPr>
          <w:rFonts w:ascii="Arial" w:hAnsi="Arial" w:cs="Arial"/>
        </w:rPr>
        <w:t xml:space="preserve">on with students enrolled in </w:t>
      </w:r>
      <w:r w:rsidR="00AD2378" w:rsidRPr="008C43AA">
        <w:rPr>
          <w:rFonts w:ascii="Arial" w:hAnsi="Arial" w:cs="Arial"/>
        </w:rPr>
        <w:t xml:space="preserve">off-campus </w:t>
      </w:r>
      <w:r w:rsidR="00252102" w:rsidRPr="008C43AA">
        <w:rPr>
          <w:rFonts w:ascii="Arial" w:hAnsi="Arial" w:cs="Arial"/>
        </w:rPr>
        <w:t>course</w:t>
      </w:r>
      <w:r w:rsidR="00664A11" w:rsidRPr="008C43AA">
        <w:rPr>
          <w:rFonts w:ascii="Arial" w:hAnsi="Arial" w:cs="Arial"/>
        </w:rPr>
        <w:t>s</w:t>
      </w:r>
      <w:r w:rsidR="00252102" w:rsidRPr="008C43AA">
        <w:rPr>
          <w:rFonts w:ascii="Arial" w:hAnsi="Arial" w:cs="Arial"/>
        </w:rPr>
        <w:t xml:space="preserve">. This interaction is instructor-driven, frequent, and consistent throughout the semester. Courses that do not </w:t>
      </w:r>
      <w:r w:rsidR="00252102" w:rsidRPr="008C43AA">
        <w:rPr>
          <w:rFonts w:ascii="Arial" w:hAnsi="Arial" w:cs="Arial"/>
        </w:rPr>
        <w:lastRenderedPageBreak/>
        <w:t>meet this standard are considered self-paced correspondence courses. Faculty members use a variety of methods and resources appropriate to the course and discipline to facilitate contact with students. Among other strategies, interactions typically include:</w:t>
      </w:r>
    </w:p>
    <w:p w14:paraId="40151781" w14:textId="3F0A9525" w:rsidR="00AD2378" w:rsidRPr="008C43AA" w:rsidRDefault="00507CFE" w:rsidP="00507CFE">
      <w:pPr>
        <w:ind w:left="1800" w:hanging="360"/>
        <w:rPr>
          <w:rFonts w:ascii="Arial" w:hAnsi="Arial" w:cs="Arial"/>
        </w:rPr>
      </w:pPr>
      <w:r w:rsidRPr="008C43AA">
        <w:rPr>
          <w:rFonts w:ascii="Arial" w:hAnsi="Arial" w:cs="Arial"/>
        </w:rPr>
        <w:t>a.</w:t>
      </w:r>
      <w:r w:rsidRPr="008C43AA">
        <w:rPr>
          <w:rFonts w:ascii="Arial" w:hAnsi="Arial" w:cs="Arial"/>
        </w:rPr>
        <w:tab/>
      </w:r>
      <w:r w:rsidR="00AD2378" w:rsidRPr="008C43AA">
        <w:rPr>
          <w:rFonts w:ascii="Arial" w:hAnsi="Arial" w:cs="Arial"/>
        </w:rPr>
        <w:t xml:space="preserve">meeting </w:t>
      </w:r>
      <w:proofErr w:type="gramStart"/>
      <w:r w:rsidR="00AD2378" w:rsidRPr="008C43AA">
        <w:rPr>
          <w:rFonts w:ascii="Arial" w:hAnsi="Arial" w:cs="Arial"/>
        </w:rPr>
        <w:t>face-to-face;</w:t>
      </w:r>
      <w:proofErr w:type="gramEnd"/>
      <w:r w:rsidR="00AD2378" w:rsidRPr="008C43AA">
        <w:rPr>
          <w:rFonts w:ascii="Arial" w:hAnsi="Arial" w:cs="Arial"/>
        </w:rPr>
        <w:t xml:space="preserve"> </w:t>
      </w:r>
    </w:p>
    <w:p w14:paraId="14088529" w14:textId="77777777" w:rsidR="00507CFE" w:rsidRPr="008C43AA" w:rsidRDefault="00507CFE" w:rsidP="00507CFE">
      <w:pPr>
        <w:ind w:left="1800" w:hanging="360"/>
        <w:rPr>
          <w:rFonts w:ascii="Arial" w:hAnsi="Arial" w:cs="Arial"/>
        </w:rPr>
      </w:pPr>
    </w:p>
    <w:p w14:paraId="0433812A" w14:textId="046FBF88" w:rsidR="00252102" w:rsidRPr="008C43AA" w:rsidRDefault="00507CFE" w:rsidP="00507CFE">
      <w:pPr>
        <w:ind w:left="1800" w:hanging="360"/>
        <w:rPr>
          <w:rFonts w:ascii="Arial" w:hAnsi="Arial" w:cs="Arial"/>
        </w:rPr>
      </w:pPr>
      <w:r w:rsidRPr="008C43AA">
        <w:rPr>
          <w:rFonts w:ascii="Arial" w:hAnsi="Arial" w:cs="Arial"/>
        </w:rPr>
        <w:t>b.</w:t>
      </w:r>
      <w:r w:rsidRPr="008C43AA">
        <w:rPr>
          <w:rFonts w:ascii="Arial" w:hAnsi="Arial" w:cs="Arial"/>
        </w:rPr>
        <w:tab/>
      </w:r>
      <w:r w:rsidR="00AD2378" w:rsidRPr="008C43AA">
        <w:rPr>
          <w:rFonts w:ascii="Arial" w:hAnsi="Arial" w:cs="Arial"/>
        </w:rPr>
        <w:t xml:space="preserve">grading and </w:t>
      </w:r>
      <w:r w:rsidR="00252102" w:rsidRPr="008C43AA">
        <w:rPr>
          <w:rFonts w:ascii="Arial" w:hAnsi="Arial" w:cs="Arial"/>
        </w:rPr>
        <w:t xml:space="preserve">providing feedback to </w:t>
      </w:r>
      <w:proofErr w:type="gramStart"/>
      <w:r w:rsidR="00252102" w:rsidRPr="008C43AA">
        <w:rPr>
          <w:rFonts w:ascii="Arial" w:hAnsi="Arial" w:cs="Arial"/>
        </w:rPr>
        <w:t>students;</w:t>
      </w:r>
      <w:proofErr w:type="gramEnd"/>
    </w:p>
    <w:p w14:paraId="4E1389F0" w14:textId="77777777" w:rsidR="00507CFE" w:rsidRPr="008C43AA" w:rsidRDefault="00507CFE" w:rsidP="00507CFE">
      <w:pPr>
        <w:ind w:left="1800" w:hanging="360"/>
        <w:rPr>
          <w:rFonts w:ascii="Arial" w:hAnsi="Arial" w:cs="Arial"/>
        </w:rPr>
      </w:pPr>
    </w:p>
    <w:p w14:paraId="46EEDECE" w14:textId="37B10E56" w:rsidR="00252102" w:rsidRPr="008C43AA" w:rsidRDefault="00507CFE" w:rsidP="00507CFE">
      <w:pPr>
        <w:ind w:left="1800" w:hanging="360"/>
        <w:rPr>
          <w:rFonts w:ascii="Arial" w:hAnsi="Arial" w:cs="Arial"/>
        </w:rPr>
      </w:pPr>
      <w:r w:rsidRPr="008C43AA">
        <w:rPr>
          <w:rFonts w:ascii="Arial" w:hAnsi="Arial" w:cs="Arial"/>
        </w:rPr>
        <w:t>c.</w:t>
      </w:r>
      <w:r w:rsidRPr="008C43AA">
        <w:rPr>
          <w:rFonts w:ascii="Arial" w:hAnsi="Arial" w:cs="Arial"/>
        </w:rPr>
        <w:tab/>
      </w:r>
      <w:r w:rsidR="00AD2378" w:rsidRPr="008C43AA">
        <w:rPr>
          <w:rFonts w:ascii="Arial" w:hAnsi="Arial" w:cs="Arial"/>
        </w:rPr>
        <w:t xml:space="preserve">lecturing, </w:t>
      </w:r>
      <w:r w:rsidR="00252102" w:rsidRPr="008C43AA">
        <w:rPr>
          <w:rFonts w:ascii="Arial" w:hAnsi="Arial" w:cs="Arial"/>
        </w:rPr>
        <w:t>leading</w:t>
      </w:r>
      <w:r w:rsidR="009F0C1B">
        <w:rPr>
          <w:rFonts w:ascii="Arial" w:hAnsi="Arial" w:cs="Arial"/>
        </w:rPr>
        <w:t>,</w:t>
      </w:r>
      <w:r w:rsidR="00252102" w:rsidRPr="008C43AA">
        <w:rPr>
          <w:rFonts w:ascii="Arial" w:hAnsi="Arial" w:cs="Arial"/>
        </w:rPr>
        <w:t xml:space="preserve"> and facilitating </w:t>
      </w:r>
      <w:proofErr w:type="gramStart"/>
      <w:r w:rsidR="00252102" w:rsidRPr="008C43AA">
        <w:rPr>
          <w:rFonts w:ascii="Arial" w:hAnsi="Arial" w:cs="Arial"/>
        </w:rPr>
        <w:t>discussion</w:t>
      </w:r>
      <w:r w:rsidR="00AD2378" w:rsidRPr="008C43AA">
        <w:rPr>
          <w:rFonts w:ascii="Arial" w:hAnsi="Arial" w:cs="Arial"/>
        </w:rPr>
        <w:t>s</w:t>
      </w:r>
      <w:r w:rsidR="00252102" w:rsidRPr="008C43AA">
        <w:rPr>
          <w:rFonts w:ascii="Arial" w:hAnsi="Arial" w:cs="Arial"/>
        </w:rPr>
        <w:t>;</w:t>
      </w:r>
      <w:proofErr w:type="gramEnd"/>
    </w:p>
    <w:p w14:paraId="1F718873" w14:textId="77777777" w:rsidR="00507CFE" w:rsidRPr="008C43AA" w:rsidRDefault="00507CFE" w:rsidP="00507CFE">
      <w:pPr>
        <w:ind w:left="1800" w:hanging="360"/>
        <w:rPr>
          <w:rFonts w:ascii="Arial" w:hAnsi="Arial" w:cs="Arial"/>
        </w:rPr>
      </w:pPr>
    </w:p>
    <w:p w14:paraId="54E667AA" w14:textId="3A6D2EEE" w:rsidR="00252102" w:rsidRPr="008C43AA" w:rsidRDefault="00507CFE" w:rsidP="00507CFE">
      <w:pPr>
        <w:ind w:left="1800" w:hanging="360"/>
        <w:rPr>
          <w:rFonts w:ascii="Arial" w:hAnsi="Arial" w:cs="Arial"/>
        </w:rPr>
      </w:pPr>
      <w:r w:rsidRPr="008C43AA">
        <w:rPr>
          <w:rFonts w:ascii="Arial" w:hAnsi="Arial" w:cs="Arial"/>
        </w:rPr>
        <w:t>d.</w:t>
      </w:r>
      <w:r w:rsidRPr="008C43AA">
        <w:rPr>
          <w:rFonts w:ascii="Arial" w:hAnsi="Arial" w:cs="Arial"/>
        </w:rPr>
        <w:tab/>
      </w:r>
      <w:r w:rsidR="00252102" w:rsidRPr="008C43AA">
        <w:rPr>
          <w:rFonts w:ascii="Arial" w:hAnsi="Arial" w:cs="Arial"/>
        </w:rPr>
        <w:t xml:space="preserve">holding office </w:t>
      </w:r>
      <w:proofErr w:type="gramStart"/>
      <w:r w:rsidR="00252102" w:rsidRPr="008C43AA">
        <w:rPr>
          <w:rFonts w:ascii="Arial" w:hAnsi="Arial" w:cs="Arial"/>
        </w:rPr>
        <w:t>hours;</w:t>
      </w:r>
      <w:proofErr w:type="gramEnd"/>
    </w:p>
    <w:p w14:paraId="09AE3968" w14:textId="77777777" w:rsidR="00507CFE" w:rsidRPr="008C43AA" w:rsidRDefault="00507CFE" w:rsidP="00507CFE">
      <w:pPr>
        <w:ind w:left="1800" w:hanging="360"/>
        <w:rPr>
          <w:rFonts w:ascii="Arial" w:hAnsi="Arial" w:cs="Arial"/>
        </w:rPr>
      </w:pPr>
    </w:p>
    <w:p w14:paraId="2623D501" w14:textId="6AD0439E" w:rsidR="00AD2378" w:rsidRPr="008C43AA" w:rsidRDefault="00507CFE" w:rsidP="00507CFE">
      <w:pPr>
        <w:ind w:left="1800" w:hanging="360"/>
        <w:rPr>
          <w:rFonts w:ascii="Arial" w:hAnsi="Arial" w:cs="Arial"/>
        </w:rPr>
      </w:pPr>
      <w:r w:rsidRPr="008C43AA">
        <w:rPr>
          <w:rFonts w:ascii="Arial" w:hAnsi="Arial" w:cs="Arial"/>
        </w:rPr>
        <w:t>e.</w:t>
      </w:r>
      <w:r w:rsidRPr="008C43AA">
        <w:rPr>
          <w:rFonts w:ascii="Arial" w:hAnsi="Arial" w:cs="Arial"/>
        </w:rPr>
        <w:tab/>
      </w:r>
      <w:r w:rsidR="00252102" w:rsidRPr="008C43AA">
        <w:rPr>
          <w:rFonts w:ascii="Arial" w:hAnsi="Arial" w:cs="Arial"/>
        </w:rPr>
        <w:t xml:space="preserve">holding review and tutoring </w:t>
      </w:r>
      <w:proofErr w:type="gramStart"/>
      <w:r w:rsidR="00252102" w:rsidRPr="008C43AA">
        <w:rPr>
          <w:rFonts w:ascii="Arial" w:hAnsi="Arial" w:cs="Arial"/>
        </w:rPr>
        <w:t>sessions;</w:t>
      </w:r>
      <w:proofErr w:type="gramEnd"/>
      <w:r w:rsidR="00252102" w:rsidRPr="008C43AA">
        <w:rPr>
          <w:rFonts w:ascii="Arial" w:hAnsi="Arial" w:cs="Arial"/>
        </w:rPr>
        <w:t xml:space="preserve"> </w:t>
      </w:r>
    </w:p>
    <w:p w14:paraId="52BF04E6" w14:textId="77777777" w:rsidR="00507CFE" w:rsidRPr="008C43AA" w:rsidRDefault="00507CFE" w:rsidP="00507CFE">
      <w:pPr>
        <w:ind w:left="1800" w:hanging="360"/>
        <w:rPr>
          <w:rFonts w:ascii="Arial" w:hAnsi="Arial" w:cs="Arial"/>
        </w:rPr>
      </w:pPr>
    </w:p>
    <w:p w14:paraId="47AF3E96" w14:textId="492BF2A9" w:rsidR="00AD2378" w:rsidRPr="008C43AA" w:rsidRDefault="00507CFE" w:rsidP="00507CFE">
      <w:pPr>
        <w:ind w:left="1800" w:hanging="360"/>
        <w:rPr>
          <w:rFonts w:ascii="Arial" w:hAnsi="Arial" w:cs="Arial"/>
        </w:rPr>
      </w:pPr>
      <w:r w:rsidRPr="008C43AA">
        <w:rPr>
          <w:rFonts w:ascii="Arial" w:hAnsi="Arial" w:cs="Arial"/>
        </w:rPr>
        <w:t>f.</w:t>
      </w:r>
      <w:r w:rsidRPr="008C43AA">
        <w:rPr>
          <w:rFonts w:ascii="Arial" w:hAnsi="Arial" w:cs="Arial"/>
        </w:rPr>
        <w:tab/>
      </w:r>
      <w:r w:rsidR="00AD2378" w:rsidRPr="008C43AA">
        <w:rPr>
          <w:rFonts w:ascii="Arial" w:hAnsi="Arial" w:cs="Arial"/>
        </w:rPr>
        <w:t xml:space="preserve">utilizing the course management system; and </w:t>
      </w:r>
    </w:p>
    <w:p w14:paraId="36091ECD" w14:textId="77777777" w:rsidR="00507CFE" w:rsidRPr="008C43AA" w:rsidRDefault="00507CFE" w:rsidP="00507CFE">
      <w:pPr>
        <w:ind w:left="1800" w:hanging="360"/>
        <w:rPr>
          <w:rFonts w:ascii="Arial" w:hAnsi="Arial" w:cs="Arial"/>
        </w:rPr>
      </w:pPr>
    </w:p>
    <w:p w14:paraId="2900D550" w14:textId="51A97840" w:rsidR="00AD2378" w:rsidRPr="008C43AA" w:rsidRDefault="00507CFE" w:rsidP="00507CFE">
      <w:pPr>
        <w:ind w:left="1800" w:hanging="360"/>
        <w:rPr>
          <w:rFonts w:ascii="Arial" w:hAnsi="Arial" w:cs="Arial"/>
        </w:rPr>
      </w:pPr>
      <w:r w:rsidRPr="008C43AA">
        <w:rPr>
          <w:rFonts w:ascii="Arial" w:hAnsi="Arial" w:cs="Arial"/>
        </w:rPr>
        <w:t>g.</w:t>
      </w:r>
      <w:r w:rsidRPr="008C43AA">
        <w:rPr>
          <w:rFonts w:ascii="Arial" w:hAnsi="Arial" w:cs="Arial"/>
        </w:rPr>
        <w:tab/>
      </w:r>
      <w:r w:rsidR="00AD2378" w:rsidRPr="008C43AA">
        <w:rPr>
          <w:rFonts w:ascii="Arial" w:hAnsi="Arial" w:cs="Arial"/>
        </w:rPr>
        <w:t xml:space="preserve">facilitating student learning at designated sites and excursions. </w:t>
      </w:r>
    </w:p>
    <w:p w14:paraId="20042938" w14:textId="77777777" w:rsidR="00AD2378" w:rsidRPr="008C43AA" w:rsidRDefault="00AD2378" w:rsidP="004B2977">
      <w:pPr>
        <w:ind w:left="1440" w:hanging="720"/>
        <w:rPr>
          <w:rFonts w:ascii="Arial" w:hAnsi="Arial" w:cs="Arial"/>
        </w:rPr>
      </w:pPr>
    </w:p>
    <w:p w14:paraId="5AAE03F0" w14:textId="6E00A3B5" w:rsidR="005E4CF6" w:rsidRPr="008C43AA" w:rsidRDefault="00507CFE" w:rsidP="004B2977">
      <w:pPr>
        <w:pStyle w:val="ColorfulList-Accent11"/>
        <w:ind w:left="1440" w:hanging="720"/>
        <w:rPr>
          <w:rFonts w:ascii="Arial" w:hAnsi="Arial" w:cs="Arial"/>
          <w:color w:val="1E1E1E"/>
        </w:rPr>
      </w:pPr>
      <w:r w:rsidRPr="008C43AA">
        <w:rPr>
          <w:rFonts w:ascii="Arial" w:hAnsi="Arial" w:cs="Arial"/>
        </w:rPr>
        <w:t>0</w:t>
      </w:r>
      <w:r w:rsidR="006A36EF">
        <w:rPr>
          <w:rFonts w:ascii="Arial" w:hAnsi="Arial" w:cs="Arial"/>
        </w:rPr>
        <w:t>7</w:t>
      </w:r>
      <w:r w:rsidRPr="008C43AA">
        <w:rPr>
          <w:rFonts w:ascii="Arial" w:hAnsi="Arial" w:cs="Arial"/>
        </w:rPr>
        <w:t>.06</w:t>
      </w:r>
      <w:r w:rsidRPr="008C43AA">
        <w:rPr>
          <w:rFonts w:ascii="Arial" w:hAnsi="Arial" w:cs="Arial"/>
        </w:rPr>
        <w:tab/>
      </w:r>
      <w:r w:rsidR="005E4CF6" w:rsidRPr="008C43AA">
        <w:rPr>
          <w:rFonts w:ascii="Arial" w:hAnsi="Arial" w:cs="Arial"/>
        </w:rPr>
        <w:t xml:space="preserve">Faculty members ensure that off-campus education students are aware of the university’s </w:t>
      </w:r>
      <w:hyperlink r:id="rId15" w:history="1">
        <w:r w:rsidR="005E4CF6" w:rsidRPr="008C43AA">
          <w:rPr>
            <w:rStyle w:val="Hyperlink"/>
            <w:rFonts w:ascii="Arial" w:hAnsi="Arial" w:cs="Arial"/>
          </w:rPr>
          <w:t>Honor Co</w:t>
        </w:r>
        <w:r w:rsidR="005E4CF6" w:rsidRPr="008C43AA">
          <w:rPr>
            <w:rStyle w:val="Hyperlink"/>
            <w:rFonts w:ascii="Arial" w:hAnsi="Arial" w:cs="Arial"/>
          </w:rPr>
          <w:t>d</w:t>
        </w:r>
        <w:r w:rsidR="005E4CF6" w:rsidRPr="008C43AA">
          <w:rPr>
            <w:rStyle w:val="Hyperlink"/>
            <w:rFonts w:ascii="Arial" w:hAnsi="Arial" w:cs="Arial"/>
          </w:rPr>
          <w:t>e</w:t>
        </w:r>
      </w:hyperlink>
      <w:r w:rsidR="005E4CF6" w:rsidRPr="008C43AA">
        <w:rPr>
          <w:rFonts w:ascii="Arial" w:hAnsi="Arial" w:cs="Arial"/>
        </w:rPr>
        <w:t xml:space="preserve"> and its applicability to off-campus education courses. </w:t>
      </w:r>
      <w:r w:rsidR="005E4CF6" w:rsidRPr="008C43AA">
        <w:rPr>
          <w:rFonts w:ascii="Arial" w:hAnsi="Arial" w:cs="Arial"/>
          <w:color w:val="1E1E1E"/>
        </w:rPr>
        <w:t xml:space="preserve"> </w:t>
      </w:r>
    </w:p>
    <w:p w14:paraId="60D9E9AC" w14:textId="77777777" w:rsidR="005E4CF6" w:rsidRPr="008C43AA" w:rsidRDefault="005E4CF6" w:rsidP="004B2977">
      <w:pPr>
        <w:ind w:left="1440" w:hanging="720"/>
        <w:rPr>
          <w:rFonts w:ascii="Arial" w:hAnsi="Arial" w:cs="Arial"/>
          <w:color w:val="1E1E1E"/>
        </w:rPr>
      </w:pPr>
    </w:p>
    <w:p w14:paraId="22E6635F" w14:textId="61A8C193" w:rsidR="005E4CF6" w:rsidRPr="008C43AA" w:rsidRDefault="00507CFE" w:rsidP="004B2977">
      <w:pPr>
        <w:pStyle w:val="ColorfulList-Accent1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.07</w:t>
      </w:r>
      <w:r w:rsidRPr="008C43AA">
        <w:rPr>
          <w:rFonts w:ascii="Arial" w:hAnsi="Arial" w:cs="Arial"/>
        </w:rPr>
        <w:tab/>
      </w:r>
      <w:r w:rsidR="005E4CF6" w:rsidRPr="008C43AA">
        <w:rPr>
          <w:rFonts w:ascii="Arial" w:hAnsi="Arial" w:cs="Arial"/>
        </w:rPr>
        <w:t>Academic units provide appropriate support for faculty members engaged</w:t>
      </w:r>
      <w:r w:rsidR="00664A11" w:rsidRPr="008C43AA">
        <w:rPr>
          <w:rFonts w:ascii="Arial" w:hAnsi="Arial" w:cs="Arial"/>
        </w:rPr>
        <w:t xml:space="preserve"> in off-campus education courses</w:t>
      </w:r>
      <w:r w:rsidR="005E4CF6" w:rsidRPr="008C43AA">
        <w:rPr>
          <w:rFonts w:ascii="Arial" w:hAnsi="Arial" w:cs="Arial"/>
        </w:rPr>
        <w:t xml:space="preserve">. </w:t>
      </w:r>
      <w:r w:rsidR="005E4CF6" w:rsidRPr="008C43AA">
        <w:rPr>
          <w:rFonts w:ascii="Arial" w:hAnsi="Arial" w:cs="Arial"/>
          <w:bCs/>
        </w:rPr>
        <w:t>S</w:t>
      </w:r>
      <w:r w:rsidR="005E4CF6" w:rsidRPr="008C43AA">
        <w:rPr>
          <w:rFonts w:ascii="Arial" w:hAnsi="Arial" w:cs="Arial"/>
        </w:rPr>
        <w:t xml:space="preserve">upport may include training and development, hardware and software, and other services and resources. </w:t>
      </w:r>
    </w:p>
    <w:p w14:paraId="7B7EFEF6" w14:textId="77777777" w:rsidR="005E4CF6" w:rsidRPr="008C43AA" w:rsidRDefault="005E4CF6" w:rsidP="004B2977">
      <w:pPr>
        <w:pStyle w:val="ColorfulList-Accent11"/>
        <w:ind w:left="1440" w:hanging="720"/>
        <w:rPr>
          <w:rFonts w:ascii="Arial" w:hAnsi="Arial" w:cs="Arial"/>
        </w:rPr>
      </w:pPr>
    </w:p>
    <w:p w14:paraId="52082032" w14:textId="6C294862" w:rsidR="005E4CF6" w:rsidRPr="008C43AA" w:rsidRDefault="00507CFE" w:rsidP="004B2977">
      <w:pPr>
        <w:pStyle w:val="ColorfulList-Accent1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.08</w:t>
      </w:r>
      <w:r w:rsidRPr="008C43AA">
        <w:rPr>
          <w:rFonts w:ascii="Arial" w:hAnsi="Arial" w:cs="Arial"/>
        </w:rPr>
        <w:tab/>
      </w:r>
      <w:r w:rsidR="005E4CF6" w:rsidRPr="008C43AA">
        <w:rPr>
          <w:rFonts w:ascii="Arial" w:hAnsi="Arial" w:cs="Arial"/>
        </w:rPr>
        <w:t xml:space="preserve">Faculty members engaged in off-campus education may not realize unusual perquisites, gifts, or financial gain (i.e., free tickets for travel, accommodations, and other incentives that are incidental to the instructional program). </w:t>
      </w:r>
    </w:p>
    <w:p w14:paraId="1CC80FAF" w14:textId="77777777" w:rsidR="000C7BA7" w:rsidRPr="008C43AA" w:rsidRDefault="000C7BA7" w:rsidP="004B2977">
      <w:pPr>
        <w:pStyle w:val="ColorfulList-Accent11"/>
        <w:ind w:left="1440" w:hanging="720"/>
        <w:rPr>
          <w:rFonts w:ascii="Arial" w:hAnsi="Arial" w:cs="Arial"/>
        </w:rPr>
      </w:pPr>
    </w:p>
    <w:p w14:paraId="3D98B81C" w14:textId="2E9AAD73" w:rsidR="005E4CF6" w:rsidRPr="008C43AA" w:rsidRDefault="00507CFE" w:rsidP="00507CFE">
      <w:pPr>
        <w:pStyle w:val="ColorfulList-Accent1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.09</w:t>
      </w:r>
      <w:r w:rsidRPr="008C43AA">
        <w:rPr>
          <w:rFonts w:ascii="Arial" w:hAnsi="Arial" w:cs="Arial"/>
        </w:rPr>
        <w:tab/>
      </w:r>
      <w:r w:rsidR="000C7BA7" w:rsidRPr="008C43AA">
        <w:rPr>
          <w:rFonts w:ascii="Arial" w:hAnsi="Arial" w:cs="Arial"/>
        </w:rPr>
        <w:t>Faculty members engaged in off-campus education understand the unique nature</w:t>
      </w:r>
      <w:r w:rsidR="00FE3C76" w:rsidRPr="008C43AA">
        <w:rPr>
          <w:rFonts w:ascii="Arial" w:hAnsi="Arial" w:cs="Arial"/>
        </w:rPr>
        <w:t xml:space="preserve"> of these courses and programs and take measures to </w:t>
      </w:r>
      <w:r w:rsidR="004E0D4F" w:rsidRPr="008C43AA">
        <w:rPr>
          <w:rFonts w:ascii="Arial" w:hAnsi="Arial" w:cs="Arial"/>
        </w:rPr>
        <w:t>understand and mitigate</w:t>
      </w:r>
      <w:r w:rsidR="00FE3C76" w:rsidRPr="008C43AA">
        <w:rPr>
          <w:rFonts w:ascii="Arial" w:hAnsi="Arial" w:cs="Arial"/>
        </w:rPr>
        <w:t xml:space="preserve"> </w:t>
      </w:r>
      <w:r w:rsidR="004E0D4F" w:rsidRPr="008C43AA">
        <w:rPr>
          <w:rFonts w:ascii="Arial" w:hAnsi="Arial" w:cs="Arial"/>
        </w:rPr>
        <w:t>health and</w:t>
      </w:r>
      <w:r w:rsidR="000C7BA7" w:rsidRPr="008C43AA">
        <w:rPr>
          <w:rFonts w:ascii="Arial" w:hAnsi="Arial" w:cs="Arial"/>
        </w:rPr>
        <w:t xml:space="preserve"> safe</w:t>
      </w:r>
      <w:r w:rsidR="004E0D4F" w:rsidRPr="008C43AA">
        <w:rPr>
          <w:rFonts w:ascii="Arial" w:hAnsi="Arial" w:cs="Arial"/>
        </w:rPr>
        <w:t>ty risks</w:t>
      </w:r>
      <w:r w:rsidR="00271282" w:rsidRPr="008C43AA">
        <w:rPr>
          <w:rFonts w:ascii="Arial" w:hAnsi="Arial" w:cs="Arial"/>
        </w:rPr>
        <w:t xml:space="preserve"> in consultation with ODEL or the </w:t>
      </w:r>
      <w:r w:rsidR="0002017F" w:rsidRPr="008C43AA">
        <w:rPr>
          <w:rFonts w:ascii="Arial" w:hAnsi="Arial" w:cs="Arial"/>
        </w:rPr>
        <w:t>EAO</w:t>
      </w:r>
      <w:r w:rsidR="004E0D4F" w:rsidRPr="008C43AA">
        <w:rPr>
          <w:rFonts w:ascii="Arial" w:hAnsi="Arial" w:cs="Arial"/>
        </w:rPr>
        <w:t xml:space="preserve">. </w:t>
      </w:r>
    </w:p>
    <w:p w14:paraId="26DBDBB2" w14:textId="77777777" w:rsidR="005E4CF6" w:rsidRPr="008C43AA" w:rsidRDefault="005E4CF6" w:rsidP="005E4CF6">
      <w:pPr>
        <w:rPr>
          <w:rFonts w:ascii="Arial" w:hAnsi="Arial" w:cs="Arial"/>
        </w:rPr>
      </w:pPr>
    </w:p>
    <w:p w14:paraId="5B88071E" w14:textId="460DAF95" w:rsidR="005E4CF6" w:rsidRPr="008C43AA" w:rsidRDefault="00507CFE" w:rsidP="00507CFE">
      <w:pPr>
        <w:ind w:left="720" w:hanging="720"/>
        <w:outlineLvl w:val="0"/>
        <w:rPr>
          <w:rFonts w:ascii="Arial" w:hAnsi="Arial" w:cs="Arial"/>
          <w:b/>
          <w:bCs/>
          <w:caps/>
        </w:rPr>
      </w:pPr>
      <w:r w:rsidRPr="008C43AA">
        <w:rPr>
          <w:rFonts w:ascii="Arial" w:hAnsi="Arial" w:cs="Arial"/>
          <w:b/>
          <w:bCs/>
          <w:caps/>
        </w:rPr>
        <w:t>0</w:t>
      </w:r>
      <w:r w:rsidR="006A36EF">
        <w:rPr>
          <w:rFonts w:ascii="Arial" w:hAnsi="Arial" w:cs="Arial"/>
          <w:b/>
          <w:bCs/>
          <w:caps/>
        </w:rPr>
        <w:t>8</w:t>
      </w:r>
      <w:r w:rsidRPr="008C43AA">
        <w:rPr>
          <w:rFonts w:ascii="Arial" w:hAnsi="Arial" w:cs="Arial"/>
          <w:b/>
          <w:bCs/>
          <w:caps/>
        </w:rPr>
        <w:t>.</w:t>
      </w:r>
      <w:r w:rsidRPr="008C43AA">
        <w:rPr>
          <w:rFonts w:ascii="Arial" w:hAnsi="Arial" w:cs="Arial"/>
          <w:b/>
          <w:bCs/>
          <w:caps/>
        </w:rPr>
        <w:tab/>
      </w:r>
      <w:r w:rsidR="005E4CF6" w:rsidRPr="008C43AA">
        <w:rPr>
          <w:rFonts w:ascii="Arial" w:hAnsi="Arial" w:cs="Arial"/>
          <w:b/>
          <w:bCs/>
          <w:caps/>
        </w:rPr>
        <w:t xml:space="preserve">Support </w:t>
      </w:r>
      <w:r w:rsidR="00664A11" w:rsidRPr="008C43AA">
        <w:rPr>
          <w:rFonts w:ascii="Arial" w:hAnsi="Arial" w:cs="Arial"/>
          <w:b/>
          <w:bCs/>
          <w:caps/>
        </w:rPr>
        <w:t xml:space="preserve">PROCEDURES </w:t>
      </w:r>
      <w:r w:rsidR="005E4CF6" w:rsidRPr="008C43AA">
        <w:rPr>
          <w:rFonts w:ascii="Arial" w:hAnsi="Arial" w:cs="Arial"/>
          <w:b/>
          <w:bCs/>
          <w:caps/>
        </w:rPr>
        <w:t>and expectations of Students</w:t>
      </w:r>
    </w:p>
    <w:p w14:paraId="0C85E05F" w14:textId="77777777" w:rsidR="005E4CF6" w:rsidRPr="008C43AA" w:rsidRDefault="005E4CF6" w:rsidP="005E4CF6">
      <w:pPr>
        <w:rPr>
          <w:rFonts w:ascii="Arial" w:hAnsi="Arial" w:cs="Arial"/>
        </w:rPr>
      </w:pPr>
    </w:p>
    <w:p w14:paraId="06FD4128" w14:textId="5BA9FAFD" w:rsidR="005E4CF6" w:rsidRPr="008C43AA" w:rsidRDefault="00507CFE" w:rsidP="00507CFE">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8</w:t>
      </w:r>
      <w:r w:rsidRPr="008C43AA">
        <w:rPr>
          <w:rFonts w:ascii="Arial" w:hAnsi="Arial" w:cs="Arial"/>
        </w:rPr>
        <w:t>.01</w:t>
      </w:r>
      <w:r w:rsidRPr="008C43AA">
        <w:rPr>
          <w:rFonts w:ascii="Arial" w:hAnsi="Arial" w:cs="Arial"/>
        </w:rPr>
        <w:tab/>
      </w:r>
      <w:r w:rsidR="005E4CF6" w:rsidRPr="008C43AA">
        <w:rPr>
          <w:rFonts w:ascii="Arial" w:hAnsi="Arial" w:cs="Arial"/>
        </w:rPr>
        <w:t xml:space="preserve">Students enrolled in off-campus education satisfy requirements for admission to the university, to the program, and to academic credit courses, as are required of on-campus students applying to the same program. Some exceptions may occur with self-supporting courses and programs. </w:t>
      </w:r>
      <w:r w:rsidR="005E4CF6" w:rsidRPr="008C43AA">
        <w:rPr>
          <w:rFonts w:ascii="Arial" w:hAnsi="Arial" w:cs="Arial"/>
        </w:rPr>
        <w:br/>
      </w:r>
    </w:p>
    <w:p w14:paraId="3CB94830" w14:textId="038DA1AA" w:rsidR="005E4CF6" w:rsidRPr="008C43AA" w:rsidRDefault="00507CFE" w:rsidP="00507CFE">
      <w:pPr>
        <w:pStyle w:val="ColorfulList-Accent11"/>
        <w:tabs>
          <w:tab w:val="left" w:pos="360"/>
        </w:tabs>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8</w:t>
      </w:r>
      <w:r w:rsidRPr="008C43AA">
        <w:rPr>
          <w:rFonts w:ascii="Arial" w:hAnsi="Arial" w:cs="Arial"/>
        </w:rPr>
        <w:t>.02</w:t>
      </w:r>
      <w:r w:rsidRPr="008C43AA">
        <w:rPr>
          <w:rFonts w:ascii="Arial" w:hAnsi="Arial" w:cs="Arial"/>
        </w:rPr>
        <w:tab/>
      </w:r>
      <w:r w:rsidR="005E4CF6" w:rsidRPr="008C43AA">
        <w:rPr>
          <w:rFonts w:ascii="Arial" w:hAnsi="Arial" w:cs="Arial"/>
        </w:rPr>
        <w:t xml:space="preserve">Students enrolled in off-campus education are provided with clear, complete, and timely information on the curriculum, location, availability of support services, and other policies. </w:t>
      </w:r>
    </w:p>
    <w:p w14:paraId="2B133D2B" w14:textId="77777777" w:rsidR="005E4CF6" w:rsidRPr="008C43AA" w:rsidRDefault="005E4CF6" w:rsidP="00507CFE">
      <w:pPr>
        <w:pStyle w:val="ColorfulList-Accent11"/>
        <w:tabs>
          <w:tab w:val="left" w:pos="360"/>
        </w:tabs>
        <w:autoSpaceDE w:val="0"/>
        <w:autoSpaceDN w:val="0"/>
        <w:adjustRightInd w:val="0"/>
        <w:ind w:left="1440" w:hanging="720"/>
        <w:rPr>
          <w:rFonts w:ascii="Arial" w:hAnsi="Arial" w:cs="Arial"/>
        </w:rPr>
      </w:pPr>
    </w:p>
    <w:p w14:paraId="1C1E6B65" w14:textId="1C2B4C0A" w:rsidR="005E4CF6" w:rsidRPr="008C43AA" w:rsidRDefault="00507CFE" w:rsidP="00507CFE">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8</w:t>
      </w:r>
      <w:r w:rsidRPr="008C43AA">
        <w:rPr>
          <w:rFonts w:ascii="Arial" w:hAnsi="Arial" w:cs="Arial"/>
        </w:rPr>
        <w:t>.03</w:t>
      </w:r>
      <w:r w:rsidRPr="008C43AA">
        <w:rPr>
          <w:rFonts w:ascii="Arial" w:hAnsi="Arial" w:cs="Arial"/>
        </w:rPr>
        <w:tab/>
      </w:r>
      <w:r w:rsidR="005E4CF6" w:rsidRPr="008C43AA">
        <w:rPr>
          <w:rFonts w:ascii="Arial" w:hAnsi="Arial" w:cs="Arial"/>
        </w:rPr>
        <w:t xml:space="preserve">Students in off-campus education courses and programs are aware of the university’s </w:t>
      </w:r>
      <w:hyperlink r:id="rId16" w:history="1">
        <w:r w:rsidR="005E4CF6" w:rsidRPr="008C43AA">
          <w:rPr>
            <w:rStyle w:val="Hyperlink"/>
            <w:rFonts w:ascii="Arial" w:hAnsi="Arial" w:cs="Arial"/>
          </w:rPr>
          <w:t>Hono</w:t>
        </w:r>
        <w:r w:rsidR="005E4CF6" w:rsidRPr="008C43AA">
          <w:rPr>
            <w:rStyle w:val="Hyperlink"/>
            <w:rFonts w:ascii="Arial" w:hAnsi="Arial" w:cs="Arial"/>
          </w:rPr>
          <w:t>r</w:t>
        </w:r>
        <w:r w:rsidR="005E4CF6" w:rsidRPr="008C43AA">
          <w:rPr>
            <w:rStyle w:val="Hyperlink"/>
            <w:rFonts w:ascii="Arial" w:hAnsi="Arial" w:cs="Arial"/>
          </w:rPr>
          <w:t xml:space="preserve"> Code</w:t>
        </w:r>
      </w:hyperlink>
      <w:r w:rsidR="005E4CF6" w:rsidRPr="008C43AA">
        <w:rPr>
          <w:rFonts w:ascii="Arial" w:hAnsi="Arial" w:cs="Arial"/>
        </w:rPr>
        <w:t xml:space="preserve"> and its applicability to off-campus education. </w:t>
      </w:r>
    </w:p>
    <w:p w14:paraId="560AD430" w14:textId="56A3974A" w:rsidR="005E4CF6" w:rsidRPr="008C43AA" w:rsidRDefault="00507CFE" w:rsidP="00507CFE">
      <w:pPr>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8</w:t>
      </w:r>
      <w:r w:rsidRPr="008C43AA">
        <w:rPr>
          <w:rFonts w:ascii="Arial" w:hAnsi="Arial" w:cs="Arial"/>
        </w:rPr>
        <w:t>.04</w:t>
      </w:r>
      <w:r w:rsidRPr="008C43AA">
        <w:rPr>
          <w:rFonts w:ascii="Arial" w:hAnsi="Arial" w:cs="Arial"/>
        </w:rPr>
        <w:tab/>
      </w:r>
      <w:r w:rsidR="005E4CF6" w:rsidRPr="008C43AA">
        <w:rPr>
          <w:rFonts w:ascii="Arial" w:hAnsi="Arial" w:cs="Arial"/>
        </w:rPr>
        <w:t>Students have access to technical support, hardware, software</w:t>
      </w:r>
      <w:r w:rsidR="009F0C1B">
        <w:rPr>
          <w:rFonts w:ascii="Arial" w:hAnsi="Arial" w:cs="Arial"/>
        </w:rPr>
        <w:t>,</w:t>
      </w:r>
      <w:r w:rsidR="005E4CF6" w:rsidRPr="008C43AA">
        <w:rPr>
          <w:rFonts w:ascii="Arial" w:hAnsi="Arial" w:cs="Arial"/>
        </w:rPr>
        <w:t xml:space="preserve"> and other services that support off-campus education. </w:t>
      </w:r>
    </w:p>
    <w:p w14:paraId="787B0EC0" w14:textId="1B84072D" w:rsidR="005E4CF6" w:rsidRPr="008C43AA" w:rsidRDefault="00507CFE" w:rsidP="00507CFE">
      <w:pPr>
        <w:pStyle w:val="NormalWeb"/>
        <w:spacing w:before="0" w:beforeAutospacing="0" w:after="0" w:afterAutospacing="0"/>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8</w:t>
      </w:r>
      <w:r w:rsidRPr="008C43AA">
        <w:rPr>
          <w:rFonts w:ascii="Arial" w:hAnsi="Arial" w:cs="Arial"/>
          <w:sz w:val="24"/>
          <w:szCs w:val="24"/>
        </w:rPr>
        <w:t>.05</w:t>
      </w:r>
      <w:r w:rsidRPr="008C43AA">
        <w:rPr>
          <w:rFonts w:ascii="Arial" w:hAnsi="Arial" w:cs="Arial"/>
          <w:sz w:val="24"/>
          <w:szCs w:val="24"/>
        </w:rPr>
        <w:tab/>
      </w:r>
      <w:r w:rsidR="005E4CF6" w:rsidRPr="008C43AA">
        <w:rPr>
          <w:rFonts w:ascii="Arial" w:hAnsi="Arial" w:cs="Arial"/>
          <w:sz w:val="24"/>
          <w:szCs w:val="24"/>
        </w:rPr>
        <w:t xml:space="preserve">Students have access to support services appropriate for off-campus learners, such as academic advising, career counseling, library resources, tutoring, and financial aid. </w:t>
      </w:r>
    </w:p>
    <w:p w14:paraId="4BEC1337" w14:textId="77777777" w:rsidR="00507CFE" w:rsidRPr="008C43AA" w:rsidRDefault="00507CFE" w:rsidP="00507CFE">
      <w:pPr>
        <w:pStyle w:val="NormalWeb"/>
        <w:spacing w:before="0" w:beforeAutospacing="0" w:after="0" w:afterAutospacing="0"/>
        <w:ind w:left="1440" w:hanging="720"/>
        <w:rPr>
          <w:rFonts w:ascii="Arial" w:hAnsi="Arial" w:cs="Arial"/>
          <w:sz w:val="24"/>
          <w:szCs w:val="24"/>
        </w:rPr>
      </w:pPr>
    </w:p>
    <w:p w14:paraId="604D710E" w14:textId="227209D5" w:rsidR="00C43495" w:rsidRDefault="00507CFE" w:rsidP="007005E0">
      <w:pPr>
        <w:pStyle w:val="NormalWeb"/>
        <w:spacing w:before="0" w:beforeAutospacing="0" w:after="0" w:afterAutospacing="0"/>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8</w:t>
      </w:r>
      <w:r w:rsidRPr="008C43AA">
        <w:rPr>
          <w:rFonts w:ascii="Arial" w:hAnsi="Arial" w:cs="Arial"/>
          <w:sz w:val="24"/>
          <w:szCs w:val="24"/>
        </w:rPr>
        <w:t>.06</w:t>
      </w:r>
      <w:r w:rsidRPr="008C43AA">
        <w:rPr>
          <w:rFonts w:ascii="Arial" w:hAnsi="Arial" w:cs="Arial"/>
          <w:sz w:val="24"/>
          <w:szCs w:val="24"/>
        </w:rPr>
        <w:tab/>
      </w:r>
      <w:r w:rsidR="005711E4" w:rsidRPr="008C43AA">
        <w:rPr>
          <w:rFonts w:ascii="Arial" w:hAnsi="Arial" w:cs="Arial"/>
          <w:sz w:val="24"/>
          <w:szCs w:val="24"/>
        </w:rPr>
        <w:t>Students are expected to participate as partners with faculty and the university in understanding and mitigating health and safety risks associated with off-campus education courses and programs.</w:t>
      </w:r>
    </w:p>
    <w:p w14:paraId="00AD1245" w14:textId="77777777" w:rsidR="007005E0" w:rsidRPr="007005E0" w:rsidRDefault="007005E0" w:rsidP="007005E0">
      <w:pPr>
        <w:pStyle w:val="NormalWeb"/>
        <w:spacing w:before="0" w:beforeAutospacing="0" w:after="0" w:afterAutospacing="0"/>
        <w:ind w:left="1440" w:hanging="720"/>
        <w:rPr>
          <w:rFonts w:ascii="Arial" w:hAnsi="Arial" w:cs="Arial"/>
          <w:sz w:val="24"/>
          <w:szCs w:val="24"/>
        </w:rPr>
      </w:pPr>
    </w:p>
    <w:p w14:paraId="28F5AE71" w14:textId="109FD0B8" w:rsidR="005E4CF6" w:rsidRPr="008C43AA" w:rsidRDefault="00507CFE" w:rsidP="00507CFE">
      <w:pPr>
        <w:widowControl w:val="0"/>
        <w:autoSpaceDE w:val="0"/>
        <w:autoSpaceDN w:val="0"/>
        <w:adjustRightInd w:val="0"/>
        <w:spacing w:after="240"/>
        <w:ind w:left="720" w:hanging="720"/>
        <w:outlineLvl w:val="0"/>
        <w:rPr>
          <w:rFonts w:ascii="Arial" w:hAnsi="Arial" w:cs="Arial"/>
          <w:caps/>
        </w:rPr>
      </w:pPr>
      <w:r w:rsidRPr="008C43AA">
        <w:rPr>
          <w:rFonts w:ascii="Arial" w:hAnsi="Arial" w:cs="Arial"/>
          <w:b/>
          <w:bCs/>
          <w:caps/>
        </w:rPr>
        <w:t>0</w:t>
      </w:r>
      <w:r w:rsidR="006A36EF">
        <w:rPr>
          <w:rFonts w:ascii="Arial" w:hAnsi="Arial" w:cs="Arial"/>
          <w:b/>
          <w:bCs/>
          <w:caps/>
        </w:rPr>
        <w:t>9</w:t>
      </w:r>
      <w:r w:rsidRPr="008C43AA">
        <w:rPr>
          <w:rFonts w:ascii="Arial" w:hAnsi="Arial" w:cs="Arial"/>
          <w:b/>
          <w:bCs/>
          <w:caps/>
        </w:rPr>
        <w:t>.</w:t>
      </w:r>
      <w:r w:rsidRPr="008C43AA">
        <w:rPr>
          <w:rFonts w:ascii="Arial" w:hAnsi="Arial" w:cs="Arial"/>
          <w:b/>
          <w:bCs/>
          <w:caps/>
        </w:rPr>
        <w:tab/>
      </w:r>
      <w:r w:rsidR="005E4CF6" w:rsidRPr="008C43AA">
        <w:rPr>
          <w:rFonts w:ascii="Arial" w:hAnsi="Arial" w:cs="Arial"/>
          <w:b/>
          <w:bCs/>
          <w:caps/>
        </w:rPr>
        <w:t>Evaluation and Assessment</w:t>
      </w:r>
      <w:r w:rsidR="00664A11" w:rsidRPr="008C43AA">
        <w:rPr>
          <w:rFonts w:ascii="Arial" w:hAnsi="Arial" w:cs="Arial"/>
          <w:b/>
          <w:bCs/>
          <w:caps/>
        </w:rPr>
        <w:t xml:space="preserve"> PROCEDURES</w:t>
      </w:r>
    </w:p>
    <w:p w14:paraId="6D5D0C3A" w14:textId="301157F8" w:rsidR="007005E0" w:rsidRDefault="00507CFE" w:rsidP="007005E0">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9</w:t>
      </w:r>
      <w:r w:rsidRPr="008C43AA">
        <w:rPr>
          <w:rFonts w:ascii="Arial" w:hAnsi="Arial" w:cs="Arial"/>
        </w:rPr>
        <w:t>.01</w:t>
      </w:r>
      <w:r w:rsidRPr="008C43AA">
        <w:rPr>
          <w:rFonts w:ascii="Arial" w:hAnsi="Arial" w:cs="Arial"/>
        </w:rPr>
        <w:tab/>
      </w:r>
      <w:r w:rsidR="005E4CF6" w:rsidRPr="008C43AA">
        <w:rPr>
          <w:rFonts w:ascii="Arial" w:hAnsi="Arial" w:cs="Arial"/>
        </w:rPr>
        <w:t xml:space="preserve">Students enrolled in off-campus courses </w:t>
      </w:r>
      <w:proofErr w:type="gramStart"/>
      <w:r w:rsidR="005E4CF6" w:rsidRPr="008C43AA">
        <w:rPr>
          <w:rFonts w:ascii="Arial" w:hAnsi="Arial" w:cs="Arial"/>
        </w:rPr>
        <w:t>have the opportunity to</w:t>
      </w:r>
      <w:proofErr w:type="gramEnd"/>
      <w:r w:rsidR="005E4CF6" w:rsidRPr="008C43AA">
        <w:rPr>
          <w:rFonts w:ascii="Arial" w:hAnsi="Arial" w:cs="Arial"/>
        </w:rPr>
        <w:t xml:space="preserve"> evaluate courses and provide feedback for course improvements. </w:t>
      </w:r>
    </w:p>
    <w:p w14:paraId="3843B998" w14:textId="44360BDF" w:rsidR="005E4CF6" w:rsidRPr="008C43AA" w:rsidRDefault="00507CFE" w:rsidP="007005E0">
      <w:pPr>
        <w:ind w:left="1440" w:hanging="720"/>
        <w:rPr>
          <w:rFonts w:ascii="Arial" w:hAnsi="Arial" w:cs="Arial"/>
        </w:rPr>
      </w:pPr>
      <w:r w:rsidRPr="008C43AA">
        <w:rPr>
          <w:rFonts w:ascii="Arial" w:hAnsi="Arial" w:cs="Arial"/>
        </w:rPr>
        <w:t>0</w:t>
      </w:r>
      <w:r w:rsidR="006A36EF">
        <w:rPr>
          <w:rFonts w:ascii="Arial" w:hAnsi="Arial" w:cs="Arial"/>
        </w:rPr>
        <w:t>9</w:t>
      </w:r>
      <w:r w:rsidRPr="008C43AA">
        <w:rPr>
          <w:rFonts w:ascii="Arial" w:hAnsi="Arial" w:cs="Arial"/>
        </w:rPr>
        <w:t>.02</w:t>
      </w:r>
      <w:r w:rsidRPr="008C43AA">
        <w:rPr>
          <w:rFonts w:ascii="Arial" w:hAnsi="Arial" w:cs="Arial"/>
        </w:rPr>
        <w:tab/>
      </w:r>
      <w:r w:rsidR="005E4CF6" w:rsidRPr="008C43AA">
        <w:rPr>
          <w:rFonts w:ascii="Arial" w:hAnsi="Arial" w:cs="Arial"/>
        </w:rPr>
        <w:t xml:space="preserve">Students </w:t>
      </w:r>
      <w:r w:rsidR="00664968">
        <w:rPr>
          <w:rFonts w:ascii="Arial" w:hAnsi="Arial" w:cs="Arial"/>
        </w:rPr>
        <w:t xml:space="preserve">enrolled </w:t>
      </w:r>
      <w:r w:rsidR="005E4CF6" w:rsidRPr="008C43AA">
        <w:rPr>
          <w:rFonts w:ascii="Arial" w:hAnsi="Arial" w:cs="Arial"/>
        </w:rPr>
        <w:t>in off-campus education programs have access to</w:t>
      </w:r>
      <w:r w:rsidR="00664968">
        <w:rPr>
          <w:rFonts w:ascii="Arial" w:hAnsi="Arial" w:cs="Arial"/>
        </w:rPr>
        <w:t xml:space="preserve"> </w:t>
      </w:r>
      <w:r w:rsidR="005E4CF6" w:rsidRPr="008C43AA">
        <w:rPr>
          <w:rFonts w:ascii="Arial" w:hAnsi="Arial" w:cs="Arial"/>
        </w:rPr>
        <w:t>procedure</w:t>
      </w:r>
      <w:r w:rsidR="00664968">
        <w:rPr>
          <w:rFonts w:ascii="Arial" w:hAnsi="Arial" w:cs="Arial"/>
        </w:rPr>
        <w:t>s</w:t>
      </w:r>
      <w:r w:rsidR="005E4CF6" w:rsidRPr="008C43AA">
        <w:rPr>
          <w:rFonts w:ascii="Arial" w:hAnsi="Arial" w:cs="Arial"/>
        </w:rPr>
        <w:t xml:space="preserve"> for resolving complaints, as noted in </w:t>
      </w:r>
      <w:hyperlink r:id="rId17" w:history="1">
        <w:r w:rsidR="00664A11" w:rsidRPr="009F0C1B">
          <w:rPr>
            <w:rStyle w:val="Hyperlink"/>
            <w:rFonts w:ascii="Arial" w:hAnsi="Arial" w:cs="Arial"/>
          </w:rPr>
          <w:t>U</w:t>
        </w:r>
        <w:r w:rsidR="005E4CF6" w:rsidRPr="009F0C1B">
          <w:rPr>
            <w:rStyle w:val="Hyperlink"/>
            <w:rFonts w:ascii="Arial" w:hAnsi="Arial" w:cs="Arial"/>
          </w:rPr>
          <w:t>PPS</w:t>
        </w:r>
        <w:r w:rsidR="006A2258" w:rsidRPr="009F0C1B">
          <w:rPr>
            <w:rStyle w:val="Hyperlink"/>
            <w:rFonts w:ascii="Arial" w:hAnsi="Arial" w:cs="Arial"/>
          </w:rPr>
          <w:t xml:space="preserve"> No.</w:t>
        </w:r>
        <w:r w:rsidR="005E4CF6" w:rsidRPr="009F0C1B">
          <w:rPr>
            <w:rStyle w:val="Hyperlink"/>
            <w:rFonts w:ascii="Arial" w:hAnsi="Arial" w:cs="Arial"/>
          </w:rPr>
          <w:t xml:space="preserve"> </w:t>
        </w:r>
        <w:r w:rsidR="001D7487" w:rsidRPr="009F0C1B">
          <w:rPr>
            <w:rStyle w:val="Hyperlink"/>
            <w:rFonts w:ascii="Arial" w:hAnsi="Arial" w:cs="Arial"/>
          </w:rPr>
          <w:t>0</w:t>
        </w:r>
        <w:r w:rsidR="005E4CF6" w:rsidRPr="009F0C1B">
          <w:rPr>
            <w:rStyle w:val="Hyperlink"/>
            <w:rFonts w:ascii="Arial" w:hAnsi="Arial" w:cs="Arial"/>
          </w:rPr>
          <w:t>7</w:t>
        </w:r>
        <w:r w:rsidR="005E4CF6" w:rsidRPr="009F0C1B">
          <w:rPr>
            <w:rStyle w:val="Hyperlink"/>
            <w:rFonts w:ascii="Arial" w:hAnsi="Arial" w:cs="Arial"/>
          </w:rPr>
          <w:t>.10.06</w:t>
        </w:r>
      </w:hyperlink>
      <w:r w:rsidR="005E4CF6" w:rsidRPr="009F0C1B">
        <w:rPr>
          <w:rFonts w:ascii="Arial" w:hAnsi="Arial" w:cs="Arial"/>
        </w:rPr>
        <w:t>, Procedures for Students Seeking</w:t>
      </w:r>
      <w:r w:rsidR="00E54E58" w:rsidRPr="009F0C1B">
        <w:rPr>
          <w:rFonts w:ascii="Arial" w:hAnsi="Arial" w:cs="Arial"/>
        </w:rPr>
        <w:t xml:space="preserve"> Resolution</w:t>
      </w:r>
      <w:r w:rsidR="005E4CF6" w:rsidRPr="009F0C1B">
        <w:rPr>
          <w:rFonts w:ascii="Arial" w:hAnsi="Arial" w:cs="Arial"/>
        </w:rPr>
        <w:t xml:space="preserve"> or Reporting University-Related Complaints</w:t>
      </w:r>
      <w:r w:rsidR="005E4CF6" w:rsidRPr="008C43AA">
        <w:rPr>
          <w:rFonts w:ascii="Arial" w:hAnsi="Arial" w:cs="Arial"/>
        </w:rPr>
        <w:t>.</w:t>
      </w:r>
    </w:p>
    <w:p w14:paraId="1933CC78" w14:textId="77777777" w:rsidR="005E4CF6" w:rsidRPr="008C43AA" w:rsidRDefault="005E4CF6" w:rsidP="00507CFE">
      <w:pPr>
        <w:widowControl w:val="0"/>
        <w:autoSpaceDE w:val="0"/>
        <w:autoSpaceDN w:val="0"/>
        <w:adjustRightInd w:val="0"/>
        <w:ind w:left="1440" w:hanging="720"/>
        <w:rPr>
          <w:rFonts w:ascii="Arial" w:hAnsi="Arial" w:cs="Arial"/>
        </w:rPr>
      </w:pPr>
    </w:p>
    <w:p w14:paraId="7337DFAC" w14:textId="7B1647AF" w:rsidR="005E4CF6" w:rsidRPr="008C43AA" w:rsidRDefault="00507CFE" w:rsidP="00507CFE">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9</w:t>
      </w:r>
      <w:r w:rsidRPr="008C43AA">
        <w:rPr>
          <w:rFonts w:ascii="Arial" w:hAnsi="Arial" w:cs="Arial"/>
        </w:rPr>
        <w:t>.03</w:t>
      </w:r>
      <w:r w:rsidRPr="008C43AA">
        <w:rPr>
          <w:rFonts w:ascii="Arial" w:hAnsi="Arial" w:cs="Arial"/>
        </w:rPr>
        <w:tab/>
      </w:r>
      <w:r w:rsidR="005E4CF6" w:rsidRPr="008C43AA">
        <w:rPr>
          <w:rFonts w:ascii="Arial" w:hAnsi="Arial" w:cs="Arial"/>
        </w:rPr>
        <w:t>Faculty members who teach off-campus education courses are evaluated by equivalent standards, review, and approval procedures used by the institution to evaluate faculty members responsible for on-campus courses.</w:t>
      </w:r>
    </w:p>
    <w:p w14:paraId="418CBFA6" w14:textId="77777777" w:rsidR="005E4CF6" w:rsidRPr="008C43AA" w:rsidRDefault="005E4CF6" w:rsidP="00507CFE">
      <w:pPr>
        <w:widowControl w:val="0"/>
        <w:autoSpaceDE w:val="0"/>
        <w:autoSpaceDN w:val="0"/>
        <w:adjustRightInd w:val="0"/>
        <w:ind w:left="1440" w:hanging="720"/>
        <w:rPr>
          <w:rFonts w:ascii="Arial" w:hAnsi="Arial" w:cs="Arial"/>
        </w:rPr>
      </w:pPr>
    </w:p>
    <w:p w14:paraId="4FA10803" w14:textId="59D1E329" w:rsidR="005E4CF6" w:rsidRPr="008C43AA" w:rsidRDefault="00507CFE" w:rsidP="00507CFE">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9</w:t>
      </w:r>
      <w:r w:rsidRPr="008C43AA">
        <w:rPr>
          <w:rFonts w:ascii="Arial" w:hAnsi="Arial" w:cs="Arial"/>
        </w:rPr>
        <w:t>.04</w:t>
      </w:r>
      <w:r w:rsidRPr="008C43AA">
        <w:rPr>
          <w:rFonts w:ascii="Arial" w:hAnsi="Arial" w:cs="Arial"/>
        </w:rPr>
        <w:tab/>
      </w:r>
      <w:r w:rsidR="005E4CF6" w:rsidRPr="008C43AA">
        <w:rPr>
          <w:rFonts w:ascii="Arial" w:hAnsi="Arial" w:cs="Arial"/>
        </w:rPr>
        <w:t>Acade</w:t>
      </w:r>
      <w:r w:rsidR="00664A11" w:rsidRPr="008C43AA">
        <w:rPr>
          <w:rFonts w:ascii="Arial" w:hAnsi="Arial" w:cs="Arial"/>
        </w:rPr>
        <w:t xml:space="preserve">mic program coordinators for </w:t>
      </w:r>
      <w:r w:rsidR="005E4CF6" w:rsidRPr="008C43AA">
        <w:rPr>
          <w:rFonts w:ascii="Arial" w:hAnsi="Arial" w:cs="Arial"/>
        </w:rPr>
        <w:t>off-campus education program</w:t>
      </w:r>
      <w:r w:rsidR="00664A11" w:rsidRPr="008C43AA">
        <w:rPr>
          <w:rFonts w:ascii="Arial" w:hAnsi="Arial" w:cs="Arial"/>
        </w:rPr>
        <w:t>s</w:t>
      </w:r>
      <w:r w:rsidR="005E4CF6" w:rsidRPr="008C43AA">
        <w:rPr>
          <w:rFonts w:ascii="Arial" w:hAnsi="Arial" w:cs="Arial"/>
        </w:rPr>
        <w:t xml:space="preserve"> are evaluated by equivalent standards used by the institution to evaluate academic program coordinators for on-campus programs.</w:t>
      </w:r>
    </w:p>
    <w:p w14:paraId="6FBD4A95" w14:textId="77777777" w:rsidR="005E4CF6" w:rsidRPr="008C43AA" w:rsidRDefault="005E4CF6" w:rsidP="00507CFE">
      <w:pPr>
        <w:widowControl w:val="0"/>
        <w:autoSpaceDE w:val="0"/>
        <w:autoSpaceDN w:val="0"/>
        <w:adjustRightInd w:val="0"/>
        <w:ind w:left="1440" w:hanging="720"/>
        <w:rPr>
          <w:rFonts w:ascii="Arial" w:hAnsi="Arial" w:cs="Arial"/>
        </w:rPr>
      </w:pPr>
    </w:p>
    <w:p w14:paraId="4BE31AC2" w14:textId="1C7E43F1" w:rsidR="005E4CF6" w:rsidRPr="008C43AA" w:rsidRDefault="00507CFE" w:rsidP="00507CFE">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9</w:t>
      </w:r>
      <w:r w:rsidRPr="008C43AA">
        <w:rPr>
          <w:rFonts w:ascii="Arial" w:hAnsi="Arial" w:cs="Arial"/>
        </w:rPr>
        <w:t>.05</w:t>
      </w:r>
      <w:r w:rsidRPr="008C43AA">
        <w:rPr>
          <w:rFonts w:ascii="Arial" w:hAnsi="Arial" w:cs="Arial"/>
        </w:rPr>
        <w:tab/>
      </w:r>
      <w:r w:rsidR="005E4CF6" w:rsidRPr="008C43AA">
        <w:rPr>
          <w:rFonts w:ascii="Arial" w:hAnsi="Arial" w:cs="Arial"/>
        </w:rPr>
        <w:t xml:space="preserve">Programs offered through off-campus education are evaluated in the same manner as on-campus programs through the periodic academic review process outlined in </w:t>
      </w:r>
      <w:hyperlink r:id="rId18" w:history="1">
        <w:r w:rsidR="005E4CF6" w:rsidRPr="009F0C1B">
          <w:rPr>
            <w:rStyle w:val="Hyperlink"/>
            <w:rFonts w:ascii="Arial" w:hAnsi="Arial" w:cs="Arial"/>
          </w:rPr>
          <w:t>A</w:t>
        </w:r>
        <w:r w:rsidR="0098588E" w:rsidRPr="009F0C1B">
          <w:rPr>
            <w:rStyle w:val="Hyperlink"/>
            <w:rFonts w:ascii="Arial" w:hAnsi="Arial" w:cs="Arial"/>
          </w:rPr>
          <w:t>A</w:t>
        </w:r>
        <w:r w:rsidR="00F87C4B" w:rsidRPr="009F0C1B">
          <w:rPr>
            <w:rStyle w:val="Hyperlink"/>
            <w:rFonts w:ascii="Arial" w:hAnsi="Arial" w:cs="Arial"/>
          </w:rPr>
          <w:t>/</w:t>
        </w:r>
        <w:r w:rsidR="0098588E" w:rsidRPr="009F0C1B">
          <w:rPr>
            <w:rStyle w:val="Hyperlink"/>
            <w:rFonts w:ascii="Arial" w:hAnsi="Arial" w:cs="Arial"/>
          </w:rPr>
          <w:t>PPS</w:t>
        </w:r>
        <w:r w:rsidR="00F87C4B" w:rsidRPr="009F0C1B">
          <w:rPr>
            <w:rStyle w:val="Hyperlink"/>
            <w:rFonts w:ascii="Arial" w:hAnsi="Arial" w:cs="Arial"/>
          </w:rPr>
          <w:t xml:space="preserve"> N</w:t>
        </w:r>
        <w:r w:rsidR="00F87C4B" w:rsidRPr="009F0C1B">
          <w:rPr>
            <w:rStyle w:val="Hyperlink"/>
            <w:rFonts w:ascii="Arial" w:hAnsi="Arial" w:cs="Arial"/>
          </w:rPr>
          <w:t>o</w:t>
        </w:r>
        <w:r w:rsidR="00F87C4B" w:rsidRPr="009F0C1B">
          <w:rPr>
            <w:rStyle w:val="Hyperlink"/>
            <w:rFonts w:ascii="Arial" w:hAnsi="Arial" w:cs="Arial"/>
          </w:rPr>
          <w:t>.</w:t>
        </w:r>
        <w:r w:rsidR="0098588E" w:rsidRPr="009F0C1B">
          <w:rPr>
            <w:rStyle w:val="Hyperlink"/>
            <w:rFonts w:ascii="Arial" w:hAnsi="Arial" w:cs="Arial"/>
          </w:rPr>
          <w:t xml:space="preserve"> 02.01.50</w:t>
        </w:r>
      </w:hyperlink>
      <w:r w:rsidR="005E4CF6" w:rsidRPr="009F0C1B">
        <w:rPr>
          <w:rFonts w:ascii="Arial" w:hAnsi="Arial" w:cs="Arial"/>
        </w:rPr>
        <w:t>, Academic Program Review</w:t>
      </w:r>
      <w:r w:rsidR="00E54E58" w:rsidRPr="009F0C1B">
        <w:rPr>
          <w:rStyle w:val="Hyperlink"/>
          <w:rFonts w:ascii="Arial" w:hAnsi="Arial" w:cs="Arial"/>
          <w:u w:val="none"/>
        </w:rPr>
        <w:t>,</w:t>
      </w:r>
      <w:r w:rsidR="005E4CF6" w:rsidRPr="008C43AA">
        <w:rPr>
          <w:rFonts w:ascii="Arial" w:hAnsi="Arial" w:cs="Arial"/>
        </w:rPr>
        <w:t xml:space="preserve"> or through accreditation standards and processes, as appropriate.</w:t>
      </w:r>
    </w:p>
    <w:p w14:paraId="563DB31E" w14:textId="49511634" w:rsidR="00684D31" w:rsidRPr="008C43AA" w:rsidRDefault="00684D31" w:rsidP="005E4CF6">
      <w:pPr>
        <w:pStyle w:val="ColorfulList-Accent11"/>
        <w:widowControl w:val="0"/>
        <w:autoSpaceDE w:val="0"/>
        <w:autoSpaceDN w:val="0"/>
        <w:adjustRightInd w:val="0"/>
        <w:ind w:left="0"/>
        <w:rPr>
          <w:rFonts w:ascii="Arial" w:hAnsi="Arial" w:cs="Arial"/>
        </w:rPr>
      </w:pPr>
    </w:p>
    <w:p w14:paraId="08DD9307" w14:textId="1937A380" w:rsidR="00684D31" w:rsidRPr="008C43AA" w:rsidRDefault="006A36EF" w:rsidP="00507CFE">
      <w:pPr>
        <w:spacing w:after="240"/>
        <w:ind w:left="720" w:hanging="720"/>
        <w:rPr>
          <w:rStyle w:val="Strong"/>
          <w:rFonts w:ascii="Arial" w:hAnsi="Arial" w:cs="Arial"/>
          <w:b w:val="0"/>
        </w:rPr>
      </w:pPr>
      <w:r>
        <w:rPr>
          <w:rStyle w:val="Strong"/>
          <w:rFonts w:ascii="Arial" w:hAnsi="Arial" w:cs="Arial"/>
        </w:rPr>
        <w:t>10</w:t>
      </w:r>
      <w:r w:rsidR="00507CFE" w:rsidRPr="008C43AA">
        <w:rPr>
          <w:rStyle w:val="Strong"/>
          <w:rFonts w:ascii="Arial" w:hAnsi="Arial" w:cs="Arial"/>
        </w:rPr>
        <w:t>.</w:t>
      </w:r>
      <w:r w:rsidR="00507CFE" w:rsidRPr="008C43AA">
        <w:rPr>
          <w:rStyle w:val="Strong"/>
          <w:rFonts w:ascii="Arial" w:hAnsi="Arial" w:cs="Arial"/>
        </w:rPr>
        <w:tab/>
      </w:r>
      <w:r w:rsidR="00684D31" w:rsidRPr="008C43AA">
        <w:rPr>
          <w:rStyle w:val="Strong"/>
          <w:rFonts w:ascii="Arial" w:hAnsi="Arial" w:cs="Arial"/>
        </w:rPr>
        <w:t>DEVELOPMENT AND DELIVERY</w:t>
      </w:r>
      <w:r w:rsidR="00664A11" w:rsidRPr="008C43AA">
        <w:rPr>
          <w:rStyle w:val="Strong"/>
          <w:rFonts w:ascii="Arial" w:hAnsi="Arial" w:cs="Arial"/>
        </w:rPr>
        <w:t xml:space="preserve"> PROCEDURES</w:t>
      </w:r>
    </w:p>
    <w:p w14:paraId="375E2A77" w14:textId="28B960D6" w:rsidR="00684D31" w:rsidRPr="008C43AA" w:rsidRDefault="006A36EF" w:rsidP="00507CFE">
      <w:pPr>
        <w:pStyle w:val="ColorfulList-Accent11"/>
        <w:spacing w:after="240"/>
        <w:ind w:left="1440" w:hanging="720"/>
        <w:rPr>
          <w:rFonts w:ascii="Arial" w:hAnsi="Arial" w:cs="Arial"/>
        </w:rPr>
      </w:pPr>
      <w:r>
        <w:rPr>
          <w:rStyle w:val="Strong"/>
          <w:rFonts w:ascii="Arial" w:hAnsi="Arial" w:cs="Arial"/>
          <w:b w:val="0"/>
        </w:rPr>
        <w:t>10</w:t>
      </w:r>
      <w:r w:rsidR="00507CFE" w:rsidRPr="008C43AA">
        <w:rPr>
          <w:rStyle w:val="Strong"/>
          <w:rFonts w:ascii="Arial" w:hAnsi="Arial" w:cs="Arial"/>
          <w:b w:val="0"/>
        </w:rPr>
        <w:t>.01</w:t>
      </w:r>
      <w:r w:rsidR="00507CFE" w:rsidRPr="008C43AA">
        <w:rPr>
          <w:rStyle w:val="Strong"/>
          <w:rFonts w:ascii="Arial" w:hAnsi="Arial" w:cs="Arial"/>
          <w:b w:val="0"/>
        </w:rPr>
        <w:tab/>
      </w:r>
      <w:r w:rsidR="00684D31" w:rsidRPr="008C43AA">
        <w:rPr>
          <w:rStyle w:val="Strong"/>
          <w:rFonts w:ascii="Arial" w:hAnsi="Arial" w:cs="Arial"/>
          <w:b w:val="0"/>
        </w:rPr>
        <w:t>Faculty members interested in the development of new courses to be delivered off-campus will consult with t</w:t>
      </w:r>
      <w:r w:rsidR="00664A11" w:rsidRPr="008C43AA">
        <w:rPr>
          <w:rStyle w:val="Strong"/>
          <w:rFonts w:ascii="Arial" w:hAnsi="Arial" w:cs="Arial"/>
          <w:b w:val="0"/>
        </w:rPr>
        <w:t xml:space="preserve">he appropriate department chair or </w:t>
      </w:r>
      <w:r w:rsidR="00684D31" w:rsidRPr="008C43AA">
        <w:rPr>
          <w:rStyle w:val="Strong"/>
          <w:rFonts w:ascii="Arial" w:hAnsi="Arial" w:cs="Arial"/>
          <w:b w:val="0"/>
        </w:rPr>
        <w:t>school director and curriculum committees. All new and revised courses are developed using the forms and process</w:t>
      </w:r>
      <w:r w:rsidR="00664A11" w:rsidRPr="008C43AA">
        <w:rPr>
          <w:rStyle w:val="Strong"/>
          <w:rFonts w:ascii="Arial" w:hAnsi="Arial" w:cs="Arial"/>
          <w:b w:val="0"/>
        </w:rPr>
        <w:t>es</w:t>
      </w:r>
      <w:r w:rsidR="00684D31" w:rsidRPr="008C43AA">
        <w:rPr>
          <w:rStyle w:val="Strong"/>
          <w:rFonts w:ascii="Arial" w:hAnsi="Arial" w:cs="Arial"/>
          <w:b w:val="0"/>
        </w:rPr>
        <w:t xml:space="preserve"> described in </w:t>
      </w:r>
      <w:hyperlink r:id="rId19" w:history="1">
        <w:r w:rsidR="00684D31" w:rsidRPr="009F0C1B">
          <w:rPr>
            <w:rStyle w:val="Hyperlink"/>
            <w:rFonts w:ascii="Arial" w:hAnsi="Arial" w:cs="Arial"/>
          </w:rPr>
          <w:t>AA</w:t>
        </w:r>
        <w:r w:rsidR="00F87C4B" w:rsidRPr="009F0C1B">
          <w:rPr>
            <w:rStyle w:val="Hyperlink"/>
            <w:rFonts w:ascii="Arial" w:hAnsi="Arial" w:cs="Arial"/>
          </w:rPr>
          <w:t>/</w:t>
        </w:r>
        <w:r w:rsidR="00684D31" w:rsidRPr="009F0C1B">
          <w:rPr>
            <w:rStyle w:val="Hyperlink"/>
            <w:rFonts w:ascii="Arial" w:hAnsi="Arial" w:cs="Arial"/>
          </w:rPr>
          <w:t>P</w:t>
        </w:r>
        <w:r w:rsidR="00684D31" w:rsidRPr="009F0C1B">
          <w:rPr>
            <w:rStyle w:val="Hyperlink"/>
            <w:rFonts w:ascii="Arial" w:hAnsi="Arial" w:cs="Arial"/>
          </w:rPr>
          <w:t>P</w:t>
        </w:r>
        <w:r w:rsidR="00684D31" w:rsidRPr="009F0C1B">
          <w:rPr>
            <w:rStyle w:val="Hyperlink"/>
            <w:rFonts w:ascii="Arial" w:hAnsi="Arial" w:cs="Arial"/>
          </w:rPr>
          <w:t>S</w:t>
        </w:r>
        <w:r w:rsidR="00F87C4B" w:rsidRPr="009F0C1B">
          <w:rPr>
            <w:rStyle w:val="Hyperlink"/>
            <w:rFonts w:ascii="Arial" w:hAnsi="Arial" w:cs="Arial"/>
          </w:rPr>
          <w:t xml:space="preserve"> No.</w:t>
        </w:r>
        <w:r w:rsidR="00684D31" w:rsidRPr="009F0C1B">
          <w:rPr>
            <w:rStyle w:val="Hyperlink"/>
            <w:rFonts w:ascii="Arial" w:hAnsi="Arial" w:cs="Arial"/>
          </w:rPr>
          <w:t xml:space="preserve"> </w:t>
        </w:r>
        <w:r w:rsidR="00684D31" w:rsidRPr="009F0C1B">
          <w:rPr>
            <w:rStyle w:val="Hyperlink"/>
            <w:rFonts w:ascii="Arial" w:hAnsi="Arial" w:cs="Arial"/>
          </w:rPr>
          <w:lastRenderedPageBreak/>
          <w:t>02.01.01</w:t>
        </w:r>
      </w:hyperlink>
      <w:r w:rsidR="00684D31" w:rsidRPr="009F0C1B">
        <w:rPr>
          <w:rFonts w:ascii="Arial" w:hAnsi="Arial" w:cs="Arial"/>
        </w:rPr>
        <w:t>, Academic Credit Courses: Additions, Changes</w:t>
      </w:r>
      <w:r w:rsidR="001D7487" w:rsidRPr="009F0C1B">
        <w:rPr>
          <w:rFonts w:ascii="Arial" w:hAnsi="Arial" w:cs="Arial"/>
        </w:rPr>
        <w:t>,</w:t>
      </w:r>
      <w:r w:rsidR="00684D31" w:rsidRPr="009F0C1B">
        <w:rPr>
          <w:rFonts w:ascii="Arial" w:hAnsi="Arial" w:cs="Arial"/>
        </w:rPr>
        <w:t xml:space="preserve"> and Deletions</w:t>
      </w:r>
      <w:r w:rsidR="00684D31" w:rsidRPr="008C43AA">
        <w:rPr>
          <w:rFonts w:ascii="Arial" w:hAnsi="Arial" w:cs="Arial"/>
        </w:rPr>
        <w:t xml:space="preserve">, and supported by this policy. </w:t>
      </w:r>
    </w:p>
    <w:p w14:paraId="328FF68A" w14:textId="4301AB7B" w:rsidR="00684D31" w:rsidRPr="008C43AA" w:rsidRDefault="006A36EF" w:rsidP="005E3EC1">
      <w:pPr>
        <w:pStyle w:val="PlainText"/>
        <w:widowControl w:val="0"/>
        <w:ind w:left="1440" w:hanging="720"/>
        <w:rPr>
          <w:rStyle w:val="Strong"/>
          <w:rFonts w:ascii="Arial" w:hAnsi="Arial" w:cs="Arial"/>
          <w:b w:val="0"/>
          <w:sz w:val="24"/>
          <w:szCs w:val="24"/>
          <w:lang w:val="en-US" w:eastAsia="en-US"/>
        </w:rPr>
      </w:pPr>
      <w:r>
        <w:rPr>
          <w:rStyle w:val="Strong"/>
          <w:rFonts w:ascii="Arial" w:hAnsi="Arial" w:cs="Arial"/>
          <w:b w:val="0"/>
          <w:sz w:val="24"/>
          <w:szCs w:val="24"/>
          <w:lang w:val="en-US" w:eastAsia="en-US"/>
        </w:rPr>
        <w:t>10</w:t>
      </w:r>
      <w:r w:rsidR="00507CFE" w:rsidRPr="008C43AA">
        <w:rPr>
          <w:rStyle w:val="Strong"/>
          <w:rFonts w:ascii="Arial" w:hAnsi="Arial" w:cs="Arial"/>
          <w:b w:val="0"/>
          <w:sz w:val="24"/>
          <w:szCs w:val="24"/>
          <w:lang w:val="en-US" w:eastAsia="en-US"/>
        </w:rPr>
        <w:t>.02</w:t>
      </w:r>
      <w:r w:rsidR="00507CFE" w:rsidRPr="008C43AA">
        <w:rPr>
          <w:rStyle w:val="Strong"/>
          <w:rFonts w:ascii="Arial" w:hAnsi="Arial" w:cs="Arial"/>
          <w:b w:val="0"/>
          <w:sz w:val="24"/>
          <w:szCs w:val="24"/>
          <w:lang w:val="en-US" w:eastAsia="en-US"/>
        </w:rPr>
        <w:tab/>
      </w:r>
      <w:r w:rsidR="00941B02" w:rsidRPr="008C43AA">
        <w:rPr>
          <w:rStyle w:val="Strong"/>
          <w:rFonts w:ascii="Arial" w:hAnsi="Arial" w:cs="Arial"/>
          <w:b w:val="0"/>
          <w:sz w:val="24"/>
          <w:szCs w:val="24"/>
          <w:lang w:val="en-US" w:eastAsia="en-US"/>
        </w:rPr>
        <w:t>F</w:t>
      </w:r>
      <w:r w:rsidR="00684D31" w:rsidRPr="008C43AA">
        <w:rPr>
          <w:rStyle w:val="Strong"/>
          <w:rFonts w:ascii="Arial" w:hAnsi="Arial" w:cs="Arial"/>
          <w:b w:val="0"/>
          <w:sz w:val="24"/>
          <w:szCs w:val="24"/>
          <w:lang w:val="en-US" w:eastAsia="en-US"/>
        </w:rPr>
        <w:t>aculty members interested in the development of new programs to be delivered off-campus will consult with t</w:t>
      </w:r>
      <w:r w:rsidR="00664A11" w:rsidRPr="008C43AA">
        <w:rPr>
          <w:rStyle w:val="Strong"/>
          <w:rFonts w:ascii="Arial" w:hAnsi="Arial" w:cs="Arial"/>
          <w:b w:val="0"/>
          <w:sz w:val="24"/>
          <w:szCs w:val="24"/>
          <w:lang w:val="en-US" w:eastAsia="en-US"/>
        </w:rPr>
        <w:t xml:space="preserve">he appropriate department chair or </w:t>
      </w:r>
      <w:r w:rsidR="00684D31" w:rsidRPr="008C43AA">
        <w:rPr>
          <w:rStyle w:val="Strong"/>
          <w:rFonts w:ascii="Arial" w:hAnsi="Arial" w:cs="Arial"/>
          <w:b w:val="0"/>
          <w:sz w:val="24"/>
          <w:szCs w:val="24"/>
          <w:lang w:val="en-US" w:eastAsia="en-US"/>
        </w:rPr>
        <w:t xml:space="preserve">school director and curriculum committees. All new and revised programs are developed using the forms and process described in </w:t>
      </w:r>
      <w:hyperlink r:id="rId20" w:history="1">
        <w:r w:rsidR="00684D31" w:rsidRPr="009F0C1B">
          <w:rPr>
            <w:rStyle w:val="Hyperlink"/>
            <w:rFonts w:ascii="Arial" w:hAnsi="Arial" w:cs="Arial"/>
            <w:sz w:val="24"/>
            <w:szCs w:val="24"/>
          </w:rPr>
          <w:t>AA</w:t>
        </w:r>
        <w:r w:rsidR="00F87C4B" w:rsidRPr="009F0C1B">
          <w:rPr>
            <w:rStyle w:val="Hyperlink"/>
            <w:rFonts w:ascii="Arial" w:hAnsi="Arial" w:cs="Arial"/>
            <w:sz w:val="24"/>
            <w:szCs w:val="24"/>
            <w:lang w:val="en-US"/>
          </w:rPr>
          <w:t>/</w:t>
        </w:r>
        <w:r w:rsidR="00684D31" w:rsidRPr="009F0C1B">
          <w:rPr>
            <w:rStyle w:val="Hyperlink"/>
            <w:rFonts w:ascii="Arial" w:hAnsi="Arial" w:cs="Arial"/>
            <w:sz w:val="24"/>
            <w:szCs w:val="24"/>
          </w:rPr>
          <w:t>PPS</w:t>
        </w:r>
        <w:r w:rsidR="00F87C4B" w:rsidRPr="009F0C1B">
          <w:rPr>
            <w:rStyle w:val="Hyperlink"/>
            <w:rFonts w:ascii="Arial" w:hAnsi="Arial" w:cs="Arial"/>
            <w:sz w:val="24"/>
            <w:szCs w:val="24"/>
            <w:lang w:val="en-US"/>
          </w:rPr>
          <w:t xml:space="preserve"> N</w:t>
        </w:r>
        <w:r w:rsidR="00F87C4B" w:rsidRPr="009F0C1B">
          <w:rPr>
            <w:rStyle w:val="Hyperlink"/>
            <w:rFonts w:ascii="Arial" w:hAnsi="Arial" w:cs="Arial"/>
            <w:sz w:val="24"/>
            <w:szCs w:val="24"/>
            <w:lang w:val="en-US"/>
          </w:rPr>
          <w:t>o</w:t>
        </w:r>
        <w:r w:rsidR="00F87C4B" w:rsidRPr="009F0C1B">
          <w:rPr>
            <w:rStyle w:val="Hyperlink"/>
            <w:rFonts w:ascii="Arial" w:hAnsi="Arial" w:cs="Arial"/>
            <w:sz w:val="24"/>
            <w:szCs w:val="24"/>
            <w:lang w:val="en-US"/>
          </w:rPr>
          <w:t>.</w:t>
        </w:r>
        <w:r w:rsidR="00684D31" w:rsidRPr="009F0C1B">
          <w:rPr>
            <w:rStyle w:val="Hyperlink"/>
            <w:rFonts w:ascii="Arial" w:hAnsi="Arial" w:cs="Arial"/>
            <w:sz w:val="24"/>
            <w:szCs w:val="24"/>
          </w:rPr>
          <w:t xml:space="preserve"> </w:t>
        </w:r>
        <w:r w:rsidR="009F0C1B" w:rsidRPr="009F0C1B">
          <w:rPr>
            <w:rStyle w:val="Hyperlink"/>
            <w:rFonts w:ascii="Arial" w:hAnsi="Arial" w:cs="Arial"/>
            <w:sz w:val="24"/>
            <w:szCs w:val="24"/>
            <w:lang w:val="en-US"/>
          </w:rPr>
          <w:t>0</w:t>
        </w:r>
        <w:r w:rsidR="00684D31" w:rsidRPr="009F0C1B">
          <w:rPr>
            <w:rStyle w:val="Hyperlink"/>
            <w:rFonts w:ascii="Arial" w:hAnsi="Arial" w:cs="Arial"/>
            <w:sz w:val="24"/>
            <w:szCs w:val="24"/>
          </w:rPr>
          <w:t>2.01.10</w:t>
        </w:r>
      </w:hyperlink>
      <w:r w:rsidR="00684D31" w:rsidRPr="009F0C1B">
        <w:rPr>
          <w:rFonts w:ascii="Arial" w:hAnsi="Arial" w:cs="Arial"/>
          <w:sz w:val="24"/>
          <w:szCs w:val="24"/>
        </w:rPr>
        <w:t>, Academic Programs: Additions, Changes</w:t>
      </w:r>
      <w:r w:rsidR="001D7487" w:rsidRPr="009F0C1B">
        <w:rPr>
          <w:rFonts w:ascii="Arial" w:hAnsi="Arial" w:cs="Arial"/>
          <w:sz w:val="24"/>
          <w:szCs w:val="24"/>
          <w:lang w:val="en-US"/>
        </w:rPr>
        <w:t>,</w:t>
      </w:r>
      <w:r w:rsidR="00684D31" w:rsidRPr="009F0C1B">
        <w:rPr>
          <w:rFonts w:ascii="Arial" w:hAnsi="Arial" w:cs="Arial"/>
          <w:sz w:val="24"/>
          <w:szCs w:val="24"/>
        </w:rPr>
        <w:t xml:space="preserve"> and Deletions</w:t>
      </w:r>
      <w:r w:rsidR="00E54E58" w:rsidRPr="007005E0">
        <w:rPr>
          <w:rStyle w:val="Hyperlink"/>
          <w:rFonts w:ascii="Arial" w:hAnsi="Arial" w:cs="Arial"/>
          <w:sz w:val="24"/>
          <w:szCs w:val="24"/>
          <w:u w:val="none"/>
          <w:lang w:val="en-US"/>
        </w:rPr>
        <w:t>,</w:t>
      </w:r>
      <w:r w:rsidR="00684D31" w:rsidRPr="008C43AA">
        <w:rPr>
          <w:rFonts w:ascii="Arial" w:hAnsi="Arial" w:cs="Arial"/>
          <w:sz w:val="24"/>
          <w:szCs w:val="24"/>
        </w:rPr>
        <w:t xml:space="preserve"> </w:t>
      </w:r>
      <w:r w:rsidR="00684D31" w:rsidRPr="008C43AA">
        <w:rPr>
          <w:rStyle w:val="Hyperlink"/>
          <w:rFonts w:ascii="Arial" w:hAnsi="Arial" w:cs="Arial"/>
          <w:color w:val="auto"/>
          <w:sz w:val="24"/>
          <w:szCs w:val="24"/>
          <w:u w:val="none"/>
          <w:lang w:val="en-US" w:eastAsia="en-US"/>
        </w:rPr>
        <w:t xml:space="preserve">and supported by this policy. </w:t>
      </w:r>
    </w:p>
    <w:p w14:paraId="57F1E7C5" w14:textId="77777777" w:rsidR="00684D31" w:rsidRPr="008C43AA" w:rsidRDefault="00684D31" w:rsidP="005E3EC1">
      <w:pPr>
        <w:pStyle w:val="PlainText"/>
        <w:widowControl w:val="0"/>
        <w:ind w:left="1440" w:hanging="720"/>
        <w:rPr>
          <w:rStyle w:val="Strong"/>
          <w:rFonts w:ascii="Arial" w:hAnsi="Arial" w:cs="Arial"/>
          <w:b w:val="0"/>
          <w:sz w:val="24"/>
          <w:szCs w:val="24"/>
          <w:lang w:val="en-US" w:eastAsia="en-US"/>
        </w:rPr>
      </w:pPr>
    </w:p>
    <w:p w14:paraId="5242E6EA" w14:textId="7BE79686" w:rsidR="00B94EE7" w:rsidRDefault="006A36EF" w:rsidP="00B47FD4">
      <w:pPr>
        <w:pStyle w:val="PlainText"/>
        <w:widowControl w:val="0"/>
        <w:ind w:left="1440" w:hanging="720"/>
        <w:rPr>
          <w:rFonts w:ascii="Arial" w:hAnsi="Arial" w:cs="Arial"/>
          <w:sz w:val="24"/>
          <w:szCs w:val="24"/>
          <w:lang w:val="en-US" w:eastAsia="en-US"/>
        </w:rPr>
      </w:pPr>
      <w:r>
        <w:rPr>
          <w:rFonts w:ascii="Arial" w:hAnsi="Arial" w:cs="Arial"/>
          <w:sz w:val="24"/>
          <w:szCs w:val="24"/>
          <w:lang w:val="en-US" w:eastAsia="en-US"/>
        </w:rPr>
        <w:t>10</w:t>
      </w:r>
      <w:r w:rsidR="00507CFE" w:rsidRPr="008C43AA">
        <w:rPr>
          <w:rFonts w:ascii="Arial" w:hAnsi="Arial" w:cs="Arial"/>
          <w:sz w:val="24"/>
          <w:szCs w:val="24"/>
          <w:lang w:val="en-US" w:eastAsia="en-US"/>
        </w:rPr>
        <w:t>.03</w:t>
      </w:r>
      <w:r w:rsidR="00507CFE" w:rsidRPr="008C43AA">
        <w:rPr>
          <w:rFonts w:ascii="Arial" w:hAnsi="Arial" w:cs="Arial"/>
          <w:sz w:val="24"/>
          <w:szCs w:val="24"/>
          <w:lang w:val="en-US" w:eastAsia="en-US"/>
        </w:rPr>
        <w:tab/>
      </w:r>
      <w:r w:rsidR="00684D31" w:rsidRPr="008C43AA">
        <w:rPr>
          <w:rFonts w:ascii="Arial" w:hAnsi="Arial" w:cs="Arial"/>
          <w:sz w:val="24"/>
          <w:szCs w:val="24"/>
          <w:lang w:val="en-US" w:eastAsia="en-US"/>
        </w:rPr>
        <w:t>Faculty members in</w:t>
      </w:r>
      <w:r w:rsidR="00664A11" w:rsidRPr="008C43AA">
        <w:rPr>
          <w:rFonts w:ascii="Arial" w:hAnsi="Arial" w:cs="Arial"/>
          <w:sz w:val="24"/>
          <w:szCs w:val="24"/>
          <w:lang w:val="en-US" w:eastAsia="en-US"/>
        </w:rPr>
        <w:t xml:space="preserve">terested in the development of </w:t>
      </w:r>
      <w:r w:rsidR="005E7487" w:rsidRPr="008C43AA">
        <w:rPr>
          <w:rFonts w:ascii="Arial" w:hAnsi="Arial" w:cs="Arial"/>
          <w:sz w:val="24"/>
          <w:szCs w:val="24"/>
          <w:lang w:val="en-US" w:eastAsia="en-US"/>
        </w:rPr>
        <w:t xml:space="preserve">Education </w:t>
      </w:r>
      <w:r w:rsidR="00664A11" w:rsidRPr="008C43AA">
        <w:rPr>
          <w:rFonts w:ascii="Arial" w:hAnsi="Arial" w:cs="Arial"/>
          <w:sz w:val="24"/>
          <w:szCs w:val="24"/>
          <w:lang w:val="en-US" w:eastAsia="en-US"/>
        </w:rPr>
        <w:t>A</w:t>
      </w:r>
      <w:r w:rsidR="00684D31" w:rsidRPr="008C43AA">
        <w:rPr>
          <w:rFonts w:ascii="Arial" w:hAnsi="Arial" w:cs="Arial"/>
          <w:sz w:val="24"/>
          <w:szCs w:val="24"/>
          <w:lang w:val="en-US" w:eastAsia="en-US"/>
        </w:rPr>
        <w:t xml:space="preserve">broad activities shall consult with the </w:t>
      </w:r>
      <w:r w:rsidR="005E7487" w:rsidRPr="008C43AA">
        <w:rPr>
          <w:rFonts w:ascii="Arial" w:hAnsi="Arial" w:cs="Arial"/>
          <w:sz w:val="24"/>
          <w:szCs w:val="24"/>
          <w:lang w:val="en-US" w:eastAsia="en-US"/>
        </w:rPr>
        <w:t>EAO</w:t>
      </w:r>
      <w:r w:rsidR="00684D31" w:rsidRPr="008C43AA">
        <w:rPr>
          <w:rFonts w:ascii="Arial" w:hAnsi="Arial" w:cs="Arial"/>
          <w:sz w:val="24"/>
          <w:szCs w:val="24"/>
          <w:lang w:val="en-US" w:eastAsia="en-US"/>
        </w:rPr>
        <w:t>. Faculty members interested in the development of extension activities including Study</w:t>
      </w:r>
      <w:r w:rsidR="00764804">
        <w:rPr>
          <w:rFonts w:ascii="Arial" w:hAnsi="Arial" w:cs="Arial"/>
          <w:sz w:val="24"/>
          <w:szCs w:val="24"/>
          <w:lang w:val="en-US" w:eastAsia="en-US"/>
        </w:rPr>
        <w:t xml:space="preserve"> </w:t>
      </w:r>
      <w:r w:rsidR="00684D31" w:rsidRPr="008C43AA">
        <w:rPr>
          <w:rFonts w:ascii="Arial" w:hAnsi="Arial" w:cs="Arial"/>
          <w:sz w:val="24"/>
          <w:szCs w:val="24"/>
          <w:lang w:val="en-US" w:eastAsia="en-US"/>
        </w:rPr>
        <w:t>in</w:t>
      </w:r>
      <w:r w:rsidR="00764804">
        <w:rPr>
          <w:rFonts w:ascii="Arial" w:hAnsi="Arial" w:cs="Arial"/>
          <w:sz w:val="24"/>
          <w:szCs w:val="24"/>
          <w:lang w:val="en-US" w:eastAsia="en-US"/>
        </w:rPr>
        <w:t xml:space="preserve"> </w:t>
      </w:r>
      <w:r w:rsidR="00684D31" w:rsidRPr="008C43AA">
        <w:rPr>
          <w:rFonts w:ascii="Arial" w:hAnsi="Arial" w:cs="Arial"/>
          <w:sz w:val="24"/>
          <w:szCs w:val="24"/>
          <w:lang w:val="en-US" w:eastAsia="en-US"/>
        </w:rPr>
        <w:t xml:space="preserve">America and off-campus activities shall consult with ODEL. These offices implement proposal development standards and procedures and offer support services related to academic quality, program design and continuous improvement, faculty and student readiness, risk assessment, travel criteria, safety and health standards, and financial viability. </w:t>
      </w:r>
    </w:p>
    <w:p w14:paraId="70B65BD2" w14:textId="77777777" w:rsidR="00B94EE7" w:rsidRDefault="00B94EE7" w:rsidP="00B47FD4">
      <w:pPr>
        <w:pStyle w:val="PlainText"/>
        <w:widowControl w:val="0"/>
        <w:ind w:left="1440" w:hanging="720"/>
        <w:rPr>
          <w:rFonts w:ascii="Arial" w:hAnsi="Arial" w:cs="Arial"/>
          <w:sz w:val="24"/>
          <w:szCs w:val="24"/>
          <w:lang w:val="en-US" w:eastAsia="en-US"/>
        </w:rPr>
      </w:pPr>
    </w:p>
    <w:p w14:paraId="10F3C668" w14:textId="54C49902" w:rsidR="00684D31" w:rsidRPr="008C43AA" w:rsidRDefault="006A36EF" w:rsidP="005E3EC1">
      <w:pPr>
        <w:pStyle w:val="PlainText"/>
        <w:widowControl w:val="0"/>
        <w:ind w:left="1440" w:hanging="720"/>
        <w:rPr>
          <w:rFonts w:ascii="Arial" w:hAnsi="Arial" w:cs="Arial"/>
          <w:sz w:val="24"/>
          <w:szCs w:val="24"/>
          <w:lang w:val="en-US" w:eastAsia="en-US"/>
        </w:rPr>
      </w:pPr>
      <w:r>
        <w:rPr>
          <w:rStyle w:val="Strong"/>
          <w:rFonts w:ascii="Arial" w:hAnsi="Arial" w:cs="Arial"/>
          <w:b w:val="0"/>
          <w:bCs w:val="0"/>
          <w:sz w:val="24"/>
          <w:szCs w:val="24"/>
          <w:lang w:val="en-US" w:eastAsia="en-US"/>
        </w:rPr>
        <w:t>10</w:t>
      </w:r>
      <w:r w:rsidR="00507CFE" w:rsidRPr="4144CB6E">
        <w:rPr>
          <w:rStyle w:val="Strong"/>
          <w:rFonts w:ascii="Arial" w:hAnsi="Arial" w:cs="Arial"/>
          <w:b w:val="0"/>
          <w:bCs w:val="0"/>
          <w:sz w:val="24"/>
          <w:szCs w:val="24"/>
          <w:lang w:val="en-US" w:eastAsia="en-US"/>
        </w:rPr>
        <w:t>.04</w:t>
      </w:r>
      <w:r w:rsidR="00507CFE">
        <w:tab/>
      </w:r>
      <w:r w:rsidR="00684D31" w:rsidRPr="4144CB6E">
        <w:rPr>
          <w:rStyle w:val="Strong"/>
          <w:rFonts w:ascii="Arial" w:hAnsi="Arial" w:cs="Arial"/>
          <w:b w:val="0"/>
          <w:bCs w:val="0"/>
          <w:sz w:val="24"/>
          <w:szCs w:val="24"/>
          <w:lang w:val="en-US" w:eastAsia="en-US"/>
        </w:rPr>
        <w:t>Academic units interested in the implementation of courses and programs at off-campus locations in Texas will consult with ODEL at least nine months in advance of the first offering. Off-campus courses and programs may require review and approval by</w:t>
      </w:r>
      <w:r w:rsidR="00664A11" w:rsidRPr="4144CB6E">
        <w:rPr>
          <w:rStyle w:val="Strong"/>
          <w:rFonts w:ascii="Arial" w:hAnsi="Arial" w:cs="Arial"/>
          <w:b w:val="0"/>
          <w:bCs w:val="0"/>
          <w:sz w:val="24"/>
          <w:szCs w:val="24"/>
          <w:lang w:val="en-US" w:eastAsia="en-US"/>
        </w:rPr>
        <w:t xml:space="preserve"> the</w:t>
      </w:r>
      <w:r w:rsidR="00B57876" w:rsidRPr="4144CB6E">
        <w:rPr>
          <w:rStyle w:val="Strong"/>
          <w:rFonts w:ascii="Arial" w:hAnsi="Arial" w:cs="Arial"/>
          <w:b w:val="0"/>
          <w:bCs w:val="0"/>
          <w:sz w:val="24"/>
          <w:szCs w:val="24"/>
          <w:lang w:val="en-US" w:eastAsia="en-US"/>
        </w:rPr>
        <w:t xml:space="preserve"> BOR, THECB, SACSCOC</w:t>
      </w:r>
      <w:r w:rsidR="009F0C1B" w:rsidRPr="4144CB6E">
        <w:rPr>
          <w:rStyle w:val="Strong"/>
          <w:rFonts w:ascii="Arial" w:hAnsi="Arial" w:cs="Arial"/>
          <w:b w:val="0"/>
          <w:bCs w:val="0"/>
          <w:sz w:val="24"/>
          <w:szCs w:val="24"/>
          <w:lang w:val="en-US" w:eastAsia="en-US"/>
        </w:rPr>
        <w:t>,</w:t>
      </w:r>
      <w:r w:rsidR="00B57876" w:rsidRPr="4144CB6E">
        <w:rPr>
          <w:rStyle w:val="Strong"/>
          <w:rFonts w:ascii="Arial" w:hAnsi="Arial" w:cs="Arial"/>
          <w:b w:val="0"/>
          <w:bCs w:val="0"/>
          <w:sz w:val="24"/>
          <w:szCs w:val="24"/>
          <w:lang w:val="en-US" w:eastAsia="en-US"/>
        </w:rPr>
        <w:t xml:space="preserve"> and</w:t>
      </w:r>
      <w:r w:rsidR="00684D31" w:rsidRPr="4144CB6E">
        <w:rPr>
          <w:rStyle w:val="Strong"/>
          <w:rFonts w:ascii="Arial" w:hAnsi="Arial" w:cs="Arial"/>
          <w:b w:val="0"/>
          <w:bCs w:val="0"/>
          <w:sz w:val="24"/>
          <w:szCs w:val="24"/>
          <w:lang w:val="en-US" w:eastAsia="en-US"/>
        </w:rPr>
        <w:t xml:space="preserve"> other entities.</w:t>
      </w:r>
    </w:p>
    <w:p w14:paraId="6F600E28" w14:textId="3319A144" w:rsidR="4144CB6E" w:rsidRDefault="4144CB6E" w:rsidP="4144CB6E">
      <w:pPr>
        <w:pStyle w:val="PlainText"/>
        <w:widowControl w:val="0"/>
        <w:ind w:left="1440" w:hanging="720"/>
        <w:rPr>
          <w:rStyle w:val="Strong"/>
          <w:b w:val="0"/>
          <w:bCs w:val="0"/>
          <w:szCs w:val="22"/>
          <w:lang w:val="en-US" w:eastAsia="en-US"/>
        </w:rPr>
      </w:pPr>
    </w:p>
    <w:p w14:paraId="46CDB529" w14:textId="59C36EE4" w:rsidR="00684D31" w:rsidRDefault="006A36EF" w:rsidP="00664968">
      <w:pPr>
        <w:pStyle w:val="PlainText"/>
        <w:widowControl w:val="0"/>
        <w:ind w:left="1440" w:hanging="720"/>
        <w:rPr>
          <w:rStyle w:val="Strong"/>
          <w:rFonts w:ascii="Arial" w:hAnsi="Arial" w:cs="Arial"/>
          <w:b w:val="0"/>
          <w:bCs w:val="0"/>
          <w:sz w:val="24"/>
          <w:szCs w:val="24"/>
          <w:lang w:val="en-US" w:eastAsia="en-US"/>
        </w:rPr>
      </w:pPr>
      <w:r>
        <w:rPr>
          <w:rStyle w:val="Strong"/>
          <w:rFonts w:ascii="Arial" w:hAnsi="Arial" w:cs="Arial"/>
          <w:b w:val="0"/>
          <w:bCs w:val="0"/>
          <w:sz w:val="24"/>
          <w:szCs w:val="24"/>
          <w:lang w:val="en-US" w:eastAsia="en-US"/>
        </w:rPr>
        <w:t>10</w:t>
      </w:r>
      <w:r w:rsidR="4144CB6E" w:rsidRPr="4144CB6E">
        <w:rPr>
          <w:rStyle w:val="Strong"/>
          <w:rFonts w:ascii="Arial" w:hAnsi="Arial" w:cs="Arial"/>
          <w:b w:val="0"/>
          <w:bCs w:val="0"/>
          <w:sz w:val="24"/>
          <w:szCs w:val="24"/>
          <w:lang w:val="en-US" w:eastAsia="en-US"/>
        </w:rPr>
        <w:t>.05</w:t>
      </w:r>
      <w:r w:rsidR="4144CB6E">
        <w:tab/>
      </w:r>
      <w:r w:rsidR="4144CB6E" w:rsidRPr="4144CB6E">
        <w:rPr>
          <w:rStyle w:val="Strong"/>
          <w:rFonts w:ascii="Arial" w:hAnsi="Arial" w:cs="Arial"/>
          <w:b w:val="0"/>
          <w:bCs w:val="0"/>
          <w:sz w:val="24"/>
          <w:szCs w:val="24"/>
          <w:lang w:val="en-US" w:eastAsia="en-US"/>
        </w:rPr>
        <w:t xml:space="preserve">In accordance with </w:t>
      </w:r>
      <w:hyperlink r:id="rId21" w:history="1">
        <w:r w:rsidR="4144CB6E" w:rsidRPr="00664968">
          <w:rPr>
            <w:rStyle w:val="Hyperlink"/>
            <w:rFonts w:ascii="Arial" w:hAnsi="Arial" w:cs="Arial"/>
            <w:sz w:val="24"/>
            <w:szCs w:val="24"/>
            <w:lang w:val="en-US" w:eastAsia="en-US"/>
          </w:rPr>
          <w:t>Texas Administrative Cod</w:t>
        </w:r>
        <w:r w:rsidR="4144CB6E" w:rsidRPr="00664968">
          <w:rPr>
            <w:rStyle w:val="Hyperlink"/>
            <w:rFonts w:ascii="Arial" w:hAnsi="Arial" w:cs="Arial"/>
            <w:sz w:val="24"/>
            <w:szCs w:val="24"/>
            <w:lang w:val="en-US" w:eastAsia="en-US"/>
          </w:rPr>
          <w:t>e</w:t>
        </w:r>
        <w:r w:rsidR="4144CB6E" w:rsidRPr="00664968">
          <w:rPr>
            <w:rStyle w:val="Hyperlink"/>
            <w:rFonts w:ascii="Arial" w:hAnsi="Arial" w:cs="Arial"/>
            <w:sz w:val="24"/>
            <w:szCs w:val="24"/>
            <w:lang w:val="en-US" w:eastAsia="en-US"/>
          </w:rPr>
          <w:t>, Title 19, Part 1, Chapter 4, Subchapter Q, Rule §4.279(f)</w:t>
        </w:r>
      </w:hyperlink>
      <w:r w:rsidR="4144CB6E" w:rsidRPr="4144CB6E">
        <w:rPr>
          <w:rStyle w:val="Strong"/>
          <w:rFonts w:ascii="Arial" w:hAnsi="Arial" w:cs="Arial"/>
          <w:b w:val="0"/>
          <w:bCs w:val="0"/>
          <w:sz w:val="24"/>
          <w:szCs w:val="24"/>
          <w:lang w:val="en-US" w:eastAsia="en-US"/>
        </w:rPr>
        <w:t>, EAO and ODEL establish program fees for Education Abroad and Study in America programs respectively, which are sufficient to cover the total cost of instruction and overhead, including administrative costs, benefits, equipment, and other related costs.</w:t>
      </w:r>
    </w:p>
    <w:p w14:paraId="398219B0" w14:textId="77777777" w:rsidR="00F13184" w:rsidRPr="00664968" w:rsidRDefault="00F13184" w:rsidP="00664968">
      <w:pPr>
        <w:pStyle w:val="PlainText"/>
        <w:widowControl w:val="0"/>
        <w:ind w:left="1440" w:hanging="720"/>
        <w:rPr>
          <w:rFonts w:ascii="Arial" w:hAnsi="Arial" w:cs="Arial"/>
          <w:sz w:val="24"/>
          <w:szCs w:val="24"/>
          <w:lang w:val="en-US" w:eastAsia="en-US"/>
        </w:rPr>
      </w:pPr>
    </w:p>
    <w:p w14:paraId="62865C37" w14:textId="60E15581" w:rsidR="005E4CF6" w:rsidRPr="008C43AA" w:rsidRDefault="006A36EF" w:rsidP="005E3EC1">
      <w:pPr>
        <w:widowControl w:val="0"/>
        <w:autoSpaceDE w:val="0"/>
        <w:autoSpaceDN w:val="0"/>
        <w:adjustRightInd w:val="0"/>
        <w:ind w:left="720" w:hanging="720"/>
        <w:rPr>
          <w:rStyle w:val="Strong"/>
          <w:rFonts w:ascii="Arial" w:hAnsi="Arial" w:cs="Arial"/>
        </w:rPr>
      </w:pPr>
      <w:r>
        <w:rPr>
          <w:rStyle w:val="Strong"/>
          <w:rFonts w:ascii="Arial" w:hAnsi="Arial" w:cs="Arial"/>
        </w:rPr>
        <w:t>11</w:t>
      </w:r>
      <w:r w:rsidR="00B77E73" w:rsidRPr="008C43AA">
        <w:rPr>
          <w:rStyle w:val="Strong"/>
          <w:rFonts w:ascii="Arial" w:hAnsi="Arial" w:cs="Arial"/>
        </w:rPr>
        <w:t>.</w:t>
      </w:r>
      <w:r w:rsidR="00B77E73" w:rsidRPr="008C43AA">
        <w:rPr>
          <w:rStyle w:val="Strong"/>
          <w:rFonts w:ascii="Arial" w:hAnsi="Arial" w:cs="Arial"/>
        </w:rPr>
        <w:tab/>
      </w:r>
      <w:r w:rsidR="00684D31" w:rsidRPr="008C43AA">
        <w:rPr>
          <w:rStyle w:val="Strong"/>
          <w:rFonts w:ascii="Arial" w:hAnsi="Arial" w:cs="Arial"/>
        </w:rPr>
        <w:t>GENERAL RELEASE</w:t>
      </w:r>
    </w:p>
    <w:p w14:paraId="6397CF8B" w14:textId="3E2A40C6" w:rsidR="00684D31" w:rsidRPr="008C43AA" w:rsidRDefault="00684D31" w:rsidP="005E3EC1">
      <w:pPr>
        <w:widowControl w:val="0"/>
        <w:autoSpaceDE w:val="0"/>
        <w:autoSpaceDN w:val="0"/>
        <w:adjustRightInd w:val="0"/>
        <w:jc w:val="center"/>
        <w:rPr>
          <w:rStyle w:val="Strong"/>
          <w:rFonts w:ascii="Arial" w:hAnsi="Arial" w:cs="Arial"/>
        </w:rPr>
      </w:pPr>
    </w:p>
    <w:p w14:paraId="407463E4" w14:textId="7068FA6D" w:rsidR="00397957" w:rsidRPr="008C43AA" w:rsidRDefault="006A36EF" w:rsidP="00B57876">
      <w:pPr>
        <w:ind w:left="1440" w:hanging="720"/>
        <w:rPr>
          <w:rFonts w:ascii="Arial" w:hAnsi="Arial" w:cs="Arial"/>
          <w:bCs/>
        </w:rPr>
      </w:pPr>
      <w:r>
        <w:rPr>
          <w:rFonts w:ascii="Arial" w:hAnsi="Arial" w:cs="Arial"/>
          <w:bCs/>
        </w:rPr>
        <w:t>11</w:t>
      </w:r>
      <w:r w:rsidR="00B77E73" w:rsidRPr="008C43AA">
        <w:rPr>
          <w:rFonts w:ascii="Arial" w:hAnsi="Arial" w:cs="Arial"/>
          <w:bCs/>
        </w:rPr>
        <w:t>.01</w:t>
      </w:r>
      <w:r w:rsidR="00B77E73" w:rsidRPr="008C43AA">
        <w:rPr>
          <w:rFonts w:ascii="Arial" w:hAnsi="Arial" w:cs="Arial"/>
          <w:bCs/>
        </w:rPr>
        <w:tab/>
      </w:r>
      <w:r w:rsidR="00684D31" w:rsidRPr="009F0C1B">
        <w:rPr>
          <w:rFonts w:ascii="Arial" w:hAnsi="Arial" w:cs="Arial"/>
          <w:bCs/>
        </w:rPr>
        <w:t xml:space="preserve">All students, faculty, and other individuals who participate in off-campus education and travel must </w:t>
      </w:r>
      <w:r w:rsidR="00E06716" w:rsidRPr="009F0C1B">
        <w:rPr>
          <w:rFonts w:ascii="Arial" w:hAnsi="Arial" w:cs="Arial"/>
          <w:bCs/>
        </w:rPr>
        <w:t>acknowledge a</w:t>
      </w:r>
      <w:r w:rsidR="00684D31" w:rsidRPr="009F0C1B">
        <w:rPr>
          <w:rFonts w:ascii="Arial" w:hAnsi="Arial" w:cs="Arial"/>
          <w:bCs/>
        </w:rPr>
        <w:t xml:space="preserve"> </w:t>
      </w:r>
      <w:r w:rsidR="00E06716" w:rsidRPr="009F0C1B">
        <w:rPr>
          <w:rFonts w:ascii="Arial" w:hAnsi="Arial" w:cs="Arial"/>
          <w:color w:val="000000" w:themeColor="text1"/>
        </w:rPr>
        <w:t>r</w:t>
      </w:r>
      <w:r w:rsidR="00793C61" w:rsidRPr="009F0C1B">
        <w:rPr>
          <w:rFonts w:ascii="Arial" w:hAnsi="Arial" w:cs="Arial"/>
          <w:color w:val="000000" w:themeColor="text1"/>
        </w:rPr>
        <w:t xml:space="preserve">elease of </w:t>
      </w:r>
      <w:r w:rsidR="00E06716" w:rsidRPr="009F0C1B">
        <w:rPr>
          <w:rFonts w:ascii="Arial" w:hAnsi="Arial" w:cs="Arial"/>
          <w:color w:val="000000" w:themeColor="text1"/>
        </w:rPr>
        <w:t>l</w:t>
      </w:r>
      <w:r w:rsidR="00793C61" w:rsidRPr="009F0C1B">
        <w:rPr>
          <w:rFonts w:ascii="Arial" w:hAnsi="Arial" w:cs="Arial"/>
          <w:color w:val="000000" w:themeColor="text1"/>
        </w:rPr>
        <w:t xml:space="preserve">iability, </w:t>
      </w:r>
      <w:r w:rsidR="00E06716" w:rsidRPr="009F0C1B">
        <w:rPr>
          <w:rFonts w:ascii="Arial" w:hAnsi="Arial" w:cs="Arial"/>
          <w:color w:val="000000" w:themeColor="text1"/>
        </w:rPr>
        <w:t>i</w:t>
      </w:r>
      <w:r w:rsidR="00793C61" w:rsidRPr="009F0C1B">
        <w:rPr>
          <w:rFonts w:ascii="Arial" w:hAnsi="Arial" w:cs="Arial"/>
          <w:color w:val="000000" w:themeColor="text1"/>
        </w:rPr>
        <w:t>ndemnification</w:t>
      </w:r>
      <w:r w:rsidR="00E06716" w:rsidRPr="009F0C1B">
        <w:rPr>
          <w:rFonts w:ascii="Arial" w:hAnsi="Arial" w:cs="Arial"/>
          <w:color w:val="000000" w:themeColor="text1"/>
        </w:rPr>
        <w:t>,</w:t>
      </w:r>
      <w:r w:rsidR="00793C61" w:rsidRPr="009F0C1B">
        <w:rPr>
          <w:rFonts w:ascii="Arial" w:hAnsi="Arial" w:cs="Arial"/>
          <w:color w:val="000000" w:themeColor="text1"/>
        </w:rPr>
        <w:t xml:space="preserve"> and </w:t>
      </w:r>
      <w:r w:rsidR="00E06716" w:rsidRPr="009F0C1B">
        <w:rPr>
          <w:rFonts w:ascii="Arial" w:hAnsi="Arial" w:cs="Arial"/>
          <w:color w:val="000000" w:themeColor="text1"/>
        </w:rPr>
        <w:t>a</w:t>
      </w:r>
      <w:r w:rsidR="00793C61" w:rsidRPr="009F0C1B">
        <w:rPr>
          <w:rFonts w:ascii="Arial" w:hAnsi="Arial" w:cs="Arial"/>
          <w:color w:val="000000" w:themeColor="text1"/>
        </w:rPr>
        <w:t xml:space="preserve">ssumption of the </w:t>
      </w:r>
      <w:r w:rsidR="00E06716" w:rsidRPr="009F0C1B">
        <w:rPr>
          <w:rFonts w:ascii="Arial" w:hAnsi="Arial" w:cs="Arial"/>
          <w:color w:val="000000" w:themeColor="text1"/>
        </w:rPr>
        <w:t>r</w:t>
      </w:r>
      <w:r w:rsidR="00793C61" w:rsidRPr="009F0C1B">
        <w:rPr>
          <w:rFonts w:ascii="Arial" w:hAnsi="Arial" w:cs="Arial"/>
          <w:color w:val="000000" w:themeColor="text1"/>
        </w:rPr>
        <w:t xml:space="preserve">isk </w:t>
      </w:r>
      <w:r w:rsidR="00E06716" w:rsidRPr="009F0C1B">
        <w:rPr>
          <w:rFonts w:ascii="Arial" w:hAnsi="Arial" w:cs="Arial"/>
          <w:color w:val="000000" w:themeColor="text1"/>
        </w:rPr>
        <w:t>a</w:t>
      </w:r>
      <w:r w:rsidR="00793C61" w:rsidRPr="009F0C1B">
        <w:rPr>
          <w:rFonts w:ascii="Arial" w:hAnsi="Arial" w:cs="Arial"/>
          <w:color w:val="000000" w:themeColor="text1"/>
        </w:rPr>
        <w:t>greement</w:t>
      </w:r>
      <w:r w:rsidR="00684D31" w:rsidRPr="009F0C1B">
        <w:rPr>
          <w:rFonts w:ascii="Arial" w:hAnsi="Arial" w:cs="Arial"/>
          <w:bCs/>
        </w:rPr>
        <w:t xml:space="preserve"> </w:t>
      </w:r>
      <w:r w:rsidR="00E06716" w:rsidRPr="009F0C1B">
        <w:rPr>
          <w:rFonts w:ascii="Arial" w:hAnsi="Arial" w:cs="Arial"/>
          <w:bCs/>
        </w:rPr>
        <w:t>embedded in the application to participate</w:t>
      </w:r>
      <w:r w:rsidR="007005E0">
        <w:rPr>
          <w:rFonts w:ascii="Arial" w:hAnsi="Arial" w:cs="Arial"/>
          <w:bCs/>
        </w:rPr>
        <w:t>,</w:t>
      </w:r>
      <w:r w:rsidR="00E06716" w:rsidRPr="009F0C1B">
        <w:rPr>
          <w:rFonts w:ascii="Arial" w:hAnsi="Arial" w:cs="Arial"/>
          <w:bCs/>
        </w:rPr>
        <w:t xml:space="preserve"> </w:t>
      </w:r>
      <w:r w:rsidR="00684D31" w:rsidRPr="009F0C1B">
        <w:rPr>
          <w:rFonts w:ascii="Arial" w:hAnsi="Arial" w:cs="Arial"/>
          <w:bCs/>
        </w:rPr>
        <w:t>prior to departure.</w:t>
      </w:r>
      <w:r w:rsidR="00684D31" w:rsidRPr="008C43AA">
        <w:rPr>
          <w:rFonts w:ascii="Arial" w:hAnsi="Arial" w:cs="Arial"/>
          <w:bCs/>
        </w:rPr>
        <w:t xml:space="preserve"> </w:t>
      </w:r>
    </w:p>
    <w:p w14:paraId="188C581F" w14:textId="77777777" w:rsidR="00684D31" w:rsidRPr="008C43AA" w:rsidRDefault="00684D31" w:rsidP="00684D31">
      <w:pPr>
        <w:rPr>
          <w:rFonts w:ascii="Arial" w:hAnsi="Arial" w:cs="Arial"/>
          <w:bCs/>
        </w:rPr>
      </w:pPr>
    </w:p>
    <w:p w14:paraId="5B1D54A2" w14:textId="189AD35B" w:rsidR="00684D31" w:rsidRPr="008C43AA" w:rsidRDefault="00B77E73" w:rsidP="0039744E">
      <w:pPr>
        <w:ind w:left="720" w:hanging="720"/>
        <w:rPr>
          <w:rFonts w:ascii="Arial" w:hAnsi="Arial" w:cs="Arial"/>
          <w:b/>
          <w:bCs/>
        </w:rPr>
      </w:pPr>
      <w:r w:rsidRPr="008C43AA">
        <w:rPr>
          <w:rFonts w:ascii="Arial" w:hAnsi="Arial" w:cs="Arial"/>
          <w:b/>
          <w:bCs/>
        </w:rPr>
        <w:t>1</w:t>
      </w:r>
      <w:r w:rsidR="006A36EF">
        <w:rPr>
          <w:rFonts w:ascii="Arial" w:hAnsi="Arial" w:cs="Arial"/>
          <w:b/>
          <w:bCs/>
        </w:rPr>
        <w:t>2</w:t>
      </w:r>
      <w:r w:rsidRPr="008C43AA">
        <w:rPr>
          <w:rFonts w:ascii="Arial" w:hAnsi="Arial" w:cs="Arial"/>
          <w:b/>
          <w:bCs/>
        </w:rPr>
        <w:t>.</w:t>
      </w:r>
      <w:r w:rsidRPr="008C43AA">
        <w:rPr>
          <w:rFonts w:ascii="Arial" w:hAnsi="Arial" w:cs="Arial"/>
          <w:b/>
          <w:bCs/>
        </w:rPr>
        <w:tab/>
      </w:r>
      <w:r w:rsidR="00684D31" w:rsidRPr="008C43AA">
        <w:rPr>
          <w:rFonts w:ascii="Arial" w:hAnsi="Arial" w:cs="Arial"/>
          <w:b/>
          <w:bCs/>
        </w:rPr>
        <w:t>REVIEWERS OF THIS PPS</w:t>
      </w:r>
    </w:p>
    <w:p w14:paraId="0F44AD9C" w14:textId="77777777" w:rsidR="00684D31" w:rsidRPr="008C43AA" w:rsidRDefault="00684D31" w:rsidP="00684D31">
      <w:pPr>
        <w:rPr>
          <w:rFonts w:ascii="Arial" w:hAnsi="Arial" w:cs="Arial"/>
          <w:bCs/>
        </w:rPr>
      </w:pPr>
    </w:p>
    <w:p w14:paraId="58C4FC95" w14:textId="537CF420" w:rsidR="00684D31" w:rsidRPr="008C43AA" w:rsidRDefault="00B77E73" w:rsidP="00B77E73">
      <w:pPr>
        <w:ind w:left="1440" w:hanging="720"/>
        <w:rPr>
          <w:rFonts w:ascii="Arial" w:hAnsi="Arial" w:cs="Arial"/>
          <w:bCs/>
        </w:rPr>
      </w:pPr>
      <w:r w:rsidRPr="008C43AA">
        <w:rPr>
          <w:rFonts w:ascii="Arial" w:hAnsi="Arial" w:cs="Arial"/>
          <w:bCs/>
        </w:rPr>
        <w:t>1</w:t>
      </w:r>
      <w:r w:rsidR="006A36EF">
        <w:rPr>
          <w:rFonts w:ascii="Arial" w:hAnsi="Arial" w:cs="Arial"/>
          <w:bCs/>
        </w:rPr>
        <w:t>2</w:t>
      </w:r>
      <w:r w:rsidRPr="008C43AA">
        <w:rPr>
          <w:rFonts w:ascii="Arial" w:hAnsi="Arial" w:cs="Arial"/>
          <w:bCs/>
        </w:rPr>
        <w:t>.01</w:t>
      </w:r>
      <w:r w:rsidRPr="008C43AA">
        <w:rPr>
          <w:rFonts w:ascii="Arial" w:hAnsi="Arial" w:cs="Arial"/>
          <w:bCs/>
        </w:rPr>
        <w:tab/>
      </w:r>
      <w:r w:rsidR="00684D31" w:rsidRPr="008C43AA">
        <w:rPr>
          <w:rFonts w:ascii="Arial" w:hAnsi="Arial" w:cs="Arial"/>
          <w:bCs/>
        </w:rPr>
        <w:t>Reviewers of this PPS include the following:</w:t>
      </w:r>
    </w:p>
    <w:p w14:paraId="1C137F9F" w14:textId="11FAF959" w:rsidR="00B77E73" w:rsidRPr="008C43AA" w:rsidRDefault="00B77E73" w:rsidP="00B77E73">
      <w:pPr>
        <w:ind w:left="1440" w:hanging="720"/>
        <w:rPr>
          <w:rFonts w:ascii="Arial" w:hAnsi="Arial" w:cs="Arial"/>
          <w:bCs/>
        </w:rPr>
      </w:pPr>
    </w:p>
    <w:p w14:paraId="643C8506" w14:textId="6483CDD6" w:rsidR="00B77E73" w:rsidRPr="008C43AA" w:rsidRDefault="00B77E73" w:rsidP="00B77E73">
      <w:pPr>
        <w:ind w:left="1440" w:hanging="720"/>
        <w:rPr>
          <w:rFonts w:ascii="Arial" w:hAnsi="Arial" w:cs="Arial"/>
          <w:bCs/>
        </w:rPr>
      </w:pPr>
      <w:r w:rsidRPr="008C43AA">
        <w:rPr>
          <w:rFonts w:ascii="Arial" w:hAnsi="Arial" w:cs="Arial"/>
          <w:bCs/>
        </w:rPr>
        <w:tab/>
      </w:r>
      <w:r w:rsidRPr="008C43AA">
        <w:rPr>
          <w:rFonts w:ascii="Arial" w:hAnsi="Arial" w:cs="Arial"/>
          <w:bCs/>
          <w:u w:val="single"/>
        </w:rPr>
        <w:t>Position</w:t>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u w:val="single"/>
        </w:rPr>
        <w:t>Date</w:t>
      </w:r>
    </w:p>
    <w:p w14:paraId="2F7C7E35" w14:textId="2B832E87" w:rsidR="00B77E73" w:rsidRPr="008C43AA" w:rsidRDefault="00B77E73" w:rsidP="00B77E73">
      <w:pPr>
        <w:ind w:left="1440" w:hanging="720"/>
        <w:rPr>
          <w:rFonts w:ascii="Arial" w:hAnsi="Arial" w:cs="Arial"/>
          <w:bCs/>
        </w:rPr>
      </w:pPr>
    </w:p>
    <w:p w14:paraId="22C08E2C" w14:textId="4CAA9189" w:rsidR="00E6480B" w:rsidRDefault="00B77E73" w:rsidP="00B77E73">
      <w:pPr>
        <w:ind w:left="1440" w:hanging="720"/>
        <w:rPr>
          <w:rFonts w:ascii="Arial" w:hAnsi="Arial" w:cs="Arial"/>
          <w:bCs/>
        </w:rPr>
      </w:pPr>
      <w:r w:rsidRPr="008C43AA">
        <w:rPr>
          <w:rFonts w:ascii="Arial" w:hAnsi="Arial" w:cs="Arial"/>
          <w:bCs/>
        </w:rPr>
        <w:tab/>
      </w:r>
      <w:r w:rsidR="00793C61" w:rsidRPr="008C43AA">
        <w:rPr>
          <w:rFonts w:ascii="Arial" w:hAnsi="Arial" w:cs="Arial"/>
          <w:bCs/>
        </w:rPr>
        <w:t>Assistant Vice President</w:t>
      </w:r>
      <w:r w:rsidR="008C43AA">
        <w:rPr>
          <w:rFonts w:ascii="Arial" w:hAnsi="Arial" w:cs="Arial"/>
          <w:bCs/>
        </w:rPr>
        <w:t xml:space="preserve"> for</w:t>
      </w:r>
      <w:r w:rsidR="00E6480B">
        <w:rPr>
          <w:rFonts w:ascii="Arial" w:hAnsi="Arial" w:cs="Arial"/>
          <w:bCs/>
        </w:rPr>
        <w:tab/>
      </w:r>
      <w:r w:rsidR="00E6480B">
        <w:rPr>
          <w:rFonts w:ascii="Arial" w:hAnsi="Arial" w:cs="Arial"/>
          <w:bCs/>
        </w:rPr>
        <w:tab/>
      </w:r>
      <w:r w:rsidR="009F0C1B">
        <w:rPr>
          <w:rFonts w:ascii="Arial" w:hAnsi="Arial" w:cs="Arial"/>
          <w:bCs/>
        </w:rPr>
        <w:tab/>
      </w:r>
      <w:r w:rsidR="009F0C1B">
        <w:rPr>
          <w:rFonts w:ascii="Arial" w:hAnsi="Arial" w:cs="Arial"/>
          <w:bCs/>
        </w:rPr>
        <w:tab/>
      </w:r>
      <w:r w:rsidR="009F0C1B">
        <w:rPr>
          <w:rFonts w:ascii="Arial" w:hAnsi="Arial" w:cs="Arial"/>
          <w:bCs/>
        </w:rPr>
        <w:tab/>
      </w:r>
      <w:r w:rsidR="00E6480B">
        <w:rPr>
          <w:rFonts w:ascii="Arial" w:hAnsi="Arial" w:cs="Arial"/>
          <w:bCs/>
        </w:rPr>
        <w:t>December 1 ONY</w:t>
      </w:r>
    </w:p>
    <w:p w14:paraId="7A5EA2F6" w14:textId="02413941" w:rsidR="00B77E73" w:rsidRPr="008C43AA" w:rsidRDefault="00B77E73" w:rsidP="00E6480B">
      <w:pPr>
        <w:ind w:left="1440"/>
        <w:rPr>
          <w:rFonts w:ascii="Arial" w:hAnsi="Arial" w:cs="Arial"/>
          <w:bCs/>
        </w:rPr>
      </w:pPr>
      <w:r w:rsidRPr="008C43AA">
        <w:rPr>
          <w:rFonts w:ascii="Arial" w:hAnsi="Arial" w:cs="Arial"/>
          <w:bCs/>
        </w:rPr>
        <w:t xml:space="preserve">Distance </w:t>
      </w:r>
      <w:r w:rsidR="00664968">
        <w:rPr>
          <w:rFonts w:ascii="Arial" w:hAnsi="Arial" w:cs="Arial"/>
          <w:bCs/>
        </w:rPr>
        <w:t>and</w:t>
      </w:r>
      <w:r w:rsidRPr="008C43AA">
        <w:rPr>
          <w:rFonts w:ascii="Arial" w:hAnsi="Arial" w:cs="Arial"/>
          <w:bCs/>
        </w:rPr>
        <w:t xml:space="preserve"> Extended</w:t>
      </w:r>
      <w:r w:rsidR="00E6480B">
        <w:rPr>
          <w:rFonts w:ascii="Arial" w:hAnsi="Arial" w:cs="Arial"/>
          <w:bCs/>
        </w:rPr>
        <w:t xml:space="preserve"> </w:t>
      </w:r>
      <w:r w:rsidRPr="008C43AA">
        <w:rPr>
          <w:rFonts w:ascii="Arial" w:hAnsi="Arial" w:cs="Arial"/>
          <w:bCs/>
        </w:rPr>
        <w:t>Learning</w:t>
      </w:r>
    </w:p>
    <w:p w14:paraId="219813D7" w14:textId="0583EA56" w:rsidR="00B77E73" w:rsidRPr="008C43AA" w:rsidRDefault="00B77E73" w:rsidP="00B77E73">
      <w:pPr>
        <w:ind w:left="1440" w:hanging="720"/>
        <w:rPr>
          <w:rFonts w:ascii="Arial" w:hAnsi="Arial" w:cs="Arial"/>
          <w:bCs/>
        </w:rPr>
      </w:pPr>
    </w:p>
    <w:p w14:paraId="30C185B0" w14:textId="5949A76B" w:rsidR="00B77E73" w:rsidRPr="008C43AA" w:rsidRDefault="00B77E73" w:rsidP="00B77E73">
      <w:pPr>
        <w:ind w:left="1440" w:hanging="720"/>
        <w:rPr>
          <w:rFonts w:ascii="Arial" w:hAnsi="Arial" w:cs="Arial"/>
          <w:bCs/>
        </w:rPr>
      </w:pPr>
      <w:r w:rsidRPr="008C43AA">
        <w:rPr>
          <w:rFonts w:ascii="Arial" w:hAnsi="Arial" w:cs="Arial"/>
          <w:bCs/>
        </w:rPr>
        <w:lastRenderedPageBreak/>
        <w:tab/>
        <w:t>Assistant Vice President</w:t>
      </w:r>
      <w:r w:rsidR="008C43AA">
        <w:rPr>
          <w:rFonts w:ascii="Arial" w:hAnsi="Arial" w:cs="Arial"/>
          <w:bCs/>
        </w:rPr>
        <w:t xml:space="preserve"> and Director</w:t>
      </w:r>
      <w:r w:rsidRPr="008C43AA">
        <w:rPr>
          <w:rFonts w:ascii="Arial" w:hAnsi="Arial" w:cs="Arial"/>
          <w:bCs/>
        </w:rPr>
        <w:tab/>
      </w:r>
      <w:r w:rsidRPr="008C43AA">
        <w:rPr>
          <w:rFonts w:ascii="Arial" w:hAnsi="Arial" w:cs="Arial"/>
          <w:bCs/>
        </w:rPr>
        <w:tab/>
        <w:t>December 1 ONY</w:t>
      </w:r>
    </w:p>
    <w:p w14:paraId="01A1F676" w14:textId="2494C283" w:rsidR="00B77E73" w:rsidRPr="008C43AA" w:rsidRDefault="00B77E73" w:rsidP="00B77E73">
      <w:pPr>
        <w:ind w:left="1440" w:hanging="720"/>
        <w:rPr>
          <w:rFonts w:ascii="Arial" w:hAnsi="Arial" w:cs="Arial"/>
          <w:bCs/>
        </w:rPr>
      </w:pPr>
      <w:r w:rsidRPr="008C43AA">
        <w:rPr>
          <w:rFonts w:ascii="Arial" w:hAnsi="Arial" w:cs="Arial"/>
          <w:bCs/>
        </w:rPr>
        <w:tab/>
      </w:r>
      <w:r w:rsidR="00E6480B">
        <w:rPr>
          <w:rFonts w:ascii="Arial" w:hAnsi="Arial" w:cs="Arial"/>
          <w:bCs/>
        </w:rPr>
        <w:t xml:space="preserve">for </w:t>
      </w:r>
      <w:r w:rsidRPr="008C43AA">
        <w:rPr>
          <w:rFonts w:ascii="Arial" w:hAnsi="Arial" w:cs="Arial"/>
          <w:bCs/>
        </w:rPr>
        <w:t>International Affairs</w:t>
      </w:r>
    </w:p>
    <w:p w14:paraId="63BB9B9C" w14:textId="186C2D60" w:rsidR="00B77E73" w:rsidRPr="008C43AA" w:rsidRDefault="00B77E73" w:rsidP="00B77E73">
      <w:pPr>
        <w:ind w:left="1440" w:hanging="720"/>
        <w:rPr>
          <w:rFonts w:ascii="Arial" w:hAnsi="Arial" w:cs="Arial"/>
          <w:bCs/>
        </w:rPr>
      </w:pPr>
    </w:p>
    <w:p w14:paraId="091572CD" w14:textId="58DF3FAC" w:rsidR="00B77E73" w:rsidRPr="008C43AA" w:rsidRDefault="00B77E73" w:rsidP="00B77E73">
      <w:pPr>
        <w:ind w:left="1440" w:hanging="720"/>
        <w:rPr>
          <w:rFonts w:ascii="Arial" w:hAnsi="Arial" w:cs="Arial"/>
          <w:bCs/>
        </w:rPr>
      </w:pPr>
      <w:r w:rsidRPr="008C43AA">
        <w:rPr>
          <w:rFonts w:ascii="Arial" w:hAnsi="Arial" w:cs="Arial"/>
          <w:bCs/>
        </w:rPr>
        <w:tab/>
        <w:t>Associate Vice President for</w:t>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t>December 1 ONY</w:t>
      </w:r>
    </w:p>
    <w:p w14:paraId="079A9622" w14:textId="45F3DEDE" w:rsidR="00B77E73" w:rsidRPr="008C43AA" w:rsidRDefault="00B77E73" w:rsidP="00B77E73">
      <w:pPr>
        <w:ind w:left="1440" w:hanging="720"/>
        <w:rPr>
          <w:rFonts w:ascii="Arial" w:hAnsi="Arial" w:cs="Arial"/>
          <w:bCs/>
        </w:rPr>
      </w:pPr>
      <w:r w:rsidRPr="008C43AA">
        <w:rPr>
          <w:rFonts w:ascii="Arial" w:hAnsi="Arial" w:cs="Arial"/>
          <w:bCs/>
        </w:rPr>
        <w:tab/>
        <w:t>Academic Affairs</w:t>
      </w:r>
    </w:p>
    <w:p w14:paraId="51B77D6A" w14:textId="762AABDB" w:rsidR="00B77E73" w:rsidRPr="008C43AA" w:rsidRDefault="00B77E73" w:rsidP="00B77E73">
      <w:pPr>
        <w:ind w:left="1440" w:hanging="720"/>
        <w:rPr>
          <w:rFonts w:ascii="Arial" w:hAnsi="Arial" w:cs="Arial"/>
          <w:bCs/>
        </w:rPr>
      </w:pPr>
    </w:p>
    <w:p w14:paraId="0374B211" w14:textId="675C5660" w:rsidR="005E4CF6" w:rsidRPr="008C43AA" w:rsidRDefault="00B77E73" w:rsidP="00B77E73">
      <w:pPr>
        <w:spacing w:after="240"/>
        <w:ind w:left="720" w:hanging="720"/>
        <w:rPr>
          <w:rFonts w:ascii="Arial" w:hAnsi="Arial" w:cs="Arial"/>
        </w:rPr>
      </w:pPr>
      <w:r w:rsidRPr="008C43AA">
        <w:rPr>
          <w:rStyle w:val="Strong"/>
          <w:rFonts w:ascii="Arial" w:hAnsi="Arial" w:cs="Arial"/>
        </w:rPr>
        <w:t>1</w:t>
      </w:r>
      <w:r w:rsidR="006A36EF">
        <w:rPr>
          <w:rStyle w:val="Strong"/>
          <w:rFonts w:ascii="Arial" w:hAnsi="Arial" w:cs="Arial"/>
        </w:rPr>
        <w:t>3</w:t>
      </w:r>
      <w:r w:rsidRPr="008C43AA">
        <w:rPr>
          <w:rStyle w:val="Strong"/>
          <w:rFonts w:ascii="Arial" w:hAnsi="Arial" w:cs="Arial"/>
        </w:rPr>
        <w:t>.</w:t>
      </w:r>
      <w:r w:rsidRPr="008C43AA">
        <w:rPr>
          <w:rStyle w:val="Strong"/>
          <w:rFonts w:ascii="Arial" w:hAnsi="Arial" w:cs="Arial"/>
        </w:rPr>
        <w:tab/>
      </w:r>
      <w:r w:rsidR="005E4CF6" w:rsidRPr="008C43AA">
        <w:rPr>
          <w:rStyle w:val="Strong"/>
          <w:rFonts w:ascii="Arial" w:hAnsi="Arial" w:cs="Arial"/>
        </w:rPr>
        <w:t xml:space="preserve">CERTIFICATION STATEMENT </w:t>
      </w:r>
    </w:p>
    <w:p w14:paraId="2EDFF664" w14:textId="3929540F" w:rsidR="005E4CF6" w:rsidRPr="008C43AA" w:rsidRDefault="00684D31" w:rsidP="00B77E73">
      <w:pPr>
        <w:pStyle w:val="ColorfulList-Accent11"/>
        <w:spacing w:before="100" w:beforeAutospacing="1" w:after="100" w:afterAutospacing="1"/>
        <w:rPr>
          <w:rFonts w:ascii="Arial" w:hAnsi="Arial" w:cs="Arial"/>
        </w:rPr>
      </w:pPr>
      <w:r w:rsidRPr="008C43AA">
        <w:rPr>
          <w:rFonts w:ascii="Arial" w:hAnsi="Arial" w:cs="Arial"/>
        </w:rPr>
        <w:t xml:space="preserve">This PPS has been reviewed by the following individuals in their official capacities and represents Texas State </w:t>
      </w:r>
      <w:r w:rsidR="003B25B3">
        <w:rPr>
          <w:rFonts w:ascii="Arial" w:hAnsi="Arial" w:cs="Arial"/>
        </w:rPr>
        <w:t>Global</w:t>
      </w:r>
      <w:r w:rsidRPr="008C43AA">
        <w:rPr>
          <w:rFonts w:ascii="Arial" w:hAnsi="Arial" w:cs="Arial"/>
        </w:rPr>
        <w:t xml:space="preserve"> policy and procedure from the date of this document until superseded.</w:t>
      </w:r>
      <w:r w:rsidR="005E4CF6" w:rsidRPr="008C43AA">
        <w:rPr>
          <w:rFonts w:ascii="Arial" w:hAnsi="Arial" w:cs="Arial"/>
        </w:rPr>
        <w:t xml:space="preserve"> </w:t>
      </w:r>
    </w:p>
    <w:p w14:paraId="1EB6ED18" w14:textId="36C0BC6E" w:rsidR="00B57876" w:rsidRPr="008C43AA" w:rsidRDefault="00793C61" w:rsidP="009F0C1B">
      <w:pPr>
        <w:ind w:left="720"/>
        <w:outlineLvl w:val="0"/>
        <w:rPr>
          <w:rFonts w:ascii="Arial" w:hAnsi="Arial" w:cs="Arial"/>
        </w:rPr>
      </w:pPr>
      <w:r w:rsidRPr="008C43AA">
        <w:rPr>
          <w:rFonts w:ascii="Arial" w:hAnsi="Arial" w:cs="Arial"/>
        </w:rPr>
        <w:t>Assistant Vice President</w:t>
      </w:r>
      <w:r w:rsidR="008C43AA">
        <w:rPr>
          <w:rFonts w:ascii="Arial" w:hAnsi="Arial" w:cs="Arial"/>
        </w:rPr>
        <w:t xml:space="preserve"> for</w:t>
      </w:r>
      <w:r w:rsidR="00515152" w:rsidRPr="008C43AA">
        <w:rPr>
          <w:rFonts w:ascii="Arial" w:hAnsi="Arial" w:cs="Arial"/>
        </w:rPr>
        <w:t xml:space="preserve"> Distance and Extended Learning</w:t>
      </w:r>
      <w:r w:rsidR="00B77E73" w:rsidRPr="008C43AA">
        <w:rPr>
          <w:rFonts w:ascii="Arial" w:hAnsi="Arial" w:cs="Arial"/>
        </w:rPr>
        <w:t>; senior reviewer of this PPS</w:t>
      </w:r>
    </w:p>
    <w:p w14:paraId="21255978" w14:textId="77777777" w:rsidR="00B77E73" w:rsidRPr="008C43AA" w:rsidRDefault="00B77E73" w:rsidP="00B77E73">
      <w:pPr>
        <w:ind w:left="720"/>
        <w:outlineLvl w:val="0"/>
        <w:rPr>
          <w:rFonts w:ascii="Arial" w:hAnsi="Arial" w:cs="Arial"/>
        </w:rPr>
      </w:pPr>
    </w:p>
    <w:p w14:paraId="3651B61C" w14:textId="6D84BDC1" w:rsidR="00515152" w:rsidRPr="008C43AA" w:rsidRDefault="00515152" w:rsidP="00B77E73">
      <w:pPr>
        <w:ind w:left="720"/>
        <w:outlineLvl w:val="0"/>
        <w:rPr>
          <w:rFonts w:ascii="Arial" w:hAnsi="Arial" w:cs="Arial"/>
        </w:rPr>
      </w:pPr>
      <w:r w:rsidRPr="008C43AA">
        <w:rPr>
          <w:rFonts w:ascii="Arial" w:hAnsi="Arial" w:cs="Arial"/>
        </w:rPr>
        <w:t>Associate Vice President for Academic Affairs</w:t>
      </w:r>
    </w:p>
    <w:p w14:paraId="18708A87" w14:textId="77777777" w:rsidR="00B77E73" w:rsidRPr="008C43AA" w:rsidRDefault="00B77E73" w:rsidP="00B77E73">
      <w:pPr>
        <w:ind w:left="720"/>
        <w:outlineLvl w:val="0"/>
        <w:rPr>
          <w:rFonts w:ascii="Arial" w:hAnsi="Arial" w:cs="Arial"/>
        </w:rPr>
      </w:pPr>
    </w:p>
    <w:p w14:paraId="7B13CA96" w14:textId="252E6492" w:rsidR="005E4CF6" w:rsidRPr="008C43AA" w:rsidRDefault="003B25B3" w:rsidP="00DB76F1">
      <w:pPr>
        <w:ind w:left="720"/>
        <w:outlineLvl w:val="0"/>
        <w:rPr>
          <w:rFonts w:ascii="Arial" w:hAnsi="Arial" w:cs="Arial"/>
        </w:rPr>
      </w:pPr>
      <w:r>
        <w:rPr>
          <w:rFonts w:ascii="Arial" w:hAnsi="Arial" w:cs="Arial"/>
        </w:rPr>
        <w:t xml:space="preserve">Vice President for TXST Global </w:t>
      </w:r>
    </w:p>
    <w:sectPr w:rsidR="005E4CF6" w:rsidRPr="008C43AA" w:rsidSect="007005E0">
      <w:footerReference w:type="even" r:id="rId22"/>
      <w:footerReference w:type="default" r:id="rId23"/>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ACDF" w14:textId="77777777" w:rsidR="00AE5ECC" w:rsidRDefault="00AE5ECC" w:rsidP="005E4CF6">
      <w:r>
        <w:separator/>
      </w:r>
    </w:p>
  </w:endnote>
  <w:endnote w:type="continuationSeparator" w:id="0">
    <w:p w14:paraId="061C189A" w14:textId="77777777" w:rsidR="00AE5ECC" w:rsidRDefault="00AE5ECC" w:rsidP="005E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2A1" w14:textId="77777777" w:rsidR="0051745E" w:rsidRDefault="0051745E" w:rsidP="005E4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3DEDC" w14:textId="77777777" w:rsidR="0051745E" w:rsidRDefault="0051745E" w:rsidP="005E4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7270" w14:textId="77777777" w:rsidR="0051745E" w:rsidRDefault="0051745E" w:rsidP="005E4C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6B0E" w14:textId="77777777" w:rsidR="00AE5ECC" w:rsidRDefault="00AE5ECC" w:rsidP="005E4CF6">
      <w:r>
        <w:separator/>
      </w:r>
    </w:p>
  </w:footnote>
  <w:footnote w:type="continuationSeparator" w:id="0">
    <w:p w14:paraId="14A2165C" w14:textId="77777777" w:rsidR="00AE5ECC" w:rsidRDefault="00AE5ECC" w:rsidP="005E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A0623"/>
    <w:multiLevelType w:val="multilevel"/>
    <w:tmpl w:val="5E9A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056110"/>
    <w:multiLevelType w:val="hybridMultilevel"/>
    <w:tmpl w:val="2806B7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02727E"/>
    <w:multiLevelType w:val="multilevel"/>
    <w:tmpl w:val="3AE263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E15E7E"/>
    <w:multiLevelType w:val="hybridMultilevel"/>
    <w:tmpl w:val="EA92A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44EEC"/>
    <w:multiLevelType w:val="hybridMultilevel"/>
    <w:tmpl w:val="E1C03E9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595482479">
    <w:abstractNumId w:val="4"/>
  </w:num>
  <w:num w:numId="2" w16cid:durableId="1685982238">
    <w:abstractNumId w:val="1"/>
  </w:num>
  <w:num w:numId="3" w16cid:durableId="198052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3918772">
    <w:abstractNumId w:val="0"/>
  </w:num>
  <w:num w:numId="5" w16cid:durableId="79680386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B8"/>
    <w:rsid w:val="000034FD"/>
    <w:rsid w:val="0002017F"/>
    <w:rsid w:val="00020DED"/>
    <w:rsid w:val="000327AE"/>
    <w:rsid w:val="00034E31"/>
    <w:rsid w:val="00036868"/>
    <w:rsid w:val="0004094B"/>
    <w:rsid w:val="00095D29"/>
    <w:rsid w:val="000A6E9B"/>
    <w:rsid w:val="000B12B8"/>
    <w:rsid w:val="000C7BA7"/>
    <w:rsid w:val="000E41C0"/>
    <w:rsid w:val="001231D7"/>
    <w:rsid w:val="001302A0"/>
    <w:rsid w:val="0013090D"/>
    <w:rsid w:val="00176B25"/>
    <w:rsid w:val="0019001D"/>
    <w:rsid w:val="001936A2"/>
    <w:rsid w:val="00197C24"/>
    <w:rsid w:val="001D7487"/>
    <w:rsid w:val="001F1854"/>
    <w:rsid w:val="0021787E"/>
    <w:rsid w:val="00252102"/>
    <w:rsid w:val="00260A9E"/>
    <w:rsid w:val="00265C02"/>
    <w:rsid w:val="00271282"/>
    <w:rsid w:val="00276F9A"/>
    <w:rsid w:val="002A1FA6"/>
    <w:rsid w:val="002C0CC2"/>
    <w:rsid w:val="002C25C2"/>
    <w:rsid w:val="002F22BA"/>
    <w:rsid w:val="003361B2"/>
    <w:rsid w:val="003367C3"/>
    <w:rsid w:val="0037575A"/>
    <w:rsid w:val="0039036C"/>
    <w:rsid w:val="0039515B"/>
    <w:rsid w:val="0039744E"/>
    <w:rsid w:val="00397957"/>
    <w:rsid w:val="003B25B3"/>
    <w:rsid w:val="003C28B5"/>
    <w:rsid w:val="003C5B4E"/>
    <w:rsid w:val="003F0FDC"/>
    <w:rsid w:val="004149CD"/>
    <w:rsid w:val="00426657"/>
    <w:rsid w:val="0044355B"/>
    <w:rsid w:val="00447759"/>
    <w:rsid w:val="00486FAD"/>
    <w:rsid w:val="00487CE2"/>
    <w:rsid w:val="004A1BAA"/>
    <w:rsid w:val="004A455D"/>
    <w:rsid w:val="004B2977"/>
    <w:rsid w:val="004D1675"/>
    <w:rsid w:val="004D1A13"/>
    <w:rsid w:val="004E0D4F"/>
    <w:rsid w:val="00507CFE"/>
    <w:rsid w:val="00511F98"/>
    <w:rsid w:val="00515152"/>
    <w:rsid w:val="00515365"/>
    <w:rsid w:val="00515D16"/>
    <w:rsid w:val="00515FA3"/>
    <w:rsid w:val="0051745E"/>
    <w:rsid w:val="00542E36"/>
    <w:rsid w:val="00557C20"/>
    <w:rsid w:val="005711E4"/>
    <w:rsid w:val="00574F2F"/>
    <w:rsid w:val="005A7CE6"/>
    <w:rsid w:val="005B1A92"/>
    <w:rsid w:val="005E3EC1"/>
    <w:rsid w:val="005E4CF6"/>
    <w:rsid w:val="005E60EC"/>
    <w:rsid w:val="005E7487"/>
    <w:rsid w:val="005F2A61"/>
    <w:rsid w:val="00610AC0"/>
    <w:rsid w:val="00620F14"/>
    <w:rsid w:val="00633EBF"/>
    <w:rsid w:val="006627AA"/>
    <w:rsid w:val="00664968"/>
    <w:rsid w:val="00664A11"/>
    <w:rsid w:val="0066530D"/>
    <w:rsid w:val="00675595"/>
    <w:rsid w:val="006840EB"/>
    <w:rsid w:val="00684544"/>
    <w:rsid w:val="00684D31"/>
    <w:rsid w:val="006921F0"/>
    <w:rsid w:val="00693D47"/>
    <w:rsid w:val="006A2258"/>
    <w:rsid w:val="006A36EF"/>
    <w:rsid w:val="006B4C3B"/>
    <w:rsid w:val="006E6FC0"/>
    <w:rsid w:val="007005E0"/>
    <w:rsid w:val="00704329"/>
    <w:rsid w:val="007179D9"/>
    <w:rsid w:val="0072038C"/>
    <w:rsid w:val="0074400B"/>
    <w:rsid w:val="0074663E"/>
    <w:rsid w:val="00752021"/>
    <w:rsid w:val="007615D5"/>
    <w:rsid w:val="00764804"/>
    <w:rsid w:val="007855B2"/>
    <w:rsid w:val="00793C61"/>
    <w:rsid w:val="007A6693"/>
    <w:rsid w:val="007A6874"/>
    <w:rsid w:val="0082247B"/>
    <w:rsid w:val="00824C15"/>
    <w:rsid w:val="008432AA"/>
    <w:rsid w:val="00844B24"/>
    <w:rsid w:val="00852B74"/>
    <w:rsid w:val="00861A78"/>
    <w:rsid w:val="00866EFA"/>
    <w:rsid w:val="008742FC"/>
    <w:rsid w:val="008B6E4D"/>
    <w:rsid w:val="008C43AA"/>
    <w:rsid w:val="008E1EE4"/>
    <w:rsid w:val="008E2D65"/>
    <w:rsid w:val="00913FB9"/>
    <w:rsid w:val="0092012A"/>
    <w:rsid w:val="00941B02"/>
    <w:rsid w:val="009502B2"/>
    <w:rsid w:val="0098588E"/>
    <w:rsid w:val="00991CA6"/>
    <w:rsid w:val="009A1A50"/>
    <w:rsid w:val="009A760E"/>
    <w:rsid w:val="009B346C"/>
    <w:rsid w:val="009D39A7"/>
    <w:rsid w:val="009D56C7"/>
    <w:rsid w:val="009F0C1B"/>
    <w:rsid w:val="00A2358B"/>
    <w:rsid w:val="00A437E3"/>
    <w:rsid w:val="00A75A27"/>
    <w:rsid w:val="00A877F9"/>
    <w:rsid w:val="00AC7A97"/>
    <w:rsid w:val="00AD2378"/>
    <w:rsid w:val="00AE0AF9"/>
    <w:rsid w:val="00AE1DCA"/>
    <w:rsid w:val="00AE3107"/>
    <w:rsid w:val="00AE5ECC"/>
    <w:rsid w:val="00AE6EED"/>
    <w:rsid w:val="00AF1636"/>
    <w:rsid w:val="00AF21D8"/>
    <w:rsid w:val="00B036DF"/>
    <w:rsid w:val="00B33D80"/>
    <w:rsid w:val="00B47FD4"/>
    <w:rsid w:val="00B53878"/>
    <w:rsid w:val="00B57876"/>
    <w:rsid w:val="00B77E73"/>
    <w:rsid w:val="00B87A75"/>
    <w:rsid w:val="00B93E90"/>
    <w:rsid w:val="00B94EE7"/>
    <w:rsid w:val="00BB43AE"/>
    <w:rsid w:val="00C37A1A"/>
    <w:rsid w:val="00C43495"/>
    <w:rsid w:val="00C74402"/>
    <w:rsid w:val="00C808CE"/>
    <w:rsid w:val="00CA68E5"/>
    <w:rsid w:val="00CB0448"/>
    <w:rsid w:val="00CB6766"/>
    <w:rsid w:val="00CD3988"/>
    <w:rsid w:val="00CD5FFF"/>
    <w:rsid w:val="00CE61DF"/>
    <w:rsid w:val="00D30A92"/>
    <w:rsid w:val="00D67D3F"/>
    <w:rsid w:val="00D70766"/>
    <w:rsid w:val="00D73C30"/>
    <w:rsid w:val="00DB76F1"/>
    <w:rsid w:val="00DD4ABC"/>
    <w:rsid w:val="00E06716"/>
    <w:rsid w:val="00E1080D"/>
    <w:rsid w:val="00E1761D"/>
    <w:rsid w:val="00E54E58"/>
    <w:rsid w:val="00E57B0D"/>
    <w:rsid w:val="00E6480B"/>
    <w:rsid w:val="00E96CE3"/>
    <w:rsid w:val="00EF3B6C"/>
    <w:rsid w:val="00EF73D1"/>
    <w:rsid w:val="00F03681"/>
    <w:rsid w:val="00F13184"/>
    <w:rsid w:val="00F33006"/>
    <w:rsid w:val="00F52DC8"/>
    <w:rsid w:val="00F70C86"/>
    <w:rsid w:val="00F87C4B"/>
    <w:rsid w:val="00FA1B2C"/>
    <w:rsid w:val="00FA362F"/>
    <w:rsid w:val="00FE3C76"/>
    <w:rsid w:val="00FE6685"/>
    <w:rsid w:val="00FF2392"/>
    <w:rsid w:val="00FF5402"/>
    <w:rsid w:val="0A3A844E"/>
    <w:rsid w:val="0A5A4FA2"/>
    <w:rsid w:val="0B629140"/>
    <w:rsid w:val="0B8D3A73"/>
    <w:rsid w:val="0BF62003"/>
    <w:rsid w:val="0C2D9820"/>
    <w:rsid w:val="0C6DBEBE"/>
    <w:rsid w:val="0C9D52CD"/>
    <w:rsid w:val="0FA55F80"/>
    <w:rsid w:val="12DD0042"/>
    <w:rsid w:val="1852951E"/>
    <w:rsid w:val="1962AD78"/>
    <w:rsid w:val="1A7B47BA"/>
    <w:rsid w:val="1B6BB10A"/>
    <w:rsid w:val="1DB001B4"/>
    <w:rsid w:val="1F352CD4"/>
    <w:rsid w:val="203F222D"/>
    <w:rsid w:val="2231EE41"/>
    <w:rsid w:val="24D224F4"/>
    <w:rsid w:val="29070FA2"/>
    <w:rsid w:val="2AA2E003"/>
    <w:rsid w:val="2BBFA82A"/>
    <w:rsid w:val="2C7597C7"/>
    <w:rsid w:val="2C8EF875"/>
    <w:rsid w:val="2F96A081"/>
    <w:rsid w:val="3212648C"/>
    <w:rsid w:val="32EA35C4"/>
    <w:rsid w:val="35633F01"/>
    <w:rsid w:val="360351B0"/>
    <w:rsid w:val="38B77DCA"/>
    <w:rsid w:val="3C806FEF"/>
    <w:rsid w:val="3F409156"/>
    <w:rsid w:val="4000665B"/>
    <w:rsid w:val="408DB414"/>
    <w:rsid w:val="4144CB6E"/>
    <w:rsid w:val="43F41C81"/>
    <w:rsid w:val="44319921"/>
    <w:rsid w:val="47A8CC44"/>
    <w:rsid w:val="4AAC0B04"/>
    <w:rsid w:val="514D7D9F"/>
    <w:rsid w:val="53D29318"/>
    <w:rsid w:val="54724B37"/>
    <w:rsid w:val="58FCFFEE"/>
    <w:rsid w:val="5CE49BA4"/>
    <w:rsid w:val="5D71200F"/>
    <w:rsid w:val="60226960"/>
    <w:rsid w:val="627358DD"/>
    <w:rsid w:val="6A367ABA"/>
    <w:rsid w:val="6DAE5BC3"/>
    <w:rsid w:val="705C3684"/>
    <w:rsid w:val="72116118"/>
    <w:rsid w:val="7880A29C"/>
    <w:rsid w:val="7C4FAD6D"/>
    <w:rsid w:val="7D228E49"/>
    <w:rsid w:val="7F23D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AB602"/>
  <w14:defaultImageDpi w14:val="300"/>
  <w15:chartTrackingRefBased/>
  <w15:docId w15:val="{B1A41214-30D6-446C-BCC8-C7E35AD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475FE8"/>
    <w:rPr>
      <w:rFonts w:ascii="Tahoma" w:hAnsi="Tahoma"/>
      <w:sz w:val="16"/>
      <w:szCs w:val="16"/>
      <w:lang w:val="x-none" w:eastAsia="x-none"/>
    </w:rPr>
  </w:style>
  <w:style w:type="character" w:customStyle="1" w:styleId="BalloonTextChar">
    <w:name w:val="Balloon Text Char"/>
    <w:link w:val="BalloonText"/>
    <w:uiPriority w:val="99"/>
    <w:semiHidden/>
    <w:rsid w:val="00475FE8"/>
    <w:rPr>
      <w:rFonts w:ascii="Tahoma" w:hAnsi="Tahoma" w:cs="Tahoma"/>
      <w:sz w:val="16"/>
      <w:szCs w:val="16"/>
    </w:rPr>
  </w:style>
  <w:style w:type="paragraph" w:customStyle="1" w:styleId="ColorfulShading-Accent11">
    <w:name w:val="Colorful Shading - Accent 11"/>
    <w:hidden/>
    <w:uiPriority w:val="71"/>
    <w:rsid w:val="003F031D"/>
    <w:rPr>
      <w:sz w:val="24"/>
      <w:szCs w:val="24"/>
    </w:rPr>
  </w:style>
  <w:style w:type="paragraph" w:styleId="PlainText">
    <w:name w:val="Plain Text"/>
    <w:basedOn w:val="Normal"/>
    <w:link w:val="PlainTextChar"/>
    <w:unhideWhenUsed/>
    <w:rsid w:val="00B26F46"/>
    <w:rPr>
      <w:rFonts w:ascii="Calibri" w:eastAsia="Calibri" w:hAnsi="Calibri"/>
      <w:sz w:val="22"/>
      <w:szCs w:val="21"/>
      <w:lang w:val="x-none" w:eastAsia="x-none"/>
    </w:rPr>
  </w:style>
  <w:style w:type="character" w:customStyle="1" w:styleId="PlainTextChar">
    <w:name w:val="Plain Text Char"/>
    <w:link w:val="PlainText"/>
    <w:rsid w:val="00B26F46"/>
    <w:rPr>
      <w:rFonts w:ascii="Calibri" w:eastAsia="Calibri" w:hAnsi="Calibri"/>
      <w:sz w:val="22"/>
      <w:szCs w:val="21"/>
    </w:rPr>
  </w:style>
  <w:style w:type="paragraph" w:styleId="NormalWeb">
    <w:name w:val="Normal (Web)"/>
    <w:basedOn w:val="Normal"/>
    <w:uiPriority w:val="99"/>
    <w:unhideWhenUsed/>
    <w:rsid w:val="004915F5"/>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20393E"/>
    <w:pPr>
      <w:ind w:left="720"/>
      <w:contextualSpacing/>
    </w:pPr>
  </w:style>
  <w:style w:type="paragraph" w:customStyle="1" w:styleId="Default">
    <w:name w:val="Default"/>
    <w:rsid w:val="00624968"/>
    <w:pPr>
      <w:widowControl w:val="0"/>
      <w:autoSpaceDE w:val="0"/>
      <w:autoSpaceDN w:val="0"/>
      <w:adjustRightInd w:val="0"/>
    </w:pPr>
    <w:rPr>
      <w:rFonts w:ascii="Arial" w:eastAsia="Cambria" w:hAnsi="Arial" w:cs="Arial"/>
      <w:color w:val="000000"/>
      <w:sz w:val="24"/>
      <w:szCs w:val="24"/>
    </w:rPr>
  </w:style>
  <w:style w:type="paragraph" w:styleId="Footer">
    <w:name w:val="footer"/>
    <w:basedOn w:val="Normal"/>
    <w:link w:val="FooterChar"/>
    <w:uiPriority w:val="99"/>
    <w:unhideWhenUsed/>
    <w:rsid w:val="00D26ACE"/>
    <w:pPr>
      <w:tabs>
        <w:tab w:val="center" w:pos="4320"/>
        <w:tab w:val="right" w:pos="8640"/>
      </w:tabs>
    </w:pPr>
    <w:rPr>
      <w:lang w:val="x-none" w:eastAsia="x-none"/>
    </w:rPr>
  </w:style>
  <w:style w:type="character" w:customStyle="1" w:styleId="FooterChar">
    <w:name w:val="Footer Char"/>
    <w:link w:val="Footer"/>
    <w:uiPriority w:val="99"/>
    <w:rsid w:val="00D26ACE"/>
    <w:rPr>
      <w:sz w:val="24"/>
      <w:szCs w:val="24"/>
    </w:rPr>
  </w:style>
  <w:style w:type="character" w:styleId="PageNumber">
    <w:name w:val="page number"/>
    <w:basedOn w:val="DefaultParagraphFont"/>
    <w:uiPriority w:val="99"/>
    <w:semiHidden/>
    <w:unhideWhenUsed/>
    <w:rsid w:val="00D26ACE"/>
  </w:style>
  <w:style w:type="character" w:styleId="CommentReference">
    <w:name w:val="annotation reference"/>
    <w:uiPriority w:val="99"/>
    <w:semiHidden/>
    <w:unhideWhenUsed/>
    <w:rsid w:val="005444EA"/>
    <w:rPr>
      <w:sz w:val="18"/>
      <w:szCs w:val="18"/>
    </w:rPr>
  </w:style>
  <w:style w:type="paragraph" w:styleId="CommentText">
    <w:name w:val="annotation text"/>
    <w:basedOn w:val="Normal"/>
    <w:link w:val="CommentTextChar"/>
    <w:uiPriority w:val="99"/>
    <w:semiHidden/>
    <w:unhideWhenUsed/>
    <w:rsid w:val="005444EA"/>
    <w:rPr>
      <w:lang w:val="x-none" w:eastAsia="x-none"/>
    </w:rPr>
  </w:style>
  <w:style w:type="character" w:customStyle="1" w:styleId="CommentTextChar">
    <w:name w:val="Comment Text Char"/>
    <w:link w:val="CommentText"/>
    <w:uiPriority w:val="99"/>
    <w:semiHidden/>
    <w:rsid w:val="005444EA"/>
    <w:rPr>
      <w:sz w:val="24"/>
      <w:szCs w:val="24"/>
    </w:rPr>
  </w:style>
  <w:style w:type="paragraph" w:styleId="CommentSubject">
    <w:name w:val="annotation subject"/>
    <w:basedOn w:val="CommentText"/>
    <w:next w:val="CommentText"/>
    <w:link w:val="CommentSubjectChar"/>
    <w:uiPriority w:val="99"/>
    <w:semiHidden/>
    <w:unhideWhenUsed/>
    <w:rsid w:val="005444EA"/>
    <w:rPr>
      <w:b/>
      <w:bCs/>
    </w:rPr>
  </w:style>
  <w:style w:type="character" w:customStyle="1" w:styleId="CommentSubjectChar">
    <w:name w:val="Comment Subject Char"/>
    <w:link w:val="CommentSubject"/>
    <w:uiPriority w:val="99"/>
    <w:semiHidden/>
    <w:rsid w:val="005444EA"/>
    <w:rPr>
      <w:b/>
      <w:bCs/>
      <w:sz w:val="24"/>
      <w:szCs w:val="24"/>
    </w:rPr>
  </w:style>
  <w:style w:type="character" w:customStyle="1" w:styleId="style11">
    <w:name w:val="style11"/>
    <w:rsid w:val="00933B57"/>
    <w:rPr>
      <w:rFonts w:ascii="Arial" w:hAnsi="Arial" w:cs="Arial" w:hint="default"/>
    </w:rPr>
  </w:style>
  <w:style w:type="paragraph" w:styleId="Header">
    <w:name w:val="header"/>
    <w:basedOn w:val="Normal"/>
    <w:link w:val="HeaderChar"/>
    <w:uiPriority w:val="99"/>
    <w:rsid w:val="00933B57"/>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933B57"/>
    <w:rPr>
      <w:rFonts w:ascii="Times" w:eastAsia="Times" w:hAnsi="Times"/>
      <w:sz w:val="24"/>
    </w:rPr>
  </w:style>
  <w:style w:type="table" w:styleId="TableGrid">
    <w:name w:val="Table Grid"/>
    <w:basedOn w:val="TableNormal"/>
    <w:uiPriority w:val="59"/>
    <w:rsid w:val="0051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04329"/>
  </w:style>
  <w:style w:type="character" w:customStyle="1" w:styleId="DocumentMapChar">
    <w:name w:val="Document Map Char"/>
    <w:basedOn w:val="DefaultParagraphFont"/>
    <w:link w:val="DocumentMap"/>
    <w:uiPriority w:val="99"/>
    <w:semiHidden/>
    <w:rsid w:val="00704329"/>
    <w:rPr>
      <w:sz w:val="24"/>
      <w:szCs w:val="24"/>
    </w:rPr>
  </w:style>
  <w:style w:type="character" w:styleId="UnresolvedMention">
    <w:name w:val="Unresolved Mention"/>
    <w:basedOn w:val="DefaultParagraphFont"/>
    <w:uiPriority w:val="99"/>
    <w:semiHidden/>
    <w:unhideWhenUsed/>
    <w:rsid w:val="00095D29"/>
    <w:rPr>
      <w:color w:val="605E5C"/>
      <w:shd w:val="clear" w:color="auto" w:fill="E1DFDD"/>
    </w:rPr>
  </w:style>
  <w:style w:type="paragraph" w:styleId="Revision">
    <w:name w:val="Revision"/>
    <w:hidden/>
    <w:uiPriority w:val="71"/>
    <w:semiHidden/>
    <w:rsid w:val="00F52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0155">
      <w:bodyDiv w:val="1"/>
      <w:marLeft w:val="0"/>
      <w:marRight w:val="0"/>
      <w:marTop w:val="0"/>
      <w:marBottom w:val="0"/>
      <w:divBdr>
        <w:top w:val="none" w:sz="0" w:space="0" w:color="auto"/>
        <w:left w:val="none" w:sz="0" w:space="0" w:color="auto"/>
        <w:bottom w:val="none" w:sz="0" w:space="0" w:color="auto"/>
        <w:right w:val="none" w:sz="0" w:space="0" w:color="auto"/>
      </w:divBdr>
    </w:div>
    <w:div w:id="261037176">
      <w:marLeft w:val="0"/>
      <w:marRight w:val="0"/>
      <w:marTop w:val="0"/>
      <w:marBottom w:val="0"/>
      <w:divBdr>
        <w:top w:val="none" w:sz="0" w:space="0" w:color="auto"/>
        <w:left w:val="none" w:sz="0" w:space="0" w:color="auto"/>
        <w:bottom w:val="none" w:sz="0" w:space="0" w:color="auto"/>
        <w:right w:val="none" w:sz="0" w:space="0" w:color="auto"/>
      </w:divBdr>
      <w:divsChild>
        <w:div w:id="906959651">
          <w:marLeft w:val="0"/>
          <w:marRight w:val="0"/>
          <w:marTop w:val="0"/>
          <w:marBottom w:val="0"/>
          <w:divBdr>
            <w:top w:val="none" w:sz="0" w:space="0" w:color="auto"/>
            <w:left w:val="none" w:sz="0" w:space="0" w:color="auto"/>
            <w:bottom w:val="none" w:sz="0" w:space="0" w:color="auto"/>
            <w:right w:val="none" w:sz="0" w:space="0" w:color="auto"/>
          </w:divBdr>
          <w:divsChild>
            <w:div w:id="1544058252">
              <w:marLeft w:val="0"/>
              <w:marRight w:val="0"/>
              <w:marTop w:val="0"/>
              <w:marBottom w:val="0"/>
              <w:divBdr>
                <w:top w:val="none" w:sz="0" w:space="0" w:color="auto"/>
                <w:left w:val="none" w:sz="0" w:space="0" w:color="auto"/>
                <w:bottom w:val="none" w:sz="0" w:space="0" w:color="auto"/>
                <w:right w:val="none" w:sz="0" w:space="0" w:color="auto"/>
              </w:divBdr>
              <w:divsChild>
                <w:div w:id="5266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1560">
      <w:bodyDiv w:val="1"/>
      <w:marLeft w:val="0"/>
      <w:marRight w:val="0"/>
      <w:marTop w:val="0"/>
      <w:marBottom w:val="0"/>
      <w:divBdr>
        <w:top w:val="none" w:sz="0" w:space="0" w:color="auto"/>
        <w:left w:val="none" w:sz="0" w:space="0" w:color="auto"/>
        <w:bottom w:val="none" w:sz="0" w:space="0" w:color="auto"/>
        <w:right w:val="none" w:sz="0" w:space="0" w:color="auto"/>
      </w:divBdr>
    </w:div>
    <w:div w:id="567616537">
      <w:marLeft w:val="0"/>
      <w:marRight w:val="0"/>
      <w:marTop w:val="0"/>
      <w:marBottom w:val="0"/>
      <w:divBdr>
        <w:top w:val="none" w:sz="0" w:space="0" w:color="auto"/>
        <w:left w:val="none" w:sz="0" w:space="0" w:color="auto"/>
        <w:bottom w:val="none" w:sz="0" w:space="0" w:color="auto"/>
        <w:right w:val="none" w:sz="0" w:space="0" w:color="auto"/>
      </w:divBdr>
      <w:divsChild>
        <w:div w:id="1013916141">
          <w:marLeft w:val="0"/>
          <w:marRight w:val="0"/>
          <w:marTop w:val="0"/>
          <w:marBottom w:val="0"/>
          <w:divBdr>
            <w:top w:val="none" w:sz="0" w:space="0" w:color="auto"/>
            <w:left w:val="none" w:sz="0" w:space="0" w:color="auto"/>
            <w:bottom w:val="none" w:sz="0" w:space="0" w:color="auto"/>
            <w:right w:val="none" w:sz="0" w:space="0" w:color="auto"/>
          </w:divBdr>
          <w:divsChild>
            <w:div w:id="1913657671">
              <w:marLeft w:val="0"/>
              <w:marRight w:val="0"/>
              <w:marTop w:val="0"/>
              <w:marBottom w:val="0"/>
              <w:divBdr>
                <w:top w:val="none" w:sz="0" w:space="0" w:color="auto"/>
                <w:left w:val="none" w:sz="0" w:space="0" w:color="auto"/>
                <w:bottom w:val="none" w:sz="0" w:space="0" w:color="auto"/>
                <w:right w:val="none" w:sz="0" w:space="0" w:color="auto"/>
              </w:divBdr>
              <w:divsChild>
                <w:div w:id="6560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5896">
      <w:bodyDiv w:val="1"/>
      <w:marLeft w:val="0"/>
      <w:marRight w:val="0"/>
      <w:marTop w:val="0"/>
      <w:marBottom w:val="0"/>
      <w:divBdr>
        <w:top w:val="none" w:sz="0" w:space="0" w:color="auto"/>
        <w:left w:val="none" w:sz="0" w:space="0" w:color="auto"/>
        <w:bottom w:val="none" w:sz="0" w:space="0" w:color="auto"/>
        <w:right w:val="none" w:sz="0" w:space="0" w:color="auto"/>
      </w:divBdr>
      <w:divsChild>
        <w:div w:id="135684524">
          <w:marLeft w:val="0"/>
          <w:marRight w:val="0"/>
          <w:marTop w:val="0"/>
          <w:marBottom w:val="0"/>
          <w:divBdr>
            <w:top w:val="none" w:sz="0" w:space="0" w:color="auto"/>
            <w:left w:val="none" w:sz="0" w:space="0" w:color="auto"/>
            <w:bottom w:val="none" w:sz="0" w:space="0" w:color="auto"/>
            <w:right w:val="none" w:sz="0" w:space="0" w:color="auto"/>
          </w:divBdr>
        </w:div>
        <w:div w:id="900601737">
          <w:marLeft w:val="0"/>
          <w:marRight w:val="0"/>
          <w:marTop w:val="0"/>
          <w:marBottom w:val="0"/>
          <w:divBdr>
            <w:top w:val="none" w:sz="0" w:space="0" w:color="auto"/>
            <w:left w:val="none" w:sz="0" w:space="0" w:color="auto"/>
            <w:bottom w:val="none" w:sz="0" w:space="0" w:color="auto"/>
            <w:right w:val="none" w:sz="0" w:space="0" w:color="auto"/>
          </w:divBdr>
        </w:div>
        <w:div w:id="1187790997">
          <w:marLeft w:val="0"/>
          <w:marRight w:val="0"/>
          <w:marTop w:val="0"/>
          <w:marBottom w:val="0"/>
          <w:divBdr>
            <w:top w:val="none" w:sz="0" w:space="0" w:color="auto"/>
            <w:left w:val="none" w:sz="0" w:space="0" w:color="auto"/>
            <w:bottom w:val="none" w:sz="0" w:space="0" w:color="auto"/>
            <w:right w:val="none" w:sz="0" w:space="0" w:color="auto"/>
          </w:divBdr>
        </w:div>
        <w:div w:id="1887989152">
          <w:marLeft w:val="0"/>
          <w:marRight w:val="0"/>
          <w:marTop w:val="0"/>
          <w:marBottom w:val="0"/>
          <w:divBdr>
            <w:top w:val="none" w:sz="0" w:space="0" w:color="auto"/>
            <w:left w:val="none" w:sz="0" w:space="0" w:color="auto"/>
            <w:bottom w:val="none" w:sz="0" w:space="0" w:color="auto"/>
            <w:right w:val="none" w:sz="0" w:space="0" w:color="auto"/>
          </w:divBdr>
        </w:div>
      </w:divsChild>
    </w:div>
    <w:div w:id="780760262">
      <w:bodyDiv w:val="1"/>
      <w:marLeft w:val="0"/>
      <w:marRight w:val="0"/>
      <w:marTop w:val="0"/>
      <w:marBottom w:val="0"/>
      <w:divBdr>
        <w:top w:val="none" w:sz="0" w:space="0" w:color="auto"/>
        <w:left w:val="none" w:sz="0" w:space="0" w:color="auto"/>
        <w:bottom w:val="none" w:sz="0" w:space="0" w:color="auto"/>
        <w:right w:val="none" w:sz="0" w:space="0" w:color="auto"/>
      </w:divBdr>
      <w:divsChild>
        <w:div w:id="114564232">
          <w:marLeft w:val="0"/>
          <w:marRight w:val="0"/>
          <w:marTop w:val="0"/>
          <w:marBottom w:val="0"/>
          <w:divBdr>
            <w:top w:val="none" w:sz="0" w:space="0" w:color="auto"/>
            <w:left w:val="none" w:sz="0" w:space="0" w:color="auto"/>
            <w:bottom w:val="none" w:sz="0" w:space="0" w:color="auto"/>
            <w:right w:val="none" w:sz="0" w:space="0" w:color="auto"/>
          </w:divBdr>
        </w:div>
        <w:div w:id="148791552">
          <w:marLeft w:val="0"/>
          <w:marRight w:val="0"/>
          <w:marTop w:val="0"/>
          <w:marBottom w:val="0"/>
          <w:divBdr>
            <w:top w:val="none" w:sz="0" w:space="0" w:color="auto"/>
            <w:left w:val="none" w:sz="0" w:space="0" w:color="auto"/>
            <w:bottom w:val="none" w:sz="0" w:space="0" w:color="auto"/>
            <w:right w:val="none" w:sz="0" w:space="0" w:color="auto"/>
          </w:divBdr>
        </w:div>
        <w:div w:id="1352144337">
          <w:marLeft w:val="0"/>
          <w:marRight w:val="0"/>
          <w:marTop w:val="0"/>
          <w:marBottom w:val="0"/>
          <w:divBdr>
            <w:top w:val="none" w:sz="0" w:space="0" w:color="auto"/>
            <w:left w:val="none" w:sz="0" w:space="0" w:color="auto"/>
            <w:bottom w:val="none" w:sz="0" w:space="0" w:color="auto"/>
            <w:right w:val="none" w:sz="0" w:space="0" w:color="auto"/>
          </w:divBdr>
        </w:div>
      </w:divsChild>
    </w:div>
    <w:div w:id="859510808">
      <w:marLeft w:val="0"/>
      <w:marRight w:val="0"/>
      <w:marTop w:val="0"/>
      <w:marBottom w:val="0"/>
      <w:divBdr>
        <w:top w:val="none" w:sz="0" w:space="0" w:color="auto"/>
        <w:left w:val="none" w:sz="0" w:space="0" w:color="auto"/>
        <w:bottom w:val="none" w:sz="0" w:space="0" w:color="auto"/>
        <w:right w:val="none" w:sz="0" w:space="0" w:color="auto"/>
      </w:divBdr>
      <w:divsChild>
        <w:div w:id="1465198012">
          <w:marLeft w:val="0"/>
          <w:marRight w:val="0"/>
          <w:marTop w:val="0"/>
          <w:marBottom w:val="0"/>
          <w:divBdr>
            <w:top w:val="none" w:sz="0" w:space="0" w:color="auto"/>
            <w:left w:val="none" w:sz="0" w:space="0" w:color="auto"/>
            <w:bottom w:val="none" w:sz="0" w:space="0" w:color="auto"/>
            <w:right w:val="none" w:sz="0" w:space="0" w:color="auto"/>
          </w:divBdr>
          <w:divsChild>
            <w:div w:id="1814328050">
              <w:marLeft w:val="0"/>
              <w:marRight w:val="0"/>
              <w:marTop w:val="0"/>
              <w:marBottom w:val="0"/>
              <w:divBdr>
                <w:top w:val="none" w:sz="0" w:space="0" w:color="auto"/>
                <w:left w:val="none" w:sz="0" w:space="0" w:color="auto"/>
                <w:bottom w:val="none" w:sz="0" w:space="0" w:color="auto"/>
                <w:right w:val="none" w:sz="0" w:space="0" w:color="auto"/>
              </w:divBdr>
              <w:divsChild>
                <w:div w:id="14078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6587">
      <w:bodyDiv w:val="1"/>
      <w:marLeft w:val="0"/>
      <w:marRight w:val="0"/>
      <w:marTop w:val="0"/>
      <w:marBottom w:val="0"/>
      <w:divBdr>
        <w:top w:val="none" w:sz="0" w:space="0" w:color="auto"/>
        <w:left w:val="none" w:sz="0" w:space="0" w:color="auto"/>
        <w:bottom w:val="none" w:sz="0" w:space="0" w:color="auto"/>
        <w:right w:val="none" w:sz="0" w:space="0" w:color="auto"/>
      </w:divBdr>
      <w:divsChild>
        <w:div w:id="1855683747">
          <w:marLeft w:val="0"/>
          <w:marRight w:val="0"/>
          <w:marTop w:val="0"/>
          <w:marBottom w:val="0"/>
          <w:divBdr>
            <w:top w:val="none" w:sz="0" w:space="0" w:color="auto"/>
            <w:left w:val="none" w:sz="0" w:space="0" w:color="auto"/>
            <w:bottom w:val="none" w:sz="0" w:space="0" w:color="auto"/>
            <w:right w:val="none" w:sz="0" w:space="0" w:color="auto"/>
          </w:divBdr>
          <w:divsChild>
            <w:div w:id="430050298">
              <w:marLeft w:val="0"/>
              <w:marRight w:val="0"/>
              <w:marTop w:val="0"/>
              <w:marBottom w:val="0"/>
              <w:divBdr>
                <w:top w:val="none" w:sz="0" w:space="0" w:color="auto"/>
                <w:left w:val="none" w:sz="0" w:space="0" w:color="auto"/>
                <w:bottom w:val="none" w:sz="0" w:space="0" w:color="auto"/>
                <w:right w:val="none" w:sz="0" w:space="0" w:color="auto"/>
              </w:divBdr>
              <w:divsChild>
                <w:div w:id="1135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4036">
      <w:marLeft w:val="0"/>
      <w:marRight w:val="0"/>
      <w:marTop w:val="0"/>
      <w:marBottom w:val="0"/>
      <w:divBdr>
        <w:top w:val="none" w:sz="0" w:space="0" w:color="auto"/>
        <w:left w:val="none" w:sz="0" w:space="0" w:color="auto"/>
        <w:bottom w:val="none" w:sz="0" w:space="0" w:color="auto"/>
        <w:right w:val="none" w:sz="0" w:space="0" w:color="auto"/>
      </w:divBdr>
      <w:divsChild>
        <w:div w:id="72515191">
          <w:marLeft w:val="0"/>
          <w:marRight w:val="0"/>
          <w:marTop w:val="0"/>
          <w:marBottom w:val="0"/>
          <w:divBdr>
            <w:top w:val="none" w:sz="0" w:space="0" w:color="auto"/>
            <w:left w:val="none" w:sz="0" w:space="0" w:color="auto"/>
            <w:bottom w:val="none" w:sz="0" w:space="0" w:color="auto"/>
            <w:right w:val="none" w:sz="0" w:space="0" w:color="auto"/>
          </w:divBdr>
        </w:div>
        <w:div w:id="271014167">
          <w:marLeft w:val="0"/>
          <w:marRight w:val="0"/>
          <w:marTop w:val="0"/>
          <w:marBottom w:val="0"/>
          <w:divBdr>
            <w:top w:val="none" w:sz="0" w:space="0" w:color="auto"/>
            <w:left w:val="none" w:sz="0" w:space="0" w:color="auto"/>
            <w:bottom w:val="none" w:sz="0" w:space="0" w:color="auto"/>
            <w:right w:val="none" w:sz="0" w:space="0" w:color="auto"/>
          </w:divBdr>
        </w:div>
        <w:div w:id="285627850">
          <w:marLeft w:val="0"/>
          <w:marRight w:val="0"/>
          <w:marTop w:val="0"/>
          <w:marBottom w:val="0"/>
          <w:divBdr>
            <w:top w:val="none" w:sz="0" w:space="0" w:color="auto"/>
            <w:left w:val="none" w:sz="0" w:space="0" w:color="auto"/>
            <w:bottom w:val="none" w:sz="0" w:space="0" w:color="auto"/>
            <w:right w:val="none" w:sz="0" w:space="0" w:color="auto"/>
          </w:divBdr>
        </w:div>
        <w:div w:id="291987174">
          <w:marLeft w:val="0"/>
          <w:marRight w:val="0"/>
          <w:marTop w:val="0"/>
          <w:marBottom w:val="0"/>
          <w:divBdr>
            <w:top w:val="none" w:sz="0" w:space="0" w:color="auto"/>
            <w:left w:val="none" w:sz="0" w:space="0" w:color="auto"/>
            <w:bottom w:val="none" w:sz="0" w:space="0" w:color="auto"/>
            <w:right w:val="none" w:sz="0" w:space="0" w:color="auto"/>
          </w:divBdr>
        </w:div>
        <w:div w:id="316616400">
          <w:marLeft w:val="0"/>
          <w:marRight w:val="0"/>
          <w:marTop w:val="0"/>
          <w:marBottom w:val="0"/>
          <w:divBdr>
            <w:top w:val="none" w:sz="0" w:space="0" w:color="auto"/>
            <w:left w:val="none" w:sz="0" w:space="0" w:color="auto"/>
            <w:bottom w:val="none" w:sz="0" w:space="0" w:color="auto"/>
            <w:right w:val="none" w:sz="0" w:space="0" w:color="auto"/>
          </w:divBdr>
        </w:div>
        <w:div w:id="954554968">
          <w:marLeft w:val="0"/>
          <w:marRight w:val="0"/>
          <w:marTop w:val="0"/>
          <w:marBottom w:val="0"/>
          <w:divBdr>
            <w:top w:val="none" w:sz="0" w:space="0" w:color="auto"/>
            <w:left w:val="none" w:sz="0" w:space="0" w:color="auto"/>
            <w:bottom w:val="none" w:sz="0" w:space="0" w:color="auto"/>
            <w:right w:val="none" w:sz="0" w:space="0" w:color="auto"/>
          </w:divBdr>
        </w:div>
        <w:div w:id="987854605">
          <w:marLeft w:val="0"/>
          <w:marRight w:val="0"/>
          <w:marTop w:val="0"/>
          <w:marBottom w:val="0"/>
          <w:divBdr>
            <w:top w:val="none" w:sz="0" w:space="0" w:color="auto"/>
            <w:left w:val="none" w:sz="0" w:space="0" w:color="auto"/>
            <w:bottom w:val="none" w:sz="0" w:space="0" w:color="auto"/>
            <w:right w:val="none" w:sz="0" w:space="0" w:color="auto"/>
          </w:divBdr>
        </w:div>
        <w:div w:id="1248609450">
          <w:marLeft w:val="0"/>
          <w:marRight w:val="0"/>
          <w:marTop w:val="0"/>
          <w:marBottom w:val="0"/>
          <w:divBdr>
            <w:top w:val="none" w:sz="0" w:space="0" w:color="auto"/>
            <w:left w:val="none" w:sz="0" w:space="0" w:color="auto"/>
            <w:bottom w:val="none" w:sz="0" w:space="0" w:color="auto"/>
            <w:right w:val="none" w:sz="0" w:space="0" w:color="auto"/>
          </w:divBdr>
        </w:div>
        <w:div w:id="1305622022">
          <w:marLeft w:val="0"/>
          <w:marRight w:val="0"/>
          <w:marTop w:val="0"/>
          <w:marBottom w:val="0"/>
          <w:divBdr>
            <w:top w:val="none" w:sz="0" w:space="0" w:color="auto"/>
            <w:left w:val="none" w:sz="0" w:space="0" w:color="auto"/>
            <w:bottom w:val="none" w:sz="0" w:space="0" w:color="auto"/>
            <w:right w:val="none" w:sz="0" w:space="0" w:color="auto"/>
          </w:divBdr>
        </w:div>
        <w:div w:id="1476557887">
          <w:marLeft w:val="0"/>
          <w:marRight w:val="0"/>
          <w:marTop w:val="0"/>
          <w:marBottom w:val="0"/>
          <w:divBdr>
            <w:top w:val="none" w:sz="0" w:space="0" w:color="auto"/>
            <w:left w:val="none" w:sz="0" w:space="0" w:color="auto"/>
            <w:bottom w:val="none" w:sz="0" w:space="0" w:color="auto"/>
            <w:right w:val="none" w:sz="0" w:space="0" w:color="auto"/>
          </w:divBdr>
        </w:div>
        <w:div w:id="1493906247">
          <w:marLeft w:val="0"/>
          <w:marRight w:val="0"/>
          <w:marTop w:val="0"/>
          <w:marBottom w:val="0"/>
          <w:divBdr>
            <w:top w:val="none" w:sz="0" w:space="0" w:color="auto"/>
            <w:left w:val="none" w:sz="0" w:space="0" w:color="auto"/>
            <w:bottom w:val="none" w:sz="0" w:space="0" w:color="auto"/>
            <w:right w:val="none" w:sz="0" w:space="0" w:color="auto"/>
          </w:divBdr>
        </w:div>
        <w:div w:id="1507090348">
          <w:marLeft w:val="0"/>
          <w:marRight w:val="0"/>
          <w:marTop w:val="0"/>
          <w:marBottom w:val="0"/>
          <w:divBdr>
            <w:top w:val="none" w:sz="0" w:space="0" w:color="auto"/>
            <w:left w:val="none" w:sz="0" w:space="0" w:color="auto"/>
            <w:bottom w:val="none" w:sz="0" w:space="0" w:color="auto"/>
            <w:right w:val="none" w:sz="0" w:space="0" w:color="auto"/>
          </w:divBdr>
        </w:div>
        <w:div w:id="1523548139">
          <w:marLeft w:val="0"/>
          <w:marRight w:val="0"/>
          <w:marTop w:val="0"/>
          <w:marBottom w:val="0"/>
          <w:divBdr>
            <w:top w:val="none" w:sz="0" w:space="0" w:color="auto"/>
            <w:left w:val="none" w:sz="0" w:space="0" w:color="auto"/>
            <w:bottom w:val="none" w:sz="0" w:space="0" w:color="auto"/>
            <w:right w:val="none" w:sz="0" w:space="0" w:color="auto"/>
          </w:divBdr>
        </w:div>
        <w:div w:id="1801610018">
          <w:marLeft w:val="0"/>
          <w:marRight w:val="0"/>
          <w:marTop w:val="0"/>
          <w:marBottom w:val="0"/>
          <w:divBdr>
            <w:top w:val="none" w:sz="0" w:space="0" w:color="auto"/>
            <w:left w:val="none" w:sz="0" w:space="0" w:color="auto"/>
            <w:bottom w:val="none" w:sz="0" w:space="0" w:color="auto"/>
            <w:right w:val="none" w:sz="0" w:space="0" w:color="auto"/>
          </w:divBdr>
        </w:div>
        <w:div w:id="1834833182">
          <w:marLeft w:val="0"/>
          <w:marRight w:val="0"/>
          <w:marTop w:val="0"/>
          <w:marBottom w:val="0"/>
          <w:divBdr>
            <w:top w:val="none" w:sz="0" w:space="0" w:color="auto"/>
            <w:left w:val="none" w:sz="0" w:space="0" w:color="auto"/>
            <w:bottom w:val="none" w:sz="0" w:space="0" w:color="auto"/>
            <w:right w:val="none" w:sz="0" w:space="0" w:color="auto"/>
          </w:divBdr>
        </w:div>
        <w:div w:id="1915504454">
          <w:marLeft w:val="0"/>
          <w:marRight w:val="0"/>
          <w:marTop w:val="0"/>
          <w:marBottom w:val="0"/>
          <w:divBdr>
            <w:top w:val="none" w:sz="0" w:space="0" w:color="auto"/>
            <w:left w:val="none" w:sz="0" w:space="0" w:color="auto"/>
            <w:bottom w:val="none" w:sz="0" w:space="0" w:color="auto"/>
            <w:right w:val="none" w:sz="0" w:space="0" w:color="auto"/>
          </w:divBdr>
        </w:div>
        <w:div w:id="1953896259">
          <w:marLeft w:val="0"/>
          <w:marRight w:val="0"/>
          <w:marTop w:val="0"/>
          <w:marBottom w:val="0"/>
          <w:divBdr>
            <w:top w:val="none" w:sz="0" w:space="0" w:color="auto"/>
            <w:left w:val="none" w:sz="0" w:space="0" w:color="auto"/>
            <w:bottom w:val="none" w:sz="0" w:space="0" w:color="auto"/>
            <w:right w:val="none" w:sz="0" w:space="0" w:color="auto"/>
          </w:divBdr>
        </w:div>
        <w:div w:id="2005739780">
          <w:marLeft w:val="0"/>
          <w:marRight w:val="0"/>
          <w:marTop w:val="0"/>
          <w:marBottom w:val="0"/>
          <w:divBdr>
            <w:top w:val="none" w:sz="0" w:space="0" w:color="auto"/>
            <w:left w:val="none" w:sz="0" w:space="0" w:color="auto"/>
            <w:bottom w:val="none" w:sz="0" w:space="0" w:color="auto"/>
            <w:right w:val="none" w:sz="0" w:space="0" w:color="auto"/>
          </w:divBdr>
        </w:div>
      </w:divsChild>
    </w:div>
    <w:div w:id="1047679738">
      <w:bodyDiv w:val="1"/>
      <w:marLeft w:val="0"/>
      <w:marRight w:val="0"/>
      <w:marTop w:val="0"/>
      <w:marBottom w:val="0"/>
      <w:divBdr>
        <w:top w:val="none" w:sz="0" w:space="0" w:color="auto"/>
        <w:left w:val="none" w:sz="0" w:space="0" w:color="auto"/>
        <w:bottom w:val="none" w:sz="0" w:space="0" w:color="auto"/>
        <w:right w:val="none" w:sz="0" w:space="0" w:color="auto"/>
      </w:divBdr>
      <w:divsChild>
        <w:div w:id="11499317">
          <w:marLeft w:val="0"/>
          <w:marRight w:val="0"/>
          <w:marTop w:val="0"/>
          <w:marBottom w:val="0"/>
          <w:divBdr>
            <w:top w:val="none" w:sz="0" w:space="0" w:color="auto"/>
            <w:left w:val="none" w:sz="0" w:space="0" w:color="auto"/>
            <w:bottom w:val="none" w:sz="0" w:space="0" w:color="auto"/>
            <w:right w:val="none" w:sz="0" w:space="0" w:color="auto"/>
          </w:divBdr>
        </w:div>
        <w:div w:id="73667368">
          <w:marLeft w:val="0"/>
          <w:marRight w:val="0"/>
          <w:marTop w:val="0"/>
          <w:marBottom w:val="0"/>
          <w:divBdr>
            <w:top w:val="none" w:sz="0" w:space="0" w:color="auto"/>
            <w:left w:val="none" w:sz="0" w:space="0" w:color="auto"/>
            <w:bottom w:val="none" w:sz="0" w:space="0" w:color="auto"/>
            <w:right w:val="none" w:sz="0" w:space="0" w:color="auto"/>
          </w:divBdr>
        </w:div>
        <w:div w:id="330108165">
          <w:marLeft w:val="0"/>
          <w:marRight w:val="0"/>
          <w:marTop w:val="0"/>
          <w:marBottom w:val="0"/>
          <w:divBdr>
            <w:top w:val="none" w:sz="0" w:space="0" w:color="auto"/>
            <w:left w:val="none" w:sz="0" w:space="0" w:color="auto"/>
            <w:bottom w:val="none" w:sz="0" w:space="0" w:color="auto"/>
            <w:right w:val="none" w:sz="0" w:space="0" w:color="auto"/>
          </w:divBdr>
        </w:div>
        <w:div w:id="368647303">
          <w:marLeft w:val="0"/>
          <w:marRight w:val="0"/>
          <w:marTop w:val="0"/>
          <w:marBottom w:val="0"/>
          <w:divBdr>
            <w:top w:val="none" w:sz="0" w:space="0" w:color="auto"/>
            <w:left w:val="none" w:sz="0" w:space="0" w:color="auto"/>
            <w:bottom w:val="none" w:sz="0" w:space="0" w:color="auto"/>
            <w:right w:val="none" w:sz="0" w:space="0" w:color="auto"/>
          </w:divBdr>
        </w:div>
        <w:div w:id="413019080">
          <w:marLeft w:val="0"/>
          <w:marRight w:val="0"/>
          <w:marTop w:val="0"/>
          <w:marBottom w:val="0"/>
          <w:divBdr>
            <w:top w:val="none" w:sz="0" w:space="0" w:color="auto"/>
            <w:left w:val="none" w:sz="0" w:space="0" w:color="auto"/>
            <w:bottom w:val="none" w:sz="0" w:space="0" w:color="auto"/>
            <w:right w:val="none" w:sz="0" w:space="0" w:color="auto"/>
          </w:divBdr>
        </w:div>
        <w:div w:id="864250226">
          <w:marLeft w:val="0"/>
          <w:marRight w:val="0"/>
          <w:marTop w:val="0"/>
          <w:marBottom w:val="0"/>
          <w:divBdr>
            <w:top w:val="none" w:sz="0" w:space="0" w:color="auto"/>
            <w:left w:val="none" w:sz="0" w:space="0" w:color="auto"/>
            <w:bottom w:val="none" w:sz="0" w:space="0" w:color="auto"/>
            <w:right w:val="none" w:sz="0" w:space="0" w:color="auto"/>
          </w:divBdr>
        </w:div>
        <w:div w:id="1477526045">
          <w:marLeft w:val="0"/>
          <w:marRight w:val="0"/>
          <w:marTop w:val="0"/>
          <w:marBottom w:val="0"/>
          <w:divBdr>
            <w:top w:val="none" w:sz="0" w:space="0" w:color="auto"/>
            <w:left w:val="none" w:sz="0" w:space="0" w:color="auto"/>
            <w:bottom w:val="none" w:sz="0" w:space="0" w:color="auto"/>
            <w:right w:val="none" w:sz="0" w:space="0" w:color="auto"/>
          </w:divBdr>
        </w:div>
        <w:div w:id="1554149649">
          <w:marLeft w:val="0"/>
          <w:marRight w:val="0"/>
          <w:marTop w:val="0"/>
          <w:marBottom w:val="0"/>
          <w:divBdr>
            <w:top w:val="none" w:sz="0" w:space="0" w:color="auto"/>
            <w:left w:val="none" w:sz="0" w:space="0" w:color="auto"/>
            <w:bottom w:val="none" w:sz="0" w:space="0" w:color="auto"/>
            <w:right w:val="none" w:sz="0" w:space="0" w:color="auto"/>
          </w:divBdr>
        </w:div>
        <w:div w:id="1663508846">
          <w:marLeft w:val="0"/>
          <w:marRight w:val="0"/>
          <w:marTop w:val="0"/>
          <w:marBottom w:val="0"/>
          <w:divBdr>
            <w:top w:val="none" w:sz="0" w:space="0" w:color="auto"/>
            <w:left w:val="none" w:sz="0" w:space="0" w:color="auto"/>
            <w:bottom w:val="none" w:sz="0" w:space="0" w:color="auto"/>
            <w:right w:val="none" w:sz="0" w:space="0" w:color="auto"/>
          </w:divBdr>
        </w:div>
        <w:div w:id="1739747730">
          <w:marLeft w:val="0"/>
          <w:marRight w:val="0"/>
          <w:marTop w:val="0"/>
          <w:marBottom w:val="0"/>
          <w:divBdr>
            <w:top w:val="none" w:sz="0" w:space="0" w:color="auto"/>
            <w:left w:val="none" w:sz="0" w:space="0" w:color="auto"/>
            <w:bottom w:val="none" w:sz="0" w:space="0" w:color="auto"/>
            <w:right w:val="none" w:sz="0" w:space="0" w:color="auto"/>
          </w:divBdr>
        </w:div>
        <w:div w:id="1961640546">
          <w:marLeft w:val="0"/>
          <w:marRight w:val="0"/>
          <w:marTop w:val="0"/>
          <w:marBottom w:val="0"/>
          <w:divBdr>
            <w:top w:val="none" w:sz="0" w:space="0" w:color="auto"/>
            <w:left w:val="none" w:sz="0" w:space="0" w:color="auto"/>
            <w:bottom w:val="none" w:sz="0" w:space="0" w:color="auto"/>
            <w:right w:val="none" w:sz="0" w:space="0" w:color="auto"/>
          </w:divBdr>
        </w:div>
      </w:divsChild>
    </w:div>
    <w:div w:id="1081951294">
      <w:bodyDiv w:val="1"/>
      <w:marLeft w:val="0"/>
      <w:marRight w:val="0"/>
      <w:marTop w:val="0"/>
      <w:marBottom w:val="0"/>
      <w:divBdr>
        <w:top w:val="none" w:sz="0" w:space="0" w:color="auto"/>
        <w:left w:val="none" w:sz="0" w:space="0" w:color="auto"/>
        <w:bottom w:val="none" w:sz="0" w:space="0" w:color="auto"/>
        <w:right w:val="none" w:sz="0" w:space="0" w:color="auto"/>
      </w:divBdr>
      <w:divsChild>
        <w:div w:id="885023502">
          <w:marLeft w:val="0"/>
          <w:marRight w:val="0"/>
          <w:marTop w:val="0"/>
          <w:marBottom w:val="0"/>
          <w:divBdr>
            <w:top w:val="none" w:sz="0" w:space="0" w:color="auto"/>
            <w:left w:val="none" w:sz="0" w:space="0" w:color="auto"/>
            <w:bottom w:val="none" w:sz="0" w:space="0" w:color="auto"/>
            <w:right w:val="none" w:sz="0" w:space="0" w:color="auto"/>
          </w:divBdr>
          <w:divsChild>
            <w:div w:id="571548722">
              <w:marLeft w:val="0"/>
              <w:marRight w:val="0"/>
              <w:marTop w:val="0"/>
              <w:marBottom w:val="0"/>
              <w:divBdr>
                <w:top w:val="none" w:sz="0" w:space="0" w:color="auto"/>
                <w:left w:val="none" w:sz="0" w:space="0" w:color="auto"/>
                <w:bottom w:val="none" w:sz="0" w:space="0" w:color="auto"/>
                <w:right w:val="none" w:sz="0" w:space="0" w:color="auto"/>
              </w:divBdr>
              <w:divsChild>
                <w:div w:id="10265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9865">
      <w:marLeft w:val="0"/>
      <w:marRight w:val="0"/>
      <w:marTop w:val="0"/>
      <w:marBottom w:val="0"/>
      <w:divBdr>
        <w:top w:val="none" w:sz="0" w:space="0" w:color="auto"/>
        <w:left w:val="none" w:sz="0" w:space="0" w:color="auto"/>
        <w:bottom w:val="none" w:sz="0" w:space="0" w:color="auto"/>
        <w:right w:val="none" w:sz="0" w:space="0" w:color="auto"/>
      </w:divBdr>
      <w:divsChild>
        <w:div w:id="697007932">
          <w:marLeft w:val="0"/>
          <w:marRight w:val="0"/>
          <w:marTop w:val="0"/>
          <w:marBottom w:val="0"/>
          <w:divBdr>
            <w:top w:val="none" w:sz="0" w:space="0" w:color="auto"/>
            <w:left w:val="none" w:sz="0" w:space="0" w:color="auto"/>
            <w:bottom w:val="none" w:sz="0" w:space="0" w:color="auto"/>
            <w:right w:val="none" w:sz="0" w:space="0" w:color="auto"/>
          </w:divBdr>
          <w:divsChild>
            <w:div w:id="1534536978">
              <w:marLeft w:val="0"/>
              <w:marRight w:val="0"/>
              <w:marTop w:val="0"/>
              <w:marBottom w:val="0"/>
              <w:divBdr>
                <w:top w:val="none" w:sz="0" w:space="0" w:color="auto"/>
                <w:left w:val="none" w:sz="0" w:space="0" w:color="auto"/>
                <w:bottom w:val="none" w:sz="0" w:space="0" w:color="auto"/>
                <w:right w:val="none" w:sz="0" w:space="0" w:color="auto"/>
              </w:divBdr>
              <w:divsChild>
                <w:div w:id="20839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7467">
      <w:bodyDiv w:val="1"/>
      <w:marLeft w:val="0"/>
      <w:marRight w:val="0"/>
      <w:marTop w:val="0"/>
      <w:marBottom w:val="0"/>
      <w:divBdr>
        <w:top w:val="none" w:sz="0" w:space="0" w:color="auto"/>
        <w:left w:val="none" w:sz="0" w:space="0" w:color="auto"/>
        <w:bottom w:val="none" w:sz="0" w:space="0" w:color="auto"/>
        <w:right w:val="none" w:sz="0" w:space="0" w:color="auto"/>
      </w:divBdr>
    </w:div>
    <w:div w:id="1356662009">
      <w:bodyDiv w:val="1"/>
      <w:marLeft w:val="0"/>
      <w:marRight w:val="0"/>
      <w:marTop w:val="0"/>
      <w:marBottom w:val="0"/>
      <w:divBdr>
        <w:top w:val="none" w:sz="0" w:space="0" w:color="auto"/>
        <w:left w:val="none" w:sz="0" w:space="0" w:color="auto"/>
        <w:bottom w:val="none" w:sz="0" w:space="0" w:color="auto"/>
        <w:right w:val="none" w:sz="0" w:space="0" w:color="auto"/>
      </w:divBdr>
      <w:divsChild>
        <w:div w:id="1475946190">
          <w:marLeft w:val="0"/>
          <w:marRight w:val="0"/>
          <w:marTop w:val="0"/>
          <w:marBottom w:val="0"/>
          <w:divBdr>
            <w:top w:val="none" w:sz="0" w:space="0" w:color="auto"/>
            <w:left w:val="none" w:sz="0" w:space="0" w:color="auto"/>
            <w:bottom w:val="none" w:sz="0" w:space="0" w:color="auto"/>
            <w:right w:val="none" w:sz="0" w:space="0" w:color="auto"/>
          </w:divBdr>
          <w:divsChild>
            <w:div w:id="1699349436">
              <w:marLeft w:val="0"/>
              <w:marRight w:val="0"/>
              <w:marTop w:val="0"/>
              <w:marBottom w:val="0"/>
              <w:divBdr>
                <w:top w:val="none" w:sz="0" w:space="0" w:color="auto"/>
                <w:left w:val="none" w:sz="0" w:space="0" w:color="auto"/>
                <w:bottom w:val="none" w:sz="0" w:space="0" w:color="auto"/>
                <w:right w:val="none" w:sz="0" w:space="0" w:color="auto"/>
              </w:divBdr>
              <w:divsChild>
                <w:div w:id="20128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355">
      <w:bodyDiv w:val="1"/>
      <w:marLeft w:val="0"/>
      <w:marRight w:val="0"/>
      <w:marTop w:val="0"/>
      <w:marBottom w:val="0"/>
      <w:divBdr>
        <w:top w:val="none" w:sz="0" w:space="0" w:color="auto"/>
        <w:left w:val="none" w:sz="0" w:space="0" w:color="auto"/>
        <w:bottom w:val="none" w:sz="0" w:space="0" w:color="auto"/>
        <w:right w:val="none" w:sz="0" w:space="0" w:color="auto"/>
      </w:divBdr>
      <w:divsChild>
        <w:div w:id="986937912">
          <w:marLeft w:val="0"/>
          <w:marRight w:val="0"/>
          <w:marTop w:val="0"/>
          <w:marBottom w:val="0"/>
          <w:divBdr>
            <w:top w:val="none" w:sz="0" w:space="0" w:color="auto"/>
            <w:left w:val="none" w:sz="0" w:space="0" w:color="auto"/>
            <w:bottom w:val="none" w:sz="0" w:space="0" w:color="auto"/>
            <w:right w:val="none" w:sz="0" w:space="0" w:color="auto"/>
          </w:divBdr>
        </w:div>
        <w:div w:id="1467895032">
          <w:marLeft w:val="0"/>
          <w:marRight w:val="0"/>
          <w:marTop w:val="0"/>
          <w:marBottom w:val="0"/>
          <w:divBdr>
            <w:top w:val="none" w:sz="0" w:space="0" w:color="auto"/>
            <w:left w:val="none" w:sz="0" w:space="0" w:color="auto"/>
            <w:bottom w:val="none" w:sz="0" w:space="0" w:color="auto"/>
            <w:right w:val="none" w:sz="0" w:space="0" w:color="auto"/>
          </w:divBdr>
        </w:div>
        <w:div w:id="1765151850">
          <w:marLeft w:val="0"/>
          <w:marRight w:val="0"/>
          <w:marTop w:val="0"/>
          <w:marBottom w:val="0"/>
          <w:divBdr>
            <w:top w:val="none" w:sz="0" w:space="0" w:color="auto"/>
            <w:left w:val="none" w:sz="0" w:space="0" w:color="auto"/>
            <w:bottom w:val="none" w:sz="0" w:space="0" w:color="auto"/>
            <w:right w:val="none" w:sz="0" w:space="0" w:color="auto"/>
          </w:divBdr>
        </w:div>
        <w:div w:id="1921674280">
          <w:marLeft w:val="0"/>
          <w:marRight w:val="0"/>
          <w:marTop w:val="0"/>
          <w:marBottom w:val="0"/>
          <w:divBdr>
            <w:top w:val="none" w:sz="0" w:space="0" w:color="auto"/>
            <w:left w:val="none" w:sz="0" w:space="0" w:color="auto"/>
            <w:bottom w:val="none" w:sz="0" w:space="0" w:color="auto"/>
            <w:right w:val="none" w:sz="0" w:space="0" w:color="auto"/>
          </w:divBdr>
        </w:div>
      </w:divsChild>
    </w:div>
    <w:div w:id="1450395748">
      <w:marLeft w:val="0"/>
      <w:marRight w:val="0"/>
      <w:marTop w:val="0"/>
      <w:marBottom w:val="0"/>
      <w:divBdr>
        <w:top w:val="none" w:sz="0" w:space="0" w:color="auto"/>
        <w:left w:val="none" w:sz="0" w:space="0" w:color="auto"/>
        <w:bottom w:val="none" w:sz="0" w:space="0" w:color="auto"/>
        <w:right w:val="none" w:sz="0" w:space="0" w:color="auto"/>
      </w:divBdr>
      <w:divsChild>
        <w:div w:id="468085966">
          <w:marLeft w:val="0"/>
          <w:marRight w:val="0"/>
          <w:marTop w:val="0"/>
          <w:marBottom w:val="0"/>
          <w:divBdr>
            <w:top w:val="none" w:sz="0" w:space="0" w:color="auto"/>
            <w:left w:val="none" w:sz="0" w:space="0" w:color="auto"/>
            <w:bottom w:val="none" w:sz="0" w:space="0" w:color="auto"/>
            <w:right w:val="none" w:sz="0" w:space="0" w:color="auto"/>
          </w:divBdr>
          <w:divsChild>
            <w:div w:id="1870602256">
              <w:marLeft w:val="0"/>
              <w:marRight w:val="0"/>
              <w:marTop w:val="0"/>
              <w:marBottom w:val="0"/>
              <w:divBdr>
                <w:top w:val="none" w:sz="0" w:space="0" w:color="auto"/>
                <w:left w:val="none" w:sz="0" w:space="0" w:color="auto"/>
                <w:bottom w:val="none" w:sz="0" w:space="0" w:color="auto"/>
                <w:right w:val="none" w:sz="0" w:space="0" w:color="auto"/>
              </w:divBdr>
              <w:divsChild>
                <w:div w:id="19210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164">
      <w:marLeft w:val="0"/>
      <w:marRight w:val="0"/>
      <w:marTop w:val="0"/>
      <w:marBottom w:val="0"/>
      <w:divBdr>
        <w:top w:val="none" w:sz="0" w:space="0" w:color="auto"/>
        <w:left w:val="none" w:sz="0" w:space="0" w:color="auto"/>
        <w:bottom w:val="none" w:sz="0" w:space="0" w:color="auto"/>
        <w:right w:val="none" w:sz="0" w:space="0" w:color="auto"/>
      </w:divBdr>
      <w:divsChild>
        <w:div w:id="520051392">
          <w:marLeft w:val="0"/>
          <w:marRight w:val="0"/>
          <w:marTop w:val="0"/>
          <w:marBottom w:val="0"/>
          <w:divBdr>
            <w:top w:val="none" w:sz="0" w:space="0" w:color="auto"/>
            <w:left w:val="none" w:sz="0" w:space="0" w:color="auto"/>
            <w:bottom w:val="none" w:sz="0" w:space="0" w:color="auto"/>
            <w:right w:val="none" w:sz="0" w:space="0" w:color="auto"/>
          </w:divBdr>
        </w:div>
        <w:div w:id="742608584">
          <w:marLeft w:val="0"/>
          <w:marRight w:val="0"/>
          <w:marTop w:val="0"/>
          <w:marBottom w:val="0"/>
          <w:divBdr>
            <w:top w:val="none" w:sz="0" w:space="0" w:color="auto"/>
            <w:left w:val="none" w:sz="0" w:space="0" w:color="auto"/>
            <w:bottom w:val="none" w:sz="0" w:space="0" w:color="auto"/>
            <w:right w:val="none" w:sz="0" w:space="0" w:color="auto"/>
          </w:divBdr>
        </w:div>
        <w:div w:id="745542146">
          <w:marLeft w:val="0"/>
          <w:marRight w:val="0"/>
          <w:marTop w:val="0"/>
          <w:marBottom w:val="0"/>
          <w:divBdr>
            <w:top w:val="none" w:sz="0" w:space="0" w:color="auto"/>
            <w:left w:val="none" w:sz="0" w:space="0" w:color="auto"/>
            <w:bottom w:val="none" w:sz="0" w:space="0" w:color="auto"/>
            <w:right w:val="none" w:sz="0" w:space="0" w:color="auto"/>
          </w:divBdr>
        </w:div>
        <w:div w:id="1209295277">
          <w:marLeft w:val="0"/>
          <w:marRight w:val="0"/>
          <w:marTop w:val="0"/>
          <w:marBottom w:val="0"/>
          <w:divBdr>
            <w:top w:val="none" w:sz="0" w:space="0" w:color="auto"/>
            <w:left w:val="none" w:sz="0" w:space="0" w:color="auto"/>
            <w:bottom w:val="none" w:sz="0" w:space="0" w:color="auto"/>
            <w:right w:val="none" w:sz="0" w:space="0" w:color="auto"/>
          </w:divBdr>
        </w:div>
        <w:div w:id="1368871728">
          <w:marLeft w:val="0"/>
          <w:marRight w:val="0"/>
          <w:marTop w:val="0"/>
          <w:marBottom w:val="0"/>
          <w:divBdr>
            <w:top w:val="none" w:sz="0" w:space="0" w:color="auto"/>
            <w:left w:val="none" w:sz="0" w:space="0" w:color="auto"/>
            <w:bottom w:val="none" w:sz="0" w:space="0" w:color="auto"/>
            <w:right w:val="none" w:sz="0" w:space="0" w:color="auto"/>
          </w:divBdr>
        </w:div>
        <w:div w:id="1455372164">
          <w:marLeft w:val="0"/>
          <w:marRight w:val="0"/>
          <w:marTop w:val="0"/>
          <w:marBottom w:val="0"/>
          <w:divBdr>
            <w:top w:val="none" w:sz="0" w:space="0" w:color="auto"/>
            <w:left w:val="none" w:sz="0" w:space="0" w:color="auto"/>
            <w:bottom w:val="none" w:sz="0" w:space="0" w:color="auto"/>
            <w:right w:val="none" w:sz="0" w:space="0" w:color="auto"/>
          </w:divBdr>
        </w:div>
        <w:div w:id="1880894435">
          <w:marLeft w:val="0"/>
          <w:marRight w:val="0"/>
          <w:marTop w:val="0"/>
          <w:marBottom w:val="0"/>
          <w:divBdr>
            <w:top w:val="none" w:sz="0" w:space="0" w:color="auto"/>
            <w:left w:val="none" w:sz="0" w:space="0" w:color="auto"/>
            <w:bottom w:val="none" w:sz="0" w:space="0" w:color="auto"/>
            <w:right w:val="none" w:sz="0" w:space="0" w:color="auto"/>
          </w:divBdr>
        </w:div>
        <w:div w:id="2036080683">
          <w:marLeft w:val="0"/>
          <w:marRight w:val="0"/>
          <w:marTop w:val="0"/>
          <w:marBottom w:val="0"/>
          <w:divBdr>
            <w:top w:val="none" w:sz="0" w:space="0" w:color="auto"/>
            <w:left w:val="none" w:sz="0" w:space="0" w:color="auto"/>
            <w:bottom w:val="none" w:sz="0" w:space="0" w:color="auto"/>
            <w:right w:val="none" w:sz="0" w:space="0" w:color="auto"/>
          </w:divBdr>
        </w:div>
        <w:div w:id="2052224559">
          <w:marLeft w:val="0"/>
          <w:marRight w:val="0"/>
          <w:marTop w:val="0"/>
          <w:marBottom w:val="0"/>
          <w:divBdr>
            <w:top w:val="none" w:sz="0" w:space="0" w:color="auto"/>
            <w:left w:val="none" w:sz="0" w:space="0" w:color="auto"/>
            <w:bottom w:val="none" w:sz="0" w:space="0" w:color="auto"/>
            <w:right w:val="none" w:sz="0" w:space="0" w:color="auto"/>
          </w:divBdr>
        </w:div>
      </w:divsChild>
    </w:div>
    <w:div w:id="1607613958">
      <w:marLeft w:val="0"/>
      <w:marRight w:val="0"/>
      <w:marTop w:val="0"/>
      <w:marBottom w:val="0"/>
      <w:divBdr>
        <w:top w:val="none" w:sz="0" w:space="0" w:color="auto"/>
        <w:left w:val="none" w:sz="0" w:space="0" w:color="auto"/>
        <w:bottom w:val="none" w:sz="0" w:space="0" w:color="auto"/>
        <w:right w:val="none" w:sz="0" w:space="0" w:color="auto"/>
      </w:divBdr>
      <w:divsChild>
        <w:div w:id="739206701">
          <w:marLeft w:val="0"/>
          <w:marRight w:val="0"/>
          <w:marTop w:val="0"/>
          <w:marBottom w:val="0"/>
          <w:divBdr>
            <w:top w:val="none" w:sz="0" w:space="0" w:color="auto"/>
            <w:left w:val="none" w:sz="0" w:space="0" w:color="auto"/>
            <w:bottom w:val="none" w:sz="0" w:space="0" w:color="auto"/>
            <w:right w:val="none" w:sz="0" w:space="0" w:color="auto"/>
          </w:divBdr>
          <w:divsChild>
            <w:div w:id="839543947">
              <w:marLeft w:val="0"/>
              <w:marRight w:val="0"/>
              <w:marTop w:val="0"/>
              <w:marBottom w:val="0"/>
              <w:divBdr>
                <w:top w:val="none" w:sz="0" w:space="0" w:color="auto"/>
                <w:left w:val="none" w:sz="0" w:space="0" w:color="auto"/>
                <w:bottom w:val="none" w:sz="0" w:space="0" w:color="auto"/>
                <w:right w:val="none" w:sz="0" w:space="0" w:color="auto"/>
              </w:divBdr>
              <w:divsChild>
                <w:div w:id="18544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5111">
      <w:bodyDiv w:val="1"/>
      <w:marLeft w:val="0"/>
      <w:marRight w:val="0"/>
      <w:marTop w:val="0"/>
      <w:marBottom w:val="0"/>
      <w:divBdr>
        <w:top w:val="none" w:sz="0" w:space="0" w:color="auto"/>
        <w:left w:val="none" w:sz="0" w:space="0" w:color="auto"/>
        <w:bottom w:val="none" w:sz="0" w:space="0" w:color="auto"/>
        <w:right w:val="none" w:sz="0" w:space="0" w:color="auto"/>
      </w:divBdr>
      <w:divsChild>
        <w:div w:id="1039427787">
          <w:marLeft w:val="0"/>
          <w:marRight w:val="0"/>
          <w:marTop w:val="0"/>
          <w:marBottom w:val="0"/>
          <w:divBdr>
            <w:top w:val="none" w:sz="0" w:space="0" w:color="auto"/>
            <w:left w:val="none" w:sz="0" w:space="0" w:color="auto"/>
            <w:bottom w:val="none" w:sz="0" w:space="0" w:color="auto"/>
            <w:right w:val="none" w:sz="0" w:space="0" w:color="auto"/>
          </w:divBdr>
          <w:divsChild>
            <w:div w:id="263810427">
              <w:marLeft w:val="0"/>
              <w:marRight w:val="0"/>
              <w:marTop w:val="0"/>
              <w:marBottom w:val="0"/>
              <w:divBdr>
                <w:top w:val="none" w:sz="0" w:space="0" w:color="auto"/>
                <w:left w:val="none" w:sz="0" w:space="0" w:color="auto"/>
                <w:bottom w:val="none" w:sz="0" w:space="0" w:color="auto"/>
                <w:right w:val="none" w:sz="0" w:space="0" w:color="auto"/>
              </w:divBdr>
              <w:divsChild>
                <w:div w:id="14586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5542">
      <w:bodyDiv w:val="1"/>
      <w:marLeft w:val="0"/>
      <w:marRight w:val="0"/>
      <w:marTop w:val="0"/>
      <w:marBottom w:val="0"/>
      <w:divBdr>
        <w:top w:val="none" w:sz="0" w:space="0" w:color="auto"/>
        <w:left w:val="none" w:sz="0" w:space="0" w:color="auto"/>
        <w:bottom w:val="none" w:sz="0" w:space="0" w:color="auto"/>
        <w:right w:val="none" w:sz="0" w:space="0" w:color="auto"/>
      </w:divBdr>
      <w:divsChild>
        <w:div w:id="885138274">
          <w:marLeft w:val="0"/>
          <w:marRight w:val="0"/>
          <w:marTop w:val="0"/>
          <w:marBottom w:val="0"/>
          <w:divBdr>
            <w:top w:val="none" w:sz="0" w:space="0" w:color="auto"/>
            <w:left w:val="none" w:sz="0" w:space="0" w:color="auto"/>
            <w:bottom w:val="none" w:sz="0" w:space="0" w:color="auto"/>
            <w:right w:val="none" w:sz="0" w:space="0" w:color="auto"/>
          </w:divBdr>
          <w:divsChild>
            <w:div w:id="2518896">
              <w:marLeft w:val="0"/>
              <w:marRight w:val="0"/>
              <w:marTop w:val="0"/>
              <w:marBottom w:val="0"/>
              <w:divBdr>
                <w:top w:val="none" w:sz="0" w:space="0" w:color="auto"/>
                <w:left w:val="none" w:sz="0" w:space="0" w:color="auto"/>
                <w:bottom w:val="none" w:sz="0" w:space="0" w:color="auto"/>
                <w:right w:val="none" w:sz="0" w:space="0" w:color="auto"/>
              </w:divBdr>
              <w:divsChild>
                <w:div w:id="8107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7898">
      <w:bodyDiv w:val="1"/>
      <w:marLeft w:val="0"/>
      <w:marRight w:val="0"/>
      <w:marTop w:val="0"/>
      <w:marBottom w:val="0"/>
      <w:divBdr>
        <w:top w:val="none" w:sz="0" w:space="0" w:color="auto"/>
        <w:left w:val="none" w:sz="0" w:space="0" w:color="auto"/>
        <w:bottom w:val="none" w:sz="0" w:space="0" w:color="auto"/>
        <w:right w:val="none" w:sz="0" w:space="0" w:color="auto"/>
      </w:divBdr>
      <w:divsChild>
        <w:div w:id="9531834">
          <w:marLeft w:val="0"/>
          <w:marRight w:val="0"/>
          <w:marTop w:val="0"/>
          <w:marBottom w:val="0"/>
          <w:divBdr>
            <w:top w:val="none" w:sz="0" w:space="0" w:color="auto"/>
            <w:left w:val="none" w:sz="0" w:space="0" w:color="auto"/>
            <w:bottom w:val="none" w:sz="0" w:space="0" w:color="auto"/>
            <w:right w:val="none" w:sz="0" w:space="0" w:color="auto"/>
          </w:divBdr>
        </w:div>
        <w:div w:id="51316883">
          <w:marLeft w:val="0"/>
          <w:marRight w:val="0"/>
          <w:marTop w:val="0"/>
          <w:marBottom w:val="0"/>
          <w:divBdr>
            <w:top w:val="none" w:sz="0" w:space="0" w:color="auto"/>
            <w:left w:val="none" w:sz="0" w:space="0" w:color="auto"/>
            <w:bottom w:val="none" w:sz="0" w:space="0" w:color="auto"/>
            <w:right w:val="none" w:sz="0" w:space="0" w:color="auto"/>
          </w:divBdr>
        </w:div>
        <w:div w:id="79914672">
          <w:marLeft w:val="0"/>
          <w:marRight w:val="0"/>
          <w:marTop w:val="0"/>
          <w:marBottom w:val="0"/>
          <w:divBdr>
            <w:top w:val="none" w:sz="0" w:space="0" w:color="auto"/>
            <w:left w:val="none" w:sz="0" w:space="0" w:color="auto"/>
            <w:bottom w:val="none" w:sz="0" w:space="0" w:color="auto"/>
            <w:right w:val="none" w:sz="0" w:space="0" w:color="auto"/>
          </w:divBdr>
        </w:div>
        <w:div w:id="105120497">
          <w:marLeft w:val="0"/>
          <w:marRight w:val="0"/>
          <w:marTop w:val="0"/>
          <w:marBottom w:val="0"/>
          <w:divBdr>
            <w:top w:val="none" w:sz="0" w:space="0" w:color="auto"/>
            <w:left w:val="none" w:sz="0" w:space="0" w:color="auto"/>
            <w:bottom w:val="none" w:sz="0" w:space="0" w:color="auto"/>
            <w:right w:val="none" w:sz="0" w:space="0" w:color="auto"/>
          </w:divBdr>
        </w:div>
        <w:div w:id="318385459">
          <w:marLeft w:val="0"/>
          <w:marRight w:val="0"/>
          <w:marTop w:val="0"/>
          <w:marBottom w:val="0"/>
          <w:divBdr>
            <w:top w:val="none" w:sz="0" w:space="0" w:color="auto"/>
            <w:left w:val="none" w:sz="0" w:space="0" w:color="auto"/>
            <w:bottom w:val="none" w:sz="0" w:space="0" w:color="auto"/>
            <w:right w:val="none" w:sz="0" w:space="0" w:color="auto"/>
          </w:divBdr>
        </w:div>
        <w:div w:id="331877532">
          <w:marLeft w:val="0"/>
          <w:marRight w:val="0"/>
          <w:marTop w:val="0"/>
          <w:marBottom w:val="0"/>
          <w:divBdr>
            <w:top w:val="none" w:sz="0" w:space="0" w:color="auto"/>
            <w:left w:val="none" w:sz="0" w:space="0" w:color="auto"/>
            <w:bottom w:val="none" w:sz="0" w:space="0" w:color="auto"/>
            <w:right w:val="none" w:sz="0" w:space="0" w:color="auto"/>
          </w:divBdr>
        </w:div>
        <w:div w:id="419908043">
          <w:marLeft w:val="0"/>
          <w:marRight w:val="0"/>
          <w:marTop w:val="0"/>
          <w:marBottom w:val="0"/>
          <w:divBdr>
            <w:top w:val="none" w:sz="0" w:space="0" w:color="auto"/>
            <w:left w:val="none" w:sz="0" w:space="0" w:color="auto"/>
            <w:bottom w:val="none" w:sz="0" w:space="0" w:color="auto"/>
            <w:right w:val="none" w:sz="0" w:space="0" w:color="auto"/>
          </w:divBdr>
        </w:div>
        <w:div w:id="449856679">
          <w:marLeft w:val="0"/>
          <w:marRight w:val="0"/>
          <w:marTop w:val="0"/>
          <w:marBottom w:val="0"/>
          <w:divBdr>
            <w:top w:val="none" w:sz="0" w:space="0" w:color="auto"/>
            <w:left w:val="none" w:sz="0" w:space="0" w:color="auto"/>
            <w:bottom w:val="none" w:sz="0" w:space="0" w:color="auto"/>
            <w:right w:val="none" w:sz="0" w:space="0" w:color="auto"/>
          </w:divBdr>
        </w:div>
        <w:div w:id="452284117">
          <w:marLeft w:val="0"/>
          <w:marRight w:val="0"/>
          <w:marTop w:val="0"/>
          <w:marBottom w:val="0"/>
          <w:divBdr>
            <w:top w:val="none" w:sz="0" w:space="0" w:color="auto"/>
            <w:left w:val="none" w:sz="0" w:space="0" w:color="auto"/>
            <w:bottom w:val="none" w:sz="0" w:space="0" w:color="auto"/>
            <w:right w:val="none" w:sz="0" w:space="0" w:color="auto"/>
          </w:divBdr>
        </w:div>
        <w:div w:id="492574867">
          <w:marLeft w:val="0"/>
          <w:marRight w:val="0"/>
          <w:marTop w:val="0"/>
          <w:marBottom w:val="0"/>
          <w:divBdr>
            <w:top w:val="none" w:sz="0" w:space="0" w:color="auto"/>
            <w:left w:val="none" w:sz="0" w:space="0" w:color="auto"/>
            <w:bottom w:val="none" w:sz="0" w:space="0" w:color="auto"/>
            <w:right w:val="none" w:sz="0" w:space="0" w:color="auto"/>
          </w:divBdr>
        </w:div>
        <w:div w:id="504169099">
          <w:marLeft w:val="0"/>
          <w:marRight w:val="0"/>
          <w:marTop w:val="0"/>
          <w:marBottom w:val="0"/>
          <w:divBdr>
            <w:top w:val="none" w:sz="0" w:space="0" w:color="auto"/>
            <w:left w:val="none" w:sz="0" w:space="0" w:color="auto"/>
            <w:bottom w:val="none" w:sz="0" w:space="0" w:color="auto"/>
            <w:right w:val="none" w:sz="0" w:space="0" w:color="auto"/>
          </w:divBdr>
        </w:div>
        <w:div w:id="530723544">
          <w:marLeft w:val="0"/>
          <w:marRight w:val="0"/>
          <w:marTop w:val="0"/>
          <w:marBottom w:val="0"/>
          <w:divBdr>
            <w:top w:val="none" w:sz="0" w:space="0" w:color="auto"/>
            <w:left w:val="none" w:sz="0" w:space="0" w:color="auto"/>
            <w:bottom w:val="none" w:sz="0" w:space="0" w:color="auto"/>
            <w:right w:val="none" w:sz="0" w:space="0" w:color="auto"/>
          </w:divBdr>
        </w:div>
        <w:div w:id="551428171">
          <w:marLeft w:val="0"/>
          <w:marRight w:val="0"/>
          <w:marTop w:val="0"/>
          <w:marBottom w:val="0"/>
          <w:divBdr>
            <w:top w:val="none" w:sz="0" w:space="0" w:color="auto"/>
            <w:left w:val="none" w:sz="0" w:space="0" w:color="auto"/>
            <w:bottom w:val="none" w:sz="0" w:space="0" w:color="auto"/>
            <w:right w:val="none" w:sz="0" w:space="0" w:color="auto"/>
          </w:divBdr>
        </w:div>
        <w:div w:id="563297318">
          <w:marLeft w:val="0"/>
          <w:marRight w:val="0"/>
          <w:marTop w:val="0"/>
          <w:marBottom w:val="0"/>
          <w:divBdr>
            <w:top w:val="none" w:sz="0" w:space="0" w:color="auto"/>
            <w:left w:val="none" w:sz="0" w:space="0" w:color="auto"/>
            <w:bottom w:val="none" w:sz="0" w:space="0" w:color="auto"/>
            <w:right w:val="none" w:sz="0" w:space="0" w:color="auto"/>
          </w:divBdr>
        </w:div>
        <w:div w:id="621571383">
          <w:marLeft w:val="0"/>
          <w:marRight w:val="0"/>
          <w:marTop w:val="0"/>
          <w:marBottom w:val="0"/>
          <w:divBdr>
            <w:top w:val="none" w:sz="0" w:space="0" w:color="auto"/>
            <w:left w:val="none" w:sz="0" w:space="0" w:color="auto"/>
            <w:bottom w:val="none" w:sz="0" w:space="0" w:color="auto"/>
            <w:right w:val="none" w:sz="0" w:space="0" w:color="auto"/>
          </w:divBdr>
        </w:div>
        <w:div w:id="707723906">
          <w:marLeft w:val="0"/>
          <w:marRight w:val="0"/>
          <w:marTop w:val="0"/>
          <w:marBottom w:val="0"/>
          <w:divBdr>
            <w:top w:val="none" w:sz="0" w:space="0" w:color="auto"/>
            <w:left w:val="none" w:sz="0" w:space="0" w:color="auto"/>
            <w:bottom w:val="none" w:sz="0" w:space="0" w:color="auto"/>
            <w:right w:val="none" w:sz="0" w:space="0" w:color="auto"/>
          </w:divBdr>
        </w:div>
        <w:div w:id="745999698">
          <w:marLeft w:val="0"/>
          <w:marRight w:val="0"/>
          <w:marTop w:val="0"/>
          <w:marBottom w:val="0"/>
          <w:divBdr>
            <w:top w:val="none" w:sz="0" w:space="0" w:color="auto"/>
            <w:left w:val="none" w:sz="0" w:space="0" w:color="auto"/>
            <w:bottom w:val="none" w:sz="0" w:space="0" w:color="auto"/>
            <w:right w:val="none" w:sz="0" w:space="0" w:color="auto"/>
          </w:divBdr>
        </w:div>
        <w:div w:id="778838376">
          <w:marLeft w:val="0"/>
          <w:marRight w:val="0"/>
          <w:marTop w:val="0"/>
          <w:marBottom w:val="0"/>
          <w:divBdr>
            <w:top w:val="none" w:sz="0" w:space="0" w:color="auto"/>
            <w:left w:val="none" w:sz="0" w:space="0" w:color="auto"/>
            <w:bottom w:val="none" w:sz="0" w:space="0" w:color="auto"/>
            <w:right w:val="none" w:sz="0" w:space="0" w:color="auto"/>
          </w:divBdr>
        </w:div>
        <w:div w:id="832263910">
          <w:marLeft w:val="0"/>
          <w:marRight w:val="0"/>
          <w:marTop w:val="0"/>
          <w:marBottom w:val="0"/>
          <w:divBdr>
            <w:top w:val="none" w:sz="0" w:space="0" w:color="auto"/>
            <w:left w:val="none" w:sz="0" w:space="0" w:color="auto"/>
            <w:bottom w:val="none" w:sz="0" w:space="0" w:color="auto"/>
            <w:right w:val="none" w:sz="0" w:space="0" w:color="auto"/>
          </w:divBdr>
        </w:div>
        <w:div w:id="867719022">
          <w:marLeft w:val="0"/>
          <w:marRight w:val="0"/>
          <w:marTop w:val="0"/>
          <w:marBottom w:val="0"/>
          <w:divBdr>
            <w:top w:val="none" w:sz="0" w:space="0" w:color="auto"/>
            <w:left w:val="none" w:sz="0" w:space="0" w:color="auto"/>
            <w:bottom w:val="none" w:sz="0" w:space="0" w:color="auto"/>
            <w:right w:val="none" w:sz="0" w:space="0" w:color="auto"/>
          </w:divBdr>
        </w:div>
        <w:div w:id="1007364715">
          <w:marLeft w:val="0"/>
          <w:marRight w:val="0"/>
          <w:marTop w:val="0"/>
          <w:marBottom w:val="0"/>
          <w:divBdr>
            <w:top w:val="none" w:sz="0" w:space="0" w:color="auto"/>
            <w:left w:val="none" w:sz="0" w:space="0" w:color="auto"/>
            <w:bottom w:val="none" w:sz="0" w:space="0" w:color="auto"/>
            <w:right w:val="none" w:sz="0" w:space="0" w:color="auto"/>
          </w:divBdr>
        </w:div>
        <w:div w:id="1038895840">
          <w:marLeft w:val="0"/>
          <w:marRight w:val="0"/>
          <w:marTop w:val="0"/>
          <w:marBottom w:val="0"/>
          <w:divBdr>
            <w:top w:val="none" w:sz="0" w:space="0" w:color="auto"/>
            <w:left w:val="none" w:sz="0" w:space="0" w:color="auto"/>
            <w:bottom w:val="none" w:sz="0" w:space="0" w:color="auto"/>
            <w:right w:val="none" w:sz="0" w:space="0" w:color="auto"/>
          </w:divBdr>
        </w:div>
        <w:div w:id="1039086154">
          <w:marLeft w:val="0"/>
          <w:marRight w:val="0"/>
          <w:marTop w:val="0"/>
          <w:marBottom w:val="0"/>
          <w:divBdr>
            <w:top w:val="none" w:sz="0" w:space="0" w:color="auto"/>
            <w:left w:val="none" w:sz="0" w:space="0" w:color="auto"/>
            <w:bottom w:val="none" w:sz="0" w:space="0" w:color="auto"/>
            <w:right w:val="none" w:sz="0" w:space="0" w:color="auto"/>
          </w:divBdr>
        </w:div>
        <w:div w:id="1127236328">
          <w:marLeft w:val="0"/>
          <w:marRight w:val="0"/>
          <w:marTop w:val="0"/>
          <w:marBottom w:val="0"/>
          <w:divBdr>
            <w:top w:val="none" w:sz="0" w:space="0" w:color="auto"/>
            <w:left w:val="none" w:sz="0" w:space="0" w:color="auto"/>
            <w:bottom w:val="none" w:sz="0" w:space="0" w:color="auto"/>
            <w:right w:val="none" w:sz="0" w:space="0" w:color="auto"/>
          </w:divBdr>
        </w:div>
        <w:div w:id="1173491931">
          <w:marLeft w:val="0"/>
          <w:marRight w:val="0"/>
          <w:marTop w:val="0"/>
          <w:marBottom w:val="0"/>
          <w:divBdr>
            <w:top w:val="none" w:sz="0" w:space="0" w:color="auto"/>
            <w:left w:val="none" w:sz="0" w:space="0" w:color="auto"/>
            <w:bottom w:val="none" w:sz="0" w:space="0" w:color="auto"/>
            <w:right w:val="none" w:sz="0" w:space="0" w:color="auto"/>
          </w:divBdr>
        </w:div>
        <w:div w:id="1215505384">
          <w:marLeft w:val="0"/>
          <w:marRight w:val="0"/>
          <w:marTop w:val="0"/>
          <w:marBottom w:val="0"/>
          <w:divBdr>
            <w:top w:val="none" w:sz="0" w:space="0" w:color="auto"/>
            <w:left w:val="none" w:sz="0" w:space="0" w:color="auto"/>
            <w:bottom w:val="none" w:sz="0" w:space="0" w:color="auto"/>
            <w:right w:val="none" w:sz="0" w:space="0" w:color="auto"/>
          </w:divBdr>
        </w:div>
        <w:div w:id="1260797311">
          <w:marLeft w:val="0"/>
          <w:marRight w:val="0"/>
          <w:marTop w:val="0"/>
          <w:marBottom w:val="0"/>
          <w:divBdr>
            <w:top w:val="none" w:sz="0" w:space="0" w:color="auto"/>
            <w:left w:val="none" w:sz="0" w:space="0" w:color="auto"/>
            <w:bottom w:val="none" w:sz="0" w:space="0" w:color="auto"/>
            <w:right w:val="none" w:sz="0" w:space="0" w:color="auto"/>
          </w:divBdr>
        </w:div>
        <w:div w:id="1301038817">
          <w:marLeft w:val="0"/>
          <w:marRight w:val="0"/>
          <w:marTop w:val="0"/>
          <w:marBottom w:val="0"/>
          <w:divBdr>
            <w:top w:val="none" w:sz="0" w:space="0" w:color="auto"/>
            <w:left w:val="none" w:sz="0" w:space="0" w:color="auto"/>
            <w:bottom w:val="none" w:sz="0" w:space="0" w:color="auto"/>
            <w:right w:val="none" w:sz="0" w:space="0" w:color="auto"/>
          </w:divBdr>
        </w:div>
        <w:div w:id="1315838720">
          <w:marLeft w:val="0"/>
          <w:marRight w:val="0"/>
          <w:marTop w:val="0"/>
          <w:marBottom w:val="0"/>
          <w:divBdr>
            <w:top w:val="none" w:sz="0" w:space="0" w:color="auto"/>
            <w:left w:val="none" w:sz="0" w:space="0" w:color="auto"/>
            <w:bottom w:val="none" w:sz="0" w:space="0" w:color="auto"/>
            <w:right w:val="none" w:sz="0" w:space="0" w:color="auto"/>
          </w:divBdr>
        </w:div>
        <w:div w:id="1334916269">
          <w:marLeft w:val="0"/>
          <w:marRight w:val="0"/>
          <w:marTop w:val="0"/>
          <w:marBottom w:val="0"/>
          <w:divBdr>
            <w:top w:val="none" w:sz="0" w:space="0" w:color="auto"/>
            <w:left w:val="none" w:sz="0" w:space="0" w:color="auto"/>
            <w:bottom w:val="none" w:sz="0" w:space="0" w:color="auto"/>
            <w:right w:val="none" w:sz="0" w:space="0" w:color="auto"/>
          </w:divBdr>
        </w:div>
        <w:div w:id="1458917349">
          <w:marLeft w:val="0"/>
          <w:marRight w:val="0"/>
          <w:marTop w:val="0"/>
          <w:marBottom w:val="0"/>
          <w:divBdr>
            <w:top w:val="none" w:sz="0" w:space="0" w:color="auto"/>
            <w:left w:val="none" w:sz="0" w:space="0" w:color="auto"/>
            <w:bottom w:val="none" w:sz="0" w:space="0" w:color="auto"/>
            <w:right w:val="none" w:sz="0" w:space="0" w:color="auto"/>
          </w:divBdr>
        </w:div>
        <w:div w:id="1465735065">
          <w:marLeft w:val="0"/>
          <w:marRight w:val="0"/>
          <w:marTop w:val="0"/>
          <w:marBottom w:val="0"/>
          <w:divBdr>
            <w:top w:val="none" w:sz="0" w:space="0" w:color="auto"/>
            <w:left w:val="none" w:sz="0" w:space="0" w:color="auto"/>
            <w:bottom w:val="none" w:sz="0" w:space="0" w:color="auto"/>
            <w:right w:val="none" w:sz="0" w:space="0" w:color="auto"/>
          </w:divBdr>
        </w:div>
        <w:div w:id="1466924386">
          <w:marLeft w:val="0"/>
          <w:marRight w:val="0"/>
          <w:marTop w:val="0"/>
          <w:marBottom w:val="0"/>
          <w:divBdr>
            <w:top w:val="none" w:sz="0" w:space="0" w:color="auto"/>
            <w:left w:val="none" w:sz="0" w:space="0" w:color="auto"/>
            <w:bottom w:val="none" w:sz="0" w:space="0" w:color="auto"/>
            <w:right w:val="none" w:sz="0" w:space="0" w:color="auto"/>
          </w:divBdr>
        </w:div>
        <w:div w:id="1583371765">
          <w:marLeft w:val="0"/>
          <w:marRight w:val="0"/>
          <w:marTop w:val="0"/>
          <w:marBottom w:val="0"/>
          <w:divBdr>
            <w:top w:val="none" w:sz="0" w:space="0" w:color="auto"/>
            <w:left w:val="none" w:sz="0" w:space="0" w:color="auto"/>
            <w:bottom w:val="none" w:sz="0" w:space="0" w:color="auto"/>
            <w:right w:val="none" w:sz="0" w:space="0" w:color="auto"/>
          </w:divBdr>
        </w:div>
        <w:div w:id="1585803404">
          <w:marLeft w:val="0"/>
          <w:marRight w:val="0"/>
          <w:marTop w:val="0"/>
          <w:marBottom w:val="0"/>
          <w:divBdr>
            <w:top w:val="none" w:sz="0" w:space="0" w:color="auto"/>
            <w:left w:val="none" w:sz="0" w:space="0" w:color="auto"/>
            <w:bottom w:val="none" w:sz="0" w:space="0" w:color="auto"/>
            <w:right w:val="none" w:sz="0" w:space="0" w:color="auto"/>
          </w:divBdr>
        </w:div>
        <w:div w:id="1586451539">
          <w:marLeft w:val="0"/>
          <w:marRight w:val="0"/>
          <w:marTop w:val="0"/>
          <w:marBottom w:val="0"/>
          <w:divBdr>
            <w:top w:val="none" w:sz="0" w:space="0" w:color="auto"/>
            <w:left w:val="none" w:sz="0" w:space="0" w:color="auto"/>
            <w:bottom w:val="none" w:sz="0" w:space="0" w:color="auto"/>
            <w:right w:val="none" w:sz="0" w:space="0" w:color="auto"/>
          </w:divBdr>
        </w:div>
        <w:div w:id="1653098660">
          <w:marLeft w:val="0"/>
          <w:marRight w:val="0"/>
          <w:marTop w:val="0"/>
          <w:marBottom w:val="0"/>
          <w:divBdr>
            <w:top w:val="none" w:sz="0" w:space="0" w:color="auto"/>
            <w:left w:val="none" w:sz="0" w:space="0" w:color="auto"/>
            <w:bottom w:val="none" w:sz="0" w:space="0" w:color="auto"/>
            <w:right w:val="none" w:sz="0" w:space="0" w:color="auto"/>
          </w:divBdr>
        </w:div>
        <w:div w:id="1711875812">
          <w:marLeft w:val="0"/>
          <w:marRight w:val="0"/>
          <w:marTop w:val="0"/>
          <w:marBottom w:val="0"/>
          <w:divBdr>
            <w:top w:val="none" w:sz="0" w:space="0" w:color="auto"/>
            <w:left w:val="none" w:sz="0" w:space="0" w:color="auto"/>
            <w:bottom w:val="none" w:sz="0" w:space="0" w:color="auto"/>
            <w:right w:val="none" w:sz="0" w:space="0" w:color="auto"/>
          </w:divBdr>
        </w:div>
        <w:div w:id="1773040463">
          <w:marLeft w:val="0"/>
          <w:marRight w:val="0"/>
          <w:marTop w:val="0"/>
          <w:marBottom w:val="0"/>
          <w:divBdr>
            <w:top w:val="none" w:sz="0" w:space="0" w:color="auto"/>
            <w:left w:val="none" w:sz="0" w:space="0" w:color="auto"/>
            <w:bottom w:val="none" w:sz="0" w:space="0" w:color="auto"/>
            <w:right w:val="none" w:sz="0" w:space="0" w:color="auto"/>
          </w:divBdr>
        </w:div>
        <w:div w:id="1868827942">
          <w:marLeft w:val="0"/>
          <w:marRight w:val="0"/>
          <w:marTop w:val="0"/>
          <w:marBottom w:val="0"/>
          <w:divBdr>
            <w:top w:val="none" w:sz="0" w:space="0" w:color="auto"/>
            <w:left w:val="none" w:sz="0" w:space="0" w:color="auto"/>
            <w:bottom w:val="none" w:sz="0" w:space="0" w:color="auto"/>
            <w:right w:val="none" w:sz="0" w:space="0" w:color="auto"/>
          </w:divBdr>
        </w:div>
        <w:div w:id="1886597551">
          <w:marLeft w:val="0"/>
          <w:marRight w:val="0"/>
          <w:marTop w:val="0"/>
          <w:marBottom w:val="0"/>
          <w:divBdr>
            <w:top w:val="none" w:sz="0" w:space="0" w:color="auto"/>
            <w:left w:val="none" w:sz="0" w:space="0" w:color="auto"/>
            <w:bottom w:val="none" w:sz="0" w:space="0" w:color="auto"/>
            <w:right w:val="none" w:sz="0" w:space="0" w:color="auto"/>
          </w:divBdr>
        </w:div>
        <w:div w:id="1895266114">
          <w:marLeft w:val="0"/>
          <w:marRight w:val="0"/>
          <w:marTop w:val="0"/>
          <w:marBottom w:val="0"/>
          <w:divBdr>
            <w:top w:val="none" w:sz="0" w:space="0" w:color="auto"/>
            <w:left w:val="none" w:sz="0" w:space="0" w:color="auto"/>
            <w:bottom w:val="none" w:sz="0" w:space="0" w:color="auto"/>
            <w:right w:val="none" w:sz="0" w:space="0" w:color="auto"/>
          </w:divBdr>
        </w:div>
        <w:div w:id="1922328803">
          <w:marLeft w:val="0"/>
          <w:marRight w:val="0"/>
          <w:marTop w:val="0"/>
          <w:marBottom w:val="0"/>
          <w:divBdr>
            <w:top w:val="none" w:sz="0" w:space="0" w:color="auto"/>
            <w:left w:val="none" w:sz="0" w:space="0" w:color="auto"/>
            <w:bottom w:val="none" w:sz="0" w:space="0" w:color="auto"/>
            <w:right w:val="none" w:sz="0" w:space="0" w:color="auto"/>
          </w:divBdr>
        </w:div>
        <w:div w:id="20775804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division-policies/academic-affairs/02-01-01.html" TargetMode="External"/><Relationship Id="rId13" Type="http://schemas.openxmlformats.org/officeDocument/2006/relationships/hyperlink" Target="http://policies.txstate.edu/university-policies/05-06-03.html" TargetMode="External"/><Relationship Id="rId18" Type="http://schemas.openxmlformats.org/officeDocument/2006/relationships/hyperlink" Target="http://policies.txstate.edu/division-policies/academic-affairs/02-01-50.html" TargetMode="External"/><Relationship Id="rId3" Type="http://schemas.openxmlformats.org/officeDocument/2006/relationships/styles" Target="styles.xml"/><Relationship Id="rId21" Type="http://schemas.openxmlformats.org/officeDocument/2006/relationships/hyperlink" Target="https://texreg.sos.state.tx.us/public/readtac$ext.TacPage?sl=R&amp;app=9&amp;p_dir=&amp;p_rloc=&amp;p_tloc=&amp;p_ploc=&amp;pg=1&amp;p_tac=&amp;ti=19&amp;pt=1&amp;ch=4&amp;rl=279" TargetMode="External"/><Relationship Id="rId7" Type="http://schemas.openxmlformats.org/officeDocument/2006/relationships/endnotes" Target="endnotes.xml"/><Relationship Id="rId12" Type="http://schemas.openxmlformats.org/officeDocument/2006/relationships/hyperlink" Target="http://www.txstate.edu/effective/upps/upps-01-04-31.html" TargetMode="External"/><Relationship Id="rId17" Type="http://schemas.openxmlformats.org/officeDocument/2006/relationships/hyperlink" Target="http://www.txstate.edu/effective/UPPS/upps-07-10-06.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xstate.edu/honorcodecouncil/Academic-Integrity.html" TargetMode="External"/><Relationship Id="rId20" Type="http://schemas.openxmlformats.org/officeDocument/2006/relationships/hyperlink" Target="http://policies.txstate.edu/division-policies/academic-affairs/02-01-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ered.texas.gov/institutional-resources-programs/public-universities-health-related-institutions/academic-program-development-modifications/distance-education-resources/distance-education-modifications-reques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xstate.edu/honorcodecouncil/Academic-Integrity.html" TargetMode="External"/><Relationship Id="rId23" Type="http://schemas.openxmlformats.org/officeDocument/2006/relationships/footer" Target="footer2.xml"/><Relationship Id="rId10" Type="http://schemas.openxmlformats.org/officeDocument/2006/relationships/hyperlink" Target="https://sacscoc.org/app/uploads/2019/08/SubstantiveChange.pdf" TargetMode="External"/><Relationship Id="rId19" Type="http://schemas.openxmlformats.org/officeDocument/2006/relationships/hyperlink" Target="http://policies.txstate.edu/division-policies/academic-affairs/02-01-01.html" TargetMode="External"/><Relationship Id="rId4" Type="http://schemas.openxmlformats.org/officeDocument/2006/relationships/settings" Target="settings.xml"/><Relationship Id="rId9" Type="http://schemas.openxmlformats.org/officeDocument/2006/relationships/hyperlink" Target="http://policies.txstate.edu/division-policies/academic-affairs/02-01-10.html" TargetMode="External"/><Relationship Id="rId14" Type="http://schemas.openxmlformats.org/officeDocument/2006/relationships/hyperlink" Target="http://policies.txstate.edu/division-policies/academic-affairs/02-03-10.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30AF5-C5A3-3247-AA29-282E2756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2684</Words>
  <Characters>18247</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PPS 2.16</vt:lpstr>
    </vt:vector>
  </TitlesOfParts>
  <Company>Texas State University-San Marcos</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2.16</dc:title>
  <dc:subject/>
  <dc:creator>Texas State User</dc:creator>
  <cp:keywords/>
  <dc:description/>
  <cp:lastModifiedBy>Martinez, Iza N</cp:lastModifiedBy>
  <cp:revision>8</cp:revision>
  <cp:lastPrinted>2022-04-07T21:47:00Z</cp:lastPrinted>
  <dcterms:created xsi:type="dcterms:W3CDTF">2022-04-07T21:52:00Z</dcterms:created>
  <dcterms:modified xsi:type="dcterms:W3CDTF">2023-12-06T15:49:00Z</dcterms:modified>
</cp:coreProperties>
</file>