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EB6234" w14:textId="37818790" w:rsidR="00D3532D" w:rsidRPr="009A3031" w:rsidRDefault="00D3532D" w:rsidP="009A3031">
      <w:pPr>
        <w:pStyle w:val="BodyText"/>
        <w:tabs>
          <w:tab w:val="left" w:pos="4950"/>
        </w:tabs>
        <w:ind w:right="-446"/>
        <w:rPr>
          <w:rFonts w:asciiTheme="minorHAnsi" w:hAnsiTheme="minorHAnsi" w:cstheme="minorHAnsi"/>
          <w:sz w:val="28"/>
          <w:szCs w:val="28"/>
        </w:rPr>
      </w:pPr>
      <w:r w:rsidRPr="009A3031">
        <w:rPr>
          <w:rFonts w:asciiTheme="minorHAnsi" w:hAnsiTheme="minorHAnsi" w:cstheme="minorHAnsi"/>
          <w:b/>
          <w:bCs/>
          <w:sz w:val="28"/>
          <w:szCs w:val="28"/>
        </w:rPr>
        <w:t>Tenure and</w:t>
      </w:r>
      <w:r w:rsidRPr="009A3031">
        <w:rPr>
          <w:rFonts w:asciiTheme="minorHAnsi" w:hAnsiTheme="minorHAnsi" w:cstheme="minorHAnsi"/>
          <w:b/>
          <w:bCs/>
          <w:spacing w:val="-12"/>
          <w:sz w:val="28"/>
          <w:szCs w:val="28"/>
        </w:rPr>
        <w:t xml:space="preserve"> </w:t>
      </w:r>
      <w:r w:rsidRPr="009A3031">
        <w:rPr>
          <w:rFonts w:asciiTheme="minorHAnsi" w:hAnsiTheme="minorHAnsi" w:cstheme="minorHAnsi"/>
          <w:b/>
          <w:bCs/>
          <w:sz w:val="28"/>
          <w:szCs w:val="28"/>
        </w:rPr>
        <w:t>Promotion</w:t>
      </w:r>
      <w:r w:rsidRPr="009A3031">
        <w:rPr>
          <w:rFonts w:asciiTheme="minorHAnsi" w:hAnsiTheme="minorHAnsi" w:cstheme="minorHAnsi"/>
          <w:sz w:val="28"/>
          <w:szCs w:val="28"/>
        </w:rPr>
        <w:t xml:space="preserve"> </w:t>
      </w:r>
      <w:r w:rsidRPr="009A3031">
        <w:rPr>
          <w:rFonts w:asciiTheme="minorHAnsi" w:hAnsiTheme="minorHAnsi" w:cstheme="minorHAnsi"/>
          <w:sz w:val="28"/>
          <w:szCs w:val="28"/>
        </w:rPr>
        <w:tab/>
        <w:t>SOHA PPS</w:t>
      </w:r>
      <w:r w:rsidR="00C94A62" w:rsidRPr="009A3031">
        <w:rPr>
          <w:rFonts w:asciiTheme="minorHAnsi" w:hAnsiTheme="minorHAnsi" w:cstheme="minorHAnsi"/>
          <w:sz w:val="28"/>
          <w:szCs w:val="28"/>
        </w:rPr>
        <w:t xml:space="preserve"> 04.02.20</w:t>
      </w:r>
    </w:p>
    <w:p w14:paraId="7DD70669" w14:textId="4A32F687" w:rsidR="00C94A62" w:rsidRPr="003D67B4" w:rsidRDefault="00D3532D" w:rsidP="009A3031">
      <w:pPr>
        <w:pStyle w:val="BodyText"/>
        <w:tabs>
          <w:tab w:val="left" w:pos="4950"/>
        </w:tabs>
        <w:ind w:right="-446"/>
        <w:rPr>
          <w:rFonts w:asciiTheme="minorHAnsi" w:hAnsiTheme="minorHAnsi" w:cstheme="minorHAnsi"/>
          <w:sz w:val="28"/>
          <w:szCs w:val="28"/>
        </w:rPr>
      </w:pPr>
      <w:r w:rsidRPr="009A3031">
        <w:rPr>
          <w:rFonts w:asciiTheme="minorHAnsi" w:hAnsiTheme="minorHAnsi" w:cstheme="minorHAnsi"/>
          <w:sz w:val="28"/>
          <w:szCs w:val="28"/>
        </w:rPr>
        <w:tab/>
      </w:r>
      <w:r w:rsidR="00C94A62" w:rsidRPr="003D67B4">
        <w:rPr>
          <w:rFonts w:asciiTheme="minorHAnsi" w:hAnsiTheme="minorHAnsi" w:cstheme="minorHAnsi"/>
          <w:sz w:val="28"/>
          <w:szCs w:val="28"/>
        </w:rPr>
        <w:t xml:space="preserve">Effective Date </w:t>
      </w:r>
      <w:r w:rsidR="009662B0" w:rsidRPr="003D67B4">
        <w:rPr>
          <w:rFonts w:asciiTheme="minorHAnsi" w:hAnsiTheme="minorHAnsi" w:cstheme="minorHAnsi"/>
          <w:sz w:val="28"/>
          <w:szCs w:val="28"/>
        </w:rPr>
        <w:t>1</w:t>
      </w:r>
      <w:r w:rsidR="00D56D32">
        <w:rPr>
          <w:rFonts w:asciiTheme="minorHAnsi" w:hAnsiTheme="minorHAnsi" w:cstheme="minorHAnsi"/>
          <w:sz w:val="28"/>
          <w:szCs w:val="28"/>
        </w:rPr>
        <w:t>1</w:t>
      </w:r>
      <w:r w:rsidR="00FA2E63" w:rsidRPr="003D67B4">
        <w:rPr>
          <w:rFonts w:asciiTheme="minorHAnsi" w:hAnsiTheme="minorHAnsi" w:cstheme="minorHAnsi"/>
          <w:sz w:val="28"/>
          <w:szCs w:val="28"/>
        </w:rPr>
        <w:t>/</w:t>
      </w:r>
      <w:r w:rsidR="00D5090F">
        <w:rPr>
          <w:rFonts w:asciiTheme="minorHAnsi" w:hAnsiTheme="minorHAnsi" w:cstheme="minorHAnsi"/>
          <w:sz w:val="28"/>
          <w:szCs w:val="28"/>
        </w:rPr>
        <w:t>0</w:t>
      </w:r>
      <w:r w:rsidR="00FA2E63" w:rsidRPr="003D67B4">
        <w:rPr>
          <w:rFonts w:asciiTheme="minorHAnsi" w:hAnsiTheme="minorHAnsi" w:cstheme="minorHAnsi"/>
          <w:sz w:val="28"/>
          <w:szCs w:val="28"/>
        </w:rPr>
        <w:t>1/</w:t>
      </w:r>
      <w:r w:rsidR="009662B0" w:rsidRPr="003D67B4">
        <w:rPr>
          <w:rFonts w:asciiTheme="minorHAnsi" w:hAnsiTheme="minorHAnsi" w:cstheme="minorHAnsi"/>
          <w:sz w:val="28"/>
          <w:szCs w:val="28"/>
        </w:rPr>
        <w:t>2023</w:t>
      </w:r>
    </w:p>
    <w:p w14:paraId="095CAE09" w14:textId="0653716C" w:rsidR="00E74DB7" w:rsidRPr="003D67B4" w:rsidRDefault="00C94A62" w:rsidP="009A3031">
      <w:pPr>
        <w:pStyle w:val="BodyText"/>
        <w:tabs>
          <w:tab w:val="left" w:pos="4950"/>
        </w:tabs>
        <w:ind w:right="-446"/>
        <w:rPr>
          <w:rFonts w:asciiTheme="minorHAnsi" w:hAnsiTheme="minorHAnsi" w:cstheme="minorHAnsi"/>
          <w:sz w:val="28"/>
          <w:szCs w:val="28"/>
        </w:rPr>
      </w:pPr>
      <w:r w:rsidRPr="003D67B4">
        <w:rPr>
          <w:rFonts w:asciiTheme="minorHAnsi" w:hAnsiTheme="minorHAnsi" w:cstheme="minorHAnsi"/>
          <w:sz w:val="28"/>
          <w:szCs w:val="28"/>
        </w:rPr>
        <w:tab/>
      </w:r>
      <w:r w:rsidR="006A6848" w:rsidRPr="003D67B4">
        <w:rPr>
          <w:rFonts w:asciiTheme="minorHAnsi" w:hAnsiTheme="minorHAnsi" w:cstheme="minorHAnsi"/>
          <w:sz w:val="28"/>
          <w:szCs w:val="28"/>
        </w:rPr>
        <w:t>Review</w:t>
      </w:r>
      <w:r w:rsidR="006A6848" w:rsidRPr="003D67B4">
        <w:rPr>
          <w:rFonts w:asciiTheme="minorHAnsi" w:hAnsiTheme="minorHAnsi" w:cstheme="minorHAnsi"/>
          <w:spacing w:val="-3"/>
          <w:sz w:val="28"/>
          <w:szCs w:val="28"/>
        </w:rPr>
        <w:t xml:space="preserve"> </w:t>
      </w:r>
      <w:r w:rsidR="006A6848" w:rsidRPr="003D67B4">
        <w:rPr>
          <w:rFonts w:asciiTheme="minorHAnsi" w:hAnsiTheme="minorHAnsi" w:cstheme="minorHAnsi"/>
          <w:sz w:val="28"/>
          <w:szCs w:val="28"/>
        </w:rPr>
        <w:t>Date:</w:t>
      </w:r>
      <w:r w:rsidR="006A6848" w:rsidRPr="003D67B4">
        <w:rPr>
          <w:rFonts w:asciiTheme="minorHAnsi" w:hAnsiTheme="minorHAnsi" w:cstheme="minorHAnsi"/>
          <w:spacing w:val="-3"/>
          <w:sz w:val="28"/>
          <w:szCs w:val="28"/>
        </w:rPr>
        <w:t xml:space="preserve"> </w:t>
      </w:r>
      <w:r w:rsidR="00D5090F">
        <w:rPr>
          <w:rFonts w:asciiTheme="minorHAnsi" w:hAnsiTheme="minorHAnsi" w:cstheme="minorHAnsi"/>
          <w:sz w:val="28"/>
          <w:szCs w:val="28"/>
        </w:rPr>
        <w:t>12/01</w:t>
      </w:r>
      <w:r w:rsidR="006A6848" w:rsidRPr="003D67B4">
        <w:rPr>
          <w:rFonts w:asciiTheme="minorHAnsi" w:hAnsiTheme="minorHAnsi" w:cstheme="minorHAnsi"/>
          <w:sz w:val="28"/>
          <w:szCs w:val="28"/>
        </w:rPr>
        <w:t>/</w:t>
      </w:r>
      <w:r w:rsidR="00CC3D69" w:rsidRPr="003D67B4">
        <w:rPr>
          <w:rFonts w:asciiTheme="minorHAnsi" w:hAnsiTheme="minorHAnsi" w:cstheme="minorHAnsi"/>
          <w:sz w:val="28"/>
          <w:szCs w:val="28"/>
        </w:rPr>
        <w:t>2023</w:t>
      </w:r>
    </w:p>
    <w:p w14:paraId="095CAE0A" w14:textId="43F368CF" w:rsidR="00E74DB7" w:rsidRPr="009A3031" w:rsidRDefault="00024D47" w:rsidP="009A3031">
      <w:pPr>
        <w:pStyle w:val="BodyText"/>
        <w:tabs>
          <w:tab w:val="left" w:pos="4950"/>
        </w:tabs>
        <w:ind w:right="-446"/>
        <w:rPr>
          <w:rFonts w:asciiTheme="minorHAnsi" w:hAnsiTheme="minorHAnsi" w:cstheme="minorHAnsi"/>
          <w:sz w:val="28"/>
          <w:szCs w:val="28"/>
        </w:rPr>
      </w:pPr>
      <w:r w:rsidRPr="003D67B4">
        <w:rPr>
          <w:rFonts w:asciiTheme="minorHAnsi" w:hAnsiTheme="minorHAnsi" w:cstheme="minorHAnsi"/>
          <w:sz w:val="28"/>
          <w:szCs w:val="28"/>
        </w:rPr>
        <w:tab/>
      </w:r>
      <w:r w:rsidR="00FF450C" w:rsidRPr="003D67B4">
        <w:rPr>
          <w:rFonts w:asciiTheme="minorHAnsi" w:hAnsiTheme="minorHAnsi" w:cstheme="minorHAnsi"/>
          <w:sz w:val="28"/>
          <w:szCs w:val="28"/>
        </w:rPr>
        <w:t>Next review date: 04/02/</w:t>
      </w:r>
      <w:r w:rsidR="00CC3D69" w:rsidRPr="003D67B4">
        <w:rPr>
          <w:rFonts w:asciiTheme="minorHAnsi" w:hAnsiTheme="minorHAnsi" w:cstheme="minorHAnsi"/>
          <w:sz w:val="28"/>
          <w:szCs w:val="28"/>
        </w:rPr>
        <w:t xml:space="preserve">2028 </w:t>
      </w:r>
      <w:r w:rsidR="00D27E49" w:rsidRPr="003D67B4">
        <w:rPr>
          <w:rFonts w:asciiTheme="minorHAnsi" w:hAnsiTheme="minorHAnsi" w:cstheme="minorHAnsi"/>
          <w:sz w:val="28"/>
          <w:szCs w:val="28"/>
        </w:rPr>
        <w:t>(E5Y</w:t>
      </w:r>
      <w:r w:rsidR="00D27E49" w:rsidRPr="009A3031">
        <w:rPr>
          <w:rFonts w:asciiTheme="minorHAnsi" w:hAnsiTheme="minorHAnsi" w:cstheme="minorHAnsi"/>
          <w:sz w:val="28"/>
          <w:szCs w:val="28"/>
        </w:rPr>
        <w:t>)</w:t>
      </w:r>
    </w:p>
    <w:p w14:paraId="6FC9C135" w14:textId="248E23A8" w:rsidR="00D27E49" w:rsidRPr="009A3031" w:rsidRDefault="00D27E49" w:rsidP="009A3031">
      <w:pPr>
        <w:pStyle w:val="BodyText"/>
        <w:tabs>
          <w:tab w:val="left" w:pos="4950"/>
        </w:tabs>
        <w:ind w:right="-446"/>
        <w:rPr>
          <w:rFonts w:asciiTheme="minorHAnsi" w:hAnsiTheme="minorHAnsi" w:cstheme="minorHAnsi"/>
          <w:sz w:val="28"/>
          <w:szCs w:val="28"/>
        </w:rPr>
      </w:pPr>
      <w:r w:rsidRPr="009A3031">
        <w:rPr>
          <w:rFonts w:asciiTheme="minorHAnsi" w:hAnsiTheme="minorHAnsi" w:cstheme="minorHAnsi"/>
          <w:sz w:val="28"/>
          <w:szCs w:val="28"/>
        </w:rPr>
        <w:tab/>
        <w:t>Sr. Reviewer: SOHA Director</w:t>
      </w:r>
    </w:p>
    <w:p w14:paraId="095CAE0B" w14:textId="77777777" w:rsidR="00E74DB7" w:rsidRPr="009A3031" w:rsidRDefault="00E74DB7" w:rsidP="001003D1">
      <w:pPr>
        <w:pStyle w:val="BodyText"/>
        <w:spacing w:before="7"/>
        <w:ind w:right="-440"/>
        <w:rPr>
          <w:rFonts w:asciiTheme="minorHAnsi" w:hAnsiTheme="minorHAnsi" w:cstheme="minorHAnsi"/>
          <w:sz w:val="28"/>
          <w:szCs w:val="28"/>
        </w:rPr>
      </w:pPr>
    </w:p>
    <w:p w14:paraId="7BB6DDD8" w14:textId="3EA39DDD" w:rsidR="00A40D90" w:rsidRPr="00CA5A4B" w:rsidRDefault="00CA5A4B" w:rsidP="00CA5A4B">
      <w:pPr>
        <w:pStyle w:val="Heading1"/>
        <w:spacing w:after="120"/>
        <w:ind w:left="547" w:right="-446" w:hanging="633"/>
        <w:rPr>
          <w:sz w:val="24"/>
          <w:szCs w:val="24"/>
        </w:rPr>
      </w:pPr>
      <w:r>
        <w:rPr>
          <w:sz w:val="24"/>
          <w:szCs w:val="24"/>
        </w:rPr>
        <w:t>01.</w:t>
      </w:r>
      <w:r>
        <w:rPr>
          <w:sz w:val="24"/>
          <w:szCs w:val="24"/>
        </w:rPr>
        <w:tab/>
      </w:r>
      <w:r w:rsidR="00763826" w:rsidRPr="00CA5A4B">
        <w:rPr>
          <w:sz w:val="24"/>
          <w:szCs w:val="24"/>
        </w:rPr>
        <w:t xml:space="preserve">POLICY </w:t>
      </w:r>
      <w:r w:rsidR="00A57117" w:rsidRPr="00CA5A4B">
        <w:rPr>
          <w:sz w:val="24"/>
          <w:szCs w:val="24"/>
        </w:rPr>
        <w:t>STATEMENT</w:t>
      </w:r>
      <w:r w:rsidR="00763826" w:rsidRPr="00CA5A4B">
        <w:rPr>
          <w:sz w:val="24"/>
          <w:szCs w:val="24"/>
        </w:rPr>
        <w:t xml:space="preserve">. </w:t>
      </w:r>
      <w:r w:rsidR="00763826" w:rsidRPr="00CA5A4B">
        <w:rPr>
          <w:b w:val="0"/>
          <w:bCs w:val="0"/>
          <w:sz w:val="24"/>
          <w:szCs w:val="24"/>
        </w:rPr>
        <w:t xml:space="preserve">SOHA is committed to </w:t>
      </w:r>
      <w:r w:rsidR="00C1543A" w:rsidRPr="00CA5A4B">
        <w:rPr>
          <w:b w:val="0"/>
          <w:bCs w:val="0"/>
          <w:sz w:val="24"/>
          <w:szCs w:val="24"/>
        </w:rPr>
        <w:t>supporting the university mission</w:t>
      </w:r>
      <w:r w:rsidR="003107CE" w:rsidRPr="00CA5A4B">
        <w:rPr>
          <w:b w:val="0"/>
          <w:bCs w:val="0"/>
          <w:sz w:val="24"/>
          <w:szCs w:val="24"/>
        </w:rPr>
        <w:t xml:space="preserve"> through the effective hiring, evaluating, developing, and promoting </w:t>
      </w:r>
      <w:r w:rsidR="000C4E38">
        <w:rPr>
          <w:b w:val="0"/>
          <w:bCs w:val="0"/>
          <w:sz w:val="24"/>
          <w:szCs w:val="24"/>
        </w:rPr>
        <w:t xml:space="preserve">of </w:t>
      </w:r>
      <w:r w:rsidR="003107CE" w:rsidRPr="00CA5A4B">
        <w:rPr>
          <w:b w:val="0"/>
          <w:bCs w:val="0"/>
          <w:sz w:val="24"/>
          <w:szCs w:val="24"/>
        </w:rPr>
        <w:t>faculty</w:t>
      </w:r>
      <w:r w:rsidR="00925345" w:rsidRPr="00CA5A4B">
        <w:rPr>
          <w:b w:val="0"/>
          <w:bCs w:val="0"/>
          <w:sz w:val="24"/>
          <w:szCs w:val="24"/>
        </w:rPr>
        <w:t>. The applies to all faculty lines eligible for promoti</w:t>
      </w:r>
      <w:r w:rsidR="00B33655" w:rsidRPr="00CA5A4B">
        <w:rPr>
          <w:b w:val="0"/>
          <w:bCs w:val="0"/>
          <w:sz w:val="24"/>
          <w:szCs w:val="24"/>
        </w:rPr>
        <w:t>o</w:t>
      </w:r>
      <w:r w:rsidR="00925345" w:rsidRPr="00CA5A4B">
        <w:rPr>
          <w:b w:val="0"/>
          <w:bCs w:val="0"/>
          <w:sz w:val="24"/>
          <w:szCs w:val="24"/>
        </w:rPr>
        <w:t>n.</w:t>
      </w:r>
      <w:r w:rsidR="00B33655" w:rsidRPr="00CA5A4B">
        <w:rPr>
          <w:b w:val="0"/>
          <w:bCs w:val="0"/>
          <w:sz w:val="24"/>
          <w:szCs w:val="24"/>
        </w:rPr>
        <w:t xml:space="preserve"> </w:t>
      </w:r>
      <w:r w:rsidR="00586120" w:rsidRPr="00CA5A4B">
        <w:rPr>
          <w:b w:val="0"/>
          <w:bCs w:val="0"/>
          <w:sz w:val="24"/>
          <w:szCs w:val="24"/>
        </w:rPr>
        <w:t xml:space="preserve">The purpose of this policy is to communicate to faculty the School of Health Administration policy and procedures governing tenure and promotion of faculty members. This policy should be construed as the minimum requirements for tenure and promotion decisions. </w:t>
      </w:r>
      <w:r w:rsidR="00B33655" w:rsidRPr="00CA5A4B">
        <w:rPr>
          <w:b w:val="0"/>
          <w:bCs w:val="0"/>
          <w:sz w:val="24"/>
          <w:szCs w:val="24"/>
        </w:rPr>
        <w:t>Additional sources include:</w:t>
      </w:r>
    </w:p>
    <w:p w14:paraId="28817EE2" w14:textId="05D39220" w:rsidR="001E4D6B" w:rsidRPr="00CA5A4B" w:rsidRDefault="00CA5A4B" w:rsidP="00CA5A4B">
      <w:pPr>
        <w:pStyle w:val="Heading1"/>
        <w:spacing w:after="120"/>
        <w:ind w:left="547" w:right="-446"/>
        <w:rPr>
          <w:b w:val="0"/>
          <w:bCs w:val="0"/>
          <w:sz w:val="24"/>
          <w:szCs w:val="24"/>
        </w:rPr>
      </w:pPr>
      <w:r>
        <w:rPr>
          <w:b w:val="0"/>
          <w:bCs w:val="0"/>
          <w:sz w:val="24"/>
          <w:szCs w:val="24"/>
        </w:rPr>
        <w:t>01.01.</w:t>
      </w:r>
      <w:r>
        <w:rPr>
          <w:b w:val="0"/>
          <w:bCs w:val="0"/>
          <w:sz w:val="24"/>
          <w:szCs w:val="24"/>
        </w:rPr>
        <w:tab/>
      </w:r>
      <w:hyperlink r:id="rId10" w:history="1">
        <w:r w:rsidR="001E4D6B" w:rsidRPr="00CA5A4B">
          <w:rPr>
            <w:rStyle w:val="Hyperlink"/>
            <w:b w:val="0"/>
            <w:bCs w:val="0"/>
            <w:sz w:val="24"/>
            <w:szCs w:val="24"/>
          </w:rPr>
          <w:t>AA/PPS 04.02.20</w:t>
        </w:r>
      </w:hyperlink>
      <w:r w:rsidR="001E4D6B" w:rsidRPr="00CA5A4B">
        <w:rPr>
          <w:b w:val="0"/>
          <w:bCs w:val="0"/>
          <w:sz w:val="24"/>
          <w:szCs w:val="24"/>
        </w:rPr>
        <w:t xml:space="preserve"> (8.10)</w:t>
      </w:r>
      <w:r w:rsidR="001E4D6B" w:rsidRPr="00CA5A4B">
        <w:rPr>
          <w:b w:val="0"/>
          <w:bCs w:val="0"/>
          <w:color w:val="FF0000"/>
          <w:sz w:val="24"/>
          <w:szCs w:val="24"/>
        </w:rPr>
        <w:t xml:space="preserve"> </w:t>
      </w:r>
      <w:r w:rsidR="001E4D6B" w:rsidRPr="00CA5A4B">
        <w:rPr>
          <w:b w:val="0"/>
          <w:bCs w:val="0"/>
          <w:sz w:val="24"/>
          <w:szCs w:val="24"/>
        </w:rPr>
        <w:t>Tenure/Promotion</w:t>
      </w:r>
      <w:r w:rsidR="001E4D6B" w:rsidRPr="00CA5A4B">
        <w:rPr>
          <w:b w:val="0"/>
          <w:bCs w:val="0"/>
          <w:spacing w:val="-4"/>
          <w:sz w:val="24"/>
          <w:szCs w:val="24"/>
        </w:rPr>
        <w:t xml:space="preserve"> </w:t>
      </w:r>
      <w:r w:rsidR="001E4D6B" w:rsidRPr="00CA5A4B">
        <w:rPr>
          <w:b w:val="0"/>
          <w:bCs w:val="0"/>
          <w:sz w:val="24"/>
          <w:szCs w:val="24"/>
        </w:rPr>
        <w:t>Review</w:t>
      </w:r>
    </w:p>
    <w:p w14:paraId="0AED6DE9" w14:textId="32E28959" w:rsidR="001E4D6B" w:rsidRPr="00CA5A4B" w:rsidRDefault="00BF1AA1" w:rsidP="00BF1AA1">
      <w:pPr>
        <w:pStyle w:val="Heading1"/>
        <w:spacing w:after="120"/>
        <w:ind w:left="1440" w:right="-446" w:hanging="893"/>
        <w:rPr>
          <w:b w:val="0"/>
          <w:bCs w:val="0"/>
          <w:sz w:val="24"/>
          <w:szCs w:val="24"/>
        </w:rPr>
      </w:pPr>
      <w:r>
        <w:rPr>
          <w:b w:val="0"/>
          <w:bCs w:val="0"/>
          <w:sz w:val="24"/>
          <w:szCs w:val="24"/>
        </w:rPr>
        <w:t>01.02.</w:t>
      </w:r>
      <w:r>
        <w:rPr>
          <w:b w:val="0"/>
          <w:bCs w:val="0"/>
          <w:sz w:val="24"/>
          <w:szCs w:val="24"/>
        </w:rPr>
        <w:tab/>
      </w:r>
      <w:hyperlink r:id="rId11" w:history="1">
        <w:r w:rsidR="001E4D6B" w:rsidRPr="00CA5A4B">
          <w:rPr>
            <w:rStyle w:val="Hyperlink"/>
            <w:b w:val="0"/>
            <w:bCs w:val="0"/>
            <w:sz w:val="24"/>
            <w:szCs w:val="24"/>
          </w:rPr>
          <w:t>AA/PPS 04.02.01</w:t>
        </w:r>
      </w:hyperlink>
      <w:r w:rsidR="001E4D6B" w:rsidRPr="00CA5A4B">
        <w:rPr>
          <w:b w:val="0"/>
          <w:bCs w:val="0"/>
          <w:color w:val="FF0000"/>
          <w:sz w:val="24"/>
          <w:szCs w:val="24"/>
        </w:rPr>
        <w:t xml:space="preserve"> </w:t>
      </w:r>
      <w:r w:rsidR="001E4D6B" w:rsidRPr="00CA5A4B">
        <w:rPr>
          <w:b w:val="0"/>
          <w:bCs w:val="0"/>
          <w:sz w:val="24"/>
          <w:szCs w:val="24"/>
        </w:rPr>
        <w:t>(8.01) Development and Evaluation of Tenure-Track</w:t>
      </w:r>
      <w:r w:rsidR="001E4D6B" w:rsidRPr="00CA5A4B">
        <w:rPr>
          <w:b w:val="0"/>
          <w:bCs w:val="0"/>
          <w:spacing w:val="-10"/>
          <w:sz w:val="24"/>
          <w:szCs w:val="24"/>
        </w:rPr>
        <w:t xml:space="preserve"> </w:t>
      </w:r>
      <w:r w:rsidR="001E4D6B" w:rsidRPr="00CA5A4B">
        <w:rPr>
          <w:b w:val="0"/>
          <w:bCs w:val="0"/>
          <w:sz w:val="24"/>
          <w:szCs w:val="24"/>
        </w:rPr>
        <w:t>Faculty</w:t>
      </w:r>
    </w:p>
    <w:p w14:paraId="427000EA" w14:textId="5C67F717" w:rsidR="00371ABE" w:rsidRPr="00CA5A4B" w:rsidRDefault="00BF1AA1" w:rsidP="00BF1AA1">
      <w:pPr>
        <w:pStyle w:val="Heading1"/>
        <w:spacing w:after="120"/>
        <w:ind w:left="547" w:right="-446"/>
        <w:rPr>
          <w:b w:val="0"/>
          <w:bCs w:val="0"/>
          <w:sz w:val="24"/>
          <w:szCs w:val="24"/>
        </w:rPr>
      </w:pPr>
      <w:r>
        <w:rPr>
          <w:b w:val="0"/>
          <w:bCs w:val="0"/>
          <w:sz w:val="24"/>
          <w:szCs w:val="24"/>
        </w:rPr>
        <w:t>01.03.</w:t>
      </w:r>
      <w:r>
        <w:rPr>
          <w:b w:val="0"/>
          <w:bCs w:val="0"/>
          <w:sz w:val="24"/>
          <w:szCs w:val="24"/>
        </w:rPr>
        <w:tab/>
      </w:r>
      <w:hyperlink r:id="rId12" w:history="1">
        <w:r w:rsidR="00371ABE" w:rsidRPr="00CA5A4B">
          <w:rPr>
            <w:rStyle w:val="Hyperlink"/>
            <w:b w:val="0"/>
            <w:bCs w:val="0"/>
            <w:sz w:val="24"/>
            <w:szCs w:val="24"/>
          </w:rPr>
          <w:t>AA/PPS 04.01.01</w:t>
        </w:r>
      </w:hyperlink>
      <w:r w:rsidR="00371ABE" w:rsidRPr="00CA5A4B">
        <w:rPr>
          <w:b w:val="0"/>
          <w:bCs w:val="0"/>
          <w:sz w:val="24"/>
          <w:szCs w:val="24"/>
        </w:rPr>
        <w:t xml:space="preserve"> (7.02) Faculty Hiring</w:t>
      </w:r>
    </w:p>
    <w:p w14:paraId="519E33E6" w14:textId="211FE8E1" w:rsidR="001E4D6B" w:rsidRPr="00CA5A4B" w:rsidRDefault="00BF1AA1" w:rsidP="00BF1AA1">
      <w:pPr>
        <w:pStyle w:val="Heading1"/>
        <w:spacing w:after="120"/>
        <w:ind w:left="547" w:right="-446"/>
        <w:rPr>
          <w:b w:val="0"/>
          <w:bCs w:val="0"/>
          <w:sz w:val="24"/>
          <w:szCs w:val="24"/>
        </w:rPr>
      </w:pPr>
      <w:r w:rsidRPr="00BF1AA1">
        <w:rPr>
          <w:b w:val="0"/>
          <w:bCs w:val="0"/>
          <w:sz w:val="24"/>
          <w:szCs w:val="24"/>
        </w:rPr>
        <w:t>01.04.</w:t>
      </w:r>
      <w:r w:rsidRPr="00BF1AA1">
        <w:rPr>
          <w:b w:val="0"/>
          <w:bCs w:val="0"/>
          <w:sz w:val="24"/>
          <w:szCs w:val="24"/>
        </w:rPr>
        <w:tab/>
      </w:r>
      <w:hyperlink r:id="rId13" w:history="1">
        <w:r w:rsidR="001E4D6B" w:rsidRPr="00CA5A4B">
          <w:rPr>
            <w:rStyle w:val="Hyperlink"/>
            <w:b w:val="0"/>
            <w:bCs w:val="0"/>
            <w:sz w:val="24"/>
            <w:szCs w:val="24"/>
          </w:rPr>
          <w:t>COHP 04.02.20</w:t>
        </w:r>
      </w:hyperlink>
      <w:r w:rsidR="001E4D6B" w:rsidRPr="00CA5A4B">
        <w:rPr>
          <w:b w:val="0"/>
          <w:bCs w:val="0"/>
          <w:sz w:val="24"/>
          <w:szCs w:val="24"/>
        </w:rPr>
        <w:t xml:space="preserve"> Tenure and</w:t>
      </w:r>
      <w:r w:rsidR="001E4D6B" w:rsidRPr="00CA5A4B">
        <w:rPr>
          <w:b w:val="0"/>
          <w:bCs w:val="0"/>
          <w:spacing w:val="-3"/>
          <w:sz w:val="24"/>
          <w:szCs w:val="24"/>
        </w:rPr>
        <w:t xml:space="preserve"> </w:t>
      </w:r>
      <w:r w:rsidR="001E4D6B" w:rsidRPr="00CA5A4B">
        <w:rPr>
          <w:b w:val="0"/>
          <w:bCs w:val="0"/>
          <w:sz w:val="24"/>
          <w:szCs w:val="24"/>
        </w:rPr>
        <w:t>Promotion</w:t>
      </w:r>
    </w:p>
    <w:p w14:paraId="54DDCD23" w14:textId="41987BF6" w:rsidR="006A52A9" w:rsidRPr="00CA5A4B" w:rsidRDefault="00BF1AA1" w:rsidP="00BF1AA1">
      <w:pPr>
        <w:pStyle w:val="Heading1"/>
        <w:spacing w:after="120"/>
        <w:ind w:left="1440" w:right="-446" w:hanging="893"/>
        <w:rPr>
          <w:rStyle w:val="Hyperlink"/>
          <w:b w:val="0"/>
          <w:bCs w:val="0"/>
          <w:color w:val="auto"/>
          <w:sz w:val="24"/>
          <w:szCs w:val="24"/>
          <w:u w:val="none"/>
        </w:rPr>
      </w:pPr>
      <w:r>
        <w:rPr>
          <w:rStyle w:val="Hyperlink"/>
          <w:b w:val="0"/>
          <w:bCs w:val="0"/>
          <w:color w:val="auto"/>
          <w:sz w:val="24"/>
          <w:szCs w:val="24"/>
          <w:u w:val="none"/>
        </w:rPr>
        <w:t>01.05.</w:t>
      </w:r>
      <w:r>
        <w:rPr>
          <w:rStyle w:val="Hyperlink"/>
          <w:b w:val="0"/>
          <w:bCs w:val="0"/>
          <w:color w:val="auto"/>
          <w:sz w:val="24"/>
          <w:szCs w:val="24"/>
          <w:u w:val="none"/>
        </w:rPr>
        <w:tab/>
      </w:r>
      <w:r w:rsidR="006A52A9" w:rsidRPr="00CA5A4B">
        <w:rPr>
          <w:rStyle w:val="Hyperlink"/>
          <w:b w:val="0"/>
          <w:bCs w:val="0"/>
          <w:color w:val="auto"/>
          <w:sz w:val="24"/>
          <w:szCs w:val="24"/>
          <w:u w:val="none"/>
        </w:rPr>
        <w:t xml:space="preserve">American Association of State Colleges and Universities, </w:t>
      </w:r>
      <w:r w:rsidR="00502D56" w:rsidRPr="00CA5A4B">
        <w:rPr>
          <w:rStyle w:val="Hyperlink"/>
          <w:b w:val="0"/>
          <w:bCs w:val="0"/>
          <w:color w:val="auto"/>
          <w:sz w:val="24"/>
          <w:szCs w:val="24"/>
          <w:u w:val="none"/>
        </w:rPr>
        <w:t>“</w:t>
      </w:r>
      <w:hyperlink r:id="rId14" w:history="1">
        <w:r w:rsidR="006A52A9" w:rsidRPr="00CA5A4B">
          <w:rPr>
            <w:rStyle w:val="Hyperlink"/>
            <w:b w:val="0"/>
            <w:bCs w:val="0"/>
            <w:sz w:val="24"/>
            <w:szCs w:val="24"/>
          </w:rPr>
          <w:t>The Core of Academe</w:t>
        </w:r>
      </w:hyperlink>
      <w:r w:rsidR="00502D56" w:rsidRPr="00CA5A4B">
        <w:rPr>
          <w:rStyle w:val="Hyperlink"/>
          <w:b w:val="0"/>
          <w:bCs w:val="0"/>
          <w:color w:val="auto"/>
          <w:sz w:val="24"/>
          <w:szCs w:val="24"/>
          <w:u w:val="none"/>
        </w:rPr>
        <w:t>”</w:t>
      </w:r>
    </w:p>
    <w:p w14:paraId="3D39D77F" w14:textId="1CD51CBF" w:rsidR="001E4D6B" w:rsidRPr="00CA5A4B" w:rsidRDefault="00BF1AA1" w:rsidP="00BF1AA1">
      <w:pPr>
        <w:pStyle w:val="Heading1"/>
        <w:spacing w:after="120"/>
        <w:ind w:left="547" w:right="-446"/>
        <w:rPr>
          <w:b w:val="0"/>
          <w:bCs w:val="0"/>
          <w:sz w:val="24"/>
          <w:szCs w:val="24"/>
        </w:rPr>
      </w:pPr>
      <w:r>
        <w:rPr>
          <w:b w:val="0"/>
          <w:bCs w:val="0"/>
          <w:sz w:val="24"/>
          <w:szCs w:val="24"/>
        </w:rPr>
        <w:t>01.06.</w:t>
      </w:r>
      <w:r>
        <w:rPr>
          <w:b w:val="0"/>
          <w:bCs w:val="0"/>
          <w:sz w:val="24"/>
          <w:szCs w:val="24"/>
        </w:rPr>
        <w:tab/>
      </w:r>
      <w:hyperlink r:id="rId15" w:history="1">
        <w:r w:rsidR="001E4D6B" w:rsidRPr="00CA5A4B">
          <w:rPr>
            <w:rStyle w:val="Hyperlink"/>
            <w:b w:val="0"/>
            <w:bCs w:val="0"/>
            <w:sz w:val="24"/>
            <w:szCs w:val="24"/>
          </w:rPr>
          <w:t>Faculty</w:t>
        </w:r>
        <w:r w:rsidR="001E4D6B" w:rsidRPr="00CA5A4B">
          <w:rPr>
            <w:rStyle w:val="Hyperlink"/>
            <w:b w:val="0"/>
            <w:bCs w:val="0"/>
            <w:spacing w:val="-5"/>
            <w:sz w:val="24"/>
            <w:szCs w:val="24"/>
          </w:rPr>
          <w:t xml:space="preserve"> </w:t>
        </w:r>
        <w:r w:rsidR="001E4D6B" w:rsidRPr="00CA5A4B">
          <w:rPr>
            <w:rStyle w:val="Hyperlink"/>
            <w:b w:val="0"/>
            <w:bCs w:val="0"/>
            <w:sz w:val="24"/>
            <w:szCs w:val="24"/>
          </w:rPr>
          <w:t>Handbook</w:t>
        </w:r>
      </w:hyperlink>
    </w:p>
    <w:p w14:paraId="4A3A86B8" w14:textId="571D4F90" w:rsidR="00DF692D" w:rsidRPr="00CA5A4B" w:rsidRDefault="00A57117" w:rsidP="00A57117">
      <w:pPr>
        <w:pStyle w:val="Heading1"/>
        <w:spacing w:after="120"/>
        <w:ind w:left="-86" w:right="-446"/>
        <w:rPr>
          <w:sz w:val="24"/>
          <w:szCs w:val="24"/>
        </w:rPr>
      </w:pPr>
      <w:r>
        <w:rPr>
          <w:sz w:val="24"/>
          <w:szCs w:val="24"/>
        </w:rPr>
        <w:t>02.</w:t>
      </w:r>
      <w:r>
        <w:rPr>
          <w:sz w:val="24"/>
          <w:szCs w:val="24"/>
        </w:rPr>
        <w:tab/>
      </w:r>
      <w:r w:rsidRPr="00CA5A4B">
        <w:rPr>
          <w:sz w:val="24"/>
          <w:szCs w:val="24"/>
        </w:rPr>
        <w:t xml:space="preserve">DEFINITIONS </w:t>
      </w:r>
    </w:p>
    <w:p w14:paraId="2694CC65" w14:textId="2ED33CF0" w:rsidR="00586120" w:rsidRPr="00CA5A4B" w:rsidRDefault="00A57117" w:rsidP="00A57117">
      <w:pPr>
        <w:pStyle w:val="Heading1"/>
        <w:spacing w:after="120"/>
        <w:ind w:left="1440" w:right="-446" w:hanging="893"/>
        <w:rPr>
          <w:b w:val="0"/>
          <w:bCs w:val="0"/>
          <w:sz w:val="24"/>
          <w:szCs w:val="24"/>
        </w:rPr>
      </w:pPr>
      <w:r>
        <w:rPr>
          <w:b w:val="0"/>
          <w:bCs w:val="0"/>
          <w:sz w:val="24"/>
          <w:szCs w:val="24"/>
        </w:rPr>
        <w:t>02.0</w:t>
      </w:r>
      <w:r w:rsidR="004E3174">
        <w:rPr>
          <w:b w:val="0"/>
          <w:bCs w:val="0"/>
          <w:sz w:val="24"/>
          <w:szCs w:val="24"/>
        </w:rPr>
        <w:t>1</w:t>
      </w:r>
      <w:r>
        <w:rPr>
          <w:b w:val="0"/>
          <w:bCs w:val="0"/>
          <w:sz w:val="24"/>
          <w:szCs w:val="24"/>
        </w:rPr>
        <w:t>.</w:t>
      </w:r>
      <w:r>
        <w:rPr>
          <w:b w:val="0"/>
          <w:bCs w:val="0"/>
          <w:sz w:val="24"/>
          <w:szCs w:val="24"/>
        </w:rPr>
        <w:tab/>
      </w:r>
      <w:r w:rsidR="00586120" w:rsidRPr="00CA5A4B">
        <w:rPr>
          <w:b w:val="0"/>
          <w:bCs w:val="0"/>
          <w:sz w:val="24"/>
          <w:szCs w:val="24"/>
        </w:rPr>
        <w:t>The faculty of SOHA view teaching, scholarly/creative activity, service, and collegiality as essential to the achievement of tenure and promotion.</w:t>
      </w:r>
    </w:p>
    <w:p w14:paraId="5267051A" w14:textId="71BA21C0" w:rsidR="008D74AC" w:rsidRDefault="00A57117" w:rsidP="00A57117">
      <w:pPr>
        <w:pStyle w:val="Heading1"/>
        <w:spacing w:after="120"/>
        <w:ind w:left="1440" w:right="-446" w:hanging="893"/>
        <w:rPr>
          <w:b w:val="0"/>
          <w:bCs w:val="0"/>
          <w:sz w:val="24"/>
          <w:szCs w:val="24"/>
        </w:rPr>
      </w:pPr>
      <w:r>
        <w:rPr>
          <w:b w:val="0"/>
          <w:bCs w:val="0"/>
          <w:sz w:val="24"/>
          <w:szCs w:val="24"/>
        </w:rPr>
        <w:t>02.0</w:t>
      </w:r>
      <w:r w:rsidR="004E3174">
        <w:rPr>
          <w:b w:val="0"/>
          <w:bCs w:val="0"/>
          <w:sz w:val="24"/>
          <w:szCs w:val="24"/>
        </w:rPr>
        <w:t>2</w:t>
      </w:r>
      <w:r>
        <w:rPr>
          <w:b w:val="0"/>
          <w:bCs w:val="0"/>
          <w:sz w:val="24"/>
          <w:szCs w:val="24"/>
        </w:rPr>
        <w:t>.</w:t>
      </w:r>
      <w:r>
        <w:rPr>
          <w:b w:val="0"/>
          <w:bCs w:val="0"/>
          <w:sz w:val="24"/>
          <w:szCs w:val="24"/>
        </w:rPr>
        <w:tab/>
      </w:r>
      <w:r w:rsidR="004E3174">
        <w:rPr>
          <w:b w:val="0"/>
          <w:bCs w:val="0"/>
          <w:sz w:val="24"/>
          <w:szCs w:val="24"/>
        </w:rPr>
        <w:t>Research</w:t>
      </w:r>
      <w:r w:rsidR="002618C0">
        <w:rPr>
          <w:b w:val="0"/>
          <w:bCs w:val="0"/>
          <w:sz w:val="24"/>
          <w:szCs w:val="24"/>
        </w:rPr>
        <w:t xml:space="preserve"> in SOHA is defined in </w:t>
      </w:r>
      <w:r w:rsidR="001538F0">
        <w:rPr>
          <w:b w:val="0"/>
          <w:bCs w:val="0"/>
          <w:sz w:val="24"/>
          <w:szCs w:val="24"/>
        </w:rPr>
        <w:t>three</w:t>
      </w:r>
      <w:r w:rsidR="002618C0">
        <w:rPr>
          <w:b w:val="0"/>
          <w:bCs w:val="0"/>
          <w:sz w:val="24"/>
          <w:szCs w:val="24"/>
        </w:rPr>
        <w:t xml:space="preserve"> categories:</w:t>
      </w:r>
      <w:r w:rsidR="00C764AA">
        <w:rPr>
          <w:b w:val="0"/>
          <w:bCs w:val="0"/>
          <w:sz w:val="24"/>
          <w:szCs w:val="24"/>
        </w:rPr>
        <w:t xml:space="preserve"> Publications</w:t>
      </w:r>
      <w:r w:rsidR="001538F0">
        <w:rPr>
          <w:b w:val="0"/>
          <w:bCs w:val="0"/>
          <w:sz w:val="24"/>
          <w:szCs w:val="24"/>
        </w:rPr>
        <w:t>,</w:t>
      </w:r>
      <w:r w:rsidR="00044A2A">
        <w:rPr>
          <w:b w:val="0"/>
          <w:bCs w:val="0"/>
          <w:sz w:val="24"/>
          <w:szCs w:val="24"/>
        </w:rPr>
        <w:t xml:space="preserve"> Grants,</w:t>
      </w:r>
      <w:r w:rsidR="00C764AA">
        <w:rPr>
          <w:b w:val="0"/>
          <w:bCs w:val="0"/>
          <w:sz w:val="24"/>
          <w:szCs w:val="24"/>
        </w:rPr>
        <w:t xml:space="preserve"> and other scholarly activities.</w:t>
      </w:r>
    </w:p>
    <w:p w14:paraId="26E0A1C9" w14:textId="4B32143E" w:rsidR="002618C0" w:rsidRPr="00296E47" w:rsidRDefault="00D611F3" w:rsidP="00296E47">
      <w:pPr>
        <w:pStyle w:val="BodyText"/>
        <w:spacing w:before="93" w:after="120"/>
        <w:ind w:left="1980" w:right="-446" w:hanging="540"/>
        <w:rPr>
          <w:sz w:val="24"/>
          <w:szCs w:val="24"/>
        </w:rPr>
      </w:pPr>
      <w:r w:rsidRPr="00296E47">
        <w:rPr>
          <w:sz w:val="24"/>
          <w:szCs w:val="24"/>
        </w:rPr>
        <w:t>a.</w:t>
      </w:r>
      <w:r w:rsidRPr="00296E47">
        <w:rPr>
          <w:sz w:val="24"/>
          <w:szCs w:val="24"/>
        </w:rPr>
        <w:tab/>
      </w:r>
      <w:r w:rsidR="007F34D5" w:rsidRPr="007F34D5">
        <w:rPr>
          <w:sz w:val="24"/>
          <w:szCs w:val="24"/>
        </w:rPr>
        <w:t xml:space="preserve">Publications are data-driven research (quantitative or qualitative) in peer-reviewed scholarly/professional journals. Authors should verify the journal is not predatory (check using </w:t>
      </w:r>
      <w:hyperlink r:id="rId16" w:history="1">
        <w:r w:rsidR="008D7E48" w:rsidRPr="00790432">
          <w:rPr>
            <w:rStyle w:val="Hyperlink"/>
            <w:sz w:val="24"/>
            <w:szCs w:val="24"/>
          </w:rPr>
          <w:t>CABELLS</w:t>
        </w:r>
      </w:hyperlink>
      <w:r w:rsidR="007F34D5" w:rsidRPr="007F34D5">
        <w:rPr>
          <w:sz w:val="24"/>
          <w:szCs w:val="24"/>
        </w:rPr>
        <w:t>)</w:t>
      </w:r>
      <w:r w:rsidR="006949FF" w:rsidRPr="00296E47">
        <w:rPr>
          <w:sz w:val="24"/>
          <w:szCs w:val="24"/>
        </w:rPr>
        <w:t>,</w:t>
      </w:r>
      <w:r w:rsidR="007F34D5" w:rsidRPr="007F34D5">
        <w:rPr>
          <w:sz w:val="24"/>
          <w:szCs w:val="24"/>
        </w:rPr>
        <w:t xml:space="preserve"> its impact factor (IF) is listed in </w:t>
      </w:r>
      <w:hyperlink r:id="rId17" w:history="1">
        <w:r w:rsidR="0093257B" w:rsidRPr="00790432">
          <w:rPr>
            <w:rStyle w:val="Hyperlink"/>
            <w:sz w:val="24"/>
            <w:szCs w:val="24"/>
          </w:rPr>
          <w:t>Journal Citation Reports (JCR)</w:t>
        </w:r>
      </w:hyperlink>
      <w:r w:rsidR="006949FF" w:rsidRPr="00296E47">
        <w:rPr>
          <w:sz w:val="24"/>
          <w:szCs w:val="24"/>
        </w:rPr>
        <w:t>, and that it is peer reviewed</w:t>
      </w:r>
      <w:r w:rsidR="007F34D5" w:rsidRPr="007F34D5">
        <w:rPr>
          <w:sz w:val="24"/>
          <w:szCs w:val="24"/>
        </w:rPr>
        <w:t>.</w:t>
      </w:r>
      <w:r w:rsidR="00ED3C2E" w:rsidRPr="00296E47">
        <w:rPr>
          <w:sz w:val="24"/>
          <w:szCs w:val="24"/>
        </w:rPr>
        <w:t xml:space="preserve"> Research</w:t>
      </w:r>
      <w:r w:rsidR="00B148E1" w:rsidRPr="00296E47">
        <w:rPr>
          <w:sz w:val="24"/>
          <w:szCs w:val="24"/>
        </w:rPr>
        <w:t xml:space="preserve"> is defined by the Oxford dictionary as </w:t>
      </w:r>
      <w:r w:rsidR="004C37E8" w:rsidRPr="004C37E8">
        <w:rPr>
          <w:sz w:val="24"/>
          <w:szCs w:val="24"/>
        </w:rPr>
        <w:t>systematic investigation into and study of materials and sources in order to establish facts and reach new conclusions.</w:t>
      </w:r>
      <w:r w:rsidR="0000228A" w:rsidRPr="00296E47">
        <w:rPr>
          <w:sz w:val="24"/>
          <w:szCs w:val="24"/>
        </w:rPr>
        <w:t xml:space="preserve"> </w:t>
      </w:r>
    </w:p>
    <w:p w14:paraId="1C744F29" w14:textId="77777777" w:rsidR="000801DA" w:rsidRPr="00790432" w:rsidRDefault="000801DA" w:rsidP="00AF6EA2">
      <w:pPr>
        <w:pStyle w:val="BodyText"/>
        <w:spacing w:before="93" w:after="120"/>
        <w:ind w:left="2433" w:right="-446" w:hanging="446"/>
        <w:rPr>
          <w:sz w:val="24"/>
          <w:szCs w:val="24"/>
        </w:rPr>
      </w:pPr>
      <w:r>
        <w:rPr>
          <w:sz w:val="24"/>
          <w:szCs w:val="24"/>
        </w:rPr>
        <w:t>1.</w:t>
      </w:r>
      <w:r>
        <w:rPr>
          <w:sz w:val="24"/>
          <w:szCs w:val="24"/>
        </w:rPr>
        <w:tab/>
      </w:r>
      <w:r w:rsidRPr="00790432">
        <w:rPr>
          <w:sz w:val="24"/>
          <w:szCs w:val="24"/>
        </w:rPr>
        <w:t>Peer review is defined by</w:t>
      </w:r>
      <w:r w:rsidRPr="00790432">
        <w:rPr>
          <w:color w:val="FF0000"/>
          <w:sz w:val="24"/>
          <w:szCs w:val="24"/>
        </w:rPr>
        <w:t xml:space="preserve"> </w:t>
      </w:r>
      <w:hyperlink r:id="rId18" w:history="1">
        <w:r w:rsidRPr="00790432">
          <w:rPr>
            <w:rStyle w:val="Hyperlink"/>
            <w:sz w:val="24"/>
            <w:szCs w:val="24"/>
          </w:rPr>
          <w:t xml:space="preserve">Elsevier </w:t>
        </w:r>
      </w:hyperlink>
      <w:r w:rsidRPr="00790432">
        <w:rPr>
          <w:sz w:val="24"/>
          <w:szCs w:val="24"/>
        </w:rPr>
        <w:t>as a validation of academic work, helping to improve the quality of published research.</w:t>
      </w:r>
      <w:r w:rsidRPr="00790432">
        <w:rPr>
          <w:color w:val="FF0000"/>
          <w:sz w:val="24"/>
          <w:szCs w:val="24"/>
        </w:rPr>
        <w:t xml:space="preserve"> </w:t>
      </w:r>
      <w:hyperlink r:id="rId19" w:history="1">
        <w:r w:rsidRPr="00790432">
          <w:rPr>
            <w:rStyle w:val="Hyperlink"/>
            <w:sz w:val="24"/>
            <w:szCs w:val="24"/>
          </w:rPr>
          <w:t xml:space="preserve">PubMed </w:t>
        </w:r>
      </w:hyperlink>
      <w:r w:rsidRPr="00790432">
        <w:rPr>
          <w:sz w:val="24"/>
          <w:szCs w:val="24"/>
        </w:rPr>
        <w:t xml:space="preserve">recognizes peer review as, “a process of subjecting an author’s scholarly work, research or ideas to the scrutiny of others who are experts in the same field” (Kelly, </w:t>
      </w:r>
      <w:proofErr w:type="spellStart"/>
      <w:r w:rsidRPr="00790432">
        <w:rPr>
          <w:sz w:val="24"/>
          <w:szCs w:val="24"/>
        </w:rPr>
        <w:t>Sadeghieh</w:t>
      </w:r>
      <w:proofErr w:type="spellEnd"/>
      <w:r w:rsidRPr="00790432">
        <w:rPr>
          <w:sz w:val="24"/>
          <w:szCs w:val="24"/>
        </w:rPr>
        <w:t>, and Adeli, 2014). It transcends the editing process. The library’s</w:t>
      </w:r>
      <w:r w:rsidRPr="00790432">
        <w:rPr>
          <w:color w:val="FF0000"/>
          <w:sz w:val="24"/>
          <w:szCs w:val="24"/>
        </w:rPr>
        <w:t xml:space="preserve"> </w:t>
      </w:r>
      <w:hyperlink r:id="rId20" w:history="1">
        <w:r w:rsidRPr="00790432">
          <w:rPr>
            <w:rStyle w:val="Hyperlink"/>
            <w:sz w:val="24"/>
            <w:szCs w:val="24"/>
          </w:rPr>
          <w:t>Research Guides</w:t>
        </w:r>
      </w:hyperlink>
      <w:r w:rsidRPr="00790432">
        <w:rPr>
          <w:color w:val="FF0000"/>
          <w:sz w:val="24"/>
          <w:szCs w:val="24"/>
        </w:rPr>
        <w:t xml:space="preserve"> </w:t>
      </w:r>
      <w:r w:rsidRPr="00790432">
        <w:rPr>
          <w:sz w:val="24"/>
          <w:szCs w:val="24"/>
        </w:rPr>
        <w:t>coach on peer review. A blind peer-review process is preferred.</w:t>
      </w:r>
    </w:p>
    <w:p w14:paraId="350D99FB" w14:textId="77777777" w:rsidR="000801DA" w:rsidRPr="00790432" w:rsidRDefault="000801DA" w:rsidP="00AF6EA2">
      <w:pPr>
        <w:pStyle w:val="BodyText"/>
        <w:spacing w:before="93" w:after="120"/>
        <w:ind w:left="2433" w:right="-440" w:hanging="446"/>
        <w:rPr>
          <w:sz w:val="24"/>
          <w:szCs w:val="24"/>
        </w:rPr>
      </w:pPr>
      <w:r>
        <w:rPr>
          <w:sz w:val="24"/>
          <w:szCs w:val="24"/>
        </w:rPr>
        <w:lastRenderedPageBreak/>
        <w:t>2.</w:t>
      </w:r>
      <w:r>
        <w:rPr>
          <w:sz w:val="24"/>
          <w:szCs w:val="24"/>
        </w:rPr>
        <w:tab/>
      </w:r>
      <w:hyperlink r:id="rId21" w:history="1">
        <w:r>
          <w:rPr>
            <w:rStyle w:val="Hyperlink"/>
            <w:sz w:val="24"/>
            <w:szCs w:val="24"/>
          </w:rPr>
          <w:t>P</w:t>
        </w:r>
        <w:r w:rsidRPr="00790432">
          <w:rPr>
            <w:rStyle w:val="Hyperlink"/>
            <w:sz w:val="24"/>
            <w:szCs w:val="24"/>
          </w:rPr>
          <w:t>redatory journals or publishers</w:t>
        </w:r>
      </w:hyperlink>
      <w:r w:rsidRPr="00790432">
        <w:rPr>
          <w:sz w:val="24"/>
          <w:szCs w:val="24"/>
        </w:rPr>
        <w:t xml:space="preserve"> are defined as “entities that prioritize self-interest at the expense of scholarship and are characterized by false or misleading information, deviation from best editorial and publication practices, a lack of transparency, and/or the use of aggressive and indiscriminate solicitation practices.” These entities “accept articles for publication — along with authors’ fees — without performing promised quality checks for issues such as plagiarism or ethical approval” (</w:t>
      </w:r>
      <w:hyperlink r:id="rId22" w:history="1">
        <w:r w:rsidRPr="00790432">
          <w:rPr>
            <w:rStyle w:val="Hyperlink"/>
            <w:sz w:val="24"/>
            <w:szCs w:val="24"/>
          </w:rPr>
          <w:t>Nature, 2019</w:t>
        </w:r>
      </w:hyperlink>
      <w:r w:rsidRPr="00790432">
        <w:rPr>
          <w:sz w:val="24"/>
          <w:szCs w:val="24"/>
        </w:rPr>
        <w:t>). These journals/publishers often do not index the work, which means publications are extremely difficult to find, and therefore, they are not read or used in other research.</w:t>
      </w:r>
    </w:p>
    <w:p w14:paraId="49494F4E" w14:textId="172EDA73" w:rsidR="000801DA" w:rsidRDefault="00245CA2" w:rsidP="00AF6EA2">
      <w:pPr>
        <w:pStyle w:val="Heading1"/>
        <w:spacing w:after="120"/>
        <w:ind w:left="2433" w:right="-446" w:hanging="446"/>
        <w:rPr>
          <w:b w:val="0"/>
          <w:bCs w:val="0"/>
          <w:sz w:val="24"/>
          <w:szCs w:val="24"/>
        </w:rPr>
      </w:pPr>
      <w:r>
        <w:rPr>
          <w:b w:val="0"/>
          <w:bCs w:val="0"/>
          <w:sz w:val="24"/>
          <w:szCs w:val="24"/>
        </w:rPr>
        <w:t>3.</w:t>
      </w:r>
      <w:r>
        <w:rPr>
          <w:b w:val="0"/>
          <w:bCs w:val="0"/>
          <w:sz w:val="24"/>
          <w:szCs w:val="24"/>
        </w:rPr>
        <w:tab/>
      </w:r>
      <w:r w:rsidR="00AF6EA2" w:rsidRPr="00AF6EA2">
        <w:rPr>
          <w:b w:val="0"/>
          <w:bCs w:val="0"/>
          <w:sz w:val="24"/>
          <w:szCs w:val="24"/>
        </w:rPr>
        <w:t>Priority should be given to articles that advance what is taught in SOHA (24 competencies) and can be integrated into our curriculum. Some articles can be in pedagogy (what we teach, how and why we teach it, process improvement, etc.). Some articles should show leadership in research through first authorship.</w:t>
      </w:r>
      <w:r w:rsidR="00443D06">
        <w:rPr>
          <w:b w:val="0"/>
          <w:bCs w:val="0"/>
          <w:sz w:val="24"/>
          <w:szCs w:val="24"/>
        </w:rPr>
        <w:t xml:space="preserve"> Leadership is defined as organizing the research effort</w:t>
      </w:r>
      <w:r w:rsidR="00E151F6">
        <w:rPr>
          <w:b w:val="0"/>
          <w:bCs w:val="0"/>
          <w:sz w:val="24"/>
          <w:szCs w:val="24"/>
        </w:rPr>
        <w:t>, extending invitations to subject matter experts</w:t>
      </w:r>
      <w:r w:rsidR="005506E9">
        <w:rPr>
          <w:b w:val="0"/>
          <w:bCs w:val="0"/>
          <w:sz w:val="24"/>
          <w:szCs w:val="24"/>
        </w:rPr>
        <w:t>, resolving conflict, submitting the final work t</w:t>
      </w:r>
      <w:r w:rsidR="000452F9">
        <w:rPr>
          <w:b w:val="0"/>
          <w:bCs w:val="0"/>
          <w:sz w:val="24"/>
          <w:szCs w:val="24"/>
        </w:rPr>
        <w:t>o a journal, and managing the review process.</w:t>
      </w:r>
    </w:p>
    <w:p w14:paraId="3818BCB5" w14:textId="0F1A34B4" w:rsidR="00044A2A" w:rsidRDefault="005B4543" w:rsidP="001538F0">
      <w:pPr>
        <w:pStyle w:val="BodyText"/>
        <w:spacing w:before="93" w:after="120"/>
        <w:ind w:left="1980" w:right="-446" w:hanging="540"/>
        <w:rPr>
          <w:sz w:val="24"/>
          <w:szCs w:val="24"/>
        </w:rPr>
      </w:pPr>
      <w:r w:rsidRPr="006D751C">
        <w:rPr>
          <w:sz w:val="24"/>
          <w:szCs w:val="24"/>
        </w:rPr>
        <w:t>b.</w:t>
      </w:r>
      <w:r w:rsidR="006D751C">
        <w:rPr>
          <w:sz w:val="24"/>
          <w:szCs w:val="24"/>
        </w:rPr>
        <w:tab/>
      </w:r>
      <w:r w:rsidR="00044A2A">
        <w:rPr>
          <w:sz w:val="24"/>
          <w:szCs w:val="24"/>
        </w:rPr>
        <w:t>Grants</w:t>
      </w:r>
      <w:r w:rsidR="007C15F0">
        <w:rPr>
          <w:sz w:val="24"/>
          <w:szCs w:val="24"/>
        </w:rPr>
        <w:t xml:space="preserve"> </w:t>
      </w:r>
      <w:r w:rsidR="00CA132E">
        <w:rPr>
          <w:sz w:val="24"/>
          <w:szCs w:val="24"/>
        </w:rPr>
        <w:t xml:space="preserve">are </w:t>
      </w:r>
      <w:r w:rsidR="00CA132E" w:rsidRPr="00CA132E">
        <w:rPr>
          <w:sz w:val="24"/>
          <w:szCs w:val="24"/>
        </w:rPr>
        <w:t>any assistance by way of a sum of money or other resource provided to Council by State, Federal or non-government agencies on the condition that the assistance is used for a specified purpose</w:t>
      </w:r>
      <w:r w:rsidR="00CA132E">
        <w:rPr>
          <w:sz w:val="24"/>
          <w:szCs w:val="24"/>
        </w:rPr>
        <w:t xml:space="preserve">. </w:t>
      </w:r>
    </w:p>
    <w:p w14:paraId="73B505A2" w14:textId="354B1D0A" w:rsidR="00044A2A" w:rsidRDefault="00990584" w:rsidP="00990584">
      <w:pPr>
        <w:pStyle w:val="Heading1"/>
        <w:spacing w:after="120"/>
        <w:ind w:left="2433" w:right="-446" w:hanging="446"/>
        <w:rPr>
          <w:b w:val="0"/>
          <w:bCs w:val="0"/>
          <w:sz w:val="24"/>
          <w:szCs w:val="24"/>
        </w:rPr>
      </w:pPr>
      <w:r>
        <w:rPr>
          <w:b w:val="0"/>
          <w:bCs w:val="0"/>
          <w:sz w:val="24"/>
          <w:szCs w:val="24"/>
        </w:rPr>
        <w:t>1.</w:t>
      </w:r>
      <w:r>
        <w:rPr>
          <w:b w:val="0"/>
          <w:bCs w:val="0"/>
          <w:sz w:val="24"/>
          <w:szCs w:val="24"/>
        </w:rPr>
        <w:tab/>
      </w:r>
      <w:r w:rsidR="003C2D33">
        <w:rPr>
          <w:b w:val="0"/>
          <w:bCs w:val="0"/>
          <w:sz w:val="24"/>
          <w:szCs w:val="24"/>
        </w:rPr>
        <w:t>External. An external grant is what follows the definition above. This can be through a private entity (</w:t>
      </w:r>
      <w:hyperlink r:id="rId23" w:history="1">
        <w:r w:rsidR="003C2D33" w:rsidRPr="00931FDB">
          <w:rPr>
            <w:rStyle w:val="Hyperlink"/>
            <w:b w:val="0"/>
            <w:bCs w:val="0"/>
            <w:sz w:val="24"/>
            <w:szCs w:val="24"/>
          </w:rPr>
          <w:t>Shepherd’s Foundation</w:t>
        </w:r>
      </w:hyperlink>
      <w:r w:rsidR="003C2D33">
        <w:rPr>
          <w:b w:val="0"/>
          <w:bCs w:val="0"/>
          <w:sz w:val="24"/>
          <w:szCs w:val="24"/>
        </w:rPr>
        <w:t xml:space="preserve">, the </w:t>
      </w:r>
      <w:hyperlink r:id="rId24" w:history="1">
        <w:r w:rsidR="003C2D33" w:rsidRPr="008B7437">
          <w:rPr>
            <w:rStyle w:val="Hyperlink"/>
            <w:b w:val="0"/>
            <w:bCs w:val="0"/>
            <w:sz w:val="24"/>
            <w:szCs w:val="24"/>
          </w:rPr>
          <w:t>Robert Woods Johnson Foundation</w:t>
        </w:r>
      </w:hyperlink>
      <w:r w:rsidR="003C2D33">
        <w:rPr>
          <w:b w:val="0"/>
          <w:bCs w:val="0"/>
          <w:sz w:val="24"/>
          <w:szCs w:val="24"/>
        </w:rPr>
        <w:t xml:space="preserve">, or </w:t>
      </w:r>
      <w:hyperlink r:id="rId25" w:history="1">
        <w:r w:rsidR="003C2D33" w:rsidRPr="00C32BE7">
          <w:rPr>
            <w:rStyle w:val="Hyperlink"/>
            <w:b w:val="0"/>
            <w:bCs w:val="0"/>
            <w:sz w:val="24"/>
            <w:szCs w:val="24"/>
          </w:rPr>
          <w:t>other</w:t>
        </w:r>
      </w:hyperlink>
      <w:r w:rsidR="003C2D33">
        <w:rPr>
          <w:b w:val="0"/>
          <w:bCs w:val="0"/>
          <w:sz w:val="24"/>
          <w:szCs w:val="24"/>
        </w:rPr>
        <w:t xml:space="preserve">), a </w:t>
      </w:r>
      <w:hyperlink r:id="rId26" w:history="1">
        <w:r w:rsidR="003C2D33" w:rsidRPr="00EE5510">
          <w:rPr>
            <w:rStyle w:val="Hyperlink"/>
            <w:b w:val="0"/>
            <w:bCs w:val="0"/>
            <w:sz w:val="24"/>
            <w:szCs w:val="24"/>
          </w:rPr>
          <w:t>state agency</w:t>
        </w:r>
      </w:hyperlink>
      <w:r w:rsidR="003C2D33">
        <w:rPr>
          <w:b w:val="0"/>
          <w:bCs w:val="0"/>
          <w:sz w:val="24"/>
          <w:szCs w:val="24"/>
        </w:rPr>
        <w:t xml:space="preserve">, or </w:t>
      </w:r>
      <w:hyperlink r:id="rId27" w:history="1">
        <w:r w:rsidR="003C2D33" w:rsidRPr="00EE5510">
          <w:rPr>
            <w:rStyle w:val="Hyperlink"/>
            <w:b w:val="0"/>
            <w:bCs w:val="0"/>
            <w:sz w:val="24"/>
            <w:szCs w:val="24"/>
          </w:rPr>
          <w:t>federal agency</w:t>
        </w:r>
      </w:hyperlink>
      <w:r w:rsidR="003C2D33">
        <w:rPr>
          <w:b w:val="0"/>
          <w:bCs w:val="0"/>
          <w:sz w:val="24"/>
          <w:szCs w:val="24"/>
        </w:rPr>
        <w:t xml:space="preserve">. A funded external grant carries the weight of two publications. </w:t>
      </w:r>
    </w:p>
    <w:p w14:paraId="502B7583" w14:textId="50A3A630" w:rsidR="00675B5B" w:rsidRPr="00990584" w:rsidRDefault="00675B5B" w:rsidP="00990584">
      <w:pPr>
        <w:pStyle w:val="Heading1"/>
        <w:spacing w:after="120"/>
        <w:ind w:left="2433" w:right="-446" w:hanging="446"/>
        <w:rPr>
          <w:b w:val="0"/>
          <w:bCs w:val="0"/>
          <w:sz w:val="24"/>
          <w:szCs w:val="24"/>
        </w:rPr>
      </w:pPr>
      <w:r>
        <w:rPr>
          <w:b w:val="0"/>
          <w:bCs w:val="0"/>
          <w:sz w:val="24"/>
          <w:szCs w:val="24"/>
        </w:rPr>
        <w:t>2.</w:t>
      </w:r>
      <w:r>
        <w:rPr>
          <w:b w:val="0"/>
          <w:bCs w:val="0"/>
          <w:sz w:val="24"/>
          <w:szCs w:val="24"/>
        </w:rPr>
        <w:tab/>
      </w:r>
      <w:r w:rsidR="003C2D33">
        <w:rPr>
          <w:b w:val="0"/>
          <w:bCs w:val="0"/>
          <w:sz w:val="24"/>
          <w:szCs w:val="24"/>
        </w:rPr>
        <w:t>Internal. An internal grant is one within the university (</w:t>
      </w:r>
      <w:hyperlink r:id="rId28" w:history="1">
        <w:r w:rsidR="003C2D33" w:rsidRPr="00F33019">
          <w:rPr>
            <w:rStyle w:val="Hyperlink"/>
            <w:b w:val="0"/>
            <w:bCs w:val="0"/>
            <w:sz w:val="24"/>
            <w:szCs w:val="24"/>
          </w:rPr>
          <w:t>REP</w:t>
        </w:r>
      </w:hyperlink>
      <w:r w:rsidR="003C2D33">
        <w:rPr>
          <w:b w:val="0"/>
          <w:bCs w:val="0"/>
          <w:sz w:val="24"/>
          <w:szCs w:val="24"/>
        </w:rPr>
        <w:t xml:space="preserve">, or </w:t>
      </w:r>
      <w:hyperlink r:id="rId29" w:history="1">
        <w:r w:rsidR="003C2D33" w:rsidRPr="0012167E">
          <w:rPr>
            <w:rStyle w:val="Hyperlink"/>
            <w:b w:val="0"/>
            <w:bCs w:val="0"/>
            <w:sz w:val="24"/>
            <w:szCs w:val="24"/>
          </w:rPr>
          <w:t>IDEA</w:t>
        </w:r>
      </w:hyperlink>
      <w:r w:rsidR="003C2D33">
        <w:rPr>
          <w:b w:val="0"/>
          <w:bCs w:val="0"/>
          <w:sz w:val="24"/>
          <w:szCs w:val="24"/>
        </w:rPr>
        <w:t xml:space="preserve">). This is a good way for someone to start writing grants, but it does not contribute to the external funding number used by the university for national research university status. A funded internal grant is considered </w:t>
      </w:r>
      <w:r w:rsidR="003C2E50">
        <w:rPr>
          <w:b w:val="0"/>
          <w:bCs w:val="0"/>
          <w:sz w:val="24"/>
          <w:szCs w:val="24"/>
        </w:rPr>
        <w:t xml:space="preserve">as </w:t>
      </w:r>
      <w:r w:rsidR="003C2D33">
        <w:rPr>
          <w:b w:val="0"/>
          <w:bCs w:val="0"/>
          <w:sz w:val="24"/>
          <w:szCs w:val="24"/>
        </w:rPr>
        <w:t>other scholarly activities.</w:t>
      </w:r>
    </w:p>
    <w:p w14:paraId="1268FE85" w14:textId="2497CD8B" w:rsidR="001538F0" w:rsidRPr="00790432" w:rsidRDefault="00044A2A" w:rsidP="001538F0">
      <w:pPr>
        <w:pStyle w:val="BodyText"/>
        <w:spacing w:before="93" w:after="120"/>
        <w:ind w:left="1980" w:right="-446" w:hanging="540"/>
        <w:rPr>
          <w:sz w:val="24"/>
          <w:szCs w:val="24"/>
        </w:rPr>
      </w:pPr>
      <w:r>
        <w:rPr>
          <w:sz w:val="24"/>
          <w:szCs w:val="24"/>
        </w:rPr>
        <w:t>c.</w:t>
      </w:r>
      <w:r>
        <w:rPr>
          <w:sz w:val="24"/>
          <w:szCs w:val="24"/>
        </w:rPr>
        <w:tab/>
      </w:r>
      <w:r w:rsidR="001538F0" w:rsidRPr="00790432">
        <w:rPr>
          <w:sz w:val="24"/>
          <w:szCs w:val="24"/>
        </w:rPr>
        <w:t>Other scholarly publications (e.g., textbooks, book chapters) may be regarded in SOHA as equivalent to peer-reviewed articles if they carry a similar level of prestige, require a similar level of effort, and undergo a peer-review process beyond editing. A published book chapter would be equivalent to one publication, and a published textbook would be equivalent to multiple publications. N.B.: The SOHA leadership discourages tenure-track faculty from pursuing textbooks due to the time involved that distracts them from publishing journal articles.</w:t>
      </w:r>
    </w:p>
    <w:p w14:paraId="60F8EBB0" w14:textId="0CAC3724" w:rsidR="001538F0" w:rsidRDefault="001538F0" w:rsidP="001538F0">
      <w:pPr>
        <w:pStyle w:val="BodyText"/>
        <w:spacing w:before="93"/>
        <w:ind w:left="2880" w:right="-440" w:hanging="720"/>
        <w:rPr>
          <w:sz w:val="24"/>
          <w:szCs w:val="24"/>
        </w:rPr>
      </w:pPr>
      <w:r>
        <w:rPr>
          <w:sz w:val="24"/>
          <w:szCs w:val="24"/>
        </w:rPr>
        <w:t>1.</w:t>
      </w:r>
      <w:r>
        <w:rPr>
          <w:sz w:val="24"/>
          <w:szCs w:val="24"/>
        </w:rPr>
        <w:tab/>
      </w:r>
      <w:r w:rsidRPr="00790432">
        <w:rPr>
          <w:sz w:val="24"/>
          <w:szCs w:val="24"/>
        </w:rPr>
        <w:t>Other scholarly activities including but not limited to non-</w:t>
      </w:r>
      <w:r w:rsidRPr="00790432">
        <w:rPr>
          <w:sz w:val="24"/>
          <w:szCs w:val="24"/>
        </w:rPr>
        <w:lastRenderedPageBreak/>
        <w:t xml:space="preserve">scholarly books, publications in non-peer-reviewed journals or trade publications, conference proceedings, case publications (not in peer-reviewed journals), Internet-based publications, study guides, papers (refereed) at professional conferences, invited presentations and workshops at professional conferences, internal grants, non-peer reviewed journals and book chapters, and software development, are recognized and appreciated by SOHA, but these may not be considered as productivity for T&amp;P decisions and research workload releases. </w:t>
      </w:r>
    </w:p>
    <w:p w14:paraId="0CFE09F4" w14:textId="5D88552D" w:rsidR="00CB3A7A" w:rsidRPr="006D751C" w:rsidRDefault="001538F0" w:rsidP="00EA06D2">
      <w:pPr>
        <w:pStyle w:val="BodyText"/>
        <w:spacing w:before="93" w:after="120"/>
        <w:ind w:left="2880" w:right="-446" w:hanging="720"/>
        <w:rPr>
          <w:sz w:val="24"/>
          <w:szCs w:val="24"/>
        </w:rPr>
      </w:pPr>
      <w:r>
        <w:rPr>
          <w:sz w:val="24"/>
          <w:szCs w:val="24"/>
        </w:rPr>
        <w:t>2.</w:t>
      </w:r>
      <w:r>
        <w:rPr>
          <w:sz w:val="24"/>
          <w:szCs w:val="24"/>
        </w:rPr>
        <w:tab/>
      </w:r>
      <w:r w:rsidR="005526F0" w:rsidRPr="005526F0">
        <w:rPr>
          <w:sz w:val="24"/>
          <w:szCs w:val="24"/>
        </w:rPr>
        <w:t>These activities provide evidence of activity, but they do not substitute for peer-reviewed articles/books or external grants because they do not directly support the university’s strategic goals. Other scholarly publications or activities alone will not result in promotion</w:t>
      </w:r>
      <w:r w:rsidR="005526F0">
        <w:rPr>
          <w:sz w:val="24"/>
          <w:szCs w:val="24"/>
        </w:rPr>
        <w:t>.</w:t>
      </w:r>
    </w:p>
    <w:p w14:paraId="725FE5E6" w14:textId="6D55C300" w:rsidR="00126D6C" w:rsidRPr="00CA5A4B" w:rsidRDefault="004E3174" w:rsidP="00A57117">
      <w:pPr>
        <w:pStyle w:val="Heading1"/>
        <w:spacing w:after="120"/>
        <w:ind w:left="1440" w:right="-446" w:hanging="893"/>
        <w:rPr>
          <w:b w:val="0"/>
          <w:bCs w:val="0"/>
          <w:sz w:val="24"/>
          <w:szCs w:val="24"/>
        </w:rPr>
      </w:pPr>
      <w:r>
        <w:rPr>
          <w:b w:val="0"/>
          <w:bCs w:val="0"/>
          <w:sz w:val="24"/>
          <w:szCs w:val="24"/>
        </w:rPr>
        <w:t>02.03.</w:t>
      </w:r>
      <w:r>
        <w:rPr>
          <w:b w:val="0"/>
          <w:bCs w:val="0"/>
          <w:sz w:val="24"/>
          <w:szCs w:val="24"/>
        </w:rPr>
        <w:tab/>
      </w:r>
      <w:r w:rsidRPr="00CA5A4B">
        <w:rPr>
          <w:b w:val="0"/>
          <w:bCs w:val="0"/>
          <w:sz w:val="24"/>
          <w:szCs w:val="24"/>
        </w:rPr>
        <w:t>At the core of SOHA's philosophy and of relevance to the performance evaluation of faculty is collegiality, professional and ethical behavior, honesty and integrity, collaboration, and contributions to the missions of SOHA, the College, the University, and the local/professional community. Collegial faculty members are expected to contribute to the positive functioning of SOHA, the College, and the University (AA/PPS No. 04.02.20). Although collegiality can be a highly subjective quality, there are measurable components</w:t>
      </w:r>
      <w:r>
        <w:rPr>
          <w:b w:val="0"/>
          <w:bCs w:val="0"/>
          <w:sz w:val="24"/>
          <w:szCs w:val="24"/>
        </w:rPr>
        <w:t xml:space="preserve"> that go beyond</w:t>
      </w:r>
      <w:r w:rsidRPr="000C4E38">
        <w:rPr>
          <w:b w:val="0"/>
          <w:bCs w:val="0"/>
          <w:sz w:val="24"/>
          <w:szCs w:val="24"/>
        </w:rPr>
        <w:t xml:space="preserve"> </w:t>
      </w:r>
      <w:r>
        <w:rPr>
          <w:b w:val="0"/>
          <w:bCs w:val="0"/>
          <w:sz w:val="24"/>
          <w:szCs w:val="24"/>
        </w:rPr>
        <w:t>projecting an affable disposition</w:t>
      </w:r>
      <w:r w:rsidRPr="00CA5A4B">
        <w:rPr>
          <w:b w:val="0"/>
          <w:bCs w:val="0"/>
          <w:sz w:val="24"/>
          <w:szCs w:val="24"/>
        </w:rPr>
        <w:t>, e.g., teaching for another in an emergency, collaborating on research, providing a SME lecture to augment another faculty member’s course, and supporting university initiatives</w:t>
      </w:r>
      <w:r>
        <w:rPr>
          <w:b w:val="0"/>
          <w:bCs w:val="0"/>
          <w:sz w:val="24"/>
          <w:szCs w:val="24"/>
        </w:rPr>
        <w:t>.</w:t>
      </w:r>
    </w:p>
    <w:p w14:paraId="5BCD2237" w14:textId="6B319B2A" w:rsidR="00917B70" w:rsidRPr="003D67B4" w:rsidRDefault="00A57117" w:rsidP="00A57117">
      <w:pPr>
        <w:pStyle w:val="Heading1"/>
        <w:spacing w:after="120"/>
        <w:ind w:left="1440" w:right="-446" w:hanging="893"/>
        <w:rPr>
          <w:b w:val="0"/>
          <w:bCs w:val="0"/>
          <w:sz w:val="24"/>
          <w:szCs w:val="24"/>
        </w:rPr>
      </w:pPr>
      <w:r>
        <w:rPr>
          <w:b w:val="0"/>
          <w:bCs w:val="0"/>
          <w:sz w:val="24"/>
          <w:szCs w:val="24"/>
        </w:rPr>
        <w:t>02.04.</w:t>
      </w:r>
      <w:r>
        <w:rPr>
          <w:b w:val="0"/>
          <w:bCs w:val="0"/>
          <w:sz w:val="24"/>
          <w:szCs w:val="24"/>
        </w:rPr>
        <w:tab/>
      </w:r>
      <w:r w:rsidR="00917B70" w:rsidRPr="00CA5A4B">
        <w:rPr>
          <w:b w:val="0"/>
          <w:bCs w:val="0"/>
          <w:sz w:val="24"/>
          <w:szCs w:val="24"/>
        </w:rPr>
        <w:t xml:space="preserve">When </w:t>
      </w:r>
      <w:r w:rsidR="006D5D7A" w:rsidRPr="00CA5A4B">
        <w:rPr>
          <w:b w:val="0"/>
          <w:bCs w:val="0"/>
          <w:sz w:val="24"/>
          <w:szCs w:val="24"/>
        </w:rPr>
        <w:t xml:space="preserve">opining on the promotion for a non-tenure line faculty member, the Chair of the PC </w:t>
      </w:r>
      <w:r w:rsidR="003F1D1D" w:rsidRPr="003D67B4">
        <w:rPr>
          <w:b w:val="0"/>
          <w:bCs w:val="0"/>
          <w:sz w:val="24"/>
          <w:szCs w:val="24"/>
        </w:rPr>
        <w:t xml:space="preserve">will </w:t>
      </w:r>
      <w:r w:rsidR="006D5D7A" w:rsidRPr="003D67B4">
        <w:rPr>
          <w:b w:val="0"/>
          <w:bCs w:val="0"/>
          <w:sz w:val="24"/>
          <w:szCs w:val="24"/>
        </w:rPr>
        <w:t>invite a like-faculty member to provide input. This person will not vote</w:t>
      </w:r>
      <w:r w:rsidR="00325B1D" w:rsidRPr="003D67B4">
        <w:rPr>
          <w:b w:val="0"/>
          <w:bCs w:val="0"/>
          <w:sz w:val="24"/>
          <w:szCs w:val="24"/>
        </w:rPr>
        <w:t>.</w:t>
      </w:r>
      <w:r w:rsidR="00810D0D" w:rsidRPr="003D67B4">
        <w:rPr>
          <w:b w:val="0"/>
          <w:bCs w:val="0"/>
          <w:sz w:val="24"/>
          <w:szCs w:val="24"/>
        </w:rPr>
        <w:t xml:space="preserve"> The most senior person</w:t>
      </w:r>
      <w:r w:rsidR="00007F58" w:rsidRPr="003D67B4">
        <w:rPr>
          <w:b w:val="0"/>
          <w:bCs w:val="0"/>
          <w:sz w:val="24"/>
          <w:szCs w:val="24"/>
        </w:rPr>
        <w:t xml:space="preserve"> </w:t>
      </w:r>
      <w:r w:rsidR="00267549" w:rsidRPr="003D67B4">
        <w:rPr>
          <w:b w:val="0"/>
          <w:bCs w:val="0"/>
          <w:sz w:val="24"/>
          <w:szCs w:val="24"/>
        </w:rPr>
        <w:t>(</w:t>
      </w:r>
      <w:r w:rsidR="00556C85" w:rsidRPr="003D67B4">
        <w:rPr>
          <w:b w:val="0"/>
          <w:bCs w:val="0"/>
          <w:sz w:val="24"/>
          <w:szCs w:val="24"/>
        </w:rPr>
        <w:t>FTE</w:t>
      </w:r>
      <w:r w:rsidR="00267549" w:rsidRPr="003D67B4">
        <w:rPr>
          <w:b w:val="0"/>
          <w:bCs w:val="0"/>
          <w:sz w:val="24"/>
          <w:szCs w:val="24"/>
        </w:rPr>
        <w:t>)</w:t>
      </w:r>
      <w:r w:rsidR="00556C85" w:rsidRPr="003D67B4">
        <w:rPr>
          <w:b w:val="0"/>
          <w:bCs w:val="0"/>
          <w:sz w:val="24"/>
          <w:szCs w:val="24"/>
        </w:rPr>
        <w:t xml:space="preserve"> </w:t>
      </w:r>
      <w:r w:rsidR="00007F58" w:rsidRPr="003D67B4">
        <w:rPr>
          <w:b w:val="0"/>
          <w:bCs w:val="0"/>
          <w:sz w:val="24"/>
          <w:szCs w:val="24"/>
        </w:rPr>
        <w:t xml:space="preserve">from the pool will be chosen on a </w:t>
      </w:r>
      <w:r w:rsidR="007716A5" w:rsidRPr="003D67B4">
        <w:rPr>
          <w:b w:val="0"/>
          <w:bCs w:val="0"/>
          <w:sz w:val="24"/>
          <w:szCs w:val="24"/>
        </w:rPr>
        <w:t>staggered 3-year term.</w:t>
      </w:r>
      <w:r w:rsidR="00C771A8" w:rsidRPr="003D67B4">
        <w:rPr>
          <w:b w:val="0"/>
          <w:bCs w:val="0"/>
          <w:sz w:val="24"/>
          <w:szCs w:val="24"/>
        </w:rPr>
        <w:t xml:space="preserve"> All </w:t>
      </w:r>
      <w:r w:rsidR="00B20AEB" w:rsidRPr="003D67B4">
        <w:rPr>
          <w:b w:val="0"/>
          <w:bCs w:val="0"/>
          <w:sz w:val="24"/>
          <w:szCs w:val="24"/>
        </w:rPr>
        <w:t>discussion</w:t>
      </w:r>
      <w:r w:rsidR="00384E03" w:rsidRPr="003D67B4">
        <w:rPr>
          <w:b w:val="0"/>
          <w:bCs w:val="0"/>
          <w:sz w:val="24"/>
          <w:szCs w:val="24"/>
        </w:rPr>
        <w:t>s</w:t>
      </w:r>
      <w:r w:rsidR="00B20AEB" w:rsidRPr="003D67B4">
        <w:rPr>
          <w:b w:val="0"/>
          <w:bCs w:val="0"/>
          <w:sz w:val="24"/>
          <w:szCs w:val="24"/>
        </w:rPr>
        <w:t xml:space="preserve"> are confidential. </w:t>
      </w:r>
    </w:p>
    <w:p w14:paraId="0C41DD84" w14:textId="5646C2BA" w:rsidR="00CF1955" w:rsidRPr="00CA5A4B" w:rsidRDefault="00A57117" w:rsidP="00A57117">
      <w:pPr>
        <w:pStyle w:val="Heading1"/>
        <w:spacing w:after="120"/>
        <w:ind w:left="-86" w:right="-446"/>
        <w:rPr>
          <w:sz w:val="24"/>
          <w:szCs w:val="24"/>
        </w:rPr>
      </w:pPr>
      <w:r>
        <w:rPr>
          <w:sz w:val="24"/>
          <w:szCs w:val="24"/>
        </w:rPr>
        <w:t>03.</w:t>
      </w:r>
      <w:r>
        <w:rPr>
          <w:sz w:val="24"/>
          <w:szCs w:val="24"/>
        </w:rPr>
        <w:tab/>
      </w:r>
      <w:r w:rsidRPr="00CA5A4B">
        <w:rPr>
          <w:sz w:val="24"/>
          <w:szCs w:val="24"/>
        </w:rPr>
        <w:t xml:space="preserve">PROCEDURES FOR TENURE AND PROMOTION </w:t>
      </w:r>
    </w:p>
    <w:p w14:paraId="209D3C5F" w14:textId="1862CBBE" w:rsidR="00E0057B" w:rsidRPr="00CA5A4B" w:rsidRDefault="00072D1B" w:rsidP="00072D1B">
      <w:pPr>
        <w:pStyle w:val="Heading1"/>
        <w:spacing w:after="120"/>
        <w:ind w:left="1440" w:right="-446" w:hanging="893"/>
        <w:rPr>
          <w:b w:val="0"/>
          <w:bCs w:val="0"/>
          <w:sz w:val="24"/>
          <w:szCs w:val="24"/>
        </w:rPr>
      </w:pPr>
      <w:r>
        <w:rPr>
          <w:b w:val="0"/>
          <w:bCs w:val="0"/>
          <w:sz w:val="24"/>
          <w:szCs w:val="24"/>
        </w:rPr>
        <w:t>03.01.</w:t>
      </w:r>
      <w:r>
        <w:rPr>
          <w:b w:val="0"/>
          <w:bCs w:val="0"/>
          <w:sz w:val="24"/>
          <w:szCs w:val="24"/>
        </w:rPr>
        <w:tab/>
      </w:r>
      <w:r w:rsidR="00CA0C28" w:rsidRPr="00CA5A4B">
        <w:rPr>
          <w:b w:val="0"/>
          <w:bCs w:val="0"/>
          <w:sz w:val="24"/>
          <w:szCs w:val="24"/>
        </w:rPr>
        <w:t xml:space="preserve">Typically, the probationary period prior to the award of tenure is six years and the period for promotion is five years in rank (AA/PPS 04.04.20 and COHP 04.02.20). The </w:t>
      </w:r>
      <w:r w:rsidR="00262FB5">
        <w:rPr>
          <w:b w:val="0"/>
          <w:bCs w:val="0"/>
          <w:sz w:val="24"/>
          <w:szCs w:val="24"/>
        </w:rPr>
        <w:t>last</w:t>
      </w:r>
      <w:r w:rsidR="00CA0C28" w:rsidRPr="00CA5A4B">
        <w:rPr>
          <w:b w:val="0"/>
          <w:bCs w:val="0"/>
          <w:sz w:val="24"/>
          <w:szCs w:val="24"/>
        </w:rPr>
        <w:t xml:space="preserve"> year is typically the year of consideration</w:t>
      </w:r>
      <w:r w:rsidR="00901D5C">
        <w:rPr>
          <w:b w:val="0"/>
          <w:bCs w:val="0"/>
          <w:sz w:val="24"/>
          <w:szCs w:val="24"/>
        </w:rPr>
        <w:t>.</w:t>
      </w:r>
      <w:r w:rsidR="00CA0C28" w:rsidRPr="00CA5A4B">
        <w:rPr>
          <w:b w:val="0"/>
          <w:bCs w:val="0"/>
          <w:sz w:val="24"/>
          <w:szCs w:val="24"/>
        </w:rPr>
        <w:t xml:space="preserve"> </w:t>
      </w:r>
      <w:r w:rsidR="00901D5C">
        <w:rPr>
          <w:b w:val="0"/>
          <w:bCs w:val="0"/>
          <w:sz w:val="24"/>
          <w:szCs w:val="24"/>
        </w:rPr>
        <w:t xml:space="preserve">See Figure 1 for an example. </w:t>
      </w:r>
    </w:p>
    <w:p w14:paraId="5672458E" w14:textId="103B9272" w:rsidR="000A2677" w:rsidRDefault="00262FB5" w:rsidP="00C4517B">
      <w:pPr>
        <w:pStyle w:val="Heading1"/>
        <w:spacing w:after="120"/>
        <w:ind w:left="1440" w:right="-446"/>
        <w:rPr>
          <w:b w:val="0"/>
          <w:bCs w:val="0"/>
          <w:sz w:val="24"/>
          <w:szCs w:val="24"/>
        </w:rPr>
      </w:pPr>
      <w:r w:rsidRPr="0039270A">
        <w:rPr>
          <w:sz w:val="24"/>
          <w:szCs w:val="24"/>
        </w:rPr>
        <w:t>Figure 1:</w:t>
      </w:r>
      <w:r>
        <w:rPr>
          <w:b w:val="0"/>
          <w:bCs w:val="0"/>
          <w:sz w:val="24"/>
          <w:szCs w:val="24"/>
        </w:rPr>
        <w:t xml:space="preserve"> Example of the typical probationary period (year hired = year</w:t>
      </w:r>
      <w:r w:rsidR="00014072">
        <w:rPr>
          <w:b w:val="0"/>
          <w:bCs w:val="0"/>
          <w:sz w:val="24"/>
          <w:szCs w:val="24"/>
        </w:rPr>
        <w:t xml:space="preserve"> </w:t>
      </w:r>
      <w:r>
        <w:rPr>
          <w:b w:val="0"/>
          <w:bCs w:val="0"/>
          <w:sz w:val="24"/>
          <w:szCs w:val="24"/>
        </w:rPr>
        <w:t>1)</w:t>
      </w:r>
      <w:r w:rsidR="007D2343">
        <w:rPr>
          <w:b w:val="0"/>
          <w:bCs w:val="0"/>
          <w:sz w:val="24"/>
          <w:szCs w:val="24"/>
        </w:rPr>
        <w:t>.</w:t>
      </w:r>
      <w:r w:rsidR="00146EE6">
        <w:rPr>
          <w:noProof/>
        </w:rPr>
        <mc:AlternateContent>
          <mc:Choice Requires="wps">
            <w:drawing>
              <wp:anchor distT="0" distB="0" distL="114300" distR="114300" simplePos="0" relativeHeight="251679744" behindDoc="0" locked="0" layoutInCell="1" allowOverlap="1" wp14:anchorId="6B8B0807" wp14:editId="469B3DB3">
                <wp:simplePos x="0" y="0"/>
                <wp:positionH relativeFrom="column">
                  <wp:posOffset>247650</wp:posOffset>
                </wp:positionH>
                <wp:positionV relativeFrom="paragraph">
                  <wp:posOffset>24765</wp:posOffset>
                </wp:positionV>
                <wp:extent cx="645160" cy="186055"/>
                <wp:effectExtent l="0" t="0" r="0" b="0"/>
                <wp:wrapNone/>
                <wp:docPr id="154037890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440DF" w14:textId="77777777" w:rsidR="00146EE6" w:rsidRDefault="00146EE6" w:rsidP="00146EE6">
                            <w:r>
                              <w:rPr>
                                <w:rFonts w:ascii="Calibri" w:hAnsi="Calibri" w:cs="Calibri"/>
                                <w:b/>
                                <w:bCs/>
                                <w:color w:val="FFFFFF"/>
                                <w:sz w:val="24"/>
                                <w:szCs w:val="24"/>
                              </w:rPr>
                              <w:t>year hired</w:t>
                            </w:r>
                          </w:p>
                        </w:txbxContent>
                      </wps:txbx>
                      <wps:bodyPr rot="0" vert="horz" wrap="none" lIns="0" tIns="0" rIns="0" bIns="0" anchor="t" anchorCtr="0">
                        <a:spAutoFit/>
                      </wps:bodyPr>
                    </wps:wsp>
                  </a:graphicData>
                </a:graphic>
              </wp:anchor>
            </w:drawing>
          </mc:Choice>
          <mc:Fallback>
            <w:pict>
              <v:rect w14:anchorId="6B8B0807" id="Rectangle 20" o:spid="_x0000_s1026" style="position:absolute;left:0;text-align:left;margin-left:19.5pt;margin-top:1.95pt;width:50.8pt;height:14.65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urxQEAAHgDAAAOAAAAZHJzL2Uyb0RvYy54bWysU9tu2zAMfR+wfxD0vtgulqAw4hRFiwwD&#10;ugvQ7gMYWY6N2aJAqrGzrx+lxOkub0VfBIri5fDwaH0zDb06WOIOXaWLRa6VdQbrzu0r/eNp++Fa&#10;Kw7gaujR2UofLeubzft369GX9gpb7GtLSoo4Lkdf6TYEX2YZm9YOwAv01sljgzRAkCvts5pglOpD&#10;n13l+SobkWpPaCyzeO9Pj3qT6jeNNeFb07ANqq+0YAvppHTu4plt1lDuCXzbmTMMeAWKATonTS+l&#10;7iGAeqbuv1JDZwgZm7AwOGTYNJ2xaQaZpsj/meaxBW/TLEIO+wtN/HZlzdfDo/9OETr7BzQ/WTm8&#10;a8Ht7S0Rjq2FWtoVkahs9FxeEuKFJVXtxi9Yy2rhOWDiYGpoiAVlOjUlqo8Xqu0UlBHn6uOyWMlC&#10;jDwV16t8uUwdoJyTPXH4ZHFQ0ag0ySZTcTg8cIhgoJxDYi+H267v0zZ795dDAqMngY94ozS4DNNu&#10;kuho7rA+yhiEJ3GImMVokX5pNYowKu1EuVr1n50QETU0GzQbu9kAZySx0kGrk3kXktZO9N4KQdsu&#10;gX/pe0Ym600znaUY9fPnPUW9fJjNbwAAAP//AwBQSwMEFAAGAAgAAAAhANngOPfaAAAABwEAAA8A&#10;AABkcnMvZG93bnJldi54bWxMj81qwzAQhO+FvIPYQG+NVKeExLEcSiHQll7i5AEUa/1DpZWRlNh9&#10;+8qn9jQMs8x8Wxwma9gdfegdSXheCWBItdM9tRIu5+PTFliIirQyjlDCDwY4lIuHQuXajXTCexVb&#10;lkoo5EpCF+OQcx7qDq0KKzcgpaxx3qqYrG+59mpM5dbwTIgNt6qntNCpAd86rL+rm5XAz9Vx3FbG&#10;C/eZNV/m4/3UoJPycTm97oFFnOLfMcz4CR3KxHR1N9KBGQnrXXolzgpsjl/EBtg1+XUGvCz4f/7y&#10;FwAA//8DAFBLAQItABQABgAIAAAAIQC2gziS/gAAAOEBAAATAAAAAAAAAAAAAAAAAAAAAABbQ29u&#10;dGVudF9UeXBlc10ueG1sUEsBAi0AFAAGAAgAAAAhADj9If/WAAAAlAEAAAsAAAAAAAAAAAAAAAAA&#10;LwEAAF9yZWxzLy5yZWxzUEsBAi0AFAAGAAgAAAAhAFoXC6vFAQAAeAMAAA4AAAAAAAAAAAAAAAAA&#10;LgIAAGRycy9lMm9Eb2MueG1sUEsBAi0AFAAGAAgAAAAhANngOPfaAAAABwEAAA8AAAAAAAAAAAAA&#10;AAAAHwQAAGRycy9kb3ducmV2LnhtbFBLBQYAAAAABAAEAPMAAAAmBQAAAAA=&#10;" filled="f" stroked="f">
                <v:textbox style="mso-fit-shape-to-text:t" inset="0,0,0,0">
                  <w:txbxContent>
                    <w:p w14:paraId="19B440DF" w14:textId="77777777" w:rsidR="00146EE6" w:rsidRDefault="00146EE6" w:rsidP="00146EE6">
                      <w:r>
                        <w:rPr>
                          <w:rFonts w:ascii="Calibri" w:hAnsi="Calibri" w:cs="Calibri"/>
                          <w:b/>
                          <w:bCs/>
                          <w:color w:val="FFFFFF"/>
                          <w:sz w:val="24"/>
                          <w:szCs w:val="24"/>
                        </w:rPr>
                        <w:t>year hired</w:t>
                      </w:r>
                    </w:p>
                  </w:txbxContent>
                </v:textbox>
              </v:rect>
            </w:pict>
          </mc:Fallback>
        </mc:AlternateContent>
      </w:r>
      <w:r w:rsidR="00146EE6">
        <w:rPr>
          <w:noProof/>
        </w:rPr>
        <mc:AlternateContent>
          <mc:Choice Requires="wps">
            <w:drawing>
              <wp:anchor distT="0" distB="0" distL="114300" distR="114300" simplePos="0" relativeHeight="251694080" behindDoc="0" locked="0" layoutInCell="1" allowOverlap="1" wp14:anchorId="34C2BEC8" wp14:editId="27129DC7">
                <wp:simplePos x="0" y="0"/>
                <wp:positionH relativeFrom="column">
                  <wp:posOffset>5715</wp:posOffset>
                </wp:positionH>
                <wp:positionV relativeFrom="paragraph">
                  <wp:posOffset>5715</wp:posOffset>
                </wp:positionV>
                <wp:extent cx="635" cy="635"/>
                <wp:effectExtent l="0" t="0" r="0" b="0"/>
                <wp:wrapNone/>
                <wp:docPr id="93502957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90741A4" id="Line 34"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45pt,.45pt" to=".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uwEAAGYDAAAOAAAAZHJzL2Uyb0RvYy54bWysU02P0zAQvSPxHyzfadoFVihquoeW5bJA&#10;pV24T20nsdbxWB63Sf89HqeUrxtaRbLmy2/ePE/Wd9PgxMlEsugbuVospTBeoba+a+S3p/s3H6Sg&#10;BF6DQ28aeTYk7zavX63HUJsb7NFpE0UG8VSPoZF9SqGuKlK9GYAWGIzPyRbjACm7sat0hDGjD666&#10;WS5vqxGjDhGVIcrR3ZyUm4Lftkalr21LJgnXyMwtlTOW88BntVlD3UUIvVUXGvAfLAawPje9Qu0g&#10;gThG+w/UYFVEwjYtFA4Vtq1VpsyQp1kt/5rmsYdgyixZHApXmejlYNWX09bvI1NXk38MD6ieSXjc&#10;9uA7Uwg8nUN+uBVLVY2B6usVdijsoziMn1HnGjgmLCpMbRxE62z4zhcZPE8qpiL7+Sq7mZJQOXj7&#10;9r0UKsfZ4C5QMwBfC5HSJ4ODYKORznrWA2o4PVCaS3+WcNjjvXWuvKnzYuROHCZ0VnOmOLE7bF0U&#10;J8grsXvH36XpH2UMuwPq57qSmpcl4tHr0qI3oD9e7ATWzXZm7/xFKlaHV5HqA+rzPjJj9vJjljEv&#10;i8fb8rtfqn79HpsfAAAA//8DAFBLAwQUAAYACAAAACEAIRaBDdUAAAABAQAADwAAAGRycy9kb3du&#10;cmV2LnhtbEyPzU7DMBCE70i8g7VI3KgDh6oJcSrEj9QeKXDf2kscEa+D7bRpnx63l3LZ1WpGs9/U&#10;y8n1Ykchdp4V3M8KEMTam45bBZ8fb3cLEDEhG+w9k4IDRVg211c1Vsbv+Z12m9SKHMKxQgU2paGS&#10;MmpLDuPMD8RZ+/bBYcpnaKUJuM/hrpcPRTGXDjvOHywO9GxJ/2xGp+D1d5gfcCz1eh3s6mv1oo/l&#10;USt1ezM9PYJINKWLGU74GR2azLT1I5soegVl9p3nScuttuclm1r+J2/+AAAA//8DAFBLAQItABQA&#10;BgAIAAAAIQC2gziS/gAAAOEBAAATAAAAAAAAAAAAAAAAAAAAAABbQ29udGVudF9UeXBlc10ueG1s&#10;UEsBAi0AFAAGAAgAAAAhADj9If/WAAAAlAEAAAsAAAAAAAAAAAAAAAAALwEAAF9yZWxzLy5yZWxz&#10;UEsBAi0AFAAGAAgAAAAhANr/6e+7AQAAZgMAAA4AAAAAAAAAAAAAAAAALgIAAGRycy9lMm9Eb2Mu&#10;eG1sUEsBAi0AFAAGAAgAAAAhACEWgQ3VAAAAAQEAAA8AAAAAAAAAAAAAAAAAFQQAAGRycy9kb3du&#10;cmV2LnhtbFBLBQYAAAAABAAEAPMAAAAXBQAAAAA=&#10;" strokecolor="#d4d4d4" strokeweight="0"/>
            </w:pict>
          </mc:Fallback>
        </mc:AlternateContent>
      </w:r>
      <w:r w:rsidR="00146EE6">
        <w:rPr>
          <w:noProof/>
        </w:rPr>
        <mc:AlternateContent>
          <mc:Choice Requires="wps">
            <w:drawing>
              <wp:anchor distT="0" distB="0" distL="114300" distR="114300" simplePos="0" relativeHeight="251695104" behindDoc="0" locked="0" layoutInCell="1" allowOverlap="1" wp14:anchorId="46E835C3" wp14:editId="55634DFC">
                <wp:simplePos x="0" y="0"/>
                <wp:positionH relativeFrom="column">
                  <wp:posOffset>158115</wp:posOffset>
                </wp:positionH>
                <wp:positionV relativeFrom="paragraph">
                  <wp:posOffset>152400</wp:posOffset>
                </wp:positionV>
                <wp:extent cx="6350" cy="6350"/>
                <wp:effectExtent l="0" t="0" r="0" b="0"/>
                <wp:wrapNone/>
                <wp:docPr id="118439493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BA7BCC2" id="Rectangle 35" o:spid="_x0000_s1026" style="position:absolute;margin-left:12.45pt;margin-top:12pt;width:.5pt;height:.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BG4AEAALADAAAOAAAAZHJzL2Uyb0RvYy54bWysU2Fv0zAQ/Y7Ef7D8naYp3YCo6TS1GkIa&#10;DGnsBziOnVg4PnN2m5Zfz9npuop9QyiS5fPdPd97flndHAbL9gqDAVfzcjbnTDkJrXFdzZ9+3L37&#10;yFmIwrXCglM1P6rAb9Zv36xGX6kF9GBbhYxAXKhGX/M+Rl8VRZC9GkSYgVeOkhpwEJFC7IoWxUjo&#10;gy0W8/l1MQK2HkGqEOh0OyX5OuNrrWR80DqoyGzNabaYV8xrk9ZivRJVh8L3Rp7GEP8wxSCMo0vP&#10;UFsRBduheQU1GIkQQMeZhKEArY1UmQOxKed/sXnshVeZC4kT/Fmm8P9g5bf9o/+OafTg70H+DMzB&#10;pheuU7eIMPZKtHRdmYQqRh+qc0MKArWyZvwKLT2t2EXIGhw0DgmQ2LFDlvp4llodIpN0eP3+ip5D&#10;UiLvErqonhs9hvhZwcDSpuZIr5iBxf4+xKn0uSQPDta0d8baHGDXbCyyvaAX3y7Tl2cnfpdl1qVi&#10;B6ltQkwnmWEilfwTqgbaIxFEmGxDNqdND/ibs5EsU/PwaydQcWa/OBLpU7lcJo/lYHn1YUEBXmaa&#10;y4xwkqBqHjmbtps4+XLn0XQ93VRm0g5uSVhtMvGXqU7Dki2ydCcLJ99dxrnq5Udb/wEAAP//AwBQ&#10;SwMEFAAGAAgAAAAhALtnHETaAAAABwEAAA8AAABkcnMvZG93bnJldi54bWxMj8FOwzAQRO9I/IO1&#10;SFwQdYhIRUOcCiE4cIPCB2zjbZw2Xkex2wa+ns0JTqPRjGbfVuvJ9+pEY+wCG7hbZKCIm2A7bg18&#10;fb7ePoCKCdliH5gMfFOEdX15UWFpw5k/6LRJrZIRjiUacCkNpdaxceQxLsJALNkujB6T2LHVdsSz&#10;jPte51m21B47lgsOB3p21Bw2R29A799tp4eX5bjf3Rzsyr0V+FMYc301PT2CSjSlvzLM+IIOtTBt&#10;w5FtVL2B/H4lzVnlJcnzQvx21gx0Xen//PUvAAAA//8DAFBLAQItABQABgAIAAAAIQC2gziS/gAA&#10;AOEBAAATAAAAAAAAAAAAAAAAAAAAAABbQ29udGVudF9UeXBlc10ueG1sUEsBAi0AFAAGAAgAAAAh&#10;ADj9If/WAAAAlAEAAAsAAAAAAAAAAAAAAAAALwEAAF9yZWxzLy5yZWxzUEsBAi0AFAAGAAgAAAAh&#10;AGxd8EbgAQAAsAMAAA4AAAAAAAAAAAAAAAAALgIAAGRycy9lMm9Eb2MueG1sUEsBAi0AFAAGAAgA&#10;AAAhALtnHETaAAAABwEAAA8AAAAAAAAAAAAAAAAAOgQAAGRycy9kb3ducmV2LnhtbFBLBQYAAAAA&#10;BAAEAPMAAABBBQAAAAA=&#10;" fillcolor="#d4d4d4" stroked="f"/>
            </w:pict>
          </mc:Fallback>
        </mc:AlternateContent>
      </w:r>
      <w:r w:rsidR="00146EE6">
        <w:rPr>
          <w:noProof/>
        </w:rPr>
        <mc:AlternateContent>
          <mc:Choice Requires="wps">
            <w:drawing>
              <wp:anchor distT="0" distB="0" distL="114300" distR="114300" simplePos="0" relativeHeight="251696128" behindDoc="0" locked="0" layoutInCell="1" allowOverlap="1" wp14:anchorId="5DB395B6" wp14:editId="4D8346CD">
                <wp:simplePos x="0" y="0"/>
                <wp:positionH relativeFrom="column">
                  <wp:posOffset>915035</wp:posOffset>
                </wp:positionH>
                <wp:positionV relativeFrom="paragraph">
                  <wp:posOffset>5715</wp:posOffset>
                </wp:positionV>
                <wp:extent cx="635" cy="635"/>
                <wp:effectExtent l="0" t="0" r="0" b="0"/>
                <wp:wrapNone/>
                <wp:docPr id="99962111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594A279" id="Line 36"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72.05pt,.45pt" to="72.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uwEAAGYDAAAOAAAAZHJzL2Uyb0RvYy54bWysU02P0zAQvSPxHyzfadoFVihquoeW5bJA&#10;pV24T20nsdbxWB63Sf89HqeUrxtaRbLmy2/ePE/Wd9PgxMlEsugbuVospTBeoba+a+S3p/s3H6Sg&#10;BF6DQ28aeTYk7zavX63HUJsb7NFpE0UG8VSPoZF9SqGuKlK9GYAWGIzPyRbjACm7sat0hDGjD666&#10;WS5vqxGjDhGVIcrR3ZyUm4Lftkalr21LJgnXyMwtlTOW88BntVlD3UUIvVUXGvAfLAawPje9Qu0g&#10;gThG+w/UYFVEwjYtFA4Vtq1VpsyQp1kt/5rmsYdgyixZHApXmejlYNWX09bvI1NXk38MD6ieSXjc&#10;9uA7Uwg8nUN+uBVLVY2B6usVdijsoziMn1HnGjgmLCpMbRxE62z4zhcZPE8qpiL7+Sq7mZJQOXj7&#10;9r0UKsfZ4C5QMwBfC5HSJ4ODYKORznrWA2o4PVCaS3+WcNjjvXWuvKnzYuROHCZ0VnOmOLE7bF0U&#10;J8grsXvH36XpH2UMuwPq57qSmpcl4tHr0qI3oD9e7ATWzXZm7/xFKlaHV5HqA+rzPjJj9vJjljEv&#10;i8fb8rtfqn79HpsfAAAA//8DAFBLAwQUAAYACAAAACEAo6OTqNoAAAAGAQAADwAAAGRycy9kb3du&#10;cmV2LnhtbEyOzU7DMBCE70i8g7VI3KjTKqpIiFMhfqT2SIH71t7GUeN1iJ027dPjnuA2oxnNfNVq&#10;cp040hBazwrmswwEsfam5UbB1+f7wyOIEJENdp5JwZkCrOrbmwpL40/8QcdtbEQa4VCiAhtjX0oZ&#10;tCWHYeZ74pTt/eAwJjs00gx4SuOuk4ssW0qHLacHiz29WNKH7egUvP30yzOOhd5sBrv+Xr/qS3HR&#10;St3fTc9PICJN8a8MV/yEDnVi2vmRTRBd8nk+T1UFBYhrnOcLELskMpB1Jf/j178AAAD//wMAUEsB&#10;Ai0AFAAGAAgAAAAhALaDOJL+AAAA4QEAABMAAAAAAAAAAAAAAAAAAAAAAFtDb250ZW50X1R5cGVz&#10;XS54bWxQSwECLQAUAAYACAAAACEAOP0h/9YAAACUAQAACwAAAAAAAAAAAAAAAAAvAQAAX3JlbHMv&#10;LnJlbHNQSwECLQAUAAYACAAAACEA2v/p77sBAABmAwAADgAAAAAAAAAAAAAAAAAuAgAAZHJzL2Uy&#10;b0RvYy54bWxQSwECLQAUAAYACAAAACEAo6OTqNoAAAAGAQAADwAAAAAAAAAAAAAAAAAVBAAAZHJz&#10;L2Rvd25yZXYueG1sUEsFBgAAAAAEAAQA8wAAABwFAAAAAA==&#10;" strokecolor="#d4d4d4" strokeweight="0"/>
            </w:pict>
          </mc:Fallback>
        </mc:AlternateContent>
      </w:r>
      <w:r w:rsidR="00146EE6">
        <w:rPr>
          <w:noProof/>
        </w:rPr>
        <mc:AlternateContent>
          <mc:Choice Requires="wps">
            <w:drawing>
              <wp:anchor distT="0" distB="0" distL="114300" distR="114300" simplePos="0" relativeHeight="251697152" behindDoc="0" locked="0" layoutInCell="1" allowOverlap="1" wp14:anchorId="403FFE97" wp14:editId="7216B1B5">
                <wp:simplePos x="0" y="0"/>
                <wp:positionH relativeFrom="column">
                  <wp:posOffset>1067435</wp:posOffset>
                </wp:positionH>
                <wp:positionV relativeFrom="paragraph">
                  <wp:posOffset>152400</wp:posOffset>
                </wp:positionV>
                <wp:extent cx="6350" cy="6350"/>
                <wp:effectExtent l="0" t="0" r="0" b="0"/>
                <wp:wrapNone/>
                <wp:docPr id="16684598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A8F3302" id="Rectangle 37" o:spid="_x0000_s1026" style="position:absolute;margin-left:84.05pt;margin-top:12pt;width:.5pt;height:.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BG4AEAALADAAAOAAAAZHJzL2Uyb0RvYy54bWysU2Fv0zAQ/Y7Ef7D8naYp3YCo6TS1GkIa&#10;DGnsBziOnVg4PnN2m5Zfz9npuop9QyiS5fPdPd97flndHAbL9gqDAVfzcjbnTDkJrXFdzZ9+3L37&#10;yFmIwrXCglM1P6rAb9Zv36xGX6kF9GBbhYxAXKhGX/M+Rl8VRZC9GkSYgVeOkhpwEJFC7IoWxUjo&#10;gy0W8/l1MQK2HkGqEOh0OyX5OuNrrWR80DqoyGzNabaYV8xrk9ZivRJVh8L3Rp7GEP8wxSCMo0vP&#10;UFsRBduheQU1GIkQQMeZhKEArY1UmQOxKed/sXnshVeZC4kT/Fmm8P9g5bf9o/+OafTg70H+DMzB&#10;pheuU7eIMPZKtHRdmYQqRh+qc0MKArWyZvwKLT2t2EXIGhw0DgmQ2LFDlvp4llodIpN0eP3+ip5D&#10;UiLvErqonhs9hvhZwcDSpuZIr5iBxf4+xKn0uSQPDta0d8baHGDXbCyyvaAX3y7Tl2cnfpdl1qVi&#10;B6ltQkwnmWEilfwTqgbaIxFEmGxDNqdND/ibs5EsU/PwaydQcWa/OBLpU7lcJo/lYHn1YUEBXmaa&#10;y4xwkqBqHjmbtps4+XLn0XQ93VRm0g5uSVhtMvGXqU7Dki2ydCcLJ99dxrnq5Udb/wEAAP//AwBQ&#10;SwMEFAAGAAgAAAAhADzaDmncAAAACQEAAA8AAABkcnMvZG93bnJldi54bWxMj8FOwzAQRO9I/IO1&#10;SFwQdVqRqA1xKoTgwA0KH7CNt3HaeB3Fbhv4erYnOM7s0+xMtZ58r040xi6wgfksA0XcBNtxa+Dr&#10;8/V+CSomZIt9YDLwTRHW9fVVhaUNZ/6g0ya1SkI4lmjApTSUWsfGkcc4CwOx3HZh9JhEjq22I54l&#10;3Pd6kWWF9tixfHA40LOj5rA5egN6/247PbwU4353d7Ar95bjT27M7c309Agq0ZT+YLjUl+pQS6dt&#10;OLKNqhddLOeCGlg8yKYLUKzE2IqRZ6DrSv9fUP8CAAD//wMAUEsBAi0AFAAGAAgAAAAhALaDOJL+&#10;AAAA4QEAABMAAAAAAAAAAAAAAAAAAAAAAFtDb250ZW50X1R5cGVzXS54bWxQSwECLQAUAAYACAAA&#10;ACEAOP0h/9YAAACUAQAACwAAAAAAAAAAAAAAAAAvAQAAX3JlbHMvLnJlbHNQSwECLQAUAAYACAAA&#10;ACEAbF3wRuABAACwAwAADgAAAAAAAAAAAAAAAAAuAgAAZHJzL2Uyb0RvYy54bWxQSwECLQAUAAYA&#10;CAAAACEAPNoOadwAAAAJAQAADwAAAAAAAAAAAAAAAAA6BAAAZHJzL2Rvd25yZXYueG1sUEsFBgAA&#10;AAAEAAQA8wAAAEMFAAAAAA==&#10;" fillcolor="#d4d4d4" stroked="f"/>
            </w:pict>
          </mc:Fallback>
        </mc:AlternateContent>
      </w:r>
      <w:r w:rsidR="00146EE6">
        <w:rPr>
          <w:noProof/>
        </w:rPr>
        <mc:AlternateContent>
          <mc:Choice Requires="wps">
            <w:drawing>
              <wp:anchor distT="0" distB="0" distL="114300" distR="114300" simplePos="0" relativeHeight="251698176" behindDoc="0" locked="0" layoutInCell="1" allowOverlap="1" wp14:anchorId="6BAC5833" wp14:editId="4DC088A6">
                <wp:simplePos x="0" y="0"/>
                <wp:positionH relativeFrom="column">
                  <wp:posOffset>2307590</wp:posOffset>
                </wp:positionH>
                <wp:positionV relativeFrom="paragraph">
                  <wp:posOffset>5715</wp:posOffset>
                </wp:positionV>
                <wp:extent cx="635" cy="635"/>
                <wp:effectExtent l="0" t="0" r="0" b="0"/>
                <wp:wrapNone/>
                <wp:docPr id="129885759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02E276E" id="Line 38"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181.7pt,.45pt" to="181.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uwEAAGYDAAAOAAAAZHJzL2Uyb0RvYy54bWysU02P0zAQvSPxHyzfadoFVihquoeW5bJA&#10;pV24T20nsdbxWB63Sf89HqeUrxtaRbLmy2/ePE/Wd9PgxMlEsugbuVospTBeoba+a+S3p/s3H6Sg&#10;BF6DQ28aeTYk7zavX63HUJsb7NFpE0UG8VSPoZF9SqGuKlK9GYAWGIzPyRbjACm7sat0hDGjD666&#10;WS5vqxGjDhGVIcrR3ZyUm4Lftkalr21LJgnXyMwtlTOW88BntVlD3UUIvVUXGvAfLAawPje9Qu0g&#10;gThG+w/UYFVEwjYtFA4Vtq1VpsyQp1kt/5rmsYdgyixZHApXmejlYNWX09bvI1NXk38MD6ieSXjc&#10;9uA7Uwg8nUN+uBVLVY2B6usVdijsoziMn1HnGjgmLCpMbRxE62z4zhcZPE8qpiL7+Sq7mZJQOXj7&#10;9r0UKsfZ4C5QMwBfC5HSJ4ODYKORznrWA2o4PVCaS3+WcNjjvXWuvKnzYuROHCZ0VnOmOLE7bF0U&#10;J8grsXvH36XpH2UMuwPq57qSmpcl4tHr0qI3oD9e7ATWzXZm7/xFKlaHV5HqA+rzPjJj9vJjljEv&#10;i8fb8rtfqn79HpsfAAAA//8DAFBLAwQUAAYACAAAACEA7AdzktkAAAAGAQAADwAAAGRycy9kb3du&#10;cmV2LnhtbEyOTU/DMBBE70j8B2uRuFEHChFJ41SID6k9ttC7ay9xRLwOsdOm/fUsJziO5mnmVcvJ&#10;d+KAQ2wDKbidZSCQTLAtNQo+3t9uHkHEpMnqLhAqOGGEZX15UenShiNt8LBNjeARiqVW4FLqSymj&#10;ceh1nIUeibvPMHidOA6NtIM+8rjv5F2W5dLrlvjB6R6fHZqv7egVvH73+UmPhVmvB7farV7MuTgb&#10;pa6vpqcFiIRT+oPhV5/VoWanfRjJRtEpmOfze0YVFCC45vgAYs9cBrKu5H/9+gcAAP//AwBQSwEC&#10;LQAUAAYACAAAACEAtoM4kv4AAADhAQAAEwAAAAAAAAAAAAAAAAAAAAAAW0NvbnRlbnRfVHlwZXNd&#10;LnhtbFBLAQItABQABgAIAAAAIQA4/SH/1gAAAJQBAAALAAAAAAAAAAAAAAAAAC8BAABfcmVscy8u&#10;cmVsc1BLAQItABQABgAIAAAAIQDa/+nvuwEAAGYDAAAOAAAAAAAAAAAAAAAAAC4CAABkcnMvZTJv&#10;RG9jLnhtbFBLAQItABQABgAIAAAAIQDsB3OS2QAAAAYBAAAPAAAAAAAAAAAAAAAAABUEAABkcnMv&#10;ZG93bnJldi54bWxQSwUGAAAAAAQABADzAAAAGwUAAAAA&#10;" strokecolor="#d4d4d4" strokeweight="0"/>
            </w:pict>
          </mc:Fallback>
        </mc:AlternateContent>
      </w:r>
      <w:r w:rsidR="00146EE6">
        <w:rPr>
          <w:noProof/>
        </w:rPr>
        <mc:AlternateContent>
          <mc:Choice Requires="wps">
            <w:drawing>
              <wp:anchor distT="0" distB="0" distL="114300" distR="114300" simplePos="0" relativeHeight="251699200" behindDoc="0" locked="0" layoutInCell="1" allowOverlap="1" wp14:anchorId="6E472656" wp14:editId="3A96AFDF">
                <wp:simplePos x="0" y="0"/>
                <wp:positionH relativeFrom="column">
                  <wp:posOffset>2459990</wp:posOffset>
                </wp:positionH>
                <wp:positionV relativeFrom="paragraph">
                  <wp:posOffset>152400</wp:posOffset>
                </wp:positionV>
                <wp:extent cx="6350" cy="6350"/>
                <wp:effectExtent l="0" t="0" r="0" b="0"/>
                <wp:wrapNone/>
                <wp:docPr id="13091249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25C2166D" id="Rectangle 39" o:spid="_x0000_s1026" style="position:absolute;margin-left:193.7pt;margin-top:12pt;width:.5pt;height:.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BG4AEAALADAAAOAAAAZHJzL2Uyb0RvYy54bWysU2Fv0zAQ/Y7Ef7D8naYp3YCo6TS1GkIa&#10;DGnsBziOnVg4PnN2m5Zfz9npuop9QyiS5fPdPd97flndHAbL9gqDAVfzcjbnTDkJrXFdzZ9+3L37&#10;yFmIwrXCglM1P6rAb9Zv36xGX6kF9GBbhYxAXKhGX/M+Rl8VRZC9GkSYgVeOkhpwEJFC7IoWxUjo&#10;gy0W8/l1MQK2HkGqEOh0OyX5OuNrrWR80DqoyGzNabaYV8xrk9ZivRJVh8L3Rp7GEP8wxSCMo0vP&#10;UFsRBduheQU1GIkQQMeZhKEArY1UmQOxKed/sXnshVeZC4kT/Fmm8P9g5bf9o/+OafTg70H+DMzB&#10;pheuU7eIMPZKtHRdmYQqRh+qc0MKArWyZvwKLT2t2EXIGhw0DgmQ2LFDlvp4llodIpN0eP3+ip5D&#10;UiLvErqonhs9hvhZwcDSpuZIr5iBxf4+xKn0uSQPDta0d8baHGDXbCyyvaAX3y7Tl2cnfpdl1qVi&#10;B6ltQkwnmWEilfwTqgbaIxFEmGxDNqdND/ibs5EsU/PwaydQcWa/OBLpU7lcJo/lYHn1YUEBXmaa&#10;y4xwkqBqHjmbtps4+XLn0XQ93VRm0g5uSVhtMvGXqU7Dki2ydCcLJ99dxrnq5Udb/wEAAP//AwBQ&#10;SwMEFAAGAAgAAAAhAN5A/CPdAAAACQEAAA8AAABkcnMvZG93bnJldi54bWxMj01OwzAQhfdI3MEa&#10;JDaIOrRNG0KcCiFYsCulB5jGbpw2Hke22wZOz7CC5bz59H6q1eh6cTYhdp4UPEwyEIYarztqFWw/&#10;3+4LEDEhaew9GQVfJsKqvr6qsNT+Qh/mvEmtYBOKJSqwKQ2llLGxxmGc+MEQ//Y+OEx8hlbqgBc2&#10;d72cZtlCOuyIEywO5sWa5rg5OQXysNadHF4X4bC/O+pH+57jd67U7c34/AQimTH9wfBbn6tDzZ12&#10;/kQ6il7BrFjOGVUwnfMmBmZFwcKOhTwDWVfy/4L6BwAA//8DAFBLAQItABQABgAIAAAAIQC2gziS&#10;/gAAAOEBAAATAAAAAAAAAAAAAAAAAAAAAABbQ29udGVudF9UeXBlc10ueG1sUEsBAi0AFAAGAAgA&#10;AAAhADj9If/WAAAAlAEAAAsAAAAAAAAAAAAAAAAALwEAAF9yZWxzLy5yZWxzUEsBAi0AFAAGAAgA&#10;AAAhAGxd8EbgAQAAsAMAAA4AAAAAAAAAAAAAAAAALgIAAGRycy9lMm9Eb2MueG1sUEsBAi0AFAAG&#10;AAgAAAAhAN5A/CPdAAAACQEAAA8AAAAAAAAAAAAAAAAAOgQAAGRycy9kb3ducmV2LnhtbFBLBQYA&#10;AAAABAAEAPMAAABEBQAAAAA=&#10;" fillcolor="#d4d4d4" stroked="f"/>
            </w:pict>
          </mc:Fallback>
        </mc:AlternateContent>
      </w:r>
      <w:r w:rsidR="00146EE6">
        <w:rPr>
          <w:noProof/>
        </w:rPr>
        <mc:AlternateContent>
          <mc:Choice Requires="wps">
            <w:drawing>
              <wp:anchor distT="0" distB="0" distL="114300" distR="114300" simplePos="0" relativeHeight="251700224" behindDoc="0" locked="0" layoutInCell="1" allowOverlap="1" wp14:anchorId="41E5D6F4" wp14:editId="2974196C">
                <wp:simplePos x="0" y="0"/>
                <wp:positionH relativeFrom="column">
                  <wp:posOffset>12065</wp:posOffset>
                </wp:positionH>
                <wp:positionV relativeFrom="paragraph">
                  <wp:posOffset>0</wp:posOffset>
                </wp:positionV>
                <wp:extent cx="2378075" cy="12700"/>
                <wp:effectExtent l="0" t="0" r="0" b="0"/>
                <wp:wrapNone/>
                <wp:docPr id="121834699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1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4B07BEA" id="Rectangle 40" o:spid="_x0000_s1026" style="position:absolute;margin-left:.95pt;margin-top:0;width:187.25pt;height:1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B55gEAALQDAAAOAAAAZHJzL2Uyb0RvYy54bWysU9uO2yAUfK/Uf0C8N74022ytOKtVVqkq&#10;bS/Sth+AMbZRMYceSJz063vA2WzUvlX1A+JwYJgZxuu742jYQaHXYGteLHLOlJXQatvX/Pu33Ztb&#10;znwQthUGrKr5SXl+t3n9aj25SpUwgGkVMgKxvppczYcQXJVlXg5qFH4BTllqdoCjCFRin7UoJkIf&#10;TVbm+btsAmwdglTe0+rD3OSbhN91SoYvXedVYKbmxC2kEdPYxDHbrEXVo3CDlmca4h9YjEJbuvQC&#10;9SCCYHvUf0GNWiJ46MJCwphB12mpkgZSU+R/qHkahFNJC5nj3cUm//9g5efDk/uKkbp3jyB/eGZh&#10;Owjbq3tEmAYlWrquiEZlk/PV5UAsPB1lzfQJWnpasQ+QPDh2OEZAUseOyerTxWp1DEzSYvl2dZuv&#10;bjiT1CvKVZ6eIhPV82GHPnxQMLI4qTnSSyZwcXj0IZIR1fOWRB6MbnfamFRg32wNsoOgV9+lL/En&#10;jdfbjI2bLcRjM2JcSSqjsJghXzXQnkgkwhwdijpNBsBfnE0Um5r7n3uBijPz0ZJR74vlMuYsFcub&#10;VUkFXnea646wkqBqHjibp9swZ3PvUPcD3VQk0RbuydxOJ+EvrM5kKRrJj3OMY/au67Tr5Wfb/AYA&#10;AP//AwBQSwMEFAAGAAgAAAAhAHU53F/ZAAAABAEAAA8AAABkcnMvZG93bnJldi54bWxMj8FOwzAQ&#10;RO9I/IO1SNyoTVsCDXEqhNQTcKBF4rqNt0lEvA6x04a/ZznR42hGM2+K9eQ7daQhtoEt3M4MKOIq&#10;uJZrCx+7zc0DqJiQHXaBycIPRViXlxcF5i6c+J2O21QrKeGYo4UmpT7XOlYNeYyz0BOLdwiDxyRy&#10;qLUb8CTlvtNzYzLtsWVZaLCn54aqr+3oLWC2dN9vh8Xr7mXMcFVPZnP3aay9vpqeHkElmtJ/GP7w&#10;BR1KYdqHkV1UneiVBC3IHzEX99kS1N7C3IAuC30OX/4CAAD//wMAUEsBAi0AFAAGAAgAAAAhALaD&#10;OJL+AAAA4QEAABMAAAAAAAAAAAAAAAAAAAAAAFtDb250ZW50X1R5cGVzXS54bWxQSwECLQAUAAYA&#10;CAAAACEAOP0h/9YAAACUAQAACwAAAAAAAAAAAAAAAAAvAQAAX3JlbHMvLnJlbHNQSwECLQAUAAYA&#10;CAAAACEAhnlQeeYBAAC0AwAADgAAAAAAAAAAAAAAAAAuAgAAZHJzL2Uyb0RvYy54bWxQSwECLQAU&#10;AAYACAAAACEAdTncX9kAAAAEAQAADwAAAAAAAAAAAAAAAABABAAAZHJzL2Rvd25yZXYueG1sUEsF&#10;BgAAAAAEAAQA8wAAAEYFAAAAAA==&#10;" stroked="f"/>
            </w:pict>
          </mc:Fallback>
        </mc:AlternateContent>
      </w:r>
      <w:r w:rsidR="00146EE6">
        <w:rPr>
          <w:noProof/>
        </w:rPr>
        <mc:AlternateContent>
          <mc:Choice Requires="wps">
            <w:drawing>
              <wp:anchor distT="0" distB="0" distL="114300" distR="114300" simplePos="0" relativeHeight="251701248" behindDoc="0" locked="0" layoutInCell="1" allowOverlap="1" wp14:anchorId="66000259" wp14:editId="2967006D">
                <wp:simplePos x="0" y="0"/>
                <wp:positionH relativeFrom="column">
                  <wp:posOffset>2390140</wp:posOffset>
                </wp:positionH>
                <wp:positionV relativeFrom="paragraph">
                  <wp:posOffset>0</wp:posOffset>
                </wp:positionV>
                <wp:extent cx="795020" cy="19050"/>
                <wp:effectExtent l="0" t="0" r="0" b="0"/>
                <wp:wrapNone/>
                <wp:docPr id="5477737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020" cy="19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DD0BC0E" id="Rectangle 41" o:spid="_x0000_s1026" style="position:absolute;margin-left:188.2pt;margin-top:0;width:62.6pt;height:1.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0Qi5QEAALMDAAAOAAAAZHJzL2Uyb0RvYy54bWysU8Fu2zAMvQ/YPwi6L7aDZF2MOEWRIsOA&#10;bivQ7QNkWbaFyaJGKXGyrx8lp2mw3Yr6IIii+PQe+by+PQ6GHRR6DbbixSznTFkJjbZdxX/+2H34&#10;xJkPwjbCgFUVPynPbzfv361HV6o59GAahYxArC9HV/E+BFdmmZe9GoSfgVOWki3gIAKF2GUNipHQ&#10;B5PN8/xjNgI2DkEq7+n0fkryTcJvWyXD97b1KjBTceIW0oppreOabdai7FC4XsszDfEKFoPQlh69&#10;QN2LINge9X9Qg5YIHtowkzBk0LZaqqSB1BT5P2qeeuFU0kLN8e7SJv92sPLb4ck9YqTu3QPIX55Z&#10;2PbCduoOEcZeiYaeK2KjstH58lIQA0+lrB6/QkOjFfsAqQfHFocISOrYMbX6dGm1OgYm6fBmtczn&#10;NBBJqWKVL9MkMlE+1zr04bOCgcVNxZEGmbDF4cGHyEWUz1cSdzC62WljUoBdvTXIDoKGvktfok8S&#10;r68ZGy9biGUTYjxJIqOuaCFf1tCcSCPC5BxyOm16wD+cjeSaivvfe4GKM/PFUp9WxWIRbZaCxfIm&#10;SsTrTH2dEVYSVMUDZ9N2GyZr7h3qrqeXiiTawh31ttVJ+AurM1lyRurH2cXRetdxuvXyr23+AgAA&#10;//8DAFBLAwQUAAYACAAAACEAjLdF0tsAAAAGAQAADwAAAGRycy9kb3ducmV2LnhtbEyPwU7DMBBE&#10;70j8g7VI3Khd2gYIcSqE1BNwoEXiuo23SUS8DrHThr9nOdHj7Ixm3hbryXfqSENsA1uYzwwo4iq4&#10;lmsLH7vNzT2omJAddoHJwg9FWJeXFwXmLpz4nY7bVCsp4ZijhSalPtc6Vg15jLPQE4t3CIPHJHKo&#10;tRvwJOW+07fGZNpjy7LQYE/PDVVf29FbwGzpvt8Oi9fdy5jhQz2ZzerTWHt9NT09gko0pf8w/OEL&#10;OpTCtA8ju6g6C4u7bClRC/KR2Cszz0Dt5W5Al4U+xy9/AQAA//8DAFBLAQItABQABgAIAAAAIQC2&#10;gziS/gAAAOEBAAATAAAAAAAAAAAAAAAAAAAAAABbQ29udGVudF9UeXBlc10ueG1sUEsBAi0AFAAG&#10;AAgAAAAhADj9If/WAAAAlAEAAAsAAAAAAAAAAAAAAAAALwEAAF9yZWxzLy5yZWxzUEsBAi0AFAAG&#10;AAgAAAAhAIoLRCLlAQAAswMAAA4AAAAAAAAAAAAAAAAALgIAAGRycy9lMm9Eb2MueG1sUEsBAi0A&#10;FAAGAAgAAAAhAIy3RdLbAAAABgEAAA8AAAAAAAAAAAAAAAAAPwQAAGRycy9kb3ducmV2LnhtbFBL&#10;BQYAAAAABAAEAPMAAABHBQAAAAA=&#10;" stroked="f"/>
            </w:pict>
          </mc:Fallback>
        </mc:AlternateContent>
      </w:r>
      <w:r w:rsidR="00146EE6">
        <w:rPr>
          <w:noProof/>
        </w:rPr>
        <mc:AlternateContent>
          <mc:Choice Requires="wps">
            <w:drawing>
              <wp:anchor distT="0" distB="0" distL="114300" distR="114300" simplePos="0" relativeHeight="251702272" behindDoc="0" locked="0" layoutInCell="1" allowOverlap="1" wp14:anchorId="6F88253E" wp14:editId="5509BEF2">
                <wp:simplePos x="0" y="0"/>
                <wp:positionH relativeFrom="column">
                  <wp:posOffset>3185160</wp:posOffset>
                </wp:positionH>
                <wp:positionV relativeFrom="paragraph">
                  <wp:posOffset>0</wp:posOffset>
                </wp:positionV>
                <wp:extent cx="1456055" cy="12700"/>
                <wp:effectExtent l="0" t="0" r="0" b="0"/>
                <wp:wrapNone/>
                <wp:docPr id="95913870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6055" cy="1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8FEC028" id="Rectangle 42" o:spid="_x0000_s1026" style="position:absolute;margin-left:250.8pt;margin-top:0;width:114.65pt;height:1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LW25gEAALQDAAAOAAAAZHJzL2Uyb0RvYy54bWysU9GO2yAQfK/Uf0C8N7aj5K614pxOOaWq&#10;dG1PuvYDCAYbFbN0IXHSr++Cc7mofavqB8SyMMwM49XdcbDsoDAYcA2vZiVnyklojesa/v3b9t17&#10;zkIUrhUWnGr4SQV+t377ZjX6Ws2hB9sqZATiQj36hvcx+rooguzVIMIMvHLU1ICDiFRiV7QoRkIf&#10;bDEvy5tiBGw9glQh0OrD1OTrjK+1kvGr1kFFZhtO3GIeMY+7NBbrlag7FL438kxD/AOLQRhHl16g&#10;HkQUbI/mL6jBSIQAOs4kDAVobaTKGkhNVf6h5rkXXmUtZE7wF5vC/4OVXw7P/gkT9eAfQf4IzMGm&#10;F65T94gw9kq0dF2VjCpGH+rLgVQEOsp242do6WnFPkL24KhxSICkjh2z1aeL1eoYmaTFarG8KZdL&#10;ziT1qvltmZ+iEPXLYY8hflQwsDRpONJLZnBxeAwxkRH1y5ZMHqxpt8baXGC321hkB0Gvvs1f5k8a&#10;r7dZlzY7SMcmxLSSVSZhKUOh3kF7IpEIU3Qo6jTpAX9xNlJsGh5+7gUqzuwnR0Z9qBaLlLNcLJa3&#10;cyrwurO77ggnCarhkbNpuolTNvceTdfTTVUW7eCezNUmC39ldSZL0ch+nGOcsndd512vP9v6NwAA&#10;AP//AwBQSwMEFAAGAAgAAAAhAJmWf7jbAAAABgEAAA8AAABkcnMvZG93bnJldi54bWxMj8FOwzAQ&#10;RO9I/IO1SNyo3ZYGGuJUCKkn4ECLxHUbb5OIeB1ipw1/z3KC42hGM2+KzeQ7daIhtoEtzGcGFHEV&#10;XMu1hff99uYeVEzIDrvAZOGbImzKy4sCcxfO/EanXaqVlHDM0UKTUp9rHauGPMZZ6InFO4bBYxI5&#10;1NoNeJZy3+mFMZn22LIsNNjTU0PV5270FjC7dV+vx+XL/nnMcF1PZrv6MNZeX02PD6ASTekvDL/4&#10;gg6lMB3CyC6qzsLKzDOJWpBHYt8tzRrUwcLCgC4L/R+//AEAAP//AwBQSwECLQAUAAYACAAAACEA&#10;toM4kv4AAADhAQAAEwAAAAAAAAAAAAAAAAAAAAAAW0NvbnRlbnRfVHlwZXNdLnhtbFBLAQItABQA&#10;BgAIAAAAIQA4/SH/1gAAAJQBAAALAAAAAAAAAAAAAAAAAC8BAABfcmVscy8ucmVsc1BLAQItABQA&#10;BgAIAAAAIQBMaLW25gEAALQDAAAOAAAAAAAAAAAAAAAAAC4CAABkcnMvZTJvRG9jLnhtbFBLAQIt&#10;ABQABgAIAAAAIQCZln+42wAAAAYBAAAPAAAAAAAAAAAAAAAAAEAEAABkcnMvZG93bnJldi54bWxQ&#10;SwUGAAAAAAQABADzAAAASAUAAAAA&#10;" stroked="f"/>
            </w:pict>
          </mc:Fallback>
        </mc:AlternateContent>
      </w:r>
      <w:r w:rsidR="00146EE6">
        <w:rPr>
          <w:noProof/>
        </w:rPr>
        <mc:AlternateContent>
          <mc:Choice Requires="wps">
            <w:drawing>
              <wp:anchor distT="0" distB="0" distL="114300" distR="114300" simplePos="0" relativeHeight="251703296" behindDoc="0" locked="0" layoutInCell="1" allowOverlap="1" wp14:anchorId="71EF3AD4" wp14:editId="01B0CCF5">
                <wp:simplePos x="0" y="0"/>
                <wp:positionH relativeFrom="column">
                  <wp:posOffset>4634865</wp:posOffset>
                </wp:positionH>
                <wp:positionV relativeFrom="paragraph">
                  <wp:posOffset>5715</wp:posOffset>
                </wp:positionV>
                <wp:extent cx="635" cy="635"/>
                <wp:effectExtent l="0" t="0" r="0" b="0"/>
                <wp:wrapNone/>
                <wp:docPr id="89070688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2D0AA21" id="Line 43" o:spid="_x0000_s1026" style="position:absolute;flip:y;z-index:251703296;visibility:visible;mso-wrap-style:square;mso-wrap-distance-left:9pt;mso-wrap-distance-top:0;mso-wrap-distance-right:9pt;mso-wrap-distance-bottom:0;mso-position-horizontal:absolute;mso-position-horizontal-relative:text;mso-position-vertical:absolute;mso-position-vertical-relative:text" from="364.95pt,.45pt" to="3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uwEAAGYDAAAOAAAAZHJzL2Uyb0RvYy54bWysU02P0zAQvSPxHyzfadoFVihquoeW5bJA&#10;pV24T20nsdbxWB63Sf89HqeUrxtaRbLmy2/ePE/Wd9PgxMlEsugbuVospTBeoba+a+S3p/s3H6Sg&#10;BF6DQ28aeTYk7zavX63HUJsb7NFpE0UG8VSPoZF9SqGuKlK9GYAWGIzPyRbjACm7sat0hDGjD666&#10;WS5vqxGjDhGVIcrR3ZyUm4Lftkalr21LJgnXyMwtlTOW88BntVlD3UUIvVUXGvAfLAawPje9Qu0g&#10;gThG+w/UYFVEwjYtFA4Vtq1VpsyQp1kt/5rmsYdgyixZHApXmejlYNWX09bvI1NXk38MD6ieSXjc&#10;9uA7Uwg8nUN+uBVLVY2B6usVdijsoziMn1HnGjgmLCpMbRxE62z4zhcZPE8qpiL7+Sq7mZJQOXj7&#10;9r0UKsfZ4C5QMwBfC5HSJ4ODYKORznrWA2o4PVCaS3+WcNjjvXWuvKnzYuROHCZ0VnOmOLE7bF0U&#10;J8grsXvH36XpH2UMuwPq57qSmpcl4tHr0qI3oD9e7ATWzXZm7/xFKlaHV5HqA+rzPjJj9vJjljEv&#10;i8fb8rtfqn79HpsfAAAA//8DAFBLAwQUAAYACAAAACEAejS2kNsAAAAGAQAADwAAAGRycy9kb3du&#10;cmV2LnhtbEyPTU/DMAyG70j8h8hI3FjCkDZamk6ID2k7MuDuJaapaJLSpFu3X485sYsl6330+nG1&#10;mnwn9jSkNgYNtzMFgoKJtg2Nho/315t7ECljsNjFQBqOlGBVX15UWNp4CG+03+ZGcElIJWpwOfel&#10;lMk48phmsafA2VccPGZeh0baAQ9c7js5V2ohPbaBLzjs6cmR+d6OXsPLT7844liYzWZw68/1szkV&#10;J6P19dX0+AAi05T/YfjTZ3Wo2WkXx2CT6DQs50XBqAaeHC/vFL+2Y06BrCt5rl//AgAA//8DAFBL&#10;AQItABQABgAIAAAAIQC2gziS/gAAAOEBAAATAAAAAAAAAAAAAAAAAAAAAABbQ29udGVudF9UeXBl&#10;c10ueG1sUEsBAi0AFAAGAAgAAAAhADj9If/WAAAAlAEAAAsAAAAAAAAAAAAAAAAALwEAAF9yZWxz&#10;Ly5yZWxzUEsBAi0AFAAGAAgAAAAhANr/6e+7AQAAZgMAAA4AAAAAAAAAAAAAAAAALgIAAGRycy9l&#10;Mm9Eb2MueG1sUEsBAi0AFAAGAAgAAAAhAHo0tpDbAAAABgEAAA8AAAAAAAAAAAAAAAAAFQQAAGRy&#10;cy9kb3ducmV2LnhtbFBLBQYAAAAABAAEAPMAAAAdBQAAAAA=&#10;" strokecolor="#d4d4d4" strokeweight="0"/>
            </w:pict>
          </mc:Fallback>
        </mc:AlternateContent>
      </w:r>
      <w:r w:rsidR="00146EE6">
        <w:rPr>
          <w:noProof/>
        </w:rPr>
        <mc:AlternateContent>
          <mc:Choice Requires="wps">
            <w:drawing>
              <wp:anchor distT="0" distB="0" distL="114300" distR="114300" simplePos="0" relativeHeight="251704320" behindDoc="0" locked="0" layoutInCell="1" allowOverlap="1" wp14:anchorId="76B382E1" wp14:editId="5FB0F490">
                <wp:simplePos x="0" y="0"/>
                <wp:positionH relativeFrom="column">
                  <wp:posOffset>4787265</wp:posOffset>
                </wp:positionH>
                <wp:positionV relativeFrom="paragraph">
                  <wp:posOffset>152400</wp:posOffset>
                </wp:positionV>
                <wp:extent cx="6350" cy="6350"/>
                <wp:effectExtent l="0" t="0" r="0" b="0"/>
                <wp:wrapNone/>
                <wp:docPr id="11889380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9BCA251" id="Rectangle 44" o:spid="_x0000_s1026" style="position:absolute;margin-left:376.95pt;margin-top:12pt;width:.5pt;height:.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BG4AEAALADAAAOAAAAZHJzL2Uyb0RvYy54bWysU2Fv0zAQ/Y7Ef7D8naYp3YCo6TS1GkIa&#10;DGnsBziOnVg4PnN2m5Zfz9npuop9QyiS5fPdPd97flndHAbL9gqDAVfzcjbnTDkJrXFdzZ9+3L37&#10;yFmIwrXCglM1P6rAb9Zv36xGX6kF9GBbhYxAXKhGX/M+Rl8VRZC9GkSYgVeOkhpwEJFC7IoWxUjo&#10;gy0W8/l1MQK2HkGqEOh0OyX5OuNrrWR80DqoyGzNabaYV8xrk9ZivRJVh8L3Rp7GEP8wxSCMo0vP&#10;UFsRBduheQU1GIkQQMeZhKEArY1UmQOxKed/sXnshVeZC4kT/Fmm8P9g5bf9o/+OafTg70H+DMzB&#10;pheuU7eIMPZKtHRdmYQqRh+qc0MKArWyZvwKLT2t2EXIGhw0DgmQ2LFDlvp4llodIpN0eP3+ip5D&#10;UiLvErqonhs9hvhZwcDSpuZIr5iBxf4+xKn0uSQPDta0d8baHGDXbCyyvaAX3y7Tl2cnfpdl1qVi&#10;B6ltQkwnmWEilfwTqgbaIxFEmGxDNqdND/ibs5EsU/PwaydQcWa/OBLpU7lcJo/lYHn1YUEBXmaa&#10;y4xwkqBqHjmbtps4+XLn0XQ93VRm0g5uSVhtMvGXqU7Dki2ydCcLJ99dxrnq5Udb/wEAAP//AwBQ&#10;SwMEFAAGAAgAAAAhAKK3KwjdAAAACQEAAA8AAABkcnMvZG93bnJldi54bWxMj01OwzAQhfdI3MEa&#10;JDaIOpS6pSFOhRAs2JXCAdx4GqeNx5HttoHTM6xgOW8+vZ9qNfpenDCmLpCGu0kBAqkJtqNWw+fH&#10;6+0DiJQNWdMHQg1fmGBVX15UprThTO942uRWsAml0mhwOQ+llKlx6E2ahAGJf7sQvcl8xlbaaM5s&#10;7ns5LYq59KYjTnBmwGeHzWFz9Brkfm07ObzM4353c7BL96bMt9L6+mp8egSRccx/MPzW5+pQc6dt&#10;OJJNotewUPdLRjVMZ7yJgYWasbBlQRUg60r+X1D/AAAA//8DAFBLAQItABQABgAIAAAAIQC2gziS&#10;/gAAAOEBAAATAAAAAAAAAAAAAAAAAAAAAABbQ29udGVudF9UeXBlc10ueG1sUEsBAi0AFAAGAAgA&#10;AAAhADj9If/WAAAAlAEAAAsAAAAAAAAAAAAAAAAALwEAAF9yZWxzLy5yZWxzUEsBAi0AFAAGAAgA&#10;AAAhAGxd8EbgAQAAsAMAAA4AAAAAAAAAAAAAAAAALgIAAGRycy9lMm9Eb2MueG1sUEsBAi0AFAAG&#10;AAgAAAAhAKK3KwjdAAAACQEAAA8AAAAAAAAAAAAAAAAAOgQAAGRycy9kb3ducmV2LnhtbFBLBQYA&#10;AAAABAAEAPMAAABEBQAAAAA=&#10;" fillcolor="#d4d4d4" stroked="f"/>
            </w:pict>
          </mc:Fallback>
        </mc:AlternateContent>
      </w:r>
      <w:r w:rsidR="00146EE6">
        <w:rPr>
          <w:noProof/>
        </w:rPr>
        <mc:AlternateContent>
          <mc:Choice Requires="wps">
            <w:drawing>
              <wp:anchor distT="0" distB="0" distL="114300" distR="114300" simplePos="0" relativeHeight="251705344" behindDoc="0" locked="0" layoutInCell="1" allowOverlap="1" wp14:anchorId="22A32EC7" wp14:editId="6946426F">
                <wp:simplePos x="0" y="0"/>
                <wp:positionH relativeFrom="column">
                  <wp:posOffset>2396490</wp:posOffset>
                </wp:positionH>
                <wp:positionV relativeFrom="paragraph">
                  <wp:posOffset>5715</wp:posOffset>
                </wp:positionV>
                <wp:extent cx="635" cy="635"/>
                <wp:effectExtent l="0" t="0" r="0" b="0"/>
                <wp:wrapNone/>
                <wp:docPr id="141845787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799D677" id="Line 45" o:spid="_x0000_s1026" style="position:absolute;flip:y;z-index:251705344;visibility:visible;mso-wrap-style:square;mso-wrap-distance-left:9pt;mso-wrap-distance-top:0;mso-wrap-distance-right:9pt;mso-wrap-distance-bottom:0;mso-position-horizontal:absolute;mso-position-horizontal-relative:text;mso-position-vertical:absolute;mso-position-vertical-relative:text" from="188.7pt,.45pt" to="188.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uwEAAGYDAAAOAAAAZHJzL2Uyb0RvYy54bWysU02P0zAQvSPxHyzfadoFVihquoeW5bJA&#10;pV24T20nsdbxWB63Sf89HqeUrxtaRbLmy2/ePE/Wd9PgxMlEsugbuVospTBeoba+a+S3p/s3H6Sg&#10;BF6DQ28aeTYk7zavX63HUJsb7NFpE0UG8VSPoZF9SqGuKlK9GYAWGIzPyRbjACm7sat0hDGjD666&#10;WS5vqxGjDhGVIcrR3ZyUm4Lftkalr21LJgnXyMwtlTOW88BntVlD3UUIvVUXGvAfLAawPje9Qu0g&#10;gThG+w/UYFVEwjYtFA4Vtq1VpsyQp1kt/5rmsYdgyixZHApXmejlYNWX09bvI1NXk38MD6ieSXjc&#10;9uA7Uwg8nUN+uBVLVY2B6usVdijsoziMn1HnGjgmLCpMbRxE62z4zhcZPE8qpiL7+Sq7mZJQOXj7&#10;9r0UKsfZ4C5QMwBfC5HSJ4ODYKORznrWA2o4PVCaS3+WcNjjvXWuvKnzYuROHCZ0VnOmOLE7bF0U&#10;J8grsXvH36XpH2UMuwPq57qSmpcl4tHr0qI3oD9e7ATWzXZm7/xFKlaHV5HqA+rzPjJj9vJjljEv&#10;i8fb8rtfqn79HpsfAAAA//8DAFBLAwQUAAYACAAAACEANH7hXNkAAAAGAQAADwAAAGRycy9kb3du&#10;cmV2LnhtbEyOy07DMBBF90j8gzVI7KjDqyUhToV4SO2SAvupbeKIeBxsp0379QwrWF7do3tPvZx8&#10;L3Y2pi6QgstZAcKSDqajVsH728vFHYiUkQz2gayCg02wbE5PaqxM2NOr3W1yK3iEUoUKXM5DJWXS&#10;znpMszBY4u4zRI+ZY2ylibjncd/Lq6KYS48d8YPDwT46q782o1fw/D3MDziWer2ObvWxetLH8qiV&#10;Oj+bHu5BZDvlPxh+9VkdGnbahpFMEr2C68XihlEFJQiuOd6C2DJXgGxq+V+/+QEAAP//AwBQSwEC&#10;LQAUAAYACAAAACEAtoM4kv4AAADhAQAAEwAAAAAAAAAAAAAAAAAAAAAAW0NvbnRlbnRfVHlwZXNd&#10;LnhtbFBLAQItABQABgAIAAAAIQA4/SH/1gAAAJQBAAALAAAAAAAAAAAAAAAAAC8BAABfcmVscy8u&#10;cmVsc1BLAQItABQABgAIAAAAIQDa/+nvuwEAAGYDAAAOAAAAAAAAAAAAAAAAAC4CAABkcnMvZTJv&#10;RG9jLnhtbFBLAQItABQABgAIAAAAIQA0fuFc2QAAAAYBAAAPAAAAAAAAAAAAAAAAABUEAABkcnMv&#10;ZG93bnJldi54bWxQSwUGAAAAAAQABADzAAAAGwUAAAAA&#10;" strokecolor="#d4d4d4" strokeweight="0"/>
            </w:pict>
          </mc:Fallback>
        </mc:AlternateContent>
      </w:r>
      <w:r w:rsidR="00146EE6">
        <w:rPr>
          <w:noProof/>
        </w:rPr>
        <mc:AlternateContent>
          <mc:Choice Requires="wps">
            <w:drawing>
              <wp:anchor distT="0" distB="0" distL="114300" distR="114300" simplePos="0" relativeHeight="251706368" behindDoc="0" locked="0" layoutInCell="1" allowOverlap="1" wp14:anchorId="476F9ABA" wp14:editId="1F8FBBD2">
                <wp:simplePos x="0" y="0"/>
                <wp:positionH relativeFrom="column">
                  <wp:posOffset>2548890</wp:posOffset>
                </wp:positionH>
                <wp:positionV relativeFrom="paragraph">
                  <wp:posOffset>152400</wp:posOffset>
                </wp:positionV>
                <wp:extent cx="6350" cy="6350"/>
                <wp:effectExtent l="0" t="0" r="0" b="0"/>
                <wp:wrapNone/>
                <wp:docPr id="87413876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F3509CB" id="Rectangle 46" o:spid="_x0000_s1026" style="position:absolute;margin-left:200.7pt;margin-top:12pt;width:.5pt;height:.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BG4AEAALADAAAOAAAAZHJzL2Uyb0RvYy54bWysU2Fv0zAQ/Y7Ef7D8naYp3YCo6TS1GkIa&#10;DGnsBziOnVg4PnN2m5Zfz9npuop9QyiS5fPdPd97flndHAbL9gqDAVfzcjbnTDkJrXFdzZ9+3L37&#10;yFmIwrXCglM1P6rAb9Zv36xGX6kF9GBbhYxAXKhGX/M+Rl8VRZC9GkSYgVeOkhpwEJFC7IoWxUjo&#10;gy0W8/l1MQK2HkGqEOh0OyX5OuNrrWR80DqoyGzNabaYV8xrk9ZivRJVh8L3Rp7GEP8wxSCMo0vP&#10;UFsRBduheQU1GIkQQMeZhKEArY1UmQOxKed/sXnshVeZC4kT/Fmm8P9g5bf9o/+OafTg70H+DMzB&#10;pheuU7eIMPZKtHRdmYQqRh+qc0MKArWyZvwKLT2t2EXIGhw0DgmQ2LFDlvp4llodIpN0eP3+ip5D&#10;UiLvErqonhs9hvhZwcDSpuZIr5iBxf4+xKn0uSQPDta0d8baHGDXbCyyvaAX3y7Tl2cnfpdl1qVi&#10;B6ltQkwnmWEilfwTqgbaIxFEmGxDNqdND/ibs5EsU/PwaydQcWa/OBLpU7lcJo/lYHn1YUEBXmaa&#10;y4xwkqBqHjmbtps4+XLn0XQ93VRm0g5uSVhtMvGXqU7Dki2ydCcLJ99dxrnq5Udb/wEAAP//AwBQ&#10;SwMEFAAGAAgAAAAhANwl4MTcAAAACQEAAA8AAABkcnMvZG93bnJldi54bWxMj01OwzAQhfdI3MEa&#10;JDaI2o2SCkKcCiFYsIPCAaaxG6eNx5HttoHTM6xgOW8+vZ9mPftRnGxMQyANy4UCYakLZqBew+fH&#10;y+0diJSRDI6BrIYvm2DdXl40WJtwpnd72uResAmlGjW4nKdaytQ56zEtwmSJf7sQPWY+Yy9NxDOb&#10;+1EWSq2kx4E4weFkn5ztDpuj1yD3b2aQ0/Mq7nc3B3PvXiv8rrS+vpofH0BkO+c/GH7rc3VoudM2&#10;HMkkMWoo1bJkVENR8iYGSlWwsGWhUiDbRv5f0P4AAAD//wMAUEsBAi0AFAAGAAgAAAAhALaDOJL+&#10;AAAA4QEAABMAAAAAAAAAAAAAAAAAAAAAAFtDb250ZW50X1R5cGVzXS54bWxQSwECLQAUAAYACAAA&#10;ACEAOP0h/9YAAACUAQAACwAAAAAAAAAAAAAAAAAvAQAAX3JlbHMvLnJlbHNQSwECLQAUAAYACAAA&#10;ACEAbF3wRuABAACwAwAADgAAAAAAAAAAAAAAAAAuAgAAZHJzL2Uyb0RvYy54bWxQSwECLQAUAAYA&#10;CAAAACEA3CXgxNwAAAAJAQAADwAAAAAAAAAAAAAAAAA6BAAAZHJzL2Rvd25yZXYueG1sUEsFBgAA&#10;AAAEAAQA8wAAAEMFAAAAAA==&#10;" fillcolor="#d4d4d4" stroked="f"/>
            </w:pict>
          </mc:Fallback>
        </mc:AlternateContent>
      </w:r>
      <w:r w:rsidR="00146EE6">
        <w:rPr>
          <w:noProof/>
        </w:rPr>
        <mc:AlternateContent>
          <mc:Choice Requires="wps">
            <w:drawing>
              <wp:anchor distT="0" distB="0" distL="114300" distR="114300" simplePos="0" relativeHeight="251707392" behindDoc="0" locked="0" layoutInCell="1" allowOverlap="1" wp14:anchorId="6825307E" wp14:editId="75C23D5E">
                <wp:simplePos x="0" y="0"/>
                <wp:positionH relativeFrom="column">
                  <wp:posOffset>3178810</wp:posOffset>
                </wp:positionH>
                <wp:positionV relativeFrom="paragraph">
                  <wp:posOffset>5715</wp:posOffset>
                </wp:positionV>
                <wp:extent cx="635" cy="635"/>
                <wp:effectExtent l="0" t="0" r="0" b="0"/>
                <wp:wrapNone/>
                <wp:docPr id="68455593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C20B55F" id="Line 47" o:spid="_x0000_s1026" style="position:absolute;flip:y;z-index:251707392;visibility:visible;mso-wrap-style:square;mso-wrap-distance-left:9pt;mso-wrap-distance-top:0;mso-wrap-distance-right:9pt;mso-wrap-distance-bottom:0;mso-position-horizontal:absolute;mso-position-horizontal-relative:text;mso-position-vertical:absolute;mso-position-vertical-relative:text" from="250.3pt,.45pt" to="250.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uwEAAGYDAAAOAAAAZHJzL2Uyb0RvYy54bWysU02P0zAQvSPxHyzfadoFVihquoeW5bJA&#10;pV24T20nsdbxWB63Sf89HqeUrxtaRbLmy2/ePE/Wd9PgxMlEsugbuVospTBeoba+a+S3p/s3H6Sg&#10;BF6DQ28aeTYk7zavX63HUJsb7NFpE0UG8VSPoZF9SqGuKlK9GYAWGIzPyRbjACm7sat0hDGjD666&#10;WS5vqxGjDhGVIcrR3ZyUm4Lftkalr21LJgnXyMwtlTOW88BntVlD3UUIvVUXGvAfLAawPje9Qu0g&#10;gThG+w/UYFVEwjYtFA4Vtq1VpsyQp1kt/5rmsYdgyixZHApXmejlYNWX09bvI1NXk38MD6ieSXjc&#10;9uA7Uwg8nUN+uBVLVY2B6usVdijsoziMn1HnGjgmLCpMbRxE62z4zhcZPE8qpiL7+Sq7mZJQOXj7&#10;9r0UKsfZ4C5QMwBfC5HSJ4ODYKORznrWA2o4PVCaS3+WcNjjvXWuvKnzYuROHCZ0VnOmOLE7bF0U&#10;J8grsXvH36XpH2UMuwPq57qSmpcl4tHr0qI3oD9e7ATWzXZm7/xFKlaHV5HqA+rzPjJj9vJjljEv&#10;i8fb8rtfqn79HpsfAAAA//8DAFBLAwQUAAYACAAAACEA8LL8JtgAAAAGAQAADwAAAGRycy9kb3du&#10;cmV2LnhtbEyOTU/DMBBE70j8B2uRuFEHJApJ41SID6k9UuC+td04Il4H22nT/nqWEz2OZvTm1cvJ&#10;92JvY+oCKbidFSAs6WA6ahV8frzdPIJIGclgH8gqONoEy+byosbKhAO92/0mt4IhlCpU4HIeKimT&#10;dtZjmoXBEne7ED1mjrGVJuKB4b6Xd0Uxlx474geHg312Vn9vRq/g9WeYH3Es9Xod3epr9aJP5Ukr&#10;dX01PS1AZDvl/zH86bM6NOy0DSOZJHoF90znqYISBNccH0BseVeAbGp5rt/8AgAA//8DAFBLAQIt&#10;ABQABgAIAAAAIQC2gziS/gAAAOEBAAATAAAAAAAAAAAAAAAAAAAAAABbQ29udGVudF9UeXBlc10u&#10;eG1sUEsBAi0AFAAGAAgAAAAhADj9If/WAAAAlAEAAAsAAAAAAAAAAAAAAAAALwEAAF9yZWxzLy5y&#10;ZWxzUEsBAi0AFAAGAAgAAAAhANr/6e+7AQAAZgMAAA4AAAAAAAAAAAAAAAAALgIAAGRycy9lMm9E&#10;b2MueG1sUEsBAi0AFAAGAAgAAAAhAPCy/CbYAAAABgEAAA8AAAAAAAAAAAAAAAAAFQQAAGRycy9k&#10;b3ducmV2LnhtbFBLBQYAAAAABAAEAPMAAAAaBQAAAAA=&#10;" strokecolor="#d4d4d4" strokeweight="0"/>
            </w:pict>
          </mc:Fallback>
        </mc:AlternateContent>
      </w:r>
      <w:r w:rsidR="00146EE6">
        <w:rPr>
          <w:noProof/>
        </w:rPr>
        <mc:AlternateContent>
          <mc:Choice Requires="wps">
            <w:drawing>
              <wp:anchor distT="0" distB="0" distL="114300" distR="114300" simplePos="0" relativeHeight="251708416" behindDoc="0" locked="0" layoutInCell="1" allowOverlap="1" wp14:anchorId="37B9390F" wp14:editId="57CEBC4E">
                <wp:simplePos x="0" y="0"/>
                <wp:positionH relativeFrom="column">
                  <wp:posOffset>3331210</wp:posOffset>
                </wp:positionH>
                <wp:positionV relativeFrom="paragraph">
                  <wp:posOffset>152400</wp:posOffset>
                </wp:positionV>
                <wp:extent cx="6350" cy="6350"/>
                <wp:effectExtent l="0" t="0" r="0" b="0"/>
                <wp:wrapNone/>
                <wp:docPr id="116115036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C5CA4E2" id="Rectangle 48" o:spid="_x0000_s1026" style="position:absolute;margin-left:262.3pt;margin-top:12pt;width:.5pt;height:.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BG4AEAALADAAAOAAAAZHJzL2Uyb0RvYy54bWysU2Fv0zAQ/Y7Ef7D8naYp3YCo6TS1GkIa&#10;DGnsBziOnVg4PnN2m5Zfz9npuop9QyiS5fPdPd97flndHAbL9gqDAVfzcjbnTDkJrXFdzZ9+3L37&#10;yFmIwrXCglM1P6rAb9Zv36xGX6kF9GBbhYxAXKhGX/M+Rl8VRZC9GkSYgVeOkhpwEJFC7IoWxUjo&#10;gy0W8/l1MQK2HkGqEOh0OyX5OuNrrWR80DqoyGzNabaYV8xrk9ZivRJVh8L3Rp7GEP8wxSCMo0vP&#10;UFsRBduheQU1GIkQQMeZhKEArY1UmQOxKed/sXnshVeZC4kT/Fmm8P9g5bf9o/+OafTg70H+DMzB&#10;pheuU7eIMPZKtHRdmYQqRh+qc0MKArWyZvwKLT2t2EXIGhw0DgmQ2LFDlvp4llodIpN0eP3+ip5D&#10;UiLvErqonhs9hvhZwcDSpuZIr5iBxf4+xKn0uSQPDta0d8baHGDXbCyyvaAX3y7Tl2cnfpdl1qVi&#10;B6ltQkwnmWEilfwTqgbaIxFEmGxDNqdND/ibs5EsU/PwaydQcWa/OBLpU7lcJo/lYHn1YUEBXmaa&#10;y4xwkqBqHjmbtps4+XLn0XQ93VRm0g5uSVhtMvGXqU7Dki2ydCcLJ99dxrnq5Udb/wEAAP//AwBQ&#10;SwMEFAAGAAgAAAAhAHV+eWXcAAAACQEAAA8AAABkcnMvZG93bnJldi54bWxMj01OwzAQhfdI3MEa&#10;JDaIOkR1BCFOhRAs2EHhAG48jdPG48h228DpGVZ0OW8+vZ9mNftRHDGmIZCGu0UBAqkLdqBew9fn&#10;6+09iJQNWTMGQg3fmGDVXl40prbhRB94XOdesAml2mhwOU+1lKlz6E1ahAmJf9sQvcl8xl7aaE5s&#10;7kdZFkUlvRmIE5yZ8Nlht18fvAa5e7eDnF6quNve7O2De1PmR2l9fTU/PYLIOOd/GP7qc3VoudMm&#10;HMgmMWpQ5bJiVEO55E0MqFKxsGFBFSDbRp4vaH8BAAD//wMAUEsBAi0AFAAGAAgAAAAhALaDOJL+&#10;AAAA4QEAABMAAAAAAAAAAAAAAAAAAAAAAFtDb250ZW50X1R5cGVzXS54bWxQSwECLQAUAAYACAAA&#10;ACEAOP0h/9YAAACUAQAACwAAAAAAAAAAAAAAAAAvAQAAX3JlbHMvLnJlbHNQSwECLQAUAAYACAAA&#10;ACEAbF3wRuABAACwAwAADgAAAAAAAAAAAAAAAAAuAgAAZHJzL2Uyb0RvYy54bWxQSwECLQAUAAYA&#10;CAAAACEAdX55ZdwAAAAJAQAADwAAAAAAAAAAAAAAAAA6BAAAZHJzL2Rvd25yZXYueG1sUEsFBgAA&#10;AAAEAAQA8wAAAEMFAAAAAA==&#10;" fillcolor="#d4d4d4" stroked="f"/>
            </w:pict>
          </mc:Fallback>
        </mc:AlternateContent>
      </w:r>
      <w:r w:rsidR="00146EE6">
        <w:rPr>
          <w:noProof/>
        </w:rPr>
        <mc:AlternateContent>
          <mc:Choice Requires="wps">
            <w:drawing>
              <wp:anchor distT="0" distB="0" distL="114300" distR="114300" simplePos="0" relativeHeight="251710464" behindDoc="0" locked="0" layoutInCell="1" allowOverlap="1" wp14:anchorId="05D3E263" wp14:editId="535619C9">
                <wp:simplePos x="0" y="0"/>
                <wp:positionH relativeFrom="column">
                  <wp:posOffset>0</wp:posOffset>
                </wp:positionH>
                <wp:positionV relativeFrom="paragraph">
                  <wp:posOffset>0</wp:posOffset>
                </wp:positionV>
                <wp:extent cx="12700" cy="408940"/>
                <wp:effectExtent l="0" t="0" r="0" b="0"/>
                <wp:wrapNone/>
                <wp:docPr id="111570126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408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756C4972" id="Rectangle 50" o:spid="_x0000_s1026" style="position:absolute;margin-left:0;margin-top:0;width:1pt;height:32.2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3uS5QEAALMDAAAOAAAAZHJzL2Uyb0RvYy54bWysU8Fu2zAMvQ/YPwi6L7aDbG2NOEWRIsOA&#10;bivQ7QMYWbaFyaJGKXG6rx+lpGmw3Yb5IIii+PTeI728PYxW7DUFg66R1ayUQjuFrXF9I79/27y7&#10;liJEcC1YdLqRzzrI29XbN8vJ13qOA9pWk2AQF+rJN3KI0ddFEdSgRwgz9NpxskMaIXJIfdESTIw+&#10;2mJelh+KCan1hEqHwKf3x6RcZfyu0yp+7bqgo7CNZG4xr5TXbVqL1RLqnsAPRp1owD+wGME4fvQM&#10;dQ8RxI7MX1CjUYQBuzhTOBbYdUbprIHVVOUfap4G8DprYXOCP9sU/h+s+rJ/8o+UqAf/gOpHEA7X&#10;A7he3xHhNGho+bkqGVVMPtTnghQELhXb6TO23FrYRcweHDoaEyCrE4ds9fPZan2IQvFhNb8quR+K&#10;M4vy+maRO1FA/VLrKcSPGkeRNo0kbmTGhv1DiIkL1C9XMne0pt0Ya3NA/XZtSeyBm77JX6bPEi+v&#10;WZcuO0xlR8R0kkUmXWmEQr3F9pk1Eh4nhyedNwPSLykmnppGhp87IC2F/eTYp5tqwVJEzMHi/dWc&#10;A7rMbC8z4BRDNTJKcdyu43E0d55MP/BLVRbt8I697UwW/srqRJYnI/txmuI0epdxvvX6r61+AwAA&#10;//8DAFBLAwQUAAYACAAAACEA/Osm2tgAAAACAQAADwAAAGRycy9kb3ducmV2LnhtbEyPwU7DMBBE&#10;70j8g7VI3KhNCRGEOBVC6gk40CJx3cbbJCJeh9hpw9+zcCmXkUazmnlbrmbfqwONsQts4XphQBHX&#10;wXXcWHjfrq/uQMWE7LAPTBa+KcKqOj8rsXDhyG902KRGSQnHAi20KQ2F1rFuyWNchIFYsn0YPSax&#10;Y6PdiEcp971eGpNrjx3LQosDPbVUf24mbwHzzH297m9ets9TjvfNbNa3H8bay4v58QFUojmdjuEX&#10;X9ChEqZdmNhF1VuQR9KfSrYUs7OQZxnoqtT/0asfAAAA//8DAFBLAQItABQABgAIAAAAIQC2gziS&#10;/gAAAOEBAAATAAAAAAAAAAAAAAAAAAAAAABbQ29udGVudF9UeXBlc10ueG1sUEsBAi0AFAAGAAgA&#10;AAAhADj9If/WAAAAlAEAAAsAAAAAAAAAAAAAAAAALwEAAF9yZWxzLy5yZWxzUEsBAi0AFAAGAAgA&#10;AAAhAEyje5LlAQAAswMAAA4AAAAAAAAAAAAAAAAALgIAAGRycy9lMm9Eb2MueG1sUEsBAi0AFAAG&#10;AAgAAAAhAPzrJtrYAAAAAgEAAA8AAAAAAAAAAAAAAAAAPwQAAGRycy9kb3ducmV2LnhtbFBLBQYA&#10;AAAABAAEAPMAAABEBQAAAAA=&#10;" stroked="f"/>
            </w:pict>
          </mc:Fallback>
        </mc:AlternateContent>
      </w:r>
      <w:r w:rsidR="00146EE6">
        <w:rPr>
          <w:noProof/>
        </w:rPr>
        <mc:AlternateContent>
          <mc:Choice Requires="wps">
            <w:drawing>
              <wp:anchor distT="0" distB="0" distL="114300" distR="114300" simplePos="0" relativeHeight="251719680" behindDoc="0" locked="0" layoutInCell="1" allowOverlap="1" wp14:anchorId="45DBFC4A" wp14:editId="586DC6E6">
                <wp:simplePos x="0" y="0"/>
                <wp:positionH relativeFrom="column">
                  <wp:posOffset>0</wp:posOffset>
                </wp:positionH>
                <wp:positionV relativeFrom="paragraph">
                  <wp:posOffset>427355</wp:posOffset>
                </wp:positionV>
                <wp:extent cx="12700" cy="702310"/>
                <wp:effectExtent l="0" t="0" r="0" b="0"/>
                <wp:wrapNone/>
                <wp:docPr id="156009787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702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4C2E536F" id="Rectangle 59" o:spid="_x0000_s1026" style="position:absolute;margin-left:0;margin-top:33.65pt;width:1pt;height:55.3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4vG5QEAALMDAAAOAAAAZHJzL2Uyb0RvYy54bWysU9uO0zAQfUfiHyy/0ySlsBA1Xa26KkJa&#10;LtLCB0wdJ7FwPGbsNi1fz9jtdit4Q+TB8ng8x+fMnCxvD6MVe03BoGtkNSul0E5ha1zfyO/fNq/e&#10;SREiuBYsOt3Iow7ydvXyxXLytZ7jgLbVJBjEhXryjRxi9HVRBDXoEcIMvXac7JBGiBxSX7QEE6OP&#10;tpiX5dtiQmo9odIh8On9KSlXGb/rtIpfui7oKGwjmVvMK+V1m9ZitYS6J/CDUWca8A8sRjCOH71A&#10;3UMEsSPzF9RoFGHALs4UjgV2nVE6a2A1VfmHmscBvM5auDnBX9oU/h+s+rx/9F8pUQ/+AdWPIByu&#10;B3C9viPCadDQ8nNValQx+VBfClIQuFRsp0/Y8mhhFzH34NDRmABZnTjkVh8vrdaHKBQfVvObkueh&#10;OHNTzl9XeRIF1E+1nkL8oHEUadNI4kFmbNg/hJi4QP10JXNHa9qNsTYH1G/XlsQeeOib/GX6LPH6&#10;mnXpssNUdkJMJ1lk0pUsFOottkfWSHhyDjudNwPSLykmdk0jw88dkJbCfnTcp/fVYpFsloPFm5s5&#10;B3Sd2V5nwCmGamSU4rRdx5M1d55MP/BLVRbt8I5725ks/JnVmSw7I/fj7OJkves433r+11a/AQAA&#10;//8DAFBLAwQUAAYACAAAACEA+y3st9oAAAAFAQAADwAAAGRycy9kb3ducmV2LnhtbEyPwU7DMBBE&#10;70j8g7VI3KhDCwlN41QIqSfgQIvEdRtvk6jxOsROG/6e5USPoxnNvCnWk+vUiYbQejZwP0tAEVfe&#10;tlwb+Nxt7p5AhYhssfNMBn4owLq8viowt/7MH3TaxlpJCYccDTQx9rnWoWrIYZj5nli8gx8cRpFD&#10;re2AZyl3nZ4nSaodtiwLDfb00lB13I7OAKYP9vv9sHjbvY4pLusp2Tx+Jcbc3kzPK1CRpvgfhj98&#10;QYdSmPZ+ZBtUZ0CORANptgAl7lzkXkJZtgRdFvqSvvwFAAD//wMAUEsBAi0AFAAGAAgAAAAhALaD&#10;OJL+AAAA4QEAABMAAAAAAAAAAAAAAAAAAAAAAFtDb250ZW50X1R5cGVzXS54bWxQSwECLQAUAAYA&#10;CAAAACEAOP0h/9YAAACUAQAACwAAAAAAAAAAAAAAAAAvAQAAX3JlbHMvLnJlbHNQSwECLQAUAAYA&#10;CAAAACEALGuLxuUBAACzAwAADgAAAAAAAAAAAAAAAAAuAgAAZHJzL2Uyb0RvYy54bWxQSwECLQAU&#10;AAYACAAAACEA+y3st9oAAAAFAQAADwAAAAAAAAAAAAAAAAA/BAAAZHJzL2Rvd25yZXYueG1sUEsF&#10;BgAAAAAEAAQA8wAAAEYFAAAAAA==&#10;" stroked="f"/>
            </w:pict>
          </mc:Fallback>
        </mc:AlternateContent>
      </w:r>
      <w:r w:rsidR="00146EE6">
        <w:rPr>
          <w:noProof/>
        </w:rPr>
        <mc:AlternateContent>
          <mc:Choice Requires="wps">
            <w:drawing>
              <wp:anchor distT="0" distB="0" distL="114300" distR="114300" simplePos="0" relativeHeight="251728896" behindDoc="0" locked="0" layoutInCell="1" allowOverlap="1" wp14:anchorId="54AB682F" wp14:editId="7E45F45D">
                <wp:simplePos x="0" y="0"/>
                <wp:positionH relativeFrom="column">
                  <wp:posOffset>5715</wp:posOffset>
                </wp:positionH>
                <wp:positionV relativeFrom="paragraph">
                  <wp:posOffset>1129665</wp:posOffset>
                </wp:positionV>
                <wp:extent cx="635" cy="635"/>
                <wp:effectExtent l="0" t="0" r="0" b="0"/>
                <wp:wrapNone/>
                <wp:docPr id="196545895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B072E51" id="Line 68"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45pt,88.95pt" to=".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EZhtAEAAFwDAAAOAAAAZHJzL2Uyb0RvYy54bWysU8tu2zAQvBfoPxC817LTNigEyznYTS9p&#10;ayDpB6xJSiJCcQkubdl/Xy6luK9bEQgg9sXZ2eFqfXcenDiZSBZ9I1eLpRTGK9TWd4388XT/7pMU&#10;lMBrcOhNIy+G5N3m7Zv1GGpzgz06baLIIJ7qMTSyTynUVUWqNwPQAoPxOdliHCBlN3aVjjBm9MFV&#10;N8vlbTVi1CGiMkQ5upuSclPw29ao9L1tySThGpm5pXLGch74rDZrqLsIobdqpgH/wWIA63PTK9QO&#10;EohjtP9ADVZFJGzTQuFQYdtaZcoMeZrV8q9pHnsIpsySxaFwlYleD1Z9O239PjJ1dfaP4QHVMwmP&#10;2x58ZwqBp0vID7diqaoxUH29wg6FfRSH8SvqXAPHhEWFcxsHhszziXMR+3IV25yTUDl4+/6jFCrH&#10;2WBsqF+uhUjpi8FBsNFIZz2rADWcHihNpS8lHPZ4b50rL+m8GLkThwmd1ZwpTuwOWxfFCfIi7D7w&#10;Nzf9o4xhd0D9VFdS04pEPHpdWvQG9OfZTmDdZGf2zs8CsSa8gFQfUF/2kRmzl5+wjDmvG+/I736p&#10;+vVTbH4CAAD//wMAUEsDBBQABgAIAAAAIQBO8/+83AAAAAYBAAAPAAAAZHJzL2Rvd25yZXYueG1s&#10;TI9LT8MwEITvlfgP1iJxqagNErSEOBXiceLUB1BubrwkUeN1iN3W/fdsTvS2szOa/TafJ9eKA/ah&#10;8aThZqJAIJXeNlRpWK/ermcgQjRkTesJNZwwwLy4GOUms/5ICzwsYyW4hEJmNNQxdpmUoazRmTDx&#10;HRJ7P753JrLsK2l7c+Ry18pbpe6lMw3xhdp0+FxjuVvunYbv34/1bvPyuRl/nSpU6W7xmt6T1leX&#10;6ekRRMQU/8Mw4DM6FMy09XuyQbQaHjjH2+mUh8Hmx7aDnimQRS7P8Ys/AAAA//8DAFBLAQItABQA&#10;BgAIAAAAIQC2gziS/gAAAOEBAAATAAAAAAAAAAAAAAAAAAAAAABbQ29udGVudF9UeXBlc10ueG1s&#10;UEsBAi0AFAAGAAgAAAAhADj9If/WAAAAlAEAAAsAAAAAAAAAAAAAAAAALwEAAF9yZWxzLy5yZWxz&#10;UEsBAi0AFAAGAAgAAAAhAHsMRmG0AQAAXAMAAA4AAAAAAAAAAAAAAAAALgIAAGRycy9lMm9Eb2Mu&#10;eG1sUEsBAi0AFAAGAAgAAAAhAE7z/7zcAAAABgEAAA8AAAAAAAAAAAAAAAAADgQAAGRycy9kb3du&#10;cmV2LnhtbFBLBQYAAAAABAAEAPMAAAAXBQAAAAA=&#10;" strokecolor="#d4d4d4" strokeweight="0"/>
            </w:pict>
          </mc:Fallback>
        </mc:AlternateContent>
      </w:r>
      <w:r w:rsidR="00146EE6">
        <w:rPr>
          <w:noProof/>
        </w:rPr>
        <mc:AlternateContent>
          <mc:Choice Requires="wps">
            <w:drawing>
              <wp:anchor distT="0" distB="0" distL="114300" distR="114300" simplePos="0" relativeHeight="251729920" behindDoc="0" locked="0" layoutInCell="1" allowOverlap="1" wp14:anchorId="042B3859" wp14:editId="091D573F">
                <wp:simplePos x="0" y="0"/>
                <wp:positionH relativeFrom="column">
                  <wp:posOffset>158115</wp:posOffset>
                </wp:positionH>
                <wp:positionV relativeFrom="paragraph">
                  <wp:posOffset>1282065</wp:posOffset>
                </wp:positionV>
                <wp:extent cx="6350" cy="6350"/>
                <wp:effectExtent l="0" t="0" r="0" b="0"/>
                <wp:wrapNone/>
                <wp:docPr id="97696951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279736E9" id="Rectangle 69" o:spid="_x0000_s1026" style="position:absolute;margin-left:12.45pt;margin-top:100.95pt;width:.5pt;height:.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BG4AEAALADAAAOAAAAZHJzL2Uyb0RvYy54bWysU2Fv0zAQ/Y7Ef7D8naYp3YCo6TS1GkIa&#10;DGnsBziOnVg4PnN2m5Zfz9npuop9QyiS5fPdPd97flndHAbL9gqDAVfzcjbnTDkJrXFdzZ9+3L37&#10;yFmIwrXCglM1P6rAb9Zv36xGX6kF9GBbhYxAXKhGX/M+Rl8VRZC9GkSYgVeOkhpwEJFC7IoWxUjo&#10;gy0W8/l1MQK2HkGqEOh0OyX5OuNrrWR80DqoyGzNabaYV8xrk9ZivRJVh8L3Rp7GEP8wxSCMo0vP&#10;UFsRBduheQU1GIkQQMeZhKEArY1UmQOxKed/sXnshVeZC4kT/Fmm8P9g5bf9o/+OafTg70H+DMzB&#10;pheuU7eIMPZKtHRdmYQqRh+qc0MKArWyZvwKLT2t2EXIGhw0DgmQ2LFDlvp4llodIpN0eP3+ip5D&#10;UiLvErqonhs9hvhZwcDSpuZIr5iBxf4+xKn0uSQPDta0d8baHGDXbCyyvaAX3y7Tl2cnfpdl1qVi&#10;B6ltQkwnmWEilfwTqgbaIxFEmGxDNqdND/ibs5EsU/PwaydQcWa/OBLpU7lcJo/lYHn1YUEBXmaa&#10;y4xwkqBqHjmbtps4+XLn0XQ93VRm0g5uSVhtMvGXqU7Dki2ydCcLJ99dxrnq5Udb/wEAAP//AwBQ&#10;SwMEFAAGAAgAAAAhAGtUL3PcAAAACQEAAA8AAABkcnMvZG93bnJldi54bWxMj01OwzAQhfdI3MGa&#10;SmwQdRqRiqRxKoRgwQ4KB5jGbpw2Hke22wZOz3RFV29+nt58U68nN4iTCbH3pGAxz0AYar3uqVPw&#10;/fX28AQiJiSNgyej4MdEWDe3NzVW2p/p05w2qRMcQrFCBTalsZIyttY4jHM/GuLdzgeHidvQSR3w&#10;zOFukHmWLaXDnviCxdG8WNMeNkenQO4/dC/H12XY7+4PurTvBf4WSt3NpucViGSm9G+GCz6jQ8NM&#10;W38kHcWgIH8s2cmaLbhgQ16wbi+DvATZ1PL6g+YPAAD//wMAUEsBAi0AFAAGAAgAAAAhALaDOJL+&#10;AAAA4QEAABMAAAAAAAAAAAAAAAAAAAAAAFtDb250ZW50X1R5cGVzXS54bWxQSwECLQAUAAYACAAA&#10;ACEAOP0h/9YAAACUAQAACwAAAAAAAAAAAAAAAAAvAQAAX3JlbHMvLnJlbHNQSwECLQAUAAYACAAA&#10;ACEAbF3wRuABAACwAwAADgAAAAAAAAAAAAAAAAAuAgAAZHJzL2Uyb0RvYy54bWxQSwECLQAUAAYA&#10;CAAAACEAa1Qvc9wAAAAJAQAADwAAAAAAAAAAAAAAAAA6BAAAZHJzL2Rvd25yZXYueG1sUEsFBgAA&#10;AAAEAAQA8wAAAEMFAAAAAA==&#10;" fillcolor="#d4d4d4" stroked="f"/>
            </w:pict>
          </mc:Fallback>
        </mc:AlternateContent>
      </w:r>
      <w:r w:rsidR="00146EE6">
        <w:rPr>
          <w:noProof/>
        </w:rPr>
        <mc:AlternateContent>
          <mc:Choice Requires="wps">
            <w:drawing>
              <wp:anchor distT="0" distB="0" distL="114300" distR="114300" simplePos="0" relativeHeight="251730944" behindDoc="0" locked="0" layoutInCell="1" allowOverlap="1" wp14:anchorId="45A8C61B" wp14:editId="76C4D8D1">
                <wp:simplePos x="0" y="0"/>
                <wp:positionH relativeFrom="column">
                  <wp:posOffset>915035</wp:posOffset>
                </wp:positionH>
                <wp:positionV relativeFrom="paragraph">
                  <wp:posOffset>1129665</wp:posOffset>
                </wp:positionV>
                <wp:extent cx="635" cy="635"/>
                <wp:effectExtent l="0" t="0" r="0" b="0"/>
                <wp:wrapNone/>
                <wp:docPr id="98528836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5FF16FB" id="Line 70"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72.05pt,88.95pt" to="72.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EZhtAEAAFwDAAAOAAAAZHJzL2Uyb0RvYy54bWysU8tu2zAQvBfoPxC817LTNigEyznYTS9p&#10;ayDpB6xJSiJCcQkubdl/Xy6luK9bEQgg9sXZ2eFqfXcenDiZSBZ9I1eLpRTGK9TWd4388XT/7pMU&#10;lMBrcOhNIy+G5N3m7Zv1GGpzgz06baLIIJ7qMTSyTynUVUWqNwPQAoPxOdliHCBlN3aVjjBm9MFV&#10;N8vlbTVi1CGiMkQ5upuSclPw29ao9L1tySThGpm5pXLGch74rDZrqLsIobdqpgH/wWIA63PTK9QO&#10;EohjtP9ADVZFJGzTQuFQYdtaZcoMeZrV8q9pHnsIpsySxaFwlYleD1Z9O239PjJ1dfaP4QHVMwmP&#10;2x58ZwqBp0vID7diqaoxUH29wg6FfRSH8SvqXAPHhEWFcxsHhszziXMR+3IV25yTUDl4+/6jFCrH&#10;2WBsqF+uhUjpi8FBsNFIZz2rADWcHihNpS8lHPZ4b50rL+m8GLkThwmd1ZwpTuwOWxfFCfIi7D7w&#10;Nzf9o4xhd0D9VFdS04pEPHpdWvQG9OfZTmDdZGf2zs8CsSa8gFQfUF/2kRmzl5+wjDmvG+/I736p&#10;+vVTbH4CAAD//wMAUEsDBBQABgAIAAAAIQBiEAjU4QAAAAsBAAAPAAAAZHJzL2Rvd25yZXYueG1s&#10;TI/NTsMwEITvSLyDtUhcUOu0CrSEOBXi58SppYVyc+MliRqvQ+y27tuzOcFtZ3c0+02+iLYVR+x9&#10;40jBZJyAQCqdaahSsH5/Hc1B+KDJ6NYRKjijh0VxeZHrzLgTLfG4CpXgEPKZVlCH0GVS+rJGq/3Y&#10;dUh8+3a91YFlX0nT6xOH21ZOk+ROWt0Qf6h1h081lvvVwSr4+tms99vnj+3N57nCJN4uX+JbVOr6&#10;Kj4+gAgYw58ZBnxGh4KZdu5AxouWdZpO2MrDbHYPYnCk6RTEbtjME5BFLv93KH4BAAD//wMAUEsB&#10;Ai0AFAAGAAgAAAAhALaDOJL+AAAA4QEAABMAAAAAAAAAAAAAAAAAAAAAAFtDb250ZW50X1R5cGVz&#10;XS54bWxQSwECLQAUAAYACAAAACEAOP0h/9YAAACUAQAACwAAAAAAAAAAAAAAAAAvAQAAX3JlbHMv&#10;LnJlbHNQSwECLQAUAAYACAAAACEAewxGYbQBAABcAwAADgAAAAAAAAAAAAAAAAAuAgAAZHJzL2Uy&#10;b0RvYy54bWxQSwECLQAUAAYACAAAACEAYhAI1OEAAAALAQAADwAAAAAAAAAAAAAAAAAOBAAAZHJz&#10;L2Rvd25yZXYueG1sUEsFBgAAAAAEAAQA8wAAABwFAAAAAA==&#10;" strokecolor="#d4d4d4" strokeweight="0"/>
            </w:pict>
          </mc:Fallback>
        </mc:AlternateContent>
      </w:r>
      <w:r w:rsidR="00146EE6">
        <w:rPr>
          <w:noProof/>
        </w:rPr>
        <mc:AlternateContent>
          <mc:Choice Requires="wps">
            <w:drawing>
              <wp:anchor distT="0" distB="0" distL="114300" distR="114300" simplePos="0" relativeHeight="251731968" behindDoc="0" locked="0" layoutInCell="1" allowOverlap="1" wp14:anchorId="78BEB00D" wp14:editId="4674D2BE">
                <wp:simplePos x="0" y="0"/>
                <wp:positionH relativeFrom="column">
                  <wp:posOffset>1067435</wp:posOffset>
                </wp:positionH>
                <wp:positionV relativeFrom="paragraph">
                  <wp:posOffset>1282065</wp:posOffset>
                </wp:positionV>
                <wp:extent cx="6350" cy="6350"/>
                <wp:effectExtent l="0" t="0" r="0" b="0"/>
                <wp:wrapNone/>
                <wp:docPr id="54747372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04993AF" id="Rectangle 71" o:spid="_x0000_s1026" style="position:absolute;margin-left:84.05pt;margin-top:100.95pt;width:.5pt;height:.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BG4AEAALADAAAOAAAAZHJzL2Uyb0RvYy54bWysU2Fv0zAQ/Y7Ef7D8naYp3YCo6TS1GkIa&#10;DGnsBziOnVg4PnN2m5Zfz9npuop9QyiS5fPdPd97flndHAbL9gqDAVfzcjbnTDkJrXFdzZ9+3L37&#10;yFmIwrXCglM1P6rAb9Zv36xGX6kF9GBbhYxAXKhGX/M+Rl8VRZC9GkSYgVeOkhpwEJFC7IoWxUjo&#10;gy0W8/l1MQK2HkGqEOh0OyX5OuNrrWR80DqoyGzNabaYV8xrk9ZivRJVh8L3Rp7GEP8wxSCMo0vP&#10;UFsRBduheQU1GIkQQMeZhKEArY1UmQOxKed/sXnshVeZC4kT/Fmm8P9g5bf9o/+OafTg70H+DMzB&#10;pheuU7eIMPZKtHRdmYQqRh+qc0MKArWyZvwKLT2t2EXIGhw0DgmQ2LFDlvp4llodIpN0eP3+ip5D&#10;UiLvErqonhs9hvhZwcDSpuZIr5iBxf4+xKn0uSQPDta0d8baHGDXbCyyvaAX3y7Tl2cnfpdl1qVi&#10;B6ltQkwnmWEilfwTqgbaIxFEmGxDNqdND/ibs5EsU/PwaydQcWa/OBLpU7lcJo/lYHn1YUEBXmaa&#10;y4xwkqBqHjmbtps4+XLn0XQ93VRm0g5uSVhtMvGXqU7Dki2ydCcLJ99dxrnq5Udb/wEAAP//AwBQ&#10;SwMEFAAGAAgAAAAhANAyExzeAAAACwEAAA8AAABkcnMvZG93bnJldi54bWxMj8FOwzAQRO9I/Qdr&#10;kbgg6iRSoybEqSoEB27Q8gFuvI3TxusodtvA17M5wXFmn2Znqs3kenHFMXSeFKTLBARS401HrYKv&#10;/dvTGkSImozuPaGCbwywqRd3lS6Nv9EnXnexFRxCodQKbIxDKWVoLDodln5A4tvRj05HlmMrzahv&#10;HO56mSVJLp3uiD9YPeCLxea8uzgF8vRhOjm85uPp+Hg2hX1f6Z+VUg/30/YZRMQp/sEw1+fqUHOn&#10;g7+QCaJnna9TRhVkSVqAmIm8YOcwO1kBsq7k/w31LwAAAP//AwBQSwECLQAUAAYACAAAACEAtoM4&#10;kv4AAADhAQAAEwAAAAAAAAAAAAAAAAAAAAAAW0NvbnRlbnRfVHlwZXNdLnhtbFBLAQItABQABgAI&#10;AAAAIQA4/SH/1gAAAJQBAAALAAAAAAAAAAAAAAAAAC8BAABfcmVscy8ucmVsc1BLAQItABQABgAI&#10;AAAAIQBsXfBG4AEAALADAAAOAAAAAAAAAAAAAAAAAC4CAABkcnMvZTJvRG9jLnhtbFBLAQItABQA&#10;BgAIAAAAIQDQMhMc3gAAAAsBAAAPAAAAAAAAAAAAAAAAADoEAABkcnMvZG93bnJldi54bWxQSwUG&#10;AAAAAAQABADzAAAARQUAAAAA&#10;" fillcolor="#d4d4d4" stroked="f"/>
            </w:pict>
          </mc:Fallback>
        </mc:AlternateContent>
      </w:r>
      <w:r w:rsidR="00146EE6">
        <w:rPr>
          <w:noProof/>
        </w:rPr>
        <mc:AlternateContent>
          <mc:Choice Requires="wps">
            <w:drawing>
              <wp:anchor distT="0" distB="0" distL="114300" distR="114300" simplePos="0" relativeHeight="251732992" behindDoc="0" locked="0" layoutInCell="1" allowOverlap="1" wp14:anchorId="0AC58BC8" wp14:editId="57903971">
                <wp:simplePos x="0" y="0"/>
                <wp:positionH relativeFrom="column">
                  <wp:posOffset>2307590</wp:posOffset>
                </wp:positionH>
                <wp:positionV relativeFrom="paragraph">
                  <wp:posOffset>1129665</wp:posOffset>
                </wp:positionV>
                <wp:extent cx="635" cy="635"/>
                <wp:effectExtent l="0" t="0" r="0" b="0"/>
                <wp:wrapNone/>
                <wp:docPr id="138148873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5E7011C" id="Line 72"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181.7pt,88.95pt" to="181.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EZhtAEAAFwDAAAOAAAAZHJzL2Uyb0RvYy54bWysU8tu2zAQvBfoPxC817LTNigEyznYTS9p&#10;ayDpB6xJSiJCcQkubdl/Xy6luK9bEQgg9sXZ2eFqfXcenDiZSBZ9I1eLpRTGK9TWd4388XT/7pMU&#10;lMBrcOhNIy+G5N3m7Zv1GGpzgz06baLIIJ7qMTSyTynUVUWqNwPQAoPxOdliHCBlN3aVjjBm9MFV&#10;N8vlbTVi1CGiMkQ5upuSclPw29ao9L1tySThGpm5pXLGch74rDZrqLsIobdqpgH/wWIA63PTK9QO&#10;EohjtP9ADVZFJGzTQuFQYdtaZcoMeZrV8q9pHnsIpsySxaFwlYleD1Z9O239PjJ1dfaP4QHVMwmP&#10;2x58ZwqBp0vID7diqaoxUH29wg6FfRSH8SvqXAPHhEWFcxsHhszziXMR+3IV25yTUDl4+/6jFCrH&#10;2WBsqF+uhUjpi8FBsNFIZz2rADWcHihNpS8lHPZ4b50rL+m8GLkThwmd1ZwpTuwOWxfFCfIi7D7w&#10;Nzf9o4xhd0D9VFdS04pEPHpdWvQG9OfZTmDdZGf2zs8CsSa8gFQfUF/2kRmzl5+wjDmvG+/I736p&#10;+vVTbH4CAAD//wMAUEsDBBQABgAIAAAAIQAFuUtn4AAAAAsBAAAPAAAAZHJzL2Rvd25yZXYueG1s&#10;TI9LT8MwEITvSPwHa5G4IGpD6YMQp0I8Tj21FCg3N16SqPE6xG7r/nu2JzjuzKfZmXyWXCv22IfG&#10;k4abgQKBVHrbUKVh9fZ6PQURoiFrWk+o4YgBZsX5WW4y6w+0wP0yVoJDKGRGQx1jl0kZyhqdCQPf&#10;IbH37XtnIp99JW1vDhzuWnmr1Fg60xB/qE2HTzWW2+XOafj6eV9t188f66vPY4UqjRYvaZ60vrxI&#10;jw8gIqb4B8OpPleHgjtt/I5sEK2G4Xh4xygbk8k9CCZYGYHYnJSpAlnk8v+G4hcAAP//AwBQSwEC&#10;LQAUAAYACAAAACEAtoM4kv4AAADhAQAAEwAAAAAAAAAAAAAAAAAAAAAAW0NvbnRlbnRfVHlwZXNd&#10;LnhtbFBLAQItABQABgAIAAAAIQA4/SH/1gAAAJQBAAALAAAAAAAAAAAAAAAAAC8BAABfcmVscy8u&#10;cmVsc1BLAQItABQABgAIAAAAIQB7DEZhtAEAAFwDAAAOAAAAAAAAAAAAAAAAAC4CAABkcnMvZTJv&#10;RG9jLnhtbFBLAQItABQABgAIAAAAIQAFuUtn4AAAAAsBAAAPAAAAAAAAAAAAAAAAAA4EAABkcnMv&#10;ZG93bnJldi54bWxQSwUGAAAAAAQABADzAAAAGwUAAAAA&#10;" strokecolor="#d4d4d4" strokeweight="0"/>
            </w:pict>
          </mc:Fallback>
        </mc:AlternateContent>
      </w:r>
      <w:r w:rsidR="00146EE6">
        <w:rPr>
          <w:noProof/>
        </w:rPr>
        <mc:AlternateContent>
          <mc:Choice Requires="wps">
            <w:drawing>
              <wp:anchor distT="0" distB="0" distL="114300" distR="114300" simplePos="0" relativeHeight="251734016" behindDoc="0" locked="0" layoutInCell="1" allowOverlap="1" wp14:anchorId="52F89052" wp14:editId="24C585B0">
                <wp:simplePos x="0" y="0"/>
                <wp:positionH relativeFrom="column">
                  <wp:posOffset>2459990</wp:posOffset>
                </wp:positionH>
                <wp:positionV relativeFrom="paragraph">
                  <wp:posOffset>1282065</wp:posOffset>
                </wp:positionV>
                <wp:extent cx="6350" cy="6350"/>
                <wp:effectExtent l="0" t="0" r="0" b="0"/>
                <wp:wrapNone/>
                <wp:docPr id="118703894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2AB5ADD" id="Rectangle 73" o:spid="_x0000_s1026" style="position:absolute;margin-left:193.7pt;margin-top:100.95pt;width:.5pt;height:.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BG4AEAALADAAAOAAAAZHJzL2Uyb0RvYy54bWysU2Fv0zAQ/Y7Ef7D8naYp3YCo6TS1GkIa&#10;DGnsBziOnVg4PnN2m5Zfz9npuop9QyiS5fPdPd97flndHAbL9gqDAVfzcjbnTDkJrXFdzZ9+3L37&#10;yFmIwrXCglM1P6rAb9Zv36xGX6kF9GBbhYxAXKhGX/M+Rl8VRZC9GkSYgVeOkhpwEJFC7IoWxUjo&#10;gy0W8/l1MQK2HkGqEOh0OyX5OuNrrWR80DqoyGzNabaYV8xrk9ZivRJVh8L3Rp7GEP8wxSCMo0vP&#10;UFsRBduheQU1GIkQQMeZhKEArY1UmQOxKed/sXnshVeZC4kT/Fmm8P9g5bf9o/+OafTg70H+DMzB&#10;pheuU7eIMPZKtHRdmYQqRh+qc0MKArWyZvwKLT2t2EXIGhw0DgmQ2LFDlvp4llodIpN0eP3+ip5D&#10;UiLvErqonhs9hvhZwcDSpuZIr5iBxf4+xKn0uSQPDta0d8baHGDXbCyyvaAX3y7Tl2cnfpdl1qVi&#10;B6ltQkwnmWEilfwTqgbaIxFEmGxDNqdND/ibs5EsU/PwaydQcWa/OBLpU7lcJo/lYHn1YUEBXmaa&#10;y4xwkqBqHjmbtps4+XLn0XQ93VRm0g5uSVhtMvGXqU7Dki2ydCcLJ99dxrnq5Udb/wEAAP//AwBQ&#10;SwMEFAAGAAgAAAAhAE6nvMngAAAACwEAAA8AAABkcnMvZG93bnJldi54bWxMj8FOwzAMhu9IvENk&#10;JC6IpevY1pamE0Jw4DbGHsBrvKZbk1RNthWeHu8ER//+9PtzuRptJ840hNY7BdNJAoJc7XXrGgXb&#10;r/fHDESI6DR23pGCbwqwqm5vSiy0v7hPOm9iI7jEhQIVmBj7QspQG7IYJr4nx7u9HyxGHodG6gEv&#10;XG47mSbJQlpsHV8w2NOrofq4OVkF8rDWrezfFsNh/3DUufmY489cqfu78eUZRKQx/sFw1Wd1qNhp&#10;509OB9EpmGXLJ0YVpMk0B8HELMs42V2TNAdZlfL/D9UvAAAA//8DAFBLAQItABQABgAIAAAAIQC2&#10;gziS/gAAAOEBAAATAAAAAAAAAAAAAAAAAAAAAABbQ29udGVudF9UeXBlc10ueG1sUEsBAi0AFAAG&#10;AAgAAAAhADj9If/WAAAAlAEAAAsAAAAAAAAAAAAAAAAALwEAAF9yZWxzLy5yZWxzUEsBAi0AFAAG&#10;AAgAAAAhAGxd8EbgAQAAsAMAAA4AAAAAAAAAAAAAAAAALgIAAGRycy9lMm9Eb2MueG1sUEsBAi0A&#10;FAAGAAgAAAAhAE6nvMngAAAACwEAAA8AAAAAAAAAAAAAAAAAOgQAAGRycy9kb3ducmV2LnhtbFBL&#10;BQYAAAAABAAEAPMAAABHBQAAAAA=&#10;" fillcolor="#d4d4d4" stroked="f"/>
            </w:pict>
          </mc:Fallback>
        </mc:AlternateContent>
      </w:r>
      <w:r w:rsidR="00146EE6">
        <w:rPr>
          <w:noProof/>
        </w:rPr>
        <mc:AlternateContent>
          <mc:Choice Requires="wps">
            <w:drawing>
              <wp:anchor distT="0" distB="0" distL="114300" distR="114300" simplePos="0" relativeHeight="251735040" behindDoc="0" locked="0" layoutInCell="1" allowOverlap="1" wp14:anchorId="48A679FE" wp14:editId="35A2E2EF">
                <wp:simplePos x="0" y="0"/>
                <wp:positionH relativeFrom="column">
                  <wp:posOffset>2396490</wp:posOffset>
                </wp:positionH>
                <wp:positionV relativeFrom="paragraph">
                  <wp:posOffset>1129665</wp:posOffset>
                </wp:positionV>
                <wp:extent cx="635" cy="635"/>
                <wp:effectExtent l="0" t="0" r="0" b="0"/>
                <wp:wrapNone/>
                <wp:docPr id="197528064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9E6E8D3" id="Line 74"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188.7pt,88.95pt" to="188.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EZhtAEAAFwDAAAOAAAAZHJzL2Uyb0RvYy54bWysU8tu2zAQvBfoPxC817LTNigEyznYTS9p&#10;ayDpB6xJSiJCcQkubdl/Xy6luK9bEQgg9sXZ2eFqfXcenDiZSBZ9I1eLpRTGK9TWd4388XT/7pMU&#10;lMBrcOhNIy+G5N3m7Zv1GGpzgz06baLIIJ7qMTSyTynUVUWqNwPQAoPxOdliHCBlN3aVjjBm9MFV&#10;N8vlbTVi1CGiMkQ5upuSclPw29ao9L1tySThGpm5pXLGch74rDZrqLsIobdqpgH/wWIA63PTK9QO&#10;EohjtP9ADVZFJGzTQuFQYdtaZcoMeZrV8q9pHnsIpsySxaFwlYleD1Z9O239PjJ1dfaP4QHVMwmP&#10;2x58ZwqBp0vID7diqaoxUH29wg6FfRSH8SvqXAPHhEWFcxsHhszziXMR+3IV25yTUDl4+/6jFCrH&#10;2WBsqF+uhUjpi8FBsNFIZz2rADWcHihNpS8lHPZ4b50rL+m8GLkThwmd1ZwpTuwOWxfFCfIi7D7w&#10;Nzf9o4xhd0D9VFdS04pEPHpdWvQG9OfZTmDdZGf2zs8CsSa8gFQfUF/2kRmzl5+wjDmvG+/I736p&#10;+vVTbH4CAAD//wMAUEsDBBQABgAIAAAAIQDV/2FP4AAAAAsBAAAPAAAAZHJzL2Rvd25yZXYueG1s&#10;TI9LT8MwEITvSPwHa5G4IGrzKCkhToV4nHpqKVBubrwkUeN1iN3W/fdsT3DcmU+zM8U0uU7scAit&#10;Jw1XIwUCqfK2pVrD8u31cgIiREPWdJ5QwwEDTMvTk8Lk1u9pjrtFrAWHUMiNhibGPpcyVA06E0a+&#10;R2Lv2w/ORD6HWtrB7DncdfJaqTvpTEv8oTE9PjVYbRZbp+Hr5325WT1/rC4+DzWqNJ6/pFnS+vws&#10;PT6AiJjiHwzH+lwdSu609luyQXQabrLsllE2suweBBOsjEGsj8pEgSwL+X9D+QsAAP//AwBQSwEC&#10;LQAUAAYACAAAACEAtoM4kv4AAADhAQAAEwAAAAAAAAAAAAAAAAAAAAAAW0NvbnRlbnRfVHlwZXNd&#10;LnhtbFBLAQItABQABgAIAAAAIQA4/SH/1gAAAJQBAAALAAAAAAAAAAAAAAAAAC8BAABfcmVscy8u&#10;cmVsc1BLAQItABQABgAIAAAAIQB7DEZhtAEAAFwDAAAOAAAAAAAAAAAAAAAAAC4CAABkcnMvZTJv&#10;RG9jLnhtbFBLAQItABQABgAIAAAAIQDV/2FP4AAAAAsBAAAPAAAAAAAAAAAAAAAAAA4EAABkcnMv&#10;ZG93bnJldi54bWxQSwUGAAAAAAQABADzAAAAGwUAAAAA&#10;" strokecolor="#d4d4d4" strokeweight="0"/>
            </w:pict>
          </mc:Fallback>
        </mc:AlternateContent>
      </w:r>
      <w:r w:rsidR="00146EE6">
        <w:rPr>
          <w:noProof/>
        </w:rPr>
        <mc:AlternateContent>
          <mc:Choice Requires="wps">
            <w:drawing>
              <wp:anchor distT="0" distB="0" distL="114300" distR="114300" simplePos="0" relativeHeight="251736064" behindDoc="0" locked="0" layoutInCell="1" allowOverlap="1" wp14:anchorId="44E8C69D" wp14:editId="31183C12">
                <wp:simplePos x="0" y="0"/>
                <wp:positionH relativeFrom="column">
                  <wp:posOffset>2548890</wp:posOffset>
                </wp:positionH>
                <wp:positionV relativeFrom="paragraph">
                  <wp:posOffset>1282065</wp:posOffset>
                </wp:positionV>
                <wp:extent cx="6350" cy="6350"/>
                <wp:effectExtent l="0" t="0" r="0" b="0"/>
                <wp:wrapNone/>
                <wp:docPr id="69477470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443E3B9" id="Rectangle 75" o:spid="_x0000_s1026" style="position:absolute;margin-left:200.7pt;margin-top:100.95pt;width:.5pt;height:.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BG4AEAALADAAAOAAAAZHJzL2Uyb0RvYy54bWysU2Fv0zAQ/Y7Ef7D8naYp3YCo6TS1GkIa&#10;DGnsBziOnVg4PnN2m5Zfz9npuop9QyiS5fPdPd97flndHAbL9gqDAVfzcjbnTDkJrXFdzZ9+3L37&#10;yFmIwrXCglM1P6rAb9Zv36xGX6kF9GBbhYxAXKhGX/M+Rl8VRZC9GkSYgVeOkhpwEJFC7IoWxUjo&#10;gy0W8/l1MQK2HkGqEOh0OyX5OuNrrWR80DqoyGzNabaYV8xrk9ZivRJVh8L3Rp7GEP8wxSCMo0vP&#10;UFsRBduheQU1GIkQQMeZhKEArY1UmQOxKed/sXnshVeZC4kT/Fmm8P9g5bf9o/+OafTg70H+DMzB&#10;pheuU7eIMPZKtHRdmYQqRh+qc0MKArWyZvwKLT2t2EXIGhw0DgmQ2LFDlvp4llodIpN0eP3+ip5D&#10;UiLvErqonhs9hvhZwcDSpuZIr5iBxf4+xKn0uSQPDta0d8baHGDXbCyyvaAX3y7Tl2cnfpdl1qVi&#10;B6ltQkwnmWEilfwTqgbaIxFEmGxDNqdND/ibs5EsU/PwaydQcWa/OBLpU7lcJo/lYHn1YUEBXmaa&#10;y4xwkqBqHjmbtps4+XLn0XQ93VRm0g5uSVhtMvGXqU7Dki2ydCcLJ99dxrnq5Udb/wEAAP//AwBQ&#10;SwMEFAAGAAgAAAAhANfIXTHeAAAACwEAAA8AAABkcnMvZG93bnJldi54bWxMj8FOwzAMhu9IvENk&#10;JC6IJa26iZamE0Jw4AaDB/Aar+3WOFWSbYWnJzvB0b8//f5cr2c7ihP5MDjWkC0UCOLWmYE7DV+f&#10;r/cPIEJENjg6Jg3fFGDdXF/VWBl35g86bWInUgmHCjX0MU6VlKHtyWJYuIk47XbOW4xp9J00Hs+p&#10;3I4yV2olLQ6cLvQ40XNP7WFztBrk/t0McnpZ+f3u7mDK/m2JP0utb2/mp0cQkeb4B8NFP6lDk5y2&#10;7sgmiFFDobIioRpylZUgElGoPCXbS5KXIJta/v+h+QUAAP//AwBQSwECLQAUAAYACAAAACEAtoM4&#10;kv4AAADhAQAAEwAAAAAAAAAAAAAAAAAAAAAAW0NvbnRlbnRfVHlwZXNdLnhtbFBLAQItABQABgAI&#10;AAAAIQA4/SH/1gAAAJQBAAALAAAAAAAAAAAAAAAAAC8BAABfcmVscy8ucmVsc1BLAQItABQABgAI&#10;AAAAIQBsXfBG4AEAALADAAAOAAAAAAAAAAAAAAAAAC4CAABkcnMvZTJvRG9jLnhtbFBLAQItABQA&#10;BgAIAAAAIQDXyF0x3gAAAAsBAAAPAAAAAAAAAAAAAAAAADoEAABkcnMvZG93bnJldi54bWxQSwUG&#10;AAAAAAQABADzAAAARQUAAAAA&#10;" fillcolor="#d4d4d4" stroked="f"/>
            </w:pict>
          </mc:Fallback>
        </mc:AlternateContent>
      </w:r>
      <w:r w:rsidR="00146EE6">
        <w:rPr>
          <w:noProof/>
        </w:rPr>
        <mc:AlternateContent>
          <mc:Choice Requires="wps">
            <w:drawing>
              <wp:anchor distT="0" distB="0" distL="114300" distR="114300" simplePos="0" relativeHeight="251737088" behindDoc="0" locked="0" layoutInCell="1" allowOverlap="1" wp14:anchorId="09C53983" wp14:editId="6E3C0831">
                <wp:simplePos x="0" y="0"/>
                <wp:positionH relativeFrom="column">
                  <wp:posOffset>3178810</wp:posOffset>
                </wp:positionH>
                <wp:positionV relativeFrom="paragraph">
                  <wp:posOffset>1129665</wp:posOffset>
                </wp:positionV>
                <wp:extent cx="635" cy="635"/>
                <wp:effectExtent l="0" t="0" r="0" b="0"/>
                <wp:wrapNone/>
                <wp:docPr id="83231739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702BE00" id="Line 76"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250.3pt,88.95pt" to="250.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EZhtAEAAFwDAAAOAAAAZHJzL2Uyb0RvYy54bWysU8tu2zAQvBfoPxC817LTNigEyznYTS9p&#10;ayDpB6xJSiJCcQkubdl/Xy6luK9bEQgg9sXZ2eFqfXcenDiZSBZ9I1eLpRTGK9TWd4388XT/7pMU&#10;lMBrcOhNIy+G5N3m7Zv1GGpzgz06baLIIJ7qMTSyTynUVUWqNwPQAoPxOdliHCBlN3aVjjBm9MFV&#10;N8vlbTVi1CGiMkQ5upuSclPw29ao9L1tySThGpm5pXLGch74rDZrqLsIobdqpgH/wWIA63PTK9QO&#10;EohjtP9ADVZFJGzTQuFQYdtaZcoMeZrV8q9pHnsIpsySxaFwlYleD1Z9O239PjJ1dfaP4QHVMwmP&#10;2x58ZwqBp0vID7diqaoxUH29wg6FfRSH8SvqXAPHhEWFcxsHhszziXMR+3IV25yTUDl4+/6jFCrH&#10;2WBsqF+uhUjpi8FBsNFIZz2rADWcHihNpS8lHPZ4b50rL+m8GLkThwmd1ZwpTuwOWxfFCfIi7D7w&#10;Nzf9o4xhd0D9VFdS04pEPHpdWvQG9OfZTmDdZGf2zs8CsSa8gFQfUF/2kRmzl5+wjDmvG+/I736p&#10;+vVTbH4CAAD//wMAUEsDBBQABgAIAAAAIQAsvrQy3wAAAAsBAAAPAAAAZHJzL2Rvd25yZXYueG1s&#10;TI/NTsMwEITvSLyDtUhcUGuDVFJCnArxc+LUUkq5ufGSRI3XIXZb9+27PcFxZz7NzhSz5DqxxyG0&#10;njTcjhUIpMrblmoNy4+30RREiIas6TyhhiMGmJWXF4XJrT/QHPeLWAsOoZAbDU2MfS5lqBp0Jox9&#10;j8Tejx+ciXwOtbSDOXC46+SdUvfSmZb4Q2N6fG6w2i52TsP37+dyu35ZrW++jjWqNJm/pvek9fVV&#10;enoEETHFPxjO9bk6lNxp43dkg+g0TDidUTay7AEEE6xkIDZnZapAloX8v6E8AQAA//8DAFBLAQIt&#10;ABQABgAIAAAAIQC2gziS/gAAAOEBAAATAAAAAAAAAAAAAAAAAAAAAABbQ29udGVudF9UeXBlc10u&#10;eG1sUEsBAi0AFAAGAAgAAAAhADj9If/WAAAAlAEAAAsAAAAAAAAAAAAAAAAALwEAAF9yZWxzLy5y&#10;ZWxzUEsBAi0AFAAGAAgAAAAhAHsMRmG0AQAAXAMAAA4AAAAAAAAAAAAAAAAALgIAAGRycy9lMm9E&#10;b2MueG1sUEsBAi0AFAAGAAgAAAAhACy+tDLfAAAACwEAAA8AAAAAAAAAAAAAAAAADgQAAGRycy9k&#10;b3ducmV2LnhtbFBLBQYAAAAABAAEAPMAAAAaBQAAAAA=&#10;" strokecolor="#d4d4d4" strokeweight="0"/>
            </w:pict>
          </mc:Fallback>
        </mc:AlternateContent>
      </w:r>
      <w:r w:rsidR="00146EE6">
        <w:rPr>
          <w:noProof/>
        </w:rPr>
        <mc:AlternateContent>
          <mc:Choice Requires="wps">
            <w:drawing>
              <wp:anchor distT="0" distB="0" distL="114300" distR="114300" simplePos="0" relativeHeight="251738112" behindDoc="0" locked="0" layoutInCell="1" allowOverlap="1" wp14:anchorId="10132316" wp14:editId="4935AA08">
                <wp:simplePos x="0" y="0"/>
                <wp:positionH relativeFrom="column">
                  <wp:posOffset>3331210</wp:posOffset>
                </wp:positionH>
                <wp:positionV relativeFrom="paragraph">
                  <wp:posOffset>1282065</wp:posOffset>
                </wp:positionV>
                <wp:extent cx="6350" cy="6350"/>
                <wp:effectExtent l="0" t="0" r="0" b="0"/>
                <wp:wrapNone/>
                <wp:docPr id="73666903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F8053CC" id="Rectangle 77" o:spid="_x0000_s1026" style="position:absolute;margin-left:262.3pt;margin-top:100.95pt;width:.5pt;height:.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BG4AEAALADAAAOAAAAZHJzL2Uyb0RvYy54bWysU2Fv0zAQ/Y7Ef7D8naYp3YCo6TS1GkIa&#10;DGnsBziOnVg4PnN2m5Zfz9npuop9QyiS5fPdPd97flndHAbL9gqDAVfzcjbnTDkJrXFdzZ9+3L37&#10;yFmIwrXCglM1P6rAb9Zv36xGX6kF9GBbhYxAXKhGX/M+Rl8VRZC9GkSYgVeOkhpwEJFC7IoWxUjo&#10;gy0W8/l1MQK2HkGqEOh0OyX5OuNrrWR80DqoyGzNabaYV8xrk9ZivRJVh8L3Rp7GEP8wxSCMo0vP&#10;UFsRBduheQU1GIkQQMeZhKEArY1UmQOxKed/sXnshVeZC4kT/Fmm8P9g5bf9o/+OafTg70H+DMzB&#10;pheuU7eIMPZKtHRdmYQqRh+qc0MKArWyZvwKLT2t2EXIGhw0DgmQ2LFDlvp4llodIpN0eP3+ip5D&#10;UiLvErqonhs9hvhZwcDSpuZIr5iBxf4+xKn0uSQPDta0d8baHGDXbCyyvaAX3y7Tl2cnfpdl1qVi&#10;B6ltQkwnmWEilfwTqgbaIxFEmGxDNqdND/ibs5EsU/PwaydQcWa/OBLpU7lcJo/lYHn1YUEBXmaa&#10;y4xwkqBqHjmbtps4+XLn0XQ93VRm0g5uSVhtMvGXqU7Dki2ydCcLJ99dxrnq5Udb/wEAAP//AwBQ&#10;SwMEFAAGAAgAAAAhAKz0MqreAAAACwEAAA8AAABkcnMvZG93bnJldi54bWxMj0FOwzAQRfdI3MEa&#10;JDaIOrVwREKcCiFYsIPCAabxNE4b25HttoHT467ocv48/XnTrGY7siOFOHinYLkogJHrvB5cr+D7&#10;6+3+EVhM6DSO3pGCH4qwaq+vGqy1P7lPOq5Tz3KJizUqMClNNeexM2QxLvxELu+2PlhMeQw91wFP&#10;udyOXBRFyS0OLl8wONGLoW6/PlgFfPehBz69lmG3vdvryrxL/JVK3d7Mz0/AEs3pH4azflaHNjtt&#10;/MHpyEYFUjyUGVUgimUFLBNSyJxszomogLcNv/yh/QMAAP//AwBQSwECLQAUAAYACAAAACEAtoM4&#10;kv4AAADhAQAAEwAAAAAAAAAAAAAAAAAAAAAAW0NvbnRlbnRfVHlwZXNdLnhtbFBLAQItABQABgAI&#10;AAAAIQA4/SH/1gAAAJQBAAALAAAAAAAAAAAAAAAAAC8BAABfcmVscy8ucmVsc1BLAQItABQABgAI&#10;AAAAIQBsXfBG4AEAALADAAAOAAAAAAAAAAAAAAAAAC4CAABkcnMvZTJvRG9jLnhtbFBLAQItABQA&#10;BgAIAAAAIQCs9DKq3gAAAAsBAAAPAAAAAAAAAAAAAAAAADoEAABkcnMvZG93bnJldi54bWxQSwUG&#10;AAAAAAQABADzAAAARQUAAAAA&#10;" fillcolor="#d4d4d4" stroked="f"/>
            </w:pict>
          </mc:Fallback>
        </mc:AlternateContent>
      </w:r>
      <w:r w:rsidR="00146EE6">
        <w:rPr>
          <w:noProof/>
        </w:rPr>
        <mc:AlternateContent>
          <mc:Choice Requires="wps">
            <w:drawing>
              <wp:anchor distT="0" distB="0" distL="114300" distR="114300" simplePos="0" relativeHeight="251739136" behindDoc="0" locked="0" layoutInCell="1" allowOverlap="1" wp14:anchorId="2AC8C0BC" wp14:editId="7296BF3D">
                <wp:simplePos x="0" y="0"/>
                <wp:positionH relativeFrom="column">
                  <wp:posOffset>4634865</wp:posOffset>
                </wp:positionH>
                <wp:positionV relativeFrom="paragraph">
                  <wp:posOffset>1129665</wp:posOffset>
                </wp:positionV>
                <wp:extent cx="635" cy="635"/>
                <wp:effectExtent l="0" t="0" r="0" b="0"/>
                <wp:wrapNone/>
                <wp:docPr id="213222058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FF00F0C" id="Line 78"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364.95pt,88.95pt" to="3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EZhtAEAAFwDAAAOAAAAZHJzL2Uyb0RvYy54bWysU8tu2zAQvBfoPxC817LTNigEyznYTS9p&#10;ayDpB6xJSiJCcQkubdl/Xy6luK9bEQgg9sXZ2eFqfXcenDiZSBZ9I1eLpRTGK9TWd4388XT/7pMU&#10;lMBrcOhNIy+G5N3m7Zv1GGpzgz06baLIIJ7qMTSyTynUVUWqNwPQAoPxOdliHCBlN3aVjjBm9MFV&#10;N8vlbTVi1CGiMkQ5upuSclPw29ao9L1tySThGpm5pXLGch74rDZrqLsIobdqpgH/wWIA63PTK9QO&#10;EohjtP9ADVZFJGzTQuFQYdtaZcoMeZrV8q9pHnsIpsySxaFwlYleD1Z9O239PjJ1dfaP4QHVMwmP&#10;2x58ZwqBp0vID7diqaoxUH29wg6FfRSH8SvqXAPHhEWFcxsHhszziXMR+3IV25yTUDl4+/6jFCrH&#10;2WBsqF+uhUjpi8FBsNFIZz2rADWcHihNpS8lHPZ4b50rL+m8GLkThwmd1ZwpTuwOWxfFCfIi7D7w&#10;Nzf9o4xhd0D9VFdS04pEPHpdWvQG9OfZTmDdZGf2zs8CsSa8gFQfUF/2kRmzl5+wjDmvG+/I736p&#10;+vVTbH4CAAD//wMAUEsDBBQABgAIAAAAIQB3cIGp4QAAAAsBAAAPAAAAZHJzL2Rvd25yZXYueG1s&#10;TI/NTsMwEITvSLyDtUhcELUpgrQhToX4OXFqKVBubrwkUeN1iN3WfftuT3Db3RnNflPMkuvEDofQ&#10;etJwM1IgkCpvW6o1LN9frycgQjRkTecJNRwwwKw8PytMbv2e5rhbxFpwCIXcaGhi7HMpQ9WgM2Hk&#10;eyTWfvzgTOR1qKUdzJ7DXSfHSt1LZ1riD43p8anBarPYOg3fvx/Lzer5c3X1dahRpbv5S3pLWl9e&#10;pMcHEBFT/DPDCZ/RoWSmtd+SDaLTkI2nU7aykGU8sCO7VdxufbpMFMiykP87lEcAAAD//wMAUEsB&#10;Ai0AFAAGAAgAAAAhALaDOJL+AAAA4QEAABMAAAAAAAAAAAAAAAAAAAAAAFtDb250ZW50X1R5cGVz&#10;XS54bWxQSwECLQAUAAYACAAAACEAOP0h/9YAAACUAQAACwAAAAAAAAAAAAAAAAAvAQAAX3JlbHMv&#10;LnJlbHNQSwECLQAUAAYACAAAACEAewxGYbQBAABcAwAADgAAAAAAAAAAAAAAAAAuAgAAZHJzL2Uy&#10;b0RvYy54bWxQSwECLQAUAAYACAAAACEAd3CBqeEAAAALAQAADwAAAAAAAAAAAAAAAAAOBAAAZHJz&#10;L2Rvd25yZXYueG1sUEsFBgAAAAAEAAQA8wAAABwFAAAAAA==&#10;" strokecolor="#d4d4d4" strokeweight="0"/>
            </w:pict>
          </mc:Fallback>
        </mc:AlternateContent>
      </w:r>
      <w:r w:rsidR="00146EE6">
        <w:rPr>
          <w:noProof/>
        </w:rPr>
        <mc:AlternateContent>
          <mc:Choice Requires="wps">
            <w:drawing>
              <wp:anchor distT="0" distB="0" distL="114300" distR="114300" simplePos="0" relativeHeight="251740160" behindDoc="0" locked="0" layoutInCell="1" allowOverlap="1" wp14:anchorId="1C338A4A" wp14:editId="004CE791">
                <wp:simplePos x="0" y="0"/>
                <wp:positionH relativeFrom="column">
                  <wp:posOffset>4787265</wp:posOffset>
                </wp:positionH>
                <wp:positionV relativeFrom="paragraph">
                  <wp:posOffset>1282065</wp:posOffset>
                </wp:positionV>
                <wp:extent cx="6350" cy="6350"/>
                <wp:effectExtent l="0" t="0" r="0" b="0"/>
                <wp:wrapNone/>
                <wp:docPr id="121258546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4A8A52E9" id="Rectangle 79" o:spid="_x0000_s1026" style="position:absolute;margin-left:376.95pt;margin-top:100.95pt;width:.5pt;height:.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BG4AEAALADAAAOAAAAZHJzL2Uyb0RvYy54bWysU2Fv0zAQ/Y7Ef7D8naYp3YCo6TS1GkIa&#10;DGnsBziOnVg4PnN2m5Zfz9npuop9QyiS5fPdPd97flndHAbL9gqDAVfzcjbnTDkJrXFdzZ9+3L37&#10;yFmIwrXCglM1P6rAb9Zv36xGX6kF9GBbhYxAXKhGX/M+Rl8VRZC9GkSYgVeOkhpwEJFC7IoWxUjo&#10;gy0W8/l1MQK2HkGqEOh0OyX5OuNrrWR80DqoyGzNabaYV8xrk9ZivRJVh8L3Rp7GEP8wxSCMo0vP&#10;UFsRBduheQU1GIkQQMeZhKEArY1UmQOxKed/sXnshVeZC4kT/Fmm8P9g5bf9o/+OafTg70H+DMzB&#10;pheuU7eIMPZKtHRdmYQqRh+qc0MKArWyZvwKLT2t2EXIGhw0DgmQ2LFDlvp4llodIpN0eP3+ip5D&#10;UiLvErqonhs9hvhZwcDSpuZIr5iBxf4+xKn0uSQPDta0d8baHGDXbCyyvaAX3y7Tl2cnfpdl1qVi&#10;B6ltQkwnmWEilfwTqgbaIxFEmGxDNqdND/ibs5EsU/PwaydQcWa/OBLpU7lcJo/lYHn1YUEBXmaa&#10;y4xwkqBqHjmbtps4+XLn0XQ93VRm0g5uSVhtMvGXqU7Dki2ydCcLJ99dxrnq5Udb/wEAAP//AwBQ&#10;SwMEFAAGAAgAAAAhAAKyFzTfAAAACwEAAA8AAABkcnMvZG93bnJldi54bWxMj8FOwzAQRO9I/IO1&#10;SFwQdRpIS0KcCiE4cIPCB7jxNk4bryPbbQNfz/YEt9md0ezbejW5QRwxxN6TgvksA4HUetNTp+Dr&#10;8/X2AURMmowePKGCb4ywai4val0Zf6IPPK5TJ7iEYqUV2JTGSsrYWnQ6zvyIxN7WB6cTj6GTJugT&#10;l7tB5lm2kE73xBesHvHZYrtfH5wCuXs3vRxfFmG3vdmb0r4V+qdQ6vpqenoEkXBKf2E44zM6NMy0&#10;8QcyUQwKlsVdyVEFeTZnwYllcc9ic97kJcimlv9/aH4BAAD//wMAUEsBAi0AFAAGAAgAAAAhALaD&#10;OJL+AAAA4QEAABMAAAAAAAAAAAAAAAAAAAAAAFtDb250ZW50X1R5cGVzXS54bWxQSwECLQAUAAYA&#10;CAAAACEAOP0h/9YAAACUAQAACwAAAAAAAAAAAAAAAAAvAQAAX3JlbHMvLnJlbHNQSwECLQAUAAYA&#10;CAAAACEAbF3wRuABAACwAwAADgAAAAAAAAAAAAAAAAAuAgAAZHJzL2Uyb0RvYy54bWxQSwECLQAU&#10;AAYACAAAACEAArIXNN8AAAALAQAADwAAAAAAAAAAAAAAAAA6BAAAZHJzL2Rvd25yZXYueG1sUEsF&#10;BgAAAAAEAAQA8wAAAEYFAAAAAA==&#10;" fillcolor="#d4d4d4" stroked="f"/>
            </w:pict>
          </mc:Fallback>
        </mc:AlternateContent>
      </w:r>
      <w:r w:rsidR="00146EE6">
        <w:rPr>
          <w:noProof/>
        </w:rPr>
        <mc:AlternateContent>
          <mc:Choice Requires="wps">
            <w:drawing>
              <wp:anchor distT="0" distB="0" distL="114300" distR="114300" simplePos="0" relativeHeight="251741184" behindDoc="0" locked="0" layoutInCell="1" allowOverlap="1" wp14:anchorId="215C5F5F" wp14:editId="6FC3941B">
                <wp:simplePos x="0" y="0"/>
                <wp:positionH relativeFrom="column">
                  <wp:posOffset>4946015</wp:posOffset>
                </wp:positionH>
                <wp:positionV relativeFrom="paragraph">
                  <wp:posOffset>310515</wp:posOffset>
                </wp:positionV>
                <wp:extent cx="635" cy="635"/>
                <wp:effectExtent l="0" t="0" r="0" b="0"/>
                <wp:wrapNone/>
                <wp:docPr id="92670606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D10DCF0" id="Line 80"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389.45pt,24.45pt" to="38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EZhtAEAAFwDAAAOAAAAZHJzL2Uyb0RvYy54bWysU8tu2zAQvBfoPxC817LTNigEyznYTS9p&#10;ayDpB6xJSiJCcQkubdl/Xy6luK9bEQgg9sXZ2eFqfXcenDiZSBZ9I1eLpRTGK9TWd4388XT/7pMU&#10;lMBrcOhNIy+G5N3m7Zv1GGpzgz06baLIIJ7qMTSyTynUVUWqNwPQAoPxOdliHCBlN3aVjjBm9MFV&#10;N8vlbTVi1CGiMkQ5upuSclPw29ao9L1tySThGpm5pXLGch74rDZrqLsIobdqpgH/wWIA63PTK9QO&#10;EohjtP9ADVZFJGzTQuFQYdtaZcoMeZrV8q9pHnsIpsySxaFwlYleD1Z9O239PjJ1dfaP4QHVMwmP&#10;2x58ZwqBp0vID7diqaoxUH29wg6FfRSH8SvqXAPHhEWFcxsHhszziXMR+3IV25yTUDl4+/6jFCrH&#10;2WBsqF+uhUjpi8FBsNFIZz2rADWcHihNpS8lHPZ4b50rL+m8GLkThwmd1ZwpTuwOWxfFCfIi7D7w&#10;Nzf9o4xhd0D9VFdS04pEPHpdWvQG9OfZTmDdZGf2zs8CsSa8gFQfUF/2kRmzl5+wjDmvG+/I736p&#10;+vVTbH4CAAD//wMAUEsDBBQABgAIAAAAIQAwVZE43wAAAAkBAAAPAAAAZHJzL2Rvd25yZXYueG1s&#10;TI9LT8MwEITvSPwHa5G4oNYBAWnTOBXiceLUF7Q3N16SqPE6xG7r/nu2J3oa7e5o9pt8Gm0rDtj7&#10;xpGC+2ECAql0pqFKwXLxMRiB8EGT0a0jVHBCD9Pi+irXmXFHmuFhHirBIeQzraAOocuk9GWNVvuh&#10;65D49uN6qwOPfSVNr48cblv5kCTP0uqG+EOtO3ytsdzN91bB5ne13K3fvtZ336cKk/g0e4+fUanb&#10;m/gyAREwhn8znPEZHQpm2ro9GS9aBWk6GrNVweNZ2ZCmYy635QWrLHJ52aD4AwAA//8DAFBLAQIt&#10;ABQABgAIAAAAIQC2gziS/gAAAOEBAAATAAAAAAAAAAAAAAAAAAAAAABbQ29udGVudF9UeXBlc10u&#10;eG1sUEsBAi0AFAAGAAgAAAAhADj9If/WAAAAlAEAAAsAAAAAAAAAAAAAAAAALwEAAF9yZWxzLy5y&#10;ZWxzUEsBAi0AFAAGAAgAAAAhAHsMRmG0AQAAXAMAAA4AAAAAAAAAAAAAAAAALgIAAGRycy9lMm9E&#10;b2MueG1sUEsBAi0AFAAGAAgAAAAhADBVkTjfAAAACQEAAA8AAAAAAAAAAAAAAAAADgQAAGRycy9k&#10;b3ducmV2LnhtbFBLBQYAAAAABAAEAPMAAAAaBQAAAAA=&#10;" strokecolor="#d4d4d4" strokeweight="0"/>
            </w:pict>
          </mc:Fallback>
        </mc:AlternateContent>
      </w:r>
      <w:r w:rsidR="00146EE6">
        <w:rPr>
          <w:noProof/>
        </w:rPr>
        <mc:AlternateContent>
          <mc:Choice Requires="wps">
            <w:drawing>
              <wp:anchor distT="0" distB="0" distL="114300" distR="114300" simplePos="0" relativeHeight="251742208" behindDoc="0" locked="0" layoutInCell="1" allowOverlap="1" wp14:anchorId="3D15BACF" wp14:editId="05AC595D">
                <wp:simplePos x="0" y="0"/>
                <wp:positionH relativeFrom="column">
                  <wp:posOffset>4641215</wp:posOffset>
                </wp:positionH>
                <wp:positionV relativeFrom="paragraph">
                  <wp:posOffset>5715</wp:posOffset>
                </wp:positionV>
                <wp:extent cx="6350" cy="6350"/>
                <wp:effectExtent l="0" t="0" r="0" b="0"/>
                <wp:wrapNone/>
                <wp:docPr id="6130074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28087F85" id="Rectangle 81" o:spid="_x0000_s1026" style="position:absolute;margin-left:365.45pt;margin-top:.45pt;width:.5pt;height:.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BG4AEAALADAAAOAAAAZHJzL2Uyb0RvYy54bWysU2Fv0zAQ/Y7Ef7D8naYp3YCo6TS1GkIa&#10;DGnsBziOnVg4PnN2m5Zfz9npuop9QyiS5fPdPd97flndHAbL9gqDAVfzcjbnTDkJrXFdzZ9+3L37&#10;yFmIwrXCglM1P6rAb9Zv36xGX6kF9GBbhYxAXKhGX/M+Rl8VRZC9GkSYgVeOkhpwEJFC7IoWxUjo&#10;gy0W8/l1MQK2HkGqEOh0OyX5OuNrrWR80DqoyGzNabaYV8xrk9ZivRJVh8L3Rp7GEP8wxSCMo0vP&#10;UFsRBduheQU1GIkQQMeZhKEArY1UmQOxKed/sXnshVeZC4kT/Fmm8P9g5bf9o/+OafTg70H+DMzB&#10;pheuU7eIMPZKtHRdmYQqRh+qc0MKArWyZvwKLT2t2EXIGhw0DgmQ2LFDlvp4llodIpN0eP3+ip5D&#10;UiLvErqonhs9hvhZwcDSpuZIr5iBxf4+xKn0uSQPDta0d8baHGDXbCyyvaAX3y7Tl2cnfpdl1qVi&#10;B6ltQkwnmWEilfwTqgbaIxFEmGxDNqdND/ibs5EsU/PwaydQcWa/OBLpU7lcJo/lYHn1YUEBXmaa&#10;y4xwkqBqHjmbtps4+XLn0XQ93VRm0g5uSVhtMvGXqU7Dki2ydCcLJ99dxrnq5Udb/wEAAP//AwBQ&#10;SwMEFAAGAAgAAAAhAGSXdN/bAAAABgEAAA8AAABkcnMvZG93bnJldi54bWxMjk1PwzAMhu9I/IfI&#10;SFzQlo5pHy1NJ4TgwA0GP8BrvKZb41RNthV+PeYEF8vW++j1U25G36kzDbENbGA2zUAR18G23Bj4&#10;/HiZrEHFhGyxC0wGvijCprq+KrGw4cLvdN6mRkkJxwINuJT6QutYO/IYp6EnlmwfBo9JzqHRdsCL&#10;lPtO32fZUntsWT447OnJUX3cnrwBfXizre6fl8Nhf3e0uXtd4PfCmNub8fEBVKIx/cHwqy/qUInT&#10;LpzYRtUZWM2zXFADMiVezWey7ITLQVel/q9f/QAAAP//AwBQSwECLQAUAAYACAAAACEAtoM4kv4A&#10;AADhAQAAEwAAAAAAAAAAAAAAAAAAAAAAW0NvbnRlbnRfVHlwZXNdLnhtbFBLAQItABQABgAIAAAA&#10;IQA4/SH/1gAAAJQBAAALAAAAAAAAAAAAAAAAAC8BAABfcmVscy8ucmVsc1BLAQItABQABgAIAAAA&#10;IQBsXfBG4AEAALADAAAOAAAAAAAAAAAAAAAAAC4CAABkcnMvZTJvRG9jLnhtbFBLAQItABQABgAI&#10;AAAAIQBkl3Tf2wAAAAYBAAAPAAAAAAAAAAAAAAAAADoEAABkcnMvZG93bnJldi54bWxQSwUGAAAA&#10;AAQABADzAAAAQgUAAAAA&#10;" fillcolor="#d4d4d4" stroked="f"/>
            </w:pict>
          </mc:Fallback>
        </mc:AlternateContent>
      </w:r>
      <w:r w:rsidR="00146EE6">
        <w:rPr>
          <w:noProof/>
        </w:rPr>
        <mc:AlternateContent>
          <mc:Choice Requires="wps">
            <w:drawing>
              <wp:anchor distT="0" distB="0" distL="114300" distR="114300" simplePos="0" relativeHeight="251743232" behindDoc="0" locked="0" layoutInCell="1" allowOverlap="1" wp14:anchorId="3FED072C" wp14:editId="0338FA48">
                <wp:simplePos x="0" y="0"/>
                <wp:positionH relativeFrom="column">
                  <wp:posOffset>4641215</wp:posOffset>
                </wp:positionH>
                <wp:positionV relativeFrom="paragraph">
                  <wp:posOffset>414655</wp:posOffset>
                </wp:positionV>
                <wp:extent cx="635" cy="635"/>
                <wp:effectExtent l="0" t="0" r="0" b="0"/>
                <wp:wrapNone/>
                <wp:docPr id="62851237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84B1BF8" id="Line 82"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365.45pt,32.65pt" to="365.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EZhtAEAAFwDAAAOAAAAZHJzL2Uyb0RvYy54bWysU8tu2zAQvBfoPxC817LTNigEyznYTS9p&#10;ayDpB6xJSiJCcQkubdl/Xy6luK9bEQgg9sXZ2eFqfXcenDiZSBZ9I1eLpRTGK9TWd4388XT/7pMU&#10;lMBrcOhNIy+G5N3m7Zv1GGpzgz06baLIIJ7qMTSyTynUVUWqNwPQAoPxOdliHCBlN3aVjjBm9MFV&#10;N8vlbTVi1CGiMkQ5upuSclPw29ao9L1tySThGpm5pXLGch74rDZrqLsIobdqpgH/wWIA63PTK9QO&#10;EohjtP9ADVZFJGzTQuFQYdtaZcoMeZrV8q9pHnsIpsySxaFwlYleD1Z9O239PjJ1dfaP4QHVMwmP&#10;2x58ZwqBp0vID7diqaoxUH29wg6FfRSH8SvqXAPHhEWFcxsHhszziXMR+3IV25yTUDl4+/6jFCrH&#10;2WBsqF+uhUjpi8FBsNFIZz2rADWcHihNpS8lHPZ4b50rL+m8GLkThwmd1ZwpTuwOWxfFCfIi7D7w&#10;Nzf9o4xhd0D9VFdS04pEPHpdWvQG9OfZTmDdZGf2zs8CsSa8gFQfUF/2kRmzl5+wjDmvG+/I736p&#10;+vVTbH4CAAD//wMAUEsDBBQABgAIAAAAIQDJ2C734AAAAAkBAAAPAAAAZHJzL2Rvd25yZXYueG1s&#10;TI9NT8JAEIbvJv6HzZh4MbDFCmjtlhg/TpxAULwt3bFt6M7W7gLLv3c46XFmnrzzvPks2lYcsPeN&#10;IwWjYQICqXSmoUrB6v1tcA/CB01Gt45QwQk9zIrLi1xnxh1pgYdlqASHkM+0gjqELpPSlzVa7Yeu&#10;Q+Lbt+utDjz2lTS9PnK4beVtkkyk1Q3xh1p3+FxjuVvurYKvn/Vqt3n52Nx8nipM4njxGudRqeur&#10;+PQIImAMfzCc9VkdCnbauj0ZL1oF0zR5YFTBZJyCYGCajrjc9ry4A1nk8n+D4hcAAP//AwBQSwEC&#10;LQAUAAYACAAAACEAtoM4kv4AAADhAQAAEwAAAAAAAAAAAAAAAAAAAAAAW0NvbnRlbnRfVHlwZXNd&#10;LnhtbFBLAQItABQABgAIAAAAIQA4/SH/1gAAAJQBAAALAAAAAAAAAAAAAAAAAC8BAABfcmVscy8u&#10;cmVsc1BLAQItABQABgAIAAAAIQB7DEZhtAEAAFwDAAAOAAAAAAAAAAAAAAAAAC4CAABkcnMvZTJv&#10;RG9jLnhtbFBLAQItABQABgAIAAAAIQDJ2C734AAAAAkBAAAPAAAAAAAAAAAAAAAAAA4EAABkcnMv&#10;ZG93bnJldi54bWxQSwUGAAAAAAQABADzAAAAGwUAAAAA&#10;" strokecolor="#d4d4d4" strokeweight="0"/>
            </w:pict>
          </mc:Fallback>
        </mc:AlternateContent>
      </w:r>
      <w:r w:rsidR="00146EE6">
        <w:rPr>
          <w:noProof/>
        </w:rPr>
        <mc:AlternateContent>
          <mc:Choice Requires="wps">
            <w:drawing>
              <wp:anchor distT="0" distB="0" distL="114300" distR="114300" simplePos="0" relativeHeight="251744256" behindDoc="0" locked="0" layoutInCell="1" allowOverlap="1" wp14:anchorId="3BE640B9" wp14:editId="0B4DC544">
                <wp:simplePos x="0" y="0"/>
                <wp:positionH relativeFrom="column">
                  <wp:posOffset>4793615</wp:posOffset>
                </wp:positionH>
                <wp:positionV relativeFrom="paragraph">
                  <wp:posOffset>567055</wp:posOffset>
                </wp:positionV>
                <wp:extent cx="6350" cy="6350"/>
                <wp:effectExtent l="0" t="0" r="0" b="0"/>
                <wp:wrapNone/>
                <wp:docPr id="97654028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2ED5CBD5" id="Rectangle 83" o:spid="_x0000_s1026" style="position:absolute;margin-left:377.45pt;margin-top:44.65pt;width:.5pt;height:.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BG4AEAALADAAAOAAAAZHJzL2Uyb0RvYy54bWysU2Fv0zAQ/Y7Ef7D8naYp3YCo6TS1GkIa&#10;DGnsBziOnVg4PnN2m5Zfz9npuop9QyiS5fPdPd97flndHAbL9gqDAVfzcjbnTDkJrXFdzZ9+3L37&#10;yFmIwrXCglM1P6rAb9Zv36xGX6kF9GBbhYxAXKhGX/M+Rl8VRZC9GkSYgVeOkhpwEJFC7IoWxUjo&#10;gy0W8/l1MQK2HkGqEOh0OyX5OuNrrWR80DqoyGzNabaYV8xrk9ZivRJVh8L3Rp7GEP8wxSCMo0vP&#10;UFsRBduheQU1GIkQQMeZhKEArY1UmQOxKed/sXnshVeZC4kT/Fmm8P9g5bf9o/+OafTg70H+DMzB&#10;pheuU7eIMPZKtHRdmYQqRh+qc0MKArWyZvwKLT2t2EXIGhw0DgmQ2LFDlvp4llodIpN0eP3+ip5D&#10;UiLvErqonhs9hvhZwcDSpuZIr5iBxf4+xKn0uSQPDta0d8baHGDXbCyyvaAX3y7Tl2cnfpdl1qVi&#10;B6ltQkwnmWEilfwTqgbaIxFEmGxDNqdND/ibs5EsU/PwaydQcWa/OBLpU7lcJo/lYHn1YUEBXmaa&#10;y4xwkqBqHjmbtps4+XLn0XQ93VRm0g5uSVhtMvGXqU7Dki2ydCcLJ99dxrnq5Udb/wEAAP//AwBQ&#10;SwMEFAAGAAgAAAAhAMnSSiLfAAAACQEAAA8AAABkcnMvZG93bnJldi54bWxMj8FOwzAMhu9IvENk&#10;JC6IpTC6rV3TCSE4cBtjD+A1WdOtcaok2wpPjznB0fan399frUbXi7MJsfOk4GGSgTDUeN1Rq2D7&#10;+Xa/ABETksbek1HwZSKs6uurCkvtL/RhzpvUCg6hWKICm9JQShkbaxzGiR8M8W3vg8PEY2ilDnjh&#10;cNfLxyybSYcd8QeLg3mxpjluTk6BPKx1J4fXWTjs7466sO85fudK3d6Mz0sQyYzpD4ZffVaHmp12&#10;/kQ6il7BPH8qGFWwKKYgGJjnOS92CopsCrKu5P8G9Q8AAAD//wMAUEsBAi0AFAAGAAgAAAAhALaD&#10;OJL+AAAA4QEAABMAAAAAAAAAAAAAAAAAAAAAAFtDb250ZW50X1R5cGVzXS54bWxQSwECLQAUAAYA&#10;CAAAACEAOP0h/9YAAACUAQAACwAAAAAAAAAAAAAAAAAvAQAAX3JlbHMvLnJlbHNQSwECLQAUAAYA&#10;CAAAACEAbF3wRuABAACwAwAADgAAAAAAAAAAAAAAAAAuAgAAZHJzL2Uyb0RvYy54bWxQSwECLQAU&#10;AAYACAAAACEAydJKIt8AAAAJAQAADwAAAAAAAAAAAAAAAAA6BAAAZHJzL2Rvd25yZXYueG1sUEsF&#10;BgAAAAAEAAQA8wAAAEYFAAAAAA==&#10;" fillcolor="#d4d4d4" stroked="f"/>
            </w:pict>
          </mc:Fallback>
        </mc:AlternateContent>
      </w:r>
      <w:r w:rsidR="00146EE6">
        <w:rPr>
          <w:noProof/>
        </w:rPr>
        <mc:AlternateContent>
          <mc:Choice Requires="wps">
            <w:drawing>
              <wp:anchor distT="0" distB="0" distL="114300" distR="114300" simplePos="0" relativeHeight="251745280" behindDoc="0" locked="0" layoutInCell="1" allowOverlap="1" wp14:anchorId="419573D5" wp14:editId="1D8979B7">
                <wp:simplePos x="0" y="0"/>
                <wp:positionH relativeFrom="column">
                  <wp:posOffset>4641215</wp:posOffset>
                </wp:positionH>
                <wp:positionV relativeFrom="paragraph">
                  <wp:posOffset>714375</wp:posOffset>
                </wp:positionV>
                <wp:extent cx="635" cy="635"/>
                <wp:effectExtent l="0" t="0" r="0" b="0"/>
                <wp:wrapNone/>
                <wp:docPr id="161048171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22AF7E1" id="Line 84"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365.45pt,56.25pt" to="365.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EZhtAEAAFwDAAAOAAAAZHJzL2Uyb0RvYy54bWysU8tu2zAQvBfoPxC817LTNigEyznYTS9p&#10;ayDpB6xJSiJCcQkubdl/Xy6luK9bEQgg9sXZ2eFqfXcenDiZSBZ9I1eLpRTGK9TWd4388XT/7pMU&#10;lMBrcOhNIy+G5N3m7Zv1GGpzgz06baLIIJ7qMTSyTynUVUWqNwPQAoPxOdliHCBlN3aVjjBm9MFV&#10;N8vlbTVi1CGiMkQ5upuSclPw29ao9L1tySThGpm5pXLGch74rDZrqLsIobdqpgH/wWIA63PTK9QO&#10;EohjtP9ADVZFJGzTQuFQYdtaZcoMeZrV8q9pHnsIpsySxaFwlYleD1Z9O239PjJ1dfaP4QHVMwmP&#10;2x58ZwqBp0vID7diqaoxUH29wg6FfRSH8SvqXAPHhEWFcxsHhszziXMR+3IV25yTUDl4+/6jFCrH&#10;2WBsqF+uhUjpi8FBsNFIZz2rADWcHihNpS8lHPZ4b50rL+m8GLkThwmd1ZwpTuwOWxfFCfIi7D7w&#10;Nzf9o4xhd0D9VFdS04pEPHpdWvQG9OfZTmDdZGf2zs8CsSa8gFQfUF/2kRmzl5+wjDmvG+/I736p&#10;+vVTbH4CAAD//wMAUEsDBBQABgAIAAAAIQB0cxpH4QAAAAsBAAAPAAAAZHJzL2Rvd25yZXYueG1s&#10;TI9PT8JAEMXvJn6HzZh4MbItBNDaLTH+OXkCAfG2dMe2oTtbuwss357Rix7nvV/evJfPom3FAXvf&#10;OFKQDhIQSKUzDVUKlu+vt3cgfNBkdOsIFZzQw6y4vMh1ZtyR5nhYhEpwCPlMK6hD6DIpfVmj1X7g&#10;OiT2vlxvdeCzr6Tp9ZHDbSuHSTKRVjfEH2rd4VON5W6xtwo+v1fL3eZ5vbn5OFWYxPH8Jb5Fpa6v&#10;4uMDiIAx/MHwU5+rQ8Gdtm5PxotWwXSU3DPKRjocg2BiOkp53fZXmYAscvl/Q3EGAAD//wMAUEsB&#10;Ai0AFAAGAAgAAAAhALaDOJL+AAAA4QEAABMAAAAAAAAAAAAAAAAAAAAAAFtDb250ZW50X1R5cGVz&#10;XS54bWxQSwECLQAUAAYACAAAACEAOP0h/9YAAACUAQAACwAAAAAAAAAAAAAAAAAvAQAAX3JlbHMv&#10;LnJlbHNQSwECLQAUAAYACAAAACEAewxGYbQBAABcAwAADgAAAAAAAAAAAAAAAAAuAgAAZHJzL2Uy&#10;b0RvYy54bWxQSwECLQAUAAYACAAAACEAdHMaR+EAAAALAQAADwAAAAAAAAAAAAAAAAAOBAAAZHJz&#10;L2Rvd25yZXYueG1sUEsFBgAAAAAEAAQA8wAAABwFAAAAAA==&#10;" strokecolor="#d4d4d4" strokeweight="0"/>
            </w:pict>
          </mc:Fallback>
        </mc:AlternateContent>
      </w:r>
      <w:r w:rsidR="00146EE6">
        <w:rPr>
          <w:noProof/>
        </w:rPr>
        <mc:AlternateContent>
          <mc:Choice Requires="wps">
            <w:drawing>
              <wp:anchor distT="0" distB="0" distL="114300" distR="114300" simplePos="0" relativeHeight="251746304" behindDoc="0" locked="0" layoutInCell="1" allowOverlap="1" wp14:anchorId="3E0F11F6" wp14:editId="6330D1D9">
                <wp:simplePos x="0" y="0"/>
                <wp:positionH relativeFrom="column">
                  <wp:posOffset>4793615</wp:posOffset>
                </wp:positionH>
                <wp:positionV relativeFrom="paragraph">
                  <wp:posOffset>866775</wp:posOffset>
                </wp:positionV>
                <wp:extent cx="6350" cy="6350"/>
                <wp:effectExtent l="0" t="0" r="0" b="0"/>
                <wp:wrapNone/>
                <wp:docPr id="9787546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7449A62" id="Rectangle 85" o:spid="_x0000_s1026" style="position:absolute;margin-left:377.45pt;margin-top:68.25pt;width:.5pt;height:.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BG4AEAALADAAAOAAAAZHJzL2Uyb0RvYy54bWysU2Fv0zAQ/Y7Ef7D8naYp3YCo6TS1GkIa&#10;DGnsBziOnVg4PnN2m5Zfz9npuop9QyiS5fPdPd97flndHAbL9gqDAVfzcjbnTDkJrXFdzZ9+3L37&#10;yFmIwrXCglM1P6rAb9Zv36xGX6kF9GBbhYxAXKhGX/M+Rl8VRZC9GkSYgVeOkhpwEJFC7IoWxUjo&#10;gy0W8/l1MQK2HkGqEOh0OyX5OuNrrWR80DqoyGzNabaYV8xrk9ZivRJVh8L3Rp7GEP8wxSCMo0vP&#10;UFsRBduheQU1GIkQQMeZhKEArY1UmQOxKed/sXnshVeZC4kT/Fmm8P9g5bf9o/+OafTg70H+DMzB&#10;pheuU7eIMPZKtHRdmYQqRh+qc0MKArWyZvwKLT2t2EXIGhw0DgmQ2LFDlvp4llodIpN0eP3+ip5D&#10;UiLvErqonhs9hvhZwcDSpuZIr5iBxf4+xKn0uSQPDta0d8baHGDXbCyyvaAX3y7Tl2cnfpdl1qVi&#10;B6ltQkwnmWEilfwTqgbaIxFEmGxDNqdND/ibs5EsU/PwaydQcWa/OBLpU7lcJo/lYHn1YUEBXmaa&#10;y4xwkqBqHjmbtps4+XLn0XQ93VRm0g5uSVhtMvGXqU7Dki2ydCcLJ99dxrnq5Udb/wEAAP//AwBQ&#10;SwMEFAAGAAgAAAAhABkYoUbeAAAACwEAAA8AAABkcnMvZG93bnJldi54bWxMj81OwzAQhO9IvIO1&#10;SFwQdfhx0qZxKoTgwA0KD7CNt3Ha2I5itw08PdsTHHfm0+xMtZpcL440xi54DXezDAT5JpjOtxq+&#10;Pl9v5yBiQm+wD540fFOEVX15UWFpwsl/0HGdWsEhPpaowaY0lFLGxpLDOAsDefa2YXSY+BxbaUY8&#10;cbjr5X2W5dJh5/mDxYGeLTX79cFpkLt308nhJR9325u9Wdg3hT9K6+ur6WkJItGU/mA41+fqUHOn&#10;TTh4E0WvoVCPC0bZeMgVCCYKpVjZnJVCgawr+X9D/QsAAP//AwBQSwECLQAUAAYACAAAACEAtoM4&#10;kv4AAADhAQAAEwAAAAAAAAAAAAAAAAAAAAAAW0NvbnRlbnRfVHlwZXNdLnhtbFBLAQItABQABgAI&#10;AAAAIQA4/SH/1gAAAJQBAAALAAAAAAAAAAAAAAAAAC8BAABfcmVscy8ucmVsc1BLAQItABQABgAI&#10;AAAAIQBsXfBG4AEAALADAAAOAAAAAAAAAAAAAAAAAC4CAABkcnMvZTJvRG9jLnhtbFBLAQItABQA&#10;BgAIAAAAIQAZGKFG3gAAAAsBAAAPAAAAAAAAAAAAAAAAADoEAABkcnMvZG93bnJldi54bWxQSwUG&#10;AAAAAAQABADzAAAARQUAAAAA&#10;" fillcolor="#d4d4d4" stroked="f"/>
            </w:pict>
          </mc:Fallback>
        </mc:AlternateContent>
      </w:r>
      <w:r w:rsidR="00146EE6">
        <w:rPr>
          <w:noProof/>
        </w:rPr>
        <mc:AlternateContent>
          <mc:Choice Requires="wps">
            <w:drawing>
              <wp:anchor distT="0" distB="0" distL="114300" distR="114300" simplePos="0" relativeHeight="251747328" behindDoc="0" locked="0" layoutInCell="1" allowOverlap="1" wp14:anchorId="62EF569C" wp14:editId="12DA8447">
                <wp:simplePos x="0" y="0"/>
                <wp:positionH relativeFrom="column">
                  <wp:posOffset>4793615</wp:posOffset>
                </wp:positionH>
                <wp:positionV relativeFrom="paragraph">
                  <wp:posOffset>1275715</wp:posOffset>
                </wp:positionV>
                <wp:extent cx="635" cy="635"/>
                <wp:effectExtent l="0" t="0" r="0" b="0"/>
                <wp:wrapNone/>
                <wp:docPr id="23329308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01BD69B" id="Line 86"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377.45pt,100.45pt" to="37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EZhtAEAAFwDAAAOAAAAZHJzL2Uyb0RvYy54bWysU8tu2zAQvBfoPxC817LTNigEyznYTS9p&#10;ayDpB6xJSiJCcQkubdl/Xy6luK9bEQgg9sXZ2eFqfXcenDiZSBZ9I1eLpRTGK9TWd4388XT/7pMU&#10;lMBrcOhNIy+G5N3m7Zv1GGpzgz06baLIIJ7qMTSyTynUVUWqNwPQAoPxOdliHCBlN3aVjjBm9MFV&#10;N8vlbTVi1CGiMkQ5upuSclPw29ao9L1tySThGpm5pXLGch74rDZrqLsIobdqpgH/wWIA63PTK9QO&#10;EohjtP9ADVZFJGzTQuFQYdtaZcoMeZrV8q9pHnsIpsySxaFwlYleD1Z9O239PjJ1dfaP4QHVMwmP&#10;2x58ZwqBp0vID7diqaoxUH29wg6FfRSH8SvqXAPHhEWFcxsHhszziXMR+3IV25yTUDl4+/6jFCrH&#10;2WBsqF+uhUjpi8FBsNFIZz2rADWcHihNpS8lHPZ4b50rL+m8GLkThwmd1ZwpTuwOWxfFCfIi7D7w&#10;Nzf9o4xhd0D9VFdS04pEPHpdWvQG9OfZTmDdZGf2zs8CsSa8gFQfUF/2kRmzl5+wjDmvG+/I736p&#10;+vVTbH4CAAD//wMAUEsDBBQABgAIAAAAIQDqz3Do4AAAAAsBAAAPAAAAZHJzL2Rvd25yZXYueG1s&#10;TI9LT8MwEITvSPwHa5G4oNYuIhRCnArxOHFqaaHc3HhJosbrELut++/ZnuC2j9HMN8UsuU7scQit&#10;Jw2TsQKBVHnbUq1h+f46ugMRoiFrOk+o4YgBZuX5WWFy6w80x/0i1oJNKORGQxNjn0sZqgadCWPf&#10;I/Hv2w/ORF6HWtrBHNjcdfJaqVvpTEuc0Jgenxqstoud0/D1s1pu188f66vPY40qZfOX9Ja0vrxI&#10;jw8gIqb4J4YTPqNDyUwbvyMbRKdhmt3cs1QDx/DAimmWcbvN6TJRIMtC/u9Q/gIAAP//AwBQSwEC&#10;LQAUAAYACAAAACEAtoM4kv4AAADhAQAAEwAAAAAAAAAAAAAAAAAAAAAAW0NvbnRlbnRfVHlwZXNd&#10;LnhtbFBLAQItABQABgAIAAAAIQA4/SH/1gAAAJQBAAALAAAAAAAAAAAAAAAAAC8BAABfcmVscy8u&#10;cmVsc1BLAQItABQABgAIAAAAIQB7DEZhtAEAAFwDAAAOAAAAAAAAAAAAAAAAAC4CAABkcnMvZTJv&#10;RG9jLnhtbFBLAQItABQABgAIAAAAIQDqz3Do4AAAAAsBAAAPAAAAAAAAAAAAAAAAAA4EAABkcnMv&#10;ZG93bnJldi54bWxQSwUGAAAAAAQABADzAAAAGwUAAAAA&#10;" strokecolor="#d4d4d4" strokeweight="0"/>
            </w:pict>
          </mc:Fallback>
        </mc:AlternateContent>
      </w:r>
      <w:r w:rsidR="00146EE6">
        <w:rPr>
          <w:noProof/>
        </w:rPr>
        <mc:AlternateContent>
          <mc:Choice Requires="wps">
            <w:drawing>
              <wp:anchor distT="0" distB="0" distL="114300" distR="114300" simplePos="0" relativeHeight="251748352" behindDoc="0" locked="0" layoutInCell="1" allowOverlap="1" wp14:anchorId="641156F5" wp14:editId="0841D391">
                <wp:simplePos x="0" y="0"/>
                <wp:positionH relativeFrom="column">
                  <wp:posOffset>4641215</wp:posOffset>
                </wp:positionH>
                <wp:positionV relativeFrom="paragraph">
                  <wp:posOffset>1123315</wp:posOffset>
                </wp:positionV>
                <wp:extent cx="6350" cy="6350"/>
                <wp:effectExtent l="0" t="0" r="0" b="0"/>
                <wp:wrapNone/>
                <wp:docPr id="1016012204"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44214C7" id="Rectangle 87" o:spid="_x0000_s1026" style="position:absolute;margin-left:365.45pt;margin-top:88.45pt;width:.5pt;height:.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BG4AEAALADAAAOAAAAZHJzL2Uyb0RvYy54bWysU2Fv0zAQ/Y7Ef7D8naYp3YCo6TS1GkIa&#10;DGnsBziOnVg4PnN2m5Zfz9npuop9QyiS5fPdPd97flndHAbL9gqDAVfzcjbnTDkJrXFdzZ9+3L37&#10;yFmIwrXCglM1P6rAb9Zv36xGX6kF9GBbhYxAXKhGX/M+Rl8VRZC9GkSYgVeOkhpwEJFC7IoWxUjo&#10;gy0W8/l1MQK2HkGqEOh0OyX5OuNrrWR80DqoyGzNabaYV8xrk9ZivRJVh8L3Rp7GEP8wxSCMo0vP&#10;UFsRBduheQU1GIkQQMeZhKEArY1UmQOxKed/sXnshVeZC4kT/Fmm8P9g5bf9o/+OafTg70H+DMzB&#10;pheuU7eIMPZKtHRdmYQqRh+qc0MKArWyZvwKLT2t2EXIGhw0DgmQ2LFDlvp4llodIpN0eP3+ip5D&#10;UiLvErqonhs9hvhZwcDSpuZIr5iBxf4+xKn0uSQPDta0d8baHGDXbCyyvaAX3y7Tl2cnfpdl1qVi&#10;B6ltQkwnmWEilfwTqgbaIxFEmGxDNqdND/ibs5EsU/PwaydQcWa/OBLpU7lcJo/lYHn1YUEBXmaa&#10;y4xwkqBqHjmbtps4+XLn0XQ93VRm0g5uSVhtMvGXqU7Dki2ydCcLJ99dxrnq5Udb/wEAAP//AwBQ&#10;SwMEFAAGAAgAAAAhAB22LMreAAAACwEAAA8AAABkcnMvZG93bnJldi54bWxMj8FOwzAQRO9I/IO1&#10;SFwQdUrVhIQ4FUJw4AaFD9jGbpw2Xke22wa+nu2J3mZ3RrNv69XkBnE0IfaeFMxnGQhDrdc9dQq+&#10;v97uH0HEhKRx8GQU/JgIq+b6qsZK+xN9muM6dYJLKFaowKY0VlLG1hqHceZHQ+xtfXCYeAyd1AFP&#10;XO4G+ZBluXTYE1+wOJoXa9r9+uAUyN2H7uX4mofd9m6vS/u+xN+lUrc30/MTiGSm9B+GMz6jQ8NM&#10;G38gHcWgoFhkJUfZKHIWnCgWcxab86YoQTa1vPyh+QMAAP//AwBQSwECLQAUAAYACAAAACEAtoM4&#10;kv4AAADhAQAAEwAAAAAAAAAAAAAAAAAAAAAAW0NvbnRlbnRfVHlwZXNdLnhtbFBLAQItABQABgAI&#10;AAAAIQA4/SH/1gAAAJQBAAALAAAAAAAAAAAAAAAAAC8BAABfcmVscy8ucmVsc1BLAQItABQABgAI&#10;AAAAIQBsXfBG4AEAALADAAAOAAAAAAAAAAAAAAAAAC4CAABkcnMvZTJvRG9jLnhtbFBLAQItABQA&#10;BgAIAAAAIQAdtizK3gAAAAsBAAAPAAAAAAAAAAAAAAAAADoEAABkcnMvZG93bnJldi54bWxQSwUG&#10;AAAAAAQABADzAAAARQUAAAAA&#10;" fillcolor="#d4d4d4" stroked="f"/>
            </w:pict>
          </mc:Fallback>
        </mc:AlternateContent>
      </w:r>
    </w:p>
    <w:tbl>
      <w:tblPr>
        <w:tblW w:w="8095" w:type="dxa"/>
        <w:jc w:val="right"/>
        <w:tblBorders>
          <w:top w:val="single" w:sz="4" w:space="0" w:color="8EA9DB"/>
          <w:left w:val="single" w:sz="4" w:space="0" w:color="8EA9DB"/>
          <w:bottom w:val="single" w:sz="4" w:space="0" w:color="8EA9DB"/>
          <w:right w:val="single" w:sz="4" w:space="0" w:color="8EA9DB"/>
          <w:insideH w:val="single" w:sz="4" w:space="0" w:color="8EA9DB"/>
        </w:tblBorders>
        <w:tblLook w:val="04A0" w:firstRow="1" w:lastRow="0" w:firstColumn="1" w:lastColumn="0" w:noHBand="0" w:noVBand="1"/>
      </w:tblPr>
      <w:tblGrid>
        <w:gridCol w:w="1580"/>
        <w:gridCol w:w="2465"/>
        <w:gridCol w:w="1497"/>
        <w:gridCol w:w="2553"/>
      </w:tblGrid>
      <w:tr w:rsidR="00B55B15" w:rsidRPr="000A2677" w14:paraId="5C9C0827" w14:textId="77777777" w:rsidTr="00C4517B">
        <w:trPr>
          <w:trHeight w:val="300"/>
          <w:jc w:val="right"/>
        </w:trPr>
        <w:tc>
          <w:tcPr>
            <w:tcW w:w="1580" w:type="dxa"/>
            <w:shd w:val="clear" w:color="000000" w:fill="0070C0"/>
            <w:noWrap/>
            <w:vAlign w:val="bottom"/>
            <w:hideMark/>
          </w:tcPr>
          <w:p w14:paraId="678D2AE2" w14:textId="77777777" w:rsidR="000A2677" w:rsidRPr="00B55B15" w:rsidRDefault="000A2677" w:rsidP="00B55B15">
            <w:pPr>
              <w:widowControl/>
              <w:autoSpaceDE/>
              <w:autoSpaceDN/>
              <w:jc w:val="right"/>
              <w:rPr>
                <w:rFonts w:eastAsia="Times New Roman"/>
                <w:b/>
                <w:bCs/>
                <w:color w:val="FFFFFF"/>
                <w:sz w:val="24"/>
                <w:szCs w:val="24"/>
              </w:rPr>
            </w:pPr>
            <w:r w:rsidRPr="000A2677">
              <w:rPr>
                <w:rFonts w:eastAsia="Times New Roman"/>
                <w:b/>
                <w:bCs/>
                <w:color w:val="FFFFFF"/>
                <w:sz w:val="24"/>
                <w:szCs w:val="24"/>
              </w:rPr>
              <w:t xml:space="preserve">year hired </w:t>
            </w:r>
          </w:p>
          <w:p w14:paraId="2DB31E6F" w14:textId="77777777" w:rsidR="000A2677" w:rsidRPr="000A2677" w:rsidRDefault="000A2677" w:rsidP="00B55B15">
            <w:pPr>
              <w:widowControl/>
              <w:autoSpaceDE/>
              <w:autoSpaceDN/>
              <w:jc w:val="right"/>
              <w:rPr>
                <w:rFonts w:eastAsia="Times New Roman"/>
                <w:b/>
                <w:bCs/>
                <w:color w:val="FFFFFF"/>
                <w:sz w:val="24"/>
                <w:szCs w:val="24"/>
              </w:rPr>
            </w:pPr>
            <w:r w:rsidRPr="000A2677">
              <w:rPr>
                <w:rFonts w:eastAsia="Times New Roman"/>
                <w:b/>
                <w:bCs/>
                <w:color w:val="FFFFFF"/>
                <w:sz w:val="24"/>
                <w:szCs w:val="24"/>
              </w:rPr>
              <w:t>year 1</w:t>
            </w:r>
          </w:p>
        </w:tc>
        <w:tc>
          <w:tcPr>
            <w:tcW w:w="2465" w:type="dxa"/>
            <w:shd w:val="clear" w:color="D9E1F2" w:fill="D9E1F2"/>
            <w:noWrap/>
            <w:vAlign w:val="bottom"/>
            <w:hideMark/>
          </w:tcPr>
          <w:p w14:paraId="4BA3453E" w14:textId="77777777" w:rsidR="000A2677" w:rsidRPr="000A2677" w:rsidRDefault="000A2677" w:rsidP="00F32596">
            <w:pPr>
              <w:widowControl/>
              <w:autoSpaceDE/>
              <w:autoSpaceDN/>
              <w:rPr>
                <w:rFonts w:eastAsia="Times New Roman"/>
                <w:color w:val="000000"/>
                <w:sz w:val="24"/>
                <w:szCs w:val="24"/>
              </w:rPr>
            </w:pPr>
            <w:r w:rsidRPr="000A2677">
              <w:rPr>
                <w:rFonts w:eastAsia="Times New Roman"/>
                <w:color w:val="000000"/>
                <w:sz w:val="24"/>
                <w:szCs w:val="24"/>
              </w:rPr>
              <w:t>performance metrics</w:t>
            </w:r>
          </w:p>
        </w:tc>
        <w:tc>
          <w:tcPr>
            <w:tcW w:w="1497" w:type="dxa"/>
            <w:shd w:val="clear" w:color="000000" w:fill="0070C0"/>
            <w:noWrap/>
            <w:vAlign w:val="bottom"/>
            <w:hideMark/>
          </w:tcPr>
          <w:p w14:paraId="51A428D9" w14:textId="77777777" w:rsidR="000A2677" w:rsidRPr="000A2677" w:rsidRDefault="000A2677" w:rsidP="00B55B15">
            <w:pPr>
              <w:widowControl/>
              <w:autoSpaceDE/>
              <w:autoSpaceDN/>
              <w:jc w:val="right"/>
              <w:rPr>
                <w:rFonts w:eastAsia="Times New Roman"/>
                <w:b/>
                <w:bCs/>
                <w:color w:val="FFFFFF"/>
                <w:sz w:val="24"/>
                <w:szCs w:val="24"/>
              </w:rPr>
            </w:pPr>
            <w:r w:rsidRPr="000A2677">
              <w:rPr>
                <w:rFonts w:eastAsia="Times New Roman"/>
                <w:b/>
                <w:bCs/>
                <w:color w:val="FFFFFF"/>
                <w:sz w:val="24"/>
                <w:szCs w:val="24"/>
              </w:rPr>
              <w:t>year 4</w:t>
            </w:r>
          </w:p>
        </w:tc>
        <w:tc>
          <w:tcPr>
            <w:tcW w:w="2553" w:type="dxa"/>
            <w:shd w:val="clear" w:color="D9E1F2" w:fill="D9E1F2"/>
            <w:noWrap/>
            <w:vAlign w:val="bottom"/>
            <w:hideMark/>
          </w:tcPr>
          <w:p w14:paraId="21BFF80E" w14:textId="77777777" w:rsidR="000A2677" w:rsidRPr="000A2677" w:rsidRDefault="000A2677" w:rsidP="00F30876">
            <w:pPr>
              <w:widowControl/>
              <w:autoSpaceDE/>
              <w:autoSpaceDN/>
              <w:jc w:val="right"/>
              <w:rPr>
                <w:rFonts w:eastAsia="Times New Roman"/>
                <w:color w:val="000000"/>
                <w:sz w:val="24"/>
                <w:szCs w:val="24"/>
              </w:rPr>
            </w:pPr>
            <w:r w:rsidRPr="000A2677">
              <w:rPr>
                <w:rFonts w:eastAsia="Times New Roman"/>
                <w:color w:val="000000"/>
                <w:sz w:val="24"/>
                <w:szCs w:val="24"/>
              </w:rPr>
              <w:t>performance metrics</w:t>
            </w:r>
          </w:p>
        </w:tc>
      </w:tr>
      <w:tr w:rsidR="00B55B15" w:rsidRPr="000A2677" w14:paraId="552672E0" w14:textId="77777777" w:rsidTr="00C4517B">
        <w:trPr>
          <w:trHeight w:val="300"/>
          <w:jc w:val="right"/>
        </w:trPr>
        <w:tc>
          <w:tcPr>
            <w:tcW w:w="1580" w:type="dxa"/>
            <w:shd w:val="clear" w:color="000000" w:fill="0070C0"/>
            <w:noWrap/>
            <w:vAlign w:val="bottom"/>
            <w:hideMark/>
          </w:tcPr>
          <w:p w14:paraId="68F19C8D" w14:textId="77777777" w:rsidR="000A2677" w:rsidRPr="000A2677" w:rsidRDefault="000A2677" w:rsidP="00B55B15">
            <w:pPr>
              <w:widowControl/>
              <w:autoSpaceDE/>
              <w:autoSpaceDN/>
              <w:jc w:val="right"/>
              <w:rPr>
                <w:rFonts w:eastAsia="Times New Roman"/>
                <w:b/>
                <w:bCs/>
                <w:color w:val="FFFFFF"/>
                <w:sz w:val="24"/>
                <w:szCs w:val="24"/>
              </w:rPr>
            </w:pPr>
            <w:r w:rsidRPr="000A2677">
              <w:rPr>
                <w:rFonts w:eastAsia="Times New Roman"/>
                <w:b/>
                <w:bCs/>
                <w:color w:val="FFFFFF"/>
                <w:sz w:val="24"/>
                <w:szCs w:val="24"/>
              </w:rPr>
              <w:t>year 2</w:t>
            </w:r>
          </w:p>
        </w:tc>
        <w:tc>
          <w:tcPr>
            <w:tcW w:w="2465" w:type="dxa"/>
            <w:shd w:val="clear" w:color="auto" w:fill="auto"/>
            <w:noWrap/>
            <w:vAlign w:val="bottom"/>
            <w:hideMark/>
          </w:tcPr>
          <w:p w14:paraId="180FCC01" w14:textId="77777777" w:rsidR="000A2677" w:rsidRPr="000A2677" w:rsidRDefault="000A2677" w:rsidP="00F32596">
            <w:pPr>
              <w:widowControl/>
              <w:autoSpaceDE/>
              <w:autoSpaceDN/>
              <w:rPr>
                <w:rFonts w:eastAsia="Times New Roman"/>
                <w:color w:val="000000"/>
                <w:sz w:val="24"/>
                <w:szCs w:val="24"/>
              </w:rPr>
            </w:pPr>
            <w:r w:rsidRPr="000A2677">
              <w:rPr>
                <w:rFonts w:eastAsia="Times New Roman"/>
                <w:color w:val="000000"/>
                <w:sz w:val="24"/>
                <w:szCs w:val="24"/>
              </w:rPr>
              <w:t>performance metrics</w:t>
            </w:r>
          </w:p>
        </w:tc>
        <w:tc>
          <w:tcPr>
            <w:tcW w:w="1497" w:type="dxa"/>
            <w:shd w:val="clear" w:color="000000" w:fill="0070C0"/>
            <w:noWrap/>
            <w:vAlign w:val="bottom"/>
            <w:hideMark/>
          </w:tcPr>
          <w:p w14:paraId="311202BA" w14:textId="77777777" w:rsidR="000A2677" w:rsidRPr="000A2677" w:rsidRDefault="000A2677" w:rsidP="00B55B15">
            <w:pPr>
              <w:widowControl/>
              <w:autoSpaceDE/>
              <w:autoSpaceDN/>
              <w:jc w:val="right"/>
              <w:rPr>
                <w:rFonts w:eastAsia="Times New Roman"/>
                <w:b/>
                <w:bCs/>
                <w:color w:val="FFFFFF"/>
                <w:sz w:val="24"/>
                <w:szCs w:val="24"/>
              </w:rPr>
            </w:pPr>
            <w:r w:rsidRPr="000A2677">
              <w:rPr>
                <w:rFonts w:eastAsia="Times New Roman"/>
                <w:b/>
                <w:bCs/>
                <w:color w:val="FFFFFF"/>
                <w:sz w:val="24"/>
                <w:szCs w:val="24"/>
              </w:rPr>
              <w:t>year 5</w:t>
            </w:r>
          </w:p>
        </w:tc>
        <w:tc>
          <w:tcPr>
            <w:tcW w:w="2553" w:type="dxa"/>
            <w:shd w:val="clear" w:color="auto" w:fill="auto"/>
            <w:noWrap/>
            <w:vAlign w:val="bottom"/>
            <w:hideMark/>
          </w:tcPr>
          <w:p w14:paraId="1AFF7489" w14:textId="77777777" w:rsidR="000A2677" w:rsidRPr="000A2677" w:rsidRDefault="000A2677" w:rsidP="00F30876">
            <w:pPr>
              <w:widowControl/>
              <w:autoSpaceDE/>
              <w:autoSpaceDN/>
              <w:jc w:val="right"/>
              <w:rPr>
                <w:rFonts w:eastAsia="Times New Roman"/>
                <w:color w:val="000000"/>
                <w:sz w:val="24"/>
                <w:szCs w:val="24"/>
              </w:rPr>
            </w:pPr>
            <w:r w:rsidRPr="000A2677">
              <w:rPr>
                <w:rFonts w:eastAsia="Times New Roman"/>
                <w:color w:val="000000"/>
                <w:sz w:val="24"/>
                <w:szCs w:val="24"/>
              </w:rPr>
              <w:t>performance metrics</w:t>
            </w:r>
          </w:p>
        </w:tc>
      </w:tr>
      <w:tr w:rsidR="00B55B15" w:rsidRPr="000A2677" w14:paraId="344EDFD1" w14:textId="77777777" w:rsidTr="00C4517B">
        <w:trPr>
          <w:trHeight w:val="300"/>
          <w:jc w:val="right"/>
        </w:trPr>
        <w:tc>
          <w:tcPr>
            <w:tcW w:w="1580" w:type="dxa"/>
            <w:shd w:val="clear" w:color="000000" w:fill="0070C0"/>
            <w:noWrap/>
            <w:vAlign w:val="bottom"/>
            <w:hideMark/>
          </w:tcPr>
          <w:p w14:paraId="3F11E3AD" w14:textId="77777777" w:rsidR="000A2677" w:rsidRPr="000A2677" w:rsidRDefault="000A2677" w:rsidP="00B55B15">
            <w:pPr>
              <w:widowControl/>
              <w:autoSpaceDE/>
              <w:autoSpaceDN/>
              <w:jc w:val="right"/>
              <w:rPr>
                <w:rFonts w:eastAsia="Times New Roman"/>
                <w:b/>
                <w:bCs/>
                <w:color w:val="FFFFFF"/>
                <w:sz w:val="24"/>
                <w:szCs w:val="24"/>
              </w:rPr>
            </w:pPr>
            <w:r w:rsidRPr="000A2677">
              <w:rPr>
                <w:rFonts w:eastAsia="Times New Roman"/>
                <w:b/>
                <w:bCs/>
                <w:color w:val="FFFFFF"/>
                <w:sz w:val="24"/>
                <w:szCs w:val="24"/>
              </w:rPr>
              <w:t>year 3</w:t>
            </w:r>
          </w:p>
        </w:tc>
        <w:tc>
          <w:tcPr>
            <w:tcW w:w="2465" w:type="dxa"/>
            <w:shd w:val="clear" w:color="D9E1F2" w:fill="D9E1F2"/>
            <w:noWrap/>
            <w:vAlign w:val="bottom"/>
            <w:hideMark/>
          </w:tcPr>
          <w:p w14:paraId="2C5837B2" w14:textId="77777777" w:rsidR="000A2677" w:rsidRPr="000A2677" w:rsidRDefault="000A2677" w:rsidP="00F32596">
            <w:pPr>
              <w:widowControl/>
              <w:autoSpaceDE/>
              <w:autoSpaceDN/>
              <w:rPr>
                <w:rFonts w:eastAsia="Times New Roman"/>
                <w:color w:val="000000"/>
                <w:sz w:val="24"/>
                <w:szCs w:val="24"/>
              </w:rPr>
            </w:pPr>
            <w:r w:rsidRPr="000A2677">
              <w:rPr>
                <w:rFonts w:eastAsia="Times New Roman"/>
                <w:color w:val="000000"/>
                <w:sz w:val="24"/>
                <w:szCs w:val="24"/>
              </w:rPr>
              <w:t>performance metrics</w:t>
            </w:r>
          </w:p>
        </w:tc>
        <w:tc>
          <w:tcPr>
            <w:tcW w:w="1497" w:type="dxa"/>
            <w:shd w:val="clear" w:color="000000" w:fill="0070C0"/>
            <w:noWrap/>
            <w:vAlign w:val="bottom"/>
            <w:hideMark/>
          </w:tcPr>
          <w:p w14:paraId="4F5D64F4" w14:textId="77777777" w:rsidR="000A2677" w:rsidRPr="000A2677" w:rsidRDefault="000A2677" w:rsidP="00B55B15">
            <w:pPr>
              <w:widowControl/>
              <w:autoSpaceDE/>
              <w:autoSpaceDN/>
              <w:jc w:val="right"/>
              <w:rPr>
                <w:rFonts w:eastAsia="Times New Roman"/>
                <w:b/>
                <w:bCs/>
                <w:color w:val="FFFFFF"/>
                <w:sz w:val="24"/>
                <w:szCs w:val="24"/>
              </w:rPr>
            </w:pPr>
            <w:r w:rsidRPr="000A2677">
              <w:rPr>
                <w:rFonts w:eastAsia="Times New Roman"/>
                <w:b/>
                <w:bCs/>
                <w:color w:val="FFFFFF"/>
                <w:sz w:val="24"/>
                <w:szCs w:val="24"/>
              </w:rPr>
              <w:t>year 6 considered</w:t>
            </w:r>
          </w:p>
        </w:tc>
        <w:tc>
          <w:tcPr>
            <w:tcW w:w="2553" w:type="dxa"/>
            <w:shd w:val="clear" w:color="D9E1F2" w:fill="D9E1F2"/>
            <w:noWrap/>
            <w:vAlign w:val="bottom"/>
            <w:hideMark/>
          </w:tcPr>
          <w:p w14:paraId="4CF6D4CF" w14:textId="3D4E3AEF" w:rsidR="000A2677" w:rsidRPr="000A2677" w:rsidRDefault="00F30876" w:rsidP="00F30876">
            <w:pPr>
              <w:widowControl/>
              <w:autoSpaceDE/>
              <w:autoSpaceDN/>
              <w:jc w:val="right"/>
              <w:rPr>
                <w:rFonts w:eastAsia="Times New Roman"/>
                <w:color w:val="000000"/>
                <w:sz w:val="24"/>
                <w:szCs w:val="24"/>
              </w:rPr>
            </w:pPr>
            <w:r>
              <w:rPr>
                <w:rFonts w:eastAsia="Times New Roman"/>
                <w:color w:val="000000"/>
                <w:sz w:val="24"/>
                <w:szCs w:val="24"/>
              </w:rPr>
              <w:t>Performance metrics</w:t>
            </w:r>
          </w:p>
        </w:tc>
      </w:tr>
    </w:tbl>
    <w:p w14:paraId="2613FAE7" w14:textId="77777777" w:rsidR="000A2677" w:rsidRDefault="000A2677" w:rsidP="0039270A">
      <w:pPr>
        <w:pStyle w:val="Heading1"/>
        <w:spacing w:after="120"/>
        <w:ind w:left="1440" w:right="-446"/>
        <w:rPr>
          <w:b w:val="0"/>
          <w:bCs w:val="0"/>
          <w:sz w:val="24"/>
          <w:szCs w:val="24"/>
        </w:rPr>
      </w:pPr>
    </w:p>
    <w:p w14:paraId="04B81C7F" w14:textId="77777777" w:rsidR="00117B08" w:rsidRDefault="00117B08" w:rsidP="0039270A">
      <w:pPr>
        <w:pStyle w:val="Heading1"/>
        <w:spacing w:after="120"/>
        <w:ind w:left="1440" w:right="-446"/>
        <w:rPr>
          <w:b w:val="0"/>
          <w:bCs w:val="0"/>
          <w:sz w:val="24"/>
          <w:szCs w:val="24"/>
        </w:rPr>
      </w:pPr>
    </w:p>
    <w:p w14:paraId="26CC9E3E" w14:textId="28028BC0" w:rsidR="009262D9" w:rsidRPr="00072D1B" w:rsidRDefault="00117B08" w:rsidP="0039270A">
      <w:pPr>
        <w:pStyle w:val="Heading1"/>
        <w:spacing w:after="120"/>
        <w:ind w:left="1440" w:right="-446"/>
        <w:rPr>
          <w:b w:val="0"/>
          <w:bCs w:val="0"/>
          <w:sz w:val="24"/>
          <w:szCs w:val="24"/>
        </w:rPr>
      </w:pPr>
      <w:r>
        <w:rPr>
          <w:noProof/>
        </w:rPr>
        <w:lastRenderedPageBreak/>
        <mc:AlternateContent>
          <mc:Choice Requires="wps">
            <w:drawing>
              <wp:anchor distT="0" distB="0" distL="114300" distR="114300" simplePos="0" relativeHeight="251662336" behindDoc="0" locked="0" layoutInCell="1" allowOverlap="1" wp14:anchorId="2245452B" wp14:editId="567B430F">
                <wp:simplePos x="0" y="0"/>
                <wp:positionH relativeFrom="column">
                  <wp:posOffset>913075</wp:posOffset>
                </wp:positionH>
                <wp:positionV relativeFrom="paragraph">
                  <wp:posOffset>-1104</wp:posOffset>
                </wp:positionV>
                <wp:extent cx="390525" cy="186055"/>
                <wp:effectExtent l="0" t="0" r="0" b="0"/>
                <wp:wrapNone/>
                <wp:docPr id="17261461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E4793" w14:textId="60C88DC9" w:rsidR="00117B08" w:rsidRDefault="00117B08" w:rsidP="00117B08">
                            <w:r>
                              <w:rPr>
                                <w:rFonts w:ascii="Calibri" w:hAnsi="Calibri" w:cs="Calibri"/>
                                <w:b/>
                                <w:bCs/>
                                <w:color w:val="FFFFFF"/>
                                <w:sz w:val="24"/>
                                <w:szCs w:val="24"/>
                              </w:rPr>
                              <w:t>year</w:t>
                            </w:r>
                          </w:p>
                        </w:txbxContent>
                      </wps:txbx>
                      <wps:bodyPr rot="0" vert="horz" wrap="none" lIns="0" tIns="0" rIns="0" bIns="0" anchor="t" anchorCtr="0">
                        <a:spAutoFit/>
                      </wps:bodyPr>
                    </wps:wsp>
                  </a:graphicData>
                </a:graphic>
              </wp:anchor>
            </w:drawing>
          </mc:Choice>
          <mc:Fallback>
            <w:pict>
              <v:rect w14:anchorId="2245452B" id="Rectangle 23" o:spid="_x0000_s1027" style="position:absolute;left:0;text-align:left;margin-left:71.9pt;margin-top:-.1pt;width:30.75pt;height:14.6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n/UyAEAAH8DAAAOAAAAZHJzL2Uyb0RvYy54bWysU9tu2zAMfR+wfxD0vtjJkKIz4hRFiwwD&#10;ugvQ7QNoWY6FWaJAqbGzrx+lxOkub0VfBIqSDnkOjzY3kx3EQVMw6Gq5XJRSaKewNW5fyx/fd++u&#10;pQgRXAsDOl3Low7yZvv2zWb0lV5hj0OrSTCIC9Xoa9nH6KuiCKrXFsICvXZ82CFZiLylfdESjIxu&#10;h2JVllfFiNR6QqVD4Oz96VBuM37XaRW/dl3QUQy15N5iXimvTVqL7QaqPYHvjTq3AS/owoJxXPQC&#10;dQ8RxBOZ/6CsUYQBu7hQaAvsOqN05sBsluU/bB578DpzYXGCv8gUXg9WfTk8+m+UWg/+AdXPIBze&#10;9eD2+pYIx15Dy+WWSahi9KG6PEibwE9FM37GlkcLTxGzBlNHNgEyOzFlqY8XqfUUheLk+w/lerWW&#10;QvHR8vqqXK9zBajmx55C/KjRihTUkniSGRwODyGmZqCar6RaDndmGPI0B/dXgi+mTG4+9ZusEao4&#10;NZMw7ZlZyjTYHpkN4ckj7GkOeqRfUozsj1o6NrAUwyfHeiQrzQHNQTMH4BQ/rGWU4hTexWy5k8q3&#10;rNPOZA7Pdc8N8pQztbMjk43+3Odbz/9m+xsAAP//AwBQSwMEFAAGAAgAAAAhAIIVvufcAAAACAEA&#10;AA8AAABkcnMvZG93bnJldi54bWxMj81OwzAQhO9IvIO1lbi1TlNAJcSpEFIlQFya8gBuvPlR7XVk&#10;u014e5YT3GY0q5lvy93srLhiiIMnBetVBgKp8WagTsHXcb/cgohJk9HWEyr4xgi76vam1IXxEx3w&#10;WqdOcAnFQivoUxoLKWPTo9Nx5UckzlofnE5sQydN0BOXOyvzLHuUTg/EC70e8bXH5lxfnAJ5rPfT&#10;trYh8x95+2nf3w4teqXuFvPLM4iEc/o7hl98RoeKmU7+QiYKy/5+w+hJwTIHwXmePWxAnFg8rUFW&#10;pfz/QPUDAAD//wMAUEsBAi0AFAAGAAgAAAAhALaDOJL+AAAA4QEAABMAAAAAAAAAAAAAAAAAAAAA&#10;AFtDb250ZW50X1R5cGVzXS54bWxQSwECLQAUAAYACAAAACEAOP0h/9YAAACUAQAACwAAAAAAAAAA&#10;AAAAAAAvAQAAX3JlbHMvLnJlbHNQSwECLQAUAAYACAAAACEA9tJ/1MgBAAB/AwAADgAAAAAAAAAA&#10;AAAAAAAuAgAAZHJzL2Uyb0RvYy54bWxQSwECLQAUAAYACAAAACEAghW+59wAAAAIAQAADwAAAAAA&#10;AAAAAAAAAAAiBAAAZHJzL2Rvd25yZXYueG1sUEsFBgAAAAAEAAQA8wAAACsFAAAAAA==&#10;" filled="f" stroked="f">
                <v:textbox style="mso-fit-shape-to-text:t" inset="0,0,0,0">
                  <w:txbxContent>
                    <w:p w14:paraId="18EE4793" w14:textId="60C88DC9" w:rsidR="00117B08" w:rsidRDefault="00117B08" w:rsidP="00117B08">
                      <w:r>
                        <w:rPr>
                          <w:rFonts w:ascii="Calibri" w:hAnsi="Calibri" w:cs="Calibri"/>
                          <w:b/>
                          <w:bCs/>
                          <w:color w:val="FFFFFF"/>
                          <w:sz w:val="24"/>
                          <w:szCs w:val="24"/>
                        </w:rPr>
                        <w:t>year</w:t>
                      </w:r>
                    </w:p>
                  </w:txbxContent>
                </v:textbox>
              </v:rect>
            </w:pict>
          </mc:Fallback>
        </mc:AlternateContent>
      </w:r>
    </w:p>
    <w:p w14:paraId="481151AD" w14:textId="729B5172" w:rsidR="00975263" w:rsidRDefault="00B87CE3" w:rsidP="0039270A">
      <w:pPr>
        <w:pStyle w:val="Heading1"/>
        <w:spacing w:after="120"/>
        <w:ind w:left="1440" w:right="-446"/>
        <w:rPr>
          <w:b w:val="0"/>
          <w:bCs w:val="0"/>
          <w:sz w:val="24"/>
          <w:szCs w:val="24"/>
        </w:rPr>
      </w:pPr>
      <w:r w:rsidRPr="00B87CE3">
        <w:rPr>
          <w:b w:val="0"/>
          <w:bCs w:val="0"/>
          <w:sz w:val="24"/>
          <w:szCs w:val="24"/>
        </w:rPr>
        <w:t xml:space="preserve"> </w:t>
      </w:r>
      <w:r>
        <w:rPr>
          <w:b w:val="0"/>
          <w:bCs w:val="0"/>
          <w:sz w:val="24"/>
          <w:szCs w:val="24"/>
        </w:rPr>
        <w:t>C</w:t>
      </w:r>
      <w:r w:rsidRPr="00CA5A4B">
        <w:rPr>
          <w:b w:val="0"/>
          <w:bCs w:val="0"/>
          <w:sz w:val="24"/>
          <w:szCs w:val="24"/>
        </w:rPr>
        <w:t>andidates with strong performance may request to be considered one year early</w:t>
      </w:r>
      <w:r w:rsidRPr="00395619">
        <w:rPr>
          <w:b w:val="0"/>
          <w:bCs w:val="0"/>
          <w:color w:val="FF0000"/>
          <w:sz w:val="24"/>
          <w:szCs w:val="24"/>
        </w:rPr>
        <w:t>,</w:t>
      </w:r>
      <w:r>
        <w:rPr>
          <w:b w:val="0"/>
          <w:bCs w:val="0"/>
          <w:color w:val="FF0000"/>
          <w:sz w:val="24"/>
          <w:szCs w:val="24"/>
        </w:rPr>
        <w:t xml:space="preserve"> </w:t>
      </w:r>
      <w:r w:rsidRPr="00395619">
        <w:rPr>
          <w:b w:val="0"/>
          <w:bCs w:val="0"/>
          <w:sz w:val="24"/>
          <w:szCs w:val="24"/>
        </w:rPr>
        <w:t>without prejudice</w:t>
      </w:r>
      <w:r w:rsidRPr="00CA5A4B">
        <w:rPr>
          <w:b w:val="0"/>
          <w:bCs w:val="0"/>
          <w:sz w:val="24"/>
          <w:szCs w:val="24"/>
        </w:rPr>
        <w:t>.</w:t>
      </w:r>
    </w:p>
    <w:p w14:paraId="6D5D134B" w14:textId="5B5266DA" w:rsidR="00CA0C28" w:rsidRPr="00072D1B" w:rsidRDefault="00072D1B" w:rsidP="00262FB5">
      <w:pPr>
        <w:pStyle w:val="Heading1"/>
        <w:spacing w:after="120"/>
        <w:ind w:left="1440" w:right="-446" w:hanging="893"/>
        <w:rPr>
          <w:b w:val="0"/>
          <w:bCs w:val="0"/>
          <w:sz w:val="24"/>
          <w:szCs w:val="24"/>
        </w:rPr>
      </w:pPr>
      <w:r w:rsidRPr="00072D1B">
        <w:rPr>
          <w:b w:val="0"/>
          <w:bCs w:val="0"/>
          <w:sz w:val="24"/>
          <w:szCs w:val="24"/>
        </w:rPr>
        <w:t>03.02.</w:t>
      </w:r>
      <w:r w:rsidRPr="00072D1B">
        <w:rPr>
          <w:b w:val="0"/>
          <w:bCs w:val="0"/>
          <w:sz w:val="24"/>
          <w:szCs w:val="24"/>
        </w:rPr>
        <w:tab/>
      </w:r>
      <w:r w:rsidR="00CA0C28" w:rsidRPr="00072D1B">
        <w:rPr>
          <w:b w:val="0"/>
          <w:bCs w:val="0"/>
          <w:sz w:val="24"/>
          <w:szCs w:val="24"/>
        </w:rPr>
        <w:t>Credit toward tenure as a condition of hire will affect this timeline.</w:t>
      </w:r>
      <w:r w:rsidR="00262FB5">
        <w:rPr>
          <w:b w:val="0"/>
          <w:bCs w:val="0"/>
          <w:sz w:val="24"/>
          <w:szCs w:val="24"/>
        </w:rPr>
        <w:t xml:space="preserve"> See Figure 2 for an example.</w:t>
      </w:r>
    </w:p>
    <w:p w14:paraId="11C3E992" w14:textId="43D4F28F" w:rsidR="00BD02C9" w:rsidRPr="00072D1B" w:rsidRDefault="00262FB5" w:rsidP="00BD02C9">
      <w:pPr>
        <w:pStyle w:val="Heading1"/>
        <w:spacing w:after="120"/>
        <w:ind w:left="1440" w:right="-446"/>
        <w:rPr>
          <w:b w:val="0"/>
          <w:bCs w:val="0"/>
          <w:sz w:val="24"/>
          <w:szCs w:val="24"/>
        </w:rPr>
      </w:pPr>
      <w:r w:rsidRPr="0039270A">
        <w:rPr>
          <w:sz w:val="24"/>
          <w:szCs w:val="24"/>
        </w:rPr>
        <w:t xml:space="preserve">Figure </w:t>
      </w:r>
      <w:r w:rsidR="00611984" w:rsidRPr="0039270A">
        <w:rPr>
          <w:sz w:val="24"/>
          <w:szCs w:val="24"/>
        </w:rPr>
        <w:t>2</w:t>
      </w:r>
      <w:r w:rsidRPr="0039270A">
        <w:rPr>
          <w:sz w:val="24"/>
          <w:szCs w:val="24"/>
        </w:rPr>
        <w:t>:</w:t>
      </w:r>
      <w:r>
        <w:rPr>
          <w:b w:val="0"/>
          <w:bCs w:val="0"/>
          <w:sz w:val="24"/>
          <w:szCs w:val="24"/>
        </w:rPr>
        <w:t xml:space="preserve"> Example of </w:t>
      </w:r>
      <w:r w:rsidR="00014072">
        <w:rPr>
          <w:b w:val="0"/>
          <w:bCs w:val="0"/>
          <w:sz w:val="24"/>
          <w:szCs w:val="24"/>
        </w:rPr>
        <w:t xml:space="preserve">a </w:t>
      </w:r>
      <w:r>
        <w:rPr>
          <w:b w:val="0"/>
          <w:bCs w:val="0"/>
          <w:sz w:val="24"/>
          <w:szCs w:val="24"/>
        </w:rPr>
        <w:t xml:space="preserve">probationary period </w:t>
      </w:r>
      <w:r w:rsidR="00014072">
        <w:rPr>
          <w:b w:val="0"/>
          <w:bCs w:val="0"/>
          <w:sz w:val="24"/>
          <w:szCs w:val="24"/>
        </w:rPr>
        <w:t xml:space="preserve">where </w:t>
      </w:r>
      <w:r>
        <w:rPr>
          <w:b w:val="0"/>
          <w:bCs w:val="0"/>
          <w:sz w:val="24"/>
          <w:szCs w:val="24"/>
        </w:rPr>
        <w:t>year hired = year</w:t>
      </w:r>
      <w:r w:rsidR="00014072">
        <w:rPr>
          <w:b w:val="0"/>
          <w:bCs w:val="0"/>
          <w:sz w:val="24"/>
          <w:szCs w:val="24"/>
        </w:rPr>
        <w:t xml:space="preserve"> </w:t>
      </w:r>
      <w:r>
        <w:rPr>
          <w:b w:val="0"/>
          <w:bCs w:val="0"/>
          <w:sz w:val="24"/>
          <w:szCs w:val="24"/>
        </w:rPr>
        <w:t>3</w:t>
      </w:r>
      <w:r w:rsidR="00183C67">
        <w:rPr>
          <w:b w:val="0"/>
          <w:bCs w:val="0"/>
          <w:sz w:val="24"/>
          <w:szCs w:val="24"/>
        </w:rPr>
        <w:t>.</w:t>
      </w:r>
    </w:p>
    <w:tbl>
      <w:tblPr>
        <w:tblW w:w="8280" w:type="dxa"/>
        <w:jc w:val="right"/>
        <w:tblBorders>
          <w:top w:val="single" w:sz="4" w:space="0" w:color="8EA9DB"/>
          <w:left w:val="single" w:sz="4" w:space="0" w:color="8EA9DB"/>
          <w:bottom w:val="single" w:sz="4" w:space="0" w:color="8EA9DB"/>
          <w:right w:val="single" w:sz="4" w:space="0" w:color="8EA9DB"/>
          <w:insideH w:val="single" w:sz="4" w:space="0" w:color="8EA9DB"/>
        </w:tblBorders>
        <w:tblLook w:val="04A0" w:firstRow="1" w:lastRow="0" w:firstColumn="1" w:lastColumn="0" w:noHBand="0" w:noVBand="1"/>
      </w:tblPr>
      <w:tblGrid>
        <w:gridCol w:w="1765"/>
        <w:gridCol w:w="2465"/>
        <w:gridCol w:w="1497"/>
        <w:gridCol w:w="2553"/>
      </w:tblGrid>
      <w:tr w:rsidR="00C4517B" w:rsidRPr="000A2677" w14:paraId="26067D9C" w14:textId="77777777" w:rsidTr="00C4517B">
        <w:trPr>
          <w:trHeight w:val="300"/>
          <w:jc w:val="right"/>
        </w:trPr>
        <w:tc>
          <w:tcPr>
            <w:tcW w:w="1765" w:type="dxa"/>
            <w:shd w:val="clear" w:color="000000" w:fill="0070C0"/>
            <w:noWrap/>
            <w:vAlign w:val="bottom"/>
            <w:hideMark/>
          </w:tcPr>
          <w:p w14:paraId="63C6E2E7" w14:textId="01363070" w:rsidR="00C4517B" w:rsidRPr="000A2677" w:rsidRDefault="00C4517B" w:rsidP="00C4517B">
            <w:pPr>
              <w:widowControl/>
              <w:autoSpaceDE/>
              <w:autoSpaceDN/>
              <w:jc w:val="right"/>
              <w:rPr>
                <w:rFonts w:eastAsia="Times New Roman"/>
                <w:b/>
                <w:bCs/>
                <w:color w:val="FFFFFF"/>
                <w:sz w:val="24"/>
                <w:szCs w:val="24"/>
              </w:rPr>
            </w:pPr>
            <w:r>
              <w:rPr>
                <w:rFonts w:eastAsia="Times New Roman"/>
                <w:b/>
                <w:bCs/>
                <w:color w:val="FFFFFF"/>
                <w:sz w:val="24"/>
                <w:szCs w:val="24"/>
              </w:rPr>
              <w:t>credit</w:t>
            </w:r>
            <w:r w:rsidRPr="000A2677">
              <w:rPr>
                <w:rFonts w:eastAsia="Times New Roman"/>
                <w:b/>
                <w:bCs/>
                <w:color w:val="FFFFFF"/>
                <w:sz w:val="24"/>
                <w:szCs w:val="24"/>
              </w:rPr>
              <w:t xml:space="preserve"> year 1</w:t>
            </w:r>
          </w:p>
        </w:tc>
        <w:tc>
          <w:tcPr>
            <w:tcW w:w="2465" w:type="dxa"/>
            <w:shd w:val="clear" w:color="D9E1F2" w:fill="D9E1F2"/>
            <w:noWrap/>
            <w:vAlign w:val="bottom"/>
            <w:hideMark/>
          </w:tcPr>
          <w:p w14:paraId="5FFBB2B9" w14:textId="77777777" w:rsidR="00C4517B" w:rsidRPr="000A2677" w:rsidRDefault="00C4517B" w:rsidP="00F32596">
            <w:pPr>
              <w:widowControl/>
              <w:autoSpaceDE/>
              <w:autoSpaceDN/>
              <w:rPr>
                <w:rFonts w:eastAsia="Times New Roman"/>
                <w:color w:val="000000"/>
                <w:sz w:val="24"/>
                <w:szCs w:val="24"/>
              </w:rPr>
            </w:pPr>
            <w:r w:rsidRPr="000A2677">
              <w:rPr>
                <w:rFonts w:eastAsia="Times New Roman"/>
                <w:color w:val="000000"/>
                <w:sz w:val="24"/>
                <w:szCs w:val="24"/>
              </w:rPr>
              <w:t>performance metrics</w:t>
            </w:r>
          </w:p>
        </w:tc>
        <w:tc>
          <w:tcPr>
            <w:tcW w:w="1497" w:type="dxa"/>
            <w:shd w:val="clear" w:color="000000" w:fill="0070C0"/>
            <w:noWrap/>
            <w:vAlign w:val="bottom"/>
            <w:hideMark/>
          </w:tcPr>
          <w:p w14:paraId="5604583E" w14:textId="77777777" w:rsidR="00C4517B" w:rsidRPr="000A2677" w:rsidRDefault="00C4517B" w:rsidP="00F32596">
            <w:pPr>
              <w:widowControl/>
              <w:autoSpaceDE/>
              <w:autoSpaceDN/>
              <w:jc w:val="right"/>
              <w:rPr>
                <w:rFonts w:eastAsia="Times New Roman"/>
                <w:b/>
                <w:bCs/>
                <w:color w:val="FFFFFF"/>
                <w:sz w:val="24"/>
                <w:szCs w:val="24"/>
              </w:rPr>
            </w:pPr>
            <w:r w:rsidRPr="000A2677">
              <w:rPr>
                <w:rFonts w:eastAsia="Times New Roman"/>
                <w:b/>
                <w:bCs/>
                <w:color w:val="FFFFFF"/>
                <w:sz w:val="24"/>
                <w:szCs w:val="24"/>
              </w:rPr>
              <w:t>year 4</w:t>
            </w:r>
          </w:p>
        </w:tc>
        <w:tc>
          <w:tcPr>
            <w:tcW w:w="2553" w:type="dxa"/>
            <w:shd w:val="clear" w:color="D9E1F2" w:fill="D9E1F2"/>
            <w:noWrap/>
            <w:vAlign w:val="bottom"/>
            <w:hideMark/>
          </w:tcPr>
          <w:p w14:paraId="7FBA3815" w14:textId="77777777" w:rsidR="00C4517B" w:rsidRPr="000A2677" w:rsidRDefault="00C4517B" w:rsidP="00F32596">
            <w:pPr>
              <w:widowControl/>
              <w:autoSpaceDE/>
              <w:autoSpaceDN/>
              <w:rPr>
                <w:rFonts w:eastAsia="Times New Roman"/>
                <w:color w:val="000000"/>
                <w:sz w:val="24"/>
                <w:szCs w:val="24"/>
              </w:rPr>
            </w:pPr>
            <w:r w:rsidRPr="000A2677">
              <w:rPr>
                <w:rFonts w:eastAsia="Times New Roman"/>
                <w:color w:val="000000"/>
                <w:sz w:val="24"/>
                <w:szCs w:val="24"/>
              </w:rPr>
              <w:t>performance metrics</w:t>
            </w:r>
          </w:p>
        </w:tc>
      </w:tr>
      <w:tr w:rsidR="00C4517B" w:rsidRPr="000A2677" w14:paraId="185A167B" w14:textId="77777777" w:rsidTr="00C4517B">
        <w:trPr>
          <w:trHeight w:val="300"/>
          <w:jc w:val="right"/>
        </w:trPr>
        <w:tc>
          <w:tcPr>
            <w:tcW w:w="1765" w:type="dxa"/>
            <w:shd w:val="clear" w:color="000000" w:fill="0070C0"/>
            <w:noWrap/>
            <w:vAlign w:val="bottom"/>
            <w:hideMark/>
          </w:tcPr>
          <w:p w14:paraId="620D8670" w14:textId="3D951933" w:rsidR="00C4517B" w:rsidRPr="000A2677" w:rsidRDefault="00C4517B" w:rsidP="00F32596">
            <w:pPr>
              <w:widowControl/>
              <w:autoSpaceDE/>
              <w:autoSpaceDN/>
              <w:jc w:val="right"/>
              <w:rPr>
                <w:rFonts w:eastAsia="Times New Roman"/>
                <w:b/>
                <w:bCs/>
                <w:color w:val="FFFFFF"/>
                <w:sz w:val="24"/>
                <w:szCs w:val="24"/>
              </w:rPr>
            </w:pPr>
            <w:r>
              <w:rPr>
                <w:rFonts w:eastAsia="Times New Roman"/>
                <w:b/>
                <w:bCs/>
                <w:color w:val="FFFFFF"/>
                <w:sz w:val="24"/>
                <w:szCs w:val="24"/>
              </w:rPr>
              <w:t xml:space="preserve">credit </w:t>
            </w:r>
            <w:r w:rsidRPr="000A2677">
              <w:rPr>
                <w:rFonts w:eastAsia="Times New Roman"/>
                <w:b/>
                <w:bCs/>
                <w:color w:val="FFFFFF"/>
                <w:sz w:val="24"/>
                <w:szCs w:val="24"/>
              </w:rPr>
              <w:t>year 2</w:t>
            </w:r>
          </w:p>
        </w:tc>
        <w:tc>
          <w:tcPr>
            <w:tcW w:w="2465" w:type="dxa"/>
            <w:shd w:val="clear" w:color="auto" w:fill="auto"/>
            <w:noWrap/>
            <w:vAlign w:val="bottom"/>
            <w:hideMark/>
          </w:tcPr>
          <w:p w14:paraId="3BEB5C71" w14:textId="77777777" w:rsidR="00C4517B" w:rsidRPr="000A2677" w:rsidRDefault="00C4517B" w:rsidP="00F32596">
            <w:pPr>
              <w:widowControl/>
              <w:autoSpaceDE/>
              <w:autoSpaceDN/>
              <w:rPr>
                <w:rFonts w:eastAsia="Times New Roman"/>
                <w:color w:val="000000"/>
                <w:sz w:val="24"/>
                <w:szCs w:val="24"/>
              </w:rPr>
            </w:pPr>
            <w:r w:rsidRPr="000A2677">
              <w:rPr>
                <w:rFonts w:eastAsia="Times New Roman"/>
                <w:color w:val="000000"/>
                <w:sz w:val="24"/>
                <w:szCs w:val="24"/>
              </w:rPr>
              <w:t>performance metrics</w:t>
            </w:r>
          </w:p>
        </w:tc>
        <w:tc>
          <w:tcPr>
            <w:tcW w:w="1497" w:type="dxa"/>
            <w:shd w:val="clear" w:color="000000" w:fill="0070C0"/>
            <w:noWrap/>
            <w:vAlign w:val="bottom"/>
            <w:hideMark/>
          </w:tcPr>
          <w:p w14:paraId="4F462827" w14:textId="77777777" w:rsidR="00C4517B" w:rsidRPr="000A2677" w:rsidRDefault="00C4517B" w:rsidP="00F32596">
            <w:pPr>
              <w:widowControl/>
              <w:autoSpaceDE/>
              <w:autoSpaceDN/>
              <w:jc w:val="right"/>
              <w:rPr>
                <w:rFonts w:eastAsia="Times New Roman"/>
                <w:b/>
                <w:bCs/>
                <w:color w:val="FFFFFF"/>
                <w:sz w:val="24"/>
                <w:szCs w:val="24"/>
              </w:rPr>
            </w:pPr>
            <w:r w:rsidRPr="000A2677">
              <w:rPr>
                <w:rFonts w:eastAsia="Times New Roman"/>
                <w:b/>
                <w:bCs/>
                <w:color w:val="FFFFFF"/>
                <w:sz w:val="24"/>
                <w:szCs w:val="24"/>
              </w:rPr>
              <w:t>year 5</w:t>
            </w:r>
          </w:p>
        </w:tc>
        <w:tc>
          <w:tcPr>
            <w:tcW w:w="2553" w:type="dxa"/>
            <w:shd w:val="clear" w:color="auto" w:fill="auto"/>
            <w:noWrap/>
            <w:vAlign w:val="bottom"/>
            <w:hideMark/>
          </w:tcPr>
          <w:p w14:paraId="517F367C" w14:textId="77777777" w:rsidR="00C4517B" w:rsidRPr="000A2677" w:rsidRDefault="00C4517B" w:rsidP="00F32596">
            <w:pPr>
              <w:widowControl/>
              <w:autoSpaceDE/>
              <w:autoSpaceDN/>
              <w:rPr>
                <w:rFonts w:eastAsia="Times New Roman"/>
                <w:color w:val="000000"/>
                <w:sz w:val="24"/>
                <w:szCs w:val="24"/>
              </w:rPr>
            </w:pPr>
            <w:r w:rsidRPr="000A2677">
              <w:rPr>
                <w:rFonts w:eastAsia="Times New Roman"/>
                <w:color w:val="000000"/>
                <w:sz w:val="24"/>
                <w:szCs w:val="24"/>
              </w:rPr>
              <w:t>performance metrics</w:t>
            </w:r>
          </w:p>
        </w:tc>
      </w:tr>
      <w:tr w:rsidR="00C4517B" w:rsidRPr="000A2677" w14:paraId="229C0B2F" w14:textId="77777777" w:rsidTr="00C4517B">
        <w:trPr>
          <w:trHeight w:val="300"/>
          <w:jc w:val="right"/>
        </w:trPr>
        <w:tc>
          <w:tcPr>
            <w:tcW w:w="1765" w:type="dxa"/>
            <w:shd w:val="clear" w:color="000000" w:fill="0070C0"/>
            <w:noWrap/>
            <w:vAlign w:val="bottom"/>
            <w:hideMark/>
          </w:tcPr>
          <w:p w14:paraId="34D5CDBD" w14:textId="77777777" w:rsidR="00F30876" w:rsidRDefault="00C4517B" w:rsidP="00F30876">
            <w:pPr>
              <w:widowControl/>
              <w:autoSpaceDE/>
              <w:autoSpaceDN/>
              <w:jc w:val="right"/>
              <w:rPr>
                <w:rFonts w:eastAsia="Times New Roman"/>
                <w:b/>
                <w:bCs/>
                <w:color w:val="FFFFFF"/>
                <w:sz w:val="24"/>
                <w:szCs w:val="24"/>
              </w:rPr>
            </w:pPr>
            <w:r w:rsidRPr="000A2677">
              <w:rPr>
                <w:rFonts w:eastAsia="Times New Roman"/>
                <w:b/>
                <w:bCs/>
                <w:color w:val="FFFFFF"/>
                <w:sz w:val="24"/>
                <w:szCs w:val="24"/>
              </w:rPr>
              <w:t xml:space="preserve">year </w:t>
            </w:r>
            <w:r w:rsidR="00F30876">
              <w:rPr>
                <w:rFonts w:eastAsia="Times New Roman"/>
                <w:b/>
                <w:bCs/>
                <w:color w:val="FFFFFF"/>
                <w:sz w:val="24"/>
                <w:szCs w:val="24"/>
              </w:rPr>
              <w:t>hired</w:t>
            </w:r>
          </w:p>
          <w:p w14:paraId="531D2195" w14:textId="11E8EC86" w:rsidR="00C4517B" w:rsidRPr="000A2677" w:rsidRDefault="00F30876" w:rsidP="00F30876">
            <w:pPr>
              <w:widowControl/>
              <w:autoSpaceDE/>
              <w:autoSpaceDN/>
              <w:jc w:val="right"/>
              <w:rPr>
                <w:rFonts w:eastAsia="Times New Roman"/>
                <w:b/>
                <w:bCs/>
                <w:color w:val="FFFFFF"/>
                <w:sz w:val="24"/>
                <w:szCs w:val="24"/>
              </w:rPr>
            </w:pPr>
            <w:r>
              <w:rPr>
                <w:rFonts w:eastAsia="Times New Roman"/>
                <w:b/>
                <w:bCs/>
                <w:color w:val="FFFFFF"/>
                <w:sz w:val="24"/>
                <w:szCs w:val="24"/>
              </w:rPr>
              <w:t xml:space="preserve">year </w:t>
            </w:r>
            <w:r w:rsidR="00C4517B" w:rsidRPr="000A2677">
              <w:rPr>
                <w:rFonts w:eastAsia="Times New Roman"/>
                <w:b/>
                <w:bCs/>
                <w:color w:val="FFFFFF"/>
                <w:sz w:val="24"/>
                <w:szCs w:val="24"/>
              </w:rPr>
              <w:t>3</w:t>
            </w:r>
          </w:p>
        </w:tc>
        <w:tc>
          <w:tcPr>
            <w:tcW w:w="2465" w:type="dxa"/>
            <w:shd w:val="clear" w:color="D9E1F2" w:fill="D9E1F2"/>
            <w:noWrap/>
            <w:vAlign w:val="bottom"/>
            <w:hideMark/>
          </w:tcPr>
          <w:p w14:paraId="1F9E341D" w14:textId="77777777" w:rsidR="00C4517B" w:rsidRPr="000A2677" w:rsidRDefault="00C4517B" w:rsidP="00F32596">
            <w:pPr>
              <w:widowControl/>
              <w:autoSpaceDE/>
              <w:autoSpaceDN/>
              <w:rPr>
                <w:rFonts w:eastAsia="Times New Roman"/>
                <w:color w:val="000000"/>
                <w:sz w:val="24"/>
                <w:szCs w:val="24"/>
              </w:rPr>
            </w:pPr>
            <w:r w:rsidRPr="000A2677">
              <w:rPr>
                <w:rFonts w:eastAsia="Times New Roman"/>
                <w:color w:val="000000"/>
                <w:sz w:val="24"/>
                <w:szCs w:val="24"/>
              </w:rPr>
              <w:t>performance metrics</w:t>
            </w:r>
          </w:p>
        </w:tc>
        <w:tc>
          <w:tcPr>
            <w:tcW w:w="1497" w:type="dxa"/>
            <w:shd w:val="clear" w:color="000000" w:fill="0070C0"/>
            <w:noWrap/>
            <w:vAlign w:val="bottom"/>
            <w:hideMark/>
          </w:tcPr>
          <w:p w14:paraId="1341EDFE" w14:textId="77777777" w:rsidR="00C4517B" w:rsidRPr="000A2677" w:rsidRDefault="00C4517B" w:rsidP="00F32596">
            <w:pPr>
              <w:widowControl/>
              <w:autoSpaceDE/>
              <w:autoSpaceDN/>
              <w:jc w:val="right"/>
              <w:rPr>
                <w:rFonts w:eastAsia="Times New Roman"/>
                <w:b/>
                <w:bCs/>
                <w:color w:val="FFFFFF"/>
                <w:sz w:val="24"/>
                <w:szCs w:val="24"/>
              </w:rPr>
            </w:pPr>
            <w:r w:rsidRPr="000A2677">
              <w:rPr>
                <w:rFonts w:eastAsia="Times New Roman"/>
                <w:b/>
                <w:bCs/>
                <w:color w:val="FFFFFF"/>
                <w:sz w:val="24"/>
                <w:szCs w:val="24"/>
              </w:rPr>
              <w:t>year 6 considered</w:t>
            </w:r>
          </w:p>
        </w:tc>
        <w:tc>
          <w:tcPr>
            <w:tcW w:w="2553" w:type="dxa"/>
            <w:shd w:val="clear" w:color="D9E1F2" w:fill="D9E1F2"/>
            <w:noWrap/>
            <w:vAlign w:val="bottom"/>
            <w:hideMark/>
          </w:tcPr>
          <w:p w14:paraId="6353D840" w14:textId="25C8F497" w:rsidR="00C4517B" w:rsidRPr="000A2677" w:rsidRDefault="00F30876" w:rsidP="00F32596">
            <w:pPr>
              <w:widowControl/>
              <w:autoSpaceDE/>
              <w:autoSpaceDN/>
              <w:rPr>
                <w:rFonts w:eastAsia="Times New Roman"/>
                <w:color w:val="000000"/>
                <w:sz w:val="24"/>
                <w:szCs w:val="24"/>
              </w:rPr>
            </w:pPr>
            <w:r>
              <w:rPr>
                <w:rFonts w:eastAsia="Times New Roman"/>
                <w:color w:val="000000"/>
                <w:sz w:val="24"/>
                <w:szCs w:val="24"/>
              </w:rPr>
              <w:t>performance metrics</w:t>
            </w:r>
          </w:p>
        </w:tc>
      </w:tr>
    </w:tbl>
    <w:p w14:paraId="1931DD9B" w14:textId="77777777" w:rsidR="00C4517B" w:rsidRPr="00072D1B" w:rsidRDefault="00C4517B" w:rsidP="00F30876">
      <w:pPr>
        <w:pStyle w:val="Heading1"/>
        <w:spacing w:after="120"/>
        <w:ind w:left="0" w:right="-446"/>
        <w:rPr>
          <w:b w:val="0"/>
          <w:bCs w:val="0"/>
          <w:sz w:val="24"/>
          <w:szCs w:val="24"/>
        </w:rPr>
      </w:pPr>
    </w:p>
    <w:p w14:paraId="305B863A" w14:textId="35F8A7ED" w:rsidR="00722F98" w:rsidRPr="00072D1B" w:rsidRDefault="00072D1B" w:rsidP="00072D1B">
      <w:pPr>
        <w:pStyle w:val="Heading1"/>
        <w:spacing w:after="120"/>
        <w:ind w:left="1440" w:right="-446" w:hanging="893"/>
        <w:rPr>
          <w:b w:val="0"/>
          <w:bCs w:val="0"/>
          <w:sz w:val="24"/>
          <w:szCs w:val="24"/>
        </w:rPr>
      </w:pPr>
      <w:r>
        <w:rPr>
          <w:b w:val="0"/>
          <w:bCs w:val="0"/>
          <w:sz w:val="24"/>
          <w:szCs w:val="24"/>
        </w:rPr>
        <w:t>03.03.</w:t>
      </w:r>
      <w:r>
        <w:rPr>
          <w:b w:val="0"/>
          <w:bCs w:val="0"/>
          <w:sz w:val="24"/>
          <w:szCs w:val="24"/>
        </w:rPr>
        <w:tab/>
      </w:r>
      <w:r w:rsidR="00722F98" w:rsidRPr="00072D1B">
        <w:rPr>
          <w:b w:val="0"/>
          <w:bCs w:val="0"/>
          <w:sz w:val="24"/>
          <w:szCs w:val="24"/>
        </w:rPr>
        <w:t>Leaves of absence and part-time appointments do not count as part of the probationary period.</w:t>
      </w:r>
    </w:p>
    <w:p w14:paraId="423929D9" w14:textId="5D95C498" w:rsidR="00722F98" w:rsidRDefault="00072D1B" w:rsidP="00072D1B">
      <w:pPr>
        <w:pStyle w:val="Heading1"/>
        <w:spacing w:after="120"/>
        <w:ind w:left="1440" w:right="-446" w:hanging="893"/>
        <w:rPr>
          <w:b w:val="0"/>
          <w:bCs w:val="0"/>
          <w:sz w:val="24"/>
          <w:szCs w:val="24"/>
        </w:rPr>
      </w:pPr>
      <w:r>
        <w:rPr>
          <w:b w:val="0"/>
          <w:bCs w:val="0"/>
          <w:sz w:val="24"/>
          <w:szCs w:val="24"/>
        </w:rPr>
        <w:t>03.04.</w:t>
      </w:r>
      <w:r>
        <w:rPr>
          <w:b w:val="0"/>
          <w:bCs w:val="0"/>
          <w:sz w:val="24"/>
          <w:szCs w:val="24"/>
        </w:rPr>
        <w:tab/>
      </w:r>
      <w:r w:rsidR="00722F98" w:rsidRPr="00072D1B">
        <w:rPr>
          <w:b w:val="0"/>
          <w:bCs w:val="0"/>
          <w:sz w:val="24"/>
          <w:szCs w:val="24"/>
        </w:rPr>
        <w:t>Faculty may toll up to two years on their tenure clock (see AA/PPS 04.02.20).</w:t>
      </w:r>
      <w:r w:rsidR="00611984">
        <w:rPr>
          <w:b w:val="0"/>
          <w:bCs w:val="0"/>
          <w:sz w:val="24"/>
          <w:szCs w:val="24"/>
        </w:rPr>
        <w:t xml:space="preserve"> See Figure 3 for an example.</w:t>
      </w:r>
    </w:p>
    <w:p w14:paraId="48D2ABFE" w14:textId="03E94351" w:rsidR="00611984" w:rsidRDefault="00611984" w:rsidP="0039270A">
      <w:pPr>
        <w:pStyle w:val="Heading1"/>
        <w:spacing w:after="120"/>
        <w:ind w:left="1440" w:right="-446"/>
        <w:rPr>
          <w:b w:val="0"/>
          <w:bCs w:val="0"/>
          <w:sz w:val="24"/>
          <w:szCs w:val="24"/>
        </w:rPr>
      </w:pPr>
      <w:r w:rsidRPr="0039270A">
        <w:rPr>
          <w:sz w:val="24"/>
          <w:szCs w:val="24"/>
        </w:rPr>
        <w:t>Figure 3:</w:t>
      </w:r>
      <w:r>
        <w:rPr>
          <w:b w:val="0"/>
          <w:bCs w:val="0"/>
          <w:sz w:val="24"/>
          <w:szCs w:val="24"/>
        </w:rPr>
        <w:t xml:space="preserve"> Example of a probationary period two years tolled.</w:t>
      </w:r>
    </w:p>
    <w:tbl>
      <w:tblPr>
        <w:tblW w:w="8365" w:type="dxa"/>
        <w:jc w:val="right"/>
        <w:tblBorders>
          <w:top w:val="single" w:sz="4" w:space="0" w:color="8EA9DB"/>
          <w:left w:val="single" w:sz="4" w:space="0" w:color="8EA9DB"/>
          <w:bottom w:val="single" w:sz="4" w:space="0" w:color="8EA9DB"/>
          <w:right w:val="single" w:sz="4" w:space="0" w:color="8EA9DB"/>
          <w:insideH w:val="single" w:sz="4" w:space="0" w:color="8EA9DB"/>
        </w:tblBorders>
        <w:tblLook w:val="04A0" w:firstRow="1" w:lastRow="0" w:firstColumn="1" w:lastColumn="0" w:noHBand="0" w:noVBand="1"/>
      </w:tblPr>
      <w:tblGrid>
        <w:gridCol w:w="1705"/>
        <w:gridCol w:w="2525"/>
        <w:gridCol w:w="1705"/>
        <w:gridCol w:w="2430"/>
      </w:tblGrid>
      <w:tr w:rsidR="00F30876" w:rsidRPr="000A2677" w14:paraId="16978E78" w14:textId="77777777" w:rsidTr="00F56DEF">
        <w:trPr>
          <w:trHeight w:val="300"/>
          <w:jc w:val="right"/>
        </w:trPr>
        <w:tc>
          <w:tcPr>
            <w:tcW w:w="1705" w:type="dxa"/>
            <w:shd w:val="clear" w:color="000000" w:fill="0070C0"/>
            <w:noWrap/>
            <w:vAlign w:val="bottom"/>
            <w:hideMark/>
          </w:tcPr>
          <w:p w14:paraId="3DE7F364" w14:textId="5E9AB8A4" w:rsidR="00F30876" w:rsidRDefault="00F56DEF" w:rsidP="00F32596">
            <w:pPr>
              <w:widowControl/>
              <w:autoSpaceDE/>
              <w:autoSpaceDN/>
              <w:jc w:val="right"/>
              <w:rPr>
                <w:rFonts w:eastAsia="Times New Roman"/>
                <w:b/>
                <w:bCs/>
                <w:color w:val="FFFFFF"/>
                <w:sz w:val="24"/>
                <w:szCs w:val="24"/>
              </w:rPr>
            </w:pPr>
            <w:r>
              <w:rPr>
                <w:rFonts w:eastAsia="Times New Roman"/>
                <w:b/>
                <w:bCs/>
                <w:color w:val="FFFFFF"/>
                <w:sz w:val="24"/>
                <w:szCs w:val="24"/>
              </w:rPr>
              <w:t>year hired</w:t>
            </w:r>
          </w:p>
          <w:p w14:paraId="3984CA78" w14:textId="15EAAE34" w:rsidR="00F56DEF" w:rsidRPr="000A2677" w:rsidRDefault="00BD02C9" w:rsidP="00F32596">
            <w:pPr>
              <w:widowControl/>
              <w:autoSpaceDE/>
              <w:autoSpaceDN/>
              <w:jc w:val="right"/>
              <w:rPr>
                <w:rFonts w:eastAsia="Times New Roman"/>
                <w:b/>
                <w:bCs/>
                <w:color w:val="FFFFFF"/>
                <w:sz w:val="24"/>
                <w:szCs w:val="24"/>
              </w:rPr>
            </w:pPr>
            <w:r>
              <w:rPr>
                <w:rFonts w:eastAsia="Times New Roman"/>
                <w:b/>
                <w:bCs/>
                <w:color w:val="FFFFFF"/>
                <w:sz w:val="24"/>
                <w:szCs w:val="24"/>
              </w:rPr>
              <w:t>y</w:t>
            </w:r>
            <w:r w:rsidR="00F56DEF">
              <w:rPr>
                <w:rFonts w:eastAsia="Times New Roman"/>
                <w:b/>
                <w:bCs/>
                <w:color w:val="FFFFFF"/>
                <w:sz w:val="24"/>
                <w:szCs w:val="24"/>
              </w:rPr>
              <w:t>ear 1</w:t>
            </w:r>
          </w:p>
        </w:tc>
        <w:tc>
          <w:tcPr>
            <w:tcW w:w="2525" w:type="dxa"/>
            <w:shd w:val="clear" w:color="D9E1F2" w:fill="D9E1F2"/>
            <w:noWrap/>
            <w:vAlign w:val="bottom"/>
            <w:hideMark/>
          </w:tcPr>
          <w:p w14:paraId="36583F73" w14:textId="77777777" w:rsidR="00F30876" w:rsidRPr="000A2677" w:rsidRDefault="00F30876" w:rsidP="00F32596">
            <w:pPr>
              <w:widowControl/>
              <w:autoSpaceDE/>
              <w:autoSpaceDN/>
              <w:rPr>
                <w:rFonts w:eastAsia="Times New Roman"/>
                <w:color w:val="000000"/>
                <w:sz w:val="24"/>
                <w:szCs w:val="24"/>
              </w:rPr>
            </w:pPr>
            <w:r w:rsidRPr="000A2677">
              <w:rPr>
                <w:rFonts w:eastAsia="Times New Roman"/>
                <w:color w:val="000000"/>
                <w:sz w:val="24"/>
                <w:szCs w:val="24"/>
              </w:rPr>
              <w:t>performance metrics</w:t>
            </w:r>
          </w:p>
        </w:tc>
        <w:tc>
          <w:tcPr>
            <w:tcW w:w="1705" w:type="dxa"/>
            <w:shd w:val="clear" w:color="000000" w:fill="0070C0"/>
            <w:noWrap/>
            <w:vAlign w:val="bottom"/>
            <w:hideMark/>
          </w:tcPr>
          <w:p w14:paraId="72870128" w14:textId="77777777" w:rsidR="00F30876" w:rsidRPr="000A2677" w:rsidRDefault="00F30876" w:rsidP="00F32596">
            <w:pPr>
              <w:widowControl/>
              <w:autoSpaceDE/>
              <w:autoSpaceDN/>
              <w:jc w:val="right"/>
              <w:rPr>
                <w:rFonts w:eastAsia="Times New Roman"/>
                <w:b/>
                <w:bCs/>
                <w:color w:val="FFFFFF"/>
                <w:sz w:val="24"/>
                <w:szCs w:val="24"/>
              </w:rPr>
            </w:pPr>
            <w:r w:rsidRPr="000A2677">
              <w:rPr>
                <w:rFonts w:eastAsia="Times New Roman"/>
                <w:b/>
                <w:bCs/>
                <w:color w:val="FFFFFF"/>
                <w:sz w:val="24"/>
                <w:szCs w:val="24"/>
              </w:rPr>
              <w:t>year 4</w:t>
            </w:r>
          </w:p>
        </w:tc>
        <w:tc>
          <w:tcPr>
            <w:tcW w:w="2430" w:type="dxa"/>
            <w:shd w:val="clear" w:color="D9E1F2" w:fill="D9E1F2"/>
            <w:noWrap/>
            <w:vAlign w:val="bottom"/>
            <w:hideMark/>
          </w:tcPr>
          <w:p w14:paraId="40444854" w14:textId="77777777" w:rsidR="00F30876" w:rsidRPr="000A2677" w:rsidRDefault="00F30876" w:rsidP="00F32596">
            <w:pPr>
              <w:widowControl/>
              <w:autoSpaceDE/>
              <w:autoSpaceDN/>
              <w:rPr>
                <w:rFonts w:eastAsia="Times New Roman"/>
                <w:color w:val="000000"/>
                <w:sz w:val="24"/>
                <w:szCs w:val="24"/>
              </w:rPr>
            </w:pPr>
            <w:r w:rsidRPr="000A2677">
              <w:rPr>
                <w:rFonts w:eastAsia="Times New Roman"/>
                <w:color w:val="000000"/>
                <w:sz w:val="24"/>
                <w:szCs w:val="24"/>
              </w:rPr>
              <w:t>performance metrics</w:t>
            </w:r>
          </w:p>
        </w:tc>
      </w:tr>
      <w:tr w:rsidR="00F30876" w:rsidRPr="000A2677" w14:paraId="6FB65599" w14:textId="77777777" w:rsidTr="00F56DEF">
        <w:trPr>
          <w:trHeight w:val="300"/>
          <w:jc w:val="right"/>
        </w:trPr>
        <w:tc>
          <w:tcPr>
            <w:tcW w:w="1705" w:type="dxa"/>
            <w:shd w:val="clear" w:color="000000" w:fill="0070C0"/>
            <w:noWrap/>
            <w:vAlign w:val="bottom"/>
            <w:hideMark/>
          </w:tcPr>
          <w:p w14:paraId="4F413DCD" w14:textId="656BE6F9" w:rsidR="00F30876" w:rsidRPr="000A2677" w:rsidRDefault="00F30876" w:rsidP="00F32596">
            <w:pPr>
              <w:widowControl/>
              <w:autoSpaceDE/>
              <w:autoSpaceDN/>
              <w:jc w:val="right"/>
              <w:rPr>
                <w:rFonts w:eastAsia="Times New Roman"/>
                <w:b/>
                <w:bCs/>
                <w:color w:val="FFFFFF"/>
                <w:sz w:val="24"/>
                <w:szCs w:val="24"/>
              </w:rPr>
            </w:pPr>
            <w:r w:rsidRPr="000A2677">
              <w:rPr>
                <w:rFonts w:eastAsia="Times New Roman"/>
                <w:b/>
                <w:bCs/>
                <w:color w:val="FFFFFF"/>
                <w:sz w:val="24"/>
                <w:szCs w:val="24"/>
              </w:rPr>
              <w:t>year 2</w:t>
            </w:r>
          </w:p>
        </w:tc>
        <w:tc>
          <w:tcPr>
            <w:tcW w:w="2525" w:type="dxa"/>
            <w:shd w:val="clear" w:color="auto" w:fill="auto"/>
            <w:noWrap/>
            <w:vAlign w:val="bottom"/>
            <w:hideMark/>
          </w:tcPr>
          <w:p w14:paraId="14ECC1C2" w14:textId="77777777" w:rsidR="00F30876" w:rsidRPr="000A2677" w:rsidRDefault="00F30876" w:rsidP="00F32596">
            <w:pPr>
              <w:widowControl/>
              <w:autoSpaceDE/>
              <w:autoSpaceDN/>
              <w:rPr>
                <w:rFonts w:eastAsia="Times New Roman"/>
                <w:color w:val="000000"/>
                <w:sz w:val="24"/>
                <w:szCs w:val="24"/>
              </w:rPr>
            </w:pPr>
            <w:r w:rsidRPr="000A2677">
              <w:rPr>
                <w:rFonts w:eastAsia="Times New Roman"/>
                <w:color w:val="000000"/>
                <w:sz w:val="24"/>
                <w:szCs w:val="24"/>
              </w:rPr>
              <w:t>performance metrics</w:t>
            </w:r>
          </w:p>
        </w:tc>
        <w:tc>
          <w:tcPr>
            <w:tcW w:w="1705" w:type="dxa"/>
            <w:shd w:val="clear" w:color="000000" w:fill="0070C0"/>
            <w:noWrap/>
            <w:vAlign w:val="bottom"/>
            <w:hideMark/>
          </w:tcPr>
          <w:p w14:paraId="59D1F29C" w14:textId="422E23F8" w:rsidR="00F30876" w:rsidRPr="000A2677" w:rsidRDefault="00F56DEF" w:rsidP="00F32596">
            <w:pPr>
              <w:widowControl/>
              <w:autoSpaceDE/>
              <w:autoSpaceDN/>
              <w:jc w:val="right"/>
              <w:rPr>
                <w:rFonts w:eastAsia="Times New Roman"/>
                <w:b/>
                <w:bCs/>
                <w:color w:val="FFFFFF"/>
                <w:sz w:val="24"/>
                <w:szCs w:val="24"/>
              </w:rPr>
            </w:pPr>
            <w:r>
              <w:rPr>
                <w:rFonts w:eastAsia="Times New Roman"/>
                <w:b/>
                <w:bCs/>
                <w:color w:val="FFFFFF"/>
                <w:sz w:val="24"/>
                <w:szCs w:val="24"/>
              </w:rPr>
              <w:t>Tolled year 2</w:t>
            </w:r>
          </w:p>
        </w:tc>
        <w:tc>
          <w:tcPr>
            <w:tcW w:w="2430" w:type="dxa"/>
            <w:shd w:val="clear" w:color="auto" w:fill="auto"/>
            <w:noWrap/>
            <w:vAlign w:val="bottom"/>
            <w:hideMark/>
          </w:tcPr>
          <w:p w14:paraId="66554148" w14:textId="5982AB0F" w:rsidR="00F30876" w:rsidRPr="000A2677" w:rsidRDefault="00F30876" w:rsidP="00F32596">
            <w:pPr>
              <w:widowControl/>
              <w:autoSpaceDE/>
              <w:autoSpaceDN/>
              <w:rPr>
                <w:rFonts w:eastAsia="Times New Roman"/>
                <w:color w:val="000000"/>
                <w:sz w:val="24"/>
                <w:szCs w:val="24"/>
              </w:rPr>
            </w:pPr>
          </w:p>
        </w:tc>
      </w:tr>
      <w:tr w:rsidR="00F30876" w:rsidRPr="000A2677" w14:paraId="5FD7B2DD" w14:textId="77777777" w:rsidTr="00F56DEF">
        <w:trPr>
          <w:trHeight w:val="300"/>
          <w:jc w:val="right"/>
        </w:trPr>
        <w:tc>
          <w:tcPr>
            <w:tcW w:w="1705" w:type="dxa"/>
            <w:shd w:val="clear" w:color="000000" w:fill="0070C0"/>
            <w:noWrap/>
            <w:vAlign w:val="bottom"/>
            <w:hideMark/>
          </w:tcPr>
          <w:p w14:paraId="08CE981A" w14:textId="1489EE4B" w:rsidR="00F30876" w:rsidRPr="000A2677" w:rsidRDefault="00F56DEF" w:rsidP="00F32596">
            <w:pPr>
              <w:widowControl/>
              <w:autoSpaceDE/>
              <w:autoSpaceDN/>
              <w:jc w:val="right"/>
              <w:rPr>
                <w:rFonts w:eastAsia="Times New Roman"/>
                <w:b/>
                <w:bCs/>
                <w:color w:val="FFFFFF"/>
                <w:sz w:val="24"/>
                <w:szCs w:val="24"/>
              </w:rPr>
            </w:pPr>
            <w:r>
              <w:rPr>
                <w:rFonts w:eastAsia="Times New Roman"/>
                <w:b/>
                <w:bCs/>
                <w:color w:val="FFFFFF"/>
                <w:sz w:val="24"/>
                <w:szCs w:val="24"/>
              </w:rPr>
              <w:t>Tolled year 1</w:t>
            </w:r>
          </w:p>
        </w:tc>
        <w:tc>
          <w:tcPr>
            <w:tcW w:w="2525" w:type="dxa"/>
            <w:shd w:val="clear" w:color="D9E1F2" w:fill="D9E1F2"/>
            <w:noWrap/>
            <w:vAlign w:val="bottom"/>
            <w:hideMark/>
          </w:tcPr>
          <w:p w14:paraId="78ADC035" w14:textId="17050C6B" w:rsidR="00F30876" w:rsidRPr="000A2677" w:rsidRDefault="00F30876" w:rsidP="00F32596">
            <w:pPr>
              <w:widowControl/>
              <w:autoSpaceDE/>
              <w:autoSpaceDN/>
              <w:rPr>
                <w:rFonts w:eastAsia="Times New Roman"/>
                <w:color w:val="000000"/>
                <w:sz w:val="24"/>
                <w:szCs w:val="24"/>
              </w:rPr>
            </w:pPr>
          </w:p>
        </w:tc>
        <w:tc>
          <w:tcPr>
            <w:tcW w:w="1705" w:type="dxa"/>
            <w:shd w:val="clear" w:color="000000" w:fill="0070C0"/>
            <w:noWrap/>
            <w:vAlign w:val="bottom"/>
            <w:hideMark/>
          </w:tcPr>
          <w:p w14:paraId="3CB3BC3F" w14:textId="0B7C158E" w:rsidR="00F30876" w:rsidRPr="000A2677" w:rsidRDefault="007862A6" w:rsidP="00F32596">
            <w:pPr>
              <w:widowControl/>
              <w:autoSpaceDE/>
              <w:autoSpaceDN/>
              <w:jc w:val="right"/>
              <w:rPr>
                <w:rFonts w:eastAsia="Times New Roman"/>
                <w:b/>
                <w:bCs/>
                <w:color w:val="FFFFFF"/>
                <w:sz w:val="24"/>
                <w:szCs w:val="24"/>
              </w:rPr>
            </w:pPr>
            <w:r>
              <w:rPr>
                <w:rFonts w:eastAsia="Times New Roman"/>
                <w:b/>
                <w:bCs/>
                <w:color w:val="FFFFFF"/>
                <w:sz w:val="24"/>
                <w:szCs w:val="24"/>
              </w:rPr>
              <w:t>year 5</w:t>
            </w:r>
          </w:p>
        </w:tc>
        <w:tc>
          <w:tcPr>
            <w:tcW w:w="2430" w:type="dxa"/>
            <w:shd w:val="clear" w:color="D9E1F2" w:fill="D9E1F2"/>
            <w:noWrap/>
            <w:vAlign w:val="bottom"/>
            <w:hideMark/>
          </w:tcPr>
          <w:p w14:paraId="564994A0" w14:textId="77777777" w:rsidR="00F30876" w:rsidRPr="000A2677" w:rsidRDefault="00F30876" w:rsidP="00F32596">
            <w:pPr>
              <w:widowControl/>
              <w:autoSpaceDE/>
              <w:autoSpaceDN/>
              <w:rPr>
                <w:rFonts w:eastAsia="Times New Roman"/>
                <w:color w:val="000000"/>
                <w:sz w:val="24"/>
                <w:szCs w:val="24"/>
              </w:rPr>
            </w:pPr>
            <w:r>
              <w:rPr>
                <w:rFonts w:eastAsia="Times New Roman"/>
                <w:color w:val="000000"/>
                <w:sz w:val="24"/>
                <w:szCs w:val="24"/>
              </w:rPr>
              <w:t>performance metrics</w:t>
            </w:r>
          </w:p>
        </w:tc>
      </w:tr>
      <w:tr w:rsidR="00F30876" w:rsidRPr="000A2677" w14:paraId="74667F57" w14:textId="77777777" w:rsidTr="007862A6">
        <w:trPr>
          <w:trHeight w:val="300"/>
          <w:jc w:val="right"/>
        </w:trPr>
        <w:tc>
          <w:tcPr>
            <w:tcW w:w="1705" w:type="dxa"/>
            <w:shd w:val="clear" w:color="000000" w:fill="0070C0"/>
            <w:noWrap/>
            <w:vAlign w:val="bottom"/>
          </w:tcPr>
          <w:p w14:paraId="04FF0030" w14:textId="0316E484" w:rsidR="00F30876" w:rsidRPr="000A2677" w:rsidRDefault="00F56DEF" w:rsidP="00F32596">
            <w:pPr>
              <w:widowControl/>
              <w:autoSpaceDE/>
              <w:autoSpaceDN/>
              <w:jc w:val="right"/>
              <w:rPr>
                <w:rFonts w:eastAsia="Times New Roman"/>
                <w:b/>
                <w:bCs/>
                <w:color w:val="FFFFFF"/>
                <w:sz w:val="24"/>
                <w:szCs w:val="24"/>
              </w:rPr>
            </w:pPr>
            <w:r>
              <w:rPr>
                <w:rFonts w:eastAsia="Times New Roman"/>
                <w:b/>
                <w:bCs/>
                <w:color w:val="FFFFFF"/>
                <w:sz w:val="24"/>
                <w:szCs w:val="24"/>
              </w:rPr>
              <w:t>year 3</w:t>
            </w:r>
          </w:p>
        </w:tc>
        <w:tc>
          <w:tcPr>
            <w:tcW w:w="2525" w:type="dxa"/>
            <w:shd w:val="clear" w:color="auto" w:fill="auto"/>
            <w:noWrap/>
            <w:vAlign w:val="bottom"/>
          </w:tcPr>
          <w:p w14:paraId="45B6EEF4" w14:textId="02F8DD41" w:rsidR="00F30876" w:rsidRPr="000A2677" w:rsidRDefault="00F56DEF" w:rsidP="00F32596">
            <w:pPr>
              <w:widowControl/>
              <w:autoSpaceDE/>
              <w:autoSpaceDN/>
              <w:rPr>
                <w:rFonts w:eastAsia="Times New Roman"/>
                <w:color w:val="000000"/>
                <w:sz w:val="24"/>
                <w:szCs w:val="24"/>
              </w:rPr>
            </w:pPr>
            <w:r>
              <w:rPr>
                <w:rFonts w:eastAsia="Times New Roman"/>
                <w:color w:val="000000"/>
                <w:sz w:val="24"/>
                <w:szCs w:val="24"/>
              </w:rPr>
              <w:t>performance metrics</w:t>
            </w:r>
          </w:p>
        </w:tc>
        <w:tc>
          <w:tcPr>
            <w:tcW w:w="1705" w:type="dxa"/>
            <w:shd w:val="clear" w:color="000000" w:fill="0070C0"/>
            <w:noWrap/>
            <w:vAlign w:val="bottom"/>
          </w:tcPr>
          <w:p w14:paraId="2E47057C" w14:textId="3F1BB63A" w:rsidR="00F30876" w:rsidRDefault="00315B56" w:rsidP="00F32596">
            <w:pPr>
              <w:widowControl/>
              <w:autoSpaceDE/>
              <w:autoSpaceDN/>
              <w:jc w:val="right"/>
              <w:rPr>
                <w:rFonts w:eastAsia="Times New Roman"/>
                <w:b/>
                <w:bCs/>
                <w:color w:val="FFFFFF"/>
                <w:sz w:val="24"/>
                <w:szCs w:val="24"/>
              </w:rPr>
            </w:pPr>
            <w:r>
              <w:rPr>
                <w:rFonts w:eastAsia="Times New Roman"/>
                <w:b/>
                <w:bCs/>
                <w:color w:val="FFFFFF"/>
                <w:sz w:val="24"/>
                <w:szCs w:val="24"/>
              </w:rPr>
              <w:t>y</w:t>
            </w:r>
            <w:r w:rsidR="00F56DEF">
              <w:rPr>
                <w:rFonts w:eastAsia="Times New Roman"/>
                <w:b/>
                <w:bCs/>
                <w:color w:val="FFFFFF"/>
                <w:sz w:val="24"/>
                <w:szCs w:val="24"/>
              </w:rPr>
              <w:t>ear 6</w:t>
            </w:r>
          </w:p>
          <w:p w14:paraId="15F9E55A" w14:textId="2C159285" w:rsidR="00F56DEF" w:rsidRPr="000A2677" w:rsidRDefault="00F56DEF" w:rsidP="00F32596">
            <w:pPr>
              <w:widowControl/>
              <w:autoSpaceDE/>
              <w:autoSpaceDN/>
              <w:jc w:val="right"/>
              <w:rPr>
                <w:rFonts w:eastAsia="Times New Roman"/>
                <w:b/>
                <w:bCs/>
                <w:color w:val="FFFFFF"/>
                <w:sz w:val="24"/>
                <w:szCs w:val="24"/>
              </w:rPr>
            </w:pPr>
            <w:r>
              <w:rPr>
                <w:rFonts w:eastAsia="Times New Roman"/>
                <w:b/>
                <w:bCs/>
                <w:color w:val="FFFFFF"/>
                <w:sz w:val="24"/>
                <w:szCs w:val="24"/>
              </w:rPr>
              <w:t>considered</w:t>
            </w:r>
          </w:p>
        </w:tc>
        <w:tc>
          <w:tcPr>
            <w:tcW w:w="2430" w:type="dxa"/>
            <w:shd w:val="clear" w:color="auto" w:fill="auto"/>
            <w:noWrap/>
            <w:vAlign w:val="bottom"/>
          </w:tcPr>
          <w:p w14:paraId="2EE077F3" w14:textId="2B592C4B" w:rsidR="00F30876" w:rsidRDefault="00F56DEF" w:rsidP="00F32596">
            <w:pPr>
              <w:widowControl/>
              <w:autoSpaceDE/>
              <w:autoSpaceDN/>
              <w:rPr>
                <w:rFonts w:eastAsia="Times New Roman"/>
                <w:color w:val="000000"/>
                <w:sz w:val="24"/>
                <w:szCs w:val="24"/>
              </w:rPr>
            </w:pPr>
            <w:r>
              <w:rPr>
                <w:rFonts w:eastAsia="Times New Roman"/>
                <w:color w:val="000000"/>
                <w:sz w:val="24"/>
                <w:szCs w:val="24"/>
              </w:rPr>
              <w:t>performance metrics</w:t>
            </w:r>
          </w:p>
        </w:tc>
      </w:tr>
    </w:tbl>
    <w:p w14:paraId="57036E8F" w14:textId="18B5A438" w:rsidR="00F827D1" w:rsidRPr="00072D1B" w:rsidRDefault="00AA31DC" w:rsidP="00F827D1">
      <w:pPr>
        <w:pStyle w:val="Heading1"/>
        <w:spacing w:after="120"/>
        <w:ind w:left="0" w:right="-446"/>
        <w:rPr>
          <w:b w:val="0"/>
          <w:bCs w:val="0"/>
          <w:sz w:val="24"/>
          <w:szCs w:val="24"/>
        </w:rPr>
      </w:pPr>
      <w:r>
        <w:rPr>
          <w:noProof/>
        </w:rPr>
        <mc:AlternateContent>
          <mc:Choice Requires="wps">
            <w:drawing>
              <wp:anchor distT="0" distB="0" distL="114300" distR="114300" simplePos="0" relativeHeight="251900928" behindDoc="0" locked="0" layoutInCell="1" allowOverlap="1" wp14:anchorId="128051F1" wp14:editId="61FDC578">
                <wp:simplePos x="0" y="0"/>
                <wp:positionH relativeFrom="column">
                  <wp:posOffset>12065</wp:posOffset>
                </wp:positionH>
                <wp:positionV relativeFrom="paragraph">
                  <wp:posOffset>83213</wp:posOffset>
                </wp:positionV>
                <wp:extent cx="4629150" cy="12700"/>
                <wp:effectExtent l="0" t="0" r="0" b="0"/>
                <wp:wrapNone/>
                <wp:docPr id="132200243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0" cy="1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010EAA6" id="Rectangle 66" o:spid="_x0000_s1026" style="position:absolute;margin-left:.95pt;margin-top:6.55pt;width:364.5pt;height:1pt;z-index:251900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el5gEAALQDAAAOAAAAZHJzL2Uyb0RvYy54bWysU9tu2zAMfR+wfxD0vjgO0nY14hRFigwD&#10;ugvQ9QMYWbaFyaJGKXGyrx+lpGnQvQ3zgyCK4tE55PHibj9YsdMUDLpalpOpFNopbIzravn8Y/3h&#10;oxQhgmvAotO1POgg75bv3y1GX+kZ9mgbTYJBXKhGX8s+Rl8VRVC9HiBM0GvHyRZpgMghdUVDMDL6&#10;YIvZdHpdjEiNJ1Q6BD59OCblMuO3rVbxW9sGHYWtJXOLeaW8btJaLBdQdQS+N+pEA/6BxQDG8aNn&#10;qAeIILZk/oIajCIM2MaJwqHAtjVKZw2sppy+UfPUg9dZCzcn+HObwv+DVV93T/47JerBP6L6GYTD&#10;VQ+u0/dEOPYaGn6uTI0qRh+qc0EKApeKzfgFGx4tbCPmHuxbGhIgqxP73OrDudV6H4Xiw/n17La8&#10;4okozpWzm2keRQHVS7GnED9pHETa1JJ4khkcdo8hJjJQvVzJ5NGaZm2szQF1m5UlsQOe+jp/mT9r&#10;vLxmXbrsMJUdEdNJVpmEJQ+FaoPNgUUSHq3DVudNj/RbipFtU8vwawukpbCfHTfqtpzPk89yML+6&#10;mXFAl5nNZQacYqhaRimO21U8enPryXQ9v1Rm0Q7vubmtycJfWZ3IsjVyP042Tt67jPOt159t+QcA&#10;AP//AwBQSwMEFAAGAAgAAAAhAJVsTEnaAAAABwEAAA8AAABkcnMvZG93bnJldi54bWxMjstOwzAQ&#10;RfdI/IM1SOyoHUIDDXGqCqkrYNGHxHYau0lEPE5jpw1/z7Ciq9F96M4plpPrxNkOofWkIZkpEJYq&#10;b1qqNex364cXECEiGew8WQ0/NsCyvL0pMDf+Qht73sZa8AiFHDU0Mfa5lKFqrMMw870lzo5+cBhZ&#10;DrU0A1543HXyUalMOmyJPzTY27fGVt/b0WnA7MmcPo/px+59zHBRT2o9/1Ja399Nq1cQ0U7xvwx/&#10;+IwOJTMd/EgmiI71got80gQEx8+pYuPAxjwBWRbymr/8BQAA//8DAFBLAQItABQABgAIAAAAIQC2&#10;gziS/gAAAOEBAAATAAAAAAAAAAAAAAAAAAAAAABbQ29udGVudF9UeXBlc10ueG1sUEsBAi0AFAAG&#10;AAgAAAAhADj9If/WAAAAlAEAAAsAAAAAAAAAAAAAAAAALwEAAF9yZWxzLy5yZWxzUEsBAi0AFAAG&#10;AAgAAAAhAEf6F6XmAQAAtAMAAA4AAAAAAAAAAAAAAAAALgIAAGRycy9lMm9Eb2MueG1sUEsBAi0A&#10;FAAGAAgAAAAhAJVsTEnaAAAABwEAAA8AAAAAAAAAAAAAAAAAQAQAAGRycy9kb3ducmV2LnhtbFBL&#10;BQYAAAAABAAEAPMAAABHBQAAAAA=&#10;" stroked="f"/>
            </w:pict>
          </mc:Fallback>
        </mc:AlternateContent>
      </w:r>
    </w:p>
    <w:p w14:paraId="6658134D" w14:textId="76D47569" w:rsidR="0074585D" w:rsidRDefault="00E438FB" w:rsidP="00E438FB">
      <w:pPr>
        <w:pStyle w:val="Heading1"/>
        <w:spacing w:after="120"/>
        <w:ind w:left="1440" w:right="-446" w:hanging="893"/>
        <w:rPr>
          <w:b w:val="0"/>
          <w:bCs w:val="0"/>
          <w:sz w:val="24"/>
          <w:szCs w:val="24"/>
        </w:rPr>
      </w:pPr>
      <w:r>
        <w:rPr>
          <w:b w:val="0"/>
          <w:bCs w:val="0"/>
          <w:sz w:val="24"/>
          <w:szCs w:val="24"/>
        </w:rPr>
        <w:t>03.05.</w:t>
      </w:r>
      <w:r>
        <w:rPr>
          <w:b w:val="0"/>
          <w:bCs w:val="0"/>
          <w:sz w:val="24"/>
          <w:szCs w:val="24"/>
        </w:rPr>
        <w:tab/>
      </w:r>
      <w:r w:rsidR="0074585D" w:rsidRPr="00E438FB">
        <w:rPr>
          <w:b w:val="0"/>
          <w:bCs w:val="0"/>
          <w:sz w:val="24"/>
          <w:szCs w:val="24"/>
        </w:rPr>
        <w:t>Once tenured, faculty typically spend five years in rank prior to promotion, but this timeline can be altered (either direction) based on performance. Although the total record of performance will be considered, performance since</w:t>
      </w:r>
      <w:r w:rsidR="00E72C43">
        <w:rPr>
          <w:b w:val="0"/>
          <w:bCs w:val="0"/>
          <w:sz w:val="24"/>
          <w:szCs w:val="24"/>
        </w:rPr>
        <w:t xml:space="preserve"> the</w:t>
      </w:r>
      <w:r w:rsidR="0074585D" w:rsidRPr="00E438FB">
        <w:rPr>
          <w:b w:val="0"/>
          <w:bCs w:val="0"/>
          <w:sz w:val="24"/>
          <w:szCs w:val="24"/>
        </w:rPr>
        <w:t xml:space="preserve"> last promotion will be emphasized.</w:t>
      </w:r>
      <w:r w:rsidR="000C77A2">
        <w:rPr>
          <w:b w:val="0"/>
          <w:bCs w:val="0"/>
          <w:sz w:val="24"/>
          <w:szCs w:val="24"/>
        </w:rPr>
        <w:t xml:space="preserve"> See Figure 4 for an example.</w:t>
      </w:r>
    </w:p>
    <w:p w14:paraId="49A8596C" w14:textId="3A30225A" w:rsidR="000C77A2" w:rsidRDefault="000C77A2" w:rsidP="0039270A">
      <w:pPr>
        <w:pStyle w:val="Heading1"/>
        <w:spacing w:after="120"/>
        <w:ind w:left="1440" w:right="-446"/>
        <w:rPr>
          <w:b w:val="0"/>
          <w:bCs w:val="0"/>
          <w:sz w:val="24"/>
          <w:szCs w:val="24"/>
        </w:rPr>
      </w:pPr>
      <w:r w:rsidRPr="0039270A">
        <w:rPr>
          <w:sz w:val="24"/>
          <w:szCs w:val="24"/>
        </w:rPr>
        <w:t>Figure 4:</w:t>
      </w:r>
      <w:r>
        <w:rPr>
          <w:b w:val="0"/>
          <w:bCs w:val="0"/>
          <w:sz w:val="24"/>
          <w:szCs w:val="24"/>
        </w:rPr>
        <w:t xml:space="preserve"> Example of a probationary period for second promotion.</w:t>
      </w:r>
    </w:p>
    <w:p w14:paraId="1062A5C2" w14:textId="3B2C6F41" w:rsidR="00722F98" w:rsidRDefault="00722F98" w:rsidP="0039270A">
      <w:pPr>
        <w:pStyle w:val="Heading1"/>
        <w:spacing w:after="120"/>
        <w:ind w:left="1440" w:right="-446"/>
        <w:rPr>
          <w:b w:val="0"/>
          <w:bCs w:val="0"/>
          <w:sz w:val="24"/>
          <w:szCs w:val="24"/>
        </w:rPr>
      </w:pPr>
    </w:p>
    <w:tbl>
      <w:tblPr>
        <w:tblStyle w:val="TableGridLight"/>
        <w:tblW w:w="9090" w:type="dxa"/>
        <w:jc w:val="right"/>
        <w:tbl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insideH w:val="dashed" w:sz="4" w:space="0" w:color="BFBFBF" w:themeColor="background1" w:themeShade="BF"/>
          <w:insideV w:val="dashed" w:sz="4" w:space="0" w:color="BFBFBF" w:themeColor="background1" w:themeShade="BF"/>
        </w:tblBorders>
        <w:tblLayout w:type="fixed"/>
        <w:tblLook w:val="04A0" w:firstRow="1" w:lastRow="0" w:firstColumn="1" w:lastColumn="0" w:noHBand="0" w:noVBand="1"/>
      </w:tblPr>
      <w:tblGrid>
        <w:gridCol w:w="1440"/>
        <w:gridCol w:w="2520"/>
        <w:gridCol w:w="1620"/>
        <w:gridCol w:w="2430"/>
        <w:gridCol w:w="1080"/>
      </w:tblGrid>
      <w:tr w:rsidR="002331F1" w:rsidRPr="002331F1" w14:paraId="6565922D" w14:textId="6CDF6158" w:rsidTr="007E47D7">
        <w:trPr>
          <w:trHeight w:val="300"/>
          <w:jc w:val="right"/>
        </w:trPr>
        <w:tc>
          <w:tcPr>
            <w:tcW w:w="1440" w:type="dxa"/>
            <w:noWrap/>
          </w:tcPr>
          <w:p w14:paraId="1A0BCC20" w14:textId="77777777" w:rsidR="00E61BF2" w:rsidRPr="002331F1" w:rsidRDefault="00E61BF2" w:rsidP="00E61BF2">
            <w:pPr>
              <w:widowControl/>
              <w:autoSpaceDE/>
              <w:autoSpaceDN/>
              <w:jc w:val="right"/>
              <w:rPr>
                <w:rFonts w:eastAsia="Times New Roman"/>
                <w:b/>
                <w:bCs/>
                <w:color w:val="BFBFBF" w:themeColor="background1" w:themeShade="BF"/>
                <w:sz w:val="24"/>
                <w:szCs w:val="24"/>
              </w:rPr>
            </w:pPr>
            <w:r w:rsidRPr="002331F1">
              <w:rPr>
                <w:rFonts w:eastAsia="Times New Roman"/>
                <w:b/>
                <w:bCs/>
                <w:color w:val="BFBFBF" w:themeColor="background1" w:themeShade="BF"/>
                <w:sz w:val="24"/>
                <w:szCs w:val="24"/>
              </w:rPr>
              <w:t>Year hired</w:t>
            </w:r>
          </w:p>
          <w:p w14:paraId="58D210F6" w14:textId="09AB9D28" w:rsidR="00E61BF2" w:rsidRPr="002331F1" w:rsidRDefault="00E61BF2" w:rsidP="00E61BF2">
            <w:pPr>
              <w:widowControl/>
              <w:autoSpaceDE/>
              <w:autoSpaceDN/>
              <w:jc w:val="right"/>
              <w:rPr>
                <w:rFonts w:eastAsia="Times New Roman"/>
                <w:b/>
                <w:bCs/>
                <w:color w:val="BFBFBF" w:themeColor="background1" w:themeShade="BF"/>
                <w:sz w:val="24"/>
                <w:szCs w:val="24"/>
              </w:rPr>
            </w:pPr>
            <w:r w:rsidRPr="002331F1">
              <w:rPr>
                <w:rFonts w:eastAsia="Times New Roman"/>
                <w:b/>
                <w:bCs/>
                <w:color w:val="BFBFBF" w:themeColor="background1" w:themeShade="BF"/>
                <w:sz w:val="24"/>
                <w:szCs w:val="24"/>
              </w:rPr>
              <w:t>Year 1</w:t>
            </w:r>
          </w:p>
        </w:tc>
        <w:tc>
          <w:tcPr>
            <w:tcW w:w="2520" w:type="dxa"/>
            <w:noWrap/>
          </w:tcPr>
          <w:p w14:paraId="0DE18B1B" w14:textId="17C360B1" w:rsidR="00E61BF2" w:rsidRPr="002331F1" w:rsidRDefault="00E61BF2" w:rsidP="00E61BF2">
            <w:pPr>
              <w:widowControl/>
              <w:autoSpaceDE/>
              <w:autoSpaceDN/>
              <w:rPr>
                <w:rFonts w:eastAsia="Times New Roman"/>
                <w:color w:val="BFBFBF" w:themeColor="background1" w:themeShade="BF"/>
                <w:sz w:val="24"/>
                <w:szCs w:val="24"/>
              </w:rPr>
            </w:pPr>
            <w:r w:rsidRPr="002331F1">
              <w:rPr>
                <w:rFonts w:eastAsia="Times New Roman"/>
                <w:color w:val="BFBFBF" w:themeColor="background1" w:themeShade="BF"/>
                <w:sz w:val="24"/>
                <w:szCs w:val="24"/>
              </w:rPr>
              <w:t>performance metrics</w:t>
            </w:r>
          </w:p>
        </w:tc>
        <w:tc>
          <w:tcPr>
            <w:tcW w:w="1620" w:type="dxa"/>
            <w:noWrap/>
          </w:tcPr>
          <w:p w14:paraId="20A24734" w14:textId="5917BB03" w:rsidR="00E61BF2" w:rsidRPr="002331F1" w:rsidRDefault="00E61BF2" w:rsidP="00E61BF2">
            <w:pPr>
              <w:widowControl/>
              <w:autoSpaceDE/>
              <w:autoSpaceDN/>
              <w:jc w:val="right"/>
              <w:rPr>
                <w:rFonts w:eastAsia="Times New Roman"/>
                <w:b/>
                <w:bCs/>
                <w:color w:val="BFBFBF" w:themeColor="background1" w:themeShade="BF"/>
                <w:sz w:val="24"/>
                <w:szCs w:val="24"/>
              </w:rPr>
            </w:pPr>
            <w:r w:rsidRPr="002331F1">
              <w:rPr>
                <w:rFonts w:eastAsia="Times New Roman"/>
                <w:b/>
                <w:bCs/>
                <w:color w:val="BFBFBF" w:themeColor="background1" w:themeShade="BF"/>
                <w:sz w:val="24"/>
                <w:szCs w:val="24"/>
              </w:rPr>
              <w:t>Year 4</w:t>
            </w:r>
          </w:p>
        </w:tc>
        <w:tc>
          <w:tcPr>
            <w:tcW w:w="2430" w:type="dxa"/>
            <w:noWrap/>
          </w:tcPr>
          <w:p w14:paraId="0C9258CE" w14:textId="389E421F" w:rsidR="00E61BF2" w:rsidRPr="002331F1" w:rsidRDefault="00E61BF2" w:rsidP="00E61BF2">
            <w:pPr>
              <w:widowControl/>
              <w:autoSpaceDE/>
              <w:autoSpaceDN/>
              <w:rPr>
                <w:rFonts w:eastAsia="Times New Roman"/>
                <w:color w:val="BFBFBF" w:themeColor="background1" w:themeShade="BF"/>
                <w:sz w:val="24"/>
                <w:szCs w:val="24"/>
              </w:rPr>
            </w:pPr>
            <w:r w:rsidRPr="000A2677">
              <w:rPr>
                <w:rFonts w:eastAsia="Times New Roman"/>
                <w:color w:val="BFBFBF" w:themeColor="background1" w:themeShade="BF"/>
                <w:sz w:val="24"/>
                <w:szCs w:val="24"/>
              </w:rPr>
              <w:t>performance metrics</w:t>
            </w:r>
          </w:p>
        </w:tc>
        <w:tc>
          <w:tcPr>
            <w:tcW w:w="1080" w:type="dxa"/>
            <w:vMerge w:val="restart"/>
            <w:shd w:val="clear" w:color="auto" w:fill="4F81BD" w:themeFill="accent1"/>
          </w:tcPr>
          <w:p w14:paraId="19B1C5A8" w14:textId="77777777" w:rsidR="00E61BF2" w:rsidRPr="007E248A" w:rsidRDefault="00E61BF2" w:rsidP="00417269">
            <w:pPr>
              <w:widowControl/>
              <w:autoSpaceDE/>
              <w:autoSpaceDN/>
              <w:jc w:val="center"/>
              <w:rPr>
                <w:rFonts w:eastAsia="Times New Roman"/>
                <w:b/>
                <w:bCs/>
                <w:color w:val="FFFFFF" w:themeColor="background1"/>
                <w:sz w:val="24"/>
                <w:szCs w:val="24"/>
              </w:rPr>
            </w:pPr>
            <w:r w:rsidRPr="007E248A">
              <w:rPr>
                <w:rFonts w:eastAsia="Times New Roman"/>
                <w:b/>
                <w:bCs/>
                <w:color w:val="FFFFFF" w:themeColor="background1"/>
                <w:sz w:val="24"/>
                <w:szCs w:val="24"/>
              </w:rPr>
              <w:t xml:space="preserve">Metrics can be </w:t>
            </w:r>
            <w:r w:rsidRPr="007E248A">
              <w:rPr>
                <w:rFonts w:eastAsia="Times New Roman"/>
                <w:b/>
                <w:bCs/>
                <w:color w:val="FFFFFF" w:themeColor="background1"/>
                <w:sz w:val="24"/>
                <w:szCs w:val="24"/>
                <w:shd w:val="clear" w:color="auto" w:fill="4F81BD" w:themeFill="accent1"/>
              </w:rPr>
              <w:t>considered</w:t>
            </w:r>
          </w:p>
        </w:tc>
      </w:tr>
      <w:tr w:rsidR="002331F1" w:rsidRPr="002331F1" w14:paraId="5241323E" w14:textId="285FDC98" w:rsidTr="007E47D7">
        <w:trPr>
          <w:trHeight w:val="300"/>
          <w:jc w:val="right"/>
        </w:trPr>
        <w:tc>
          <w:tcPr>
            <w:tcW w:w="1440" w:type="dxa"/>
            <w:noWrap/>
          </w:tcPr>
          <w:p w14:paraId="04A5C329" w14:textId="72491490" w:rsidR="00E61BF2" w:rsidRPr="002331F1" w:rsidRDefault="00E61BF2" w:rsidP="00E61BF2">
            <w:pPr>
              <w:widowControl/>
              <w:autoSpaceDE/>
              <w:autoSpaceDN/>
              <w:jc w:val="right"/>
              <w:rPr>
                <w:rFonts w:eastAsia="Times New Roman"/>
                <w:b/>
                <w:bCs/>
                <w:color w:val="BFBFBF" w:themeColor="background1" w:themeShade="BF"/>
                <w:sz w:val="24"/>
                <w:szCs w:val="24"/>
              </w:rPr>
            </w:pPr>
            <w:r w:rsidRPr="002331F1">
              <w:rPr>
                <w:rFonts w:eastAsia="Times New Roman"/>
                <w:b/>
                <w:bCs/>
                <w:color w:val="BFBFBF" w:themeColor="background1" w:themeShade="BF"/>
                <w:sz w:val="24"/>
                <w:szCs w:val="24"/>
              </w:rPr>
              <w:t>year 2</w:t>
            </w:r>
          </w:p>
        </w:tc>
        <w:tc>
          <w:tcPr>
            <w:tcW w:w="2520" w:type="dxa"/>
            <w:noWrap/>
          </w:tcPr>
          <w:p w14:paraId="663CA434" w14:textId="505B8D63" w:rsidR="00E61BF2" w:rsidRPr="002331F1" w:rsidRDefault="00E61BF2" w:rsidP="00E61BF2">
            <w:pPr>
              <w:widowControl/>
              <w:autoSpaceDE/>
              <w:autoSpaceDN/>
              <w:rPr>
                <w:rFonts w:eastAsia="Times New Roman"/>
                <w:color w:val="BFBFBF" w:themeColor="background1" w:themeShade="BF"/>
                <w:sz w:val="24"/>
                <w:szCs w:val="24"/>
              </w:rPr>
            </w:pPr>
            <w:r w:rsidRPr="002331F1">
              <w:rPr>
                <w:rFonts w:eastAsia="Times New Roman"/>
                <w:color w:val="BFBFBF" w:themeColor="background1" w:themeShade="BF"/>
                <w:sz w:val="24"/>
                <w:szCs w:val="24"/>
              </w:rPr>
              <w:t>performance metrics</w:t>
            </w:r>
          </w:p>
        </w:tc>
        <w:tc>
          <w:tcPr>
            <w:tcW w:w="1620" w:type="dxa"/>
            <w:noWrap/>
          </w:tcPr>
          <w:p w14:paraId="3F745474" w14:textId="4FAEFB65" w:rsidR="00E61BF2" w:rsidRPr="002331F1" w:rsidRDefault="00A4786E" w:rsidP="00E61BF2">
            <w:pPr>
              <w:widowControl/>
              <w:autoSpaceDE/>
              <w:autoSpaceDN/>
              <w:jc w:val="right"/>
              <w:rPr>
                <w:rFonts w:eastAsia="Times New Roman"/>
                <w:b/>
                <w:bCs/>
                <w:color w:val="BFBFBF" w:themeColor="background1" w:themeShade="BF"/>
                <w:sz w:val="24"/>
                <w:szCs w:val="24"/>
              </w:rPr>
            </w:pPr>
            <w:r>
              <w:rPr>
                <w:rFonts w:eastAsia="Times New Roman"/>
                <w:b/>
                <w:bCs/>
                <w:color w:val="BFBFBF" w:themeColor="background1" w:themeShade="BF"/>
                <w:sz w:val="24"/>
                <w:szCs w:val="24"/>
              </w:rPr>
              <w:t>year 5</w:t>
            </w:r>
          </w:p>
        </w:tc>
        <w:tc>
          <w:tcPr>
            <w:tcW w:w="2430" w:type="dxa"/>
            <w:noWrap/>
          </w:tcPr>
          <w:p w14:paraId="6CD8BFC1" w14:textId="03F914C8" w:rsidR="00E61BF2" w:rsidRPr="002331F1" w:rsidRDefault="00E61BF2" w:rsidP="00E61BF2">
            <w:pPr>
              <w:widowControl/>
              <w:autoSpaceDE/>
              <w:autoSpaceDN/>
              <w:rPr>
                <w:rFonts w:eastAsia="Times New Roman"/>
                <w:color w:val="BFBFBF" w:themeColor="background1" w:themeShade="BF"/>
                <w:sz w:val="24"/>
                <w:szCs w:val="24"/>
              </w:rPr>
            </w:pPr>
            <w:r w:rsidRPr="000A2677">
              <w:rPr>
                <w:rFonts w:eastAsia="Times New Roman"/>
                <w:color w:val="BFBFBF" w:themeColor="background1" w:themeShade="BF"/>
                <w:sz w:val="24"/>
                <w:szCs w:val="24"/>
              </w:rPr>
              <w:t>performance metrics</w:t>
            </w:r>
          </w:p>
        </w:tc>
        <w:tc>
          <w:tcPr>
            <w:tcW w:w="1080" w:type="dxa"/>
            <w:vMerge/>
            <w:shd w:val="clear" w:color="auto" w:fill="4F81BD" w:themeFill="accent1"/>
          </w:tcPr>
          <w:p w14:paraId="6BCB4526" w14:textId="77777777" w:rsidR="00E61BF2" w:rsidRPr="00A4786E" w:rsidRDefault="00E61BF2" w:rsidP="00E61BF2">
            <w:pPr>
              <w:widowControl/>
              <w:autoSpaceDE/>
              <w:autoSpaceDN/>
              <w:rPr>
                <w:rFonts w:eastAsia="Times New Roman"/>
                <w:color w:val="FFFFFF" w:themeColor="background1"/>
                <w:sz w:val="24"/>
                <w:szCs w:val="24"/>
              </w:rPr>
            </w:pPr>
          </w:p>
        </w:tc>
      </w:tr>
      <w:tr w:rsidR="002331F1" w:rsidRPr="002331F1" w14:paraId="3FC34EAA" w14:textId="5FA6C0B5" w:rsidTr="007E47D7">
        <w:trPr>
          <w:trHeight w:val="300"/>
          <w:jc w:val="right"/>
        </w:trPr>
        <w:tc>
          <w:tcPr>
            <w:tcW w:w="1440" w:type="dxa"/>
            <w:noWrap/>
          </w:tcPr>
          <w:p w14:paraId="2A315A5A" w14:textId="306BD8B4" w:rsidR="00E61BF2" w:rsidRPr="002331F1" w:rsidRDefault="00E61BF2" w:rsidP="00E61BF2">
            <w:pPr>
              <w:widowControl/>
              <w:autoSpaceDE/>
              <w:autoSpaceDN/>
              <w:jc w:val="right"/>
              <w:rPr>
                <w:rFonts w:eastAsia="Times New Roman"/>
                <w:b/>
                <w:bCs/>
                <w:color w:val="BFBFBF" w:themeColor="background1" w:themeShade="BF"/>
                <w:sz w:val="24"/>
                <w:szCs w:val="24"/>
              </w:rPr>
            </w:pPr>
            <w:r w:rsidRPr="002331F1">
              <w:rPr>
                <w:rFonts w:eastAsia="Times New Roman"/>
                <w:b/>
                <w:bCs/>
                <w:color w:val="BFBFBF" w:themeColor="background1" w:themeShade="BF"/>
                <w:sz w:val="24"/>
                <w:szCs w:val="24"/>
              </w:rPr>
              <w:t>year 3</w:t>
            </w:r>
          </w:p>
        </w:tc>
        <w:tc>
          <w:tcPr>
            <w:tcW w:w="2520" w:type="dxa"/>
            <w:noWrap/>
          </w:tcPr>
          <w:p w14:paraId="426402C4" w14:textId="25CD8325" w:rsidR="00E61BF2" w:rsidRPr="002331F1" w:rsidRDefault="00E61BF2" w:rsidP="00E61BF2">
            <w:pPr>
              <w:widowControl/>
              <w:autoSpaceDE/>
              <w:autoSpaceDN/>
              <w:rPr>
                <w:rFonts w:eastAsia="Times New Roman"/>
                <w:color w:val="BFBFBF" w:themeColor="background1" w:themeShade="BF"/>
                <w:sz w:val="24"/>
                <w:szCs w:val="24"/>
              </w:rPr>
            </w:pPr>
            <w:r w:rsidRPr="002331F1">
              <w:rPr>
                <w:rFonts w:eastAsia="Times New Roman"/>
                <w:color w:val="BFBFBF" w:themeColor="background1" w:themeShade="BF"/>
                <w:sz w:val="24"/>
                <w:szCs w:val="24"/>
              </w:rPr>
              <w:t>performance metrics</w:t>
            </w:r>
          </w:p>
        </w:tc>
        <w:tc>
          <w:tcPr>
            <w:tcW w:w="1620" w:type="dxa"/>
            <w:noWrap/>
          </w:tcPr>
          <w:p w14:paraId="1B64AEC0" w14:textId="34625D2A" w:rsidR="00E61BF2" w:rsidRDefault="00A4786E" w:rsidP="00E61BF2">
            <w:pPr>
              <w:widowControl/>
              <w:autoSpaceDE/>
              <w:autoSpaceDN/>
              <w:jc w:val="right"/>
              <w:rPr>
                <w:rFonts w:eastAsia="Times New Roman"/>
                <w:b/>
                <w:bCs/>
                <w:color w:val="BFBFBF" w:themeColor="background1" w:themeShade="BF"/>
                <w:sz w:val="24"/>
                <w:szCs w:val="24"/>
              </w:rPr>
            </w:pPr>
            <w:r>
              <w:rPr>
                <w:rFonts w:eastAsia="Times New Roman"/>
                <w:b/>
                <w:bCs/>
                <w:color w:val="BFBFBF" w:themeColor="background1" w:themeShade="BF"/>
                <w:sz w:val="24"/>
                <w:szCs w:val="24"/>
              </w:rPr>
              <w:t>year 6</w:t>
            </w:r>
          </w:p>
          <w:p w14:paraId="11CAEB67" w14:textId="27ABC48E" w:rsidR="00A4786E" w:rsidRPr="002331F1" w:rsidRDefault="00A4786E" w:rsidP="00E61BF2">
            <w:pPr>
              <w:widowControl/>
              <w:autoSpaceDE/>
              <w:autoSpaceDN/>
              <w:jc w:val="right"/>
              <w:rPr>
                <w:rFonts w:eastAsia="Times New Roman"/>
                <w:b/>
                <w:bCs/>
                <w:color w:val="BFBFBF" w:themeColor="background1" w:themeShade="BF"/>
                <w:sz w:val="24"/>
                <w:szCs w:val="24"/>
              </w:rPr>
            </w:pPr>
            <w:r>
              <w:rPr>
                <w:rFonts w:eastAsia="Times New Roman"/>
                <w:b/>
                <w:bCs/>
                <w:color w:val="BFBFBF" w:themeColor="background1" w:themeShade="BF"/>
                <w:sz w:val="24"/>
                <w:szCs w:val="24"/>
              </w:rPr>
              <w:t>considered</w:t>
            </w:r>
          </w:p>
        </w:tc>
        <w:tc>
          <w:tcPr>
            <w:tcW w:w="2430" w:type="dxa"/>
            <w:noWrap/>
          </w:tcPr>
          <w:p w14:paraId="30B58BDC" w14:textId="09FDCF60" w:rsidR="00E61BF2" w:rsidRPr="002331F1" w:rsidRDefault="00E61BF2" w:rsidP="00E61BF2">
            <w:pPr>
              <w:widowControl/>
              <w:autoSpaceDE/>
              <w:autoSpaceDN/>
              <w:rPr>
                <w:rFonts w:eastAsia="Times New Roman"/>
                <w:color w:val="BFBFBF" w:themeColor="background1" w:themeShade="BF"/>
                <w:sz w:val="24"/>
                <w:szCs w:val="24"/>
              </w:rPr>
            </w:pPr>
            <w:r w:rsidRPr="000A2677">
              <w:rPr>
                <w:rFonts w:eastAsia="Times New Roman"/>
                <w:color w:val="BFBFBF" w:themeColor="background1" w:themeShade="BF"/>
                <w:sz w:val="24"/>
                <w:szCs w:val="24"/>
              </w:rPr>
              <w:t>performance metrics</w:t>
            </w:r>
          </w:p>
        </w:tc>
        <w:tc>
          <w:tcPr>
            <w:tcW w:w="1080" w:type="dxa"/>
            <w:vMerge/>
            <w:shd w:val="clear" w:color="auto" w:fill="4F81BD" w:themeFill="accent1"/>
          </w:tcPr>
          <w:p w14:paraId="43E60DCD" w14:textId="77777777" w:rsidR="00E61BF2" w:rsidRPr="00A4786E" w:rsidRDefault="00E61BF2" w:rsidP="00E61BF2">
            <w:pPr>
              <w:widowControl/>
              <w:autoSpaceDE/>
              <w:autoSpaceDN/>
              <w:rPr>
                <w:rFonts w:eastAsia="Times New Roman"/>
                <w:color w:val="FFFFFF" w:themeColor="background1"/>
                <w:sz w:val="24"/>
                <w:szCs w:val="24"/>
              </w:rPr>
            </w:pPr>
          </w:p>
        </w:tc>
      </w:tr>
    </w:tbl>
    <w:tbl>
      <w:tblPr>
        <w:tblW w:w="9095" w:type="dxa"/>
        <w:jc w:val="right"/>
        <w:tblBorders>
          <w:top w:val="single" w:sz="4" w:space="0" w:color="8EA9DB"/>
          <w:left w:val="single" w:sz="4" w:space="0" w:color="8EA9DB"/>
          <w:bottom w:val="single" w:sz="4" w:space="0" w:color="8EA9DB"/>
          <w:right w:val="single" w:sz="4" w:space="0" w:color="8EA9DB"/>
          <w:insideH w:val="single" w:sz="4" w:space="0" w:color="8EA9DB"/>
        </w:tblBorders>
        <w:tblLayout w:type="fixed"/>
        <w:tblLook w:val="04A0" w:firstRow="1" w:lastRow="0" w:firstColumn="1" w:lastColumn="0" w:noHBand="0" w:noVBand="1"/>
      </w:tblPr>
      <w:tblGrid>
        <w:gridCol w:w="1445"/>
        <w:gridCol w:w="2520"/>
        <w:gridCol w:w="1620"/>
        <w:gridCol w:w="2430"/>
        <w:gridCol w:w="1080"/>
      </w:tblGrid>
      <w:tr w:rsidR="00352E95" w:rsidRPr="000A2677" w14:paraId="355CA3C1" w14:textId="1F9653D5" w:rsidTr="007E47D7">
        <w:trPr>
          <w:trHeight w:val="300"/>
          <w:jc w:val="right"/>
        </w:trPr>
        <w:tc>
          <w:tcPr>
            <w:tcW w:w="1445" w:type="dxa"/>
            <w:tcBorders>
              <w:top w:val="single" w:sz="4" w:space="0" w:color="FFFFFF" w:themeColor="background1"/>
            </w:tcBorders>
            <w:shd w:val="clear" w:color="000000" w:fill="0070C0"/>
            <w:noWrap/>
            <w:vAlign w:val="bottom"/>
            <w:hideMark/>
          </w:tcPr>
          <w:p w14:paraId="3316D19A" w14:textId="77777777" w:rsidR="00E61BF2" w:rsidRDefault="00E61BF2" w:rsidP="00E61BF2">
            <w:pPr>
              <w:widowControl/>
              <w:autoSpaceDE/>
              <w:autoSpaceDN/>
              <w:jc w:val="right"/>
              <w:rPr>
                <w:rFonts w:eastAsia="Times New Roman"/>
                <w:b/>
                <w:bCs/>
                <w:color w:val="FFFFFF"/>
                <w:sz w:val="24"/>
                <w:szCs w:val="24"/>
              </w:rPr>
            </w:pPr>
            <w:r>
              <w:rPr>
                <w:rFonts w:eastAsia="Times New Roman"/>
                <w:b/>
                <w:bCs/>
                <w:color w:val="FFFFFF"/>
                <w:sz w:val="24"/>
                <w:szCs w:val="24"/>
              </w:rPr>
              <w:t>Promoted</w:t>
            </w:r>
          </w:p>
          <w:p w14:paraId="22765001" w14:textId="19779666" w:rsidR="00E61BF2" w:rsidRPr="000A2677" w:rsidRDefault="00E61BF2" w:rsidP="00E61BF2">
            <w:pPr>
              <w:widowControl/>
              <w:autoSpaceDE/>
              <w:autoSpaceDN/>
              <w:jc w:val="right"/>
              <w:rPr>
                <w:rFonts w:eastAsia="Times New Roman"/>
                <w:b/>
                <w:bCs/>
                <w:color w:val="FFFFFF"/>
                <w:sz w:val="24"/>
                <w:szCs w:val="24"/>
              </w:rPr>
            </w:pPr>
            <w:r>
              <w:rPr>
                <w:rFonts w:eastAsia="Times New Roman"/>
                <w:b/>
                <w:bCs/>
                <w:color w:val="FFFFFF"/>
                <w:sz w:val="24"/>
                <w:szCs w:val="24"/>
              </w:rPr>
              <w:t>Year 7</w:t>
            </w:r>
          </w:p>
        </w:tc>
        <w:tc>
          <w:tcPr>
            <w:tcW w:w="2520" w:type="dxa"/>
            <w:tcBorders>
              <w:top w:val="single" w:sz="4" w:space="0" w:color="FFFFFF" w:themeColor="background1"/>
            </w:tcBorders>
            <w:shd w:val="clear" w:color="D9E1F2" w:fill="D9E1F2"/>
            <w:noWrap/>
            <w:vAlign w:val="bottom"/>
            <w:hideMark/>
          </w:tcPr>
          <w:p w14:paraId="2FE7EF4F" w14:textId="77777777" w:rsidR="00E61BF2" w:rsidRPr="000A2677" w:rsidRDefault="00E61BF2" w:rsidP="00E61BF2">
            <w:pPr>
              <w:widowControl/>
              <w:autoSpaceDE/>
              <w:autoSpaceDN/>
              <w:rPr>
                <w:rFonts w:eastAsia="Times New Roman"/>
                <w:color w:val="000000"/>
                <w:sz w:val="24"/>
                <w:szCs w:val="24"/>
              </w:rPr>
            </w:pPr>
            <w:r w:rsidRPr="000A2677">
              <w:rPr>
                <w:rFonts w:eastAsia="Times New Roman"/>
                <w:color w:val="000000"/>
                <w:sz w:val="24"/>
                <w:szCs w:val="24"/>
              </w:rPr>
              <w:t>performance metrics</w:t>
            </w:r>
          </w:p>
        </w:tc>
        <w:tc>
          <w:tcPr>
            <w:tcW w:w="1620" w:type="dxa"/>
            <w:tcBorders>
              <w:top w:val="single" w:sz="4" w:space="0" w:color="FFFFFF" w:themeColor="background1"/>
            </w:tcBorders>
            <w:shd w:val="clear" w:color="000000" w:fill="0070C0"/>
            <w:noWrap/>
            <w:vAlign w:val="bottom"/>
            <w:hideMark/>
          </w:tcPr>
          <w:p w14:paraId="6FD48555" w14:textId="31355710" w:rsidR="00E61BF2" w:rsidRPr="000A2677" w:rsidRDefault="00E61BF2" w:rsidP="00E61BF2">
            <w:pPr>
              <w:widowControl/>
              <w:autoSpaceDE/>
              <w:autoSpaceDN/>
              <w:jc w:val="right"/>
              <w:rPr>
                <w:rFonts w:eastAsia="Times New Roman"/>
                <w:b/>
                <w:bCs/>
                <w:color w:val="FFFFFF"/>
                <w:sz w:val="24"/>
                <w:szCs w:val="24"/>
              </w:rPr>
            </w:pPr>
            <w:r w:rsidRPr="000A2677">
              <w:rPr>
                <w:rFonts w:eastAsia="Times New Roman"/>
                <w:b/>
                <w:bCs/>
                <w:color w:val="FFFFFF"/>
                <w:sz w:val="24"/>
                <w:szCs w:val="24"/>
              </w:rPr>
              <w:t xml:space="preserve">year </w:t>
            </w:r>
            <w:r>
              <w:rPr>
                <w:rFonts w:eastAsia="Times New Roman"/>
                <w:b/>
                <w:bCs/>
                <w:color w:val="FFFFFF"/>
                <w:sz w:val="24"/>
                <w:szCs w:val="24"/>
              </w:rPr>
              <w:t>10</w:t>
            </w:r>
          </w:p>
        </w:tc>
        <w:tc>
          <w:tcPr>
            <w:tcW w:w="2430" w:type="dxa"/>
            <w:tcBorders>
              <w:top w:val="single" w:sz="4" w:space="0" w:color="FFFFFF" w:themeColor="background1"/>
            </w:tcBorders>
            <w:shd w:val="clear" w:color="D9E1F2" w:fill="D9E1F2"/>
            <w:noWrap/>
            <w:vAlign w:val="bottom"/>
            <w:hideMark/>
          </w:tcPr>
          <w:p w14:paraId="470C13B3" w14:textId="77777777" w:rsidR="00E61BF2" w:rsidRPr="000A2677" w:rsidRDefault="00E61BF2" w:rsidP="00E61BF2">
            <w:pPr>
              <w:widowControl/>
              <w:autoSpaceDE/>
              <w:autoSpaceDN/>
              <w:rPr>
                <w:rFonts w:eastAsia="Times New Roman"/>
                <w:color w:val="000000"/>
                <w:sz w:val="24"/>
                <w:szCs w:val="24"/>
              </w:rPr>
            </w:pPr>
            <w:r w:rsidRPr="000A2677">
              <w:rPr>
                <w:rFonts w:eastAsia="Times New Roman"/>
                <w:color w:val="000000"/>
                <w:sz w:val="24"/>
                <w:szCs w:val="24"/>
              </w:rPr>
              <w:t>performance metrics</w:t>
            </w:r>
          </w:p>
        </w:tc>
        <w:tc>
          <w:tcPr>
            <w:tcW w:w="1080" w:type="dxa"/>
            <w:vMerge w:val="restart"/>
            <w:tcBorders>
              <w:top w:val="single" w:sz="4" w:space="0" w:color="FFFFFF" w:themeColor="background1"/>
            </w:tcBorders>
            <w:shd w:val="clear" w:color="auto" w:fill="4F81BD" w:themeFill="accent1"/>
          </w:tcPr>
          <w:p w14:paraId="4973DE6D" w14:textId="77777777" w:rsidR="00E61BF2" w:rsidRPr="007E248A" w:rsidRDefault="00E61BF2" w:rsidP="00417269">
            <w:pPr>
              <w:widowControl/>
              <w:autoSpaceDE/>
              <w:autoSpaceDN/>
              <w:jc w:val="center"/>
              <w:rPr>
                <w:rFonts w:eastAsia="Times New Roman"/>
                <w:b/>
                <w:bCs/>
                <w:color w:val="FFFFFF"/>
                <w:sz w:val="24"/>
                <w:szCs w:val="24"/>
              </w:rPr>
            </w:pPr>
            <w:r w:rsidRPr="007E248A">
              <w:rPr>
                <w:rFonts w:eastAsia="Times New Roman"/>
                <w:b/>
                <w:bCs/>
                <w:color w:val="FFFFFF"/>
                <w:sz w:val="24"/>
                <w:szCs w:val="24"/>
              </w:rPr>
              <w:t>Metrics</w:t>
            </w:r>
          </w:p>
          <w:p w14:paraId="093C3256" w14:textId="77777777" w:rsidR="00E61BF2" w:rsidRPr="007E248A" w:rsidRDefault="00E61BF2" w:rsidP="00417269">
            <w:pPr>
              <w:widowControl/>
              <w:autoSpaceDE/>
              <w:autoSpaceDN/>
              <w:jc w:val="center"/>
              <w:rPr>
                <w:rFonts w:eastAsia="Times New Roman"/>
                <w:b/>
                <w:bCs/>
                <w:color w:val="FFFFFF"/>
                <w:sz w:val="24"/>
                <w:szCs w:val="24"/>
              </w:rPr>
            </w:pPr>
            <w:r w:rsidRPr="007E248A">
              <w:rPr>
                <w:rFonts w:eastAsia="Times New Roman"/>
                <w:b/>
                <w:bCs/>
                <w:color w:val="FFFFFF"/>
                <w:sz w:val="24"/>
                <w:szCs w:val="24"/>
              </w:rPr>
              <w:t>Will be</w:t>
            </w:r>
            <w:r w:rsidRPr="007E248A">
              <w:rPr>
                <w:rFonts w:eastAsia="Times New Roman"/>
                <w:b/>
                <w:bCs/>
                <w:color w:val="000000"/>
                <w:sz w:val="24"/>
                <w:szCs w:val="24"/>
              </w:rPr>
              <w:t xml:space="preserve"> </w:t>
            </w:r>
            <w:r w:rsidRPr="007E248A">
              <w:rPr>
                <w:rFonts w:eastAsia="Times New Roman"/>
                <w:b/>
                <w:bCs/>
                <w:color w:val="FFFFFF"/>
                <w:sz w:val="24"/>
                <w:szCs w:val="24"/>
              </w:rPr>
              <w:t>emphasized</w:t>
            </w:r>
          </w:p>
          <w:p w14:paraId="4B18F424" w14:textId="77777777" w:rsidR="00A4786E" w:rsidRPr="00A4786E" w:rsidRDefault="00A4786E" w:rsidP="00A4786E">
            <w:pPr>
              <w:rPr>
                <w:rFonts w:eastAsia="Times New Roman"/>
                <w:color w:val="4F81BD" w:themeColor="accent1"/>
                <w:sz w:val="24"/>
                <w:szCs w:val="24"/>
              </w:rPr>
            </w:pPr>
          </w:p>
        </w:tc>
      </w:tr>
      <w:tr w:rsidR="00F74A36" w:rsidRPr="000A2677" w14:paraId="143B49B2" w14:textId="47AC994E" w:rsidTr="00F74A36">
        <w:trPr>
          <w:trHeight w:val="300"/>
          <w:jc w:val="right"/>
        </w:trPr>
        <w:tc>
          <w:tcPr>
            <w:tcW w:w="1445" w:type="dxa"/>
            <w:shd w:val="clear" w:color="000000" w:fill="0070C0"/>
            <w:noWrap/>
            <w:vAlign w:val="bottom"/>
            <w:hideMark/>
          </w:tcPr>
          <w:p w14:paraId="3E02E1E7" w14:textId="1888840A" w:rsidR="00E61BF2" w:rsidRPr="000A2677" w:rsidRDefault="00E61BF2" w:rsidP="00E61BF2">
            <w:pPr>
              <w:widowControl/>
              <w:autoSpaceDE/>
              <w:autoSpaceDN/>
              <w:jc w:val="right"/>
              <w:rPr>
                <w:rFonts w:eastAsia="Times New Roman"/>
                <w:b/>
                <w:bCs/>
                <w:color w:val="FFFFFF"/>
                <w:sz w:val="24"/>
                <w:szCs w:val="24"/>
              </w:rPr>
            </w:pPr>
            <w:r w:rsidRPr="000A2677">
              <w:rPr>
                <w:rFonts w:eastAsia="Times New Roman"/>
                <w:b/>
                <w:bCs/>
                <w:color w:val="FFFFFF"/>
                <w:sz w:val="24"/>
                <w:szCs w:val="24"/>
              </w:rPr>
              <w:t xml:space="preserve">year </w:t>
            </w:r>
            <w:r>
              <w:rPr>
                <w:rFonts w:eastAsia="Times New Roman"/>
                <w:b/>
                <w:bCs/>
                <w:color w:val="FFFFFF"/>
                <w:sz w:val="24"/>
                <w:szCs w:val="24"/>
              </w:rPr>
              <w:t>8</w:t>
            </w:r>
          </w:p>
        </w:tc>
        <w:tc>
          <w:tcPr>
            <w:tcW w:w="2520" w:type="dxa"/>
            <w:shd w:val="clear" w:color="auto" w:fill="auto"/>
            <w:noWrap/>
            <w:vAlign w:val="bottom"/>
            <w:hideMark/>
          </w:tcPr>
          <w:p w14:paraId="0FA13D01" w14:textId="77777777" w:rsidR="00E61BF2" w:rsidRPr="000A2677" w:rsidRDefault="00E61BF2" w:rsidP="00E61BF2">
            <w:pPr>
              <w:widowControl/>
              <w:autoSpaceDE/>
              <w:autoSpaceDN/>
              <w:rPr>
                <w:rFonts w:eastAsia="Times New Roman"/>
                <w:color w:val="000000"/>
                <w:sz w:val="24"/>
                <w:szCs w:val="24"/>
              </w:rPr>
            </w:pPr>
            <w:r w:rsidRPr="000A2677">
              <w:rPr>
                <w:rFonts w:eastAsia="Times New Roman"/>
                <w:color w:val="000000"/>
                <w:sz w:val="24"/>
                <w:szCs w:val="24"/>
              </w:rPr>
              <w:t>performance metrics</w:t>
            </w:r>
          </w:p>
        </w:tc>
        <w:tc>
          <w:tcPr>
            <w:tcW w:w="1620" w:type="dxa"/>
            <w:tcBorders>
              <w:bottom w:val="single" w:sz="4" w:space="0" w:color="BFBFBF" w:themeColor="background1" w:themeShade="BF"/>
            </w:tcBorders>
            <w:shd w:val="clear" w:color="000000" w:fill="0070C0"/>
            <w:noWrap/>
            <w:vAlign w:val="bottom"/>
            <w:hideMark/>
          </w:tcPr>
          <w:p w14:paraId="539E9091" w14:textId="34E8F859" w:rsidR="00E61BF2" w:rsidRDefault="00E11CBD" w:rsidP="00E61BF2">
            <w:pPr>
              <w:widowControl/>
              <w:autoSpaceDE/>
              <w:autoSpaceDN/>
              <w:jc w:val="right"/>
              <w:rPr>
                <w:rFonts w:eastAsia="Times New Roman"/>
                <w:b/>
                <w:bCs/>
                <w:color w:val="FFFFFF"/>
                <w:sz w:val="24"/>
                <w:szCs w:val="24"/>
              </w:rPr>
            </w:pPr>
            <w:r>
              <w:rPr>
                <w:rFonts w:eastAsia="Times New Roman"/>
                <w:b/>
                <w:bCs/>
                <w:color w:val="FFFFFF"/>
                <w:sz w:val="24"/>
                <w:szCs w:val="24"/>
              </w:rPr>
              <w:t>y</w:t>
            </w:r>
            <w:r w:rsidR="00E61BF2">
              <w:rPr>
                <w:rFonts w:eastAsia="Times New Roman"/>
                <w:b/>
                <w:bCs/>
                <w:color w:val="FFFFFF"/>
                <w:sz w:val="24"/>
                <w:szCs w:val="24"/>
              </w:rPr>
              <w:t>ear 11</w:t>
            </w:r>
          </w:p>
          <w:p w14:paraId="37ADF9EC" w14:textId="6AF6EBCC" w:rsidR="00E61BF2" w:rsidRPr="000A2677" w:rsidRDefault="00A4786E" w:rsidP="00E61BF2">
            <w:pPr>
              <w:widowControl/>
              <w:autoSpaceDE/>
              <w:autoSpaceDN/>
              <w:jc w:val="right"/>
              <w:rPr>
                <w:rFonts w:eastAsia="Times New Roman"/>
                <w:b/>
                <w:bCs/>
                <w:color w:val="FFFFFF"/>
                <w:sz w:val="24"/>
                <w:szCs w:val="24"/>
              </w:rPr>
            </w:pPr>
            <w:r>
              <w:rPr>
                <w:rFonts w:eastAsia="Times New Roman"/>
                <w:b/>
                <w:bCs/>
                <w:color w:val="FFFFFF"/>
                <w:sz w:val="24"/>
                <w:szCs w:val="24"/>
              </w:rPr>
              <w:t>c</w:t>
            </w:r>
            <w:r w:rsidR="00E61BF2">
              <w:rPr>
                <w:rFonts w:eastAsia="Times New Roman"/>
                <w:b/>
                <w:bCs/>
                <w:color w:val="FFFFFF"/>
                <w:sz w:val="24"/>
                <w:szCs w:val="24"/>
              </w:rPr>
              <w:t>onsidered</w:t>
            </w:r>
          </w:p>
        </w:tc>
        <w:tc>
          <w:tcPr>
            <w:tcW w:w="2430" w:type="dxa"/>
            <w:tcBorders>
              <w:bottom w:val="single" w:sz="4" w:space="0" w:color="BFBFBF" w:themeColor="background1" w:themeShade="BF"/>
            </w:tcBorders>
            <w:shd w:val="clear" w:color="auto" w:fill="auto"/>
            <w:noWrap/>
            <w:vAlign w:val="bottom"/>
            <w:hideMark/>
          </w:tcPr>
          <w:p w14:paraId="2859B32B" w14:textId="75618BD7" w:rsidR="00E61BF2" w:rsidRPr="000A2677" w:rsidRDefault="00E61BF2" w:rsidP="00E61BF2">
            <w:pPr>
              <w:widowControl/>
              <w:autoSpaceDE/>
              <w:autoSpaceDN/>
              <w:rPr>
                <w:rFonts w:eastAsia="Times New Roman"/>
                <w:color w:val="000000"/>
                <w:sz w:val="24"/>
                <w:szCs w:val="24"/>
              </w:rPr>
            </w:pPr>
            <w:r>
              <w:rPr>
                <w:rFonts w:eastAsia="Times New Roman"/>
                <w:color w:val="000000"/>
                <w:sz w:val="24"/>
                <w:szCs w:val="24"/>
              </w:rPr>
              <w:t>performance metrics</w:t>
            </w:r>
          </w:p>
        </w:tc>
        <w:tc>
          <w:tcPr>
            <w:tcW w:w="1080" w:type="dxa"/>
            <w:vMerge/>
            <w:shd w:val="clear" w:color="auto" w:fill="4F81BD" w:themeFill="accent1"/>
          </w:tcPr>
          <w:p w14:paraId="51835A52" w14:textId="77777777" w:rsidR="00E61BF2" w:rsidRDefault="00E61BF2" w:rsidP="00E61BF2">
            <w:pPr>
              <w:widowControl/>
              <w:autoSpaceDE/>
              <w:autoSpaceDN/>
              <w:rPr>
                <w:rFonts w:eastAsia="Times New Roman"/>
                <w:color w:val="000000"/>
                <w:sz w:val="24"/>
                <w:szCs w:val="24"/>
              </w:rPr>
            </w:pPr>
          </w:p>
        </w:tc>
      </w:tr>
      <w:tr w:rsidR="00F05635" w:rsidRPr="000A2677" w14:paraId="14504011" w14:textId="053D083C" w:rsidTr="00F74A36">
        <w:trPr>
          <w:trHeight w:val="300"/>
          <w:jc w:val="right"/>
        </w:trPr>
        <w:tc>
          <w:tcPr>
            <w:tcW w:w="1445" w:type="dxa"/>
            <w:shd w:val="clear" w:color="000000" w:fill="0070C0"/>
            <w:noWrap/>
            <w:vAlign w:val="bottom"/>
            <w:hideMark/>
          </w:tcPr>
          <w:p w14:paraId="4186F9AC" w14:textId="2EB02A70" w:rsidR="00E61BF2" w:rsidRPr="000A2677" w:rsidRDefault="00F74A36" w:rsidP="00E61BF2">
            <w:pPr>
              <w:widowControl/>
              <w:autoSpaceDE/>
              <w:autoSpaceDN/>
              <w:jc w:val="right"/>
              <w:rPr>
                <w:rFonts w:eastAsia="Times New Roman"/>
                <w:b/>
                <w:bCs/>
                <w:color w:val="FFFFFF"/>
                <w:sz w:val="24"/>
                <w:szCs w:val="24"/>
              </w:rPr>
            </w:pPr>
            <w:r>
              <w:rPr>
                <w:rFonts w:eastAsia="Times New Roman"/>
                <w:b/>
                <w:bCs/>
                <w:color w:val="FFFFFF"/>
                <w:sz w:val="24"/>
                <w:szCs w:val="24"/>
              </w:rPr>
              <w:t>y</w:t>
            </w:r>
            <w:r w:rsidR="00E61BF2">
              <w:rPr>
                <w:rFonts w:eastAsia="Times New Roman"/>
                <w:b/>
                <w:bCs/>
                <w:color w:val="FFFFFF"/>
                <w:sz w:val="24"/>
                <w:szCs w:val="24"/>
              </w:rPr>
              <w:t>ear 9</w:t>
            </w:r>
          </w:p>
        </w:tc>
        <w:tc>
          <w:tcPr>
            <w:tcW w:w="2520" w:type="dxa"/>
            <w:tcBorders>
              <w:right w:val="single" w:sz="4" w:space="0" w:color="BFBFBF" w:themeColor="background1" w:themeShade="BF"/>
            </w:tcBorders>
            <w:shd w:val="clear" w:color="D9E1F2" w:fill="D9E1F2"/>
            <w:noWrap/>
            <w:vAlign w:val="bottom"/>
            <w:hideMark/>
          </w:tcPr>
          <w:p w14:paraId="72250450" w14:textId="507BA607" w:rsidR="00E61BF2" w:rsidRPr="000A2677" w:rsidRDefault="00E61BF2" w:rsidP="00E61BF2">
            <w:pPr>
              <w:widowControl/>
              <w:autoSpaceDE/>
              <w:autoSpaceDN/>
              <w:rPr>
                <w:rFonts w:eastAsia="Times New Roman"/>
                <w:color w:val="000000"/>
                <w:sz w:val="24"/>
                <w:szCs w:val="24"/>
              </w:rPr>
            </w:pPr>
            <w:r>
              <w:rPr>
                <w:rFonts w:eastAsia="Times New Roman"/>
                <w:color w:val="000000"/>
                <w:sz w:val="24"/>
                <w:szCs w:val="24"/>
              </w:rPr>
              <w:t>performance metrics</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1123602F" w14:textId="26A94C9E" w:rsidR="00E61BF2" w:rsidRPr="000A2677" w:rsidRDefault="00E61BF2" w:rsidP="00E61BF2">
            <w:pPr>
              <w:widowControl/>
              <w:autoSpaceDE/>
              <w:autoSpaceDN/>
              <w:jc w:val="right"/>
              <w:rPr>
                <w:rFonts w:eastAsia="Times New Roman"/>
                <w:b/>
                <w:bCs/>
                <w:color w:val="FFFFFF"/>
                <w:sz w:val="24"/>
                <w:szCs w:val="24"/>
              </w:rPr>
            </w:pP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152DACF0" w14:textId="47ED21E3" w:rsidR="00E61BF2" w:rsidRPr="000A2677" w:rsidRDefault="00E61BF2" w:rsidP="00F74A36">
            <w:pPr>
              <w:widowControl/>
              <w:autoSpaceDE/>
              <w:autoSpaceDN/>
              <w:jc w:val="right"/>
              <w:rPr>
                <w:rFonts w:eastAsia="Times New Roman"/>
                <w:color w:val="000000"/>
                <w:sz w:val="24"/>
                <w:szCs w:val="24"/>
              </w:rPr>
            </w:pPr>
          </w:p>
        </w:tc>
        <w:tc>
          <w:tcPr>
            <w:tcW w:w="1080" w:type="dxa"/>
            <w:vMerge/>
            <w:tcBorders>
              <w:left w:val="single" w:sz="4" w:space="0" w:color="BFBFBF" w:themeColor="background1" w:themeShade="BF"/>
            </w:tcBorders>
            <w:shd w:val="clear" w:color="auto" w:fill="4F81BD" w:themeFill="accent1"/>
          </w:tcPr>
          <w:p w14:paraId="3FDB5D07" w14:textId="77777777" w:rsidR="00E61BF2" w:rsidRPr="000A2677" w:rsidRDefault="00E61BF2" w:rsidP="00E61BF2">
            <w:pPr>
              <w:widowControl/>
              <w:autoSpaceDE/>
              <w:autoSpaceDN/>
              <w:rPr>
                <w:rFonts w:eastAsia="Times New Roman"/>
                <w:color w:val="000000"/>
                <w:sz w:val="24"/>
                <w:szCs w:val="24"/>
              </w:rPr>
            </w:pPr>
          </w:p>
        </w:tc>
      </w:tr>
    </w:tbl>
    <w:p w14:paraId="02DE12A4" w14:textId="77777777" w:rsidR="0016715A" w:rsidRPr="000C77A2" w:rsidRDefault="0016715A" w:rsidP="00697461">
      <w:pPr>
        <w:pStyle w:val="Heading1"/>
        <w:spacing w:after="120"/>
        <w:ind w:left="0" w:right="-446"/>
        <w:rPr>
          <w:b w:val="0"/>
          <w:bCs w:val="0"/>
          <w:sz w:val="24"/>
          <w:szCs w:val="24"/>
        </w:rPr>
      </w:pPr>
    </w:p>
    <w:p w14:paraId="2D6974AA" w14:textId="7464AD04" w:rsidR="00722F98" w:rsidRPr="00790432" w:rsidRDefault="00790432" w:rsidP="00790432">
      <w:pPr>
        <w:pStyle w:val="Heading1"/>
        <w:spacing w:after="120"/>
        <w:ind w:left="1440" w:right="-446" w:hanging="893"/>
        <w:rPr>
          <w:b w:val="0"/>
          <w:bCs w:val="0"/>
          <w:sz w:val="24"/>
          <w:szCs w:val="24"/>
        </w:rPr>
      </w:pPr>
      <w:r>
        <w:rPr>
          <w:b w:val="0"/>
          <w:bCs w:val="0"/>
          <w:sz w:val="24"/>
          <w:szCs w:val="24"/>
        </w:rPr>
        <w:lastRenderedPageBreak/>
        <w:t>03.06.</w:t>
      </w:r>
      <w:r>
        <w:rPr>
          <w:b w:val="0"/>
          <w:bCs w:val="0"/>
          <w:sz w:val="24"/>
          <w:szCs w:val="24"/>
        </w:rPr>
        <w:tab/>
      </w:r>
      <w:r w:rsidR="00951DA2" w:rsidRPr="00790432">
        <w:rPr>
          <w:b w:val="0"/>
          <w:bCs w:val="0"/>
          <w:sz w:val="24"/>
          <w:szCs w:val="24"/>
        </w:rPr>
        <w:t xml:space="preserve">Candidates for promotion must be mindful of the university’s expectations of sustained performance in the dimensions of teaching, scholarship, service, and collegiality. The leadership of SOHA encourages all faculty to map out their metrics on a timeline that demonstrates sustained performance. Where there is a lag in performance, the candidate may want to postpone seeking promotion until five consecutive years </w:t>
      </w:r>
      <w:r w:rsidR="00D90B03">
        <w:rPr>
          <w:b w:val="0"/>
          <w:bCs w:val="0"/>
          <w:sz w:val="24"/>
          <w:szCs w:val="24"/>
        </w:rPr>
        <w:t xml:space="preserve">of performance </w:t>
      </w:r>
      <w:r w:rsidR="00951DA2" w:rsidRPr="00790432">
        <w:rPr>
          <w:b w:val="0"/>
          <w:bCs w:val="0"/>
          <w:sz w:val="24"/>
          <w:szCs w:val="24"/>
        </w:rPr>
        <w:t xml:space="preserve">can be </w:t>
      </w:r>
      <w:r w:rsidR="00D90B03">
        <w:rPr>
          <w:b w:val="0"/>
          <w:bCs w:val="0"/>
          <w:sz w:val="24"/>
          <w:szCs w:val="24"/>
        </w:rPr>
        <w:t>documented</w:t>
      </w:r>
      <w:r w:rsidR="00951DA2" w:rsidRPr="00790432">
        <w:rPr>
          <w:b w:val="0"/>
          <w:bCs w:val="0"/>
          <w:sz w:val="24"/>
          <w:szCs w:val="24"/>
        </w:rPr>
        <w:t>.</w:t>
      </w:r>
    </w:p>
    <w:p w14:paraId="6EBF36D9" w14:textId="5B2A7C42" w:rsidR="00951DA2" w:rsidRPr="00790432" w:rsidRDefault="00790432" w:rsidP="00790432">
      <w:pPr>
        <w:pStyle w:val="Heading1"/>
        <w:spacing w:after="120"/>
        <w:ind w:left="1440" w:right="-446" w:hanging="893"/>
        <w:rPr>
          <w:b w:val="0"/>
          <w:bCs w:val="0"/>
          <w:sz w:val="24"/>
          <w:szCs w:val="24"/>
        </w:rPr>
      </w:pPr>
      <w:r>
        <w:rPr>
          <w:b w:val="0"/>
          <w:bCs w:val="0"/>
          <w:sz w:val="24"/>
          <w:szCs w:val="24"/>
        </w:rPr>
        <w:t>03.07.</w:t>
      </w:r>
      <w:r>
        <w:rPr>
          <w:b w:val="0"/>
          <w:bCs w:val="0"/>
          <w:sz w:val="24"/>
          <w:szCs w:val="24"/>
        </w:rPr>
        <w:tab/>
      </w:r>
      <w:r w:rsidR="00951DA2" w:rsidRPr="00790432">
        <w:rPr>
          <w:b w:val="0"/>
          <w:bCs w:val="0"/>
          <w:sz w:val="24"/>
          <w:szCs w:val="24"/>
        </w:rPr>
        <w:t xml:space="preserve">The Texas State Vita (Form IA) must document all achievements since the initial date of full employment and highlight those activities which apply to the probationary period. </w:t>
      </w:r>
    </w:p>
    <w:p w14:paraId="38A81074" w14:textId="25EC0805" w:rsidR="00951DA2" w:rsidRPr="00790432" w:rsidRDefault="00790432" w:rsidP="00790432">
      <w:pPr>
        <w:pStyle w:val="Heading1"/>
        <w:spacing w:after="120"/>
        <w:ind w:left="1440" w:right="-446" w:hanging="893"/>
        <w:rPr>
          <w:b w:val="0"/>
          <w:bCs w:val="0"/>
          <w:sz w:val="24"/>
          <w:szCs w:val="24"/>
        </w:rPr>
      </w:pPr>
      <w:r>
        <w:rPr>
          <w:b w:val="0"/>
          <w:bCs w:val="0"/>
          <w:sz w:val="24"/>
          <w:szCs w:val="24"/>
        </w:rPr>
        <w:t>03.08.</w:t>
      </w:r>
      <w:r>
        <w:rPr>
          <w:b w:val="0"/>
          <w:bCs w:val="0"/>
          <w:sz w:val="24"/>
          <w:szCs w:val="24"/>
        </w:rPr>
        <w:tab/>
      </w:r>
      <w:r w:rsidR="00951DA2" w:rsidRPr="00790432">
        <w:rPr>
          <w:b w:val="0"/>
          <w:bCs w:val="0"/>
          <w:sz w:val="24"/>
          <w:szCs w:val="24"/>
        </w:rPr>
        <w:t>If a tenure-track faculty member pursues a clinical/practice appointment, years of service on the tenure-track will not be considered in the determination of the initial rank of appointment.</w:t>
      </w:r>
    </w:p>
    <w:p w14:paraId="228C0217" w14:textId="24BA6B14" w:rsidR="00951DA2" w:rsidRPr="00790432" w:rsidRDefault="00790432" w:rsidP="00790432">
      <w:pPr>
        <w:pStyle w:val="Heading1"/>
        <w:spacing w:after="120"/>
        <w:ind w:left="1440" w:right="-446" w:hanging="893"/>
        <w:rPr>
          <w:b w:val="0"/>
          <w:bCs w:val="0"/>
          <w:sz w:val="24"/>
          <w:szCs w:val="24"/>
        </w:rPr>
      </w:pPr>
      <w:r>
        <w:rPr>
          <w:b w:val="0"/>
          <w:bCs w:val="0"/>
          <w:sz w:val="24"/>
          <w:szCs w:val="24"/>
        </w:rPr>
        <w:t>03.09.</w:t>
      </w:r>
      <w:r>
        <w:rPr>
          <w:b w:val="0"/>
          <w:bCs w:val="0"/>
          <w:sz w:val="24"/>
          <w:szCs w:val="24"/>
        </w:rPr>
        <w:tab/>
      </w:r>
      <w:r w:rsidR="00951DA2" w:rsidRPr="00790432">
        <w:rPr>
          <w:b w:val="0"/>
          <w:bCs w:val="0"/>
          <w:sz w:val="24"/>
          <w:szCs w:val="24"/>
        </w:rPr>
        <w:t>Teaching: A strong record in teaching is essential and would normally include evidence of sustained teaching effectiveness and commitment to continuous improvement in the form of:</w:t>
      </w:r>
    </w:p>
    <w:p w14:paraId="693D66FB" w14:textId="7FE90E48" w:rsidR="0062527A" w:rsidRPr="00790432" w:rsidRDefault="00790432" w:rsidP="00790432">
      <w:pPr>
        <w:pStyle w:val="BodyText"/>
        <w:spacing w:before="93"/>
        <w:ind w:left="1530" w:right="-440"/>
        <w:rPr>
          <w:sz w:val="24"/>
          <w:szCs w:val="24"/>
        </w:rPr>
      </w:pPr>
      <w:r>
        <w:rPr>
          <w:sz w:val="24"/>
          <w:szCs w:val="24"/>
        </w:rPr>
        <w:t>a.</w:t>
      </w:r>
      <w:r w:rsidR="00836129">
        <w:rPr>
          <w:sz w:val="24"/>
          <w:szCs w:val="24"/>
        </w:rPr>
        <w:tab/>
      </w:r>
      <w:r w:rsidR="0062527A" w:rsidRPr="00790432">
        <w:rPr>
          <w:sz w:val="24"/>
          <w:szCs w:val="24"/>
        </w:rPr>
        <w:t>Statement of teaching philosophy (required).</w:t>
      </w:r>
    </w:p>
    <w:p w14:paraId="73A4AB75" w14:textId="6AFC6E66" w:rsidR="0062527A" w:rsidRPr="00790432" w:rsidRDefault="00836129" w:rsidP="00836129">
      <w:pPr>
        <w:pStyle w:val="BodyText"/>
        <w:spacing w:before="93"/>
        <w:ind w:left="2160" w:right="-440" w:hanging="630"/>
        <w:rPr>
          <w:sz w:val="24"/>
          <w:szCs w:val="24"/>
        </w:rPr>
      </w:pPr>
      <w:r>
        <w:rPr>
          <w:sz w:val="24"/>
          <w:szCs w:val="24"/>
        </w:rPr>
        <w:t>b.</w:t>
      </w:r>
      <w:r>
        <w:rPr>
          <w:sz w:val="24"/>
          <w:szCs w:val="24"/>
        </w:rPr>
        <w:tab/>
      </w:r>
      <w:r w:rsidR="0062527A" w:rsidRPr="00790432">
        <w:rPr>
          <w:sz w:val="24"/>
          <w:szCs w:val="24"/>
        </w:rPr>
        <w:t>Student evaluations (required) – these should be at or above the SOHA median (</w:t>
      </w:r>
      <w:r w:rsidR="00D90B03">
        <w:rPr>
          <w:sz w:val="24"/>
          <w:szCs w:val="24"/>
        </w:rPr>
        <w:t>~</w:t>
      </w:r>
      <w:r w:rsidR="0062527A" w:rsidRPr="00790432">
        <w:rPr>
          <w:sz w:val="24"/>
          <w:szCs w:val="24"/>
        </w:rPr>
        <w:t>4.0), however consideration is given for complexity/unpopularity of material.</w:t>
      </w:r>
    </w:p>
    <w:p w14:paraId="0F52A683" w14:textId="04C40F30" w:rsidR="0062527A" w:rsidRPr="00790432" w:rsidRDefault="00836129" w:rsidP="00876B06">
      <w:pPr>
        <w:pStyle w:val="BodyText"/>
        <w:spacing w:before="93"/>
        <w:ind w:left="2160" w:right="-440" w:hanging="630"/>
        <w:rPr>
          <w:sz w:val="24"/>
          <w:szCs w:val="24"/>
        </w:rPr>
      </w:pPr>
      <w:r>
        <w:rPr>
          <w:sz w:val="24"/>
          <w:szCs w:val="24"/>
        </w:rPr>
        <w:t>c.</w:t>
      </w:r>
      <w:r>
        <w:rPr>
          <w:sz w:val="24"/>
          <w:szCs w:val="24"/>
        </w:rPr>
        <w:tab/>
      </w:r>
      <w:r w:rsidR="0062527A" w:rsidRPr="00790432">
        <w:rPr>
          <w:sz w:val="24"/>
          <w:szCs w:val="24"/>
        </w:rPr>
        <w:t xml:space="preserve">Evaluations by School Director (required). This should be listed under additional documentation under the Tenure and Promotion section of </w:t>
      </w:r>
      <w:r w:rsidR="00DF1D3C" w:rsidRPr="00395619">
        <w:rPr>
          <w:sz w:val="24"/>
          <w:szCs w:val="24"/>
        </w:rPr>
        <w:t xml:space="preserve">the Faculty Qualifications Systems </w:t>
      </w:r>
      <w:r w:rsidR="00DF1D3C">
        <w:rPr>
          <w:sz w:val="24"/>
          <w:szCs w:val="24"/>
        </w:rPr>
        <w:t>(</w:t>
      </w:r>
      <w:r w:rsidR="00876B06">
        <w:rPr>
          <w:sz w:val="24"/>
          <w:szCs w:val="24"/>
        </w:rPr>
        <w:t>FQ</w:t>
      </w:r>
      <w:r w:rsidR="00DF1D3C">
        <w:rPr>
          <w:sz w:val="24"/>
          <w:szCs w:val="24"/>
        </w:rPr>
        <w:t>)</w:t>
      </w:r>
      <w:r w:rsidR="0062527A" w:rsidRPr="00790432">
        <w:rPr>
          <w:sz w:val="24"/>
          <w:szCs w:val="24"/>
        </w:rPr>
        <w:t>.</w:t>
      </w:r>
    </w:p>
    <w:p w14:paraId="70CA9E91" w14:textId="5344BA51" w:rsidR="0062527A" w:rsidRPr="00790432" w:rsidRDefault="00876B06" w:rsidP="00876B06">
      <w:pPr>
        <w:pStyle w:val="BodyText"/>
        <w:spacing w:before="93"/>
        <w:ind w:left="2160" w:right="-440" w:hanging="630"/>
        <w:rPr>
          <w:sz w:val="24"/>
          <w:szCs w:val="24"/>
        </w:rPr>
      </w:pPr>
      <w:r>
        <w:rPr>
          <w:sz w:val="24"/>
          <w:szCs w:val="24"/>
        </w:rPr>
        <w:t>d.</w:t>
      </w:r>
      <w:r>
        <w:rPr>
          <w:sz w:val="24"/>
          <w:szCs w:val="24"/>
        </w:rPr>
        <w:tab/>
      </w:r>
      <w:r w:rsidR="0062527A" w:rsidRPr="00790432">
        <w:rPr>
          <w:sz w:val="24"/>
          <w:szCs w:val="24"/>
        </w:rPr>
        <w:t xml:space="preserve">Evaluations based on classroom observations by </w:t>
      </w:r>
      <w:r w:rsidR="002226A0">
        <w:rPr>
          <w:sz w:val="24"/>
          <w:szCs w:val="24"/>
        </w:rPr>
        <w:t>senior</w:t>
      </w:r>
      <w:r w:rsidR="002226A0" w:rsidRPr="00790432">
        <w:rPr>
          <w:sz w:val="24"/>
          <w:szCs w:val="24"/>
        </w:rPr>
        <w:t xml:space="preserve"> </w:t>
      </w:r>
      <w:r w:rsidR="0062527A" w:rsidRPr="00790432">
        <w:rPr>
          <w:sz w:val="24"/>
          <w:szCs w:val="24"/>
        </w:rPr>
        <w:t>faculty members</w:t>
      </w:r>
      <w:r w:rsidR="00D90B03">
        <w:rPr>
          <w:sz w:val="24"/>
          <w:szCs w:val="24"/>
        </w:rPr>
        <w:t xml:space="preserve"> (required)</w:t>
      </w:r>
      <w:r w:rsidR="0062527A" w:rsidRPr="00790432">
        <w:rPr>
          <w:sz w:val="24"/>
          <w:szCs w:val="24"/>
        </w:rPr>
        <w:t xml:space="preserve">. This peer-evaluation is performed by the members of the Personnel Committee. </w:t>
      </w:r>
      <w:r w:rsidR="00426C1C">
        <w:rPr>
          <w:sz w:val="24"/>
          <w:szCs w:val="24"/>
        </w:rPr>
        <w:t>See the SOHA Policy on Annual Evaluation and Merit for evaluation cycle.</w:t>
      </w:r>
      <w:r w:rsidR="009109D8">
        <w:rPr>
          <w:sz w:val="24"/>
          <w:szCs w:val="24"/>
        </w:rPr>
        <w:t xml:space="preserve"> </w:t>
      </w:r>
      <w:r w:rsidR="00966974" w:rsidRPr="00395619">
        <w:rPr>
          <w:sz w:val="24"/>
          <w:szCs w:val="24"/>
        </w:rPr>
        <w:t>Peer evaluations</w:t>
      </w:r>
      <w:r w:rsidR="009109D8" w:rsidRPr="00395619">
        <w:rPr>
          <w:sz w:val="24"/>
          <w:szCs w:val="24"/>
        </w:rPr>
        <w:t xml:space="preserve"> should be listed under additional documentation under the Tenure and Promotion section of FQ.</w:t>
      </w:r>
    </w:p>
    <w:p w14:paraId="28321C9C" w14:textId="0A1608B7" w:rsidR="0062527A" w:rsidRPr="00790432" w:rsidRDefault="00876B06" w:rsidP="00790432">
      <w:pPr>
        <w:pStyle w:val="BodyText"/>
        <w:spacing w:before="93"/>
        <w:ind w:left="1530" w:right="-440"/>
        <w:rPr>
          <w:sz w:val="24"/>
          <w:szCs w:val="24"/>
        </w:rPr>
      </w:pPr>
      <w:r>
        <w:rPr>
          <w:sz w:val="24"/>
          <w:szCs w:val="24"/>
        </w:rPr>
        <w:t>e.</w:t>
      </w:r>
      <w:r>
        <w:rPr>
          <w:sz w:val="24"/>
          <w:szCs w:val="24"/>
        </w:rPr>
        <w:tab/>
      </w:r>
      <w:r w:rsidR="0062527A" w:rsidRPr="00790432">
        <w:rPr>
          <w:sz w:val="24"/>
          <w:szCs w:val="24"/>
        </w:rPr>
        <w:t>Evidence of continuing education in teaching discipline.</w:t>
      </w:r>
    </w:p>
    <w:p w14:paraId="258050EF" w14:textId="5587F8D9" w:rsidR="0062527A" w:rsidRPr="00790432" w:rsidRDefault="00876B06" w:rsidP="00876B06">
      <w:pPr>
        <w:pStyle w:val="BodyText"/>
        <w:spacing w:before="93"/>
        <w:ind w:left="2160" w:right="-440" w:hanging="630"/>
        <w:rPr>
          <w:sz w:val="24"/>
          <w:szCs w:val="24"/>
        </w:rPr>
      </w:pPr>
      <w:r>
        <w:rPr>
          <w:sz w:val="24"/>
          <w:szCs w:val="24"/>
        </w:rPr>
        <w:t>f.</w:t>
      </w:r>
      <w:r>
        <w:rPr>
          <w:sz w:val="24"/>
          <w:szCs w:val="24"/>
        </w:rPr>
        <w:tab/>
      </w:r>
      <w:r w:rsidR="0062527A" w:rsidRPr="00790432">
        <w:rPr>
          <w:sz w:val="24"/>
          <w:szCs w:val="24"/>
        </w:rPr>
        <w:t>Other evidence, possibly including but not limited to letters from former students, development or revision of courses or programs, evidence of innovative instructional materials and teaching techniques, faculty development activities focused on improving teaching effectiveness (such as attendance at conferences and workshops or formal academic study), and teaching awards, honors, and funded teaching grants.</w:t>
      </w:r>
    </w:p>
    <w:p w14:paraId="1F74E30B" w14:textId="768F4AA5" w:rsidR="0062527A" w:rsidRPr="00790432" w:rsidRDefault="00876B06" w:rsidP="00876B06">
      <w:pPr>
        <w:pStyle w:val="BodyText"/>
        <w:spacing w:before="93" w:after="120"/>
        <w:ind w:left="2156" w:right="-446" w:hanging="630"/>
        <w:rPr>
          <w:sz w:val="24"/>
          <w:szCs w:val="24"/>
        </w:rPr>
      </w:pPr>
      <w:r>
        <w:rPr>
          <w:sz w:val="24"/>
          <w:szCs w:val="24"/>
        </w:rPr>
        <w:t>g.</w:t>
      </w:r>
      <w:r>
        <w:rPr>
          <w:sz w:val="24"/>
          <w:szCs w:val="24"/>
        </w:rPr>
        <w:tab/>
      </w:r>
      <w:r w:rsidR="0062527A" w:rsidRPr="00790432">
        <w:rPr>
          <w:sz w:val="24"/>
          <w:szCs w:val="24"/>
        </w:rPr>
        <w:t xml:space="preserve">During evaluation periods, senior faculty will also examine grade distributions of all faculty (published in </w:t>
      </w:r>
      <w:hyperlink r:id="rId30" w:anchor="/home" w:history="1">
        <w:proofErr w:type="spellStart"/>
        <w:r w:rsidR="0062527A" w:rsidRPr="00790432">
          <w:rPr>
            <w:rStyle w:val="Hyperlink"/>
            <w:sz w:val="24"/>
            <w:szCs w:val="24"/>
          </w:rPr>
          <w:t>CatStats</w:t>
        </w:r>
        <w:proofErr w:type="spellEnd"/>
      </w:hyperlink>
      <w:r w:rsidR="0062527A" w:rsidRPr="00790432">
        <w:rPr>
          <w:sz w:val="24"/>
          <w:szCs w:val="24"/>
        </w:rPr>
        <w:t>).</w:t>
      </w:r>
    </w:p>
    <w:p w14:paraId="7C2B4AD4" w14:textId="689F0A5E" w:rsidR="009B3D45" w:rsidRPr="00DC1710" w:rsidRDefault="00654328" w:rsidP="00DC1710">
      <w:pPr>
        <w:pStyle w:val="Heading1"/>
        <w:spacing w:after="120"/>
        <w:ind w:left="1440" w:right="-446" w:hanging="893"/>
        <w:rPr>
          <w:b w:val="0"/>
          <w:bCs w:val="0"/>
          <w:sz w:val="24"/>
          <w:szCs w:val="24"/>
        </w:rPr>
      </w:pPr>
      <w:r>
        <w:rPr>
          <w:b w:val="0"/>
          <w:bCs w:val="0"/>
          <w:sz w:val="24"/>
          <w:szCs w:val="24"/>
        </w:rPr>
        <w:t>03.1</w:t>
      </w:r>
      <w:r w:rsidR="00F107F2">
        <w:rPr>
          <w:b w:val="0"/>
          <w:bCs w:val="0"/>
          <w:sz w:val="24"/>
          <w:szCs w:val="24"/>
        </w:rPr>
        <w:t>0</w:t>
      </w:r>
      <w:r>
        <w:rPr>
          <w:b w:val="0"/>
          <w:bCs w:val="0"/>
          <w:sz w:val="24"/>
          <w:szCs w:val="24"/>
        </w:rPr>
        <w:t>.</w:t>
      </w:r>
      <w:r>
        <w:rPr>
          <w:b w:val="0"/>
          <w:bCs w:val="0"/>
          <w:sz w:val="24"/>
          <w:szCs w:val="24"/>
        </w:rPr>
        <w:tab/>
      </w:r>
      <w:r w:rsidR="0062527A" w:rsidRPr="00790432">
        <w:rPr>
          <w:b w:val="0"/>
          <w:bCs w:val="0"/>
          <w:sz w:val="24"/>
          <w:szCs w:val="24"/>
        </w:rPr>
        <w:t xml:space="preserve">Research: </w:t>
      </w:r>
    </w:p>
    <w:p w14:paraId="4D95505B" w14:textId="783804C5" w:rsidR="00722F98" w:rsidRPr="009B3D45" w:rsidRDefault="009B3D45" w:rsidP="009B3D45">
      <w:pPr>
        <w:pStyle w:val="BodyText"/>
        <w:spacing w:before="93" w:after="120"/>
        <w:ind w:left="2156" w:right="-446" w:hanging="630"/>
        <w:rPr>
          <w:sz w:val="24"/>
          <w:szCs w:val="24"/>
        </w:rPr>
      </w:pPr>
      <w:r w:rsidRPr="009B3D45">
        <w:rPr>
          <w:sz w:val="24"/>
          <w:szCs w:val="24"/>
        </w:rPr>
        <w:t>a.</w:t>
      </w:r>
      <w:r w:rsidRPr="009B3D45">
        <w:rPr>
          <w:sz w:val="24"/>
          <w:szCs w:val="24"/>
        </w:rPr>
        <w:tab/>
      </w:r>
      <w:r w:rsidR="00003559" w:rsidRPr="00003559">
        <w:rPr>
          <w:sz w:val="24"/>
          <w:szCs w:val="24"/>
        </w:rPr>
        <w:t xml:space="preserve">Candidates for tenure should document a strong record in research which includes evidence of sustained research contributions, </w:t>
      </w:r>
      <w:r w:rsidR="00003559" w:rsidRPr="00003559">
        <w:rPr>
          <w:sz w:val="24"/>
          <w:szCs w:val="24"/>
        </w:rPr>
        <w:lastRenderedPageBreak/>
        <w:t>defined as approximately two data-driven, peer-reviewed publications per year in a scholarly journal with an impact factor &gt; 1.0 (&gt;9 pubs), one funded grant per year, or one textbook per year (funded grants and textbooks are not required for tenure). Faculty should be mindful of the university’s strategic goal to attain a National Research University status, which requires peer-reviewed, published research recognized in respective fields (ours is health administration), and externally funded grants. Research activity that does not promote this strategic goal may not be recognized by the university as a research outcome. Research that is eligible for consideration for tenure and promotion includes publications and grants.</w:t>
      </w:r>
    </w:p>
    <w:p w14:paraId="7E1BAE43" w14:textId="058259F0" w:rsidR="004A3F7C" w:rsidRPr="00790432" w:rsidRDefault="00DC1710" w:rsidP="00A84B76">
      <w:pPr>
        <w:pStyle w:val="BodyText"/>
        <w:spacing w:before="93" w:after="120"/>
        <w:ind w:left="2160" w:right="-446" w:hanging="540"/>
        <w:rPr>
          <w:sz w:val="24"/>
          <w:szCs w:val="24"/>
        </w:rPr>
      </w:pPr>
      <w:r>
        <w:rPr>
          <w:sz w:val="24"/>
          <w:szCs w:val="24"/>
        </w:rPr>
        <w:t>b</w:t>
      </w:r>
      <w:r w:rsidR="00654328">
        <w:rPr>
          <w:sz w:val="24"/>
          <w:szCs w:val="24"/>
        </w:rPr>
        <w:t>.</w:t>
      </w:r>
      <w:r w:rsidR="00654328">
        <w:rPr>
          <w:sz w:val="24"/>
          <w:szCs w:val="24"/>
        </w:rPr>
        <w:tab/>
      </w:r>
      <w:r w:rsidR="00003559" w:rsidRPr="00003559">
        <w:rPr>
          <w:sz w:val="24"/>
          <w:szCs w:val="24"/>
        </w:rPr>
        <w:t>Candidates for promotion to Professor should document a strong record in research with an average of two additional peer-reviewed, data-driven (non-opinion) research articles that support the university’s strategic goal per year (&gt;9 pubs), one funded grant per year, or one textbook per year since promotion to Associate Professor in the approved research agenda for the period under review, which is usually five years (funded grants and textbooks are not required for promotion). The peer-reviewed journal articles should demonstrate increasing evidence of leadership in research through first authorship. Records of candidates for Professor should demonstrate effort through grant activity, and they may show more activity in contributions toward textbooks. Research productivity must be sustained over the period under review, and there must be evidence of sustainability (future research).</w:t>
      </w:r>
      <w:r w:rsidR="00404EA0">
        <w:rPr>
          <w:sz w:val="24"/>
          <w:szCs w:val="24"/>
        </w:rPr>
        <w:t xml:space="preserve"> </w:t>
      </w:r>
    </w:p>
    <w:p w14:paraId="40965D83" w14:textId="77777777" w:rsidR="00A84B76" w:rsidRDefault="00A84B76" w:rsidP="00A84B76">
      <w:pPr>
        <w:pStyle w:val="BodyText"/>
        <w:spacing w:before="93" w:after="120"/>
        <w:ind w:left="2160" w:right="-446" w:hanging="540"/>
        <w:rPr>
          <w:sz w:val="24"/>
          <w:szCs w:val="24"/>
        </w:rPr>
      </w:pPr>
      <w:r>
        <w:rPr>
          <w:sz w:val="24"/>
          <w:szCs w:val="24"/>
        </w:rPr>
        <w:t>c.</w:t>
      </w:r>
      <w:r>
        <w:rPr>
          <w:sz w:val="24"/>
          <w:szCs w:val="24"/>
        </w:rPr>
        <w:tab/>
      </w:r>
      <w:r w:rsidRPr="00790432">
        <w:rPr>
          <w:sz w:val="24"/>
          <w:szCs w:val="24"/>
        </w:rPr>
        <w:t xml:space="preserve">Grants: </w:t>
      </w:r>
    </w:p>
    <w:p w14:paraId="638E4B05" w14:textId="4476BE4C" w:rsidR="00A84B76" w:rsidRDefault="00A84B76" w:rsidP="00A84B76">
      <w:pPr>
        <w:pStyle w:val="BodyText"/>
        <w:spacing w:before="93" w:after="120"/>
        <w:ind w:left="3150" w:right="-446" w:hanging="990"/>
        <w:rPr>
          <w:sz w:val="24"/>
          <w:szCs w:val="24"/>
        </w:rPr>
      </w:pPr>
      <w:r>
        <w:rPr>
          <w:sz w:val="24"/>
          <w:szCs w:val="24"/>
        </w:rPr>
        <w:t>1.</w:t>
      </w:r>
      <w:r>
        <w:rPr>
          <w:sz w:val="24"/>
          <w:szCs w:val="24"/>
        </w:rPr>
        <w:tab/>
      </w:r>
      <w:r w:rsidR="006F03FE" w:rsidRPr="006F03FE">
        <w:rPr>
          <w:sz w:val="24"/>
          <w:szCs w:val="24"/>
        </w:rPr>
        <w:t>Those on the tenure-track should consider grant activity carefully due to the opportunity cost that it incurs reference to publishing quality articles. Faculty may coordinate with the Director 6 months in advance for a workload release for writing grants. They are also encouraged to support grant efforts of others.</w:t>
      </w:r>
    </w:p>
    <w:p w14:paraId="64E0F640" w14:textId="0B85220F" w:rsidR="00A84B76" w:rsidRDefault="00A84B76" w:rsidP="00A84B76">
      <w:pPr>
        <w:pStyle w:val="BodyText"/>
        <w:spacing w:before="93" w:after="120"/>
        <w:ind w:left="3150" w:right="-446" w:hanging="990"/>
        <w:rPr>
          <w:sz w:val="24"/>
          <w:szCs w:val="24"/>
        </w:rPr>
      </w:pPr>
      <w:r>
        <w:rPr>
          <w:sz w:val="24"/>
          <w:szCs w:val="24"/>
        </w:rPr>
        <w:t>2.</w:t>
      </w:r>
      <w:r>
        <w:rPr>
          <w:sz w:val="24"/>
          <w:szCs w:val="24"/>
        </w:rPr>
        <w:tab/>
        <w:t>N</w:t>
      </w:r>
      <w:r w:rsidRPr="00790432">
        <w:rPr>
          <w:sz w:val="24"/>
          <w:szCs w:val="24"/>
        </w:rPr>
        <w:t xml:space="preserve">ewly tenured faculty will be asked to submit one external grant submission per year that, in addition to research, attempts to fund one GRA and travel to a conference where research can be presented. It is also recommended to include tenure-track faculty on grants. </w:t>
      </w:r>
    </w:p>
    <w:p w14:paraId="2553E39F" w14:textId="4C203B06" w:rsidR="00A84B76" w:rsidRDefault="00A84B76" w:rsidP="00A84B76">
      <w:pPr>
        <w:pStyle w:val="BodyText"/>
        <w:spacing w:before="93" w:after="120"/>
        <w:ind w:left="3150" w:right="-446" w:hanging="990"/>
        <w:rPr>
          <w:sz w:val="24"/>
          <w:szCs w:val="24"/>
        </w:rPr>
      </w:pPr>
      <w:r>
        <w:rPr>
          <w:sz w:val="24"/>
          <w:szCs w:val="24"/>
        </w:rPr>
        <w:t>3.</w:t>
      </w:r>
      <w:r>
        <w:rPr>
          <w:sz w:val="24"/>
          <w:szCs w:val="24"/>
        </w:rPr>
        <w:tab/>
      </w:r>
      <w:r w:rsidRPr="00790432">
        <w:rPr>
          <w:sz w:val="24"/>
          <w:szCs w:val="24"/>
        </w:rPr>
        <w:t xml:space="preserve">Senior faculty should coach tenure-track faculty on REP submissions. </w:t>
      </w:r>
    </w:p>
    <w:p w14:paraId="1E501398" w14:textId="77777777" w:rsidR="00A84B76" w:rsidRPr="008B5154" w:rsidRDefault="00A84B76" w:rsidP="00A84B76">
      <w:pPr>
        <w:pStyle w:val="BodyText"/>
        <w:spacing w:before="93" w:after="120"/>
        <w:ind w:left="3150" w:right="-446" w:hanging="990"/>
        <w:rPr>
          <w:color w:val="FF0000"/>
          <w:sz w:val="24"/>
          <w:szCs w:val="24"/>
        </w:rPr>
      </w:pPr>
      <w:r>
        <w:rPr>
          <w:sz w:val="24"/>
          <w:szCs w:val="24"/>
        </w:rPr>
        <w:t>4.</w:t>
      </w:r>
      <w:r>
        <w:rPr>
          <w:sz w:val="24"/>
          <w:szCs w:val="24"/>
        </w:rPr>
        <w:tab/>
      </w:r>
      <w:r w:rsidRPr="008B5154">
        <w:rPr>
          <w:sz w:val="24"/>
          <w:szCs w:val="24"/>
        </w:rPr>
        <w:t xml:space="preserve">Faculty should report their grant activity on FQ to be included in the Annual Evaluation process. </w:t>
      </w:r>
    </w:p>
    <w:p w14:paraId="2361A3EB" w14:textId="4B77D8DB" w:rsidR="004A3F7C" w:rsidRPr="00790432" w:rsidRDefault="00A95A21" w:rsidP="00A84B76">
      <w:pPr>
        <w:pStyle w:val="BodyText"/>
        <w:spacing w:before="93" w:after="120"/>
        <w:ind w:left="2160" w:right="-446" w:hanging="540"/>
        <w:rPr>
          <w:sz w:val="24"/>
          <w:szCs w:val="24"/>
        </w:rPr>
      </w:pPr>
      <w:r>
        <w:rPr>
          <w:sz w:val="24"/>
          <w:szCs w:val="24"/>
        </w:rPr>
        <w:t>d</w:t>
      </w:r>
      <w:r w:rsidR="0044700C">
        <w:rPr>
          <w:sz w:val="24"/>
          <w:szCs w:val="24"/>
        </w:rPr>
        <w:t>.</w:t>
      </w:r>
      <w:r w:rsidR="0044700C">
        <w:rPr>
          <w:sz w:val="24"/>
          <w:szCs w:val="24"/>
        </w:rPr>
        <w:tab/>
      </w:r>
      <w:r w:rsidR="004A3F7C" w:rsidRPr="00790432">
        <w:rPr>
          <w:sz w:val="24"/>
          <w:szCs w:val="24"/>
        </w:rPr>
        <w:t xml:space="preserve">Other scholarly publications (e.g., textbooks, book chapters) may be regarded in SOHA as equivalent to peer-reviewed articles if they </w:t>
      </w:r>
      <w:r w:rsidR="004A3F7C" w:rsidRPr="00790432">
        <w:rPr>
          <w:sz w:val="24"/>
          <w:szCs w:val="24"/>
        </w:rPr>
        <w:lastRenderedPageBreak/>
        <w:t xml:space="preserve">carry a similar level of prestige, require a similar level of effort, and undergo a peer-review process beyond editing. A published book chapter would be equivalent to one publication, and a published textbook would be equivalent to </w:t>
      </w:r>
      <w:r w:rsidR="008A68AA">
        <w:rPr>
          <w:sz w:val="24"/>
          <w:szCs w:val="24"/>
        </w:rPr>
        <w:t>two</w:t>
      </w:r>
      <w:r w:rsidR="004A3F7C" w:rsidRPr="00790432">
        <w:rPr>
          <w:sz w:val="24"/>
          <w:szCs w:val="24"/>
        </w:rPr>
        <w:t xml:space="preserve"> publications. N.B.: The SOHA leadership discourages tenure-track faculty from pursuing textbooks due to the time involved that distracts them from publishing journal articles.</w:t>
      </w:r>
    </w:p>
    <w:p w14:paraId="6FDFF538" w14:textId="5887601F" w:rsidR="00216DB8" w:rsidRPr="00790432" w:rsidRDefault="00216DB8" w:rsidP="00F107F2">
      <w:pPr>
        <w:pStyle w:val="BodyText"/>
        <w:spacing w:before="93" w:after="120"/>
        <w:ind w:left="1440" w:right="-446"/>
        <w:rPr>
          <w:sz w:val="24"/>
          <w:szCs w:val="24"/>
        </w:rPr>
      </w:pPr>
      <w:r w:rsidRPr="00790432">
        <w:rPr>
          <w:sz w:val="24"/>
          <w:szCs w:val="24"/>
        </w:rPr>
        <w:t>Expectations:</w:t>
      </w:r>
    </w:p>
    <w:p w14:paraId="02CFE567" w14:textId="4D8F6A9A" w:rsidR="002C5C3C" w:rsidRPr="00790432" w:rsidRDefault="00F107F2" w:rsidP="00F107F2">
      <w:pPr>
        <w:pStyle w:val="BodyText"/>
        <w:spacing w:before="93"/>
        <w:ind w:left="2880" w:right="-440" w:hanging="900"/>
        <w:rPr>
          <w:sz w:val="24"/>
          <w:szCs w:val="24"/>
        </w:rPr>
      </w:pPr>
      <w:r>
        <w:rPr>
          <w:sz w:val="24"/>
          <w:szCs w:val="24"/>
        </w:rPr>
        <w:t>1.</w:t>
      </w:r>
      <w:r>
        <w:rPr>
          <w:sz w:val="24"/>
          <w:szCs w:val="24"/>
        </w:rPr>
        <w:tab/>
      </w:r>
      <w:r w:rsidR="002C5C3C" w:rsidRPr="00790432">
        <w:rPr>
          <w:sz w:val="24"/>
          <w:szCs w:val="24"/>
        </w:rPr>
        <w:t>Faculty on the tenure track should focus their efforts on establishing a sustained research agenda. The SOHA leadership will help mentor them along this path</w:t>
      </w:r>
      <w:r w:rsidR="00A167C4" w:rsidRPr="00790432">
        <w:rPr>
          <w:sz w:val="24"/>
          <w:szCs w:val="24"/>
        </w:rPr>
        <w:t xml:space="preserve">, and they will only assign </w:t>
      </w:r>
      <w:r w:rsidR="00BD7DE0" w:rsidRPr="00790432">
        <w:rPr>
          <w:sz w:val="24"/>
          <w:szCs w:val="24"/>
        </w:rPr>
        <w:t>limited-service</w:t>
      </w:r>
      <w:r w:rsidR="00A167C4" w:rsidRPr="00790432">
        <w:rPr>
          <w:sz w:val="24"/>
          <w:szCs w:val="24"/>
        </w:rPr>
        <w:t xml:space="preserve"> responsibilities.</w:t>
      </w:r>
    </w:p>
    <w:p w14:paraId="24265C19" w14:textId="42909E77" w:rsidR="00ED3CC3" w:rsidRPr="00790432" w:rsidRDefault="00F107F2" w:rsidP="00F107F2">
      <w:pPr>
        <w:pStyle w:val="BodyText"/>
        <w:spacing w:before="93"/>
        <w:ind w:left="2880" w:right="-440" w:hanging="900"/>
        <w:rPr>
          <w:sz w:val="24"/>
          <w:szCs w:val="24"/>
        </w:rPr>
      </w:pPr>
      <w:r>
        <w:rPr>
          <w:sz w:val="24"/>
          <w:szCs w:val="24"/>
        </w:rPr>
        <w:t>2.</w:t>
      </w:r>
      <w:r>
        <w:rPr>
          <w:sz w:val="24"/>
          <w:szCs w:val="24"/>
        </w:rPr>
        <w:tab/>
      </w:r>
      <w:r w:rsidR="00ED3CC3" w:rsidRPr="00790432">
        <w:rPr>
          <w:sz w:val="24"/>
          <w:szCs w:val="24"/>
        </w:rPr>
        <w:t xml:space="preserve">Once faculty are tenured, </w:t>
      </w:r>
      <w:r w:rsidR="00D3441E" w:rsidRPr="00790432">
        <w:rPr>
          <w:sz w:val="24"/>
          <w:szCs w:val="24"/>
        </w:rPr>
        <w:t>they should be mindful of scholarly expectations should they desire to pursue promotion to Professor.</w:t>
      </w:r>
      <w:r w:rsidR="00F43C31" w:rsidRPr="00790432">
        <w:rPr>
          <w:sz w:val="24"/>
          <w:szCs w:val="24"/>
        </w:rPr>
        <w:t xml:space="preserve"> While they are not under the same probationary period for tenure</w:t>
      </w:r>
      <w:r w:rsidR="00876ACD" w:rsidRPr="00790432">
        <w:rPr>
          <w:sz w:val="24"/>
          <w:szCs w:val="24"/>
        </w:rPr>
        <w:t xml:space="preserve">, if promotion to Professor is a goal, they should maintain the sustained record of publication that </w:t>
      </w:r>
      <w:r w:rsidR="001F6CFF" w:rsidRPr="00790432">
        <w:rPr>
          <w:sz w:val="24"/>
          <w:szCs w:val="24"/>
        </w:rPr>
        <w:t>helped them achieve tenure</w:t>
      </w:r>
      <w:r w:rsidR="00876ACD" w:rsidRPr="00790432">
        <w:rPr>
          <w:sz w:val="24"/>
          <w:szCs w:val="24"/>
        </w:rPr>
        <w:t>.</w:t>
      </w:r>
      <w:r w:rsidR="00451039" w:rsidRPr="00790432">
        <w:rPr>
          <w:sz w:val="24"/>
          <w:szCs w:val="24"/>
        </w:rPr>
        <w:t xml:space="preserve"> Consideration for promotion will view the last five years or time since promotion for </w:t>
      </w:r>
      <w:r w:rsidR="008731D5" w:rsidRPr="00790432">
        <w:rPr>
          <w:sz w:val="24"/>
          <w:szCs w:val="24"/>
        </w:rPr>
        <w:t xml:space="preserve">scholarly outcomes. </w:t>
      </w:r>
      <w:r w:rsidR="00A675C4" w:rsidRPr="00790432">
        <w:rPr>
          <w:sz w:val="24"/>
          <w:szCs w:val="24"/>
        </w:rPr>
        <w:t xml:space="preserve">Records with &lt;10 data-driven, scholarly </w:t>
      </w:r>
      <w:r w:rsidR="00206BFF" w:rsidRPr="00790432">
        <w:rPr>
          <w:sz w:val="24"/>
          <w:szCs w:val="24"/>
        </w:rPr>
        <w:t>publications</w:t>
      </w:r>
      <w:r w:rsidR="00A675C4" w:rsidRPr="00790432">
        <w:rPr>
          <w:sz w:val="24"/>
          <w:szCs w:val="24"/>
        </w:rPr>
        <w:t xml:space="preserve">, </w:t>
      </w:r>
      <w:r w:rsidR="00287C60" w:rsidRPr="00790432">
        <w:rPr>
          <w:sz w:val="24"/>
          <w:szCs w:val="24"/>
        </w:rPr>
        <w:t xml:space="preserve">or equivalent </w:t>
      </w:r>
      <w:r w:rsidR="00A675C4" w:rsidRPr="00790432">
        <w:rPr>
          <w:sz w:val="24"/>
          <w:szCs w:val="24"/>
        </w:rPr>
        <w:t>externally funded grants or textbooks</w:t>
      </w:r>
      <w:r w:rsidR="00541B08" w:rsidRPr="00790432">
        <w:rPr>
          <w:sz w:val="24"/>
          <w:szCs w:val="24"/>
        </w:rPr>
        <w:t xml:space="preserve"> </w:t>
      </w:r>
      <w:r w:rsidR="00287C60" w:rsidRPr="00790432">
        <w:rPr>
          <w:sz w:val="24"/>
          <w:szCs w:val="24"/>
        </w:rPr>
        <w:t>awarded/</w:t>
      </w:r>
      <w:r w:rsidR="00541B08" w:rsidRPr="00790432">
        <w:rPr>
          <w:sz w:val="24"/>
          <w:szCs w:val="24"/>
        </w:rPr>
        <w:t>published in a sustained manner since promotion will be difficult to defend or support.</w:t>
      </w:r>
    </w:p>
    <w:p w14:paraId="5B705709" w14:textId="154601FF" w:rsidR="008C5B60" w:rsidRPr="00790432" w:rsidRDefault="00F107F2" w:rsidP="00F107F2">
      <w:pPr>
        <w:pStyle w:val="BodyText"/>
        <w:spacing w:before="93"/>
        <w:ind w:left="2880" w:right="-440" w:hanging="900"/>
        <w:rPr>
          <w:sz w:val="24"/>
          <w:szCs w:val="24"/>
        </w:rPr>
      </w:pPr>
      <w:r>
        <w:rPr>
          <w:sz w:val="24"/>
          <w:szCs w:val="24"/>
        </w:rPr>
        <w:t>3.</w:t>
      </w:r>
      <w:r>
        <w:rPr>
          <w:sz w:val="24"/>
          <w:szCs w:val="24"/>
        </w:rPr>
        <w:tab/>
      </w:r>
      <w:r w:rsidR="008C5B60" w:rsidRPr="00790432">
        <w:rPr>
          <w:sz w:val="24"/>
          <w:szCs w:val="24"/>
        </w:rPr>
        <w:t xml:space="preserve">Once faculty are promoted to Full Professor, they have the greatest level of flexibility for </w:t>
      </w:r>
      <w:r w:rsidR="002C14BB" w:rsidRPr="00790432">
        <w:rPr>
          <w:sz w:val="24"/>
          <w:szCs w:val="24"/>
        </w:rPr>
        <w:t>scholarly pursuits. They should be mindful, however, that consideration for merit will consider scholarly outcomes</w:t>
      </w:r>
      <w:r w:rsidR="0086644F" w:rsidRPr="00790432">
        <w:rPr>
          <w:sz w:val="24"/>
          <w:szCs w:val="24"/>
        </w:rPr>
        <w:t xml:space="preserve"> and mentoring of junior faculty.</w:t>
      </w:r>
    </w:p>
    <w:p w14:paraId="148A9E1A" w14:textId="385D9FED" w:rsidR="006E1ED1" w:rsidRPr="00790432" w:rsidRDefault="00F107F2" w:rsidP="00F107F2">
      <w:pPr>
        <w:pStyle w:val="Heading1"/>
        <w:spacing w:after="120"/>
        <w:ind w:left="547" w:right="-446"/>
        <w:rPr>
          <w:b w:val="0"/>
          <w:bCs w:val="0"/>
          <w:sz w:val="24"/>
          <w:szCs w:val="24"/>
        </w:rPr>
      </w:pPr>
      <w:r>
        <w:rPr>
          <w:b w:val="0"/>
          <w:bCs w:val="0"/>
          <w:sz w:val="24"/>
          <w:szCs w:val="24"/>
        </w:rPr>
        <w:t>03.11.</w:t>
      </w:r>
      <w:r>
        <w:rPr>
          <w:b w:val="0"/>
          <w:bCs w:val="0"/>
          <w:sz w:val="24"/>
          <w:szCs w:val="24"/>
        </w:rPr>
        <w:tab/>
      </w:r>
      <w:r w:rsidR="0071741F" w:rsidRPr="00790432">
        <w:rPr>
          <w:b w:val="0"/>
          <w:bCs w:val="0"/>
          <w:sz w:val="24"/>
          <w:szCs w:val="24"/>
        </w:rPr>
        <w:t xml:space="preserve">Service:  </w:t>
      </w:r>
    </w:p>
    <w:p w14:paraId="4CE57041" w14:textId="31810AE6" w:rsidR="0071741F" w:rsidRPr="00790432" w:rsidRDefault="00F107F2" w:rsidP="00081425">
      <w:pPr>
        <w:pStyle w:val="BodyText"/>
        <w:spacing w:before="93" w:after="120"/>
        <w:ind w:left="1980" w:right="-446" w:hanging="630"/>
        <w:rPr>
          <w:sz w:val="24"/>
          <w:szCs w:val="24"/>
        </w:rPr>
      </w:pPr>
      <w:r>
        <w:rPr>
          <w:sz w:val="24"/>
          <w:szCs w:val="24"/>
        </w:rPr>
        <w:t>a.</w:t>
      </w:r>
      <w:r>
        <w:rPr>
          <w:sz w:val="24"/>
          <w:szCs w:val="24"/>
        </w:rPr>
        <w:tab/>
      </w:r>
      <w:r w:rsidR="0071741F" w:rsidRPr="00790432">
        <w:rPr>
          <w:sz w:val="24"/>
          <w:szCs w:val="24"/>
        </w:rPr>
        <w:t>Evidence of a strong commitment to service may include but is not limited to the following:</w:t>
      </w:r>
    </w:p>
    <w:p w14:paraId="230FC618" w14:textId="3460CD59" w:rsidR="0071741F" w:rsidRPr="00790432" w:rsidRDefault="00F107F2" w:rsidP="00F107F2">
      <w:pPr>
        <w:pStyle w:val="BodyText"/>
        <w:spacing w:before="93"/>
        <w:ind w:left="2880" w:right="-440" w:hanging="900"/>
        <w:rPr>
          <w:sz w:val="24"/>
          <w:szCs w:val="24"/>
        </w:rPr>
      </w:pPr>
      <w:r>
        <w:rPr>
          <w:sz w:val="24"/>
          <w:szCs w:val="24"/>
        </w:rPr>
        <w:t>1.</w:t>
      </w:r>
      <w:r>
        <w:rPr>
          <w:sz w:val="24"/>
          <w:szCs w:val="24"/>
        </w:rPr>
        <w:tab/>
      </w:r>
      <w:r w:rsidR="0071741F" w:rsidRPr="00790432">
        <w:rPr>
          <w:sz w:val="24"/>
          <w:szCs w:val="24"/>
        </w:rPr>
        <w:t>Membership on (junior faculty) or chairing of (senior faculty) University, College, or Department committees.</w:t>
      </w:r>
    </w:p>
    <w:p w14:paraId="2F2F3D7E" w14:textId="063AEF0D" w:rsidR="0071741F" w:rsidRPr="00790432" w:rsidRDefault="00F107F2" w:rsidP="00F107F2">
      <w:pPr>
        <w:pStyle w:val="BodyText"/>
        <w:spacing w:before="93"/>
        <w:ind w:left="2880" w:right="-440" w:hanging="900"/>
        <w:rPr>
          <w:sz w:val="24"/>
          <w:szCs w:val="24"/>
        </w:rPr>
      </w:pPr>
      <w:r>
        <w:rPr>
          <w:sz w:val="24"/>
          <w:szCs w:val="24"/>
        </w:rPr>
        <w:t>2.</w:t>
      </w:r>
      <w:r>
        <w:rPr>
          <w:sz w:val="24"/>
          <w:szCs w:val="24"/>
        </w:rPr>
        <w:tab/>
      </w:r>
      <w:r w:rsidR="0071741F" w:rsidRPr="00790432">
        <w:rPr>
          <w:sz w:val="24"/>
          <w:szCs w:val="24"/>
        </w:rPr>
        <w:t>Membership (junior faculty) or leadership (senior faculty) in national, regional, and/or local professional organizations.</w:t>
      </w:r>
    </w:p>
    <w:p w14:paraId="4256DC25" w14:textId="7D65E641" w:rsidR="0071741F" w:rsidRPr="00790432" w:rsidRDefault="00F107F2" w:rsidP="00F107F2">
      <w:pPr>
        <w:pStyle w:val="BodyText"/>
        <w:spacing w:before="93"/>
        <w:ind w:left="1980" w:right="-440"/>
        <w:rPr>
          <w:sz w:val="24"/>
          <w:szCs w:val="24"/>
        </w:rPr>
      </w:pPr>
      <w:r>
        <w:rPr>
          <w:sz w:val="24"/>
          <w:szCs w:val="24"/>
        </w:rPr>
        <w:t>3.</w:t>
      </w:r>
      <w:r>
        <w:rPr>
          <w:sz w:val="24"/>
          <w:szCs w:val="24"/>
        </w:rPr>
        <w:tab/>
      </w:r>
      <w:r w:rsidR="0071741F" w:rsidRPr="00790432">
        <w:rPr>
          <w:sz w:val="24"/>
          <w:szCs w:val="24"/>
        </w:rPr>
        <w:t>Academic and career advising.</w:t>
      </w:r>
    </w:p>
    <w:p w14:paraId="19485B53" w14:textId="3DDE7A60" w:rsidR="0071741F" w:rsidRPr="00790432" w:rsidRDefault="00F107F2" w:rsidP="00F107F2">
      <w:pPr>
        <w:pStyle w:val="BodyText"/>
        <w:spacing w:before="93"/>
        <w:ind w:left="1980" w:right="-440"/>
        <w:rPr>
          <w:sz w:val="24"/>
          <w:szCs w:val="24"/>
        </w:rPr>
      </w:pPr>
      <w:r>
        <w:rPr>
          <w:sz w:val="24"/>
          <w:szCs w:val="24"/>
        </w:rPr>
        <w:t>4.</w:t>
      </w:r>
      <w:r>
        <w:rPr>
          <w:sz w:val="24"/>
          <w:szCs w:val="24"/>
        </w:rPr>
        <w:tab/>
      </w:r>
      <w:r w:rsidR="0071741F" w:rsidRPr="00790432">
        <w:rPr>
          <w:sz w:val="24"/>
          <w:szCs w:val="24"/>
        </w:rPr>
        <w:t>Sponsorship and advising of student organizations.</w:t>
      </w:r>
    </w:p>
    <w:p w14:paraId="07E43781" w14:textId="2925706C" w:rsidR="0071741F" w:rsidRPr="00790432" w:rsidRDefault="00F107F2" w:rsidP="00F107F2">
      <w:pPr>
        <w:pStyle w:val="BodyText"/>
        <w:spacing w:before="93"/>
        <w:ind w:left="1980" w:right="-440"/>
        <w:rPr>
          <w:sz w:val="24"/>
          <w:szCs w:val="24"/>
        </w:rPr>
      </w:pPr>
      <w:r>
        <w:rPr>
          <w:sz w:val="24"/>
          <w:szCs w:val="24"/>
        </w:rPr>
        <w:t>5.</w:t>
      </w:r>
      <w:r>
        <w:rPr>
          <w:sz w:val="24"/>
          <w:szCs w:val="24"/>
        </w:rPr>
        <w:tab/>
      </w:r>
      <w:r w:rsidR="00665BBF">
        <w:rPr>
          <w:sz w:val="24"/>
          <w:szCs w:val="24"/>
        </w:rPr>
        <w:t xml:space="preserve">Service to the </w:t>
      </w:r>
      <w:r w:rsidR="00266560">
        <w:rPr>
          <w:sz w:val="24"/>
          <w:szCs w:val="24"/>
        </w:rPr>
        <w:t>c</w:t>
      </w:r>
      <w:r w:rsidR="0071741F" w:rsidRPr="00790432">
        <w:rPr>
          <w:sz w:val="24"/>
          <w:szCs w:val="24"/>
        </w:rPr>
        <w:t>ommunity, including consulting activities.</w:t>
      </w:r>
    </w:p>
    <w:p w14:paraId="5931F3C1" w14:textId="13CB09DD" w:rsidR="0071741F" w:rsidRPr="00790432" w:rsidRDefault="00F107F2" w:rsidP="00F107F2">
      <w:pPr>
        <w:pStyle w:val="BodyText"/>
        <w:spacing w:before="93"/>
        <w:ind w:left="1980" w:right="-440"/>
        <w:rPr>
          <w:sz w:val="24"/>
          <w:szCs w:val="24"/>
        </w:rPr>
      </w:pPr>
      <w:r>
        <w:rPr>
          <w:sz w:val="24"/>
          <w:szCs w:val="24"/>
        </w:rPr>
        <w:t>6.</w:t>
      </w:r>
      <w:r>
        <w:rPr>
          <w:sz w:val="24"/>
          <w:szCs w:val="24"/>
        </w:rPr>
        <w:tab/>
      </w:r>
      <w:r w:rsidR="0071741F" w:rsidRPr="00790432">
        <w:rPr>
          <w:sz w:val="24"/>
          <w:szCs w:val="24"/>
        </w:rPr>
        <w:t>Mentoring of students and other faculty.</w:t>
      </w:r>
    </w:p>
    <w:p w14:paraId="6C610D2D" w14:textId="693D6743" w:rsidR="0071741F" w:rsidRPr="00790432" w:rsidRDefault="007937A6" w:rsidP="00F107F2">
      <w:pPr>
        <w:pStyle w:val="BodyText"/>
        <w:spacing w:before="93"/>
        <w:ind w:left="1980" w:right="-440"/>
        <w:rPr>
          <w:sz w:val="24"/>
          <w:szCs w:val="24"/>
        </w:rPr>
      </w:pPr>
      <w:r>
        <w:rPr>
          <w:sz w:val="24"/>
          <w:szCs w:val="24"/>
        </w:rPr>
        <w:t>7.</w:t>
      </w:r>
      <w:r>
        <w:rPr>
          <w:sz w:val="24"/>
          <w:szCs w:val="24"/>
        </w:rPr>
        <w:tab/>
      </w:r>
      <w:r w:rsidR="0071741F" w:rsidRPr="00790432">
        <w:rPr>
          <w:sz w:val="24"/>
          <w:szCs w:val="24"/>
        </w:rPr>
        <w:t xml:space="preserve">Peer review of journal </w:t>
      </w:r>
      <w:r w:rsidR="00456920" w:rsidRPr="00790432">
        <w:rPr>
          <w:sz w:val="24"/>
          <w:szCs w:val="24"/>
        </w:rPr>
        <w:t>manuscripts</w:t>
      </w:r>
      <w:r w:rsidR="0071741F" w:rsidRPr="00790432">
        <w:rPr>
          <w:sz w:val="24"/>
          <w:szCs w:val="24"/>
        </w:rPr>
        <w:t xml:space="preserve"> or grant proposals.</w:t>
      </w:r>
    </w:p>
    <w:p w14:paraId="62435DEC" w14:textId="04443C27" w:rsidR="0071741F" w:rsidRPr="00790432" w:rsidRDefault="007937A6" w:rsidP="007937A6">
      <w:pPr>
        <w:pStyle w:val="BodyText"/>
        <w:spacing w:before="93"/>
        <w:ind w:left="2880" w:right="-440" w:hanging="900"/>
        <w:rPr>
          <w:sz w:val="24"/>
          <w:szCs w:val="24"/>
        </w:rPr>
      </w:pPr>
      <w:r>
        <w:rPr>
          <w:sz w:val="24"/>
          <w:szCs w:val="24"/>
        </w:rPr>
        <w:t>8.</w:t>
      </w:r>
      <w:r>
        <w:rPr>
          <w:sz w:val="24"/>
          <w:szCs w:val="24"/>
        </w:rPr>
        <w:tab/>
      </w:r>
      <w:r w:rsidR="0071741F" w:rsidRPr="00790432">
        <w:rPr>
          <w:sz w:val="24"/>
          <w:szCs w:val="24"/>
        </w:rPr>
        <w:t>Administrative activities</w:t>
      </w:r>
      <w:r w:rsidR="005B776F" w:rsidRPr="00790432">
        <w:rPr>
          <w:sz w:val="24"/>
          <w:szCs w:val="24"/>
        </w:rPr>
        <w:t xml:space="preserve"> such as leadership roles or degree proposals</w:t>
      </w:r>
      <w:r w:rsidR="0071741F" w:rsidRPr="00790432">
        <w:rPr>
          <w:sz w:val="24"/>
          <w:szCs w:val="24"/>
        </w:rPr>
        <w:t>.</w:t>
      </w:r>
    </w:p>
    <w:p w14:paraId="1F0A4F74" w14:textId="73F698C5" w:rsidR="00D51414" w:rsidRPr="00790432" w:rsidRDefault="007937A6" w:rsidP="007937A6">
      <w:pPr>
        <w:pStyle w:val="BodyText"/>
        <w:spacing w:before="93"/>
        <w:ind w:left="2880" w:right="-440" w:hanging="900"/>
        <w:rPr>
          <w:sz w:val="24"/>
          <w:szCs w:val="24"/>
        </w:rPr>
      </w:pPr>
      <w:r>
        <w:rPr>
          <w:sz w:val="24"/>
          <w:szCs w:val="24"/>
        </w:rPr>
        <w:t>9.</w:t>
      </w:r>
      <w:r>
        <w:rPr>
          <w:sz w:val="24"/>
          <w:szCs w:val="24"/>
        </w:rPr>
        <w:tab/>
      </w:r>
      <w:r w:rsidR="00D51414" w:rsidRPr="00790432">
        <w:rPr>
          <w:sz w:val="24"/>
          <w:szCs w:val="24"/>
        </w:rPr>
        <w:t>Serving as “ambassadors” of SOHA programs</w:t>
      </w:r>
      <w:r w:rsidR="00CF32C5" w:rsidRPr="00790432">
        <w:rPr>
          <w:sz w:val="24"/>
          <w:szCs w:val="24"/>
        </w:rPr>
        <w:t xml:space="preserve"> in college, </w:t>
      </w:r>
      <w:r w:rsidR="00CF32C5" w:rsidRPr="00790432">
        <w:rPr>
          <w:sz w:val="24"/>
          <w:szCs w:val="24"/>
        </w:rPr>
        <w:lastRenderedPageBreak/>
        <w:t>university, or national events (conferences, etc.).</w:t>
      </w:r>
    </w:p>
    <w:p w14:paraId="06786281" w14:textId="20490ADD" w:rsidR="00CF32C5" w:rsidRPr="00790432" w:rsidRDefault="007937A6" w:rsidP="007937A6">
      <w:pPr>
        <w:pStyle w:val="BodyText"/>
        <w:spacing w:before="93"/>
        <w:ind w:left="2880" w:right="-440" w:hanging="900"/>
        <w:rPr>
          <w:sz w:val="24"/>
          <w:szCs w:val="24"/>
        </w:rPr>
      </w:pPr>
      <w:r>
        <w:rPr>
          <w:sz w:val="24"/>
          <w:szCs w:val="24"/>
        </w:rPr>
        <w:t>10.</w:t>
      </w:r>
      <w:r>
        <w:rPr>
          <w:sz w:val="24"/>
          <w:szCs w:val="24"/>
        </w:rPr>
        <w:tab/>
      </w:r>
      <w:r w:rsidR="00CF32C5" w:rsidRPr="00790432">
        <w:rPr>
          <w:sz w:val="24"/>
          <w:szCs w:val="24"/>
        </w:rPr>
        <w:t>Interprofessional and interdepartmental teaching</w:t>
      </w:r>
      <w:r w:rsidR="00D662FF" w:rsidRPr="00790432">
        <w:rPr>
          <w:sz w:val="24"/>
          <w:szCs w:val="24"/>
        </w:rPr>
        <w:t xml:space="preserve"> and honoring requests from other departments.</w:t>
      </w:r>
    </w:p>
    <w:p w14:paraId="6D34ECD8" w14:textId="0674DE5C" w:rsidR="0071741F" w:rsidRPr="00790432" w:rsidRDefault="00F64F01" w:rsidP="00F64F01">
      <w:pPr>
        <w:pStyle w:val="BodyText"/>
        <w:spacing w:before="93" w:after="120"/>
        <w:ind w:left="1980" w:right="-446" w:hanging="630"/>
        <w:rPr>
          <w:sz w:val="24"/>
          <w:szCs w:val="24"/>
        </w:rPr>
      </w:pPr>
      <w:r>
        <w:rPr>
          <w:sz w:val="24"/>
          <w:szCs w:val="24"/>
        </w:rPr>
        <w:t>b.</w:t>
      </w:r>
      <w:r>
        <w:rPr>
          <w:sz w:val="24"/>
          <w:szCs w:val="24"/>
        </w:rPr>
        <w:tab/>
      </w:r>
      <w:r w:rsidR="0071741F" w:rsidRPr="00790432">
        <w:rPr>
          <w:sz w:val="24"/>
          <w:szCs w:val="24"/>
        </w:rPr>
        <w:t>Newly hired, tenure-track faculty will be asked to assume limited and targeted time and energy to service at the SOHA or COHP level. Greater service expectations will start in contract year two. Additional service responsibility is expected with seniority. See SOHA policy on governance for further detail.</w:t>
      </w:r>
    </w:p>
    <w:p w14:paraId="42FE2F45" w14:textId="61301DB4" w:rsidR="003010F8" w:rsidRPr="008B5154" w:rsidRDefault="001E1F5D" w:rsidP="001E1F5D">
      <w:pPr>
        <w:pStyle w:val="BodyText"/>
        <w:spacing w:before="93" w:after="120"/>
        <w:ind w:left="1980" w:right="-446" w:hanging="630"/>
        <w:rPr>
          <w:sz w:val="24"/>
          <w:szCs w:val="24"/>
        </w:rPr>
      </w:pPr>
      <w:r w:rsidRPr="008B5154">
        <w:rPr>
          <w:sz w:val="24"/>
          <w:szCs w:val="24"/>
        </w:rPr>
        <w:t>c.</w:t>
      </w:r>
      <w:r w:rsidRPr="008B5154">
        <w:rPr>
          <w:sz w:val="24"/>
          <w:szCs w:val="24"/>
        </w:rPr>
        <w:tab/>
      </w:r>
      <w:r w:rsidR="003010F8" w:rsidRPr="008B5154">
        <w:rPr>
          <w:sz w:val="24"/>
          <w:szCs w:val="24"/>
        </w:rPr>
        <w:t>Faculty serving in administrative roles should become conversant in standard university metrics</w:t>
      </w:r>
      <w:r w:rsidR="00391C35" w:rsidRPr="008B5154">
        <w:rPr>
          <w:sz w:val="24"/>
          <w:szCs w:val="24"/>
        </w:rPr>
        <w:t xml:space="preserve"> that relate to formula funding</w:t>
      </w:r>
      <w:r w:rsidR="00C610DC" w:rsidRPr="008B5154">
        <w:rPr>
          <w:sz w:val="24"/>
          <w:szCs w:val="24"/>
        </w:rPr>
        <w:t xml:space="preserve"> and quality,</w:t>
      </w:r>
      <w:r w:rsidR="00391C35" w:rsidRPr="008B5154">
        <w:rPr>
          <w:sz w:val="24"/>
          <w:szCs w:val="24"/>
        </w:rPr>
        <w:t xml:space="preserve"> e.g., SCHs, faculty-to-student ratios</w:t>
      </w:r>
      <w:r w:rsidR="004B6234" w:rsidRPr="008B5154">
        <w:rPr>
          <w:sz w:val="24"/>
          <w:szCs w:val="24"/>
        </w:rPr>
        <w:t>, program growth, SLOs, etc. CATSTATs and University Reporting (LOGI) are excellent resources for these metrics.</w:t>
      </w:r>
    </w:p>
    <w:p w14:paraId="0B58C542" w14:textId="53271E2E" w:rsidR="001E1F5D" w:rsidRPr="00790432" w:rsidRDefault="003010F8" w:rsidP="001E1F5D">
      <w:pPr>
        <w:pStyle w:val="BodyText"/>
        <w:spacing w:before="93" w:after="120"/>
        <w:ind w:left="1980" w:right="-446" w:hanging="630"/>
        <w:rPr>
          <w:sz w:val="24"/>
          <w:szCs w:val="24"/>
        </w:rPr>
      </w:pPr>
      <w:r>
        <w:rPr>
          <w:sz w:val="24"/>
          <w:szCs w:val="24"/>
        </w:rPr>
        <w:t>d.</w:t>
      </w:r>
      <w:r>
        <w:rPr>
          <w:sz w:val="24"/>
          <w:szCs w:val="24"/>
        </w:rPr>
        <w:tab/>
      </w:r>
      <w:r w:rsidR="001E1F5D" w:rsidRPr="00790432">
        <w:rPr>
          <w:sz w:val="24"/>
          <w:szCs w:val="24"/>
        </w:rPr>
        <w:t xml:space="preserve">Service activities carry greater weight in evaluating candidates for Professor than for Associate Professor and tenure. Candidates for tenure and/or promotion must understand that recommendations on service are based on judgments. Tenure-track faculty must assume the personal responsibility to know the current expectations for tenure and constantly monitor the environment for changes. The annual meeting with all tenure-track faculty will cover these expectations. </w:t>
      </w:r>
    </w:p>
    <w:p w14:paraId="3E7983C7" w14:textId="7ACD1086" w:rsidR="0071741F" w:rsidRPr="00790432" w:rsidRDefault="00C74720" w:rsidP="001E1BAC">
      <w:pPr>
        <w:pStyle w:val="Heading1"/>
        <w:spacing w:after="120"/>
        <w:ind w:left="547" w:right="-446"/>
        <w:rPr>
          <w:b w:val="0"/>
          <w:bCs w:val="0"/>
          <w:sz w:val="24"/>
          <w:szCs w:val="24"/>
        </w:rPr>
      </w:pPr>
      <w:r>
        <w:rPr>
          <w:b w:val="0"/>
          <w:bCs w:val="0"/>
          <w:sz w:val="24"/>
          <w:szCs w:val="24"/>
        </w:rPr>
        <w:t>03.12.</w:t>
      </w:r>
      <w:r>
        <w:rPr>
          <w:b w:val="0"/>
          <w:bCs w:val="0"/>
          <w:sz w:val="24"/>
          <w:szCs w:val="24"/>
        </w:rPr>
        <w:tab/>
      </w:r>
      <w:r w:rsidR="0071741F" w:rsidRPr="00790432">
        <w:rPr>
          <w:b w:val="0"/>
          <w:bCs w:val="0"/>
          <w:sz w:val="24"/>
          <w:szCs w:val="24"/>
        </w:rPr>
        <w:t xml:space="preserve">Collegiality: </w:t>
      </w:r>
    </w:p>
    <w:p w14:paraId="56C13CFD" w14:textId="0CCBE700" w:rsidR="0071741F" w:rsidRPr="00790432" w:rsidRDefault="0071741F" w:rsidP="004E2017">
      <w:pPr>
        <w:pStyle w:val="BodyText"/>
        <w:numPr>
          <w:ilvl w:val="1"/>
          <w:numId w:val="24"/>
        </w:numPr>
        <w:spacing w:before="93" w:after="120"/>
        <w:ind w:left="1980" w:right="-446"/>
        <w:rPr>
          <w:sz w:val="24"/>
          <w:szCs w:val="24"/>
        </w:rPr>
      </w:pPr>
      <w:r w:rsidRPr="00790432">
        <w:rPr>
          <w:sz w:val="24"/>
          <w:szCs w:val="24"/>
        </w:rPr>
        <w:t xml:space="preserve">Objective – </w:t>
      </w:r>
      <w:r w:rsidR="00D42A6A" w:rsidRPr="00790432">
        <w:rPr>
          <w:sz w:val="24"/>
          <w:szCs w:val="24"/>
        </w:rPr>
        <w:t>M</w:t>
      </w:r>
      <w:r w:rsidRPr="00790432">
        <w:rPr>
          <w:sz w:val="24"/>
          <w:szCs w:val="24"/>
        </w:rPr>
        <w:t>any aspects of collegiality can be measured. Some were mentioned above. Faculty are encouraged to list on their CV evidence of collegiality in these measured activities.</w:t>
      </w:r>
    </w:p>
    <w:p w14:paraId="4E4D8BA1" w14:textId="07E6FA4F" w:rsidR="0071741F" w:rsidRPr="00790432" w:rsidRDefault="0071741F" w:rsidP="004E2017">
      <w:pPr>
        <w:pStyle w:val="BodyText"/>
        <w:numPr>
          <w:ilvl w:val="1"/>
          <w:numId w:val="24"/>
        </w:numPr>
        <w:spacing w:before="93" w:after="120"/>
        <w:ind w:left="1980" w:right="-446"/>
        <w:rPr>
          <w:sz w:val="24"/>
          <w:szCs w:val="24"/>
        </w:rPr>
      </w:pPr>
      <w:r w:rsidRPr="00790432">
        <w:rPr>
          <w:sz w:val="24"/>
          <w:szCs w:val="24"/>
        </w:rPr>
        <w:t xml:space="preserve">Subjective – </w:t>
      </w:r>
      <w:r w:rsidR="00D42A6A" w:rsidRPr="00790432">
        <w:rPr>
          <w:sz w:val="24"/>
          <w:szCs w:val="24"/>
        </w:rPr>
        <w:t>F</w:t>
      </w:r>
      <w:r w:rsidRPr="00790432">
        <w:rPr>
          <w:sz w:val="24"/>
          <w:szCs w:val="24"/>
        </w:rPr>
        <w:t xml:space="preserve">aculty who struggle in this area often see this attribute to be either fake or contrived (Hargreaves, 1991), however, much research has been conducted on this </w:t>
      </w:r>
      <w:r w:rsidR="00961236">
        <w:rPr>
          <w:sz w:val="24"/>
          <w:szCs w:val="24"/>
        </w:rPr>
        <w:t>power</w:t>
      </w:r>
      <w:r w:rsidR="00961236" w:rsidRPr="00790432">
        <w:rPr>
          <w:sz w:val="24"/>
          <w:szCs w:val="24"/>
        </w:rPr>
        <w:t xml:space="preserve"> </w:t>
      </w:r>
      <w:r w:rsidRPr="00790432">
        <w:rPr>
          <w:sz w:val="24"/>
          <w:szCs w:val="24"/>
        </w:rPr>
        <w:t>skill (Massey et al, 1994; Bovbjerg, 2006; Cipriano, 2011; Shaw, 2012)</w:t>
      </w:r>
    </w:p>
    <w:p w14:paraId="1F78D0D0" w14:textId="370E69B1" w:rsidR="00270FF4" w:rsidRDefault="00080D83" w:rsidP="0016715A">
      <w:pPr>
        <w:ind w:left="1980"/>
        <w:rPr>
          <w:sz w:val="24"/>
          <w:szCs w:val="24"/>
        </w:rPr>
      </w:pPr>
      <w:r w:rsidRPr="0039270A">
        <w:rPr>
          <w:b/>
          <w:bCs/>
          <w:sz w:val="24"/>
          <w:szCs w:val="24"/>
        </w:rPr>
        <w:t>Figure 5:</w:t>
      </w:r>
      <w:r>
        <w:rPr>
          <w:sz w:val="24"/>
          <w:szCs w:val="24"/>
        </w:rPr>
        <w:t xml:space="preserve"> Collegiality subscales </w:t>
      </w:r>
      <w:r w:rsidR="00162ED2" w:rsidRPr="00790432">
        <w:rPr>
          <w:sz w:val="24"/>
          <w:szCs w:val="24"/>
        </w:rPr>
        <w:t>(not provided as a standard, but only as an example)</w:t>
      </w:r>
    </w:p>
    <w:p w14:paraId="5E280401" w14:textId="77777777" w:rsidR="0016715A" w:rsidRDefault="0016715A" w:rsidP="0016715A">
      <w:pPr>
        <w:ind w:left="1980"/>
        <w:rPr>
          <w:sz w:val="24"/>
          <w:szCs w:val="24"/>
        </w:rPr>
      </w:pPr>
    </w:p>
    <w:tbl>
      <w:tblPr>
        <w:tblStyle w:val="LightList-Accent3"/>
        <w:tblW w:w="0" w:type="auto"/>
        <w:jc w:val="right"/>
        <w:tblLook w:val="0620" w:firstRow="1" w:lastRow="0" w:firstColumn="0" w:lastColumn="0" w:noHBand="1" w:noVBand="1"/>
      </w:tblPr>
      <w:tblGrid>
        <w:gridCol w:w="5192"/>
      </w:tblGrid>
      <w:tr w:rsidR="00270FF4" w:rsidRPr="00270FF4" w14:paraId="1C15A86E" w14:textId="77777777" w:rsidTr="00C1459C">
        <w:trPr>
          <w:cnfStyle w:val="100000000000" w:firstRow="1" w:lastRow="0" w:firstColumn="0" w:lastColumn="0" w:oddVBand="0" w:evenVBand="0" w:oddHBand="0" w:evenHBand="0" w:firstRowFirstColumn="0" w:firstRowLastColumn="0" w:lastRowFirstColumn="0" w:lastRowLastColumn="0"/>
          <w:jc w:val="right"/>
        </w:trPr>
        <w:tc>
          <w:tcPr>
            <w:tcW w:w="0" w:type="auto"/>
            <w:tcBorders>
              <w:bottom w:val="nil"/>
            </w:tcBorders>
          </w:tcPr>
          <w:p w14:paraId="487D18F9" w14:textId="7F74D143" w:rsidR="00270FF4" w:rsidRPr="00270FF4" w:rsidRDefault="00270FF4">
            <w:pPr>
              <w:rPr>
                <w:sz w:val="24"/>
                <w:szCs w:val="24"/>
              </w:rPr>
            </w:pPr>
            <w:r w:rsidRPr="00270FF4">
              <w:rPr>
                <w:sz w:val="24"/>
                <w:szCs w:val="24"/>
              </w:rPr>
              <w:t>Teacher collegiality subscales (Shaw, 2011)</w:t>
            </w:r>
          </w:p>
        </w:tc>
      </w:tr>
      <w:tr w:rsidR="00270FF4" w:rsidRPr="00270FF4" w14:paraId="3EFBB199" w14:textId="77777777" w:rsidTr="00C1459C">
        <w:trPr>
          <w:jc w:val="right"/>
        </w:trPr>
        <w:tc>
          <w:tcPr>
            <w:tcW w:w="0" w:type="auto"/>
            <w:tcBorders>
              <w:top w:val="nil"/>
              <w:left w:val="nil"/>
              <w:bottom w:val="nil"/>
              <w:right w:val="nil"/>
            </w:tcBorders>
          </w:tcPr>
          <w:p w14:paraId="54EF0BD4" w14:textId="77777777" w:rsidR="00270FF4" w:rsidRDefault="00270FF4">
            <w:pPr>
              <w:rPr>
                <w:sz w:val="24"/>
                <w:szCs w:val="24"/>
              </w:rPr>
            </w:pPr>
            <w:r>
              <w:rPr>
                <w:sz w:val="24"/>
                <w:szCs w:val="24"/>
              </w:rPr>
              <w:t>Demonstrating mutual support and trust (DMS)</w:t>
            </w:r>
          </w:p>
          <w:p w14:paraId="44525750" w14:textId="77777777" w:rsidR="00270FF4" w:rsidRDefault="00270FF4">
            <w:pPr>
              <w:rPr>
                <w:sz w:val="24"/>
                <w:szCs w:val="24"/>
              </w:rPr>
            </w:pPr>
            <w:r>
              <w:rPr>
                <w:sz w:val="24"/>
                <w:szCs w:val="24"/>
              </w:rPr>
              <w:t>Observing one another teaching (OT)</w:t>
            </w:r>
          </w:p>
          <w:p w14:paraId="59EB8A4F" w14:textId="77777777" w:rsidR="00465A80" w:rsidRDefault="00465A80">
            <w:pPr>
              <w:rPr>
                <w:sz w:val="24"/>
                <w:szCs w:val="24"/>
              </w:rPr>
            </w:pPr>
            <w:r>
              <w:rPr>
                <w:sz w:val="24"/>
                <w:szCs w:val="24"/>
              </w:rPr>
              <w:t>Joint planning and assessment (JPA)</w:t>
            </w:r>
          </w:p>
          <w:p w14:paraId="6689E9C4" w14:textId="77777777" w:rsidR="00465A80" w:rsidRDefault="00465A80">
            <w:pPr>
              <w:rPr>
                <w:sz w:val="24"/>
                <w:szCs w:val="24"/>
              </w:rPr>
            </w:pPr>
            <w:r>
              <w:rPr>
                <w:sz w:val="24"/>
                <w:szCs w:val="24"/>
              </w:rPr>
              <w:t>Sharing ideas and expertise (SIE)</w:t>
            </w:r>
          </w:p>
          <w:p w14:paraId="0AC9CA18" w14:textId="77777777" w:rsidR="00465A80" w:rsidRDefault="00465A80">
            <w:pPr>
              <w:rPr>
                <w:sz w:val="24"/>
                <w:szCs w:val="24"/>
              </w:rPr>
            </w:pPr>
            <w:r>
              <w:rPr>
                <w:sz w:val="24"/>
                <w:szCs w:val="24"/>
              </w:rPr>
              <w:t>Teaching each other (TE)</w:t>
            </w:r>
          </w:p>
          <w:p w14:paraId="38F0821A" w14:textId="77777777" w:rsidR="00465A80" w:rsidRDefault="00465A80">
            <w:pPr>
              <w:rPr>
                <w:sz w:val="24"/>
                <w:szCs w:val="24"/>
              </w:rPr>
            </w:pPr>
            <w:r>
              <w:rPr>
                <w:sz w:val="24"/>
                <w:szCs w:val="24"/>
              </w:rPr>
              <w:t>Developing curriculum together (DC)</w:t>
            </w:r>
          </w:p>
          <w:p w14:paraId="05EB42C2" w14:textId="7DBBFA08" w:rsidR="00465A80" w:rsidRPr="00270FF4" w:rsidRDefault="00465A80">
            <w:pPr>
              <w:rPr>
                <w:sz w:val="24"/>
                <w:szCs w:val="24"/>
              </w:rPr>
            </w:pPr>
            <w:r>
              <w:rPr>
                <w:sz w:val="24"/>
                <w:szCs w:val="24"/>
              </w:rPr>
              <w:t>Sharing resources (SR)</w:t>
            </w:r>
          </w:p>
        </w:tc>
      </w:tr>
    </w:tbl>
    <w:p w14:paraId="553B1B67" w14:textId="77777777" w:rsidR="0016715A" w:rsidRDefault="0016715A" w:rsidP="0039270A">
      <w:pPr>
        <w:pStyle w:val="BodyText"/>
        <w:spacing w:before="93"/>
        <w:ind w:left="1980" w:right="-440"/>
        <w:rPr>
          <w:sz w:val="24"/>
          <w:szCs w:val="24"/>
        </w:rPr>
      </w:pPr>
    </w:p>
    <w:p w14:paraId="0C4457B0" w14:textId="7CE0C038" w:rsidR="0071741F" w:rsidRPr="00790432" w:rsidRDefault="00391EF8" w:rsidP="0039270A">
      <w:pPr>
        <w:pStyle w:val="BodyText"/>
        <w:spacing w:before="93"/>
        <w:ind w:left="1980" w:right="-440"/>
        <w:rPr>
          <w:sz w:val="24"/>
          <w:szCs w:val="24"/>
        </w:rPr>
      </w:pPr>
      <w:r w:rsidRPr="00790432">
        <w:rPr>
          <w:sz w:val="24"/>
          <w:szCs w:val="24"/>
        </w:rPr>
        <w:t xml:space="preserve">Many of these suggestions demonstrate higher levels of Emotional Intelligence (EI): </w:t>
      </w:r>
      <w:r w:rsidR="0071741F" w:rsidRPr="00790432">
        <w:rPr>
          <w:sz w:val="24"/>
          <w:szCs w:val="24"/>
        </w:rPr>
        <w:t>Greet fellow faculty in the hallway</w:t>
      </w:r>
      <w:r w:rsidR="002534DE" w:rsidRPr="00790432">
        <w:rPr>
          <w:sz w:val="24"/>
          <w:szCs w:val="24"/>
        </w:rPr>
        <w:t xml:space="preserve"> (quietly and </w:t>
      </w:r>
      <w:r w:rsidR="002534DE" w:rsidRPr="00790432">
        <w:rPr>
          <w:sz w:val="24"/>
          <w:szCs w:val="24"/>
        </w:rPr>
        <w:lastRenderedPageBreak/>
        <w:t>politely)</w:t>
      </w:r>
      <w:r w:rsidR="0071741F" w:rsidRPr="00790432">
        <w:rPr>
          <w:sz w:val="24"/>
          <w:szCs w:val="24"/>
        </w:rPr>
        <w:t xml:space="preserve">; Offer assistance to help plan or implement changes to curriculum to improve the program, the student, or both; Once per semester, invite one faculty member to guest lecture in your course as a subject matter expert, and offer to reciprocate; Invite others to contribute to research; Offer a best practice at a faculty meeting; </w:t>
      </w:r>
      <w:r w:rsidR="00C80911" w:rsidRPr="00790432">
        <w:rPr>
          <w:sz w:val="24"/>
          <w:szCs w:val="24"/>
        </w:rPr>
        <w:t xml:space="preserve">Recommend a colleague for a CHP or Presidential Faculty Award of Excellence; </w:t>
      </w:r>
      <w:r w:rsidR="0071741F" w:rsidRPr="00790432">
        <w:rPr>
          <w:sz w:val="24"/>
          <w:szCs w:val="24"/>
        </w:rPr>
        <w:t xml:space="preserve">Set a goal to memorize the children’s’ names of the faculty </w:t>
      </w:r>
      <w:r w:rsidR="00404E2A" w:rsidRPr="00790432">
        <w:rPr>
          <w:sz w:val="24"/>
          <w:szCs w:val="24"/>
        </w:rPr>
        <w:t xml:space="preserve">in the offices </w:t>
      </w:r>
      <w:r w:rsidR="0071741F" w:rsidRPr="00790432">
        <w:rPr>
          <w:sz w:val="24"/>
          <w:szCs w:val="24"/>
        </w:rPr>
        <w:t>on either side of you</w:t>
      </w:r>
      <w:r w:rsidRPr="00790432">
        <w:rPr>
          <w:sz w:val="24"/>
          <w:szCs w:val="24"/>
        </w:rPr>
        <w:t>;</w:t>
      </w:r>
      <w:r w:rsidR="0084498C" w:rsidRPr="00790432">
        <w:rPr>
          <w:sz w:val="24"/>
          <w:szCs w:val="24"/>
        </w:rPr>
        <w:t xml:space="preserve"> </w:t>
      </w:r>
      <w:r w:rsidRPr="00790432">
        <w:rPr>
          <w:sz w:val="24"/>
          <w:szCs w:val="24"/>
        </w:rPr>
        <w:t xml:space="preserve">Participate in university, college, and school assessments relative to performance/perceptions of </w:t>
      </w:r>
      <w:r w:rsidR="004D4B48" w:rsidRPr="00790432">
        <w:rPr>
          <w:sz w:val="24"/>
          <w:szCs w:val="24"/>
        </w:rPr>
        <w:t>P</w:t>
      </w:r>
      <w:r w:rsidRPr="00790432">
        <w:rPr>
          <w:sz w:val="24"/>
          <w:szCs w:val="24"/>
        </w:rPr>
        <w:t>resident</w:t>
      </w:r>
      <w:r w:rsidR="0084498C" w:rsidRPr="00790432">
        <w:rPr>
          <w:sz w:val="24"/>
          <w:szCs w:val="24"/>
        </w:rPr>
        <w:t xml:space="preserve">, </w:t>
      </w:r>
      <w:r w:rsidR="004D4B48" w:rsidRPr="00790432">
        <w:rPr>
          <w:sz w:val="24"/>
          <w:szCs w:val="24"/>
        </w:rPr>
        <w:t>P</w:t>
      </w:r>
      <w:r w:rsidR="0084498C" w:rsidRPr="00790432">
        <w:rPr>
          <w:sz w:val="24"/>
          <w:szCs w:val="24"/>
        </w:rPr>
        <w:t xml:space="preserve">rovost, </w:t>
      </w:r>
      <w:r w:rsidR="004D4B48" w:rsidRPr="00790432">
        <w:rPr>
          <w:sz w:val="24"/>
          <w:szCs w:val="24"/>
        </w:rPr>
        <w:t>D</w:t>
      </w:r>
      <w:r w:rsidR="0084498C" w:rsidRPr="00790432">
        <w:rPr>
          <w:sz w:val="24"/>
          <w:szCs w:val="24"/>
        </w:rPr>
        <w:t xml:space="preserve">ean, </w:t>
      </w:r>
      <w:r w:rsidR="004D4B48" w:rsidRPr="00790432">
        <w:rPr>
          <w:sz w:val="24"/>
          <w:szCs w:val="24"/>
        </w:rPr>
        <w:t>D</w:t>
      </w:r>
      <w:r w:rsidR="0084498C" w:rsidRPr="00790432">
        <w:rPr>
          <w:sz w:val="24"/>
          <w:szCs w:val="24"/>
        </w:rPr>
        <w:t>irector,</w:t>
      </w:r>
      <w:r w:rsidR="0071741F" w:rsidRPr="00790432">
        <w:rPr>
          <w:sz w:val="24"/>
          <w:szCs w:val="24"/>
        </w:rPr>
        <w:t xml:space="preserve"> </w:t>
      </w:r>
      <w:r w:rsidR="00DA61EC" w:rsidRPr="00790432">
        <w:rPr>
          <w:sz w:val="24"/>
          <w:szCs w:val="24"/>
        </w:rPr>
        <w:t>etc.</w:t>
      </w:r>
      <w:r w:rsidR="00DC2555" w:rsidRPr="00790432">
        <w:rPr>
          <w:sz w:val="24"/>
          <w:szCs w:val="24"/>
        </w:rPr>
        <w:t>; “Managing Up” by speaking positively about faculty/peers to students and other professionals (Kumar, Adhish, Chauhan, 2015)</w:t>
      </w:r>
      <w:r w:rsidR="0071741F" w:rsidRPr="00790432">
        <w:rPr>
          <w:sz w:val="24"/>
          <w:szCs w:val="24"/>
        </w:rPr>
        <w:t>. This is the soft side of collegiality, and while it can be contrived, it can easily be practiced.</w:t>
      </w:r>
    </w:p>
    <w:p w14:paraId="5842C48D" w14:textId="5DD0546D" w:rsidR="00B17DB7" w:rsidRPr="00790432" w:rsidRDefault="00C15721" w:rsidP="00C15721">
      <w:pPr>
        <w:pStyle w:val="Heading1"/>
        <w:spacing w:after="120"/>
        <w:ind w:left="-86" w:right="-446"/>
        <w:rPr>
          <w:b w:val="0"/>
          <w:sz w:val="24"/>
          <w:szCs w:val="24"/>
        </w:rPr>
      </w:pPr>
      <w:r>
        <w:rPr>
          <w:sz w:val="24"/>
          <w:szCs w:val="24"/>
        </w:rPr>
        <w:t>04.</w:t>
      </w:r>
      <w:r>
        <w:rPr>
          <w:sz w:val="24"/>
          <w:szCs w:val="24"/>
        </w:rPr>
        <w:tab/>
      </w:r>
      <w:r w:rsidR="00B17DB7" w:rsidRPr="00790432">
        <w:rPr>
          <w:sz w:val="24"/>
          <w:szCs w:val="24"/>
        </w:rPr>
        <w:t xml:space="preserve">CLINICAL/PRACTICE </w:t>
      </w:r>
      <w:r w:rsidR="000046C5" w:rsidRPr="00790432">
        <w:rPr>
          <w:sz w:val="24"/>
          <w:szCs w:val="24"/>
        </w:rPr>
        <w:t>FACULTY</w:t>
      </w:r>
    </w:p>
    <w:p w14:paraId="716D2AE1" w14:textId="412838C9" w:rsidR="00777902" w:rsidRPr="00790432" w:rsidRDefault="00C15721" w:rsidP="00C15721">
      <w:pPr>
        <w:pStyle w:val="Heading1"/>
        <w:spacing w:after="120"/>
        <w:ind w:left="1440" w:right="-446" w:hanging="893"/>
        <w:rPr>
          <w:b w:val="0"/>
          <w:bCs w:val="0"/>
          <w:sz w:val="24"/>
          <w:szCs w:val="24"/>
        </w:rPr>
      </w:pPr>
      <w:r>
        <w:rPr>
          <w:b w:val="0"/>
          <w:bCs w:val="0"/>
          <w:sz w:val="24"/>
          <w:szCs w:val="24"/>
        </w:rPr>
        <w:t>04.01.</w:t>
      </w:r>
      <w:r>
        <w:rPr>
          <w:b w:val="0"/>
          <w:bCs w:val="0"/>
          <w:sz w:val="24"/>
          <w:szCs w:val="24"/>
        </w:rPr>
        <w:tab/>
      </w:r>
      <w:r w:rsidR="0009005B" w:rsidRPr="00790432">
        <w:rPr>
          <w:b w:val="0"/>
          <w:bCs w:val="0"/>
          <w:sz w:val="24"/>
          <w:szCs w:val="24"/>
        </w:rPr>
        <w:t xml:space="preserve">Search and hiring of faculty for clinical/practice appointments are described in </w:t>
      </w:r>
      <w:hyperlink r:id="rId31" w:history="1">
        <w:r w:rsidR="0009005B" w:rsidRPr="00790432">
          <w:rPr>
            <w:rStyle w:val="Hyperlink"/>
            <w:b w:val="0"/>
            <w:bCs w:val="0"/>
            <w:sz w:val="24"/>
            <w:szCs w:val="24"/>
          </w:rPr>
          <w:t>AA/PPS 04.01.01</w:t>
        </w:r>
      </w:hyperlink>
      <w:r w:rsidR="0009005B" w:rsidRPr="00790432">
        <w:rPr>
          <w:b w:val="0"/>
          <w:bCs w:val="0"/>
          <w:sz w:val="24"/>
          <w:szCs w:val="24"/>
        </w:rPr>
        <w:t>.</w:t>
      </w:r>
    </w:p>
    <w:p w14:paraId="07475281" w14:textId="7E47CD70" w:rsidR="006D1691" w:rsidRPr="00790432" w:rsidRDefault="0032599F" w:rsidP="0032599F">
      <w:pPr>
        <w:pStyle w:val="Heading1"/>
        <w:spacing w:after="120"/>
        <w:ind w:left="1440" w:right="-446" w:hanging="893"/>
        <w:rPr>
          <w:b w:val="0"/>
          <w:bCs w:val="0"/>
          <w:sz w:val="24"/>
          <w:szCs w:val="24"/>
        </w:rPr>
      </w:pPr>
      <w:r>
        <w:rPr>
          <w:b w:val="0"/>
          <w:bCs w:val="0"/>
          <w:sz w:val="24"/>
          <w:szCs w:val="24"/>
        </w:rPr>
        <w:t>04.02.</w:t>
      </w:r>
      <w:r>
        <w:rPr>
          <w:b w:val="0"/>
          <w:bCs w:val="0"/>
          <w:sz w:val="24"/>
          <w:szCs w:val="24"/>
        </w:rPr>
        <w:tab/>
      </w:r>
      <w:r w:rsidR="006D1691" w:rsidRPr="00790432">
        <w:rPr>
          <w:b w:val="0"/>
          <w:bCs w:val="0"/>
          <w:sz w:val="24"/>
          <w:szCs w:val="24"/>
        </w:rPr>
        <w:t>Appointments to these positions recognize professional background and contributions as well as potential to provide education, scholar</w:t>
      </w:r>
      <w:r w:rsidR="00726878" w:rsidRPr="00790432">
        <w:rPr>
          <w:b w:val="0"/>
          <w:bCs w:val="0"/>
          <w:sz w:val="24"/>
          <w:szCs w:val="24"/>
        </w:rPr>
        <w:t>ship</w:t>
      </w:r>
      <w:r w:rsidR="006D1691" w:rsidRPr="00790432">
        <w:rPr>
          <w:b w:val="0"/>
          <w:bCs w:val="0"/>
          <w:sz w:val="24"/>
          <w:szCs w:val="24"/>
        </w:rPr>
        <w:t xml:space="preserve">, </w:t>
      </w:r>
      <w:r w:rsidR="00423904" w:rsidRPr="00790432">
        <w:rPr>
          <w:b w:val="0"/>
          <w:bCs w:val="0"/>
          <w:sz w:val="24"/>
          <w:szCs w:val="24"/>
        </w:rPr>
        <w:t xml:space="preserve">service, and </w:t>
      </w:r>
      <w:r w:rsidR="00AF37E2" w:rsidRPr="00790432">
        <w:rPr>
          <w:b w:val="0"/>
          <w:bCs w:val="0"/>
          <w:sz w:val="24"/>
          <w:szCs w:val="24"/>
        </w:rPr>
        <w:t>collegiality</w:t>
      </w:r>
      <w:r w:rsidR="00423904" w:rsidRPr="00790432">
        <w:rPr>
          <w:b w:val="0"/>
          <w:bCs w:val="0"/>
          <w:sz w:val="24"/>
          <w:szCs w:val="24"/>
        </w:rPr>
        <w:t xml:space="preserve">. </w:t>
      </w:r>
    </w:p>
    <w:p w14:paraId="52E3DE53" w14:textId="0E8DB1C3" w:rsidR="00423904" w:rsidRPr="00790432" w:rsidRDefault="0032599F" w:rsidP="00C15721">
      <w:pPr>
        <w:pStyle w:val="Heading1"/>
        <w:spacing w:after="120"/>
        <w:ind w:left="547" w:right="-446"/>
        <w:rPr>
          <w:b w:val="0"/>
          <w:bCs w:val="0"/>
          <w:sz w:val="24"/>
          <w:szCs w:val="24"/>
        </w:rPr>
      </w:pPr>
      <w:r>
        <w:rPr>
          <w:b w:val="0"/>
          <w:bCs w:val="0"/>
          <w:sz w:val="24"/>
          <w:szCs w:val="24"/>
        </w:rPr>
        <w:t>04.03.</w:t>
      </w:r>
      <w:r>
        <w:rPr>
          <w:b w:val="0"/>
          <w:bCs w:val="0"/>
          <w:sz w:val="24"/>
          <w:szCs w:val="24"/>
        </w:rPr>
        <w:tab/>
      </w:r>
      <w:r w:rsidR="00423904" w:rsidRPr="00790432">
        <w:rPr>
          <w:b w:val="0"/>
          <w:bCs w:val="0"/>
          <w:sz w:val="24"/>
          <w:szCs w:val="24"/>
        </w:rPr>
        <w:t>Clinical/practice faculty are eligible for all benefits except tenure.</w:t>
      </w:r>
    </w:p>
    <w:p w14:paraId="6ED306F6" w14:textId="5CFD06D3" w:rsidR="0014412A" w:rsidRPr="00790432" w:rsidRDefault="0032599F" w:rsidP="0032599F">
      <w:pPr>
        <w:pStyle w:val="Heading1"/>
        <w:spacing w:after="120"/>
        <w:ind w:left="1440" w:right="-446" w:hanging="893"/>
        <w:rPr>
          <w:b w:val="0"/>
          <w:bCs w:val="0"/>
          <w:sz w:val="24"/>
          <w:szCs w:val="24"/>
        </w:rPr>
      </w:pPr>
      <w:r>
        <w:rPr>
          <w:b w:val="0"/>
          <w:bCs w:val="0"/>
          <w:sz w:val="24"/>
          <w:szCs w:val="24"/>
        </w:rPr>
        <w:t>04.04.</w:t>
      </w:r>
      <w:r>
        <w:rPr>
          <w:b w:val="0"/>
          <w:bCs w:val="0"/>
          <w:sz w:val="24"/>
          <w:szCs w:val="24"/>
        </w:rPr>
        <w:tab/>
      </w:r>
      <w:r w:rsidR="0014412A" w:rsidRPr="00790432">
        <w:rPr>
          <w:b w:val="0"/>
          <w:bCs w:val="0"/>
          <w:sz w:val="24"/>
          <w:szCs w:val="24"/>
        </w:rPr>
        <w:t xml:space="preserve">Clinical/practice faculty are annual appointments subject to annual performance </w:t>
      </w:r>
      <w:r w:rsidR="0014242E" w:rsidRPr="00790432">
        <w:rPr>
          <w:b w:val="0"/>
          <w:bCs w:val="0"/>
          <w:sz w:val="24"/>
          <w:szCs w:val="24"/>
        </w:rPr>
        <w:t>review</w:t>
      </w:r>
      <w:r w:rsidR="00023FBC" w:rsidRPr="00790432">
        <w:rPr>
          <w:b w:val="0"/>
          <w:bCs w:val="0"/>
          <w:sz w:val="24"/>
          <w:szCs w:val="24"/>
        </w:rPr>
        <w:t xml:space="preserve"> and reappointment</w:t>
      </w:r>
      <w:r w:rsidR="0014242E" w:rsidRPr="00790432">
        <w:rPr>
          <w:b w:val="0"/>
          <w:bCs w:val="0"/>
          <w:sz w:val="24"/>
          <w:szCs w:val="24"/>
        </w:rPr>
        <w:t xml:space="preserve">, and their continued hire is based on funding and SOHA needs. </w:t>
      </w:r>
    </w:p>
    <w:p w14:paraId="0D6E69A3" w14:textId="2DCB06EF" w:rsidR="00E943E0" w:rsidRPr="00790432" w:rsidRDefault="0032599F" w:rsidP="0032599F">
      <w:pPr>
        <w:pStyle w:val="BodyText"/>
        <w:tabs>
          <w:tab w:val="left" w:pos="1890"/>
        </w:tabs>
        <w:spacing w:before="93" w:after="120"/>
        <w:ind w:left="1890" w:right="-446" w:hanging="360"/>
        <w:rPr>
          <w:sz w:val="24"/>
          <w:szCs w:val="24"/>
        </w:rPr>
      </w:pPr>
      <w:r>
        <w:rPr>
          <w:sz w:val="24"/>
          <w:szCs w:val="24"/>
        </w:rPr>
        <w:t>a.</w:t>
      </w:r>
      <w:r>
        <w:rPr>
          <w:sz w:val="24"/>
          <w:szCs w:val="24"/>
        </w:rPr>
        <w:tab/>
      </w:r>
      <w:r w:rsidR="00E943E0" w:rsidRPr="00790432">
        <w:rPr>
          <w:sz w:val="24"/>
          <w:szCs w:val="24"/>
        </w:rPr>
        <w:t xml:space="preserve">A lecturer of clinical/practice </w:t>
      </w:r>
      <w:r w:rsidR="00023FBC" w:rsidRPr="00790432">
        <w:rPr>
          <w:sz w:val="24"/>
          <w:szCs w:val="24"/>
        </w:rPr>
        <w:t xml:space="preserve">may be appointed for a specific term, not to exceed three years, or if for a lesser period of time, the time period specified, subject to annual reappointment review. </w:t>
      </w:r>
    </w:p>
    <w:p w14:paraId="4F5B1A37" w14:textId="120DFEF7" w:rsidR="00023FBC" w:rsidRPr="00790432" w:rsidRDefault="0032599F" w:rsidP="0032599F">
      <w:pPr>
        <w:pStyle w:val="BodyText"/>
        <w:tabs>
          <w:tab w:val="left" w:pos="1890"/>
        </w:tabs>
        <w:spacing w:before="93" w:after="120"/>
        <w:ind w:left="1890" w:right="-446" w:hanging="360"/>
        <w:rPr>
          <w:sz w:val="24"/>
          <w:szCs w:val="24"/>
        </w:rPr>
      </w:pPr>
      <w:r>
        <w:rPr>
          <w:sz w:val="24"/>
          <w:szCs w:val="24"/>
        </w:rPr>
        <w:t>b.</w:t>
      </w:r>
      <w:r>
        <w:rPr>
          <w:sz w:val="24"/>
          <w:szCs w:val="24"/>
        </w:rPr>
        <w:tab/>
      </w:r>
      <w:r w:rsidR="00023FBC" w:rsidRPr="00790432">
        <w:rPr>
          <w:sz w:val="24"/>
          <w:szCs w:val="24"/>
        </w:rPr>
        <w:t>An assistant</w:t>
      </w:r>
      <w:r w:rsidR="00BF20D8" w:rsidRPr="00790432">
        <w:rPr>
          <w:sz w:val="24"/>
          <w:szCs w:val="24"/>
        </w:rPr>
        <w:t>/associate/professor of clinical/practice may be appointed for a term not to exceed five years or, if for a lesser period of time, the time specified,</w:t>
      </w:r>
      <w:r w:rsidR="00FD2237" w:rsidRPr="00790432">
        <w:rPr>
          <w:sz w:val="24"/>
          <w:szCs w:val="24"/>
        </w:rPr>
        <w:t xml:space="preserve"> subject to annual reappointment review.</w:t>
      </w:r>
    </w:p>
    <w:p w14:paraId="77F4AC45" w14:textId="40607C7D" w:rsidR="00FD2237" w:rsidRPr="00790432" w:rsidRDefault="0032599F" w:rsidP="0032599F">
      <w:pPr>
        <w:pStyle w:val="BodyText"/>
        <w:tabs>
          <w:tab w:val="left" w:pos="1890"/>
        </w:tabs>
        <w:spacing w:before="93" w:after="120"/>
        <w:ind w:left="1890" w:right="-446" w:hanging="360"/>
        <w:rPr>
          <w:sz w:val="24"/>
          <w:szCs w:val="24"/>
        </w:rPr>
      </w:pPr>
      <w:r>
        <w:rPr>
          <w:sz w:val="24"/>
          <w:szCs w:val="24"/>
        </w:rPr>
        <w:t>c.</w:t>
      </w:r>
      <w:r>
        <w:rPr>
          <w:sz w:val="24"/>
          <w:szCs w:val="24"/>
        </w:rPr>
        <w:tab/>
      </w:r>
      <w:r w:rsidR="00FD2237" w:rsidRPr="00790432">
        <w:rPr>
          <w:sz w:val="24"/>
          <w:szCs w:val="24"/>
        </w:rPr>
        <w:t xml:space="preserve">A faculty member may be </w:t>
      </w:r>
      <w:r w:rsidR="0019554C" w:rsidRPr="00790432">
        <w:rPr>
          <w:sz w:val="24"/>
          <w:szCs w:val="24"/>
        </w:rPr>
        <w:t>re</w:t>
      </w:r>
      <w:r w:rsidR="00FD2237" w:rsidRPr="00790432">
        <w:rPr>
          <w:sz w:val="24"/>
          <w:szCs w:val="24"/>
        </w:rPr>
        <w:t>appointed in the clinical/practice for additional terms, contingent on satisfactory performance review, contin</w:t>
      </w:r>
      <w:r w:rsidR="00252E00" w:rsidRPr="00790432">
        <w:rPr>
          <w:sz w:val="24"/>
          <w:szCs w:val="24"/>
        </w:rPr>
        <w:t>uity of funding, and departmental need.</w:t>
      </w:r>
    </w:p>
    <w:p w14:paraId="0DBBA81C" w14:textId="6D7CE176" w:rsidR="001B00F1" w:rsidRPr="00790432" w:rsidRDefault="0032599F" w:rsidP="0032599F">
      <w:pPr>
        <w:pStyle w:val="Heading1"/>
        <w:spacing w:after="120"/>
        <w:ind w:left="1447" w:right="-446" w:hanging="900"/>
        <w:rPr>
          <w:b w:val="0"/>
          <w:bCs w:val="0"/>
          <w:sz w:val="24"/>
          <w:szCs w:val="24"/>
        </w:rPr>
      </w:pPr>
      <w:r>
        <w:rPr>
          <w:b w:val="0"/>
          <w:bCs w:val="0"/>
          <w:sz w:val="24"/>
          <w:szCs w:val="24"/>
        </w:rPr>
        <w:t>04.05.</w:t>
      </w:r>
      <w:r>
        <w:rPr>
          <w:b w:val="0"/>
          <w:bCs w:val="0"/>
          <w:sz w:val="24"/>
          <w:szCs w:val="24"/>
        </w:rPr>
        <w:tab/>
      </w:r>
      <w:r w:rsidR="001B00F1" w:rsidRPr="00790432">
        <w:rPr>
          <w:b w:val="0"/>
          <w:bCs w:val="0"/>
          <w:sz w:val="24"/>
          <w:szCs w:val="24"/>
        </w:rPr>
        <w:t>Clinical/</w:t>
      </w:r>
      <w:r w:rsidR="00386B2F">
        <w:rPr>
          <w:b w:val="0"/>
          <w:bCs w:val="0"/>
          <w:sz w:val="24"/>
          <w:szCs w:val="24"/>
        </w:rPr>
        <w:t>P</w:t>
      </w:r>
      <w:r w:rsidR="001B00F1" w:rsidRPr="00790432">
        <w:rPr>
          <w:b w:val="0"/>
          <w:bCs w:val="0"/>
          <w:sz w:val="24"/>
          <w:szCs w:val="24"/>
        </w:rPr>
        <w:t>ractice faculty are eligible to serve as Graduate Faculty</w:t>
      </w:r>
      <w:r w:rsidR="00A77042" w:rsidRPr="00790432">
        <w:rPr>
          <w:b w:val="0"/>
          <w:bCs w:val="0"/>
          <w:sz w:val="24"/>
          <w:szCs w:val="24"/>
        </w:rPr>
        <w:t>, subject to qualifications.</w:t>
      </w:r>
    </w:p>
    <w:p w14:paraId="6F51580B" w14:textId="2297760D" w:rsidR="00A773CF" w:rsidRPr="00790432" w:rsidRDefault="0032599F" w:rsidP="0032599F">
      <w:pPr>
        <w:pStyle w:val="Heading1"/>
        <w:spacing w:after="120"/>
        <w:ind w:left="1440" w:right="-446" w:hanging="893"/>
        <w:rPr>
          <w:b w:val="0"/>
          <w:bCs w:val="0"/>
          <w:sz w:val="24"/>
          <w:szCs w:val="24"/>
        </w:rPr>
      </w:pPr>
      <w:r>
        <w:rPr>
          <w:b w:val="0"/>
          <w:bCs w:val="0"/>
          <w:sz w:val="24"/>
          <w:szCs w:val="24"/>
        </w:rPr>
        <w:t>04.06.</w:t>
      </w:r>
      <w:r>
        <w:rPr>
          <w:b w:val="0"/>
          <w:bCs w:val="0"/>
          <w:sz w:val="24"/>
          <w:szCs w:val="24"/>
        </w:rPr>
        <w:tab/>
      </w:r>
      <w:r w:rsidR="00A773CF" w:rsidRPr="00790432">
        <w:rPr>
          <w:b w:val="0"/>
          <w:bCs w:val="0"/>
          <w:sz w:val="24"/>
          <w:szCs w:val="24"/>
        </w:rPr>
        <w:t xml:space="preserve">The probationary period for clinical/practice faculty are the same as for tenure-track faculty: </w:t>
      </w:r>
      <w:r w:rsidR="008B5154" w:rsidRPr="008B5154">
        <w:rPr>
          <w:b w:val="0"/>
          <w:bCs w:val="0"/>
          <w:sz w:val="24"/>
          <w:szCs w:val="24"/>
        </w:rPr>
        <w:t>Typically</w:t>
      </w:r>
      <w:r w:rsidR="008B5154" w:rsidRPr="008B5154">
        <w:rPr>
          <w:b w:val="0"/>
          <w:bCs w:val="0"/>
          <w:color w:val="FF0000"/>
          <w:sz w:val="24"/>
          <w:szCs w:val="24"/>
        </w:rPr>
        <w:t>,</w:t>
      </w:r>
      <w:r w:rsidR="00515A76">
        <w:rPr>
          <w:b w:val="0"/>
          <w:bCs w:val="0"/>
          <w:sz w:val="24"/>
          <w:szCs w:val="24"/>
        </w:rPr>
        <w:t xml:space="preserve"> f</w:t>
      </w:r>
      <w:r w:rsidR="00515A76" w:rsidRPr="00790432">
        <w:rPr>
          <w:b w:val="0"/>
          <w:bCs w:val="0"/>
          <w:sz w:val="24"/>
          <w:szCs w:val="24"/>
        </w:rPr>
        <w:t xml:space="preserve">ive </w:t>
      </w:r>
      <w:r w:rsidR="00A773CF" w:rsidRPr="00790432">
        <w:rPr>
          <w:b w:val="0"/>
          <w:bCs w:val="0"/>
          <w:sz w:val="24"/>
          <w:szCs w:val="24"/>
        </w:rPr>
        <w:t xml:space="preserve">years in rank. </w:t>
      </w:r>
      <w:r w:rsidR="00386B2F">
        <w:rPr>
          <w:b w:val="0"/>
          <w:bCs w:val="0"/>
          <w:sz w:val="24"/>
          <w:szCs w:val="24"/>
        </w:rPr>
        <w:t>See Figure 6 for an example.</w:t>
      </w:r>
    </w:p>
    <w:p w14:paraId="49C0986E" w14:textId="36AB7250" w:rsidR="00270FF4" w:rsidRDefault="00386B2F" w:rsidP="00270FF4">
      <w:pPr>
        <w:pStyle w:val="Heading1"/>
        <w:spacing w:after="120"/>
        <w:ind w:left="1440" w:right="-446"/>
        <w:rPr>
          <w:b w:val="0"/>
          <w:bCs w:val="0"/>
          <w:sz w:val="24"/>
          <w:szCs w:val="24"/>
        </w:rPr>
      </w:pPr>
      <w:r w:rsidRPr="0039270A">
        <w:rPr>
          <w:sz w:val="24"/>
          <w:szCs w:val="24"/>
        </w:rPr>
        <w:t>Figure 6:</w:t>
      </w:r>
      <w:r>
        <w:rPr>
          <w:b w:val="0"/>
          <w:bCs w:val="0"/>
          <w:sz w:val="24"/>
          <w:szCs w:val="24"/>
        </w:rPr>
        <w:t xml:space="preserve"> Example of a probationary period for Clinical/Practice faculty.</w:t>
      </w:r>
      <w:r w:rsidR="0043454C" w:rsidRPr="0043454C">
        <w:rPr>
          <w:b w:val="0"/>
          <w:bCs w:val="0"/>
          <w:sz w:val="24"/>
          <w:szCs w:val="24"/>
        </w:rPr>
        <w:t xml:space="preserve"> </w:t>
      </w:r>
    </w:p>
    <w:tbl>
      <w:tblPr>
        <w:tblW w:w="8095" w:type="dxa"/>
        <w:jc w:val="right"/>
        <w:tblBorders>
          <w:top w:val="single" w:sz="4" w:space="0" w:color="8EA9DB"/>
          <w:left w:val="single" w:sz="4" w:space="0" w:color="8EA9DB"/>
          <w:bottom w:val="single" w:sz="4" w:space="0" w:color="8EA9DB"/>
          <w:right w:val="single" w:sz="4" w:space="0" w:color="8EA9DB"/>
          <w:insideH w:val="single" w:sz="4" w:space="0" w:color="8EA9DB"/>
        </w:tblBorders>
        <w:tblLook w:val="04A0" w:firstRow="1" w:lastRow="0" w:firstColumn="1" w:lastColumn="0" w:noHBand="0" w:noVBand="1"/>
      </w:tblPr>
      <w:tblGrid>
        <w:gridCol w:w="1580"/>
        <w:gridCol w:w="2465"/>
        <w:gridCol w:w="1497"/>
        <w:gridCol w:w="2553"/>
      </w:tblGrid>
      <w:tr w:rsidR="00270FF4" w:rsidRPr="000A2677" w14:paraId="4B7223DD" w14:textId="77777777" w:rsidTr="00270FF4">
        <w:trPr>
          <w:trHeight w:val="300"/>
          <w:jc w:val="right"/>
        </w:trPr>
        <w:tc>
          <w:tcPr>
            <w:tcW w:w="1580" w:type="dxa"/>
            <w:shd w:val="clear" w:color="000000" w:fill="0070C0"/>
            <w:noWrap/>
            <w:vAlign w:val="bottom"/>
            <w:hideMark/>
          </w:tcPr>
          <w:p w14:paraId="58DCFA94" w14:textId="77777777" w:rsidR="00270FF4" w:rsidRPr="00B55B15" w:rsidRDefault="00270FF4" w:rsidP="00F32596">
            <w:pPr>
              <w:widowControl/>
              <w:autoSpaceDE/>
              <w:autoSpaceDN/>
              <w:jc w:val="right"/>
              <w:rPr>
                <w:rFonts w:eastAsia="Times New Roman"/>
                <w:b/>
                <w:bCs/>
                <w:color w:val="FFFFFF"/>
                <w:sz w:val="24"/>
                <w:szCs w:val="24"/>
              </w:rPr>
            </w:pPr>
            <w:r w:rsidRPr="000A2677">
              <w:rPr>
                <w:rFonts w:eastAsia="Times New Roman"/>
                <w:b/>
                <w:bCs/>
                <w:color w:val="FFFFFF"/>
                <w:sz w:val="24"/>
                <w:szCs w:val="24"/>
              </w:rPr>
              <w:t xml:space="preserve">year hired </w:t>
            </w:r>
          </w:p>
          <w:p w14:paraId="3085F421" w14:textId="77777777" w:rsidR="00270FF4" w:rsidRPr="000A2677" w:rsidRDefault="00270FF4" w:rsidP="00F32596">
            <w:pPr>
              <w:widowControl/>
              <w:autoSpaceDE/>
              <w:autoSpaceDN/>
              <w:jc w:val="right"/>
              <w:rPr>
                <w:rFonts w:eastAsia="Times New Roman"/>
                <w:b/>
                <w:bCs/>
                <w:color w:val="FFFFFF"/>
                <w:sz w:val="24"/>
                <w:szCs w:val="24"/>
              </w:rPr>
            </w:pPr>
            <w:r w:rsidRPr="000A2677">
              <w:rPr>
                <w:rFonts w:eastAsia="Times New Roman"/>
                <w:b/>
                <w:bCs/>
                <w:color w:val="FFFFFF"/>
                <w:sz w:val="24"/>
                <w:szCs w:val="24"/>
              </w:rPr>
              <w:t>year 1</w:t>
            </w:r>
          </w:p>
        </w:tc>
        <w:tc>
          <w:tcPr>
            <w:tcW w:w="2465" w:type="dxa"/>
            <w:shd w:val="clear" w:color="D9E1F2" w:fill="D9E1F2"/>
            <w:noWrap/>
            <w:vAlign w:val="bottom"/>
            <w:hideMark/>
          </w:tcPr>
          <w:p w14:paraId="1DF37334" w14:textId="77777777" w:rsidR="00270FF4" w:rsidRPr="000A2677" w:rsidRDefault="00270FF4" w:rsidP="00F32596">
            <w:pPr>
              <w:widowControl/>
              <w:autoSpaceDE/>
              <w:autoSpaceDN/>
              <w:rPr>
                <w:rFonts w:eastAsia="Times New Roman"/>
                <w:color w:val="000000"/>
                <w:sz w:val="24"/>
                <w:szCs w:val="24"/>
              </w:rPr>
            </w:pPr>
            <w:r w:rsidRPr="000A2677">
              <w:rPr>
                <w:rFonts w:eastAsia="Times New Roman"/>
                <w:color w:val="000000"/>
                <w:sz w:val="24"/>
                <w:szCs w:val="24"/>
              </w:rPr>
              <w:t>performance metrics</w:t>
            </w:r>
          </w:p>
        </w:tc>
        <w:tc>
          <w:tcPr>
            <w:tcW w:w="1497" w:type="dxa"/>
            <w:shd w:val="clear" w:color="000000" w:fill="0070C0"/>
            <w:noWrap/>
            <w:vAlign w:val="bottom"/>
            <w:hideMark/>
          </w:tcPr>
          <w:p w14:paraId="1F9743DF" w14:textId="77777777" w:rsidR="00270FF4" w:rsidRPr="000A2677" w:rsidRDefault="00270FF4" w:rsidP="00F32596">
            <w:pPr>
              <w:widowControl/>
              <w:autoSpaceDE/>
              <w:autoSpaceDN/>
              <w:jc w:val="right"/>
              <w:rPr>
                <w:rFonts w:eastAsia="Times New Roman"/>
                <w:b/>
                <w:bCs/>
                <w:color w:val="FFFFFF"/>
                <w:sz w:val="24"/>
                <w:szCs w:val="24"/>
              </w:rPr>
            </w:pPr>
            <w:r w:rsidRPr="000A2677">
              <w:rPr>
                <w:rFonts w:eastAsia="Times New Roman"/>
                <w:b/>
                <w:bCs/>
                <w:color w:val="FFFFFF"/>
                <w:sz w:val="24"/>
                <w:szCs w:val="24"/>
              </w:rPr>
              <w:t>year 4</w:t>
            </w:r>
          </w:p>
        </w:tc>
        <w:tc>
          <w:tcPr>
            <w:tcW w:w="2553" w:type="dxa"/>
            <w:shd w:val="clear" w:color="D9E1F2" w:fill="D9E1F2"/>
            <w:noWrap/>
            <w:vAlign w:val="bottom"/>
            <w:hideMark/>
          </w:tcPr>
          <w:p w14:paraId="09137B69" w14:textId="77777777" w:rsidR="00270FF4" w:rsidRPr="000A2677" w:rsidRDefault="00270FF4" w:rsidP="00F32596">
            <w:pPr>
              <w:widowControl/>
              <w:autoSpaceDE/>
              <w:autoSpaceDN/>
              <w:jc w:val="right"/>
              <w:rPr>
                <w:rFonts w:eastAsia="Times New Roman"/>
                <w:color w:val="000000"/>
                <w:sz w:val="24"/>
                <w:szCs w:val="24"/>
              </w:rPr>
            </w:pPr>
            <w:r w:rsidRPr="000A2677">
              <w:rPr>
                <w:rFonts w:eastAsia="Times New Roman"/>
                <w:color w:val="000000"/>
                <w:sz w:val="24"/>
                <w:szCs w:val="24"/>
              </w:rPr>
              <w:t>performance metrics</w:t>
            </w:r>
          </w:p>
        </w:tc>
      </w:tr>
      <w:tr w:rsidR="00270FF4" w:rsidRPr="000A2677" w14:paraId="6DD0A76A" w14:textId="77777777" w:rsidTr="00270FF4">
        <w:trPr>
          <w:trHeight w:val="300"/>
          <w:jc w:val="right"/>
        </w:trPr>
        <w:tc>
          <w:tcPr>
            <w:tcW w:w="1580" w:type="dxa"/>
            <w:shd w:val="clear" w:color="000000" w:fill="0070C0"/>
            <w:noWrap/>
            <w:vAlign w:val="bottom"/>
            <w:hideMark/>
          </w:tcPr>
          <w:p w14:paraId="74D6C261" w14:textId="77777777" w:rsidR="00270FF4" w:rsidRPr="000A2677" w:rsidRDefault="00270FF4" w:rsidP="00F32596">
            <w:pPr>
              <w:widowControl/>
              <w:autoSpaceDE/>
              <w:autoSpaceDN/>
              <w:jc w:val="right"/>
              <w:rPr>
                <w:rFonts w:eastAsia="Times New Roman"/>
                <w:b/>
                <w:bCs/>
                <w:color w:val="FFFFFF"/>
                <w:sz w:val="24"/>
                <w:szCs w:val="24"/>
              </w:rPr>
            </w:pPr>
            <w:r w:rsidRPr="000A2677">
              <w:rPr>
                <w:rFonts w:eastAsia="Times New Roman"/>
                <w:b/>
                <w:bCs/>
                <w:color w:val="FFFFFF"/>
                <w:sz w:val="24"/>
                <w:szCs w:val="24"/>
              </w:rPr>
              <w:t>year 2</w:t>
            </w:r>
          </w:p>
        </w:tc>
        <w:tc>
          <w:tcPr>
            <w:tcW w:w="2465" w:type="dxa"/>
            <w:shd w:val="clear" w:color="auto" w:fill="auto"/>
            <w:noWrap/>
            <w:vAlign w:val="bottom"/>
            <w:hideMark/>
          </w:tcPr>
          <w:p w14:paraId="6DEBEF0F" w14:textId="77777777" w:rsidR="00270FF4" w:rsidRPr="000A2677" w:rsidRDefault="00270FF4" w:rsidP="00F32596">
            <w:pPr>
              <w:widowControl/>
              <w:autoSpaceDE/>
              <w:autoSpaceDN/>
              <w:rPr>
                <w:rFonts w:eastAsia="Times New Roman"/>
                <w:color w:val="000000"/>
                <w:sz w:val="24"/>
                <w:szCs w:val="24"/>
              </w:rPr>
            </w:pPr>
            <w:r w:rsidRPr="000A2677">
              <w:rPr>
                <w:rFonts w:eastAsia="Times New Roman"/>
                <w:color w:val="000000"/>
                <w:sz w:val="24"/>
                <w:szCs w:val="24"/>
              </w:rPr>
              <w:t>performance metrics</w:t>
            </w:r>
          </w:p>
        </w:tc>
        <w:tc>
          <w:tcPr>
            <w:tcW w:w="1497" w:type="dxa"/>
            <w:shd w:val="clear" w:color="000000" w:fill="0070C0"/>
            <w:noWrap/>
            <w:vAlign w:val="bottom"/>
            <w:hideMark/>
          </w:tcPr>
          <w:p w14:paraId="26AA9252" w14:textId="77777777" w:rsidR="00270FF4" w:rsidRDefault="00270FF4" w:rsidP="00F32596">
            <w:pPr>
              <w:widowControl/>
              <w:autoSpaceDE/>
              <w:autoSpaceDN/>
              <w:jc w:val="right"/>
              <w:rPr>
                <w:rFonts w:eastAsia="Times New Roman"/>
                <w:b/>
                <w:bCs/>
                <w:color w:val="FFFFFF"/>
                <w:sz w:val="24"/>
                <w:szCs w:val="24"/>
              </w:rPr>
            </w:pPr>
            <w:r w:rsidRPr="000A2677">
              <w:rPr>
                <w:rFonts w:eastAsia="Times New Roman"/>
                <w:b/>
                <w:bCs/>
                <w:color w:val="FFFFFF"/>
                <w:sz w:val="24"/>
                <w:szCs w:val="24"/>
              </w:rPr>
              <w:t>year 5</w:t>
            </w:r>
          </w:p>
          <w:p w14:paraId="0F3EFAFA" w14:textId="79F7AECB" w:rsidR="00270FF4" w:rsidRPr="000A2677" w:rsidRDefault="00270FF4" w:rsidP="00F32596">
            <w:pPr>
              <w:widowControl/>
              <w:autoSpaceDE/>
              <w:autoSpaceDN/>
              <w:jc w:val="right"/>
              <w:rPr>
                <w:rFonts w:eastAsia="Times New Roman"/>
                <w:b/>
                <w:bCs/>
                <w:color w:val="FFFFFF"/>
                <w:sz w:val="24"/>
                <w:szCs w:val="24"/>
              </w:rPr>
            </w:pPr>
            <w:r>
              <w:rPr>
                <w:rFonts w:eastAsia="Times New Roman"/>
                <w:b/>
                <w:bCs/>
                <w:color w:val="FFFFFF"/>
                <w:sz w:val="24"/>
                <w:szCs w:val="24"/>
              </w:rPr>
              <w:t>considered</w:t>
            </w:r>
          </w:p>
        </w:tc>
        <w:tc>
          <w:tcPr>
            <w:tcW w:w="2553" w:type="dxa"/>
            <w:shd w:val="clear" w:color="auto" w:fill="auto"/>
            <w:noWrap/>
            <w:vAlign w:val="bottom"/>
            <w:hideMark/>
          </w:tcPr>
          <w:p w14:paraId="7E2F0B47" w14:textId="77777777" w:rsidR="00270FF4" w:rsidRPr="000A2677" w:rsidRDefault="00270FF4" w:rsidP="00F32596">
            <w:pPr>
              <w:widowControl/>
              <w:autoSpaceDE/>
              <w:autoSpaceDN/>
              <w:jc w:val="right"/>
              <w:rPr>
                <w:rFonts w:eastAsia="Times New Roman"/>
                <w:color w:val="000000"/>
                <w:sz w:val="24"/>
                <w:szCs w:val="24"/>
              </w:rPr>
            </w:pPr>
            <w:r w:rsidRPr="000A2677">
              <w:rPr>
                <w:rFonts w:eastAsia="Times New Roman"/>
                <w:color w:val="000000"/>
                <w:sz w:val="24"/>
                <w:szCs w:val="24"/>
              </w:rPr>
              <w:t>performance metrics</w:t>
            </w:r>
          </w:p>
        </w:tc>
      </w:tr>
      <w:tr w:rsidR="00270FF4" w:rsidRPr="000A2677" w14:paraId="75EDF363" w14:textId="77777777" w:rsidTr="00270FF4">
        <w:trPr>
          <w:gridAfter w:val="2"/>
          <w:wAfter w:w="4050" w:type="dxa"/>
          <w:trHeight w:val="300"/>
          <w:jc w:val="right"/>
        </w:trPr>
        <w:tc>
          <w:tcPr>
            <w:tcW w:w="1580" w:type="dxa"/>
            <w:shd w:val="clear" w:color="000000" w:fill="0070C0"/>
            <w:noWrap/>
            <w:vAlign w:val="bottom"/>
            <w:hideMark/>
          </w:tcPr>
          <w:p w14:paraId="78B37AD3" w14:textId="77777777" w:rsidR="00270FF4" w:rsidRPr="000A2677" w:rsidRDefault="00270FF4" w:rsidP="00F32596">
            <w:pPr>
              <w:widowControl/>
              <w:autoSpaceDE/>
              <w:autoSpaceDN/>
              <w:jc w:val="right"/>
              <w:rPr>
                <w:rFonts w:eastAsia="Times New Roman"/>
                <w:b/>
                <w:bCs/>
                <w:color w:val="FFFFFF"/>
                <w:sz w:val="24"/>
                <w:szCs w:val="24"/>
              </w:rPr>
            </w:pPr>
            <w:r w:rsidRPr="000A2677">
              <w:rPr>
                <w:rFonts w:eastAsia="Times New Roman"/>
                <w:b/>
                <w:bCs/>
                <w:color w:val="FFFFFF"/>
                <w:sz w:val="24"/>
                <w:szCs w:val="24"/>
              </w:rPr>
              <w:lastRenderedPageBreak/>
              <w:t>year 3</w:t>
            </w:r>
          </w:p>
        </w:tc>
        <w:tc>
          <w:tcPr>
            <w:tcW w:w="2465" w:type="dxa"/>
            <w:shd w:val="clear" w:color="D9E1F2" w:fill="D9E1F2"/>
            <w:noWrap/>
            <w:vAlign w:val="bottom"/>
            <w:hideMark/>
          </w:tcPr>
          <w:p w14:paraId="187BF175" w14:textId="77777777" w:rsidR="00270FF4" w:rsidRPr="000A2677" w:rsidRDefault="00270FF4" w:rsidP="00F32596">
            <w:pPr>
              <w:widowControl/>
              <w:autoSpaceDE/>
              <w:autoSpaceDN/>
              <w:rPr>
                <w:rFonts w:eastAsia="Times New Roman"/>
                <w:color w:val="000000"/>
                <w:sz w:val="24"/>
                <w:szCs w:val="24"/>
              </w:rPr>
            </w:pPr>
            <w:r w:rsidRPr="000A2677">
              <w:rPr>
                <w:rFonts w:eastAsia="Times New Roman"/>
                <w:color w:val="000000"/>
                <w:sz w:val="24"/>
                <w:szCs w:val="24"/>
              </w:rPr>
              <w:t>performance metrics</w:t>
            </w:r>
          </w:p>
        </w:tc>
      </w:tr>
    </w:tbl>
    <w:p w14:paraId="4F1E4F81" w14:textId="77777777" w:rsidR="00270FF4" w:rsidRDefault="00270FF4" w:rsidP="00386B2F">
      <w:pPr>
        <w:pStyle w:val="Heading1"/>
        <w:spacing w:after="120"/>
        <w:ind w:left="1440" w:right="-446"/>
        <w:rPr>
          <w:b w:val="0"/>
          <w:bCs w:val="0"/>
          <w:sz w:val="24"/>
          <w:szCs w:val="24"/>
        </w:rPr>
      </w:pPr>
    </w:p>
    <w:p w14:paraId="67069469" w14:textId="02F36961" w:rsidR="00386B2F" w:rsidRPr="00386B2F" w:rsidRDefault="0043454C" w:rsidP="00386B2F">
      <w:pPr>
        <w:pStyle w:val="Heading1"/>
        <w:spacing w:after="120"/>
        <w:ind w:left="1440" w:right="-446"/>
        <w:rPr>
          <w:b w:val="0"/>
          <w:bCs w:val="0"/>
          <w:sz w:val="24"/>
          <w:szCs w:val="24"/>
        </w:rPr>
      </w:pPr>
      <w:r w:rsidRPr="00790432">
        <w:rPr>
          <w:b w:val="0"/>
          <w:bCs w:val="0"/>
          <w:sz w:val="24"/>
          <w:szCs w:val="24"/>
        </w:rPr>
        <w:t>Candidates for promotion should be mindful of expectations of teaching, scholarship, service, and collegiality for consideration for promotion.</w:t>
      </w:r>
    </w:p>
    <w:p w14:paraId="12903285" w14:textId="5460DC0A" w:rsidR="009A19C4" w:rsidRPr="00790432" w:rsidRDefault="00A23DE0" w:rsidP="00A23DE0">
      <w:pPr>
        <w:pStyle w:val="BodyText"/>
        <w:spacing w:before="93" w:after="120"/>
        <w:ind w:left="1890" w:right="-446" w:hanging="360"/>
        <w:rPr>
          <w:sz w:val="24"/>
          <w:szCs w:val="24"/>
        </w:rPr>
      </w:pPr>
      <w:r>
        <w:rPr>
          <w:sz w:val="24"/>
          <w:szCs w:val="24"/>
        </w:rPr>
        <w:t>a.</w:t>
      </w:r>
      <w:r>
        <w:rPr>
          <w:sz w:val="24"/>
          <w:szCs w:val="24"/>
        </w:rPr>
        <w:tab/>
      </w:r>
      <w:r w:rsidR="009A19C4" w:rsidRPr="00790432">
        <w:rPr>
          <w:sz w:val="24"/>
          <w:szCs w:val="24"/>
        </w:rPr>
        <w:t>Teaching: student evaluations should be at or above the SOHA median</w:t>
      </w:r>
      <w:r w:rsidR="00592B29" w:rsidRPr="00790432">
        <w:rPr>
          <w:sz w:val="24"/>
          <w:szCs w:val="24"/>
        </w:rPr>
        <w:t xml:space="preserve"> (</w:t>
      </w:r>
      <w:r w:rsidR="00386B2F">
        <w:rPr>
          <w:sz w:val="24"/>
          <w:szCs w:val="24"/>
        </w:rPr>
        <w:t>~</w:t>
      </w:r>
      <w:r w:rsidR="00592B29" w:rsidRPr="00790432">
        <w:rPr>
          <w:sz w:val="24"/>
          <w:szCs w:val="24"/>
        </w:rPr>
        <w:t>4.0)</w:t>
      </w:r>
      <w:r w:rsidR="009A19C4" w:rsidRPr="00790432">
        <w:rPr>
          <w:sz w:val="24"/>
          <w:szCs w:val="24"/>
        </w:rPr>
        <w:t xml:space="preserve">. Peer evaluations should be at or above the SOHA median. </w:t>
      </w:r>
    </w:p>
    <w:p w14:paraId="7F2FB5C6" w14:textId="6056D19C" w:rsidR="00726878" w:rsidRPr="00790432" w:rsidRDefault="00A23DE0" w:rsidP="00A23DE0">
      <w:pPr>
        <w:pStyle w:val="BodyText"/>
        <w:spacing w:before="93" w:after="120"/>
        <w:ind w:left="1890" w:right="-446" w:hanging="360"/>
        <w:rPr>
          <w:sz w:val="24"/>
          <w:szCs w:val="24"/>
        </w:rPr>
      </w:pPr>
      <w:r>
        <w:rPr>
          <w:sz w:val="24"/>
          <w:szCs w:val="24"/>
        </w:rPr>
        <w:t>b.</w:t>
      </w:r>
      <w:r>
        <w:rPr>
          <w:sz w:val="24"/>
          <w:szCs w:val="24"/>
        </w:rPr>
        <w:tab/>
      </w:r>
      <w:r w:rsidR="00726878" w:rsidRPr="00790432">
        <w:rPr>
          <w:sz w:val="24"/>
          <w:szCs w:val="24"/>
        </w:rPr>
        <w:t xml:space="preserve">Scholarship: The expectations for </w:t>
      </w:r>
      <w:r w:rsidR="00386B2F">
        <w:rPr>
          <w:sz w:val="24"/>
          <w:szCs w:val="24"/>
        </w:rPr>
        <w:t>C</w:t>
      </w:r>
      <w:r w:rsidR="00726878" w:rsidRPr="00790432">
        <w:rPr>
          <w:sz w:val="24"/>
          <w:szCs w:val="24"/>
        </w:rPr>
        <w:t>linical/</w:t>
      </w:r>
      <w:r w:rsidR="00386B2F">
        <w:rPr>
          <w:sz w:val="24"/>
          <w:szCs w:val="24"/>
        </w:rPr>
        <w:t>P</w:t>
      </w:r>
      <w:r w:rsidR="00726878" w:rsidRPr="00790432">
        <w:rPr>
          <w:sz w:val="24"/>
          <w:szCs w:val="24"/>
        </w:rPr>
        <w:t xml:space="preserve">ractice </w:t>
      </w:r>
      <w:r w:rsidR="00464E14" w:rsidRPr="00790432">
        <w:rPr>
          <w:sz w:val="24"/>
          <w:szCs w:val="24"/>
        </w:rPr>
        <w:t xml:space="preserve">appointments are not as high as for </w:t>
      </w:r>
      <w:r w:rsidR="00386B2F">
        <w:rPr>
          <w:sz w:val="24"/>
          <w:szCs w:val="24"/>
        </w:rPr>
        <w:t>T</w:t>
      </w:r>
      <w:r w:rsidR="00464E14" w:rsidRPr="00790432">
        <w:rPr>
          <w:sz w:val="24"/>
          <w:szCs w:val="24"/>
        </w:rPr>
        <w:t>enure-</w:t>
      </w:r>
      <w:r w:rsidR="00386B2F">
        <w:rPr>
          <w:sz w:val="24"/>
          <w:szCs w:val="24"/>
        </w:rPr>
        <w:t>line faculty</w:t>
      </w:r>
      <w:r w:rsidR="00464E14" w:rsidRPr="00790432">
        <w:rPr>
          <w:sz w:val="24"/>
          <w:szCs w:val="24"/>
        </w:rPr>
        <w:t>. Clinical/</w:t>
      </w:r>
      <w:r w:rsidR="00386B2F">
        <w:rPr>
          <w:sz w:val="24"/>
          <w:szCs w:val="24"/>
        </w:rPr>
        <w:t>P</w:t>
      </w:r>
      <w:r w:rsidR="00464E14" w:rsidRPr="00790432">
        <w:rPr>
          <w:sz w:val="24"/>
          <w:szCs w:val="24"/>
        </w:rPr>
        <w:t xml:space="preserve">ractice faculty are encouraged to produce data-based </w:t>
      </w:r>
      <w:r w:rsidR="00386B2F">
        <w:rPr>
          <w:sz w:val="24"/>
          <w:szCs w:val="24"/>
        </w:rPr>
        <w:t xml:space="preserve">(non-opinion) </w:t>
      </w:r>
      <w:r w:rsidR="00464E14" w:rsidRPr="00790432">
        <w:rPr>
          <w:sz w:val="24"/>
          <w:szCs w:val="24"/>
        </w:rPr>
        <w:t xml:space="preserve">research and seek publication in high-quality journals with an impact factor (IF) of </w:t>
      </w:r>
      <w:r w:rsidR="00464E14" w:rsidRPr="00790432">
        <w:rPr>
          <w:sz w:val="24"/>
          <w:szCs w:val="24"/>
          <w:u w:val="single"/>
        </w:rPr>
        <w:t>&gt;</w:t>
      </w:r>
      <w:r w:rsidR="00464E14" w:rsidRPr="00790432">
        <w:rPr>
          <w:sz w:val="24"/>
          <w:szCs w:val="24"/>
        </w:rPr>
        <w:t xml:space="preserve"> 1.0.</w:t>
      </w:r>
      <w:r w:rsidR="00362AE6" w:rsidRPr="00790432">
        <w:rPr>
          <w:sz w:val="24"/>
          <w:szCs w:val="24"/>
        </w:rPr>
        <w:t xml:space="preserve"> Adequate performance is one </w:t>
      </w:r>
      <w:r w:rsidR="00133ADC" w:rsidRPr="00790432">
        <w:rPr>
          <w:sz w:val="24"/>
          <w:szCs w:val="24"/>
        </w:rPr>
        <w:t>publication</w:t>
      </w:r>
      <w:r w:rsidR="00362AE6" w:rsidRPr="00790432">
        <w:rPr>
          <w:sz w:val="24"/>
          <w:szCs w:val="24"/>
        </w:rPr>
        <w:t xml:space="preserve"> every other year of consideration. </w:t>
      </w:r>
      <w:r w:rsidR="009246BB" w:rsidRPr="00790432">
        <w:rPr>
          <w:sz w:val="24"/>
          <w:szCs w:val="24"/>
        </w:rPr>
        <w:t>Other scholarly activities</w:t>
      </w:r>
      <w:r w:rsidR="00162730" w:rsidRPr="00790432">
        <w:rPr>
          <w:sz w:val="24"/>
          <w:szCs w:val="24"/>
        </w:rPr>
        <w:t xml:space="preserve">, </w:t>
      </w:r>
      <w:r w:rsidR="00622628" w:rsidRPr="00790432">
        <w:rPr>
          <w:sz w:val="24"/>
          <w:szCs w:val="24"/>
        </w:rPr>
        <w:t xml:space="preserve">as </w:t>
      </w:r>
      <w:r w:rsidR="00162730" w:rsidRPr="00790432">
        <w:rPr>
          <w:sz w:val="24"/>
          <w:szCs w:val="24"/>
        </w:rPr>
        <w:t xml:space="preserve">defined in </w:t>
      </w:r>
      <w:r w:rsidR="00DE2F89" w:rsidRPr="00790432">
        <w:rPr>
          <w:sz w:val="24"/>
          <w:szCs w:val="24"/>
        </w:rPr>
        <w:t>TENURE-TRACK</w:t>
      </w:r>
      <w:r w:rsidR="00A723C8" w:rsidRPr="00790432">
        <w:rPr>
          <w:sz w:val="24"/>
          <w:szCs w:val="24"/>
        </w:rPr>
        <w:t xml:space="preserve"> </w:t>
      </w:r>
      <w:r w:rsidR="00DE2F89" w:rsidRPr="00790432">
        <w:rPr>
          <w:sz w:val="24"/>
          <w:szCs w:val="24"/>
        </w:rPr>
        <w:t>AND TEN</w:t>
      </w:r>
      <w:r w:rsidR="00414902" w:rsidRPr="00790432">
        <w:rPr>
          <w:sz w:val="24"/>
          <w:szCs w:val="24"/>
        </w:rPr>
        <w:t>U</w:t>
      </w:r>
      <w:r w:rsidR="00DE2F89" w:rsidRPr="00790432">
        <w:rPr>
          <w:sz w:val="24"/>
          <w:szCs w:val="24"/>
        </w:rPr>
        <w:t>R</w:t>
      </w:r>
      <w:r w:rsidR="00414902" w:rsidRPr="00790432">
        <w:rPr>
          <w:sz w:val="24"/>
          <w:szCs w:val="24"/>
        </w:rPr>
        <w:t>E</w:t>
      </w:r>
      <w:r w:rsidR="00732524" w:rsidRPr="00790432">
        <w:rPr>
          <w:sz w:val="24"/>
          <w:szCs w:val="24"/>
        </w:rPr>
        <w:t>D</w:t>
      </w:r>
      <w:r w:rsidR="00DE2F89" w:rsidRPr="00790432">
        <w:rPr>
          <w:sz w:val="24"/>
          <w:szCs w:val="24"/>
        </w:rPr>
        <w:t xml:space="preserve"> FACULTY</w:t>
      </w:r>
      <w:r w:rsidR="00A723C8" w:rsidRPr="00790432">
        <w:rPr>
          <w:sz w:val="24"/>
          <w:szCs w:val="24"/>
        </w:rPr>
        <w:t xml:space="preserve"> paragraph 11.b., will serve as the majority of activity for clinical/practice faculty</w:t>
      </w:r>
      <w:r w:rsidR="00DC02CE" w:rsidRPr="00790432">
        <w:rPr>
          <w:sz w:val="24"/>
          <w:szCs w:val="24"/>
        </w:rPr>
        <w:t xml:space="preserve">, </w:t>
      </w:r>
      <w:r w:rsidR="00362AE6" w:rsidRPr="00790432">
        <w:rPr>
          <w:sz w:val="24"/>
          <w:szCs w:val="24"/>
        </w:rPr>
        <w:t xml:space="preserve">but these </w:t>
      </w:r>
      <w:r w:rsidR="0014062D" w:rsidRPr="00790432">
        <w:rPr>
          <w:sz w:val="24"/>
          <w:szCs w:val="24"/>
        </w:rPr>
        <w:t xml:space="preserve">outcomes </w:t>
      </w:r>
      <w:r w:rsidR="00362AE6" w:rsidRPr="00790432">
        <w:rPr>
          <w:sz w:val="24"/>
          <w:szCs w:val="24"/>
        </w:rPr>
        <w:t xml:space="preserve">will not count as high as a data-based research </w:t>
      </w:r>
      <w:r w:rsidR="00DC02CE" w:rsidRPr="00790432">
        <w:rPr>
          <w:sz w:val="24"/>
          <w:szCs w:val="24"/>
        </w:rPr>
        <w:t>publication</w:t>
      </w:r>
      <w:r w:rsidR="00362AE6" w:rsidRPr="00790432">
        <w:rPr>
          <w:sz w:val="24"/>
          <w:szCs w:val="24"/>
        </w:rPr>
        <w:t>.</w:t>
      </w:r>
    </w:p>
    <w:p w14:paraId="5FCB9507" w14:textId="547C0B64" w:rsidR="00362AE6" w:rsidRPr="00790432" w:rsidRDefault="00A23DE0" w:rsidP="00A23DE0">
      <w:pPr>
        <w:pStyle w:val="BodyText"/>
        <w:spacing w:before="93" w:after="120"/>
        <w:ind w:left="1890" w:right="-446" w:hanging="360"/>
        <w:rPr>
          <w:sz w:val="24"/>
          <w:szCs w:val="24"/>
        </w:rPr>
      </w:pPr>
      <w:r>
        <w:rPr>
          <w:sz w:val="24"/>
          <w:szCs w:val="24"/>
        </w:rPr>
        <w:t>c.</w:t>
      </w:r>
      <w:r>
        <w:rPr>
          <w:sz w:val="24"/>
          <w:szCs w:val="24"/>
        </w:rPr>
        <w:tab/>
      </w:r>
      <w:r w:rsidR="00362AE6" w:rsidRPr="00790432">
        <w:rPr>
          <w:sz w:val="24"/>
          <w:szCs w:val="24"/>
        </w:rPr>
        <w:t xml:space="preserve">Service: </w:t>
      </w:r>
      <w:r w:rsidR="00386B2F">
        <w:rPr>
          <w:sz w:val="24"/>
          <w:szCs w:val="24"/>
        </w:rPr>
        <w:t>These are defined as o</w:t>
      </w:r>
      <w:r w:rsidR="007A1313" w:rsidRPr="00790432">
        <w:rPr>
          <w:sz w:val="24"/>
          <w:szCs w:val="24"/>
        </w:rPr>
        <w:t>utreach activities both internal and external to the university, committee membership</w:t>
      </w:r>
      <w:r w:rsidR="00EE1824" w:rsidRPr="00790432">
        <w:rPr>
          <w:sz w:val="24"/>
          <w:szCs w:val="24"/>
        </w:rPr>
        <w:t>, program coordination, or related professional activities.</w:t>
      </w:r>
    </w:p>
    <w:p w14:paraId="301C7F95" w14:textId="26091A34" w:rsidR="00EE1824" w:rsidRPr="00790432" w:rsidRDefault="00A23DE0" w:rsidP="00A23DE0">
      <w:pPr>
        <w:pStyle w:val="BodyText"/>
        <w:spacing w:before="93" w:after="120"/>
        <w:ind w:left="1890" w:right="-446" w:hanging="360"/>
        <w:rPr>
          <w:sz w:val="24"/>
          <w:szCs w:val="24"/>
        </w:rPr>
      </w:pPr>
      <w:r>
        <w:rPr>
          <w:sz w:val="24"/>
          <w:szCs w:val="24"/>
        </w:rPr>
        <w:t>d.</w:t>
      </w:r>
      <w:r>
        <w:rPr>
          <w:sz w:val="24"/>
          <w:szCs w:val="24"/>
        </w:rPr>
        <w:tab/>
      </w:r>
      <w:r w:rsidR="00EE1824" w:rsidRPr="00790432">
        <w:rPr>
          <w:sz w:val="24"/>
          <w:szCs w:val="24"/>
        </w:rPr>
        <w:t xml:space="preserve">Collegiality: The rules of collegiality apply equally to </w:t>
      </w:r>
      <w:r w:rsidR="006061CD" w:rsidRPr="00790432">
        <w:rPr>
          <w:sz w:val="24"/>
          <w:szCs w:val="24"/>
        </w:rPr>
        <w:t>all faculty</w:t>
      </w:r>
      <w:r w:rsidR="002656C9" w:rsidRPr="00790432">
        <w:rPr>
          <w:sz w:val="24"/>
          <w:szCs w:val="24"/>
        </w:rPr>
        <w:t xml:space="preserve"> (see section on collegiality, </w:t>
      </w:r>
      <w:r w:rsidR="00622628" w:rsidRPr="00790432">
        <w:rPr>
          <w:sz w:val="24"/>
          <w:szCs w:val="24"/>
        </w:rPr>
        <w:t>as defined in TENURE-TRACK AND TEN</w:t>
      </w:r>
      <w:r w:rsidR="00732524" w:rsidRPr="00790432">
        <w:rPr>
          <w:sz w:val="24"/>
          <w:szCs w:val="24"/>
        </w:rPr>
        <w:t>U</w:t>
      </w:r>
      <w:r w:rsidR="00622628" w:rsidRPr="00790432">
        <w:rPr>
          <w:sz w:val="24"/>
          <w:szCs w:val="24"/>
        </w:rPr>
        <w:t>RE</w:t>
      </w:r>
      <w:r w:rsidR="00732524" w:rsidRPr="00790432">
        <w:rPr>
          <w:sz w:val="24"/>
          <w:szCs w:val="24"/>
        </w:rPr>
        <w:t>D</w:t>
      </w:r>
      <w:r w:rsidR="00622628" w:rsidRPr="00790432">
        <w:rPr>
          <w:sz w:val="24"/>
          <w:szCs w:val="24"/>
        </w:rPr>
        <w:t xml:space="preserve"> FACULTY paragraph 1</w:t>
      </w:r>
      <w:r w:rsidR="00704409" w:rsidRPr="00790432">
        <w:rPr>
          <w:sz w:val="24"/>
          <w:szCs w:val="24"/>
        </w:rPr>
        <w:t>3</w:t>
      </w:r>
      <w:r w:rsidR="002656C9" w:rsidRPr="00790432">
        <w:rPr>
          <w:sz w:val="24"/>
          <w:szCs w:val="24"/>
        </w:rPr>
        <w:t>)</w:t>
      </w:r>
      <w:r w:rsidR="006061CD" w:rsidRPr="00790432">
        <w:rPr>
          <w:sz w:val="24"/>
          <w:szCs w:val="24"/>
        </w:rPr>
        <w:t>.</w:t>
      </w:r>
    </w:p>
    <w:p w14:paraId="09C12C48" w14:textId="5CDC645A" w:rsidR="00697778" w:rsidRDefault="00A23DE0" w:rsidP="00A23DE0">
      <w:pPr>
        <w:pStyle w:val="Heading1"/>
        <w:spacing w:after="120"/>
        <w:ind w:left="1440" w:right="-446" w:hanging="893"/>
        <w:rPr>
          <w:b w:val="0"/>
          <w:bCs w:val="0"/>
          <w:sz w:val="24"/>
          <w:szCs w:val="24"/>
        </w:rPr>
      </w:pPr>
      <w:r>
        <w:rPr>
          <w:b w:val="0"/>
          <w:bCs w:val="0"/>
          <w:sz w:val="24"/>
          <w:szCs w:val="24"/>
        </w:rPr>
        <w:t>04.07.</w:t>
      </w:r>
      <w:r>
        <w:rPr>
          <w:b w:val="0"/>
          <w:bCs w:val="0"/>
          <w:sz w:val="24"/>
          <w:szCs w:val="24"/>
        </w:rPr>
        <w:tab/>
      </w:r>
      <w:r w:rsidR="00697778" w:rsidRPr="00790432">
        <w:rPr>
          <w:b w:val="0"/>
          <w:bCs w:val="0"/>
          <w:sz w:val="24"/>
          <w:szCs w:val="24"/>
        </w:rPr>
        <w:t xml:space="preserve">If </w:t>
      </w:r>
      <w:r w:rsidR="00386B2F">
        <w:rPr>
          <w:b w:val="0"/>
          <w:bCs w:val="0"/>
          <w:sz w:val="24"/>
          <w:szCs w:val="24"/>
        </w:rPr>
        <w:t>C</w:t>
      </w:r>
      <w:r w:rsidR="00697778" w:rsidRPr="00790432">
        <w:rPr>
          <w:b w:val="0"/>
          <w:bCs w:val="0"/>
          <w:sz w:val="24"/>
          <w:szCs w:val="24"/>
        </w:rPr>
        <w:t>linical/</w:t>
      </w:r>
      <w:r w:rsidR="00386B2F">
        <w:rPr>
          <w:b w:val="0"/>
          <w:bCs w:val="0"/>
          <w:sz w:val="24"/>
          <w:szCs w:val="24"/>
        </w:rPr>
        <w:t>P</w:t>
      </w:r>
      <w:r w:rsidR="00697778" w:rsidRPr="00790432">
        <w:rPr>
          <w:b w:val="0"/>
          <w:bCs w:val="0"/>
          <w:sz w:val="24"/>
          <w:szCs w:val="24"/>
        </w:rPr>
        <w:t>ractice faculty pursue a tenure-track appointment at Texas State University</w:t>
      </w:r>
      <w:r w:rsidR="002C68B5" w:rsidRPr="00790432">
        <w:rPr>
          <w:b w:val="0"/>
          <w:bCs w:val="0"/>
          <w:sz w:val="24"/>
          <w:szCs w:val="24"/>
        </w:rPr>
        <w:t>, years of service in the clinical/practice role will not be considered in the determination of rank or appointment and probationary period</w:t>
      </w:r>
      <w:r w:rsidR="00DA5F09" w:rsidRPr="00790432">
        <w:rPr>
          <w:b w:val="0"/>
          <w:bCs w:val="0"/>
          <w:sz w:val="24"/>
          <w:szCs w:val="24"/>
        </w:rPr>
        <w:t xml:space="preserve"> for tenure or promotion purposes.</w:t>
      </w:r>
    </w:p>
    <w:p w14:paraId="30FE0584" w14:textId="519CD088" w:rsidR="0005594D" w:rsidRPr="00A153FD" w:rsidRDefault="0005594D" w:rsidP="001E50A4">
      <w:pPr>
        <w:pStyle w:val="Heading1"/>
        <w:spacing w:after="120"/>
        <w:ind w:left="-86" w:right="-446"/>
        <w:rPr>
          <w:sz w:val="24"/>
          <w:szCs w:val="24"/>
        </w:rPr>
      </w:pPr>
      <w:r w:rsidRPr="00A153FD">
        <w:rPr>
          <w:sz w:val="24"/>
          <w:szCs w:val="24"/>
        </w:rPr>
        <w:t>05.</w:t>
      </w:r>
      <w:r w:rsidRPr="00A153FD">
        <w:rPr>
          <w:sz w:val="24"/>
          <w:szCs w:val="24"/>
        </w:rPr>
        <w:tab/>
        <w:t>INSTRUCTIONAL LINE FACULTY – See SOHA PPS 04.0</w:t>
      </w:r>
      <w:r w:rsidR="00362281" w:rsidRPr="00A153FD">
        <w:rPr>
          <w:sz w:val="24"/>
          <w:szCs w:val="24"/>
        </w:rPr>
        <w:t>1</w:t>
      </w:r>
      <w:r w:rsidRPr="00A153FD">
        <w:rPr>
          <w:sz w:val="24"/>
          <w:szCs w:val="24"/>
        </w:rPr>
        <w:t>.</w:t>
      </w:r>
      <w:r w:rsidR="00362281" w:rsidRPr="00A153FD">
        <w:rPr>
          <w:sz w:val="24"/>
          <w:szCs w:val="24"/>
        </w:rPr>
        <w:t>26</w:t>
      </w:r>
    </w:p>
    <w:p w14:paraId="095CAE1A" w14:textId="10041C9F" w:rsidR="00E74DB7" w:rsidRPr="00790432" w:rsidRDefault="0005594D" w:rsidP="00A23DE0">
      <w:pPr>
        <w:pStyle w:val="Heading1"/>
        <w:spacing w:after="120"/>
        <w:ind w:left="-86" w:right="-446"/>
        <w:rPr>
          <w:sz w:val="24"/>
          <w:szCs w:val="24"/>
        </w:rPr>
      </w:pPr>
      <w:r>
        <w:rPr>
          <w:sz w:val="24"/>
          <w:szCs w:val="24"/>
        </w:rPr>
        <w:t>0</w:t>
      </w:r>
      <w:r w:rsidRPr="00A153FD">
        <w:rPr>
          <w:sz w:val="24"/>
          <w:szCs w:val="24"/>
        </w:rPr>
        <w:t>6</w:t>
      </w:r>
      <w:r w:rsidR="00A23DE0">
        <w:rPr>
          <w:sz w:val="24"/>
          <w:szCs w:val="24"/>
        </w:rPr>
        <w:t>.</w:t>
      </w:r>
      <w:r w:rsidR="00A23DE0">
        <w:rPr>
          <w:sz w:val="24"/>
          <w:szCs w:val="24"/>
        </w:rPr>
        <w:tab/>
      </w:r>
      <w:r w:rsidR="00BB0574" w:rsidRPr="00790432">
        <w:rPr>
          <w:sz w:val="24"/>
          <w:szCs w:val="24"/>
        </w:rPr>
        <w:t>PROCEDURES FOR PROMOTION</w:t>
      </w:r>
      <w:r w:rsidR="00686FA2" w:rsidRPr="00790432">
        <w:rPr>
          <w:sz w:val="24"/>
          <w:szCs w:val="24"/>
        </w:rPr>
        <w:t xml:space="preserve"> FOR ALL FACULTY</w:t>
      </w:r>
    </w:p>
    <w:p w14:paraId="095CAE1E" w14:textId="26E69F4F" w:rsidR="00E74DB7" w:rsidRPr="00790432" w:rsidRDefault="0005594D" w:rsidP="00800893">
      <w:pPr>
        <w:pStyle w:val="Heading1"/>
        <w:spacing w:after="120"/>
        <w:ind w:left="1440" w:right="-446" w:hanging="893"/>
        <w:rPr>
          <w:b w:val="0"/>
          <w:bCs w:val="0"/>
          <w:sz w:val="24"/>
          <w:szCs w:val="24"/>
        </w:rPr>
      </w:pPr>
      <w:r>
        <w:rPr>
          <w:b w:val="0"/>
          <w:bCs w:val="0"/>
          <w:sz w:val="24"/>
          <w:szCs w:val="24"/>
        </w:rPr>
        <w:t>0</w:t>
      </w:r>
      <w:r w:rsidRPr="00A153FD">
        <w:rPr>
          <w:b w:val="0"/>
          <w:bCs w:val="0"/>
          <w:sz w:val="24"/>
          <w:szCs w:val="24"/>
        </w:rPr>
        <w:t>6</w:t>
      </w:r>
      <w:r w:rsidR="00800893">
        <w:rPr>
          <w:b w:val="0"/>
          <w:bCs w:val="0"/>
          <w:sz w:val="24"/>
          <w:szCs w:val="24"/>
        </w:rPr>
        <w:t>.01.</w:t>
      </w:r>
      <w:r w:rsidR="00800893">
        <w:rPr>
          <w:b w:val="0"/>
          <w:bCs w:val="0"/>
          <w:sz w:val="24"/>
          <w:szCs w:val="24"/>
        </w:rPr>
        <w:tab/>
      </w:r>
      <w:r w:rsidR="006A6848" w:rsidRPr="00790432">
        <w:rPr>
          <w:b w:val="0"/>
          <w:bCs w:val="0"/>
          <w:sz w:val="24"/>
          <w:szCs w:val="24"/>
        </w:rPr>
        <w:t>General Information</w:t>
      </w:r>
      <w:r w:rsidR="008D4B38" w:rsidRPr="00790432">
        <w:rPr>
          <w:b w:val="0"/>
          <w:bCs w:val="0"/>
          <w:sz w:val="24"/>
          <w:szCs w:val="24"/>
        </w:rPr>
        <w:t xml:space="preserve">: </w:t>
      </w:r>
      <w:r w:rsidR="006A6848" w:rsidRPr="00790432">
        <w:rPr>
          <w:b w:val="0"/>
          <w:bCs w:val="0"/>
          <w:sz w:val="24"/>
          <w:szCs w:val="24"/>
        </w:rPr>
        <w:t>Recommendations on tenure</w:t>
      </w:r>
      <w:r w:rsidR="00C96545" w:rsidRPr="00790432">
        <w:rPr>
          <w:b w:val="0"/>
          <w:bCs w:val="0"/>
          <w:sz w:val="24"/>
          <w:szCs w:val="24"/>
        </w:rPr>
        <w:t>/promotion</w:t>
      </w:r>
      <w:r w:rsidR="006A6848" w:rsidRPr="00790432">
        <w:rPr>
          <w:b w:val="0"/>
          <w:bCs w:val="0"/>
          <w:sz w:val="24"/>
          <w:szCs w:val="24"/>
        </w:rPr>
        <w:t xml:space="preserve"> and promotion are based on judgments of professional achievements and on the expectation of future achievement. To gain the support of the </w:t>
      </w:r>
      <w:r w:rsidR="003A63C3" w:rsidRPr="00790432">
        <w:rPr>
          <w:b w:val="0"/>
          <w:bCs w:val="0"/>
          <w:sz w:val="24"/>
          <w:szCs w:val="24"/>
        </w:rPr>
        <w:t>SOHA leadership (PC and Director)</w:t>
      </w:r>
      <w:r w:rsidR="006A6848" w:rsidRPr="00790432">
        <w:rPr>
          <w:b w:val="0"/>
          <w:bCs w:val="0"/>
          <w:sz w:val="24"/>
          <w:szCs w:val="24"/>
        </w:rPr>
        <w:t xml:space="preserve">, candidates for tenure and promotion are expected to have a strong record in teaching, research, service, </w:t>
      </w:r>
      <w:r w:rsidR="009A024F" w:rsidRPr="00790432">
        <w:rPr>
          <w:b w:val="0"/>
          <w:bCs w:val="0"/>
          <w:sz w:val="24"/>
          <w:szCs w:val="24"/>
        </w:rPr>
        <w:t xml:space="preserve">and collegiality </w:t>
      </w:r>
      <w:r w:rsidR="006A6848" w:rsidRPr="00790432">
        <w:rPr>
          <w:b w:val="0"/>
          <w:bCs w:val="0"/>
          <w:sz w:val="24"/>
          <w:szCs w:val="24"/>
        </w:rPr>
        <w:t>as documented in their curriculum vitae submitted in University format. In assessing the expectation of future achievement, the following should be considered:</w:t>
      </w:r>
    </w:p>
    <w:p w14:paraId="095CAE20" w14:textId="41A27F95" w:rsidR="00E74DB7" w:rsidRPr="00790432" w:rsidRDefault="00800893" w:rsidP="00800893">
      <w:pPr>
        <w:pStyle w:val="BodyText"/>
        <w:spacing w:before="93" w:after="120"/>
        <w:ind w:left="1620" w:right="-446"/>
        <w:rPr>
          <w:sz w:val="24"/>
          <w:szCs w:val="24"/>
        </w:rPr>
      </w:pPr>
      <w:r>
        <w:rPr>
          <w:sz w:val="24"/>
          <w:szCs w:val="24"/>
        </w:rPr>
        <w:t>a.</w:t>
      </w:r>
      <w:r>
        <w:rPr>
          <w:sz w:val="24"/>
          <w:szCs w:val="24"/>
        </w:rPr>
        <w:tab/>
      </w:r>
      <w:r w:rsidR="006A6848" w:rsidRPr="00790432">
        <w:rPr>
          <w:sz w:val="24"/>
          <w:szCs w:val="24"/>
        </w:rPr>
        <w:t>The record over the entire career</w:t>
      </w:r>
      <w:r w:rsidR="000E784E" w:rsidRPr="00790432">
        <w:rPr>
          <w:sz w:val="24"/>
          <w:szCs w:val="24"/>
        </w:rPr>
        <w:t xml:space="preserve"> will be cons</w:t>
      </w:r>
      <w:r w:rsidR="0092144B" w:rsidRPr="00790432">
        <w:rPr>
          <w:sz w:val="24"/>
          <w:szCs w:val="24"/>
        </w:rPr>
        <w:t>idered</w:t>
      </w:r>
      <w:r w:rsidR="006A6848" w:rsidRPr="00790432">
        <w:rPr>
          <w:sz w:val="24"/>
          <w:szCs w:val="24"/>
        </w:rPr>
        <w:t>.</w:t>
      </w:r>
    </w:p>
    <w:p w14:paraId="3C0CDE43" w14:textId="4E9E59CC" w:rsidR="0092144B" w:rsidRPr="00790432" w:rsidRDefault="00800893" w:rsidP="00800893">
      <w:pPr>
        <w:pStyle w:val="BodyText"/>
        <w:spacing w:before="93" w:after="120"/>
        <w:ind w:left="2160" w:right="-446" w:hanging="540"/>
        <w:rPr>
          <w:sz w:val="24"/>
          <w:szCs w:val="24"/>
        </w:rPr>
      </w:pPr>
      <w:r>
        <w:rPr>
          <w:sz w:val="24"/>
          <w:szCs w:val="24"/>
        </w:rPr>
        <w:t>b.</w:t>
      </w:r>
      <w:r>
        <w:rPr>
          <w:sz w:val="24"/>
          <w:szCs w:val="24"/>
        </w:rPr>
        <w:tab/>
      </w:r>
      <w:r w:rsidR="0092144B" w:rsidRPr="00790432">
        <w:rPr>
          <w:sz w:val="24"/>
          <w:szCs w:val="24"/>
        </w:rPr>
        <w:t>The record since being hired at Texas State University will be emphasized.</w:t>
      </w:r>
    </w:p>
    <w:p w14:paraId="095CAE21" w14:textId="614CACD3" w:rsidR="00E74DB7" w:rsidRPr="00790432" w:rsidRDefault="00800893" w:rsidP="00190CBE">
      <w:pPr>
        <w:pStyle w:val="BodyText"/>
        <w:spacing w:before="93" w:after="120"/>
        <w:ind w:left="2160" w:right="-446" w:hanging="540"/>
        <w:rPr>
          <w:sz w:val="24"/>
          <w:szCs w:val="24"/>
        </w:rPr>
      </w:pPr>
      <w:r>
        <w:rPr>
          <w:sz w:val="24"/>
          <w:szCs w:val="24"/>
        </w:rPr>
        <w:t>c.</w:t>
      </w:r>
      <w:r>
        <w:rPr>
          <w:sz w:val="24"/>
          <w:szCs w:val="24"/>
        </w:rPr>
        <w:tab/>
      </w:r>
      <w:r w:rsidR="006A6848" w:rsidRPr="00790432">
        <w:rPr>
          <w:sz w:val="24"/>
          <w:szCs w:val="24"/>
        </w:rPr>
        <w:t xml:space="preserve">The </w:t>
      </w:r>
      <w:r w:rsidR="002616B4" w:rsidRPr="00790432">
        <w:rPr>
          <w:sz w:val="24"/>
          <w:szCs w:val="24"/>
        </w:rPr>
        <w:t xml:space="preserve">sustained </w:t>
      </w:r>
      <w:r w:rsidR="006A6848" w:rsidRPr="00790432">
        <w:rPr>
          <w:sz w:val="24"/>
          <w:szCs w:val="24"/>
        </w:rPr>
        <w:t>record since the most recent promotion</w:t>
      </w:r>
      <w:r w:rsidR="0092144B" w:rsidRPr="00790432">
        <w:rPr>
          <w:sz w:val="24"/>
          <w:szCs w:val="24"/>
        </w:rPr>
        <w:t xml:space="preserve"> will be prioritized</w:t>
      </w:r>
      <w:r w:rsidR="006A6848" w:rsidRPr="00790432">
        <w:rPr>
          <w:sz w:val="24"/>
          <w:szCs w:val="24"/>
        </w:rPr>
        <w:t>.</w:t>
      </w:r>
    </w:p>
    <w:p w14:paraId="095CAE23" w14:textId="687916B2" w:rsidR="00E74DB7" w:rsidRPr="00790432" w:rsidRDefault="00190CBE" w:rsidP="00190CBE">
      <w:pPr>
        <w:pStyle w:val="BodyText"/>
        <w:spacing w:before="93" w:after="120"/>
        <w:ind w:left="2160" w:right="-446" w:hanging="540"/>
        <w:rPr>
          <w:sz w:val="24"/>
          <w:szCs w:val="24"/>
        </w:rPr>
      </w:pPr>
      <w:r>
        <w:rPr>
          <w:sz w:val="24"/>
          <w:szCs w:val="24"/>
        </w:rPr>
        <w:lastRenderedPageBreak/>
        <w:t>d.</w:t>
      </w:r>
      <w:r>
        <w:rPr>
          <w:sz w:val="24"/>
          <w:szCs w:val="24"/>
        </w:rPr>
        <w:tab/>
      </w:r>
      <w:r w:rsidR="006A6848" w:rsidRPr="00790432">
        <w:rPr>
          <w:sz w:val="24"/>
          <w:szCs w:val="24"/>
        </w:rPr>
        <w:t>Future prospects for continuing achievement</w:t>
      </w:r>
      <w:r w:rsidR="00F02AEF" w:rsidRPr="00790432">
        <w:rPr>
          <w:sz w:val="24"/>
          <w:szCs w:val="24"/>
        </w:rPr>
        <w:t xml:space="preserve"> (sustainability)</w:t>
      </w:r>
      <w:r w:rsidR="002616B4" w:rsidRPr="00790432">
        <w:rPr>
          <w:sz w:val="24"/>
          <w:szCs w:val="24"/>
        </w:rPr>
        <w:t xml:space="preserve"> should be evident</w:t>
      </w:r>
      <w:r w:rsidR="006A6848" w:rsidRPr="00790432">
        <w:rPr>
          <w:sz w:val="24"/>
          <w:szCs w:val="24"/>
        </w:rPr>
        <w:t>.</w:t>
      </w:r>
    </w:p>
    <w:p w14:paraId="1CBDB6FF" w14:textId="5E5D2484" w:rsidR="00E05482" w:rsidRPr="00790432" w:rsidRDefault="00BA2FBC" w:rsidP="00190CBE">
      <w:pPr>
        <w:pStyle w:val="Heading1"/>
        <w:spacing w:after="120"/>
        <w:ind w:left="547" w:right="-446"/>
        <w:rPr>
          <w:b w:val="0"/>
          <w:bCs w:val="0"/>
          <w:sz w:val="24"/>
          <w:szCs w:val="24"/>
        </w:rPr>
      </w:pPr>
      <w:r>
        <w:rPr>
          <w:b w:val="0"/>
          <w:bCs w:val="0"/>
          <w:sz w:val="24"/>
          <w:szCs w:val="24"/>
        </w:rPr>
        <w:t>0</w:t>
      </w:r>
      <w:r w:rsidRPr="00A153FD">
        <w:rPr>
          <w:b w:val="0"/>
          <w:bCs w:val="0"/>
          <w:sz w:val="24"/>
          <w:szCs w:val="24"/>
        </w:rPr>
        <w:t>6</w:t>
      </w:r>
      <w:r w:rsidR="00190CBE">
        <w:rPr>
          <w:b w:val="0"/>
          <w:bCs w:val="0"/>
          <w:sz w:val="24"/>
          <w:szCs w:val="24"/>
        </w:rPr>
        <w:t>.02.</w:t>
      </w:r>
      <w:r w:rsidR="00190CBE">
        <w:rPr>
          <w:b w:val="0"/>
          <w:bCs w:val="0"/>
          <w:sz w:val="24"/>
          <w:szCs w:val="24"/>
        </w:rPr>
        <w:tab/>
      </w:r>
      <w:r w:rsidR="00E05482" w:rsidRPr="00790432">
        <w:rPr>
          <w:b w:val="0"/>
          <w:bCs w:val="0"/>
          <w:sz w:val="24"/>
          <w:szCs w:val="24"/>
        </w:rPr>
        <w:t xml:space="preserve">The timeline for </w:t>
      </w:r>
      <w:r w:rsidR="009D1C97" w:rsidRPr="00790432">
        <w:rPr>
          <w:b w:val="0"/>
          <w:bCs w:val="0"/>
          <w:sz w:val="24"/>
          <w:szCs w:val="24"/>
        </w:rPr>
        <w:t xml:space="preserve">T&amp;P and </w:t>
      </w:r>
      <w:r w:rsidR="00E05482" w:rsidRPr="00790432">
        <w:rPr>
          <w:b w:val="0"/>
          <w:bCs w:val="0"/>
          <w:sz w:val="24"/>
          <w:szCs w:val="24"/>
        </w:rPr>
        <w:t>promotion</w:t>
      </w:r>
      <w:r w:rsidR="009D1C97" w:rsidRPr="00790432">
        <w:rPr>
          <w:b w:val="0"/>
          <w:bCs w:val="0"/>
          <w:sz w:val="24"/>
          <w:szCs w:val="24"/>
        </w:rPr>
        <w:t xml:space="preserve"> are listed on the university’s </w:t>
      </w:r>
      <w:hyperlink r:id="rId32" w:history="1">
        <w:r w:rsidR="009D1C97" w:rsidRPr="00790432">
          <w:rPr>
            <w:rStyle w:val="Hyperlink"/>
            <w:b w:val="0"/>
            <w:bCs w:val="0"/>
            <w:sz w:val="24"/>
            <w:szCs w:val="24"/>
          </w:rPr>
          <w:t>website</w:t>
        </w:r>
      </w:hyperlink>
      <w:r w:rsidR="009D1C97" w:rsidRPr="00790432">
        <w:rPr>
          <w:b w:val="0"/>
          <w:bCs w:val="0"/>
          <w:sz w:val="24"/>
          <w:szCs w:val="24"/>
        </w:rPr>
        <w:t xml:space="preserve">. </w:t>
      </w:r>
    </w:p>
    <w:p w14:paraId="095CAE4F" w14:textId="3DA81F22" w:rsidR="00E74DB7" w:rsidRPr="00790432" w:rsidRDefault="00BA2FBC" w:rsidP="00190CBE">
      <w:pPr>
        <w:pStyle w:val="Heading1"/>
        <w:spacing w:after="120"/>
        <w:ind w:left="1440" w:right="-446" w:hanging="893"/>
        <w:rPr>
          <w:b w:val="0"/>
          <w:bCs w:val="0"/>
          <w:sz w:val="24"/>
          <w:szCs w:val="24"/>
        </w:rPr>
      </w:pPr>
      <w:r w:rsidRPr="00A153FD">
        <w:rPr>
          <w:b w:val="0"/>
          <w:bCs w:val="0"/>
          <w:sz w:val="24"/>
          <w:szCs w:val="24"/>
        </w:rPr>
        <w:t>06</w:t>
      </w:r>
      <w:r w:rsidR="00190CBE">
        <w:rPr>
          <w:b w:val="0"/>
          <w:bCs w:val="0"/>
          <w:sz w:val="24"/>
          <w:szCs w:val="24"/>
        </w:rPr>
        <w:t>.03.</w:t>
      </w:r>
      <w:r w:rsidR="00190CBE">
        <w:rPr>
          <w:b w:val="0"/>
          <w:bCs w:val="0"/>
          <w:sz w:val="24"/>
          <w:szCs w:val="24"/>
        </w:rPr>
        <w:tab/>
      </w:r>
      <w:r w:rsidR="006A6848" w:rsidRPr="00790432">
        <w:rPr>
          <w:b w:val="0"/>
          <w:bCs w:val="0"/>
          <w:sz w:val="24"/>
          <w:szCs w:val="24"/>
        </w:rPr>
        <w:t>External Review</w:t>
      </w:r>
      <w:r w:rsidR="004B7ADE" w:rsidRPr="00790432">
        <w:rPr>
          <w:b w:val="0"/>
          <w:bCs w:val="0"/>
          <w:sz w:val="24"/>
          <w:szCs w:val="24"/>
        </w:rPr>
        <w:t xml:space="preserve">: </w:t>
      </w:r>
      <w:r w:rsidR="006A6848" w:rsidRPr="00790432">
        <w:rPr>
          <w:b w:val="0"/>
          <w:bCs w:val="0"/>
          <w:sz w:val="24"/>
          <w:szCs w:val="24"/>
        </w:rPr>
        <w:t xml:space="preserve">The purpose of external reviews is to obtain a professional assessment of the tenure and/or promotion candidate's performance by individuals with similar expertise in the discipline. External reviewers should ordinarily hold the terminal degree (a doctorate and a masters, one of which must be in healthcare administration or a closely related discipline) and be a professor in rank. </w:t>
      </w:r>
      <w:r w:rsidR="00F32D06" w:rsidRPr="00790432">
        <w:rPr>
          <w:b w:val="0"/>
          <w:bCs w:val="0"/>
          <w:sz w:val="24"/>
          <w:szCs w:val="24"/>
        </w:rPr>
        <w:t xml:space="preserve">External reviewers should be from a </w:t>
      </w:r>
      <w:hyperlink r:id="rId33" w:history="1">
        <w:r w:rsidR="00F32D06" w:rsidRPr="00790432">
          <w:rPr>
            <w:rStyle w:val="Hyperlink"/>
            <w:b w:val="0"/>
            <w:bCs w:val="0"/>
            <w:sz w:val="24"/>
            <w:szCs w:val="24"/>
          </w:rPr>
          <w:t>Carnegie R1 or R2 university</w:t>
        </w:r>
      </w:hyperlink>
      <w:r w:rsidR="00F32D06" w:rsidRPr="00790432">
        <w:rPr>
          <w:b w:val="0"/>
          <w:bCs w:val="0"/>
          <w:sz w:val="24"/>
          <w:szCs w:val="24"/>
        </w:rPr>
        <w:t xml:space="preserve">. </w:t>
      </w:r>
      <w:r w:rsidR="006A6848" w:rsidRPr="00790432">
        <w:rPr>
          <w:b w:val="0"/>
          <w:bCs w:val="0"/>
          <w:sz w:val="24"/>
          <w:szCs w:val="24"/>
        </w:rPr>
        <w:t>To minimize biases for or against the candidate, external reviews should not be solicited from the candidate's thesis/dissertation advisor, co-authors, former students, or former professors. The external reviewer shall provide feedback on the quality and significance of the candidate's performance in the areas</w:t>
      </w:r>
      <w:r w:rsidR="006A6848" w:rsidRPr="00790432">
        <w:rPr>
          <w:b w:val="0"/>
          <w:bCs w:val="0"/>
          <w:color w:val="3366FF"/>
          <w:sz w:val="24"/>
          <w:szCs w:val="24"/>
        </w:rPr>
        <w:t xml:space="preserve"> </w:t>
      </w:r>
      <w:r w:rsidR="006A6848" w:rsidRPr="00790432">
        <w:rPr>
          <w:b w:val="0"/>
          <w:bCs w:val="0"/>
          <w:sz w:val="24"/>
          <w:szCs w:val="24"/>
        </w:rPr>
        <w:t>of scholarship, teaching, and service. External reviews shall follow the following process.</w:t>
      </w:r>
    </w:p>
    <w:p w14:paraId="095CAE51" w14:textId="3F52533D" w:rsidR="00E74DB7" w:rsidRPr="00790432" w:rsidRDefault="00190CBE" w:rsidP="00190CBE">
      <w:pPr>
        <w:pStyle w:val="BodyText"/>
        <w:spacing w:before="93" w:after="120"/>
        <w:ind w:left="2160" w:right="-446" w:hanging="630"/>
        <w:rPr>
          <w:sz w:val="24"/>
          <w:szCs w:val="24"/>
        </w:rPr>
      </w:pPr>
      <w:r>
        <w:rPr>
          <w:sz w:val="24"/>
          <w:szCs w:val="24"/>
        </w:rPr>
        <w:t>a.</w:t>
      </w:r>
      <w:r>
        <w:rPr>
          <w:sz w:val="24"/>
          <w:szCs w:val="24"/>
        </w:rPr>
        <w:tab/>
      </w:r>
      <w:r w:rsidR="006A6848" w:rsidRPr="00790432">
        <w:rPr>
          <w:sz w:val="24"/>
          <w:szCs w:val="24"/>
        </w:rPr>
        <w:t>Along with the candidate's submission of intent to apply for promotion/tenure by June 1, candidates for tenure and promotion will submit to the School Director the following:</w:t>
      </w:r>
    </w:p>
    <w:p w14:paraId="095CAE53" w14:textId="17C0B945" w:rsidR="00E74DB7" w:rsidRPr="00790432" w:rsidRDefault="00190CBE" w:rsidP="00190CBE">
      <w:pPr>
        <w:pStyle w:val="BodyText"/>
        <w:spacing w:before="93" w:after="120"/>
        <w:ind w:left="2160" w:right="-446" w:hanging="630"/>
        <w:rPr>
          <w:sz w:val="24"/>
          <w:szCs w:val="24"/>
        </w:rPr>
      </w:pPr>
      <w:r>
        <w:rPr>
          <w:sz w:val="24"/>
          <w:szCs w:val="24"/>
        </w:rPr>
        <w:t>b.</w:t>
      </w:r>
      <w:r>
        <w:rPr>
          <w:sz w:val="24"/>
          <w:szCs w:val="24"/>
        </w:rPr>
        <w:tab/>
      </w:r>
      <w:r w:rsidR="006A6848" w:rsidRPr="00790432">
        <w:rPr>
          <w:sz w:val="24"/>
          <w:szCs w:val="24"/>
        </w:rPr>
        <w:t>Names, titles, and complete addresses of three (3) individuals who have the qualifications to serve as external reviewers.</w:t>
      </w:r>
    </w:p>
    <w:p w14:paraId="095CAE56" w14:textId="1472B1C9" w:rsidR="00E74DB7" w:rsidRPr="00790432" w:rsidRDefault="00190CBE" w:rsidP="00190CBE">
      <w:pPr>
        <w:pStyle w:val="BodyText"/>
        <w:spacing w:before="93" w:after="120"/>
        <w:ind w:left="2160" w:right="-446" w:hanging="630"/>
        <w:rPr>
          <w:sz w:val="24"/>
          <w:szCs w:val="24"/>
        </w:rPr>
      </w:pPr>
      <w:r>
        <w:rPr>
          <w:sz w:val="24"/>
          <w:szCs w:val="24"/>
        </w:rPr>
        <w:t>c.</w:t>
      </w:r>
      <w:r>
        <w:rPr>
          <w:sz w:val="24"/>
          <w:szCs w:val="24"/>
        </w:rPr>
        <w:tab/>
      </w:r>
      <w:r w:rsidR="000D2C83" w:rsidRPr="00790432">
        <w:rPr>
          <w:sz w:val="24"/>
          <w:szCs w:val="24"/>
        </w:rPr>
        <w:t>Materials to be reviewed</w:t>
      </w:r>
      <w:r w:rsidR="00156006" w:rsidRPr="00790432">
        <w:rPr>
          <w:sz w:val="24"/>
          <w:szCs w:val="24"/>
        </w:rPr>
        <w:t xml:space="preserve"> will be updated in the </w:t>
      </w:r>
      <w:r w:rsidR="005622DD">
        <w:rPr>
          <w:sz w:val="24"/>
          <w:szCs w:val="24"/>
        </w:rPr>
        <w:t>Faculty Qualifications (Watermark)</w:t>
      </w:r>
      <w:r w:rsidR="00156006" w:rsidRPr="00790432">
        <w:rPr>
          <w:sz w:val="24"/>
          <w:szCs w:val="24"/>
        </w:rPr>
        <w:t xml:space="preserve"> system</w:t>
      </w:r>
      <w:r w:rsidR="00EA0462" w:rsidRPr="00790432">
        <w:rPr>
          <w:sz w:val="24"/>
          <w:szCs w:val="24"/>
        </w:rPr>
        <w:t xml:space="preserve"> so that the</w:t>
      </w:r>
      <w:r w:rsidR="00CC22AB" w:rsidRPr="00790432">
        <w:rPr>
          <w:sz w:val="24"/>
          <w:szCs w:val="24"/>
        </w:rPr>
        <w:t>y</w:t>
      </w:r>
      <w:r w:rsidR="00EA0462" w:rsidRPr="00790432">
        <w:rPr>
          <w:sz w:val="24"/>
          <w:szCs w:val="24"/>
        </w:rPr>
        <w:t xml:space="preserve"> appear in the report generated</w:t>
      </w:r>
      <w:r w:rsidR="000D2C83" w:rsidRPr="00790432">
        <w:rPr>
          <w:sz w:val="24"/>
          <w:szCs w:val="24"/>
        </w:rPr>
        <w:t xml:space="preserve">. </w:t>
      </w:r>
    </w:p>
    <w:p w14:paraId="095CAE57" w14:textId="581C3EFC" w:rsidR="00E74DB7" w:rsidRPr="00790432" w:rsidRDefault="00190CBE" w:rsidP="00190CBE">
      <w:pPr>
        <w:pStyle w:val="BodyText"/>
        <w:spacing w:before="93" w:after="120"/>
        <w:ind w:left="2160" w:right="-446" w:hanging="630"/>
        <w:rPr>
          <w:sz w:val="24"/>
          <w:szCs w:val="24"/>
        </w:rPr>
      </w:pPr>
      <w:r>
        <w:rPr>
          <w:sz w:val="24"/>
          <w:szCs w:val="24"/>
        </w:rPr>
        <w:t>d.</w:t>
      </w:r>
      <w:r>
        <w:rPr>
          <w:sz w:val="24"/>
          <w:szCs w:val="24"/>
        </w:rPr>
        <w:tab/>
      </w:r>
      <w:r w:rsidR="006A6848" w:rsidRPr="00790432">
        <w:rPr>
          <w:sz w:val="24"/>
          <w:szCs w:val="24"/>
        </w:rPr>
        <w:t xml:space="preserve">On or by June 15, the School Director will solicit from the Personnel Committee the names and complete addresses of three (3) individuals who have qualifications to serve as external reviewers. </w:t>
      </w:r>
    </w:p>
    <w:p w14:paraId="095CAE59" w14:textId="634F9AE4" w:rsidR="00E74DB7" w:rsidRPr="00790432" w:rsidRDefault="00190CBE" w:rsidP="00190CBE">
      <w:pPr>
        <w:pStyle w:val="BodyText"/>
        <w:spacing w:before="93" w:after="120"/>
        <w:ind w:left="2160" w:right="-446" w:hanging="630"/>
        <w:rPr>
          <w:sz w:val="24"/>
          <w:szCs w:val="24"/>
        </w:rPr>
      </w:pPr>
      <w:r>
        <w:rPr>
          <w:sz w:val="24"/>
          <w:szCs w:val="24"/>
        </w:rPr>
        <w:t>e.</w:t>
      </w:r>
      <w:r>
        <w:tab/>
      </w:r>
      <w:r w:rsidR="006A6848" w:rsidRPr="00790432">
        <w:rPr>
          <w:sz w:val="24"/>
          <w:szCs w:val="24"/>
        </w:rPr>
        <w:t xml:space="preserve">The School Director will then select </w:t>
      </w:r>
      <w:r w:rsidR="005622DD">
        <w:rPr>
          <w:sz w:val="24"/>
          <w:szCs w:val="24"/>
        </w:rPr>
        <w:t xml:space="preserve">at least </w:t>
      </w:r>
      <w:r w:rsidR="006A6848" w:rsidRPr="00790432">
        <w:rPr>
          <w:sz w:val="24"/>
          <w:szCs w:val="24"/>
        </w:rPr>
        <w:t>one (1) individual from</w:t>
      </w:r>
      <w:r w:rsidR="00555E62">
        <w:rPr>
          <w:color w:val="FF0000"/>
          <w:sz w:val="24"/>
          <w:szCs w:val="24"/>
        </w:rPr>
        <w:t xml:space="preserve"> </w:t>
      </w:r>
      <w:r w:rsidR="00555E62" w:rsidRPr="00876E88">
        <w:rPr>
          <w:sz w:val="24"/>
          <w:szCs w:val="24"/>
        </w:rPr>
        <w:t>the candidate’s list and two</w:t>
      </w:r>
      <w:r w:rsidR="00913B80" w:rsidRPr="00876E88">
        <w:rPr>
          <w:sz w:val="24"/>
          <w:szCs w:val="24"/>
        </w:rPr>
        <w:t xml:space="preserve"> (2)</w:t>
      </w:r>
      <w:r w:rsidR="00555E62" w:rsidRPr="00876E88">
        <w:rPr>
          <w:sz w:val="24"/>
          <w:szCs w:val="24"/>
        </w:rPr>
        <w:t xml:space="preserve"> from the PC’s list</w:t>
      </w:r>
      <w:r w:rsidR="006A6848" w:rsidRPr="009F1CE9">
        <w:rPr>
          <w:sz w:val="24"/>
          <w:szCs w:val="24"/>
        </w:rPr>
        <w:t xml:space="preserve"> </w:t>
      </w:r>
      <w:r w:rsidR="006A6848" w:rsidRPr="00790432">
        <w:rPr>
          <w:sz w:val="24"/>
          <w:szCs w:val="24"/>
        </w:rPr>
        <w:t>and contact them by phone/e-mail to determine their willingness to serve as external reviewers.</w:t>
      </w:r>
    </w:p>
    <w:p w14:paraId="1A6C1046" w14:textId="23728767" w:rsidR="00FD60F2" w:rsidRPr="00790432" w:rsidRDefault="00105F21" w:rsidP="00190CBE">
      <w:pPr>
        <w:pStyle w:val="BodyText"/>
        <w:spacing w:before="93" w:after="120"/>
        <w:ind w:left="2160" w:right="-446" w:hanging="630"/>
        <w:rPr>
          <w:sz w:val="24"/>
          <w:szCs w:val="24"/>
        </w:rPr>
      </w:pPr>
      <w:r>
        <w:rPr>
          <w:sz w:val="24"/>
          <w:szCs w:val="24"/>
        </w:rPr>
        <w:t>f.</w:t>
      </w:r>
      <w:r>
        <w:rPr>
          <w:sz w:val="24"/>
          <w:szCs w:val="24"/>
        </w:rPr>
        <w:tab/>
        <w:t xml:space="preserve">If the external reviewer </w:t>
      </w:r>
      <w:r w:rsidR="00AB7514">
        <w:rPr>
          <w:sz w:val="24"/>
          <w:szCs w:val="24"/>
        </w:rPr>
        <w:t xml:space="preserve">asks for additional information from the Director, </w:t>
      </w:r>
      <w:r w:rsidR="004B0851">
        <w:rPr>
          <w:sz w:val="24"/>
          <w:szCs w:val="24"/>
        </w:rPr>
        <w:t>the PC will be notified.</w:t>
      </w:r>
    </w:p>
    <w:p w14:paraId="095CAE5B" w14:textId="260E6B7A" w:rsidR="00E74DB7" w:rsidRPr="00790432" w:rsidRDefault="00CC7616" w:rsidP="00190CBE">
      <w:pPr>
        <w:pStyle w:val="BodyText"/>
        <w:spacing w:before="93" w:after="120"/>
        <w:ind w:left="2160" w:right="-446" w:hanging="630"/>
        <w:rPr>
          <w:sz w:val="24"/>
          <w:szCs w:val="24"/>
        </w:rPr>
      </w:pPr>
      <w:r>
        <w:rPr>
          <w:sz w:val="24"/>
          <w:szCs w:val="24"/>
        </w:rPr>
        <w:t>g</w:t>
      </w:r>
      <w:r w:rsidR="00190CBE">
        <w:rPr>
          <w:sz w:val="24"/>
          <w:szCs w:val="24"/>
        </w:rPr>
        <w:t>.</w:t>
      </w:r>
      <w:r w:rsidR="00190CBE">
        <w:rPr>
          <w:sz w:val="24"/>
          <w:szCs w:val="24"/>
        </w:rPr>
        <w:tab/>
      </w:r>
      <w:r w:rsidR="006A6848" w:rsidRPr="00790432">
        <w:rPr>
          <w:sz w:val="24"/>
          <w:szCs w:val="24"/>
        </w:rPr>
        <w:t>If the individuals selected are willing to serve, the School Director shall send a letter explaining the following information to the external reviewers:</w:t>
      </w:r>
    </w:p>
    <w:p w14:paraId="095CAE5D" w14:textId="43FA85DB" w:rsidR="00E74DB7" w:rsidRPr="00790432" w:rsidRDefault="00C767AC" w:rsidP="00190CBE">
      <w:pPr>
        <w:pStyle w:val="BodyText"/>
        <w:spacing w:before="93"/>
        <w:ind w:left="1890" w:right="-440"/>
        <w:rPr>
          <w:sz w:val="24"/>
          <w:szCs w:val="24"/>
        </w:rPr>
      </w:pPr>
      <w:r>
        <w:rPr>
          <w:sz w:val="24"/>
          <w:szCs w:val="24"/>
        </w:rPr>
        <w:t>1.</w:t>
      </w:r>
      <w:r>
        <w:rPr>
          <w:sz w:val="24"/>
          <w:szCs w:val="24"/>
        </w:rPr>
        <w:tab/>
      </w:r>
      <w:r w:rsidR="006A6848" w:rsidRPr="00790432">
        <w:rPr>
          <w:sz w:val="24"/>
          <w:szCs w:val="24"/>
        </w:rPr>
        <w:t>The purpose of the external review.</w:t>
      </w:r>
    </w:p>
    <w:p w14:paraId="095CAE5E" w14:textId="1300AA4F" w:rsidR="00E74DB7" w:rsidRPr="00790432" w:rsidRDefault="00C767AC" w:rsidP="00190CBE">
      <w:pPr>
        <w:pStyle w:val="BodyText"/>
        <w:spacing w:before="93"/>
        <w:ind w:left="1890" w:right="-440"/>
        <w:rPr>
          <w:sz w:val="24"/>
          <w:szCs w:val="24"/>
        </w:rPr>
      </w:pPr>
      <w:r>
        <w:rPr>
          <w:sz w:val="24"/>
          <w:szCs w:val="24"/>
        </w:rPr>
        <w:t>2.</w:t>
      </w:r>
      <w:r>
        <w:rPr>
          <w:sz w:val="24"/>
          <w:szCs w:val="24"/>
        </w:rPr>
        <w:tab/>
      </w:r>
      <w:r w:rsidR="006A6848" w:rsidRPr="00790432">
        <w:rPr>
          <w:sz w:val="24"/>
          <w:szCs w:val="24"/>
        </w:rPr>
        <w:t>The type of information required.</w:t>
      </w:r>
    </w:p>
    <w:p w14:paraId="095CAE5F" w14:textId="5408DC30" w:rsidR="00E74DB7" w:rsidRPr="00790432" w:rsidRDefault="00C767AC" w:rsidP="00190CBE">
      <w:pPr>
        <w:pStyle w:val="BodyText"/>
        <w:spacing w:before="93"/>
        <w:ind w:left="1890" w:right="-440"/>
        <w:rPr>
          <w:sz w:val="24"/>
          <w:szCs w:val="24"/>
        </w:rPr>
      </w:pPr>
      <w:r>
        <w:rPr>
          <w:sz w:val="24"/>
          <w:szCs w:val="24"/>
        </w:rPr>
        <w:t>3.</w:t>
      </w:r>
      <w:r>
        <w:rPr>
          <w:sz w:val="24"/>
          <w:szCs w:val="24"/>
        </w:rPr>
        <w:tab/>
      </w:r>
      <w:r w:rsidR="006A6848" w:rsidRPr="00790432">
        <w:rPr>
          <w:sz w:val="24"/>
          <w:szCs w:val="24"/>
        </w:rPr>
        <w:t>The time frame for completion of the review.</w:t>
      </w:r>
    </w:p>
    <w:p w14:paraId="095CAE60" w14:textId="5AD359BE" w:rsidR="00E74DB7" w:rsidRPr="00790432" w:rsidRDefault="00C767AC" w:rsidP="00C767AC">
      <w:pPr>
        <w:pStyle w:val="BodyText"/>
        <w:spacing w:before="93"/>
        <w:ind w:left="2160" w:right="-440" w:hanging="270"/>
        <w:rPr>
          <w:sz w:val="24"/>
          <w:szCs w:val="24"/>
        </w:rPr>
      </w:pPr>
      <w:r>
        <w:rPr>
          <w:sz w:val="24"/>
          <w:szCs w:val="24"/>
        </w:rPr>
        <w:t>4.</w:t>
      </w:r>
      <w:r>
        <w:rPr>
          <w:sz w:val="24"/>
          <w:szCs w:val="24"/>
        </w:rPr>
        <w:tab/>
      </w:r>
      <w:r w:rsidR="006A6848" w:rsidRPr="00790432">
        <w:rPr>
          <w:sz w:val="24"/>
          <w:szCs w:val="24"/>
        </w:rPr>
        <w:t>A statement to the effect that their comments will become part of the candidate's evaluation file that will be reviewed by individuals in the University community involved in the evaluation process</w:t>
      </w:r>
      <w:r w:rsidR="00060F88" w:rsidRPr="00876E88">
        <w:rPr>
          <w:sz w:val="24"/>
          <w:szCs w:val="24"/>
        </w:rPr>
        <w:t xml:space="preserve">, and </w:t>
      </w:r>
      <w:r w:rsidR="00060F88" w:rsidRPr="00876E88">
        <w:rPr>
          <w:sz w:val="24"/>
          <w:szCs w:val="24"/>
        </w:rPr>
        <w:lastRenderedPageBreak/>
        <w:t>that they refrain from contacting the candidate</w:t>
      </w:r>
      <w:r w:rsidR="007827E0" w:rsidRPr="00876E88">
        <w:rPr>
          <w:sz w:val="24"/>
          <w:szCs w:val="24"/>
        </w:rPr>
        <w:t xml:space="preserve"> for promotion or tenure</w:t>
      </w:r>
      <w:r w:rsidR="006A6848" w:rsidRPr="00876E88">
        <w:rPr>
          <w:sz w:val="24"/>
          <w:szCs w:val="24"/>
        </w:rPr>
        <w:t>.</w:t>
      </w:r>
    </w:p>
    <w:p w14:paraId="095CAE61" w14:textId="4F51F0B1" w:rsidR="00E74DB7" w:rsidRPr="00790432" w:rsidRDefault="00C767AC" w:rsidP="00190CBE">
      <w:pPr>
        <w:pStyle w:val="BodyText"/>
        <w:spacing w:before="93"/>
        <w:ind w:left="1890" w:right="-440"/>
        <w:rPr>
          <w:sz w:val="24"/>
          <w:szCs w:val="24"/>
        </w:rPr>
      </w:pPr>
      <w:r>
        <w:rPr>
          <w:sz w:val="24"/>
          <w:szCs w:val="24"/>
        </w:rPr>
        <w:t>5.</w:t>
      </w:r>
      <w:r>
        <w:rPr>
          <w:sz w:val="24"/>
          <w:szCs w:val="24"/>
        </w:rPr>
        <w:tab/>
      </w:r>
      <w:r w:rsidR="006A6848" w:rsidRPr="00790432">
        <w:rPr>
          <w:sz w:val="24"/>
          <w:szCs w:val="24"/>
        </w:rPr>
        <w:t>Instructions to mail the review to the School Director.</w:t>
      </w:r>
    </w:p>
    <w:p w14:paraId="095CAE62" w14:textId="020FA78F" w:rsidR="00E74DB7" w:rsidRPr="00790432" w:rsidRDefault="00C767AC" w:rsidP="00190CBE">
      <w:pPr>
        <w:pStyle w:val="BodyText"/>
        <w:spacing w:before="93"/>
        <w:ind w:left="1890" w:right="-440"/>
        <w:rPr>
          <w:sz w:val="24"/>
          <w:szCs w:val="24"/>
        </w:rPr>
      </w:pPr>
      <w:r>
        <w:rPr>
          <w:sz w:val="24"/>
          <w:szCs w:val="24"/>
        </w:rPr>
        <w:t>6.</w:t>
      </w:r>
      <w:r>
        <w:rPr>
          <w:sz w:val="24"/>
          <w:szCs w:val="24"/>
        </w:rPr>
        <w:tab/>
      </w:r>
      <w:r w:rsidR="006A6848" w:rsidRPr="00790432">
        <w:rPr>
          <w:sz w:val="24"/>
          <w:szCs w:val="24"/>
        </w:rPr>
        <w:t>The candidate</w:t>
      </w:r>
      <w:r>
        <w:rPr>
          <w:sz w:val="24"/>
          <w:szCs w:val="24"/>
        </w:rPr>
        <w:t>’</w:t>
      </w:r>
      <w:r w:rsidR="006A6848" w:rsidRPr="00790432">
        <w:rPr>
          <w:sz w:val="24"/>
          <w:szCs w:val="24"/>
        </w:rPr>
        <w:t>s curriculum vitae.</w:t>
      </w:r>
    </w:p>
    <w:p w14:paraId="095CAE63" w14:textId="2D9BD8F0" w:rsidR="00E74DB7" w:rsidRPr="00790432" w:rsidRDefault="00C767AC" w:rsidP="00C767AC">
      <w:pPr>
        <w:pStyle w:val="BodyText"/>
        <w:spacing w:before="93"/>
        <w:ind w:left="2160" w:right="-440" w:hanging="270"/>
        <w:rPr>
          <w:sz w:val="24"/>
          <w:szCs w:val="24"/>
        </w:rPr>
      </w:pPr>
      <w:r>
        <w:rPr>
          <w:sz w:val="24"/>
          <w:szCs w:val="24"/>
        </w:rPr>
        <w:t>7.</w:t>
      </w:r>
      <w:r>
        <w:rPr>
          <w:sz w:val="24"/>
          <w:szCs w:val="24"/>
        </w:rPr>
        <w:tab/>
      </w:r>
      <w:r w:rsidR="006A6848" w:rsidRPr="00790432">
        <w:rPr>
          <w:sz w:val="24"/>
          <w:szCs w:val="24"/>
        </w:rPr>
        <w:t>Materials to be used in the evaluation of the candidate's scholarship.</w:t>
      </w:r>
    </w:p>
    <w:p w14:paraId="158DA40F" w14:textId="5C0DC4C6" w:rsidR="00A412E4" w:rsidRPr="00876E88" w:rsidRDefault="006478BA" w:rsidP="00C767AC">
      <w:pPr>
        <w:pStyle w:val="Heading1"/>
        <w:spacing w:after="120"/>
        <w:ind w:left="547" w:right="-446"/>
        <w:rPr>
          <w:b w:val="0"/>
          <w:bCs w:val="0"/>
          <w:sz w:val="24"/>
          <w:szCs w:val="24"/>
        </w:rPr>
      </w:pPr>
      <w:r w:rsidRPr="00876E88">
        <w:rPr>
          <w:b w:val="0"/>
          <w:bCs w:val="0"/>
          <w:sz w:val="24"/>
          <w:szCs w:val="24"/>
        </w:rPr>
        <w:t>0</w:t>
      </w:r>
      <w:r w:rsidR="00BA2FBC" w:rsidRPr="00876E88">
        <w:rPr>
          <w:b w:val="0"/>
          <w:bCs w:val="0"/>
          <w:sz w:val="24"/>
          <w:szCs w:val="24"/>
        </w:rPr>
        <w:t>6</w:t>
      </w:r>
      <w:r w:rsidRPr="00876E88">
        <w:rPr>
          <w:b w:val="0"/>
          <w:bCs w:val="0"/>
          <w:sz w:val="24"/>
          <w:szCs w:val="24"/>
        </w:rPr>
        <w:t>.04.</w:t>
      </w:r>
      <w:r w:rsidRPr="00876E88">
        <w:rPr>
          <w:b w:val="0"/>
          <w:bCs w:val="0"/>
          <w:sz w:val="24"/>
          <w:szCs w:val="24"/>
        </w:rPr>
        <w:tab/>
      </w:r>
      <w:r w:rsidR="00BE1759" w:rsidRPr="00876E88">
        <w:rPr>
          <w:b w:val="0"/>
          <w:bCs w:val="0"/>
          <w:sz w:val="24"/>
          <w:szCs w:val="24"/>
        </w:rPr>
        <w:t xml:space="preserve">Internal (SOHA) review: </w:t>
      </w:r>
    </w:p>
    <w:p w14:paraId="095CAE65" w14:textId="0D1ABCCB" w:rsidR="00E74DB7" w:rsidRPr="00876E88" w:rsidRDefault="006478BA" w:rsidP="006478BA">
      <w:pPr>
        <w:pStyle w:val="BodyText"/>
        <w:spacing w:before="93"/>
        <w:ind w:left="2160" w:right="-440" w:hanging="630"/>
        <w:rPr>
          <w:sz w:val="24"/>
          <w:szCs w:val="24"/>
        </w:rPr>
      </w:pPr>
      <w:r w:rsidRPr="00876E88">
        <w:rPr>
          <w:sz w:val="24"/>
          <w:szCs w:val="24"/>
        </w:rPr>
        <w:t>a.</w:t>
      </w:r>
      <w:r w:rsidRPr="00876E88">
        <w:rPr>
          <w:sz w:val="24"/>
          <w:szCs w:val="24"/>
        </w:rPr>
        <w:tab/>
      </w:r>
      <w:r w:rsidR="00A412E4" w:rsidRPr="00876E88">
        <w:rPr>
          <w:sz w:val="24"/>
          <w:szCs w:val="24"/>
        </w:rPr>
        <w:t xml:space="preserve">PC: </w:t>
      </w:r>
      <w:r w:rsidR="006A6848" w:rsidRPr="00876E88">
        <w:rPr>
          <w:sz w:val="24"/>
          <w:szCs w:val="24"/>
        </w:rPr>
        <w:t xml:space="preserve">The external reviews should be completed on or by </w:t>
      </w:r>
      <w:r w:rsidR="00624794" w:rsidRPr="00876E88">
        <w:rPr>
          <w:sz w:val="24"/>
          <w:szCs w:val="24"/>
        </w:rPr>
        <w:t xml:space="preserve">the date in </w:t>
      </w:r>
      <w:r w:rsidR="006A6848" w:rsidRPr="00876E88">
        <w:rPr>
          <w:sz w:val="24"/>
          <w:szCs w:val="24"/>
        </w:rPr>
        <w:t xml:space="preserve">October </w:t>
      </w:r>
      <w:r w:rsidR="00624794" w:rsidRPr="00876E88">
        <w:rPr>
          <w:sz w:val="24"/>
          <w:szCs w:val="24"/>
        </w:rPr>
        <w:t xml:space="preserve">identified by the </w:t>
      </w:r>
      <w:r w:rsidR="006B06E5" w:rsidRPr="00876E88">
        <w:rPr>
          <w:sz w:val="24"/>
          <w:szCs w:val="24"/>
        </w:rPr>
        <w:t>U</w:t>
      </w:r>
      <w:r w:rsidR="00624794" w:rsidRPr="00876E88">
        <w:rPr>
          <w:sz w:val="24"/>
          <w:szCs w:val="24"/>
        </w:rPr>
        <w:t>niversity and</w:t>
      </w:r>
      <w:r w:rsidR="006A6848" w:rsidRPr="00876E88">
        <w:rPr>
          <w:sz w:val="24"/>
          <w:szCs w:val="24"/>
        </w:rPr>
        <w:t xml:space="preserve"> in time for the Personnel Committee to review during the evaluation of the candidate. It is realized that extenuating circumstances beyond the candidate's control may prevail. In such cases, the School Director may consult the Personnel Committee about a possible and reasonable extension of the deadline.</w:t>
      </w:r>
    </w:p>
    <w:p w14:paraId="16F2454D" w14:textId="51D4642B" w:rsidR="00A412E4" w:rsidRPr="00876E88" w:rsidRDefault="006478BA" w:rsidP="006478BA">
      <w:pPr>
        <w:pStyle w:val="BodyText"/>
        <w:spacing w:before="93"/>
        <w:ind w:left="2160" w:right="-440" w:hanging="630"/>
        <w:rPr>
          <w:sz w:val="24"/>
          <w:szCs w:val="24"/>
        </w:rPr>
      </w:pPr>
      <w:r w:rsidRPr="00876E88">
        <w:rPr>
          <w:sz w:val="24"/>
          <w:szCs w:val="24"/>
        </w:rPr>
        <w:t>b.</w:t>
      </w:r>
      <w:r w:rsidRPr="00876E88">
        <w:rPr>
          <w:sz w:val="24"/>
          <w:szCs w:val="24"/>
        </w:rPr>
        <w:tab/>
      </w:r>
      <w:r w:rsidR="00A412E4" w:rsidRPr="00876E88">
        <w:rPr>
          <w:sz w:val="24"/>
          <w:szCs w:val="24"/>
        </w:rPr>
        <w:t>Director: The SOHA Director provides his/her own evaluation and recommendation as part of the internal review. These are forwarded to the College Review Group and Dean for action.</w:t>
      </w:r>
      <w:r w:rsidR="001D15EF" w:rsidRPr="00876E88">
        <w:rPr>
          <w:sz w:val="24"/>
          <w:szCs w:val="24"/>
        </w:rPr>
        <w:t xml:space="preserve"> </w:t>
      </w:r>
      <w:r w:rsidR="0052350E" w:rsidRPr="00876E88">
        <w:rPr>
          <w:sz w:val="24"/>
          <w:szCs w:val="24"/>
        </w:rPr>
        <w:t>The Director will inform the candidate within 3 days of the PC’s recommendation.</w:t>
      </w:r>
    </w:p>
    <w:p w14:paraId="716B2D31" w14:textId="289A02B1" w:rsidR="008E0FDF" w:rsidRPr="00876E88" w:rsidRDefault="006478BA" w:rsidP="006478BA">
      <w:pPr>
        <w:pStyle w:val="Heading1"/>
        <w:spacing w:after="120"/>
        <w:ind w:left="547" w:right="-446"/>
        <w:rPr>
          <w:b w:val="0"/>
          <w:bCs w:val="0"/>
          <w:sz w:val="24"/>
          <w:szCs w:val="24"/>
        </w:rPr>
      </w:pPr>
      <w:r w:rsidRPr="00876E88">
        <w:rPr>
          <w:b w:val="0"/>
          <w:bCs w:val="0"/>
          <w:sz w:val="24"/>
          <w:szCs w:val="24"/>
        </w:rPr>
        <w:t>0</w:t>
      </w:r>
      <w:r w:rsidR="00BA2FBC" w:rsidRPr="00876E88">
        <w:rPr>
          <w:b w:val="0"/>
          <w:bCs w:val="0"/>
          <w:sz w:val="24"/>
          <w:szCs w:val="24"/>
        </w:rPr>
        <w:t>6</w:t>
      </w:r>
      <w:r w:rsidRPr="00876E88">
        <w:rPr>
          <w:b w:val="0"/>
          <w:bCs w:val="0"/>
          <w:sz w:val="24"/>
          <w:szCs w:val="24"/>
        </w:rPr>
        <w:t>.05.</w:t>
      </w:r>
      <w:r w:rsidRPr="00876E88">
        <w:rPr>
          <w:b w:val="0"/>
          <w:bCs w:val="0"/>
          <w:sz w:val="24"/>
          <w:szCs w:val="24"/>
        </w:rPr>
        <w:tab/>
      </w:r>
      <w:r w:rsidR="00A412E4" w:rsidRPr="00876E88">
        <w:rPr>
          <w:b w:val="0"/>
          <w:bCs w:val="0"/>
          <w:sz w:val="24"/>
          <w:szCs w:val="24"/>
        </w:rPr>
        <w:t xml:space="preserve">College </w:t>
      </w:r>
      <w:r w:rsidR="008E0FDF" w:rsidRPr="00876E88">
        <w:rPr>
          <w:b w:val="0"/>
          <w:bCs w:val="0"/>
          <w:sz w:val="24"/>
          <w:szCs w:val="24"/>
        </w:rPr>
        <w:t xml:space="preserve">Level </w:t>
      </w:r>
      <w:r w:rsidR="00A412E4" w:rsidRPr="00876E88">
        <w:rPr>
          <w:b w:val="0"/>
          <w:bCs w:val="0"/>
          <w:sz w:val="24"/>
          <w:szCs w:val="24"/>
        </w:rPr>
        <w:t xml:space="preserve">Review </w:t>
      </w:r>
    </w:p>
    <w:p w14:paraId="42A6DBC5" w14:textId="1BD10CE5" w:rsidR="001751D4" w:rsidRPr="00876E88" w:rsidRDefault="006478BA" w:rsidP="006478BA">
      <w:pPr>
        <w:pStyle w:val="BodyText"/>
        <w:spacing w:before="93"/>
        <w:ind w:left="2160" w:right="-440" w:hanging="630"/>
        <w:rPr>
          <w:sz w:val="24"/>
          <w:szCs w:val="24"/>
        </w:rPr>
      </w:pPr>
      <w:r w:rsidRPr="00876E88">
        <w:rPr>
          <w:sz w:val="24"/>
          <w:szCs w:val="24"/>
        </w:rPr>
        <w:t>a.</w:t>
      </w:r>
      <w:r w:rsidRPr="00876E88">
        <w:rPr>
          <w:sz w:val="24"/>
          <w:szCs w:val="24"/>
        </w:rPr>
        <w:tab/>
      </w:r>
      <w:r w:rsidR="008E0FDF" w:rsidRPr="00876E88">
        <w:rPr>
          <w:sz w:val="24"/>
          <w:szCs w:val="24"/>
        </w:rPr>
        <w:t xml:space="preserve">In January, The College Review </w:t>
      </w:r>
      <w:r w:rsidR="00A412E4" w:rsidRPr="00876E88">
        <w:rPr>
          <w:sz w:val="24"/>
          <w:szCs w:val="24"/>
        </w:rPr>
        <w:t xml:space="preserve">Group </w:t>
      </w:r>
      <w:r w:rsidR="008E0FDF" w:rsidRPr="00876E88">
        <w:rPr>
          <w:sz w:val="24"/>
          <w:szCs w:val="24"/>
        </w:rPr>
        <w:t xml:space="preserve">will analyze the candidates’ packets and make a recommendation for T&amp;P </w:t>
      </w:r>
      <w:r w:rsidR="00377CDF" w:rsidRPr="00876E88">
        <w:rPr>
          <w:sz w:val="24"/>
          <w:szCs w:val="24"/>
        </w:rPr>
        <w:t xml:space="preserve">(tenure-track) </w:t>
      </w:r>
      <w:r w:rsidR="008E0FDF" w:rsidRPr="00876E88">
        <w:rPr>
          <w:sz w:val="24"/>
          <w:szCs w:val="24"/>
        </w:rPr>
        <w:t>or promotion</w:t>
      </w:r>
      <w:r w:rsidR="00377CDF" w:rsidRPr="00876E88">
        <w:rPr>
          <w:sz w:val="24"/>
          <w:szCs w:val="24"/>
        </w:rPr>
        <w:t xml:space="preserve"> (tenured or clinical/practice)</w:t>
      </w:r>
      <w:r w:rsidR="008E0FDF" w:rsidRPr="00876E88">
        <w:rPr>
          <w:sz w:val="24"/>
          <w:szCs w:val="24"/>
        </w:rPr>
        <w:t xml:space="preserve">. </w:t>
      </w:r>
      <w:r w:rsidR="00377CDF" w:rsidRPr="00876E88">
        <w:rPr>
          <w:sz w:val="24"/>
          <w:szCs w:val="24"/>
        </w:rPr>
        <w:t xml:space="preserve"> This recommendation is forwarded to the Dean for action.</w:t>
      </w:r>
      <w:r w:rsidR="00BD02B8" w:rsidRPr="00876E88">
        <w:rPr>
          <w:sz w:val="24"/>
          <w:szCs w:val="24"/>
        </w:rPr>
        <w:t xml:space="preserve"> </w:t>
      </w:r>
    </w:p>
    <w:p w14:paraId="4CFEBA31" w14:textId="433B253B" w:rsidR="00377CDF" w:rsidRPr="00876E88" w:rsidRDefault="006478BA" w:rsidP="006478BA">
      <w:pPr>
        <w:pStyle w:val="BodyText"/>
        <w:spacing w:before="93"/>
        <w:ind w:left="2160" w:right="-440" w:hanging="630"/>
        <w:rPr>
          <w:sz w:val="24"/>
          <w:szCs w:val="24"/>
        </w:rPr>
      </w:pPr>
      <w:r w:rsidRPr="00876E88">
        <w:rPr>
          <w:sz w:val="24"/>
          <w:szCs w:val="24"/>
        </w:rPr>
        <w:t>b.</w:t>
      </w:r>
      <w:r w:rsidRPr="00876E88">
        <w:rPr>
          <w:sz w:val="24"/>
          <w:szCs w:val="24"/>
        </w:rPr>
        <w:tab/>
      </w:r>
      <w:r w:rsidR="00377CDF" w:rsidRPr="00876E88">
        <w:rPr>
          <w:sz w:val="24"/>
          <w:szCs w:val="24"/>
        </w:rPr>
        <w:t xml:space="preserve">By </w:t>
      </w:r>
      <w:r w:rsidR="00A706E4" w:rsidRPr="00876E88">
        <w:rPr>
          <w:sz w:val="24"/>
          <w:szCs w:val="24"/>
        </w:rPr>
        <w:t xml:space="preserve">February </w:t>
      </w:r>
      <w:r w:rsidR="00377CDF" w:rsidRPr="00876E88">
        <w:rPr>
          <w:sz w:val="24"/>
          <w:szCs w:val="24"/>
        </w:rPr>
        <w:t xml:space="preserve">1st, the Dean makes a recommendation for T&amp;P (tenure-track) or promotion (tenured or clinical/practice).  This recommendation is forwarded to the </w:t>
      </w:r>
      <w:r w:rsidR="00FE25AE" w:rsidRPr="00876E88">
        <w:rPr>
          <w:sz w:val="24"/>
          <w:szCs w:val="24"/>
        </w:rPr>
        <w:t>Provost</w:t>
      </w:r>
      <w:r w:rsidR="00377CDF" w:rsidRPr="00876E88">
        <w:rPr>
          <w:sz w:val="24"/>
          <w:szCs w:val="24"/>
        </w:rPr>
        <w:t xml:space="preserve"> for action.</w:t>
      </w:r>
    </w:p>
    <w:p w14:paraId="065DCD38" w14:textId="3765FC2B" w:rsidR="00EA1868" w:rsidRPr="00790432" w:rsidRDefault="006478BA" w:rsidP="006478BA">
      <w:pPr>
        <w:pStyle w:val="Heading1"/>
        <w:spacing w:after="120"/>
        <w:ind w:left="1440" w:right="-446" w:hanging="893"/>
        <w:rPr>
          <w:b w:val="0"/>
          <w:bCs w:val="0"/>
          <w:sz w:val="24"/>
          <w:szCs w:val="24"/>
        </w:rPr>
      </w:pPr>
      <w:r w:rsidRPr="00876E88">
        <w:rPr>
          <w:b w:val="0"/>
          <w:bCs w:val="0"/>
          <w:sz w:val="24"/>
          <w:szCs w:val="24"/>
        </w:rPr>
        <w:t>0</w:t>
      </w:r>
      <w:r w:rsidR="00BA2FBC" w:rsidRPr="00876E88">
        <w:rPr>
          <w:b w:val="0"/>
          <w:bCs w:val="0"/>
          <w:sz w:val="24"/>
          <w:szCs w:val="24"/>
        </w:rPr>
        <w:t>6</w:t>
      </w:r>
      <w:r w:rsidRPr="00876E88">
        <w:rPr>
          <w:b w:val="0"/>
          <w:bCs w:val="0"/>
          <w:sz w:val="24"/>
          <w:szCs w:val="24"/>
        </w:rPr>
        <w:t>.06.</w:t>
      </w:r>
      <w:r w:rsidRPr="00876E88">
        <w:rPr>
          <w:b w:val="0"/>
          <w:bCs w:val="0"/>
          <w:sz w:val="24"/>
          <w:szCs w:val="24"/>
        </w:rPr>
        <w:tab/>
      </w:r>
      <w:r w:rsidR="00EA1868" w:rsidRPr="00876E88">
        <w:rPr>
          <w:b w:val="0"/>
          <w:bCs w:val="0"/>
          <w:sz w:val="24"/>
          <w:szCs w:val="24"/>
        </w:rPr>
        <w:t xml:space="preserve">Provost and Board of Regents. By </w:t>
      </w:r>
      <w:r w:rsidR="002F6A6F" w:rsidRPr="00876E88">
        <w:rPr>
          <w:b w:val="0"/>
          <w:bCs w:val="0"/>
          <w:sz w:val="24"/>
          <w:szCs w:val="24"/>
        </w:rPr>
        <w:t>April 9th</w:t>
      </w:r>
      <w:r w:rsidR="00EA1868" w:rsidRPr="00876E88">
        <w:rPr>
          <w:b w:val="0"/>
          <w:bCs w:val="0"/>
          <w:sz w:val="24"/>
          <w:szCs w:val="24"/>
        </w:rPr>
        <w:t xml:space="preserve">, the Office of the Provost will </w:t>
      </w:r>
      <w:r w:rsidR="00EA1868" w:rsidRPr="00790432">
        <w:rPr>
          <w:b w:val="0"/>
          <w:bCs w:val="0"/>
          <w:sz w:val="24"/>
          <w:szCs w:val="24"/>
        </w:rPr>
        <w:t>meet with the University President to review packets for T&amp;P (tenure-track) or promotion (tenured or clinical/practice).  Their recommendation is forwarded to the State of Texas Board of Regents for review and approval</w:t>
      </w:r>
      <w:r w:rsidR="00FD3DDD" w:rsidRPr="00790432">
        <w:rPr>
          <w:b w:val="0"/>
          <w:bCs w:val="0"/>
          <w:sz w:val="24"/>
          <w:szCs w:val="24"/>
        </w:rPr>
        <w:t xml:space="preserve"> by April </w:t>
      </w:r>
      <w:r w:rsidR="00270698" w:rsidRPr="00790432">
        <w:rPr>
          <w:b w:val="0"/>
          <w:bCs w:val="0"/>
          <w:sz w:val="24"/>
          <w:szCs w:val="24"/>
        </w:rPr>
        <w:t>30th</w:t>
      </w:r>
      <w:r w:rsidR="00EA1868" w:rsidRPr="00790432">
        <w:rPr>
          <w:b w:val="0"/>
          <w:bCs w:val="0"/>
          <w:sz w:val="24"/>
          <w:szCs w:val="24"/>
        </w:rPr>
        <w:t>.</w:t>
      </w:r>
      <w:r w:rsidR="00270698" w:rsidRPr="00790432">
        <w:rPr>
          <w:b w:val="0"/>
          <w:bCs w:val="0"/>
          <w:sz w:val="24"/>
          <w:szCs w:val="24"/>
        </w:rPr>
        <w:t xml:space="preserve"> The Office of the Provost will notify candidates of the recommendation</w:t>
      </w:r>
      <w:r w:rsidR="00D76C8F" w:rsidRPr="00790432">
        <w:rPr>
          <w:b w:val="0"/>
          <w:bCs w:val="0"/>
          <w:sz w:val="24"/>
          <w:szCs w:val="24"/>
        </w:rPr>
        <w:t xml:space="preserve"> to the Board of Regents.</w:t>
      </w:r>
    </w:p>
    <w:p w14:paraId="390BE026" w14:textId="41BA2B96" w:rsidR="00BE6A05" w:rsidRPr="00790432" w:rsidRDefault="006478BA" w:rsidP="006478BA">
      <w:pPr>
        <w:pStyle w:val="Heading1"/>
        <w:spacing w:after="120"/>
        <w:ind w:left="1440" w:right="-446" w:hanging="893"/>
        <w:rPr>
          <w:b w:val="0"/>
          <w:bCs w:val="0"/>
          <w:sz w:val="24"/>
          <w:szCs w:val="24"/>
        </w:rPr>
      </w:pPr>
      <w:r w:rsidRPr="00876E88">
        <w:rPr>
          <w:b w:val="0"/>
          <w:bCs w:val="0"/>
          <w:sz w:val="24"/>
          <w:szCs w:val="24"/>
        </w:rPr>
        <w:t>0</w:t>
      </w:r>
      <w:r w:rsidR="00BA2FBC" w:rsidRPr="00876E88">
        <w:rPr>
          <w:b w:val="0"/>
          <w:bCs w:val="0"/>
          <w:sz w:val="24"/>
          <w:szCs w:val="24"/>
        </w:rPr>
        <w:t>6</w:t>
      </w:r>
      <w:r w:rsidRPr="00876E88">
        <w:rPr>
          <w:b w:val="0"/>
          <w:bCs w:val="0"/>
          <w:sz w:val="24"/>
          <w:szCs w:val="24"/>
        </w:rPr>
        <w:t>.07.</w:t>
      </w:r>
      <w:r w:rsidRPr="00876E88">
        <w:rPr>
          <w:b w:val="0"/>
          <w:bCs w:val="0"/>
          <w:sz w:val="24"/>
          <w:szCs w:val="24"/>
        </w:rPr>
        <w:tab/>
      </w:r>
      <w:r w:rsidR="00BE6A05" w:rsidRPr="00876E88">
        <w:rPr>
          <w:b w:val="0"/>
          <w:bCs w:val="0"/>
          <w:sz w:val="24"/>
          <w:szCs w:val="24"/>
        </w:rPr>
        <w:t xml:space="preserve">Candidates are usually notified by </w:t>
      </w:r>
      <w:r w:rsidR="00D76C8F" w:rsidRPr="00876E88">
        <w:rPr>
          <w:b w:val="0"/>
          <w:bCs w:val="0"/>
          <w:sz w:val="24"/>
          <w:szCs w:val="24"/>
        </w:rPr>
        <w:t xml:space="preserve">May 28th </w:t>
      </w:r>
      <w:r w:rsidR="00BE6A05" w:rsidRPr="00876E88">
        <w:rPr>
          <w:b w:val="0"/>
          <w:bCs w:val="0"/>
          <w:sz w:val="24"/>
          <w:szCs w:val="24"/>
        </w:rPr>
        <w:t xml:space="preserve">of the final determination for </w:t>
      </w:r>
      <w:r w:rsidR="00BE6A05" w:rsidRPr="00790432">
        <w:rPr>
          <w:b w:val="0"/>
          <w:bCs w:val="0"/>
          <w:sz w:val="24"/>
          <w:szCs w:val="24"/>
        </w:rPr>
        <w:t>T&amp;P (tenure-track) or promotion (tenured or clinical/practice).</w:t>
      </w:r>
    </w:p>
    <w:sectPr w:rsidR="00BE6A05" w:rsidRPr="00790432">
      <w:headerReference w:type="default" r:id="rId34"/>
      <w:footerReference w:type="default" r:id="rId35"/>
      <w:pgSz w:w="12240" w:h="15840"/>
      <w:pgMar w:top="1500" w:right="164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666C6F" w14:textId="77777777" w:rsidR="00096CFB" w:rsidRDefault="00096CFB" w:rsidP="005840A7">
      <w:r>
        <w:separator/>
      </w:r>
    </w:p>
  </w:endnote>
  <w:endnote w:type="continuationSeparator" w:id="0">
    <w:p w14:paraId="600C8A40" w14:textId="77777777" w:rsidR="00096CFB" w:rsidRDefault="00096CFB" w:rsidP="005840A7">
      <w:r>
        <w:continuationSeparator/>
      </w:r>
    </w:p>
  </w:endnote>
  <w:endnote w:type="continuationNotice" w:id="1">
    <w:p w14:paraId="6BD10755" w14:textId="77777777" w:rsidR="00096CFB" w:rsidRDefault="00096C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2970"/>
      <w:gridCol w:w="2970"/>
      <w:gridCol w:w="2970"/>
    </w:tblGrid>
    <w:tr w:rsidR="16FE1AEF" w14:paraId="46DE8B91" w14:textId="77777777" w:rsidTr="16FE1AEF">
      <w:tc>
        <w:tcPr>
          <w:tcW w:w="2970" w:type="dxa"/>
        </w:tcPr>
        <w:p w14:paraId="5F5B937E" w14:textId="6940A205" w:rsidR="16FE1AEF" w:rsidRDefault="003A6B3D" w:rsidP="16FE1AEF">
          <w:pPr>
            <w:pStyle w:val="Header"/>
            <w:ind w:left="-115"/>
          </w:pPr>
          <w:r>
            <w:t xml:space="preserve">SOHA </w:t>
          </w:r>
        </w:p>
      </w:tc>
      <w:tc>
        <w:tcPr>
          <w:tcW w:w="2970" w:type="dxa"/>
        </w:tcPr>
        <w:p w14:paraId="6C84F98D" w14:textId="70ACC623" w:rsidR="16FE1AEF" w:rsidRDefault="00A70B8C" w:rsidP="16FE1AEF">
          <w:pPr>
            <w:pStyle w:val="Header"/>
            <w:jc w:val="cen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tc>
      <w:tc>
        <w:tcPr>
          <w:tcW w:w="2970" w:type="dxa"/>
        </w:tcPr>
        <w:p w14:paraId="61A48ED9" w14:textId="7A844EC9" w:rsidR="16FE1AEF" w:rsidRDefault="003A6B3D" w:rsidP="16FE1AEF">
          <w:pPr>
            <w:pStyle w:val="Header"/>
            <w:ind w:right="-115"/>
            <w:jc w:val="right"/>
          </w:pPr>
          <w:r>
            <w:t>Tenure and Promotion Policy</w:t>
          </w:r>
        </w:p>
      </w:tc>
    </w:tr>
  </w:tbl>
  <w:p w14:paraId="4DE88613" w14:textId="4900DF61" w:rsidR="00913795" w:rsidRDefault="00913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9B8B77" w14:textId="77777777" w:rsidR="00096CFB" w:rsidRDefault="00096CFB" w:rsidP="005840A7">
      <w:r>
        <w:separator/>
      </w:r>
    </w:p>
  </w:footnote>
  <w:footnote w:type="continuationSeparator" w:id="0">
    <w:p w14:paraId="47990327" w14:textId="77777777" w:rsidR="00096CFB" w:rsidRDefault="00096CFB" w:rsidP="005840A7">
      <w:r>
        <w:continuationSeparator/>
      </w:r>
    </w:p>
  </w:footnote>
  <w:footnote w:type="continuationNotice" w:id="1">
    <w:p w14:paraId="202B7F98" w14:textId="77777777" w:rsidR="00096CFB" w:rsidRDefault="00096C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53A4E1" w14:textId="5B3801B1" w:rsidR="005F049C" w:rsidRDefault="005F0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C77CF5"/>
    <w:multiLevelType w:val="hybridMultilevel"/>
    <w:tmpl w:val="DCE4B4F8"/>
    <w:lvl w:ilvl="0" w:tplc="FD2E755A">
      <w:start w:val="1"/>
      <w:numFmt w:val="decimal"/>
      <w:lvlText w:val="%1."/>
      <w:lvlJc w:val="left"/>
      <w:pPr>
        <w:ind w:left="479" w:hanging="360"/>
      </w:pPr>
      <w:rPr>
        <w:rFonts w:hint="default"/>
      </w:rPr>
    </w:lvl>
    <w:lvl w:ilvl="1" w:tplc="04090019">
      <w:start w:val="1"/>
      <w:numFmt w:val="lowerLetter"/>
      <w:lvlText w:val="%2."/>
      <w:lvlJc w:val="left"/>
      <w:pPr>
        <w:ind w:left="1199" w:hanging="360"/>
      </w:pPr>
    </w:lvl>
    <w:lvl w:ilvl="2" w:tplc="0409001B">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 w15:restartNumberingAfterBreak="0">
    <w:nsid w:val="088C1B74"/>
    <w:multiLevelType w:val="multilevel"/>
    <w:tmpl w:val="DCEAAF46"/>
    <w:lvl w:ilvl="0">
      <w:start w:val="2"/>
      <w:numFmt w:val="decimal"/>
      <w:lvlText w:val="%1"/>
      <w:lvlJc w:val="left"/>
      <w:pPr>
        <w:ind w:left="840" w:hanging="721"/>
      </w:pPr>
      <w:rPr>
        <w:rFonts w:hint="default"/>
      </w:rPr>
    </w:lvl>
    <w:lvl w:ilvl="1">
      <w:numFmt w:val="decimalZero"/>
      <w:lvlText w:val="%1.%2"/>
      <w:lvlJc w:val="left"/>
      <w:pPr>
        <w:ind w:left="840" w:hanging="721"/>
        <w:jc w:val="right"/>
      </w:pPr>
      <w:rPr>
        <w:rFonts w:ascii="Arial" w:eastAsia="Arial" w:hAnsi="Arial" w:cs="Arial" w:hint="default"/>
        <w:spacing w:val="-1"/>
        <w:w w:val="99"/>
        <w:sz w:val="20"/>
        <w:szCs w:val="20"/>
      </w:rPr>
    </w:lvl>
    <w:lvl w:ilvl="2">
      <w:numFmt w:val="bullet"/>
      <w:lvlText w:val="•"/>
      <w:lvlJc w:val="left"/>
      <w:pPr>
        <w:ind w:left="2456" w:hanging="721"/>
      </w:pPr>
      <w:rPr>
        <w:rFonts w:hint="default"/>
      </w:rPr>
    </w:lvl>
    <w:lvl w:ilvl="3">
      <w:numFmt w:val="bullet"/>
      <w:lvlText w:val="•"/>
      <w:lvlJc w:val="left"/>
      <w:pPr>
        <w:ind w:left="3264" w:hanging="721"/>
      </w:pPr>
      <w:rPr>
        <w:rFonts w:hint="default"/>
      </w:rPr>
    </w:lvl>
    <w:lvl w:ilvl="4">
      <w:numFmt w:val="bullet"/>
      <w:lvlText w:val="•"/>
      <w:lvlJc w:val="left"/>
      <w:pPr>
        <w:ind w:left="4072" w:hanging="721"/>
      </w:pPr>
      <w:rPr>
        <w:rFonts w:hint="default"/>
      </w:rPr>
    </w:lvl>
    <w:lvl w:ilvl="5">
      <w:numFmt w:val="bullet"/>
      <w:lvlText w:val="•"/>
      <w:lvlJc w:val="left"/>
      <w:pPr>
        <w:ind w:left="4880" w:hanging="721"/>
      </w:pPr>
      <w:rPr>
        <w:rFonts w:hint="default"/>
      </w:rPr>
    </w:lvl>
    <w:lvl w:ilvl="6">
      <w:numFmt w:val="bullet"/>
      <w:lvlText w:val="•"/>
      <w:lvlJc w:val="left"/>
      <w:pPr>
        <w:ind w:left="5688" w:hanging="721"/>
      </w:pPr>
      <w:rPr>
        <w:rFonts w:hint="default"/>
      </w:rPr>
    </w:lvl>
    <w:lvl w:ilvl="7">
      <w:numFmt w:val="bullet"/>
      <w:lvlText w:val="•"/>
      <w:lvlJc w:val="left"/>
      <w:pPr>
        <w:ind w:left="6496" w:hanging="721"/>
      </w:pPr>
      <w:rPr>
        <w:rFonts w:hint="default"/>
      </w:rPr>
    </w:lvl>
    <w:lvl w:ilvl="8">
      <w:numFmt w:val="bullet"/>
      <w:lvlText w:val="•"/>
      <w:lvlJc w:val="left"/>
      <w:pPr>
        <w:ind w:left="7304" w:hanging="721"/>
      </w:pPr>
      <w:rPr>
        <w:rFonts w:hint="default"/>
      </w:rPr>
    </w:lvl>
  </w:abstractNum>
  <w:abstractNum w:abstractNumId="2" w15:restartNumberingAfterBreak="0">
    <w:nsid w:val="0A0F1240"/>
    <w:multiLevelType w:val="hybridMultilevel"/>
    <w:tmpl w:val="B350B300"/>
    <w:lvl w:ilvl="0" w:tplc="04090019">
      <w:start w:val="1"/>
      <w:numFmt w:val="lowerLetter"/>
      <w:lvlText w:val="%1."/>
      <w:lvlJc w:val="left"/>
      <w:pPr>
        <w:ind w:left="1199" w:hanging="360"/>
      </w:p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3" w15:restartNumberingAfterBreak="0">
    <w:nsid w:val="0A6D2347"/>
    <w:multiLevelType w:val="multilevel"/>
    <w:tmpl w:val="A8F0A2E2"/>
    <w:lvl w:ilvl="0">
      <w:start w:val="1"/>
      <w:numFmt w:val="decimal"/>
      <w:lvlText w:val="0%1."/>
      <w:lvlJc w:val="left"/>
      <w:pPr>
        <w:ind w:left="892" w:hanging="360"/>
      </w:pPr>
      <w:rPr>
        <w:rFonts w:hint="default"/>
      </w:rPr>
    </w:lvl>
    <w:lvl w:ilvl="1">
      <w:start w:val="1"/>
      <w:numFmt w:val="lowerLetter"/>
      <w:lvlText w:val="%2."/>
      <w:lvlJc w:val="left"/>
      <w:pPr>
        <w:ind w:left="1440" w:hanging="360"/>
      </w:p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95927AB"/>
    <w:multiLevelType w:val="multilevel"/>
    <w:tmpl w:val="0876E450"/>
    <w:lvl w:ilvl="0">
      <w:start w:val="3"/>
      <w:numFmt w:val="decimal"/>
      <w:lvlText w:val="%1"/>
      <w:lvlJc w:val="left"/>
      <w:pPr>
        <w:ind w:left="840" w:hanging="721"/>
      </w:pPr>
      <w:rPr>
        <w:rFonts w:hint="default"/>
      </w:rPr>
    </w:lvl>
    <w:lvl w:ilvl="1">
      <w:numFmt w:val="decimalZero"/>
      <w:lvlText w:val="%1.%2"/>
      <w:lvlJc w:val="left"/>
      <w:pPr>
        <w:ind w:left="840" w:hanging="721"/>
        <w:jc w:val="right"/>
      </w:pPr>
      <w:rPr>
        <w:rFonts w:ascii="Arial" w:eastAsia="Arial" w:hAnsi="Arial" w:cs="Arial" w:hint="default"/>
        <w:spacing w:val="-1"/>
        <w:w w:val="99"/>
        <w:sz w:val="20"/>
        <w:szCs w:val="20"/>
      </w:rPr>
    </w:lvl>
    <w:lvl w:ilvl="2">
      <w:numFmt w:val="bullet"/>
      <w:lvlText w:val="•"/>
      <w:lvlJc w:val="left"/>
      <w:pPr>
        <w:ind w:left="2456" w:hanging="721"/>
      </w:pPr>
      <w:rPr>
        <w:rFonts w:hint="default"/>
      </w:rPr>
    </w:lvl>
    <w:lvl w:ilvl="3">
      <w:numFmt w:val="bullet"/>
      <w:lvlText w:val="•"/>
      <w:lvlJc w:val="left"/>
      <w:pPr>
        <w:ind w:left="3264" w:hanging="721"/>
      </w:pPr>
      <w:rPr>
        <w:rFonts w:hint="default"/>
      </w:rPr>
    </w:lvl>
    <w:lvl w:ilvl="4">
      <w:numFmt w:val="bullet"/>
      <w:lvlText w:val="•"/>
      <w:lvlJc w:val="left"/>
      <w:pPr>
        <w:ind w:left="4072" w:hanging="721"/>
      </w:pPr>
      <w:rPr>
        <w:rFonts w:hint="default"/>
      </w:rPr>
    </w:lvl>
    <w:lvl w:ilvl="5">
      <w:numFmt w:val="bullet"/>
      <w:lvlText w:val="•"/>
      <w:lvlJc w:val="left"/>
      <w:pPr>
        <w:ind w:left="4880" w:hanging="721"/>
      </w:pPr>
      <w:rPr>
        <w:rFonts w:hint="default"/>
      </w:rPr>
    </w:lvl>
    <w:lvl w:ilvl="6">
      <w:numFmt w:val="bullet"/>
      <w:lvlText w:val="•"/>
      <w:lvlJc w:val="left"/>
      <w:pPr>
        <w:ind w:left="5688" w:hanging="721"/>
      </w:pPr>
      <w:rPr>
        <w:rFonts w:hint="default"/>
      </w:rPr>
    </w:lvl>
    <w:lvl w:ilvl="7">
      <w:numFmt w:val="bullet"/>
      <w:lvlText w:val="•"/>
      <w:lvlJc w:val="left"/>
      <w:pPr>
        <w:ind w:left="6496" w:hanging="721"/>
      </w:pPr>
      <w:rPr>
        <w:rFonts w:hint="default"/>
      </w:rPr>
    </w:lvl>
    <w:lvl w:ilvl="8">
      <w:numFmt w:val="bullet"/>
      <w:lvlText w:val="•"/>
      <w:lvlJc w:val="left"/>
      <w:pPr>
        <w:ind w:left="7304" w:hanging="721"/>
      </w:pPr>
      <w:rPr>
        <w:rFonts w:hint="default"/>
      </w:rPr>
    </w:lvl>
  </w:abstractNum>
  <w:abstractNum w:abstractNumId="5" w15:restartNumberingAfterBreak="0">
    <w:nsid w:val="198A09A5"/>
    <w:multiLevelType w:val="multilevel"/>
    <w:tmpl w:val="A8F0A2E2"/>
    <w:lvl w:ilvl="0">
      <w:start w:val="1"/>
      <w:numFmt w:val="decimal"/>
      <w:lvlText w:val="0%1."/>
      <w:lvlJc w:val="left"/>
      <w:pPr>
        <w:ind w:left="892" w:hanging="360"/>
      </w:pPr>
      <w:rPr>
        <w:rFonts w:hint="default"/>
      </w:rPr>
    </w:lvl>
    <w:lvl w:ilvl="1">
      <w:start w:val="1"/>
      <w:numFmt w:val="lowerLetter"/>
      <w:lvlText w:val="%2."/>
      <w:lvlJc w:val="left"/>
      <w:pPr>
        <w:ind w:left="1440" w:hanging="360"/>
      </w:p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B432233"/>
    <w:multiLevelType w:val="hybridMultilevel"/>
    <w:tmpl w:val="B8261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B116FE"/>
    <w:multiLevelType w:val="hybridMultilevel"/>
    <w:tmpl w:val="DCE4B4F8"/>
    <w:lvl w:ilvl="0" w:tplc="FD2E755A">
      <w:start w:val="1"/>
      <w:numFmt w:val="decimal"/>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8" w15:restartNumberingAfterBreak="0">
    <w:nsid w:val="2041206A"/>
    <w:multiLevelType w:val="multilevel"/>
    <w:tmpl w:val="A8F0A2E2"/>
    <w:lvl w:ilvl="0">
      <w:start w:val="1"/>
      <w:numFmt w:val="decimal"/>
      <w:lvlText w:val="0%1."/>
      <w:lvlJc w:val="left"/>
      <w:pPr>
        <w:ind w:left="892" w:hanging="360"/>
      </w:pPr>
      <w:rPr>
        <w:rFonts w:hint="default"/>
      </w:rPr>
    </w:lvl>
    <w:lvl w:ilvl="1">
      <w:start w:val="1"/>
      <w:numFmt w:val="lowerLetter"/>
      <w:lvlText w:val="%2."/>
      <w:lvlJc w:val="left"/>
      <w:pPr>
        <w:ind w:left="1440" w:hanging="360"/>
      </w:p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4B9798C"/>
    <w:multiLevelType w:val="hybridMultilevel"/>
    <w:tmpl w:val="64AC908C"/>
    <w:lvl w:ilvl="0" w:tplc="AD529D42">
      <w:numFmt w:val="bullet"/>
      <w:lvlText w:val="•"/>
      <w:lvlJc w:val="left"/>
      <w:pPr>
        <w:ind w:left="1559" w:hanging="720"/>
      </w:pPr>
      <w:rPr>
        <w:rFonts w:ascii="Arial" w:eastAsia="Arial" w:hAnsi="Arial" w:cs="Arial" w:hint="default"/>
        <w:w w:val="99"/>
        <w:sz w:val="20"/>
        <w:szCs w:val="20"/>
      </w:rPr>
    </w:lvl>
    <w:lvl w:ilvl="1" w:tplc="9608146A">
      <w:numFmt w:val="bullet"/>
      <w:lvlText w:val="•"/>
      <w:lvlJc w:val="left"/>
      <w:pPr>
        <w:ind w:left="2296" w:hanging="720"/>
      </w:pPr>
      <w:rPr>
        <w:rFonts w:hint="default"/>
      </w:rPr>
    </w:lvl>
    <w:lvl w:ilvl="2" w:tplc="901ADC4A">
      <w:numFmt w:val="bullet"/>
      <w:lvlText w:val="•"/>
      <w:lvlJc w:val="left"/>
      <w:pPr>
        <w:ind w:left="3032" w:hanging="720"/>
      </w:pPr>
      <w:rPr>
        <w:rFonts w:hint="default"/>
      </w:rPr>
    </w:lvl>
    <w:lvl w:ilvl="3" w:tplc="92788948">
      <w:numFmt w:val="bullet"/>
      <w:lvlText w:val="•"/>
      <w:lvlJc w:val="left"/>
      <w:pPr>
        <w:ind w:left="3768" w:hanging="720"/>
      </w:pPr>
      <w:rPr>
        <w:rFonts w:hint="default"/>
      </w:rPr>
    </w:lvl>
    <w:lvl w:ilvl="4" w:tplc="20B6519E">
      <w:numFmt w:val="bullet"/>
      <w:lvlText w:val="•"/>
      <w:lvlJc w:val="left"/>
      <w:pPr>
        <w:ind w:left="4504" w:hanging="720"/>
      </w:pPr>
      <w:rPr>
        <w:rFonts w:hint="default"/>
      </w:rPr>
    </w:lvl>
    <w:lvl w:ilvl="5" w:tplc="79926CDE">
      <w:numFmt w:val="bullet"/>
      <w:lvlText w:val="•"/>
      <w:lvlJc w:val="left"/>
      <w:pPr>
        <w:ind w:left="5240" w:hanging="720"/>
      </w:pPr>
      <w:rPr>
        <w:rFonts w:hint="default"/>
      </w:rPr>
    </w:lvl>
    <w:lvl w:ilvl="6" w:tplc="16FE630C">
      <w:numFmt w:val="bullet"/>
      <w:lvlText w:val="•"/>
      <w:lvlJc w:val="left"/>
      <w:pPr>
        <w:ind w:left="5976" w:hanging="720"/>
      </w:pPr>
      <w:rPr>
        <w:rFonts w:hint="default"/>
      </w:rPr>
    </w:lvl>
    <w:lvl w:ilvl="7" w:tplc="20B406EA">
      <w:numFmt w:val="bullet"/>
      <w:lvlText w:val="•"/>
      <w:lvlJc w:val="left"/>
      <w:pPr>
        <w:ind w:left="6712" w:hanging="720"/>
      </w:pPr>
      <w:rPr>
        <w:rFonts w:hint="default"/>
      </w:rPr>
    </w:lvl>
    <w:lvl w:ilvl="8" w:tplc="A092A468">
      <w:numFmt w:val="bullet"/>
      <w:lvlText w:val="•"/>
      <w:lvlJc w:val="left"/>
      <w:pPr>
        <w:ind w:left="7448" w:hanging="720"/>
      </w:pPr>
      <w:rPr>
        <w:rFonts w:hint="default"/>
      </w:rPr>
    </w:lvl>
  </w:abstractNum>
  <w:abstractNum w:abstractNumId="10" w15:restartNumberingAfterBreak="0">
    <w:nsid w:val="31F53335"/>
    <w:multiLevelType w:val="hybridMultilevel"/>
    <w:tmpl w:val="1B54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016AA4"/>
    <w:multiLevelType w:val="multilevel"/>
    <w:tmpl w:val="A8F0A2E2"/>
    <w:lvl w:ilvl="0">
      <w:start w:val="1"/>
      <w:numFmt w:val="decimal"/>
      <w:lvlText w:val="0%1."/>
      <w:lvlJc w:val="left"/>
      <w:pPr>
        <w:ind w:left="892" w:hanging="360"/>
      </w:pPr>
      <w:rPr>
        <w:rFonts w:hint="default"/>
      </w:rPr>
    </w:lvl>
    <w:lvl w:ilvl="1">
      <w:start w:val="1"/>
      <w:numFmt w:val="lowerLetter"/>
      <w:lvlText w:val="%2."/>
      <w:lvlJc w:val="left"/>
      <w:pPr>
        <w:ind w:left="1440" w:hanging="360"/>
      </w:p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38C1DA2"/>
    <w:multiLevelType w:val="multilevel"/>
    <w:tmpl w:val="F4A4CA14"/>
    <w:lvl w:ilvl="0">
      <w:start w:val="5"/>
      <w:numFmt w:val="decimal"/>
      <w:lvlText w:val="%1"/>
      <w:lvlJc w:val="left"/>
      <w:pPr>
        <w:ind w:left="839" w:hanging="721"/>
      </w:pPr>
      <w:rPr>
        <w:rFonts w:hint="default"/>
      </w:rPr>
    </w:lvl>
    <w:lvl w:ilvl="1">
      <w:numFmt w:val="decimalZero"/>
      <w:lvlText w:val="%1.%2"/>
      <w:lvlJc w:val="left"/>
      <w:pPr>
        <w:ind w:left="839" w:hanging="721"/>
        <w:jc w:val="right"/>
      </w:pPr>
      <w:rPr>
        <w:rFonts w:ascii="Arial" w:eastAsia="Arial" w:hAnsi="Arial" w:cs="Arial" w:hint="default"/>
        <w:spacing w:val="-1"/>
        <w:w w:val="99"/>
        <w:sz w:val="20"/>
        <w:szCs w:val="20"/>
      </w:rPr>
    </w:lvl>
    <w:lvl w:ilvl="2">
      <w:numFmt w:val="bullet"/>
      <w:lvlText w:val=""/>
      <w:lvlJc w:val="left"/>
      <w:pPr>
        <w:ind w:left="2279" w:hanging="720"/>
      </w:pPr>
      <w:rPr>
        <w:rFonts w:ascii="Wingdings" w:eastAsia="Wingdings" w:hAnsi="Wingdings" w:cs="Wingdings" w:hint="default"/>
        <w:w w:val="99"/>
        <w:sz w:val="20"/>
        <w:szCs w:val="20"/>
      </w:rPr>
    </w:lvl>
    <w:lvl w:ilvl="3">
      <w:numFmt w:val="bullet"/>
      <w:lvlText w:val="•"/>
      <w:lvlJc w:val="left"/>
      <w:pPr>
        <w:ind w:left="3755" w:hanging="720"/>
      </w:pPr>
      <w:rPr>
        <w:rFonts w:hint="default"/>
      </w:rPr>
    </w:lvl>
    <w:lvl w:ilvl="4">
      <w:numFmt w:val="bullet"/>
      <w:lvlText w:val="•"/>
      <w:lvlJc w:val="left"/>
      <w:pPr>
        <w:ind w:left="4493" w:hanging="720"/>
      </w:pPr>
      <w:rPr>
        <w:rFonts w:hint="default"/>
      </w:rPr>
    </w:lvl>
    <w:lvl w:ilvl="5">
      <w:numFmt w:val="bullet"/>
      <w:lvlText w:val="•"/>
      <w:lvlJc w:val="left"/>
      <w:pPr>
        <w:ind w:left="5231" w:hanging="720"/>
      </w:pPr>
      <w:rPr>
        <w:rFonts w:hint="default"/>
      </w:rPr>
    </w:lvl>
    <w:lvl w:ilvl="6">
      <w:numFmt w:val="bullet"/>
      <w:lvlText w:val="•"/>
      <w:lvlJc w:val="left"/>
      <w:pPr>
        <w:ind w:left="5968" w:hanging="720"/>
      </w:pPr>
      <w:rPr>
        <w:rFonts w:hint="default"/>
      </w:rPr>
    </w:lvl>
    <w:lvl w:ilvl="7">
      <w:numFmt w:val="bullet"/>
      <w:lvlText w:val="•"/>
      <w:lvlJc w:val="left"/>
      <w:pPr>
        <w:ind w:left="6706" w:hanging="720"/>
      </w:pPr>
      <w:rPr>
        <w:rFonts w:hint="default"/>
      </w:rPr>
    </w:lvl>
    <w:lvl w:ilvl="8">
      <w:numFmt w:val="bullet"/>
      <w:lvlText w:val="•"/>
      <w:lvlJc w:val="left"/>
      <w:pPr>
        <w:ind w:left="7444" w:hanging="720"/>
      </w:pPr>
      <w:rPr>
        <w:rFonts w:hint="default"/>
      </w:rPr>
    </w:lvl>
  </w:abstractNum>
  <w:abstractNum w:abstractNumId="13" w15:restartNumberingAfterBreak="0">
    <w:nsid w:val="442A4869"/>
    <w:multiLevelType w:val="multilevel"/>
    <w:tmpl w:val="5A4C8014"/>
    <w:lvl w:ilvl="0">
      <w:start w:val="1"/>
      <w:numFmt w:val="decimal"/>
      <w:lvlText w:val="0%1."/>
      <w:lvlJc w:val="left"/>
      <w:pPr>
        <w:ind w:left="892"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7F71537"/>
    <w:multiLevelType w:val="hybridMultilevel"/>
    <w:tmpl w:val="6A56CB06"/>
    <w:lvl w:ilvl="0" w:tplc="FD2E755A">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5" w15:restartNumberingAfterBreak="0">
    <w:nsid w:val="49285503"/>
    <w:multiLevelType w:val="multilevel"/>
    <w:tmpl w:val="44DC3F46"/>
    <w:lvl w:ilvl="0">
      <w:start w:val="1"/>
      <w:numFmt w:val="decimal"/>
      <w:lvlText w:val="0%1."/>
      <w:lvlJc w:val="left"/>
      <w:pPr>
        <w:ind w:left="892" w:hanging="360"/>
      </w:pPr>
      <w:rPr>
        <w:rFonts w:hint="default"/>
      </w:rPr>
    </w:lvl>
    <w:lvl w:ilvl="1">
      <w:start w:val="1"/>
      <w:numFmt w:val="decimal"/>
      <w:lvlText w:val="0%1.0%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93A00FB"/>
    <w:multiLevelType w:val="multilevel"/>
    <w:tmpl w:val="B5064AAE"/>
    <w:lvl w:ilvl="0">
      <w:start w:val="4"/>
      <w:numFmt w:val="decimal"/>
      <w:lvlText w:val="%1"/>
      <w:lvlJc w:val="left"/>
      <w:pPr>
        <w:ind w:left="839" w:hanging="721"/>
      </w:pPr>
      <w:rPr>
        <w:rFonts w:hint="default"/>
      </w:rPr>
    </w:lvl>
    <w:lvl w:ilvl="1">
      <w:numFmt w:val="decimalZero"/>
      <w:lvlText w:val="%1.%2"/>
      <w:lvlJc w:val="left"/>
      <w:pPr>
        <w:ind w:left="839" w:hanging="721"/>
        <w:jc w:val="right"/>
      </w:pPr>
      <w:rPr>
        <w:rFonts w:ascii="Arial" w:eastAsia="Arial" w:hAnsi="Arial" w:cs="Arial" w:hint="default"/>
        <w:spacing w:val="-1"/>
        <w:w w:val="99"/>
        <w:sz w:val="20"/>
        <w:szCs w:val="20"/>
      </w:rPr>
    </w:lvl>
    <w:lvl w:ilvl="2">
      <w:numFmt w:val="bullet"/>
      <w:lvlText w:val="•"/>
      <w:lvlJc w:val="left"/>
      <w:pPr>
        <w:ind w:left="2456" w:hanging="721"/>
      </w:pPr>
      <w:rPr>
        <w:rFonts w:hint="default"/>
      </w:rPr>
    </w:lvl>
    <w:lvl w:ilvl="3">
      <w:numFmt w:val="bullet"/>
      <w:lvlText w:val="•"/>
      <w:lvlJc w:val="left"/>
      <w:pPr>
        <w:ind w:left="3264" w:hanging="721"/>
      </w:pPr>
      <w:rPr>
        <w:rFonts w:hint="default"/>
      </w:rPr>
    </w:lvl>
    <w:lvl w:ilvl="4">
      <w:numFmt w:val="bullet"/>
      <w:lvlText w:val="•"/>
      <w:lvlJc w:val="left"/>
      <w:pPr>
        <w:ind w:left="4072" w:hanging="721"/>
      </w:pPr>
      <w:rPr>
        <w:rFonts w:hint="default"/>
      </w:rPr>
    </w:lvl>
    <w:lvl w:ilvl="5">
      <w:numFmt w:val="bullet"/>
      <w:lvlText w:val="•"/>
      <w:lvlJc w:val="left"/>
      <w:pPr>
        <w:ind w:left="4880" w:hanging="721"/>
      </w:pPr>
      <w:rPr>
        <w:rFonts w:hint="default"/>
      </w:rPr>
    </w:lvl>
    <w:lvl w:ilvl="6">
      <w:numFmt w:val="bullet"/>
      <w:lvlText w:val="•"/>
      <w:lvlJc w:val="left"/>
      <w:pPr>
        <w:ind w:left="5688" w:hanging="721"/>
      </w:pPr>
      <w:rPr>
        <w:rFonts w:hint="default"/>
      </w:rPr>
    </w:lvl>
    <w:lvl w:ilvl="7">
      <w:numFmt w:val="bullet"/>
      <w:lvlText w:val="•"/>
      <w:lvlJc w:val="left"/>
      <w:pPr>
        <w:ind w:left="6496" w:hanging="721"/>
      </w:pPr>
      <w:rPr>
        <w:rFonts w:hint="default"/>
      </w:rPr>
    </w:lvl>
    <w:lvl w:ilvl="8">
      <w:numFmt w:val="bullet"/>
      <w:lvlText w:val="•"/>
      <w:lvlJc w:val="left"/>
      <w:pPr>
        <w:ind w:left="7304" w:hanging="721"/>
      </w:pPr>
      <w:rPr>
        <w:rFonts w:hint="default"/>
      </w:rPr>
    </w:lvl>
  </w:abstractNum>
  <w:abstractNum w:abstractNumId="17" w15:restartNumberingAfterBreak="0">
    <w:nsid w:val="4BD73B88"/>
    <w:multiLevelType w:val="hybridMultilevel"/>
    <w:tmpl w:val="1D66402C"/>
    <w:lvl w:ilvl="0" w:tplc="FFFFFFFF">
      <w:start w:val="1"/>
      <w:numFmt w:val="decimal"/>
      <w:lvlText w:val="%1."/>
      <w:lvlJc w:val="left"/>
      <w:pPr>
        <w:ind w:left="479" w:hanging="360"/>
      </w:pPr>
      <w:rPr>
        <w:rFonts w:hint="default"/>
      </w:rPr>
    </w:lvl>
    <w:lvl w:ilvl="1" w:tplc="FFFFFFFF">
      <w:start w:val="1"/>
      <w:numFmt w:val="lowerLetter"/>
      <w:lvlText w:val="%2."/>
      <w:lvlJc w:val="left"/>
      <w:pPr>
        <w:ind w:left="1199" w:hanging="360"/>
      </w:pPr>
    </w:lvl>
    <w:lvl w:ilvl="2" w:tplc="0409000F">
      <w:start w:val="1"/>
      <w:numFmt w:val="decimal"/>
      <w:lvlText w:val="%3."/>
      <w:lvlJc w:val="left"/>
      <w:pPr>
        <w:ind w:left="2099" w:hanging="360"/>
      </w:pPr>
    </w:lvl>
    <w:lvl w:ilvl="3" w:tplc="FFFFFFFF" w:tentative="1">
      <w:start w:val="1"/>
      <w:numFmt w:val="decimal"/>
      <w:lvlText w:val="%4."/>
      <w:lvlJc w:val="left"/>
      <w:pPr>
        <w:ind w:left="2639" w:hanging="360"/>
      </w:pPr>
    </w:lvl>
    <w:lvl w:ilvl="4" w:tplc="FFFFFFFF" w:tentative="1">
      <w:start w:val="1"/>
      <w:numFmt w:val="lowerLetter"/>
      <w:lvlText w:val="%5."/>
      <w:lvlJc w:val="left"/>
      <w:pPr>
        <w:ind w:left="3359" w:hanging="360"/>
      </w:pPr>
    </w:lvl>
    <w:lvl w:ilvl="5" w:tplc="FFFFFFFF" w:tentative="1">
      <w:start w:val="1"/>
      <w:numFmt w:val="lowerRoman"/>
      <w:lvlText w:val="%6."/>
      <w:lvlJc w:val="right"/>
      <w:pPr>
        <w:ind w:left="4079" w:hanging="180"/>
      </w:pPr>
    </w:lvl>
    <w:lvl w:ilvl="6" w:tplc="FFFFFFFF" w:tentative="1">
      <w:start w:val="1"/>
      <w:numFmt w:val="decimal"/>
      <w:lvlText w:val="%7."/>
      <w:lvlJc w:val="left"/>
      <w:pPr>
        <w:ind w:left="4799" w:hanging="360"/>
      </w:pPr>
    </w:lvl>
    <w:lvl w:ilvl="7" w:tplc="FFFFFFFF" w:tentative="1">
      <w:start w:val="1"/>
      <w:numFmt w:val="lowerLetter"/>
      <w:lvlText w:val="%8."/>
      <w:lvlJc w:val="left"/>
      <w:pPr>
        <w:ind w:left="5519" w:hanging="360"/>
      </w:pPr>
    </w:lvl>
    <w:lvl w:ilvl="8" w:tplc="FFFFFFFF" w:tentative="1">
      <w:start w:val="1"/>
      <w:numFmt w:val="lowerRoman"/>
      <w:lvlText w:val="%9."/>
      <w:lvlJc w:val="right"/>
      <w:pPr>
        <w:ind w:left="6239" w:hanging="180"/>
      </w:pPr>
    </w:lvl>
  </w:abstractNum>
  <w:abstractNum w:abstractNumId="18" w15:restartNumberingAfterBreak="0">
    <w:nsid w:val="52BA0220"/>
    <w:multiLevelType w:val="multilevel"/>
    <w:tmpl w:val="A8F0A2E2"/>
    <w:lvl w:ilvl="0">
      <w:start w:val="1"/>
      <w:numFmt w:val="decimal"/>
      <w:lvlText w:val="0%1."/>
      <w:lvlJc w:val="left"/>
      <w:pPr>
        <w:ind w:left="892" w:hanging="360"/>
      </w:pPr>
      <w:rPr>
        <w:rFonts w:hint="default"/>
      </w:rPr>
    </w:lvl>
    <w:lvl w:ilvl="1">
      <w:start w:val="1"/>
      <w:numFmt w:val="lowerLetter"/>
      <w:lvlText w:val="%2."/>
      <w:lvlJc w:val="left"/>
      <w:pPr>
        <w:ind w:left="1440" w:hanging="360"/>
      </w:p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4BE4A9F"/>
    <w:multiLevelType w:val="multilevel"/>
    <w:tmpl w:val="FB384D3C"/>
    <w:lvl w:ilvl="0">
      <w:start w:val="1"/>
      <w:numFmt w:val="decimal"/>
      <w:lvlText w:val="%1"/>
      <w:lvlJc w:val="left"/>
      <w:pPr>
        <w:ind w:left="840" w:hanging="721"/>
      </w:pPr>
      <w:rPr>
        <w:rFonts w:hint="default"/>
      </w:rPr>
    </w:lvl>
    <w:lvl w:ilvl="1">
      <w:numFmt w:val="decimalZero"/>
      <w:lvlText w:val="%1.%2"/>
      <w:lvlJc w:val="left"/>
      <w:pPr>
        <w:ind w:left="840" w:hanging="721"/>
        <w:jc w:val="right"/>
      </w:pPr>
      <w:rPr>
        <w:rFonts w:ascii="Arial" w:eastAsia="Arial" w:hAnsi="Arial" w:cs="Arial" w:hint="default"/>
        <w:spacing w:val="-1"/>
        <w:w w:val="99"/>
        <w:sz w:val="20"/>
        <w:szCs w:val="20"/>
      </w:rPr>
    </w:lvl>
    <w:lvl w:ilvl="2">
      <w:numFmt w:val="bullet"/>
      <w:lvlText w:val="•"/>
      <w:lvlJc w:val="left"/>
      <w:pPr>
        <w:ind w:left="2456" w:hanging="721"/>
      </w:pPr>
      <w:rPr>
        <w:rFonts w:hint="default"/>
      </w:rPr>
    </w:lvl>
    <w:lvl w:ilvl="3">
      <w:numFmt w:val="bullet"/>
      <w:lvlText w:val="•"/>
      <w:lvlJc w:val="left"/>
      <w:pPr>
        <w:ind w:left="3264" w:hanging="721"/>
      </w:pPr>
      <w:rPr>
        <w:rFonts w:hint="default"/>
      </w:rPr>
    </w:lvl>
    <w:lvl w:ilvl="4">
      <w:numFmt w:val="bullet"/>
      <w:lvlText w:val="•"/>
      <w:lvlJc w:val="left"/>
      <w:pPr>
        <w:ind w:left="4072" w:hanging="721"/>
      </w:pPr>
      <w:rPr>
        <w:rFonts w:hint="default"/>
      </w:rPr>
    </w:lvl>
    <w:lvl w:ilvl="5">
      <w:numFmt w:val="bullet"/>
      <w:lvlText w:val="•"/>
      <w:lvlJc w:val="left"/>
      <w:pPr>
        <w:ind w:left="4880" w:hanging="721"/>
      </w:pPr>
      <w:rPr>
        <w:rFonts w:hint="default"/>
      </w:rPr>
    </w:lvl>
    <w:lvl w:ilvl="6">
      <w:numFmt w:val="bullet"/>
      <w:lvlText w:val="•"/>
      <w:lvlJc w:val="left"/>
      <w:pPr>
        <w:ind w:left="5688" w:hanging="721"/>
      </w:pPr>
      <w:rPr>
        <w:rFonts w:hint="default"/>
      </w:rPr>
    </w:lvl>
    <w:lvl w:ilvl="7">
      <w:numFmt w:val="bullet"/>
      <w:lvlText w:val="•"/>
      <w:lvlJc w:val="left"/>
      <w:pPr>
        <w:ind w:left="6496" w:hanging="721"/>
      </w:pPr>
      <w:rPr>
        <w:rFonts w:hint="default"/>
      </w:rPr>
    </w:lvl>
    <w:lvl w:ilvl="8">
      <w:numFmt w:val="bullet"/>
      <w:lvlText w:val="•"/>
      <w:lvlJc w:val="left"/>
      <w:pPr>
        <w:ind w:left="7304" w:hanging="721"/>
      </w:pPr>
      <w:rPr>
        <w:rFonts w:hint="default"/>
      </w:rPr>
    </w:lvl>
  </w:abstractNum>
  <w:abstractNum w:abstractNumId="20" w15:restartNumberingAfterBreak="0">
    <w:nsid w:val="558E77FF"/>
    <w:multiLevelType w:val="multilevel"/>
    <w:tmpl w:val="A8F0A2E2"/>
    <w:lvl w:ilvl="0">
      <w:start w:val="1"/>
      <w:numFmt w:val="decimal"/>
      <w:lvlText w:val="0%1."/>
      <w:lvlJc w:val="left"/>
      <w:pPr>
        <w:ind w:left="892" w:hanging="360"/>
      </w:pPr>
      <w:rPr>
        <w:rFonts w:hint="default"/>
      </w:rPr>
    </w:lvl>
    <w:lvl w:ilvl="1">
      <w:start w:val="1"/>
      <w:numFmt w:val="lowerLetter"/>
      <w:lvlText w:val="%2."/>
      <w:lvlJc w:val="left"/>
      <w:pPr>
        <w:ind w:left="1440" w:hanging="360"/>
      </w:p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21A41EC"/>
    <w:multiLevelType w:val="hybridMultilevel"/>
    <w:tmpl w:val="D73A66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FF1BC2"/>
    <w:multiLevelType w:val="hybridMultilevel"/>
    <w:tmpl w:val="6A56CB06"/>
    <w:lvl w:ilvl="0" w:tplc="FD2E755A">
      <w:start w:val="1"/>
      <w:numFmt w:val="decimal"/>
      <w:lvlText w:val="%1."/>
      <w:lvlJc w:val="left"/>
      <w:pPr>
        <w:ind w:left="479" w:hanging="360"/>
      </w:pPr>
      <w:rPr>
        <w:rFonts w:hint="default"/>
      </w:rPr>
    </w:lvl>
    <w:lvl w:ilvl="1" w:tplc="04090019">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3" w15:restartNumberingAfterBreak="0">
    <w:nsid w:val="645D2139"/>
    <w:multiLevelType w:val="multilevel"/>
    <w:tmpl w:val="5A4C8014"/>
    <w:lvl w:ilvl="0">
      <w:start w:val="1"/>
      <w:numFmt w:val="decimal"/>
      <w:lvlText w:val="0%1."/>
      <w:lvlJc w:val="left"/>
      <w:pPr>
        <w:ind w:left="892"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4C526A8"/>
    <w:multiLevelType w:val="multilevel"/>
    <w:tmpl w:val="A8F0A2E2"/>
    <w:lvl w:ilvl="0">
      <w:start w:val="1"/>
      <w:numFmt w:val="decimal"/>
      <w:lvlText w:val="0%1."/>
      <w:lvlJc w:val="left"/>
      <w:pPr>
        <w:ind w:left="892" w:hanging="360"/>
      </w:pPr>
      <w:rPr>
        <w:rFonts w:hint="default"/>
      </w:rPr>
    </w:lvl>
    <w:lvl w:ilvl="1">
      <w:start w:val="1"/>
      <w:numFmt w:val="lowerLetter"/>
      <w:lvlText w:val="%2."/>
      <w:lvlJc w:val="left"/>
      <w:pPr>
        <w:ind w:left="1440" w:hanging="360"/>
      </w:p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A2E3F31"/>
    <w:multiLevelType w:val="hybridMultilevel"/>
    <w:tmpl w:val="FDAC6384"/>
    <w:lvl w:ilvl="0" w:tplc="04090019">
      <w:start w:val="1"/>
      <w:numFmt w:val="lowerLetter"/>
      <w:lvlText w:val="%1."/>
      <w:lvlJc w:val="left"/>
      <w:pPr>
        <w:ind w:left="1199" w:hanging="360"/>
      </w:p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26" w15:restartNumberingAfterBreak="0">
    <w:nsid w:val="7724769B"/>
    <w:multiLevelType w:val="multilevel"/>
    <w:tmpl w:val="44DC3F46"/>
    <w:lvl w:ilvl="0">
      <w:start w:val="1"/>
      <w:numFmt w:val="decimal"/>
      <w:lvlText w:val="0%1."/>
      <w:lvlJc w:val="left"/>
      <w:pPr>
        <w:ind w:left="892" w:hanging="360"/>
      </w:pPr>
      <w:rPr>
        <w:rFonts w:hint="default"/>
      </w:rPr>
    </w:lvl>
    <w:lvl w:ilvl="1">
      <w:start w:val="1"/>
      <w:numFmt w:val="decimal"/>
      <w:lvlText w:val="0%1.0%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E2B0CB1"/>
    <w:multiLevelType w:val="hybridMultilevel"/>
    <w:tmpl w:val="6A56CB06"/>
    <w:lvl w:ilvl="0" w:tplc="FD2E755A">
      <w:start w:val="1"/>
      <w:numFmt w:val="decimal"/>
      <w:lvlText w:val="%1."/>
      <w:lvlJc w:val="left"/>
      <w:pPr>
        <w:ind w:left="479" w:hanging="360"/>
      </w:pPr>
      <w:rPr>
        <w:rFonts w:hint="default"/>
      </w:rPr>
    </w:lvl>
    <w:lvl w:ilvl="1" w:tplc="04090019">
      <w:start w:val="1"/>
      <w:numFmt w:val="lowerLetter"/>
      <w:lvlText w:val="%2."/>
      <w:lvlJc w:val="left"/>
      <w:pPr>
        <w:ind w:left="1199" w:hanging="360"/>
      </w:pPr>
    </w:lvl>
    <w:lvl w:ilvl="2" w:tplc="0409001B">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8" w15:restartNumberingAfterBreak="0">
    <w:nsid w:val="7E2D61CE"/>
    <w:multiLevelType w:val="multilevel"/>
    <w:tmpl w:val="5A4C8014"/>
    <w:lvl w:ilvl="0">
      <w:start w:val="1"/>
      <w:numFmt w:val="decimal"/>
      <w:lvlText w:val="0%1."/>
      <w:lvlJc w:val="left"/>
      <w:pPr>
        <w:ind w:left="892"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FF83396"/>
    <w:multiLevelType w:val="multilevel"/>
    <w:tmpl w:val="A8F0A2E2"/>
    <w:lvl w:ilvl="0">
      <w:start w:val="1"/>
      <w:numFmt w:val="decimal"/>
      <w:lvlText w:val="0%1."/>
      <w:lvlJc w:val="left"/>
      <w:pPr>
        <w:ind w:left="892" w:hanging="360"/>
      </w:pPr>
      <w:rPr>
        <w:rFonts w:hint="default"/>
      </w:rPr>
    </w:lvl>
    <w:lvl w:ilvl="1">
      <w:start w:val="1"/>
      <w:numFmt w:val="lowerLetter"/>
      <w:lvlText w:val="%2."/>
      <w:lvlJc w:val="left"/>
      <w:pPr>
        <w:ind w:left="1440" w:hanging="360"/>
      </w:p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998462179">
    <w:abstractNumId w:val="12"/>
  </w:num>
  <w:num w:numId="2" w16cid:durableId="139733392">
    <w:abstractNumId w:val="16"/>
  </w:num>
  <w:num w:numId="3" w16cid:durableId="922564575">
    <w:abstractNumId w:val="4"/>
  </w:num>
  <w:num w:numId="4" w16cid:durableId="1654408235">
    <w:abstractNumId w:val="1"/>
  </w:num>
  <w:num w:numId="5" w16cid:durableId="1100879932">
    <w:abstractNumId w:val="19"/>
  </w:num>
  <w:num w:numId="6" w16cid:durableId="1766225616">
    <w:abstractNumId w:val="9"/>
  </w:num>
  <w:num w:numId="7" w16cid:durableId="1550722463">
    <w:abstractNumId w:val="21"/>
  </w:num>
  <w:num w:numId="8" w16cid:durableId="1868833448">
    <w:abstractNumId w:val="14"/>
  </w:num>
  <w:num w:numId="9" w16cid:durableId="539364205">
    <w:abstractNumId w:val="6"/>
  </w:num>
  <w:num w:numId="10" w16cid:durableId="1404715828">
    <w:abstractNumId w:val="0"/>
  </w:num>
  <w:num w:numId="11" w16cid:durableId="1059521260">
    <w:abstractNumId w:val="10"/>
  </w:num>
  <w:num w:numId="12" w16cid:durableId="1871646665">
    <w:abstractNumId w:val="22"/>
  </w:num>
  <w:num w:numId="13" w16cid:durableId="634222088">
    <w:abstractNumId w:val="27"/>
  </w:num>
  <w:num w:numId="14" w16cid:durableId="1358307766">
    <w:abstractNumId w:val="7"/>
  </w:num>
  <w:num w:numId="15" w16cid:durableId="1006979011">
    <w:abstractNumId w:val="2"/>
  </w:num>
  <w:num w:numId="16" w16cid:durableId="2091348992">
    <w:abstractNumId w:val="26"/>
  </w:num>
  <w:num w:numId="17" w16cid:durableId="254478935">
    <w:abstractNumId w:val="15"/>
  </w:num>
  <w:num w:numId="18" w16cid:durableId="1073772290">
    <w:abstractNumId w:val="5"/>
  </w:num>
  <w:num w:numId="19" w16cid:durableId="1330981996">
    <w:abstractNumId w:val="20"/>
  </w:num>
  <w:num w:numId="20" w16cid:durableId="1498691384">
    <w:abstractNumId w:val="28"/>
  </w:num>
  <w:num w:numId="21" w16cid:durableId="825046633">
    <w:abstractNumId w:val="13"/>
  </w:num>
  <w:num w:numId="22" w16cid:durableId="1778527517">
    <w:abstractNumId w:val="11"/>
  </w:num>
  <w:num w:numId="23" w16cid:durableId="1334333043">
    <w:abstractNumId w:val="23"/>
  </w:num>
  <w:num w:numId="24" w16cid:durableId="605505181">
    <w:abstractNumId w:val="3"/>
  </w:num>
  <w:num w:numId="25" w16cid:durableId="1249729260">
    <w:abstractNumId w:val="29"/>
  </w:num>
  <w:num w:numId="26" w16cid:durableId="883715455">
    <w:abstractNumId w:val="18"/>
  </w:num>
  <w:num w:numId="27" w16cid:durableId="981617916">
    <w:abstractNumId w:val="8"/>
  </w:num>
  <w:num w:numId="28" w16cid:durableId="696004986">
    <w:abstractNumId w:val="24"/>
  </w:num>
  <w:num w:numId="29" w16cid:durableId="324017880">
    <w:abstractNumId w:val="17"/>
  </w:num>
  <w:num w:numId="30" w16cid:durableId="68983601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DB7"/>
    <w:rsid w:val="00000609"/>
    <w:rsid w:val="0000228A"/>
    <w:rsid w:val="00003559"/>
    <w:rsid w:val="000046C5"/>
    <w:rsid w:val="000061B6"/>
    <w:rsid w:val="00007F58"/>
    <w:rsid w:val="00011FAD"/>
    <w:rsid w:val="00013129"/>
    <w:rsid w:val="00014072"/>
    <w:rsid w:val="000140A2"/>
    <w:rsid w:val="000140BC"/>
    <w:rsid w:val="00014724"/>
    <w:rsid w:val="000167C5"/>
    <w:rsid w:val="00017DB7"/>
    <w:rsid w:val="000224AA"/>
    <w:rsid w:val="0002278B"/>
    <w:rsid w:val="00023E87"/>
    <w:rsid w:val="00023FBC"/>
    <w:rsid w:val="00024D47"/>
    <w:rsid w:val="00032FD7"/>
    <w:rsid w:val="0003469C"/>
    <w:rsid w:val="0004093A"/>
    <w:rsid w:val="00041B74"/>
    <w:rsid w:val="00041E72"/>
    <w:rsid w:val="0004314F"/>
    <w:rsid w:val="00044A2A"/>
    <w:rsid w:val="00044F34"/>
    <w:rsid w:val="000452F9"/>
    <w:rsid w:val="000473F0"/>
    <w:rsid w:val="00051E32"/>
    <w:rsid w:val="0005594D"/>
    <w:rsid w:val="0005634F"/>
    <w:rsid w:val="00056563"/>
    <w:rsid w:val="00060F88"/>
    <w:rsid w:val="00066216"/>
    <w:rsid w:val="000703D6"/>
    <w:rsid w:val="00072D1B"/>
    <w:rsid w:val="0007369A"/>
    <w:rsid w:val="00075D38"/>
    <w:rsid w:val="000801DA"/>
    <w:rsid w:val="00080D83"/>
    <w:rsid w:val="00081425"/>
    <w:rsid w:val="000853EE"/>
    <w:rsid w:val="0009005B"/>
    <w:rsid w:val="000906EB"/>
    <w:rsid w:val="00091CE3"/>
    <w:rsid w:val="000922A9"/>
    <w:rsid w:val="00095156"/>
    <w:rsid w:val="00096CFB"/>
    <w:rsid w:val="00097310"/>
    <w:rsid w:val="000A0C2F"/>
    <w:rsid w:val="000A1A6A"/>
    <w:rsid w:val="000A2677"/>
    <w:rsid w:val="000A4F3E"/>
    <w:rsid w:val="000A6654"/>
    <w:rsid w:val="000C06E9"/>
    <w:rsid w:val="000C4E38"/>
    <w:rsid w:val="000C67A1"/>
    <w:rsid w:val="000C77A2"/>
    <w:rsid w:val="000D23B6"/>
    <w:rsid w:val="000D2C83"/>
    <w:rsid w:val="000D6145"/>
    <w:rsid w:val="000D6B41"/>
    <w:rsid w:val="000E067F"/>
    <w:rsid w:val="000E6AC0"/>
    <w:rsid w:val="000E784E"/>
    <w:rsid w:val="000F4428"/>
    <w:rsid w:val="000F624C"/>
    <w:rsid w:val="001003D1"/>
    <w:rsid w:val="00102049"/>
    <w:rsid w:val="001021DD"/>
    <w:rsid w:val="00103B6D"/>
    <w:rsid w:val="00104ED2"/>
    <w:rsid w:val="00105F21"/>
    <w:rsid w:val="00107CBD"/>
    <w:rsid w:val="0011008A"/>
    <w:rsid w:val="001179CF"/>
    <w:rsid w:val="00117B08"/>
    <w:rsid w:val="00120A70"/>
    <w:rsid w:val="0012167E"/>
    <w:rsid w:val="00123F6A"/>
    <w:rsid w:val="00124324"/>
    <w:rsid w:val="00125ABF"/>
    <w:rsid w:val="00125CB7"/>
    <w:rsid w:val="00126248"/>
    <w:rsid w:val="00126D6C"/>
    <w:rsid w:val="00132478"/>
    <w:rsid w:val="00133ADC"/>
    <w:rsid w:val="001379D4"/>
    <w:rsid w:val="0014062D"/>
    <w:rsid w:val="0014242E"/>
    <w:rsid w:val="0014412A"/>
    <w:rsid w:val="001446D0"/>
    <w:rsid w:val="001452AA"/>
    <w:rsid w:val="00146EE6"/>
    <w:rsid w:val="001515AD"/>
    <w:rsid w:val="001538F0"/>
    <w:rsid w:val="00153C4D"/>
    <w:rsid w:val="00154E66"/>
    <w:rsid w:val="00156006"/>
    <w:rsid w:val="00156423"/>
    <w:rsid w:val="001578DE"/>
    <w:rsid w:val="00162730"/>
    <w:rsid w:val="00162ED2"/>
    <w:rsid w:val="00164227"/>
    <w:rsid w:val="0016715A"/>
    <w:rsid w:val="00172CC7"/>
    <w:rsid w:val="00172D02"/>
    <w:rsid w:val="001751D4"/>
    <w:rsid w:val="00175C92"/>
    <w:rsid w:val="00180FD4"/>
    <w:rsid w:val="0018238C"/>
    <w:rsid w:val="00183C67"/>
    <w:rsid w:val="0018756F"/>
    <w:rsid w:val="00187D70"/>
    <w:rsid w:val="00190CBE"/>
    <w:rsid w:val="00192D8E"/>
    <w:rsid w:val="00194A25"/>
    <w:rsid w:val="0019554C"/>
    <w:rsid w:val="00197848"/>
    <w:rsid w:val="001A1546"/>
    <w:rsid w:val="001A4369"/>
    <w:rsid w:val="001A5C70"/>
    <w:rsid w:val="001B00F1"/>
    <w:rsid w:val="001B57D4"/>
    <w:rsid w:val="001C260C"/>
    <w:rsid w:val="001C51EA"/>
    <w:rsid w:val="001D0A07"/>
    <w:rsid w:val="001D1035"/>
    <w:rsid w:val="001D15EF"/>
    <w:rsid w:val="001D336A"/>
    <w:rsid w:val="001D432A"/>
    <w:rsid w:val="001E1BAC"/>
    <w:rsid w:val="001E1F5D"/>
    <w:rsid w:val="001E4D6B"/>
    <w:rsid w:val="001E50A4"/>
    <w:rsid w:val="001F0372"/>
    <w:rsid w:val="001F6CFF"/>
    <w:rsid w:val="0020093C"/>
    <w:rsid w:val="00201610"/>
    <w:rsid w:val="00201675"/>
    <w:rsid w:val="00201A20"/>
    <w:rsid w:val="002039BC"/>
    <w:rsid w:val="002063DE"/>
    <w:rsid w:val="00206BFF"/>
    <w:rsid w:val="00211630"/>
    <w:rsid w:val="00211A9A"/>
    <w:rsid w:val="00216DB8"/>
    <w:rsid w:val="002226A0"/>
    <w:rsid w:val="00223F82"/>
    <w:rsid w:val="00224298"/>
    <w:rsid w:val="002257FD"/>
    <w:rsid w:val="00231459"/>
    <w:rsid w:val="00232FD5"/>
    <w:rsid w:val="002331F1"/>
    <w:rsid w:val="0023671B"/>
    <w:rsid w:val="0023738A"/>
    <w:rsid w:val="00241E2E"/>
    <w:rsid w:val="00243531"/>
    <w:rsid w:val="00243A5C"/>
    <w:rsid w:val="00243C02"/>
    <w:rsid w:val="00245349"/>
    <w:rsid w:val="00245CA2"/>
    <w:rsid w:val="00247435"/>
    <w:rsid w:val="00252E00"/>
    <w:rsid w:val="002534DE"/>
    <w:rsid w:val="002546DD"/>
    <w:rsid w:val="00257B7C"/>
    <w:rsid w:val="002616B4"/>
    <w:rsid w:val="002618C0"/>
    <w:rsid w:val="00262E48"/>
    <w:rsid w:val="00262FB5"/>
    <w:rsid w:val="002656C9"/>
    <w:rsid w:val="00266560"/>
    <w:rsid w:val="00267549"/>
    <w:rsid w:val="00270698"/>
    <w:rsid w:val="00270FF4"/>
    <w:rsid w:val="002711B5"/>
    <w:rsid w:val="0027231C"/>
    <w:rsid w:val="00280403"/>
    <w:rsid w:val="002839EB"/>
    <w:rsid w:val="0028415F"/>
    <w:rsid w:val="00287C60"/>
    <w:rsid w:val="00292B27"/>
    <w:rsid w:val="00296E47"/>
    <w:rsid w:val="002A16C8"/>
    <w:rsid w:val="002A1B82"/>
    <w:rsid w:val="002A4A90"/>
    <w:rsid w:val="002A69B9"/>
    <w:rsid w:val="002C14BB"/>
    <w:rsid w:val="002C2C82"/>
    <w:rsid w:val="002C5C3C"/>
    <w:rsid w:val="002C68B5"/>
    <w:rsid w:val="002D1127"/>
    <w:rsid w:val="002D1BAF"/>
    <w:rsid w:val="002D3693"/>
    <w:rsid w:val="002D5C40"/>
    <w:rsid w:val="002E0CAD"/>
    <w:rsid w:val="002E1387"/>
    <w:rsid w:val="002E3797"/>
    <w:rsid w:val="002E408F"/>
    <w:rsid w:val="002E5D0D"/>
    <w:rsid w:val="002F0B5C"/>
    <w:rsid w:val="002F6A6F"/>
    <w:rsid w:val="003010F8"/>
    <w:rsid w:val="00302D6C"/>
    <w:rsid w:val="003048F8"/>
    <w:rsid w:val="003050E4"/>
    <w:rsid w:val="00307F7F"/>
    <w:rsid w:val="003107CE"/>
    <w:rsid w:val="00311E52"/>
    <w:rsid w:val="00315B56"/>
    <w:rsid w:val="00316329"/>
    <w:rsid w:val="003165AD"/>
    <w:rsid w:val="00316C56"/>
    <w:rsid w:val="00320B80"/>
    <w:rsid w:val="00321606"/>
    <w:rsid w:val="00323409"/>
    <w:rsid w:val="00324A08"/>
    <w:rsid w:val="0032599F"/>
    <w:rsid w:val="00325B1D"/>
    <w:rsid w:val="00326B18"/>
    <w:rsid w:val="00327762"/>
    <w:rsid w:val="0033637B"/>
    <w:rsid w:val="00342A22"/>
    <w:rsid w:val="00346046"/>
    <w:rsid w:val="00347829"/>
    <w:rsid w:val="003502FB"/>
    <w:rsid w:val="00351F11"/>
    <w:rsid w:val="00352050"/>
    <w:rsid w:val="00352E95"/>
    <w:rsid w:val="003539F4"/>
    <w:rsid w:val="00355E57"/>
    <w:rsid w:val="0036181A"/>
    <w:rsid w:val="00362281"/>
    <w:rsid w:val="003628A8"/>
    <w:rsid w:val="00362AE6"/>
    <w:rsid w:val="003644CF"/>
    <w:rsid w:val="0036458E"/>
    <w:rsid w:val="00365B7B"/>
    <w:rsid w:val="00366076"/>
    <w:rsid w:val="0037109D"/>
    <w:rsid w:val="00371ABE"/>
    <w:rsid w:val="00372331"/>
    <w:rsid w:val="00377CDF"/>
    <w:rsid w:val="00382DCA"/>
    <w:rsid w:val="003844C2"/>
    <w:rsid w:val="003849CE"/>
    <w:rsid w:val="00384E03"/>
    <w:rsid w:val="00385460"/>
    <w:rsid w:val="00385F70"/>
    <w:rsid w:val="00386B2F"/>
    <w:rsid w:val="00391C35"/>
    <w:rsid w:val="00391EF8"/>
    <w:rsid w:val="0039270A"/>
    <w:rsid w:val="0039286A"/>
    <w:rsid w:val="00393101"/>
    <w:rsid w:val="00395619"/>
    <w:rsid w:val="00395E92"/>
    <w:rsid w:val="00397BDB"/>
    <w:rsid w:val="003A63C3"/>
    <w:rsid w:val="003A6B3D"/>
    <w:rsid w:val="003A7C73"/>
    <w:rsid w:val="003C1E28"/>
    <w:rsid w:val="003C29B3"/>
    <w:rsid w:val="003C2D33"/>
    <w:rsid w:val="003C2E50"/>
    <w:rsid w:val="003C4069"/>
    <w:rsid w:val="003C50ED"/>
    <w:rsid w:val="003D03F6"/>
    <w:rsid w:val="003D36EE"/>
    <w:rsid w:val="003D67B4"/>
    <w:rsid w:val="003E3CFE"/>
    <w:rsid w:val="003E7C2B"/>
    <w:rsid w:val="003F1D1D"/>
    <w:rsid w:val="003F2684"/>
    <w:rsid w:val="003F2BED"/>
    <w:rsid w:val="003F39B5"/>
    <w:rsid w:val="003F5B8C"/>
    <w:rsid w:val="003F6EB6"/>
    <w:rsid w:val="00403E44"/>
    <w:rsid w:val="00404035"/>
    <w:rsid w:val="00404E2A"/>
    <w:rsid w:val="00404EA0"/>
    <w:rsid w:val="004111E7"/>
    <w:rsid w:val="00414113"/>
    <w:rsid w:val="00414902"/>
    <w:rsid w:val="00417224"/>
    <w:rsid w:val="00417269"/>
    <w:rsid w:val="0042250B"/>
    <w:rsid w:val="00423904"/>
    <w:rsid w:val="00426C1C"/>
    <w:rsid w:val="004314D0"/>
    <w:rsid w:val="00432C68"/>
    <w:rsid w:val="0043454C"/>
    <w:rsid w:val="00434EAC"/>
    <w:rsid w:val="0043723A"/>
    <w:rsid w:val="00443D06"/>
    <w:rsid w:val="004462A9"/>
    <w:rsid w:val="0044700C"/>
    <w:rsid w:val="00451039"/>
    <w:rsid w:val="0045431E"/>
    <w:rsid w:val="00456920"/>
    <w:rsid w:val="0045734E"/>
    <w:rsid w:val="004636C4"/>
    <w:rsid w:val="0046463F"/>
    <w:rsid w:val="00464E14"/>
    <w:rsid w:val="00465A80"/>
    <w:rsid w:val="00466EE7"/>
    <w:rsid w:val="00471446"/>
    <w:rsid w:val="00471EB6"/>
    <w:rsid w:val="00471F7B"/>
    <w:rsid w:val="00475538"/>
    <w:rsid w:val="00475DEA"/>
    <w:rsid w:val="004764C2"/>
    <w:rsid w:val="00480B5D"/>
    <w:rsid w:val="00481BB8"/>
    <w:rsid w:val="00482C61"/>
    <w:rsid w:val="00484737"/>
    <w:rsid w:val="00486F68"/>
    <w:rsid w:val="004900DF"/>
    <w:rsid w:val="00490E31"/>
    <w:rsid w:val="004917AC"/>
    <w:rsid w:val="004921E0"/>
    <w:rsid w:val="004931F6"/>
    <w:rsid w:val="004A0402"/>
    <w:rsid w:val="004A1589"/>
    <w:rsid w:val="004A3F7C"/>
    <w:rsid w:val="004A6046"/>
    <w:rsid w:val="004B0851"/>
    <w:rsid w:val="004B1FEB"/>
    <w:rsid w:val="004B2573"/>
    <w:rsid w:val="004B6234"/>
    <w:rsid w:val="004B7ADE"/>
    <w:rsid w:val="004C2692"/>
    <w:rsid w:val="004C37E8"/>
    <w:rsid w:val="004C478E"/>
    <w:rsid w:val="004C48DE"/>
    <w:rsid w:val="004C6B26"/>
    <w:rsid w:val="004C7C90"/>
    <w:rsid w:val="004D0AC7"/>
    <w:rsid w:val="004D134E"/>
    <w:rsid w:val="004D13EF"/>
    <w:rsid w:val="004D1465"/>
    <w:rsid w:val="004D3788"/>
    <w:rsid w:val="004D46E2"/>
    <w:rsid w:val="004D4B48"/>
    <w:rsid w:val="004E2017"/>
    <w:rsid w:val="004E3174"/>
    <w:rsid w:val="004E4A4C"/>
    <w:rsid w:val="004E79AB"/>
    <w:rsid w:val="004F607B"/>
    <w:rsid w:val="004F63F6"/>
    <w:rsid w:val="004F6713"/>
    <w:rsid w:val="00502D56"/>
    <w:rsid w:val="005031BF"/>
    <w:rsid w:val="005056EE"/>
    <w:rsid w:val="00506B38"/>
    <w:rsid w:val="0051085C"/>
    <w:rsid w:val="00512B70"/>
    <w:rsid w:val="005152E4"/>
    <w:rsid w:val="0051599E"/>
    <w:rsid w:val="00515A76"/>
    <w:rsid w:val="0052076D"/>
    <w:rsid w:val="0052350E"/>
    <w:rsid w:val="0052563C"/>
    <w:rsid w:val="00526408"/>
    <w:rsid w:val="00531003"/>
    <w:rsid w:val="005379B7"/>
    <w:rsid w:val="00541B08"/>
    <w:rsid w:val="005427AA"/>
    <w:rsid w:val="00542DA5"/>
    <w:rsid w:val="00547F5D"/>
    <w:rsid w:val="005506E9"/>
    <w:rsid w:val="0055130D"/>
    <w:rsid w:val="005526F0"/>
    <w:rsid w:val="00555E62"/>
    <w:rsid w:val="00556C85"/>
    <w:rsid w:val="00560AE7"/>
    <w:rsid w:val="005622DD"/>
    <w:rsid w:val="00567941"/>
    <w:rsid w:val="00570386"/>
    <w:rsid w:val="005754FB"/>
    <w:rsid w:val="00580BBD"/>
    <w:rsid w:val="0058284B"/>
    <w:rsid w:val="005840A7"/>
    <w:rsid w:val="0058414C"/>
    <w:rsid w:val="00586120"/>
    <w:rsid w:val="00586355"/>
    <w:rsid w:val="0058726B"/>
    <w:rsid w:val="00587629"/>
    <w:rsid w:val="005877F4"/>
    <w:rsid w:val="00592B29"/>
    <w:rsid w:val="00593457"/>
    <w:rsid w:val="00595364"/>
    <w:rsid w:val="00596540"/>
    <w:rsid w:val="00597C41"/>
    <w:rsid w:val="005A0361"/>
    <w:rsid w:val="005B05C9"/>
    <w:rsid w:val="005B07EF"/>
    <w:rsid w:val="005B4543"/>
    <w:rsid w:val="005B4C40"/>
    <w:rsid w:val="005B6F42"/>
    <w:rsid w:val="005B776F"/>
    <w:rsid w:val="005C0DB8"/>
    <w:rsid w:val="005C4D11"/>
    <w:rsid w:val="005C59BC"/>
    <w:rsid w:val="005D06A9"/>
    <w:rsid w:val="005E1CE9"/>
    <w:rsid w:val="005E54FB"/>
    <w:rsid w:val="005F049C"/>
    <w:rsid w:val="005F3421"/>
    <w:rsid w:val="005F54DB"/>
    <w:rsid w:val="0060182C"/>
    <w:rsid w:val="006061CD"/>
    <w:rsid w:val="006070C0"/>
    <w:rsid w:val="0060711E"/>
    <w:rsid w:val="00607A63"/>
    <w:rsid w:val="00607F47"/>
    <w:rsid w:val="00611936"/>
    <w:rsid w:val="00611984"/>
    <w:rsid w:val="00613086"/>
    <w:rsid w:val="00621A1B"/>
    <w:rsid w:val="00622628"/>
    <w:rsid w:val="00624794"/>
    <w:rsid w:val="00624E09"/>
    <w:rsid w:val="0062527A"/>
    <w:rsid w:val="006257AB"/>
    <w:rsid w:val="00626A86"/>
    <w:rsid w:val="006323FA"/>
    <w:rsid w:val="0063287C"/>
    <w:rsid w:val="0063297F"/>
    <w:rsid w:val="00636FC1"/>
    <w:rsid w:val="006478BA"/>
    <w:rsid w:val="00651C05"/>
    <w:rsid w:val="00653BA4"/>
    <w:rsid w:val="00654328"/>
    <w:rsid w:val="00662070"/>
    <w:rsid w:val="00665BBF"/>
    <w:rsid w:val="00665D0F"/>
    <w:rsid w:val="006720D2"/>
    <w:rsid w:val="006728A8"/>
    <w:rsid w:val="00674B5A"/>
    <w:rsid w:val="00675B5B"/>
    <w:rsid w:val="00680CA4"/>
    <w:rsid w:val="00681CD6"/>
    <w:rsid w:val="00682C97"/>
    <w:rsid w:val="00685C04"/>
    <w:rsid w:val="00686FA2"/>
    <w:rsid w:val="006928E4"/>
    <w:rsid w:val="006949FF"/>
    <w:rsid w:val="00697461"/>
    <w:rsid w:val="00697778"/>
    <w:rsid w:val="006A1B4A"/>
    <w:rsid w:val="006A371D"/>
    <w:rsid w:val="006A4072"/>
    <w:rsid w:val="006A5186"/>
    <w:rsid w:val="006A52A9"/>
    <w:rsid w:val="006A5D9A"/>
    <w:rsid w:val="006A6848"/>
    <w:rsid w:val="006B06E5"/>
    <w:rsid w:val="006B1822"/>
    <w:rsid w:val="006B365B"/>
    <w:rsid w:val="006B4E18"/>
    <w:rsid w:val="006B52F6"/>
    <w:rsid w:val="006B5D04"/>
    <w:rsid w:val="006C17E2"/>
    <w:rsid w:val="006C3421"/>
    <w:rsid w:val="006C51A9"/>
    <w:rsid w:val="006C69E4"/>
    <w:rsid w:val="006D1691"/>
    <w:rsid w:val="006D45E4"/>
    <w:rsid w:val="006D5D7A"/>
    <w:rsid w:val="006D751C"/>
    <w:rsid w:val="006D7BE2"/>
    <w:rsid w:val="006E1C6E"/>
    <w:rsid w:val="006E1ED1"/>
    <w:rsid w:val="006E4056"/>
    <w:rsid w:val="006E4093"/>
    <w:rsid w:val="006E7FC0"/>
    <w:rsid w:val="006F03FE"/>
    <w:rsid w:val="006F3483"/>
    <w:rsid w:val="007007D4"/>
    <w:rsid w:val="00701233"/>
    <w:rsid w:val="0070249D"/>
    <w:rsid w:val="00704409"/>
    <w:rsid w:val="0070570C"/>
    <w:rsid w:val="00705EDA"/>
    <w:rsid w:val="00711F89"/>
    <w:rsid w:val="00715748"/>
    <w:rsid w:val="0071604B"/>
    <w:rsid w:val="0071741F"/>
    <w:rsid w:val="00722F98"/>
    <w:rsid w:val="0072320D"/>
    <w:rsid w:val="00723395"/>
    <w:rsid w:val="00723793"/>
    <w:rsid w:val="00724CED"/>
    <w:rsid w:val="00726878"/>
    <w:rsid w:val="00732524"/>
    <w:rsid w:val="007340E5"/>
    <w:rsid w:val="007351DE"/>
    <w:rsid w:val="0073762D"/>
    <w:rsid w:val="007442A3"/>
    <w:rsid w:val="0074585D"/>
    <w:rsid w:val="007464E1"/>
    <w:rsid w:val="007636BE"/>
    <w:rsid w:val="00763826"/>
    <w:rsid w:val="007716A5"/>
    <w:rsid w:val="0077348B"/>
    <w:rsid w:val="0077350A"/>
    <w:rsid w:val="00777138"/>
    <w:rsid w:val="0077726F"/>
    <w:rsid w:val="007778EE"/>
    <w:rsid w:val="00777902"/>
    <w:rsid w:val="00780C43"/>
    <w:rsid w:val="00781215"/>
    <w:rsid w:val="007827E0"/>
    <w:rsid w:val="0078453A"/>
    <w:rsid w:val="007862A6"/>
    <w:rsid w:val="0078737B"/>
    <w:rsid w:val="00790432"/>
    <w:rsid w:val="0079307D"/>
    <w:rsid w:val="007937A6"/>
    <w:rsid w:val="007943AD"/>
    <w:rsid w:val="00797125"/>
    <w:rsid w:val="00797156"/>
    <w:rsid w:val="0079761F"/>
    <w:rsid w:val="007A1313"/>
    <w:rsid w:val="007C15F0"/>
    <w:rsid w:val="007C2671"/>
    <w:rsid w:val="007D0A32"/>
    <w:rsid w:val="007D1EC2"/>
    <w:rsid w:val="007D221F"/>
    <w:rsid w:val="007D2343"/>
    <w:rsid w:val="007D3A84"/>
    <w:rsid w:val="007D4CAD"/>
    <w:rsid w:val="007E04D6"/>
    <w:rsid w:val="007E248A"/>
    <w:rsid w:val="007E3B74"/>
    <w:rsid w:val="007E47D7"/>
    <w:rsid w:val="007E7FA7"/>
    <w:rsid w:val="007F0386"/>
    <w:rsid w:val="007F1942"/>
    <w:rsid w:val="007F2E43"/>
    <w:rsid w:val="007F34D5"/>
    <w:rsid w:val="007F5BEE"/>
    <w:rsid w:val="007F7895"/>
    <w:rsid w:val="00800893"/>
    <w:rsid w:val="0080117D"/>
    <w:rsid w:val="008021CB"/>
    <w:rsid w:val="00807434"/>
    <w:rsid w:val="00810D0D"/>
    <w:rsid w:val="00814136"/>
    <w:rsid w:val="00815329"/>
    <w:rsid w:val="00820B07"/>
    <w:rsid w:val="00822EF7"/>
    <w:rsid w:val="008271A3"/>
    <w:rsid w:val="00832A07"/>
    <w:rsid w:val="00836129"/>
    <w:rsid w:val="00836D96"/>
    <w:rsid w:val="0084498C"/>
    <w:rsid w:val="00861440"/>
    <w:rsid w:val="008615E8"/>
    <w:rsid w:val="008625DA"/>
    <w:rsid w:val="008652BC"/>
    <w:rsid w:val="0086644F"/>
    <w:rsid w:val="008731D5"/>
    <w:rsid w:val="00875973"/>
    <w:rsid w:val="00876ACD"/>
    <w:rsid w:val="00876B06"/>
    <w:rsid w:val="00876E88"/>
    <w:rsid w:val="0087781A"/>
    <w:rsid w:val="0088098A"/>
    <w:rsid w:val="00882953"/>
    <w:rsid w:val="008852D6"/>
    <w:rsid w:val="00887DE5"/>
    <w:rsid w:val="00893FE6"/>
    <w:rsid w:val="00897EFF"/>
    <w:rsid w:val="008A09BB"/>
    <w:rsid w:val="008A0A09"/>
    <w:rsid w:val="008A68AA"/>
    <w:rsid w:val="008B2844"/>
    <w:rsid w:val="008B2DAF"/>
    <w:rsid w:val="008B3DC5"/>
    <w:rsid w:val="008B3E39"/>
    <w:rsid w:val="008B5154"/>
    <w:rsid w:val="008B7437"/>
    <w:rsid w:val="008C15E9"/>
    <w:rsid w:val="008C29A1"/>
    <w:rsid w:val="008C4B3C"/>
    <w:rsid w:val="008C5B60"/>
    <w:rsid w:val="008C5C35"/>
    <w:rsid w:val="008D11E9"/>
    <w:rsid w:val="008D2401"/>
    <w:rsid w:val="008D4B38"/>
    <w:rsid w:val="008D52F0"/>
    <w:rsid w:val="008D62C9"/>
    <w:rsid w:val="008D6A2B"/>
    <w:rsid w:val="008D74AC"/>
    <w:rsid w:val="008D7E48"/>
    <w:rsid w:val="008E0FDF"/>
    <w:rsid w:val="008E21CE"/>
    <w:rsid w:val="008E4C73"/>
    <w:rsid w:val="008E7C5C"/>
    <w:rsid w:val="008F0EBF"/>
    <w:rsid w:val="008F1FF2"/>
    <w:rsid w:val="008F5DBE"/>
    <w:rsid w:val="008F5E1A"/>
    <w:rsid w:val="008F7A89"/>
    <w:rsid w:val="00901410"/>
    <w:rsid w:val="00901D5C"/>
    <w:rsid w:val="00905860"/>
    <w:rsid w:val="00907754"/>
    <w:rsid w:val="009109D8"/>
    <w:rsid w:val="00913795"/>
    <w:rsid w:val="00913B80"/>
    <w:rsid w:val="00913F30"/>
    <w:rsid w:val="00915BBF"/>
    <w:rsid w:val="00915C7B"/>
    <w:rsid w:val="00916DB5"/>
    <w:rsid w:val="00917B70"/>
    <w:rsid w:val="0092004E"/>
    <w:rsid w:val="0092144B"/>
    <w:rsid w:val="00923153"/>
    <w:rsid w:val="00923C0D"/>
    <w:rsid w:val="009246BB"/>
    <w:rsid w:val="00925345"/>
    <w:rsid w:val="009262D9"/>
    <w:rsid w:val="00926FCC"/>
    <w:rsid w:val="00930E98"/>
    <w:rsid w:val="00931C7C"/>
    <w:rsid w:val="00931FDB"/>
    <w:rsid w:val="0093257B"/>
    <w:rsid w:val="00934768"/>
    <w:rsid w:val="00937144"/>
    <w:rsid w:val="00937B75"/>
    <w:rsid w:val="00941462"/>
    <w:rsid w:val="00942168"/>
    <w:rsid w:val="00942560"/>
    <w:rsid w:val="00945857"/>
    <w:rsid w:val="00950F4A"/>
    <w:rsid w:val="00951DA2"/>
    <w:rsid w:val="00952A4F"/>
    <w:rsid w:val="009532EF"/>
    <w:rsid w:val="009557B7"/>
    <w:rsid w:val="00961236"/>
    <w:rsid w:val="00962433"/>
    <w:rsid w:val="00965D2F"/>
    <w:rsid w:val="009662B0"/>
    <w:rsid w:val="00966974"/>
    <w:rsid w:val="00972BC5"/>
    <w:rsid w:val="00974E87"/>
    <w:rsid w:val="00975263"/>
    <w:rsid w:val="00977036"/>
    <w:rsid w:val="00980F42"/>
    <w:rsid w:val="009824ED"/>
    <w:rsid w:val="00990584"/>
    <w:rsid w:val="00993C18"/>
    <w:rsid w:val="0099453B"/>
    <w:rsid w:val="009A024F"/>
    <w:rsid w:val="009A0577"/>
    <w:rsid w:val="009A19C4"/>
    <w:rsid w:val="009A27C4"/>
    <w:rsid w:val="009A3031"/>
    <w:rsid w:val="009A426B"/>
    <w:rsid w:val="009B1276"/>
    <w:rsid w:val="009B3D45"/>
    <w:rsid w:val="009B5671"/>
    <w:rsid w:val="009B7BB2"/>
    <w:rsid w:val="009B7E76"/>
    <w:rsid w:val="009C2019"/>
    <w:rsid w:val="009C24FB"/>
    <w:rsid w:val="009C4226"/>
    <w:rsid w:val="009D0394"/>
    <w:rsid w:val="009D1C97"/>
    <w:rsid w:val="009D3878"/>
    <w:rsid w:val="009D402F"/>
    <w:rsid w:val="009D4479"/>
    <w:rsid w:val="009E1263"/>
    <w:rsid w:val="009E242D"/>
    <w:rsid w:val="009E3FDA"/>
    <w:rsid w:val="009F1CE9"/>
    <w:rsid w:val="009F47C9"/>
    <w:rsid w:val="009F782E"/>
    <w:rsid w:val="00A060D8"/>
    <w:rsid w:val="00A06F5C"/>
    <w:rsid w:val="00A073CE"/>
    <w:rsid w:val="00A1055A"/>
    <w:rsid w:val="00A10DDE"/>
    <w:rsid w:val="00A1141B"/>
    <w:rsid w:val="00A153FD"/>
    <w:rsid w:val="00A16685"/>
    <w:rsid w:val="00A167C4"/>
    <w:rsid w:val="00A20185"/>
    <w:rsid w:val="00A2039F"/>
    <w:rsid w:val="00A239F9"/>
    <w:rsid w:val="00A23DE0"/>
    <w:rsid w:val="00A32B97"/>
    <w:rsid w:val="00A3399A"/>
    <w:rsid w:val="00A40D90"/>
    <w:rsid w:val="00A412E4"/>
    <w:rsid w:val="00A41E63"/>
    <w:rsid w:val="00A47550"/>
    <w:rsid w:val="00A4786E"/>
    <w:rsid w:val="00A527DE"/>
    <w:rsid w:val="00A53338"/>
    <w:rsid w:val="00A53488"/>
    <w:rsid w:val="00A565DD"/>
    <w:rsid w:val="00A56E4F"/>
    <w:rsid w:val="00A57117"/>
    <w:rsid w:val="00A621C4"/>
    <w:rsid w:val="00A675C4"/>
    <w:rsid w:val="00A676CC"/>
    <w:rsid w:val="00A706E4"/>
    <w:rsid w:val="00A70B8C"/>
    <w:rsid w:val="00A723C8"/>
    <w:rsid w:val="00A77042"/>
    <w:rsid w:val="00A773CF"/>
    <w:rsid w:val="00A802F3"/>
    <w:rsid w:val="00A817EC"/>
    <w:rsid w:val="00A84B76"/>
    <w:rsid w:val="00A87EED"/>
    <w:rsid w:val="00A90EFB"/>
    <w:rsid w:val="00A956AC"/>
    <w:rsid w:val="00A95A21"/>
    <w:rsid w:val="00AA0261"/>
    <w:rsid w:val="00AA1AEE"/>
    <w:rsid w:val="00AA31DC"/>
    <w:rsid w:val="00AA65B6"/>
    <w:rsid w:val="00AA6B81"/>
    <w:rsid w:val="00AB7514"/>
    <w:rsid w:val="00AC0A27"/>
    <w:rsid w:val="00AC46E8"/>
    <w:rsid w:val="00AC5CBB"/>
    <w:rsid w:val="00AD0222"/>
    <w:rsid w:val="00AD0E8E"/>
    <w:rsid w:val="00AE4D6B"/>
    <w:rsid w:val="00AF21AD"/>
    <w:rsid w:val="00AF30A5"/>
    <w:rsid w:val="00AF37E2"/>
    <w:rsid w:val="00AF4FBD"/>
    <w:rsid w:val="00AF63EA"/>
    <w:rsid w:val="00AF6EA2"/>
    <w:rsid w:val="00B00853"/>
    <w:rsid w:val="00B01AB5"/>
    <w:rsid w:val="00B03846"/>
    <w:rsid w:val="00B06817"/>
    <w:rsid w:val="00B11847"/>
    <w:rsid w:val="00B14388"/>
    <w:rsid w:val="00B148E1"/>
    <w:rsid w:val="00B1518C"/>
    <w:rsid w:val="00B15A6B"/>
    <w:rsid w:val="00B160EA"/>
    <w:rsid w:val="00B17268"/>
    <w:rsid w:val="00B17DB7"/>
    <w:rsid w:val="00B20AEB"/>
    <w:rsid w:val="00B223C2"/>
    <w:rsid w:val="00B23E1B"/>
    <w:rsid w:val="00B25F67"/>
    <w:rsid w:val="00B33655"/>
    <w:rsid w:val="00B3399C"/>
    <w:rsid w:val="00B5117A"/>
    <w:rsid w:val="00B53EA5"/>
    <w:rsid w:val="00B55B15"/>
    <w:rsid w:val="00B56E07"/>
    <w:rsid w:val="00B61A72"/>
    <w:rsid w:val="00B645BE"/>
    <w:rsid w:val="00B65546"/>
    <w:rsid w:val="00B662BD"/>
    <w:rsid w:val="00B827F6"/>
    <w:rsid w:val="00B83EBC"/>
    <w:rsid w:val="00B8725B"/>
    <w:rsid w:val="00B87CE3"/>
    <w:rsid w:val="00B87D70"/>
    <w:rsid w:val="00B96AC0"/>
    <w:rsid w:val="00B96BDF"/>
    <w:rsid w:val="00BA0682"/>
    <w:rsid w:val="00BA2FBC"/>
    <w:rsid w:val="00BB0574"/>
    <w:rsid w:val="00BB1E43"/>
    <w:rsid w:val="00BB4ACD"/>
    <w:rsid w:val="00BC0AC6"/>
    <w:rsid w:val="00BC12C2"/>
    <w:rsid w:val="00BC2054"/>
    <w:rsid w:val="00BC2C26"/>
    <w:rsid w:val="00BC4EB6"/>
    <w:rsid w:val="00BC6D3D"/>
    <w:rsid w:val="00BD02B8"/>
    <w:rsid w:val="00BD02C9"/>
    <w:rsid w:val="00BD0FA7"/>
    <w:rsid w:val="00BD13A3"/>
    <w:rsid w:val="00BD1C30"/>
    <w:rsid w:val="00BD290F"/>
    <w:rsid w:val="00BD4C6D"/>
    <w:rsid w:val="00BD7DE0"/>
    <w:rsid w:val="00BE1467"/>
    <w:rsid w:val="00BE1759"/>
    <w:rsid w:val="00BE3566"/>
    <w:rsid w:val="00BE37FA"/>
    <w:rsid w:val="00BE411E"/>
    <w:rsid w:val="00BE4D04"/>
    <w:rsid w:val="00BE5100"/>
    <w:rsid w:val="00BE59B6"/>
    <w:rsid w:val="00BE6A05"/>
    <w:rsid w:val="00BE6A20"/>
    <w:rsid w:val="00BF0534"/>
    <w:rsid w:val="00BF06FE"/>
    <w:rsid w:val="00BF1699"/>
    <w:rsid w:val="00BF1AA1"/>
    <w:rsid w:val="00BF20D8"/>
    <w:rsid w:val="00C019C0"/>
    <w:rsid w:val="00C03221"/>
    <w:rsid w:val="00C1459C"/>
    <w:rsid w:val="00C1543A"/>
    <w:rsid w:val="00C15721"/>
    <w:rsid w:val="00C17865"/>
    <w:rsid w:val="00C23328"/>
    <w:rsid w:val="00C27EF3"/>
    <w:rsid w:val="00C313FA"/>
    <w:rsid w:val="00C32BE7"/>
    <w:rsid w:val="00C4513D"/>
    <w:rsid w:val="00C4517B"/>
    <w:rsid w:val="00C54123"/>
    <w:rsid w:val="00C610DC"/>
    <w:rsid w:val="00C61D9C"/>
    <w:rsid w:val="00C62CA9"/>
    <w:rsid w:val="00C63692"/>
    <w:rsid w:val="00C65ACD"/>
    <w:rsid w:val="00C6623F"/>
    <w:rsid w:val="00C7368A"/>
    <w:rsid w:val="00C74720"/>
    <w:rsid w:val="00C764AA"/>
    <w:rsid w:val="00C767AC"/>
    <w:rsid w:val="00C771A8"/>
    <w:rsid w:val="00C77297"/>
    <w:rsid w:val="00C80911"/>
    <w:rsid w:val="00C81283"/>
    <w:rsid w:val="00C8586F"/>
    <w:rsid w:val="00C86246"/>
    <w:rsid w:val="00C86B50"/>
    <w:rsid w:val="00C87466"/>
    <w:rsid w:val="00C9211B"/>
    <w:rsid w:val="00C9262B"/>
    <w:rsid w:val="00C939C7"/>
    <w:rsid w:val="00C94A62"/>
    <w:rsid w:val="00C96545"/>
    <w:rsid w:val="00CA0C28"/>
    <w:rsid w:val="00CA132E"/>
    <w:rsid w:val="00CA56F9"/>
    <w:rsid w:val="00CA5A4B"/>
    <w:rsid w:val="00CA5F40"/>
    <w:rsid w:val="00CB0C63"/>
    <w:rsid w:val="00CB3A7A"/>
    <w:rsid w:val="00CC03DF"/>
    <w:rsid w:val="00CC22AB"/>
    <w:rsid w:val="00CC3D69"/>
    <w:rsid w:val="00CC3F85"/>
    <w:rsid w:val="00CC7616"/>
    <w:rsid w:val="00CD5651"/>
    <w:rsid w:val="00CD6810"/>
    <w:rsid w:val="00CE01E3"/>
    <w:rsid w:val="00CE6D7E"/>
    <w:rsid w:val="00CE7337"/>
    <w:rsid w:val="00CF0CD5"/>
    <w:rsid w:val="00CF1955"/>
    <w:rsid w:val="00CF2AB7"/>
    <w:rsid w:val="00CF2AF7"/>
    <w:rsid w:val="00CF2B45"/>
    <w:rsid w:val="00CF32C5"/>
    <w:rsid w:val="00CF438E"/>
    <w:rsid w:val="00CF4C75"/>
    <w:rsid w:val="00CF6D84"/>
    <w:rsid w:val="00D0356A"/>
    <w:rsid w:val="00D0395A"/>
    <w:rsid w:val="00D10096"/>
    <w:rsid w:val="00D1011C"/>
    <w:rsid w:val="00D11131"/>
    <w:rsid w:val="00D117EC"/>
    <w:rsid w:val="00D15AFB"/>
    <w:rsid w:val="00D17BC1"/>
    <w:rsid w:val="00D212E2"/>
    <w:rsid w:val="00D25969"/>
    <w:rsid w:val="00D27E49"/>
    <w:rsid w:val="00D31D67"/>
    <w:rsid w:val="00D33587"/>
    <w:rsid w:val="00D3441E"/>
    <w:rsid w:val="00D351A5"/>
    <w:rsid w:val="00D3532D"/>
    <w:rsid w:val="00D354D4"/>
    <w:rsid w:val="00D3567D"/>
    <w:rsid w:val="00D41EA4"/>
    <w:rsid w:val="00D42A6A"/>
    <w:rsid w:val="00D46DD4"/>
    <w:rsid w:val="00D47AC1"/>
    <w:rsid w:val="00D502EC"/>
    <w:rsid w:val="00D5090F"/>
    <w:rsid w:val="00D51414"/>
    <w:rsid w:val="00D520EE"/>
    <w:rsid w:val="00D52498"/>
    <w:rsid w:val="00D531DB"/>
    <w:rsid w:val="00D5403F"/>
    <w:rsid w:val="00D56816"/>
    <w:rsid w:val="00D56D32"/>
    <w:rsid w:val="00D5788E"/>
    <w:rsid w:val="00D611F3"/>
    <w:rsid w:val="00D6203D"/>
    <w:rsid w:val="00D62BAE"/>
    <w:rsid w:val="00D6595E"/>
    <w:rsid w:val="00D662FF"/>
    <w:rsid w:val="00D701A1"/>
    <w:rsid w:val="00D70BDA"/>
    <w:rsid w:val="00D70C73"/>
    <w:rsid w:val="00D70F44"/>
    <w:rsid w:val="00D71C33"/>
    <w:rsid w:val="00D72351"/>
    <w:rsid w:val="00D76BEA"/>
    <w:rsid w:val="00D76C8F"/>
    <w:rsid w:val="00D83A6E"/>
    <w:rsid w:val="00D90B03"/>
    <w:rsid w:val="00D93E19"/>
    <w:rsid w:val="00D945A4"/>
    <w:rsid w:val="00D95BDA"/>
    <w:rsid w:val="00DA0E34"/>
    <w:rsid w:val="00DA1DBB"/>
    <w:rsid w:val="00DA321E"/>
    <w:rsid w:val="00DA5F09"/>
    <w:rsid w:val="00DA61EC"/>
    <w:rsid w:val="00DA63F3"/>
    <w:rsid w:val="00DB0FF1"/>
    <w:rsid w:val="00DB3526"/>
    <w:rsid w:val="00DB5343"/>
    <w:rsid w:val="00DB5D65"/>
    <w:rsid w:val="00DB7D33"/>
    <w:rsid w:val="00DC02CE"/>
    <w:rsid w:val="00DC1710"/>
    <w:rsid w:val="00DC1C08"/>
    <w:rsid w:val="00DC2555"/>
    <w:rsid w:val="00DC3552"/>
    <w:rsid w:val="00DC76AE"/>
    <w:rsid w:val="00DC7740"/>
    <w:rsid w:val="00DD0D98"/>
    <w:rsid w:val="00DD4730"/>
    <w:rsid w:val="00DE1FDD"/>
    <w:rsid w:val="00DE2F89"/>
    <w:rsid w:val="00DF0578"/>
    <w:rsid w:val="00DF1D3C"/>
    <w:rsid w:val="00DF6412"/>
    <w:rsid w:val="00DF692D"/>
    <w:rsid w:val="00E0057B"/>
    <w:rsid w:val="00E03654"/>
    <w:rsid w:val="00E05482"/>
    <w:rsid w:val="00E05C4C"/>
    <w:rsid w:val="00E11CBD"/>
    <w:rsid w:val="00E1293D"/>
    <w:rsid w:val="00E13124"/>
    <w:rsid w:val="00E137A8"/>
    <w:rsid w:val="00E151F6"/>
    <w:rsid w:val="00E1536F"/>
    <w:rsid w:val="00E164A1"/>
    <w:rsid w:val="00E22FCE"/>
    <w:rsid w:val="00E23DBB"/>
    <w:rsid w:val="00E242DB"/>
    <w:rsid w:val="00E263F2"/>
    <w:rsid w:val="00E301D7"/>
    <w:rsid w:val="00E32F06"/>
    <w:rsid w:val="00E33519"/>
    <w:rsid w:val="00E35BC8"/>
    <w:rsid w:val="00E438FB"/>
    <w:rsid w:val="00E43B59"/>
    <w:rsid w:val="00E460B3"/>
    <w:rsid w:val="00E54BB7"/>
    <w:rsid w:val="00E56AE4"/>
    <w:rsid w:val="00E61BF2"/>
    <w:rsid w:val="00E62263"/>
    <w:rsid w:val="00E62792"/>
    <w:rsid w:val="00E6363D"/>
    <w:rsid w:val="00E667E8"/>
    <w:rsid w:val="00E70AAC"/>
    <w:rsid w:val="00E72C43"/>
    <w:rsid w:val="00E736E5"/>
    <w:rsid w:val="00E738C4"/>
    <w:rsid w:val="00E74DB7"/>
    <w:rsid w:val="00E76C4C"/>
    <w:rsid w:val="00E77C58"/>
    <w:rsid w:val="00E84458"/>
    <w:rsid w:val="00E943E0"/>
    <w:rsid w:val="00E9622D"/>
    <w:rsid w:val="00E979B0"/>
    <w:rsid w:val="00EA0462"/>
    <w:rsid w:val="00EA06D2"/>
    <w:rsid w:val="00EA0706"/>
    <w:rsid w:val="00EA1868"/>
    <w:rsid w:val="00EA2188"/>
    <w:rsid w:val="00EA6E47"/>
    <w:rsid w:val="00EB725A"/>
    <w:rsid w:val="00EB7944"/>
    <w:rsid w:val="00EC1612"/>
    <w:rsid w:val="00EC25A6"/>
    <w:rsid w:val="00EC7AD9"/>
    <w:rsid w:val="00ED186B"/>
    <w:rsid w:val="00ED3C2E"/>
    <w:rsid w:val="00ED3CC3"/>
    <w:rsid w:val="00ED3F1F"/>
    <w:rsid w:val="00ED783D"/>
    <w:rsid w:val="00EE02B0"/>
    <w:rsid w:val="00EE1824"/>
    <w:rsid w:val="00EE5510"/>
    <w:rsid w:val="00EE6534"/>
    <w:rsid w:val="00EF0D2C"/>
    <w:rsid w:val="00EF1A54"/>
    <w:rsid w:val="00EF59EB"/>
    <w:rsid w:val="00F01013"/>
    <w:rsid w:val="00F02AEF"/>
    <w:rsid w:val="00F02F3B"/>
    <w:rsid w:val="00F05635"/>
    <w:rsid w:val="00F06F8B"/>
    <w:rsid w:val="00F107F2"/>
    <w:rsid w:val="00F12FD1"/>
    <w:rsid w:val="00F14679"/>
    <w:rsid w:val="00F21378"/>
    <w:rsid w:val="00F214E0"/>
    <w:rsid w:val="00F23F00"/>
    <w:rsid w:val="00F25995"/>
    <w:rsid w:val="00F26149"/>
    <w:rsid w:val="00F30876"/>
    <w:rsid w:val="00F31469"/>
    <w:rsid w:val="00F31D85"/>
    <w:rsid w:val="00F32D06"/>
    <w:rsid w:val="00F33019"/>
    <w:rsid w:val="00F33066"/>
    <w:rsid w:val="00F34A99"/>
    <w:rsid w:val="00F3715C"/>
    <w:rsid w:val="00F371F4"/>
    <w:rsid w:val="00F40547"/>
    <w:rsid w:val="00F43B14"/>
    <w:rsid w:val="00F43C31"/>
    <w:rsid w:val="00F46B30"/>
    <w:rsid w:val="00F50BBF"/>
    <w:rsid w:val="00F52CF4"/>
    <w:rsid w:val="00F53E8E"/>
    <w:rsid w:val="00F540DB"/>
    <w:rsid w:val="00F55738"/>
    <w:rsid w:val="00F557A5"/>
    <w:rsid w:val="00F567FC"/>
    <w:rsid w:val="00F56B7B"/>
    <w:rsid w:val="00F56DEF"/>
    <w:rsid w:val="00F6219C"/>
    <w:rsid w:val="00F62420"/>
    <w:rsid w:val="00F64F01"/>
    <w:rsid w:val="00F65429"/>
    <w:rsid w:val="00F66932"/>
    <w:rsid w:val="00F72AFC"/>
    <w:rsid w:val="00F73ED8"/>
    <w:rsid w:val="00F74A36"/>
    <w:rsid w:val="00F80645"/>
    <w:rsid w:val="00F827D1"/>
    <w:rsid w:val="00F90255"/>
    <w:rsid w:val="00F91A10"/>
    <w:rsid w:val="00F95316"/>
    <w:rsid w:val="00F97091"/>
    <w:rsid w:val="00FA2955"/>
    <w:rsid w:val="00FA2E63"/>
    <w:rsid w:val="00FB2F4D"/>
    <w:rsid w:val="00FB51B4"/>
    <w:rsid w:val="00FC1BA7"/>
    <w:rsid w:val="00FC6E1A"/>
    <w:rsid w:val="00FD1C30"/>
    <w:rsid w:val="00FD2237"/>
    <w:rsid w:val="00FD2E12"/>
    <w:rsid w:val="00FD3B25"/>
    <w:rsid w:val="00FD3DDD"/>
    <w:rsid w:val="00FD4339"/>
    <w:rsid w:val="00FD4FFB"/>
    <w:rsid w:val="00FD60F2"/>
    <w:rsid w:val="00FE25AE"/>
    <w:rsid w:val="00FE3A8D"/>
    <w:rsid w:val="00FE69A9"/>
    <w:rsid w:val="00FF1EF4"/>
    <w:rsid w:val="00FF450C"/>
    <w:rsid w:val="00FF5B10"/>
    <w:rsid w:val="0B39F92D"/>
    <w:rsid w:val="163E40AA"/>
    <w:rsid w:val="16FE1AEF"/>
    <w:rsid w:val="1DF4EFB1"/>
    <w:rsid w:val="2817CE2C"/>
    <w:rsid w:val="2895EFF9"/>
    <w:rsid w:val="38CB8A79"/>
    <w:rsid w:val="38E89C6D"/>
    <w:rsid w:val="39DDC093"/>
    <w:rsid w:val="4F94E76D"/>
    <w:rsid w:val="56AECED8"/>
    <w:rsid w:val="6937F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CAE09"/>
  <w15:docId w15:val="{93BC7555-E3FC-440E-8D23-2BABD842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55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59"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40A7"/>
    <w:pPr>
      <w:tabs>
        <w:tab w:val="center" w:pos="4680"/>
        <w:tab w:val="right" w:pos="9360"/>
      </w:tabs>
    </w:pPr>
  </w:style>
  <w:style w:type="character" w:customStyle="1" w:styleId="HeaderChar">
    <w:name w:val="Header Char"/>
    <w:basedOn w:val="DefaultParagraphFont"/>
    <w:link w:val="Header"/>
    <w:uiPriority w:val="99"/>
    <w:rsid w:val="005840A7"/>
    <w:rPr>
      <w:rFonts w:ascii="Arial" w:eastAsia="Arial" w:hAnsi="Arial" w:cs="Arial"/>
    </w:rPr>
  </w:style>
  <w:style w:type="paragraph" w:styleId="Footer">
    <w:name w:val="footer"/>
    <w:basedOn w:val="Normal"/>
    <w:link w:val="FooterChar"/>
    <w:uiPriority w:val="99"/>
    <w:unhideWhenUsed/>
    <w:rsid w:val="005840A7"/>
    <w:pPr>
      <w:tabs>
        <w:tab w:val="center" w:pos="4680"/>
        <w:tab w:val="right" w:pos="9360"/>
      </w:tabs>
    </w:pPr>
  </w:style>
  <w:style w:type="character" w:customStyle="1" w:styleId="FooterChar">
    <w:name w:val="Footer Char"/>
    <w:basedOn w:val="DefaultParagraphFont"/>
    <w:link w:val="Footer"/>
    <w:uiPriority w:val="99"/>
    <w:rsid w:val="005840A7"/>
    <w:rPr>
      <w:rFonts w:ascii="Arial" w:eastAsia="Arial" w:hAnsi="Arial" w:cs="Arial"/>
    </w:rPr>
  </w:style>
  <w:style w:type="character" w:styleId="Hyperlink">
    <w:name w:val="Hyperlink"/>
    <w:basedOn w:val="DefaultParagraphFont"/>
    <w:uiPriority w:val="99"/>
    <w:unhideWhenUsed/>
    <w:rsid w:val="002D5C40"/>
    <w:rPr>
      <w:color w:val="0000FF" w:themeColor="hyperlink"/>
      <w:u w:val="single"/>
    </w:rPr>
  </w:style>
  <w:style w:type="character" w:styleId="UnresolvedMention">
    <w:name w:val="Unresolved Mention"/>
    <w:basedOn w:val="DefaultParagraphFont"/>
    <w:uiPriority w:val="99"/>
    <w:unhideWhenUsed/>
    <w:rsid w:val="002D5C40"/>
    <w:rPr>
      <w:color w:val="605E5C"/>
      <w:shd w:val="clear" w:color="auto" w:fill="E1DFDD"/>
    </w:rPr>
  </w:style>
  <w:style w:type="character" w:styleId="CommentReference">
    <w:name w:val="annotation reference"/>
    <w:basedOn w:val="DefaultParagraphFont"/>
    <w:uiPriority w:val="99"/>
    <w:semiHidden/>
    <w:unhideWhenUsed/>
    <w:rsid w:val="0045734E"/>
    <w:rPr>
      <w:sz w:val="16"/>
      <w:szCs w:val="16"/>
    </w:rPr>
  </w:style>
  <w:style w:type="paragraph" w:styleId="CommentText">
    <w:name w:val="annotation text"/>
    <w:basedOn w:val="Normal"/>
    <w:link w:val="CommentTextChar"/>
    <w:uiPriority w:val="99"/>
    <w:unhideWhenUsed/>
    <w:rsid w:val="0045734E"/>
    <w:rPr>
      <w:sz w:val="20"/>
      <w:szCs w:val="20"/>
    </w:rPr>
  </w:style>
  <w:style w:type="character" w:customStyle="1" w:styleId="CommentTextChar">
    <w:name w:val="Comment Text Char"/>
    <w:basedOn w:val="DefaultParagraphFont"/>
    <w:link w:val="CommentText"/>
    <w:uiPriority w:val="99"/>
    <w:rsid w:val="0045734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5734E"/>
    <w:rPr>
      <w:b/>
      <w:bCs/>
    </w:rPr>
  </w:style>
  <w:style w:type="character" w:customStyle="1" w:styleId="CommentSubjectChar">
    <w:name w:val="Comment Subject Char"/>
    <w:basedOn w:val="CommentTextChar"/>
    <w:link w:val="CommentSubject"/>
    <w:uiPriority w:val="99"/>
    <w:semiHidden/>
    <w:rsid w:val="0045734E"/>
    <w:rPr>
      <w:rFonts w:ascii="Arial" w:eastAsia="Arial" w:hAnsi="Arial" w:cs="Arial"/>
      <w:b/>
      <w:bCs/>
      <w:sz w:val="20"/>
      <w:szCs w:val="20"/>
    </w:rPr>
  </w:style>
  <w:style w:type="paragraph" w:styleId="BalloonText">
    <w:name w:val="Balloon Text"/>
    <w:basedOn w:val="Normal"/>
    <w:link w:val="BalloonTextChar"/>
    <w:uiPriority w:val="99"/>
    <w:semiHidden/>
    <w:unhideWhenUsed/>
    <w:rsid w:val="004573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34E"/>
    <w:rPr>
      <w:rFonts w:ascii="Segoe UI" w:eastAsia="Arial" w:hAnsi="Segoe UI" w:cs="Segoe UI"/>
      <w:sz w:val="18"/>
      <w:szCs w:val="18"/>
    </w:rPr>
  </w:style>
  <w:style w:type="table" w:styleId="TableGrid">
    <w:name w:val="Table Grid"/>
    <w:basedOn w:val="TableNormal"/>
    <w:uiPriority w:val="59"/>
    <w:rsid w:val="009137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913795"/>
    <w:rPr>
      <w:color w:val="2B579A"/>
      <w:shd w:val="clear" w:color="auto" w:fill="E1DFDD"/>
    </w:rPr>
  </w:style>
  <w:style w:type="character" w:styleId="FollowedHyperlink">
    <w:name w:val="FollowedHyperlink"/>
    <w:basedOn w:val="DefaultParagraphFont"/>
    <w:uiPriority w:val="99"/>
    <w:semiHidden/>
    <w:unhideWhenUsed/>
    <w:rsid w:val="00797125"/>
    <w:rPr>
      <w:color w:val="800080" w:themeColor="followedHyperlink"/>
      <w:u w:val="single"/>
    </w:rPr>
  </w:style>
  <w:style w:type="paragraph" w:styleId="Revision">
    <w:name w:val="Revision"/>
    <w:hidden/>
    <w:uiPriority w:val="99"/>
    <w:semiHidden/>
    <w:rsid w:val="00CC3D69"/>
    <w:pPr>
      <w:widowControl/>
      <w:autoSpaceDE/>
      <w:autoSpaceDN/>
    </w:pPr>
    <w:rPr>
      <w:rFonts w:ascii="Arial" w:eastAsia="Arial" w:hAnsi="Arial" w:cs="Arial"/>
    </w:rPr>
  </w:style>
  <w:style w:type="table" w:styleId="MediumList2-Accent1">
    <w:name w:val="Medium List 2 Accent 1"/>
    <w:basedOn w:val="TableNormal"/>
    <w:uiPriority w:val="66"/>
    <w:rsid w:val="004E79AB"/>
    <w:pPr>
      <w:widowControl/>
      <w:autoSpaceDE/>
      <w:autoSpaceDN/>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3">
    <w:name w:val="Light List Accent 3"/>
    <w:basedOn w:val="TableNormal"/>
    <w:uiPriority w:val="61"/>
    <w:rsid w:val="00270FF4"/>
    <w:pPr>
      <w:widowControl/>
      <w:autoSpaceDE/>
      <w:autoSpaceDN/>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Light">
    <w:name w:val="Grid Table Light"/>
    <w:basedOn w:val="TableNormal"/>
    <w:uiPriority w:val="40"/>
    <w:rsid w:val="002331F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3875158">
      <w:bodyDiv w:val="1"/>
      <w:marLeft w:val="0"/>
      <w:marRight w:val="0"/>
      <w:marTop w:val="0"/>
      <w:marBottom w:val="0"/>
      <w:divBdr>
        <w:top w:val="none" w:sz="0" w:space="0" w:color="auto"/>
        <w:left w:val="none" w:sz="0" w:space="0" w:color="auto"/>
        <w:bottom w:val="none" w:sz="0" w:space="0" w:color="auto"/>
        <w:right w:val="none" w:sz="0" w:space="0" w:color="auto"/>
      </w:divBdr>
    </w:div>
    <w:div w:id="388648474">
      <w:bodyDiv w:val="1"/>
      <w:marLeft w:val="0"/>
      <w:marRight w:val="0"/>
      <w:marTop w:val="0"/>
      <w:marBottom w:val="0"/>
      <w:divBdr>
        <w:top w:val="none" w:sz="0" w:space="0" w:color="auto"/>
        <w:left w:val="none" w:sz="0" w:space="0" w:color="auto"/>
        <w:bottom w:val="none" w:sz="0" w:space="0" w:color="auto"/>
        <w:right w:val="none" w:sz="0" w:space="0" w:color="auto"/>
      </w:divBdr>
    </w:div>
    <w:div w:id="464858109">
      <w:bodyDiv w:val="1"/>
      <w:marLeft w:val="0"/>
      <w:marRight w:val="0"/>
      <w:marTop w:val="0"/>
      <w:marBottom w:val="0"/>
      <w:divBdr>
        <w:top w:val="none" w:sz="0" w:space="0" w:color="auto"/>
        <w:left w:val="none" w:sz="0" w:space="0" w:color="auto"/>
        <w:bottom w:val="none" w:sz="0" w:space="0" w:color="auto"/>
        <w:right w:val="none" w:sz="0" w:space="0" w:color="auto"/>
      </w:divBdr>
    </w:div>
    <w:div w:id="495653183">
      <w:bodyDiv w:val="1"/>
      <w:marLeft w:val="0"/>
      <w:marRight w:val="0"/>
      <w:marTop w:val="0"/>
      <w:marBottom w:val="0"/>
      <w:divBdr>
        <w:top w:val="none" w:sz="0" w:space="0" w:color="auto"/>
        <w:left w:val="none" w:sz="0" w:space="0" w:color="auto"/>
        <w:bottom w:val="none" w:sz="0" w:space="0" w:color="auto"/>
        <w:right w:val="none" w:sz="0" w:space="0" w:color="auto"/>
      </w:divBdr>
      <w:divsChild>
        <w:div w:id="396826963">
          <w:marLeft w:val="0"/>
          <w:marRight w:val="0"/>
          <w:marTop w:val="0"/>
          <w:marBottom w:val="0"/>
          <w:divBdr>
            <w:top w:val="none" w:sz="0" w:space="0" w:color="auto"/>
            <w:left w:val="none" w:sz="0" w:space="0" w:color="auto"/>
            <w:bottom w:val="none" w:sz="0" w:space="0" w:color="auto"/>
            <w:right w:val="none" w:sz="0" w:space="0" w:color="auto"/>
          </w:divBdr>
        </w:div>
      </w:divsChild>
    </w:div>
    <w:div w:id="724985430">
      <w:bodyDiv w:val="1"/>
      <w:marLeft w:val="0"/>
      <w:marRight w:val="0"/>
      <w:marTop w:val="0"/>
      <w:marBottom w:val="0"/>
      <w:divBdr>
        <w:top w:val="none" w:sz="0" w:space="0" w:color="auto"/>
        <w:left w:val="none" w:sz="0" w:space="0" w:color="auto"/>
        <w:bottom w:val="none" w:sz="0" w:space="0" w:color="auto"/>
        <w:right w:val="none" w:sz="0" w:space="0" w:color="auto"/>
      </w:divBdr>
    </w:div>
    <w:div w:id="1157578094">
      <w:bodyDiv w:val="1"/>
      <w:marLeft w:val="0"/>
      <w:marRight w:val="0"/>
      <w:marTop w:val="0"/>
      <w:marBottom w:val="0"/>
      <w:divBdr>
        <w:top w:val="none" w:sz="0" w:space="0" w:color="auto"/>
        <w:left w:val="none" w:sz="0" w:space="0" w:color="auto"/>
        <w:bottom w:val="none" w:sz="0" w:space="0" w:color="auto"/>
        <w:right w:val="none" w:sz="0" w:space="0" w:color="auto"/>
      </w:divBdr>
    </w:div>
    <w:div w:id="1220629795">
      <w:bodyDiv w:val="1"/>
      <w:marLeft w:val="0"/>
      <w:marRight w:val="0"/>
      <w:marTop w:val="0"/>
      <w:marBottom w:val="0"/>
      <w:divBdr>
        <w:top w:val="none" w:sz="0" w:space="0" w:color="auto"/>
        <w:left w:val="none" w:sz="0" w:space="0" w:color="auto"/>
        <w:bottom w:val="none" w:sz="0" w:space="0" w:color="auto"/>
        <w:right w:val="none" w:sz="0" w:space="0" w:color="auto"/>
      </w:divBdr>
    </w:div>
    <w:div w:id="1317028099">
      <w:bodyDiv w:val="1"/>
      <w:marLeft w:val="0"/>
      <w:marRight w:val="0"/>
      <w:marTop w:val="0"/>
      <w:marBottom w:val="0"/>
      <w:divBdr>
        <w:top w:val="none" w:sz="0" w:space="0" w:color="auto"/>
        <w:left w:val="none" w:sz="0" w:space="0" w:color="auto"/>
        <w:bottom w:val="none" w:sz="0" w:space="0" w:color="auto"/>
        <w:right w:val="none" w:sz="0" w:space="0" w:color="auto"/>
      </w:divBdr>
    </w:div>
    <w:div w:id="1329865020">
      <w:bodyDiv w:val="1"/>
      <w:marLeft w:val="0"/>
      <w:marRight w:val="0"/>
      <w:marTop w:val="0"/>
      <w:marBottom w:val="0"/>
      <w:divBdr>
        <w:top w:val="none" w:sz="0" w:space="0" w:color="auto"/>
        <w:left w:val="none" w:sz="0" w:space="0" w:color="auto"/>
        <w:bottom w:val="none" w:sz="0" w:space="0" w:color="auto"/>
        <w:right w:val="none" w:sz="0" w:space="0" w:color="auto"/>
      </w:divBdr>
    </w:div>
    <w:div w:id="1875072690">
      <w:bodyDiv w:val="1"/>
      <w:marLeft w:val="0"/>
      <w:marRight w:val="0"/>
      <w:marTop w:val="0"/>
      <w:marBottom w:val="0"/>
      <w:divBdr>
        <w:top w:val="none" w:sz="0" w:space="0" w:color="auto"/>
        <w:left w:val="none" w:sz="0" w:space="0" w:color="auto"/>
        <w:bottom w:val="none" w:sz="0" w:space="0" w:color="auto"/>
        <w:right w:val="none" w:sz="0" w:space="0" w:color="auto"/>
      </w:divBdr>
    </w:div>
    <w:div w:id="1890221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ato-docs.its.txstate.edu/jcr:7c25f69d-7ab4-4ff7-98b1-9c804234796d/PPS%2004.02.20%20Tenure%20and%20Promotion%20Final%20Executed.pdf" TargetMode="External"/><Relationship Id="rId18" Type="http://schemas.openxmlformats.org/officeDocument/2006/relationships/hyperlink" Target="https://www.elsevier.com/reviewers/what-is-peer-review" TargetMode="External"/><Relationship Id="rId26" Type="http://schemas.openxmlformats.org/officeDocument/2006/relationships/hyperlink" Target="https://www.usgrants.org/texas" TargetMode="External"/><Relationship Id="rId21" Type="http://schemas.openxmlformats.org/officeDocument/2006/relationships/hyperlink" Target="https://www.nature.com/articles/d41586-019-03759-y"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policies.txstate.edu/division-policies/academic-affairs/04-01-01.html" TargetMode="External"/><Relationship Id="rId17" Type="http://schemas.openxmlformats.org/officeDocument/2006/relationships/hyperlink" Target="http://libproxy.txstate.edu/login?url=https://jcr.clarivate.com" TargetMode="External"/><Relationship Id="rId25" Type="http://schemas.openxmlformats.org/officeDocument/2006/relationships/hyperlink" Target="https://www.instrumentl.com/browse-grants/private-grants-for-nonprofits" TargetMode="External"/><Relationship Id="rId33" Type="http://schemas.openxmlformats.org/officeDocument/2006/relationships/hyperlink" Target="https://carnegieclassifications.acenet.edu/" TargetMode="External"/><Relationship Id="rId2" Type="http://schemas.openxmlformats.org/officeDocument/2006/relationships/customXml" Target="../customXml/item2.xml"/><Relationship Id="rId16" Type="http://schemas.openxmlformats.org/officeDocument/2006/relationships/hyperlink" Target="http://libproxy.txstate.edu/login?url=https://www.cabells.com/" TargetMode="External"/><Relationship Id="rId20" Type="http://schemas.openxmlformats.org/officeDocument/2006/relationships/hyperlink" Target="https://guides.library.txstate.edu/c.php?g=853109&amp;p=6106643" TargetMode="External"/><Relationship Id="rId29" Type="http://schemas.openxmlformats.org/officeDocument/2006/relationships/hyperlink" Target="https://bobcatidea.txst.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licies.txstate.edu/division-policies/academic-affairs/04-02-01.html" TargetMode="External"/><Relationship Id="rId24" Type="http://schemas.openxmlformats.org/officeDocument/2006/relationships/hyperlink" Target="https://www.rwjf.org/" TargetMode="External"/><Relationship Id="rId32" Type="http://schemas.openxmlformats.org/officeDocument/2006/relationships/hyperlink" Target="https://facultyresources.provost.txstate.edu/resources/calendars.html"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user-5rkm50p.cld.bz/Texas-State-University-Faculty-Handbook-2019-2020/84/" TargetMode="External"/><Relationship Id="rId23" Type="http://schemas.openxmlformats.org/officeDocument/2006/relationships/hyperlink" Target="https://shepherdsfoundation.org/" TargetMode="External"/><Relationship Id="rId28" Type="http://schemas.openxmlformats.org/officeDocument/2006/relationships/hyperlink" Target="https://www.txst.edu/research/oera/rep.html" TargetMode="External"/><Relationship Id="rId36" Type="http://schemas.openxmlformats.org/officeDocument/2006/relationships/fontTable" Target="fontTable.xml"/><Relationship Id="rId10" Type="http://schemas.openxmlformats.org/officeDocument/2006/relationships/hyperlink" Target="https://policies.txstate.edu/division-policies/academic-affairs/04-02-20.html" TargetMode="External"/><Relationship Id="rId19" Type="http://schemas.openxmlformats.org/officeDocument/2006/relationships/hyperlink" Target="https://www.ncbi.nlm.nih.gov/pmc/articles/PMC4975196/" TargetMode="External"/><Relationship Id="rId31" Type="http://schemas.openxmlformats.org/officeDocument/2006/relationships/hyperlink" Target="https://policies.txstate.edu/division-policies/academic-affairs/04-01-01.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gato-docs.its.txstate.edu/provost-vpaa/office-pps-files/pps8/Core_of_Academe.doc" TargetMode="External"/><Relationship Id="rId22" Type="http://schemas.openxmlformats.org/officeDocument/2006/relationships/hyperlink" Target="https://www.nature.com/articles/d41586-019-03759-y" TargetMode="External"/><Relationship Id="rId27" Type="http://schemas.openxmlformats.org/officeDocument/2006/relationships/hyperlink" Target="https://grants.gov/search-results-detail/349137" TargetMode="External"/><Relationship Id="rId30" Type="http://schemas.openxmlformats.org/officeDocument/2006/relationships/hyperlink" Target="https://catstats.txstate.edu/" TargetMode="Externa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17794EE13B04EAA17A6578D52319B" ma:contentTypeVersion="13" ma:contentTypeDescription="Create a new document." ma:contentTypeScope="" ma:versionID="bf88786bc1a026c01d774d21f06c6450">
  <xsd:schema xmlns:xsd="http://www.w3.org/2001/XMLSchema" xmlns:xs="http://www.w3.org/2001/XMLSchema" xmlns:p="http://schemas.microsoft.com/office/2006/metadata/properties" xmlns:ns2="ea8cfb08-743c-41fa-8044-3e451c0f359d" xmlns:ns3="94e01776-374a-4a0c-a129-94f1a3f2184a" targetNamespace="http://schemas.microsoft.com/office/2006/metadata/properties" ma:root="true" ma:fieldsID="d4f834a348b0677a30edd0502ddf90d9" ns2:_="" ns3:_="">
    <xsd:import namespace="ea8cfb08-743c-41fa-8044-3e451c0f359d"/>
    <xsd:import namespace="94e01776-374a-4a0c-a129-94f1a3f218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cfb08-743c-41fa-8044-3e451c0f3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e01776-374a-4a0c-a129-94f1a3f218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B10759-16D6-4788-BA02-64427116B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cfb08-743c-41fa-8044-3e451c0f359d"/>
    <ds:schemaRef ds:uri="94e01776-374a-4a0c-a129-94f1a3f21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4496C0-48FD-4018-A148-C445E60D7F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7F9A7D-0648-4681-9F14-A0974827806C}">
  <ds:schemaRefs>
    <ds:schemaRef ds:uri="http://schemas.microsoft.com/sharepoint/v3/contenttype/forms"/>
  </ds:schemaRefs>
</ds:datastoreItem>
</file>

<file path=docMetadata/LabelInfo.xml><?xml version="1.0" encoding="utf-8"?>
<clbl:labelList xmlns:clbl="http://schemas.microsoft.com/office/2020/mipLabelMetadata">
  <clbl:label id="{b19c134a-14c9-4d4c-af65-c420f94c8cbb}" enabled="0" method="" siteId="{b19c134a-14c9-4d4c-af65-c420f94c8cbb}" removed="1"/>
</clbl:labelList>
</file>

<file path=docProps/app.xml><?xml version="1.0" encoding="utf-8"?>
<Properties xmlns="http://schemas.openxmlformats.org/officeDocument/2006/extended-properties" xmlns:vt="http://schemas.openxmlformats.org/officeDocument/2006/docPropsVTypes">
  <Template>Normal</Template>
  <TotalTime>1</TotalTime>
  <Pages>12</Pages>
  <Words>4428</Words>
  <Characters>25242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State User</dc:creator>
  <cp:keywords/>
  <cp:lastModifiedBy>Garcia, Robert A</cp:lastModifiedBy>
  <cp:revision>2</cp:revision>
  <dcterms:created xsi:type="dcterms:W3CDTF">2024-04-30T13:23:00Z</dcterms:created>
  <dcterms:modified xsi:type="dcterms:W3CDTF">2024-04-30T13:23:00Z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2014-01-09T00:00:00Z</vt:filetime>
  </property>
  <property fmtid="{D5CDD505-2E9C-101B-9397-08002B2CF9AE}" pid="3" name="Creator">
    <vt:lpwstr>Acrobat PDFMaker 10.1 for Word</vt:lpwstr>
  </property>
  <property fmtid="{D5CDD505-2E9C-101B-9397-08002B2CF9AE}" pid="4" name="LastSaved">
    <vt:filetime>2020-08-14T00:00:00Z</vt:filetime>
  </property>
  <property fmtid="{D5CDD505-2E9C-101B-9397-08002B2CF9AE}" pid="5" name="ContentTypeId">
    <vt:lpwstr>0x01010026117794EE13B04EAA17A6578D52319B</vt:lpwstr>
  </property>
  <property fmtid="{D5CDD505-2E9C-101B-9397-08002B2CF9AE}" pid="6" name="GrammarlyDocumentId">
    <vt:lpwstr>aca6059235a2f6d7b913098168048bb216ab75ae17dac1e495ea893cac9cd4a3</vt:lpwstr>
  </property>
</Properties>
</file>