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648A7253" w:rsidR="003125C9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D4AD86D" w14:textId="4D34316A" w:rsidR="00EF714F" w:rsidRDefault="00EF714F" w:rsidP="00EF714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 w:rsidRPr="00EF714F">
        <w:rPr>
          <w:rFonts w:ascii="Times New Roman" w:hAnsi="Times New Roman" w:cs="Times New Roman"/>
          <w:color w:val="000000"/>
          <w:sz w:val="22"/>
          <w:szCs w:val="22"/>
        </w:rPr>
        <w:t>Bob Dudolski</w:t>
      </w:r>
      <w:r w:rsidRPr="00EF71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Fraternity and Sorority Life</w:t>
      </w:r>
    </w:p>
    <w:p w14:paraId="1435596F" w14:textId="43CFC08C" w:rsidR="00EF714F" w:rsidRDefault="00EF714F" w:rsidP="00EF714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Greory Behl, Texas Disposal Systems Sustainability and Diversion Coordinator </w:t>
      </w:r>
    </w:p>
    <w:p w14:paraId="10BB728E" w14:textId="25643D04" w:rsidR="00EF714F" w:rsidRPr="00EF714F" w:rsidRDefault="00EF714F" w:rsidP="00EF714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Daniel Guerrero, Former San Marcos Mayor and Senior Consultant of JL Powers and Associates 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66588406" w:rsidR="009C0379" w:rsidRPr="00EF714F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6CCDD62F" w14:textId="5DDEBDF9" w:rsidR="00EF714F" w:rsidRPr="00EF714F" w:rsidRDefault="00EF714F" w:rsidP="00EF714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F714F">
        <w:rPr>
          <w:rFonts w:ascii="Times New Roman" w:hAnsi="Times New Roman" w:cs="Times New Roman"/>
          <w:color w:val="000000"/>
          <w:sz w:val="21"/>
          <w:szCs w:val="21"/>
        </w:rPr>
        <w:t>A Simple Resolution Confirming Andrew Sosa to the Position of Senator at Large</w:t>
      </w:r>
    </w:p>
    <w:p w14:paraId="452AD71E" w14:textId="54D94B90" w:rsidR="00EF714F" w:rsidRPr="00EF714F" w:rsidRDefault="00EF714F" w:rsidP="00EF714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F714F">
        <w:rPr>
          <w:rFonts w:ascii="Times New Roman" w:hAnsi="Times New Roman" w:cs="Times New Roman"/>
          <w:color w:val="000000"/>
          <w:sz w:val="21"/>
          <w:szCs w:val="21"/>
        </w:rPr>
        <w:t>A Simple Resolution Confirming Felix Rodriguez to the Position of Senator at Large</w:t>
      </w:r>
    </w:p>
    <w:p w14:paraId="2F34B698" w14:textId="7F8A5D07" w:rsidR="00EF714F" w:rsidRPr="00EF714F" w:rsidRDefault="00EF714F" w:rsidP="00EF714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F714F">
        <w:rPr>
          <w:rFonts w:ascii="Times New Roman" w:hAnsi="Times New Roman" w:cs="Times New Roman"/>
          <w:color w:val="000000"/>
          <w:sz w:val="21"/>
          <w:szCs w:val="21"/>
        </w:rPr>
        <w:t>A Simple Resolution Confirming Jordyn Batson to the Position of Senator at Large</w:t>
      </w:r>
    </w:p>
    <w:p w14:paraId="7A1FD452" w14:textId="13081684" w:rsidR="00EF714F" w:rsidRPr="00EF714F" w:rsidRDefault="00EF714F" w:rsidP="00EF714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F714F">
        <w:rPr>
          <w:rFonts w:ascii="Times New Roman" w:hAnsi="Times New Roman" w:cs="Times New Roman"/>
          <w:color w:val="000000"/>
          <w:sz w:val="21"/>
          <w:szCs w:val="21"/>
        </w:rPr>
        <w:t>A Simple Resolution Confirming Kalon Wofford to the Position of Senator at Large</w:t>
      </w:r>
    </w:p>
    <w:p w14:paraId="385473E3" w14:textId="64687232" w:rsidR="00EF714F" w:rsidRPr="00EF714F" w:rsidRDefault="00EF714F" w:rsidP="00EF714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F714F">
        <w:rPr>
          <w:rFonts w:ascii="Times New Roman" w:hAnsi="Times New Roman" w:cs="Times New Roman"/>
          <w:color w:val="000000"/>
          <w:sz w:val="21"/>
          <w:szCs w:val="21"/>
        </w:rPr>
        <w:t>A Simple Resolution Confirming Melanie Cardeno to the Position of Senator at Large</w:t>
      </w:r>
    </w:p>
    <w:p w14:paraId="15F1D0C4" w14:textId="422D93F3" w:rsidR="00EF714F" w:rsidRPr="00EF714F" w:rsidRDefault="00EF714F" w:rsidP="00EF714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F714F">
        <w:rPr>
          <w:rFonts w:ascii="Times New Roman" w:hAnsi="Times New Roman" w:cs="Times New Roman"/>
          <w:color w:val="000000"/>
          <w:sz w:val="21"/>
          <w:szCs w:val="21"/>
        </w:rPr>
        <w:lastRenderedPageBreak/>
        <w:t>A Simple Resolution Confirming Nicolas Tapscott to the Position of Senator at Large</w:t>
      </w:r>
    </w:p>
    <w:p w14:paraId="69919C47" w14:textId="1868FB0B" w:rsidR="00EF714F" w:rsidRPr="00EF714F" w:rsidRDefault="00EF714F" w:rsidP="00EF714F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EF714F">
        <w:rPr>
          <w:rFonts w:ascii="Times New Roman" w:hAnsi="Times New Roman" w:cs="Times New Roman"/>
          <w:color w:val="000000"/>
          <w:sz w:val="21"/>
          <w:szCs w:val="21"/>
        </w:rPr>
        <w:t>A Simple Resolution Confirming Pablo Avellaneda to the Position of Senator at Large</w:t>
      </w:r>
    </w:p>
    <w:p w14:paraId="3637FE4B" w14:textId="77777777" w:rsidR="0045606D" w:rsidRPr="00EF714F" w:rsidRDefault="00000000"/>
    <w:sectPr w:rsidR="0045606D" w:rsidRPr="00EF714F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6178" w14:textId="77777777" w:rsidR="00CF14FD" w:rsidRDefault="00CF14FD" w:rsidP="00765BC7">
      <w:r>
        <w:separator/>
      </w:r>
    </w:p>
  </w:endnote>
  <w:endnote w:type="continuationSeparator" w:id="0">
    <w:p w14:paraId="16D7C634" w14:textId="77777777" w:rsidR="00CF14FD" w:rsidRDefault="00CF14FD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68BB" w14:textId="77777777" w:rsidR="00CF14FD" w:rsidRDefault="00CF14FD" w:rsidP="00765BC7">
      <w:r>
        <w:separator/>
      </w:r>
    </w:p>
  </w:footnote>
  <w:footnote w:type="continuationSeparator" w:id="0">
    <w:p w14:paraId="20E7DF09" w14:textId="77777777" w:rsidR="00CF14FD" w:rsidRDefault="00CF14FD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7202704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EF714F">
      <w:rPr>
        <w:rFonts w:ascii="Times New Roman" w:hAnsi="Times New Roman" w:cs="Times New Roman"/>
        <w:b/>
        <w:sz w:val="28"/>
        <w:szCs w:val="28"/>
      </w:rPr>
      <w:t>February 19th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EF714F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CF14FD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EF714F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2024-02-16T22:09:00Z</dcterms:created>
  <dcterms:modified xsi:type="dcterms:W3CDTF">2024-02-16T22:09:00Z</dcterms:modified>
</cp:coreProperties>
</file>