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F661" w14:textId="70B1D732" w:rsidR="00E2094E" w:rsidRPr="00CD154A" w:rsidRDefault="00E2094E" w:rsidP="00EB7202">
      <w:pPr>
        <w:jc w:val="right"/>
        <w:rPr>
          <w:b/>
          <w:i/>
        </w:rPr>
      </w:pPr>
      <w:r w:rsidRPr="00CD154A">
        <w:rPr>
          <w:b/>
          <w:i/>
        </w:rPr>
        <w:t xml:space="preserve">Department of </w:t>
      </w:r>
      <w:r w:rsidR="001513DF" w:rsidRPr="00CD154A">
        <w:rPr>
          <w:b/>
          <w:i/>
        </w:rPr>
        <w:t xml:space="preserve">World Languages </w:t>
      </w:r>
      <w:r w:rsidR="00870F21" w:rsidRPr="00CD154A">
        <w:rPr>
          <w:b/>
          <w:i/>
        </w:rPr>
        <w:t>&amp;</w:t>
      </w:r>
      <w:r w:rsidR="001513DF" w:rsidRPr="00CD154A">
        <w:rPr>
          <w:b/>
          <w:i/>
        </w:rPr>
        <w:t xml:space="preserve"> Literatures</w:t>
      </w:r>
    </w:p>
    <w:p w14:paraId="35E8971E" w14:textId="77777777" w:rsidR="00EB7202" w:rsidRPr="00CD154A" w:rsidRDefault="00EB7202" w:rsidP="00EB7202">
      <w:pPr>
        <w:jc w:val="right"/>
        <w:rPr>
          <w:b/>
          <w:i/>
        </w:rPr>
      </w:pPr>
      <w:r w:rsidRPr="00CD154A">
        <w:rPr>
          <w:b/>
          <w:i/>
        </w:rPr>
        <w:t>T</w:t>
      </w:r>
      <w:r w:rsidR="00C4437D" w:rsidRPr="00CD154A">
        <w:rPr>
          <w:b/>
          <w:i/>
        </w:rPr>
        <w:t>exas State University</w:t>
      </w:r>
    </w:p>
    <w:p w14:paraId="36FA365C" w14:textId="44EC51E1" w:rsidR="00EB7202" w:rsidRPr="00CD154A" w:rsidRDefault="009C60F2" w:rsidP="002B7E87">
      <w:pPr>
        <w:ind w:right="1440"/>
        <w:rPr>
          <w:sz w:val="22"/>
          <w:szCs w:val="22"/>
        </w:rPr>
      </w:pPr>
      <w:r w:rsidRPr="00CD154A">
        <w:rPr>
          <w:b/>
          <w:i/>
          <w:sz w:val="40"/>
        </w:rPr>
        <w:t>FALL</w:t>
      </w:r>
      <w:r w:rsidR="001857C9" w:rsidRPr="00CD154A">
        <w:rPr>
          <w:b/>
          <w:i/>
          <w:sz w:val="40"/>
        </w:rPr>
        <w:t xml:space="preserve"> 202</w:t>
      </w:r>
      <w:r w:rsidR="00870F21" w:rsidRPr="00CD154A">
        <w:rPr>
          <w:b/>
          <w:i/>
          <w:sz w:val="40"/>
        </w:rPr>
        <w:t>4</w:t>
      </w:r>
      <w:r w:rsidR="00EB7202" w:rsidRPr="00CD154A">
        <w:rPr>
          <w:b/>
          <w:i/>
          <w:sz w:val="40"/>
        </w:rPr>
        <w:t xml:space="preserve"> Spanish Graduate Courses</w:t>
      </w:r>
    </w:p>
    <w:p w14:paraId="380446CE" w14:textId="77777777" w:rsidR="001C3F51" w:rsidRPr="00CD154A" w:rsidRDefault="001C3F51" w:rsidP="00EB7202">
      <w:pPr>
        <w:rPr>
          <w:sz w:val="20"/>
        </w:rPr>
      </w:pPr>
    </w:p>
    <w:p w14:paraId="171D2F72" w14:textId="61CB5887" w:rsidR="00EB7202" w:rsidRPr="00CD154A" w:rsidRDefault="0088245F" w:rsidP="00EB7202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rPr>
          <w:b/>
        </w:rPr>
      </w:pPr>
      <w:r w:rsidRPr="00CD154A">
        <w:rPr>
          <w:b/>
          <w:i/>
        </w:rPr>
        <w:t>(</w:t>
      </w:r>
      <w:r w:rsidR="009C60F2" w:rsidRPr="00CD154A">
        <w:rPr>
          <w:b/>
          <w:i/>
        </w:rPr>
        <w:t>FALL</w:t>
      </w:r>
      <w:r w:rsidR="001C3F51" w:rsidRPr="00CD154A">
        <w:rPr>
          <w:b/>
          <w:i/>
        </w:rPr>
        <w:t>)</w:t>
      </w:r>
      <w:r w:rsidR="008B71E7" w:rsidRPr="00CD154A">
        <w:rPr>
          <w:b/>
        </w:rPr>
        <w:t xml:space="preserve"> Spanish 53</w:t>
      </w:r>
      <w:r w:rsidR="00C957B6">
        <w:rPr>
          <w:b/>
        </w:rPr>
        <w:t>23</w:t>
      </w:r>
      <w:r w:rsidR="00EB7202" w:rsidRPr="00CD154A">
        <w:rPr>
          <w:b/>
        </w:rPr>
        <w:t>:</w:t>
      </w:r>
      <w:r w:rsidR="00CD55D4" w:rsidRPr="00CD154A">
        <w:rPr>
          <w:b/>
        </w:rPr>
        <w:t xml:space="preserve"> </w:t>
      </w:r>
      <w:r w:rsidR="009C60F2" w:rsidRPr="00CD154A">
        <w:rPr>
          <w:b/>
          <w:i/>
        </w:rPr>
        <w:t xml:space="preserve">Translation </w:t>
      </w:r>
      <w:r w:rsidR="00E7574D">
        <w:rPr>
          <w:b/>
          <w:i/>
        </w:rPr>
        <w:t xml:space="preserve">History </w:t>
      </w:r>
      <w:r w:rsidR="009C60F2" w:rsidRPr="00CD154A">
        <w:rPr>
          <w:b/>
          <w:i/>
        </w:rPr>
        <w:t>and Theory</w:t>
      </w:r>
      <w:r w:rsidR="007969B3" w:rsidRPr="00CD154A">
        <w:rPr>
          <w:b/>
          <w:i/>
        </w:rPr>
        <w:t xml:space="preserve"> </w:t>
      </w:r>
    </w:p>
    <w:p w14:paraId="55B1DD63" w14:textId="186872B0" w:rsidR="001B3D54" w:rsidRPr="00CD154A" w:rsidRDefault="009C60F2" w:rsidP="000B0FAE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2"/>
        </w:rPr>
      </w:pPr>
      <w:bookmarkStart w:id="0" w:name="_Hlk116486637"/>
      <w:r w:rsidRPr="00CD154A">
        <w:rPr>
          <w:b/>
          <w:bCs/>
          <w:color w:val="C00000"/>
        </w:rPr>
        <w:t>Th</w:t>
      </w:r>
      <w:r w:rsidR="009A6B80" w:rsidRPr="00CD154A">
        <w:rPr>
          <w:b/>
          <w:bCs/>
          <w:color w:val="C00000"/>
        </w:rPr>
        <w:t>is</w:t>
      </w:r>
      <w:r w:rsidRPr="00CD154A">
        <w:rPr>
          <w:b/>
          <w:bCs/>
          <w:color w:val="C00000"/>
        </w:rPr>
        <w:t xml:space="preserve"> </w:t>
      </w:r>
      <w:r w:rsidR="009678DC" w:rsidRPr="00CD154A">
        <w:rPr>
          <w:b/>
          <w:bCs/>
          <w:color w:val="C00000"/>
        </w:rPr>
        <w:t xml:space="preserve">course is offered </w:t>
      </w:r>
      <w:r w:rsidR="009A6B80" w:rsidRPr="00CD154A">
        <w:rPr>
          <w:b/>
          <w:bCs/>
          <w:color w:val="C00000"/>
        </w:rPr>
        <w:t>online synchronous and in-person</w:t>
      </w:r>
    </w:p>
    <w:bookmarkEnd w:id="0"/>
    <w:p w14:paraId="238708EA" w14:textId="53829E5E" w:rsidR="00EB7202" w:rsidRPr="00CD154A" w:rsidRDefault="00B97E2C" w:rsidP="00EB7202">
      <w:pPr>
        <w:pBdr>
          <w:top w:val="single" w:sz="6" w:space="1" w:color="auto"/>
          <w:bottom w:val="single" w:sz="6" w:space="1" w:color="auto"/>
        </w:pBdr>
        <w:rPr>
          <w:b/>
          <w:sz w:val="22"/>
        </w:rPr>
      </w:pPr>
      <w:r w:rsidRPr="00CD154A">
        <w:rPr>
          <w:b/>
          <w:sz w:val="22"/>
        </w:rPr>
        <w:t>Professor: Dr.</w:t>
      </w:r>
      <w:r w:rsidR="008B71E7" w:rsidRPr="00CD154A">
        <w:rPr>
          <w:b/>
          <w:sz w:val="22"/>
        </w:rPr>
        <w:t xml:space="preserve"> </w:t>
      </w:r>
      <w:r w:rsidR="009C60F2" w:rsidRPr="00CD154A">
        <w:rPr>
          <w:b/>
          <w:sz w:val="22"/>
        </w:rPr>
        <w:t>David Navarro</w:t>
      </w:r>
      <w:r w:rsidR="00B65775" w:rsidRPr="00CD154A">
        <w:rPr>
          <w:b/>
          <w:sz w:val="22"/>
        </w:rPr>
        <w:t xml:space="preserve"> (</w:t>
      </w:r>
      <w:r w:rsidR="0083214B" w:rsidRPr="00CD154A">
        <w:rPr>
          <w:b/>
          <w:color w:val="0070C0"/>
          <w:sz w:val="22"/>
        </w:rPr>
        <w:t>davidnavarro@txstate.edu</w:t>
      </w:r>
      <w:r w:rsidR="00B65775" w:rsidRPr="00CD154A">
        <w:rPr>
          <w:b/>
          <w:sz w:val="22"/>
        </w:rPr>
        <w:t>)</w:t>
      </w:r>
    </w:p>
    <w:p w14:paraId="0E6DCCB5" w14:textId="5738D89C" w:rsidR="00EE2B92" w:rsidRPr="00CD154A" w:rsidRDefault="008B71E7" w:rsidP="006900DB">
      <w:pPr>
        <w:pBdr>
          <w:top w:val="single" w:sz="6" w:space="1" w:color="auto"/>
          <w:bottom w:val="single" w:sz="6" w:space="1" w:color="auto"/>
        </w:pBdr>
        <w:rPr>
          <w:b/>
          <w:sz w:val="22"/>
        </w:rPr>
      </w:pPr>
      <w:r w:rsidRPr="00CD154A">
        <w:rPr>
          <w:b/>
          <w:sz w:val="22"/>
        </w:rPr>
        <w:t>Span 53</w:t>
      </w:r>
      <w:r w:rsidR="009A6B80" w:rsidRPr="00CD154A">
        <w:rPr>
          <w:b/>
          <w:sz w:val="22"/>
        </w:rPr>
        <w:t>00</w:t>
      </w:r>
      <w:r w:rsidR="002B7E87" w:rsidRPr="00CD154A">
        <w:rPr>
          <w:b/>
          <w:sz w:val="22"/>
        </w:rPr>
        <w:tab/>
      </w:r>
      <w:r w:rsidR="0088245F" w:rsidRPr="00CD154A">
        <w:rPr>
          <w:b/>
          <w:sz w:val="22"/>
        </w:rPr>
        <w:tab/>
      </w:r>
      <w:r w:rsidR="0083214B" w:rsidRPr="00CD154A">
        <w:rPr>
          <w:b/>
          <w:sz w:val="22"/>
        </w:rPr>
        <w:t>Wednesday</w:t>
      </w:r>
      <w:r w:rsidR="00EB7202" w:rsidRPr="00CD154A">
        <w:rPr>
          <w:b/>
          <w:sz w:val="22"/>
        </w:rPr>
        <w:tab/>
      </w:r>
      <w:r w:rsidR="0088245F" w:rsidRPr="00CD154A">
        <w:rPr>
          <w:b/>
          <w:sz w:val="22"/>
        </w:rPr>
        <w:tab/>
        <w:t>5:30-8:20pm</w:t>
      </w:r>
      <w:r w:rsidR="00EB7202" w:rsidRPr="00CD154A">
        <w:rPr>
          <w:b/>
          <w:sz w:val="22"/>
        </w:rPr>
        <w:tab/>
      </w:r>
      <w:r w:rsidR="00EB7202" w:rsidRPr="00CD154A">
        <w:rPr>
          <w:b/>
          <w:sz w:val="22"/>
        </w:rPr>
        <w:tab/>
      </w:r>
      <w:r w:rsidR="001C3F51" w:rsidRPr="00CD154A">
        <w:rPr>
          <w:b/>
          <w:sz w:val="22"/>
        </w:rPr>
        <w:tab/>
      </w:r>
      <w:r w:rsidR="001C3F51" w:rsidRPr="00CD154A">
        <w:rPr>
          <w:b/>
          <w:sz w:val="22"/>
        </w:rPr>
        <w:tab/>
      </w:r>
      <w:r w:rsidR="00EB7202" w:rsidRPr="00CD154A">
        <w:rPr>
          <w:b/>
          <w:sz w:val="22"/>
        </w:rPr>
        <w:t>CRN:</w:t>
      </w:r>
      <w:r w:rsidR="00331B91" w:rsidRPr="00CD154A">
        <w:rPr>
          <w:b/>
          <w:sz w:val="22"/>
        </w:rPr>
        <w:t xml:space="preserve"> </w:t>
      </w:r>
      <w:r w:rsidR="007B3F5B">
        <w:rPr>
          <w:b/>
          <w:color w:val="FF0000"/>
          <w:sz w:val="22"/>
        </w:rPr>
        <w:t>TBD</w:t>
      </w:r>
      <w:r w:rsidRPr="00CD154A">
        <w:rPr>
          <w:b/>
          <w:color w:val="FF0000"/>
          <w:sz w:val="22"/>
        </w:rPr>
        <w:t xml:space="preserve"> </w:t>
      </w:r>
      <w:r w:rsidR="00EB7202" w:rsidRPr="00CD154A">
        <w:rPr>
          <w:b/>
          <w:color w:val="FF0000"/>
          <w:sz w:val="22"/>
        </w:rPr>
        <w:t xml:space="preserve"> </w:t>
      </w:r>
    </w:p>
    <w:p w14:paraId="02951364" w14:textId="3D0076CB" w:rsidR="009A6B80" w:rsidRPr="00CD154A" w:rsidRDefault="0083214B" w:rsidP="009A6B80">
      <w:pPr>
        <w:rPr>
          <w:color w:val="000000"/>
          <w:sz w:val="27"/>
          <w:szCs w:val="27"/>
        </w:rPr>
      </w:pPr>
      <w:r w:rsidRPr="00CD154A">
        <w:rPr>
          <w:b/>
          <w:sz w:val="22"/>
          <w:szCs w:val="22"/>
        </w:rPr>
        <w:t>Description</w:t>
      </w:r>
      <w:r w:rsidR="00EB7202" w:rsidRPr="00CD154A">
        <w:rPr>
          <w:b/>
          <w:sz w:val="22"/>
          <w:szCs w:val="22"/>
        </w:rPr>
        <w:t>:</w:t>
      </w:r>
      <w:r w:rsidR="00EB7202" w:rsidRPr="00CD154A">
        <w:rPr>
          <w:sz w:val="22"/>
          <w:szCs w:val="22"/>
        </w:rPr>
        <w:t xml:space="preserve"> </w:t>
      </w:r>
      <w:r w:rsidR="009A6B80" w:rsidRPr="00CD154A">
        <w:rPr>
          <w:color w:val="000000"/>
        </w:rPr>
        <w:t>This course aims to examine the history and theory of translation. Students analyze historical and contemporary translation practices and theories and the inherent challenges and complexities of translating a source text into a target language. Students translate texts in a variety of genres to acquire proficiency to produce accurate translations from English to Spanish and Spanish to English.</w:t>
      </w:r>
    </w:p>
    <w:p w14:paraId="2C158C8A" w14:textId="77777777" w:rsidR="009A6B80" w:rsidRPr="00CD154A" w:rsidRDefault="009A6B80" w:rsidP="009A6B80">
      <w:pPr>
        <w:rPr>
          <w:color w:val="000000"/>
          <w:sz w:val="27"/>
          <w:szCs w:val="27"/>
        </w:rPr>
      </w:pPr>
      <w:r w:rsidRPr="00CD154A">
        <w:rPr>
          <w:color w:val="000000"/>
        </w:rPr>
        <w:t>At the end of the course, the student should be able to:</w:t>
      </w:r>
    </w:p>
    <w:p w14:paraId="51BD603A" w14:textId="020F9FBD" w:rsidR="009A6B80" w:rsidRPr="00CD154A" w:rsidRDefault="009A6B80" w:rsidP="009A6B80">
      <w:pPr>
        <w:rPr>
          <w:color w:val="000000"/>
          <w:sz w:val="27"/>
          <w:szCs w:val="27"/>
        </w:rPr>
      </w:pPr>
      <w:r w:rsidRPr="00CD154A">
        <w:rPr>
          <w:color w:val="000000"/>
        </w:rPr>
        <w:t>•</w:t>
      </w:r>
      <w:r w:rsidRPr="00CD154A">
        <w:t> </w:t>
      </w:r>
      <w:r w:rsidRPr="00CD154A">
        <w:rPr>
          <w:color w:val="000000"/>
        </w:rPr>
        <w:t>Categorize historical and contemporary approaches and theories related to translating texts.</w:t>
      </w:r>
    </w:p>
    <w:p w14:paraId="69217699" w14:textId="67CAAE1D" w:rsidR="009A6B80" w:rsidRPr="00CD154A" w:rsidRDefault="009A6B80" w:rsidP="009A6B80">
      <w:pPr>
        <w:rPr>
          <w:color w:val="000000"/>
          <w:sz w:val="27"/>
          <w:szCs w:val="27"/>
        </w:rPr>
      </w:pPr>
      <w:r w:rsidRPr="00CD154A">
        <w:rPr>
          <w:color w:val="000000"/>
        </w:rPr>
        <w:t>•</w:t>
      </w:r>
      <w:r w:rsidRPr="00CD154A">
        <w:t> </w:t>
      </w:r>
      <w:r w:rsidRPr="00CD154A">
        <w:rPr>
          <w:color w:val="000000"/>
        </w:rPr>
        <w:t>Assess aesthetic, cultural, and genre-related issues in the translation process.</w:t>
      </w:r>
    </w:p>
    <w:p w14:paraId="43CFAA24" w14:textId="5C2DB489" w:rsidR="009A6B80" w:rsidRPr="00CD154A" w:rsidRDefault="009A6B80" w:rsidP="009A6B80">
      <w:pPr>
        <w:rPr>
          <w:color w:val="000000"/>
          <w:sz w:val="27"/>
          <w:szCs w:val="27"/>
        </w:rPr>
      </w:pPr>
      <w:r w:rsidRPr="00CD154A">
        <w:rPr>
          <w:color w:val="000000"/>
        </w:rPr>
        <w:t>•</w:t>
      </w:r>
      <w:r w:rsidRPr="00CD154A">
        <w:t> </w:t>
      </w:r>
      <w:r w:rsidRPr="00CD154A">
        <w:rPr>
          <w:color w:val="000000"/>
        </w:rPr>
        <w:t>Resolve syntactic, stylistic, and morphological differences in the translation process.</w:t>
      </w:r>
    </w:p>
    <w:p w14:paraId="10BF09C3" w14:textId="6B83C091" w:rsidR="009A6B80" w:rsidRPr="00CD154A" w:rsidRDefault="009A6B80" w:rsidP="009A6B80">
      <w:pPr>
        <w:rPr>
          <w:color w:val="000000"/>
          <w:sz w:val="27"/>
          <w:szCs w:val="27"/>
        </w:rPr>
      </w:pPr>
      <w:r w:rsidRPr="00CD154A">
        <w:rPr>
          <w:color w:val="000000"/>
        </w:rPr>
        <w:t>•</w:t>
      </w:r>
      <w:r w:rsidRPr="00CD154A">
        <w:t> </w:t>
      </w:r>
      <w:r w:rsidRPr="00CD154A">
        <w:rPr>
          <w:color w:val="000000"/>
        </w:rPr>
        <w:t>Translate texts accurately from Spanish to English and English to Spanish.</w:t>
      </w:r>
    </w:p>
    <w:p w14:paraId="65C0C4B0" w14:textId="5A518051" w:rsidR="00011E44" w:rsidRPr="00CD154A" w:rsidRDefault="009A6B80" w:rsidP="00F344F5">
      <w:pPr>
        <w:rPr>
          <w:color w:val="000000"/>
          <w:sz w:val="27"/>
          <w:szCs w:val="27"/>
        </w:rPr>
      </w:pPr>
      <w:r w:rsidRPr="00CD154A">
        <w:rPr>
          <w:color w:val="000000"/>
        </w:rPr>
        <w:t>The course content, readings and discussion will be conducted in Spanish. All course materials are available on the Canvas site.</w:t>
      </w:r>
    </w:p>
    <w:p w14:paraId="40D0A4B5" w14:textId="77777777" w:rsidR="00011E44" w:rsidRPr="00CD154A" w:rsidRDefault="00011E44" w:rsidP="00F344F5">
      <w:pPr>
        <w:rPr>
          <w:sz w:val="22"/>
          <w:szCs w:val="22"/>
        </w:rPr>
      </w:pPr>
    </w:p>
    <w:p w14:paraId="17A1D551" w14:textId="77777777" w:rsidR="001857C9" w:rsidRPr="00CD154A" w:rsidRDefault="001857C9" w:rsidP="001857C9">
      <w:pPr>
        <w:rPr>
          <w:rFonts w:eastAsia="Calibri"/>
          <w:sz w:val="22"/>
          <w:szCs w:val="22"/>
        </w:rPr>
      </w:pPr>
    </w:p>
    <w:p w14:paraId="3681368E" w14:textId="66B46FBE" w:rsidR="00EB7202" w:rsidRPr="00CD154A" w:rsidRDefault="0088245F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4" w:color="auto"/>
        </w:pBdr>
        <w:shd w:val="pct12" w:color="auto" w:fill="auto"/>
        <w:rPr>
          <w:b/>
          <w:i/>
          <w:iCs/>
        </w:rPr>
      </w:pPr>
      <w:r w:rsidRPr="00CD154A">
        <w:rPr>
          <w:b/>
          <w:i/>
        </w:rPr>
        <w:t>(</w:t>
      </w:r>
      <w:r w:rsidR="009C60F2" w:rsidRPr="00CD154A">
        <w:rPr>
          <w:b/>
          <w:i/>
        </w:rPr>
        <w:t>FALL</w:t>
      </w:r>
      <w:r w:rsidR="001C3F51" w:rsidRPr="00CD154A">
        <w:rPr>
          <w:b/>
          <w:i/>
        </w:rPr>
        <w:t>)</w:t>
      </w:r>
      <w:r w:rsidR="001C3F51" w:rsidRPr="00CD154A">
        <w:rPr>
          <w:b/>
        </w:rPr>
        <w:t xml:space="preserve"> </w:t>
      </w:r>
      <w:r w:rsidR="008B71E7" w:rsidRPr="00CD154A">
        <w:rPr>
          <w:b/>
        </w:rPr>
        <w:t xml:space="preserve">Spanish </w:t>
      </w:r>
      <w:r w:rsidR="007A2FEB" w:rsidRPr="00CD154A">
        <w:rPr>
          <w:b/>
        </w:rPr>
        <w:t>53</w:t>
      </w:r>
      <w:r w:rsidR="007969B3" w:rsidRPr="00CD154A">
        <w:rPr>
          <w:b/>
        </w:rPr>
        <w:t>1</w:t>
      </w:r>
      <w:r w:rsidR="003D5AF6" w:rsidRPr="00CD154A">
        <w:rPr>
          <w:b/>
        </w:rPr>
        <w:t>5</w:t>
      </w:r>
      <w:r w:rsidR="00B228A0" w:rsidRPr="00CD154A">
        <w:rPr>
          <w:b/>
        </w:rPr>
        <w:t>:</w:t>
      </w:r>
      <w:r w:rsidR="007A2FEB" w:rsidRPr="00CD154A">
        <w:rPr>
          <w:b/>
        </w:rPr>
        <w:t xml:space="preserve"> </w:t>
      </w:r>
      <w:r w:rsidR="00683E5E" w:rsidRPr="00CD154A">
        <w:rPr>
          <w:b/>
          <w:i/>
          <w:iCs/>
        </w:rPr>
        <w:t xml:space="preserve">Studies in </w:t>
      </w:r>
      <w:r w:rsidR="000C2BFA" w:rsidRPr="00CD154A">
        <w:rPr>
          <w:b/>
          <w:i/>
          <w:iCs/>
        </w:rPr>
        <w:t>Mexican and Mexican-</w:t>
      </w:r>
      <w:r w:rsidR="00683E5E" w:rsidRPr="00CD154A">
        <w:rPr>
          <w:b/>
          <w:i/>
          <w:iCs/>
        </w:rPr>
        <w:t>American Literatures</w:t>
      </w:r>
    </w:p>
    <w:p w14:paraId="7EF48A36" w14:textId="7184E43C" w:rsidR="00860009" w:rsidRPr="00CD154A" w:rsidRDefault="009A6B80" w:rsidP="000B0FAE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2"/>
        </w:rPr>
      </w:pPr>
      <w:bookmarkStart w:id="1" w:name="_Hlk84923911"/>
      <w:r w:rsidRPr="00CD154A">
        <w:rPr>
          <w:b/>
          <w:bCs/>
          <w:color w:val="C00000"/>
        </w:rPr>
        <w:t>This course is offered online synchronous and in-person</w:t>
      </w:r>
    </w:p>
    <w:bookmarkEnd w:id="1"/>
    <w:p w14:paraId="06672777" w14:textId="53616424" w:rsidR="00EB7202" w:rsidRPr="00C957B6" w:rsidRDefault="00EB7202">
      <w:pPr>
        <w:pBdr>
          <w:top w:val="single" w:sz="6" w:space="1" w:color="auto"/>
          <w:bottom w:val="single" w:sz="6" w:space="1" w:color="auto"/>
        </w:pBdr>
        <w:rPr>
          <w:color w:val="000000"/>
          <w:sz w:val="22"/>
          <w:lang w:val="es-ES"/>
        </w:rPr>
      </w:pPr>
      <w:r w:rsidRPr="00C957B6">
        <w:rPr>
          <w:b/>
          <w:sz w:val="22"/>
          <w:lang w:val="es-ES"/>
        </w:rPr>
        <w:t>Professor:</w:t>
      </w:r>
      <w:r w:rsidR="001857C9" w:rsidRPr="00C957B6">
        <w:rPr>
          <w:b/>
          <w:sz w:val="22"/>
          <w:lang w:val="es-ES"/>
        </w:rPr>
        <w:t xml:space="preserve"> Dr. </w:t>
      </w:r>
      <w:r w:rsidR="003D5AF6" w:rsidRPr="00C957B6">
        <w:rPr>
          <w:b/>
          <w:sz w:val="22"/>
          <w:lang w:val="es-ES"/>
        </w:rPr>
        <w:t>Sergio Martínez</w:t>
      </w:r>
      <w:r w:rsidR="00B65775" w:rsidRPr="00C957B6">
        <w:rPr>
          <w:b/>
          <w:sz w:val="22"/>
          <w:lang w:val="es-ES"/>
        </w:rPr>
        <w:t xml:space="preserve"> (</w:t>
      </w:r>
      <w:r w:rsidR="003D5AF6" w:rsidRPr="00C957B6">
        <w:rPr>
          <w:b/>
          <w:color w:val="0070C0"/>
          <w:sz w:val="22"/>
          <w:lang w:val="es-ES"/>
        </w:rPr>
        <w:t>s</w:t>
      </w:r>
      <w:r w:rsidR="0070660F" w:rsidRPr="00C957B6">
        <w:rPr>
          <w:b/>
          <w:color w:val="0070C0"/>
          <w:sz w:val="22"/>
          <w:lang w:val="es-ES"/>
        </w:rPr>
        <w:t>m</w:t>
      </w:r>
      <w:r w:rsidR="003D5AF6" w:rsidRPr="00C957B6">
        <w:rPr>
          <w:b/>
          <w:color w:val="0070C0"/>
          <w:sz w:val="22"/>
          <w:lang w:val="es-ES"/>
        </w:rPr>
        <w:t>55</w:t>
      </w:r>
      <w:r w:rsidR="00683E5E" w:rsidRPr="00C957B6">
        <w:rPr>
          <w:b/>
          <w:color w:val="0070C0"/>
          <w:sz w:val="22"/>
          <w:lang w:val="es-ES"/>
        </w:rPr>
        <w:t>@txstate.edu</w:t>
      </w:r>
      <w:r w:rsidR="00B65775" w:rsidRPr="00C957B6">
        <w:rPr>
          <w:b/>
          <w:sz w:val="22"/>
          <w:lang w:val="es-ES"/>
        </w:rPr>
        <w:t>)</w:t>
      </w:r>
    </w:p>
    <w:p w14:paraId="3E61BECC" w14:textId="14B7A1B9" w:rsidR="00EE2B92" w:rsidRPr="00C957B6" w:rsidRDefault="008B71E7" w:rsidP="006900DB">
      <w:pPr>
        <w:pBdr>
          <w:top w:val="single" w:sz="6" w:space="1" w:color="auto"/>
          <w:bottom w:val="single" w:sz="6" w:space="1" w:color="auto"/>
        </w:pBdr>
        <w:rPr>
          <w:b/>
          <w:sz w:val="22"/>
          <w:lang w:val="es-ES"/>
        </w:rPr>
      </w:pPr>
      <w:r w:rsidRPr="00C957B6">
        <w:rPr>
          <w:b/>
          <w:sz w:val="22"/>
          <w:lang w:val="es-ES"/>
        </w:rPr>
        <w:t>Span 531</w:t>
      </w:r>
      <w:r w:rsidR="000C2BFA" w:rsidRPr="00C957B6">
        <w:rPr>
          <w:b/>
          <w:sz w:val="22"/>
          <w:lang w:val="es-ES"/>
        </w:rPr>
        <w:t>5</w:t>
      </w:r>
      <w:r w:rsidR="0050685F" w:rsidRPr="00C957B6">
        <w:rPr>
          <w:b/>
          <w:sz w:val="22"/>
          <w:lang w:val="es-ES"/>
        </w:rPr>
        <w:tab/>
      </w:r>
      <w:r w:rsidR="0050685F" w:rsidRPr="00C957B6">
        <w:rPr>
          <w:b/>
          <w:sz w:val="22"/>
          <w:lang w:val="es-ES"/>
        </w:rPr>
        <w:tab/>
      </w:r>
      <w:r w:rsidR="003D5AF6" w:rsidRPr="00C957B6">
        <w:rPr>
          <w:b/>
          <w:sz w:val="22"/>
          <w:lang w:val="es-ES"/>
        </w:rPr>
        <w:t>Tuesdays</w:t>
      </w:r>
      <w:r w:rsidR="0064233E" w:rsidRPr="00C957B6">
        <w:rPr>
          <w:b/>
          <w:sz w:val="22"/>
          <w:lang w:val="es-ES"/>
        </w:rPr>
        <w:tab/>
      </w:r>
      <w:r w:rsidR="0064233E" w:rsidRPr="00C957B6">
        <w:rPr>
          <w:b/>
          <w:sz w:val="22"/>
          <w:lang w:val="es-ES"/>
        </w:rPr>
        <w:tab/>
        <w:t>5:30-8:20</w:t>
      </w:r>
      <w:r w:rsidR="00EB7202" w:rsidRPr="00C957B6">
        <w:rPr>
          <w:b/>
          <w:sz w:val="22"/>
          <w:lang w:val="es-ES"/>
        </w:rPr>
        <w:t xml:space="preserve"> PM </w:t>
      </w:r>
      <w:r w:rsidR="00EB7202" w:rsidRPr="00C957B6">
        <w:rPr>
          <w:b/>
          <w:sz w:val="22"/>
          <w:lang w:val="es-ES"/>
        </w:rPr>
        <w:tab/>
      </w:r>
      <w:r w:rsidR="00EB7202" w:rsidRPr="00C957B6">
        <w:rPr>
          <w:b/>
          <w:sz w:val="22"/>
          <w:lang w:val="es-ES"/>
        </w:rPr>
        <w:tab/>
      </w:r>
      <w:r w:rsidR="00EB7202" w:rsidRPr="00C957B6">
        <w:rPr>
          <w:b/>
          <w:sz w:val="22"/>
          <w:lang w:val="es-ES"/>
        </w:rPr>
        <w:tab/>
      </w:r>
      <w:r w:rsidR="000E5809" w:rsidRPr="00C957B6">
        <w:rPr>
          <w:b/>
          <w:sz w:val="22"/>
          <w:lang w:val="es-ES"/>
        </w:rPr>
        <w:tab/>
      </w:r>
      <w:r w:rsidR="0050685F" w:rsidRPr="00C957B6">
        <w:rPr>
          <w:b/>
          <w:sz w:val="22"/>
          <w:lang w:val="es-ES"/>
        </w:rPr>
        <w:t>CRN:</w:t>
      </w:r>
      <w:r w:rsidRPr="00C957B6">
        <w:rPr>
          <w:b/>
          <w:sz w:val="22"/>
          <w:lang w:val="es-ES"/>
        </w:rPr>
        <w:t xml:space="preserve"> </w:t>
      </w:r>
      <w:r w:rsidR="003D5AF6" w:rsidRPr="00C957B6">
        <w:rPr>
          <w:b/>
          <w:bCs/>
          <w:lang w:val="es-ES"/>
        </w:rPr>
        <w:t>19413</w:t>
      </w:r>
      <w:r w:rsidR="007A2FEB" w:rsidRPr="00C957B6">
        <w:rPr>
          <w:b/>
          <w:bCs/>
          <w:lang w:val="es-ES"/>
        </w:rPr>
        <w:t> </w:t>
      </w:r>
    </w:p>
    <w:p w14:paraId="042858F4" w14:textId="796A3AAC" w:rsidR="004472C4" w:rsidRPr="00CD154A" w:rsidRDefault="006900DB" w:rsidP="00CD154A">
      <w:pPr>
        <w:rPr>
          <w:rFonts w:eastAsia="MS Mincho"/>
          <w:lang w:val="es-ES"/>
        </w:rPr>
      </w:pPr>
      <w:r w:rsidRPr="00CD154A">
        <w:rPr>
          <w:b/>
          <w:sz w:val="22"/>
          <w:szCs w:val="22"/>
          <w:lang w:val="es-ES"/>
        </w:rPr>
        <w:t>Descripción</w:t>
      </w:r>
      <w:r w:rsidR="00EB7202" w:rsidRPr="00CD154A">
        <w:rPr>
          <w:b/>
          <w:sz w:val="22"/>
          <w:szCs w:val="22"/>
          <w:lang w:val="es-ES"/>
        </w:rPr>
        <w:t>:</w:t>
      </w:r>
      <w:r w:rsidR="004472C4" w:rsidRPr="00CD154A">
        <w:rPr>
          <w:rFonts w:eastAsia="MS Mincho"/>
          <w:lang w:val="es-ES"/>
        </w:rPr>
        <w:t xml:space="preserve"> </w:t>
      </w:r>
      <w:r w:rsidR="00CD154A" w:rsidRPr="00CD154A">
        <w:rPr>
          <w:color w:val="000000"/>
          <w:lang w:val="es-ES"/>
        </w:rPr>
        <w:t>En este curso se estudia el desarrollo de la novela moderna mexicana del siglo XIX y su importancia en la formación del nacionalismo mexicano. Se analizará el tema de la mexicanidad en novelas producidas a partir de la Independencia mexicana y se concluye con el tema de la Revolución mexicana. Algunas de las obras que se incluyen en la lectura son</w:t>
      </w:r>
      <w:r w:rsidR="00CD154A" w:rsidRPr="00CD154A">
        <w:rPr>
          <w:rStyle w:val="apple-converted-space"/>
          <w:color w:val="000000"/>
          <w:lang w:val="es-ES"/>
        </w:rPr>
        <w:t> </w:t>
      </w:r>
      <w:r w:rsidR="00CD154A" w:rsidRPr="00CD154A">
        <w:rPr>
          <w:rStyle w:val="Emphasis"/>
          <w:color w:val="000000"/>
          <w:lang w:val="es-ES"/>
        </w:rPr>
        <w:t>Don Catrín de la fachenda</w:t>
      </w:r>
      <w:r w:rsidR="00CD154A" w:rsidRPr="00CD154A">
        <w:rPr>
          <w:rStyle w:val="apple-converted-space"/>
          <w:color w:val="000000"/>
          <w:lang w:val="es-ES"/>
        </w:rPr>
        <w:t> </w:t>
      </w:r>
      <w:r w:rsidR="00CD154A" w:rsidRPr="00CD154A">
        <w:rPr>
          <w:color w:val="000000"/>
          <w:lang w:val="es-ES"/>
        </w:rPr>
        <w:t>de José Joaquín Fernández de Lizardi,</w:t>
      </w:r>
      <w:r w:rsidR="00CD154A" w:rsidRPr="00CD154A">
        <w:rPr>
          <w:rStyle w:val="apple-converted-space"/>
          <w:color w:val="000000"/>
          <w:lang w:val="es-ES"/>
        </w:rPr>
        <w:t> </w:t>
      </w:r>
      <w:r w:rsidR="00CD154A" w:rsidRPr="00CD154A">
        <w:rPr>
          <w:rStyle w:val="Emphasis"/>
          <w:color w:val="000000"/>
          <w:lang w:val="es-ES"/>
        </w:rPr>
        <w:t>Clemencia</w:t>
      </w:r>
      <w:r w:rsidR="00CD154A" w:rsidRPr="00CD154A">
        <w:rPr>
          <w:rStyle w:val="apple-converted-space"/>
          <w:color w:val="000000"/>
          <w:lang w:val="es-ES"/>
        </w:rPr>
        <w:t> </w:t>
      </w:r>
      <w:r w:rsidR="00CD154A" w:rsidRPr="00CD154A">
        <w:rPr>
          <w:color w:val="000000"/>
          <w:lang w:val="es-ES"/>
        </w:rPr>
        <w:t>de Ignacio Manuel Altamirano y</w:t>
      </w:r>
      <w:r w:rsidR="00CD154A" w:rsidRPr="00CD154A">
        <w:rPr>
          <w:rStyle w:val="apple-converted-space"/>
          <w:color w:val="000000"/>
          <w:lang w:val="es-ES"/>
        </w:rPr>
        <w:t> </w:t>
      </w:r>
      <w:r w:rsidR="00CD154A" w:rsidRPr="00CD154A">
        <w:rPr>
          <w:rStyle w:val="Emphasis"/>
          <w:color w:val="000000"/>
          <w:lang w:val="es-ES"/>
        </w:rPr>
        <w:t>Los de abajo</w:t>
      </w:r>
      <w:r w:rsidR="00CD154A" w:rsidRPr="00CD154A">
        <w:rPr>
          <w:rStyle w:val="apple-converted-space"/>
          <w:color w:val="000000"/>
          <w:lang w:val="es-ES"/>
        </w:rPr>
        <w:t> </w:t>
      </w:r>
      <w:r w:rsidR="00CD154A" w:rsidRPr="00CD154A">
        <w:rPr>
          <w:color w:val="000000"/>
          <w:lang w:val="es-ES"/>
        </w:rPr>
        <w:t>de Mariano Azuela. Para entender el contexto se hará lectura de textos teóricos e historia mexicana.</w:t>
      </w:r>
    </w:p>
    <w:p w14:paraId="6D4640EA" w14:textId="77777777" w:rsidR="001966B6" w:rsidRPr="00C957B6" w:rsidRDefault="001966B6" w:rsidP="004472C4">
      <w:pPr>
        <w:rPr>
          <w:rFonts w:eastAsia="MS Mincho"/>
          <w:lang w:val="es-ES"/>
        </w:rPr>
      </w:pPr>
    </w:p>
    <w:p w14:paraId="7B825B13" w14:textId="77777777" w:rsidR="008D3091" w:rsidRPr="00C957B6" w:rsidRDefault="008D3091" w:rsidP="00B356EE">
      <w:pPr>
        <w:rPr>
          <w:i/>
          <w:sz w:val="20"/>
          <w:lang w:val="es-ES"/>
        </w:rPr>
      </w:pPr>
    </w:p>
    <w:p w14:paraId="52ECEDB9" w14:textId="2C13FD1D" w:rsidR="00EB7202" w:rsidRPr="00CD154A" w:rsidRDefault="0088245F" w:rsidP="00EB7202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rPr>
          <w:b/>
          <w:i/>
        </w:rPr>
      </w:pPr>
      <w:r w:rsidRPr="00CD154A">
        <w:rPr>
          <w:b/>
          <w:i/>
        </w:rPr>
        <w:t>(</w:t>
      </w:r>
      <w:r w:rsidR="009C60F2" w:rsidRPr="00CD154A">
        <w:rPr>
          <w:b/>
          <w:i/>
        </w:rPr>
        <w:t>FALL</w:t>
      </w:r>
      <w:r w:rsidR="00EF0553" w:rsidRPr="00CD154A">
        <w:rPr>
          <w:b/>
          <w:i/>
        </w:rPr>
        <w:t xml:space="preserve">) </w:t>
      </w:r>
      <w:r w:rsidR="00BD5B52" w:rsidRPr="00CD154A">
        <w:rPr>
          <w:b/>
        </w:rPr>
        <w:t>Spanish 53</w:t>
      </w:r>
      <w:r w:rsidR="001857C9" w:rsidRPr="00CD154A">
        <w:rPr>
          <w:b/>
        </w:rPr>
        <w:t>1</w:t>
      </w:r>
      <w:r w:rsidR="003D5AF6" w:rsidRPr="00CD154A">
        <w:rPr>
          <w:b/>
        </w:rPr>
        <w:t>7</w:t>
      </w:r>
      <w:r w:rsidR="00EB7202" w:rsidRPr="00CD154A">
        <w:rPr>
          <w:b/>
        </w:rPr>
        <w:t xml:space="preserve">: </w:t>
      </w:r>
      <w:r w:rsidR="00DA03D2" w:rsidRPr="00CD154A">
        <w:rPr>
          <w:b/>
          <w:i/>
        </w:rPr>
        <w:t>Studies in Central American and Caribbean</w:t>
      </w:r>
      <w:r w:rsidR="0070660F" w:rsidRPr="00CD154A">
        <w:rPr>
          <w:b/>
          <w:i/>
        </w:rPr>
        <w:t xml:space="preserve"> </w:t>
      </w:r>
      <w:r w:rsidR="00DA03D2" w:rsidRPr="00CD154A">
        <w:rPr>
          <w:b/>
          <w:i/>
        </w:rPr>
        <w:t>Literatures</w:t>
      </w:r>
    </w:p>
    <w:p w14:paraId="1CFF1209" w14:textId="6F06D3D2" w:rsidR="00DA03D2" w:rsidRPr="00CD154A" w:rsidRDefault="00DA03D2" w:rsidP="00DA03D2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jc w:val="center"/>
        <w:rPr>
          <w:b/>
          <w:i/>
        </w:rPr>
      </w:pPr>
      <w:r w:rsidRPr="00CD154A">
        <w:rPr>
          <w:b/>
          <w:i/>
        </w:rPr>
        <w:t xml:space="preserve">El </w:t>
      </w:r>
      <w:proofErr w:type="spellStart"/>
      <w:r w:rsidRPr="00CD154A">
        <w:rPr>
          <w:b/>
          <w:i/>
        </w:rPr>
        <w:t>cuento</w:t>
      </w:r>
      <w:proofErr w:type="spellEnd"/>
      <w:r w:rsidRPr="00CD154A">
        <w:rPr>
          <w:b/>
          <w:i/>
        </w:rPr>
        <w:t xml:space="preserve"> </w:t>
      </w:r>
      <w:proofErr w:type="spellStart"/>
      <w:r w:rsidRPr="00CD154A">
        <w:rPr>
          <w:b/>
          <w:i/>
        </w:rPr>
        <w:t>puertorriqueño</w:t>
      </w:r>
      <w:proofErr w:type="spellEnd"/>
    </w:p>
    <w:p w14:paraId="6668BBEE" w14:textId="0DB42F68" w:rsidR="00A4587C" w:rsidRPr="00CD154A" w:rsidRDefault="009A6B80" w:rsidP="000B0FAE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2"/>
        </w:rPr>
      </w:pPr>
      <w:r w:rsidRPr="00CD154A">
        <w:rPr>
          <w:b/>
          <w:bCs/>
          <w:color w:val="C00000"/>
        </w:rPr>
        <w:t>This course is offered online synchronous and in-person</w:t>
      </w:r>
    </w:p>
    <w:p w14:paraId="5AFE7E9D" w14:textId="5186664F" w:rsidR="0064233E" w:rsidRPr="00CD154A" w:rsidRDefault="0050685F">
      <w:pPr>
        <w:pBdr>
          <w:top w:val="single" w:sz="6" w:space="1" w:color="auto"/>
          <w:bottom w:val="single" w:sz="6" w:space="1" w:color="auto"/>
        </w:pBdr>
        <w:rPr>
          <w:b/>
          <w:sz w:val="22"/>
        </w:rPr>
      </w:pPr>
      <w:r w:rsidRPr="00CD154A">
        <w:rPr>
          <w:b/>
          <w:sz w:val="22"/>
        </w:rPr>
        <w:t xml:space="preserve">Professor: </w:t>
      </w:r>
      <w:r w:rsidR="008B71E7" w:rsidRPr="00CD154A">
        <w:rPr>
          <w:b/>
          <w:sz w:val="22"/>
        </w:rPr>
        <w:t>Dr.</w:t>
      </w:r>
      <w:r w:rsidR="001857C9" w:rsidRPr="00CD154A">
        <w:rPr>
          <w:b/>
          <w:sz w:val="22"/>
        </w:rPr>
        <w:t xml:space="preserve"> </w:t>
      </w:r>
      <w:r w:rsidR="003D5AF6" w:rsidRPr="00CD154A">
        <w:rPr>
          <w:b/>
          <w:sz w:val="22"/>
        </w:rPr>
        <w:t>Alexandra</w:t>
      </w:r>
      <w:r w:rsidR="0070660F" w:rsidRPr="00CD154A">
        <w:rPr>
          <w:b/>
          <w:sz w:val="22"/>
        </w:rPr>
        <w:t xml:space="preserve"> </w:t>
      </w:r>
      <w:r w:rsidR="003D5AF6" w:rsidRPr="00CD154A">
        <w:rPr>
          <w:b/>
          <w:sz w:val="22"/>
        </w:rPr>
        <w:t>Perkins</w:t>
      </w:r>
      <w:r w:rsidR="007A2FEB" w:rsidRPr="00CD154A">
        <w:rPr>
          <w:b/>
          <w:sz w:val="22"/>
        </w:rPr>
        <w:t xml:space="preserve"> </w:t>
      </w:r>
      <w:r w:rsidR="00704440" w:rsidRPr="00CD154A">
        <w:rPr>
          <w:b/>
          <w:sz w:val="22"/>
        </w:rPr>
        <w:t>(</w:t>
      </w:r>
      <w:r w:rsidR="003D5AF6" w:rsidRPr="00CD154A">
        <w:rPr>
          <w:b/>
          <w:color w:val="0070C0"/>
          <w:sz w:val="22"/>
        </w:rPr>
        <w:t>agperkins@txstate.edu</w:t>
      </w:r>
      <w:r w:rsidR="00704440" w:rsidRPr="00CD154A">
        <w:rPr>
          <w:b/>
          <w:sz w:val="22"/>
        </w:rPr>
        <w:t>)</w:t>
      </w:r>
    </w:p>
    <w:p w14:paraId="704C2F1D" w14:textId="7CC3F90C" w:rsidR="00234F9F" w:rsidRPr="00C957B6" w:rsidRDefault="00BD5B52" w:rsidP="006900DB">
      <w:pPr>
        <w:pBdr>
          <w:top w:val="single" w:sz="6" w:space="1" w:color="auto"/>
          <w:bottom w:val="single" w:sz="6" w:space="1" w:color="auto"/>
        </w:pBdr>
        <w:rPr>
          <w:b/>
          <w:sz w:val="22"/>
          <w:lang w:val="es-ES"/>
        </w:rPr>
      </w:pPr>
      <w:r w:rsidRPr="00C957B6">
        <w:rPr>
          <w:b/>
          <w:sz w:val="22"/>
          <w:lang w:val="es-ES"/>
        </w:rPr>
        <w:t>Span 53</w:t>
      </w:r>
      <w:r w:rsidR="007A2FEB" w:rsidRPr="00C957B6">
        <w:rPr>
          <w:b/>
          <w:sz w:val="22"/>
          <w:lang w:val="es-ES"/>
        </w:rPr>
        <w:t>1</w:t>
      </w:r>
      <w:r w:rsidR="00B228A0" w:rsidRPr="00C957B6">
        <w:rPr>
          <w:b/>
          <w:sz w:val="22"/>
          <w:lang w:val="es-ES"/>
        </w:rPr>
        <w:t>7</w:t>
      </w:r>
      <w:r w:rsidR="00EB7202" w:rsidRPr="00C957B6">
        <w:rPr>
          <w:b/>
          <w:sz w:val="22"/>
          <w:lang w:val="es-ES"/>
        </w:rPr>
        <w:tab/>
      </w:r>
      <w:r w:rsidR="00EB3D17" w:rsidRPr="00C957B6">
        <w:rPr>
          <w:b/>
          <w:sz w:val="22"/>
          <w:lang w:val="es-ES"/>
        </w:rPr>
        <w:t xml:space="preserve"> </w:t>
      </w:r>
      <w:r w:rsidR="00EB3D17" w:rsidRPr="00C957B6">
        <w:rPr>
          <w:b/>
          <w:sz w:val="22"/>
          <w:lang w:val="es-ES"/>
        </w:rPr>
        <w:tab/>
      </w:r>
      <w:r w:rsidR="003D5AF6" w:rsidRPr="00C957B6">
        <w:rPr>
          <w:b/>
          <w:sz w:val="22"/>
          <w:lang w:val="es-ES"/>
        </w:rPr>
        <w:t>Thursdays</w:t>
      </w:r>
      <w:r w:rsidR="00EB7202" w:rsidRPr="00C957B6">
        <w:rPr>
          <w:b/>
          <w:sz w:val="22"/>
          <w:lang w:val="es-ES"/>
        </w:rPr>
        <w:tab/>
      </w:r>
      <w:r w:rsidR="00EB3D17" w:rsidRPr="00C957B6">
        <w:rPr>
          <w:b/>
          <w:sz w:val="22"/>
          <w:lang w:val="es-ES"/>
        </w:rPr>
        <w:tab/>
      </w:r>
      <w:r w:rsidR="00EB7202" w:rsidRPr="00C957B6">
        <w:rPr>
          <w:b/>
          <w:sz w:val="22"/>
          <w:lang w:val="es-ES"/>
        </w:rPr>
        <w:t>5:30-8:20 PM</w:t>
      </w:r>
      <w:r w:rsidR="00EB7202" w:rsidRPr="00C957B6">
        <w:rPr>
          <w:b/>
          <w:sz w:val="22"/>
          <w:lang w:val="es-ES"/>
        </w:rPr>
        <w:tab/>
      </w:r>
      <w:r w:rsidR="00EB7202" w:rsidRPr="00C957B6">
        <w:rPr>
          <w:b/>
          <w:sz w:val="22"/>
          <w:lang w:val="es-ES"/>
        </w:rPr>
        <w:tab/>
      </w:r>
      <w:r w:rsidR="00EB7202" w:rsidRPr="00C957B6">
        <w:rPr>
          <w:b/>
          <w:sz w:val="22"/>
          <w:lang w:val="es-ES"/>
        </w:rPr>
        <w:tab/>
      </w:r>
      <w:r w:rsidR="00EB3D17" w:rsidRPr="00C957B6">
        <w:rPr>
          <w:b/>
          <w:sz w:val="22"/>
          <w:lang w:val="es-ES"/>
        </w:rPr>
        <w:t xml:space="preserve">     </w:t>
      </w:r>
      <w:r w:rsidR="00331B91" w:rsidRPr="00C957B6">
        <w:rPr>
          <w:b/>
          <w:sz w:val="22"/>
          <w:lang w:val="es-ES"/>
        </w:rPr>
        <w:t xml:space="preserve">         CRN: </w:t>
      </w:r>
      <w:r w:rsidR="003D5AF6" w:rsidRPr="00C957B6">
        <w:rPr>
          <w:b/>
          <w:sz w:val="22"/>
          <w:lang w:val="es-ES"/>
        </w:rPr>
        <w:t>14890</w:t>
      </w:r>
    </w:p>
    <w:p w14:paraId="32218A6B" w14:textId="77777777" w:rsidR="00DA03D2" w:rsidRPr="00CD154A" w:rsidRDefault="0070660F" w:rsidP="00A4587C">
      <w:pPr>
        <w:rPr>
          <w:sz w:val="22"/>
          <w:szCs w:val="22"/>
          <w:lang w:val="es-ES"/>
        </w:rPr>
      </w:pPr>
      <w:r w:rsidRPr="00CD154A">
        <w:rPr>
          <w:rStyle w:val="Strong"/>
          <w:sz w:val="22"/>
          <w:szCs w:val="22"/>
          <w:lang w:val="es-ES"/>
        </w:rPr>
        <w:t>Descripción:</w:t>
      </w:r>
      <w:r w:rsidRPr="00CD154A">
        <w:rPr>
          <w:sz w:val="22"/>
          <w:szCs w:val="22"/>
          <w:lang w:val="es-ES"/>
        </w:rPr>
        <w:t xml:space="preserve"> </w:t>
      </w:r>
      <w:r w:rsidR="00DA03D2" w:rsidRPr="00CD154A">
        <w:rPr>
          <w:sz w:val="22"/>
          <w:szCs w:val="22"/>
          <w:lang w:val="es-ES"/>
        </w:rPr>
        <w:t>¿Qué se puede decir en tan pocas palabras? Partiendo de un espacio y temporalidad narrativa reducidos, esta clase se enfoca en el género literario del cuento corto en el contexto de Puerto Rico en los siglos XX y XXI. Realizaremos un análisis teórico del género en sí y conectaremos las diferentes posibilidades literarias ofrecidas por el cuento corto con varios momentos históricos, culturales y sociales de la isla. Estudiaremos autores de la Generación del 50, la Generación del 70 y varios autores a partir de los 2000. Tomaremos un enfoque interseccional para entender cómo la interacción de varias identidades, tales como la nacionalidad, el género, la raza, la etnia y la religión, se usa para promover una visión contestataria de una identidad nacional, tradicional y establecida en Puerto Rico.</w:t>
      </w:r>
    </w:p>
    <w:p w14:paraId="4FEE73E1" w14:textId="77777777" w:rsidR="00DA03D2" w:rsidRPr="00C957B6" w:rsidRDefault="00DA03D2" w:rsidP="00A4587C">
      <w:pPr>
        <w:rPr>
          <w:sz w:val="22"/>
          <w:szCs w:val="22"/>
          <w:lang w:val="es-ES"/>
        </w:rPr>
      </w:pPr>
    </w:p>
    <w:p w14:paraId="6265ECE7" w14:textId="4BC7ED7B" w:rsidR="00A4587C" w:rsidRPr="00C957B6" w:rsidRDefault="006E2D72" w:rsidP="00A4587C">
      <w:pPr>
        <w:rPr>
          <w:sz w:val="22"/>
          <w:szCs w:val="22"/>
          <w:u w:val="single"/>
          <w:lang w:val="es-ES"/>
        </w:rPr>
      </w:pPr>
      <w:r w:rsidRPr="00C957B6">
        <w:rPr>
          <w:sz w:val="22"/>
          <w:szCs w:val="22"/>
          <w:u w:val="single"/>
          <w:lang w:val="es-ES"/>
        </w:rPr>
        <w:tab/>
      </w:r>
      <w:r w:rsidRPr="00C957B6">
        <w:rPr>
          <w:sz w:val="22"/>
          <w:szCs w:val="22"/>
          <w:u w:val="single"/>
          <w:lang w:val="es-ES"/>
        </w:rPr>
        <w:tab/>
      </w:r>
      <w:r w:rsidRPr="00C957B6">
        <w:rPr>
          <w:sz w:val="22"/>
          <w:szCs w:val="22"/>
          <w:u w:val="single"/>
          <w:lang w:val="es-ES"/>
        </w:rPr>
        <w:tab/>
      </w:r>
      <w:r w:rsidRPr="00C957B6">
        <w:rPr>
          <w:sz w:val="22"/>
          <w:szCs w:val="22"/>
          <w:u w:val="single"/>
          <w:lang w:val="es-ES"/>
        </w:rPr>
        <w:tab/>
      </w:r>
      <w:r w:rsidRPr="00C957B6">
        <w:rPr>
          <w:sz w:val="22"/>
          <w:szCs w:val="22"/>
          <w:u w:val="single"/>
          <w:lang w:val="es-ES"/>
        </w:rPr>
        <w:tab/>
      </w:r>
      <w:r w:rsidRPr="00C957B6">
        <w:rPr>
          <w:sz w:val="22"/>
          <w:szCs w:val="22"/>
          <w:u w:val="single"/>
          <w:lang w:val="es-ES"/>
        </w:rPr>
        <w:tab/>
      </w:r>
      <w:r w:rsidRPr="00C957B6">
        <w:rPr>
          <w:sz w:val="22"/>
          <w:szCs w:val="22"/>
          <w:u w:val="single"/>
          <w:lang w:val="es-ES"/>
        </w:rPr>
        <w:tab/>
      </w:r>
      <w:r w:rsidRPr="00C957B6">
        <w:rPr>
          <w:sz w:val="22"/>
          <w:szCs w:val="22"/>
          <w:u w:val="single"/>
          <w:lang w:val="es-ES"/>
        </w:rPr>
        <w:tab/>
      </w:r>
      <w:r w:rsidRPr="00C957B6">
        <w:rPr>
          <w:sz w:val="22"/>
          <w:szCs w:val="22"/>
          <w:u w:val="single"/>
          <w:lang w:val="es-ES"/>
        </w:rPr>
        <w:tab/>
      </w:r>
      <w:r w:rsidRPr="00C957B6">
        <w:rPr>
          <w:sz w:val="22"/>
          <w:szCs w:val="22"/>
          <w:u w:val="single"/>
          <w:lang w:val="es-ES"/>
        </w:rPr>
        <w:tab/>
      </w:r>
    </w:p>
    <w:p w14:paraId="1E205675" w14:textId="257A5B66" w:rsidR="00DE672F" w:rsidRPr="00CD154A" w:rsidRDefault="00E47DAF" w:rsidP="00A4587C">
      <w:pPr>
        <w:rPr>
          <w:i/>
          <w:sz w:val="22"/>
          <w:szCs w:val="22"/>
        </w:rPr>
      </w:pPr>
      <w:r w:rsidRPr="00CD154A">
        <w:rPr>
          <w:i/>
          <w:sz w:val="22"/>
          <w:szCs w:val="22"/>
        </w:rPr>
        <w:t xml:space="preserve">Please contact Dr. </w:t>
      </w:r>
      <w:proofErr w:type="spellStart"/>
      <w:r w:rsidR="0070660F" w:rsidRPr="00CD154A">
        <w:rPr>
          <w:i/>
          <w:sz w:val="22"/>
          <w:szCs w:val="22"/>
        </w:rPr>
        <w:t>Agustín</w:t>
      </w:r>
      <w:proofErr w:type="spellEnd"/>
      <w:r w:rsidR="0070660F" w:rsidRPr="00CD154A">
        <w:rPr>
          <w:i/>
          <w:sz w:val="22"/>
          <w:szCs w:val="22"/>
        </w:rPr>
        <w:t xml:space="preserve"> </w:t>
      </w:r>
      <w:proofErr w:type="spellStart"/>
      <w:r w:rsidR="0070660F" w:rsidRPr="00CD154A">
        <w:rPr>
          <w:i/>
          <w:sz w:val="22"/>
          <w:szCs w:val="22"/>
        </w:rPr>
        <w:t>Cuadrado</w:t>
      </w:r>
      <w:proofErr w:type="spellEnd"/>
      <w:r w:rsidRPr="00CD154A">
        <w:rPr>
          <w:i/>
          <w:sz w:val="22"/>
          <w:szCs w:val="22"/>
        </w:rPr>
        <w:t xml:space="preserve"> at</w:t>
      </w:r>
      <w:r w:rsidR="0070660F" w:rsidRPr="00CD154A">
        <w:rPr>
          <w:i/>
          <w:sz w:val="22"/>
          <w:szCs w:val="22"/>
        </w:rPr>
        <w:t xml:space="preserve"> </w:t>
      </w:r>
      <w:hyperlink r:id="rId8" w:history="1">
        <w:r w:rsidR="0070660F" w:rsidRPr="00CD154A">
          <w:rPr>
            <w:rStyle w:val="Hyperlink"/>
            <w:i/>
            <w:sz w:val="22"/>
            <w:szCs w:val="22"/>
          </w:rPr>
          <w:t>ac41@txstate.edu</w:t>
        </w:r>
      </w:hyperlink>
      <w:r w:rsidR="0070660F" w:rsidRPr="00CD154A">
        <w:rPr>
          <w:i/>
          <w:sz w:val="22"/>
          <w:szCs w:val="22"/>
        </w:rPr>
        <w:t xml:space="preserve"> i</w:t>
      </w:r>
      <w:r w:rsidR="00021BF3" w:rsidRPr="00CD154A">
        <w:rPr>
          <w:i/>
          <w:sz w:val="22"/>
          <w:szCs w:val="22"/>
        </w:rPr>
        <w:t>f you have any advising questions</w:t>
      </w:r>
      <w:r w:rsidR="0050685F" w:rsidRPr="00CD154A">
        <w:rPr>
          <w:i/>
          <w:sz w:val="22"/>
          <w:szCs w:val="22"/>
        </w:rPr>
        <w:t xml:space="preserve">. </w:t>
      </w:r>
    </w:p>
    <w:p w14:paraId="59A198D9" w14:textId="77777777" w:rsidR="00E47DAF" w:rsidRPr="00CD154A" w:rsidRDefault="006900DB" w:rsidP="00A4587C">
      <w:pPr>
        <w:rPr>
          <w:sz w:val="22"/>
          <w:szCs w:val="22"/>
          <w:u w:val="single"/>
        </w:rPr>
      </w:pPr>
      <w:r w:rsidRPr="00CD154A">
        <w:rPr>
          <w:i/>
          <w:sz w:val="22"/>
          <w:szCs w:val="22"/>
        </w:rPr>
        <w:t>*</w:t>
      </w:r>
      <w:r w:rsidR="0050685F" w:rsidRPr="00CD154A">
        <w:rPr>
          <w:i/>
          <w:sz w:val="22"/>
          <w:szCs w:val="22"/>
        </w:rPr>
        <w:t xml:space="preserve">For questions about specific course content, please contact </w:t>
      </w:r>
      <w:r w:rsidR="00704440" w:rsidRPr="00CD154A">
        <w:rPr>
          <w:i/>
          <w:sz w:val="22"/>
          <w:szCs w:val="22"/>
        </w:rPr>
        <w:t xml:space="preserve">the </w:t>
      </w:r>
      <w:r w:rsidR="0050685F" w:rsidRPr="00CD154A">
        <w:rPr>
          <w:i/>
          <w:sz w:val="22"/>
          <w:szCs w:val="22"/>
        </w:rPr>
        <w:t>listed professors directly</w:t>
      </w:r>
      <w:r w:rsidR="00E47DAF" w:rsidRPr="00CD154A">
        <w:rPr>
          <w:i/>
          <w:sz w:val="22"/>
          <w:szCs w:val="22"/>
        </w:rPr>
        <w:t>.</w:t>
      </w:r>
    </w:p>
    <w:p w14:paraId="7B59C833" w14:textId="77777777" w:rsidR="00CD154A" w:rsidRPr="00CD154A" w:rsidRDefault="00CD154A">
      <w:pPr>
        <w:rPr>
          <w:sz w:val="22"/>
          <w:szCs w:val="22"/>
          <w:u w:val="single"/>
        </w:rPr>
      </w:pPr>
    </w:p>
    <w:sectPr w:rsidR="00CD154A" w:rsidRPr="00CD154A" w:rsidSect="006E4FF7">
      <w:pgSz w:w="12240" w:h="20160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42F8"/>
    <w:multiLevelType w:val="hybridMultilevel"/>
    <w:tmpl w:val="F12E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A01D5"/>
    <w:multiLevelType w:val="hybridMultilevel"/>
    <w:tmpl w:val="5D9CBA66"/>
    <w:lvl w:ilvl="0" w:tplc="0694A6D2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1D7DE8"/>
    <w:multiLevelType w:val="multilevel"/>
    <w:tmpl w:val="22DCAE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33498152">
    <w:abstractNumId w:val="1"/>
  </w:num>
  <w:num w:numId="2" w16cid:durableId="1843163125">
    <w:abstractNumId w:val="2"/>
  </w:num>
  <w:num w:numId="3" w16cid:durableId="1735926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6B"/>
    <w:rsid w:val="00011E44"/>
    <w:rsid w:val="00016A37"/>
    <w:rsid w:val="00021BF3"/>
    <w:rsid w:val="00026FB4"/>
    <w:rsid w:val="0004104D"/>
    <w:rsid w:val="000428DB"/>
    <w:rsid w:val="0006632A"/>
    <w:rsid w:val="0008206C"/>
    <w:rsid w:val="000A5232"/>
    <w:rsid w:val="000B0FAE"/>
    <w:rsid w:val="000C2BFA"/>
    <w:rsid w:val="000E5809"/>
    <w:rsid w:val="000F124F"/>
    <w:rsid w:val="001513DF"/>
    <w:rsid w:val="00160F0F"/>
    <w:rsid w:val="001729D1"/>
    <w:rsid w:val="001857C9"/>
    <w:rsid w:val="001966B6"/>
    <w:rsid w:val="001B3D54"/>
    <w:rsid w:val="001C3F51"/>
    <w:rsid w:val="001E297D"/>
    <w:rsid w:val="001E3A50"/>
    <w:rsid w:val="00234F9F"/>
    <w:rsid w:val="00236630"/>
    <w:rsid w:val="00243FE3"/>
    <w:rsid w:val="00272B38"/>
    <w:rsid w:val="002813C1"/>
    <w:rsid w:val="00296524"/>
    <w:rsid w:val="002B1DE2"/>
    <w:rsid w:val="002B297C"/>
    <w:rsid w:val="002B7E87"/>
    <w:rsid w:val="002E6FF0"/>
    <w:rsid w:val="00317C2E"/>
    <w:rsid w:val="003208C3"/>
    <w:rsid w:val="00321115"/>
    <w:rsid w:val="00331B91"/>
    <w:rsid w:val="00351A6D"/>
    <w:rsid w:val="003B6DD0"/>
    <w:rsid w:val="003D1C59"/>
    <w:rsid w:val="003D5AF6"/>
    <w:rsid w:val="003E7859"/>
    <w:rsid w:val="0042420A"/>
    <w:rsid w:val="00441FBD"/>
    <w:rsid w:val="004472C4"/>
    <w:rsid w:val="004560C5"/>
    <w:rsid w:val="00461127"/>
    <w:rsid w:val="004A3366"/>
    <w:rsid w:val="004D5ACB"/>
    <w:rsid w:val="0050685F"/>
    <w:rsid w:val="00583556"/>
    <w:rsid w:val="005B69B0"/>
    <w:rsid w:val="005B7B34"/>
    <w:rsid w:val="00605CB5"/>
    <w:rsid w:val="00634D66"/>
    <w:rsid w:val="006370A3"/>
    <w:rsid w:val="0064233E"/>
    <w:rsid w:val="00645B76"/>
    <w:rsid w:val="00650A11"/>
    <w:rsid w:val="00683E5E"/>
    <w:rsid w:val="006900DB"/>
    <w:rsid w:val="0069385B"/>
    <w:rsid w:val="006B1868"/>
    <w:rsid w:val="006E2D72"/>
    <w:rsid w:val="006E4FF7"/>
    <w:rsid w:val="00702C17"/>
    <w:rsid w:val="00704440"/>
    <w:rsid w:val="0070660F"/>
    <w:rsid w:val="00774379"/>
    <w:rsid w:val="00774FA3"/>
    <w:rsid w:val="00796056"/>
    <w:rsid w:val="007969B3"/>
    <w:rsid w:val="007A2FEB"/>
    <w:rsid w:val="007A64F4"/>
    <w:rsid w:val="007B3F5B"/>
    <w:rsid w:val="007B4D1F"/>
    <w:rsid w:val="007F6FEE"/>
    <w:rsid w:val="00807717"/>
    <w:rsid w:val="008150C1"/>
    <w:rsid w:val="0083214B"/>
    <w:rsid w:val="00840BDD"/>
    <w:rsid w:val="00860009"/>
    <w:rsid w:val="00870F21"/>
    <w:rsid w:val="00875F75"/>
    <w:rsid w:val="0087649E"/>
    <w:rsid w:val="0088245F"/>
    <w:rsid w:val="00895164"/>
    <w:rsid w:val="008B56F9"/>
    <w:rsid w:val="008B71E7"/>
    <w:rsid w:val="008C2AC6"/>
    <w:rsid w:val="008D080C"/>
    <w:rsid w:val="008D3091"/>
    <w:rsid w:val="008D7F3E"/>
    <w:rsid w:val="008E3683"/>
    <w:rsid w:val="009333F5"/>
    <w:rsid w:val="009573F8"/>
    <w:rsid w:val="009618D8"/>
    <w:rsid w:val="009678DC"/>
    <w:rsid w:val="009A0DFD"/>
    <w:rsid w:val="009A6B80"/>
    <w:rsid w:val="009C60F2"/>
    <w:rsid w:val="009D1AAF"/>
    <w:rsid w:val="009D6682"/>
    <w:rsid w:val="00A009A4"/>
    <w:rsid w:val="00A05379"/>
    <w:rsid w:val="00A4587C"/>
    <w:rsid w:val="00A513BE"/>
    <w:rsid w:val="00A931C4"/>
    <w:rsid w:val="00AB452C"/>
    <w:rsid w:val="00B228A0"/>
    <w:rsid w:val="00B27A98"/>
    <w:rsid w:val="00B356EE"/>
    <w:rsid w:val="00B47B0D"/>
    <w:rsid w:val="00B65775"/>
    <w:rsid w:val="00B9673C"/>
    <w:rsid w:val="00B97E2C"/>
    <w:rsid w:val="00BA1C1C"/>
    <w:rsid w:val="00BB5A11"/>
    <w:rsid w:val="00BD5B52"/>
    <w:rsid w:val="00BF7E88"/>
    <w:rsid w:val="00C334B6"/>
    <w:rsid w:val="00C4437D"/>
    <w:rsid w:val="00C50473"/>
    <w:rsid w:val="00C957B6"/>
    <w:rsid w:val="00CD154A"/>
    <w:rsid w:val="00CD55D4"/>
    <w:rsid w:val="00D00D0C"/>
    <w:rsid w:val="00D12B22"/>
    <w:rsid w:val="00D34B79"/>
    <w:rsid w:val="00D4411E"/>
    <w:rsid w:val="00DA03D2"/>
    <w:rsid w:val="00DB2CD8"/>
    <w:rsid w:val="00DE672F"/>
    <w:rsid w:val="00DF1D5B"/>
    <w:rsid w:val="00DF338C"/>
    <w:rsid w:val="00E0170E"/>
    <w:rsid w:val="00E02E91"/>
    <w:rsid w:val="00E1285C"/>
    <w:rsid w:val="00E2094E"/>
    <w:rsid w:val="00E24E6B"/>
    <w:rsid w:val="00E46C5C"/>
    <w:rsid w:val="00E47DAF"/>
    <w:rsid w:val="00E66C93"/>
    <w:rsid w:val="00E7574D"/>
    <w:rsid w:val="00E8171E"/>
    <w:rsid w:val="00E82695"/>
    <w:rsid w:val="00E95CCF"/>
    <w:rsid w:val="00EB3D17"/>
    <w:rsid w:val="00EB7202"/>
    <w:rsid w:val="00EE2B92"/>
    <w:rsid w:val="00EF0553"/>
    <w:rsid w:val="00F344F5"/>
    <w:rsid w:val="00F717EC"/>
    <w:rsid w:val="00FA3A17"/>
    <w:rsid w:val="00FB16D6"/>
    <w:rsid w:val="00FC1A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430CE7"/>
  <w15:chartTrackingRefBased/>
  <w15:docId w15:val="{5FD91BF8-4162-4CCE-8C00-06A6A70D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80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568BC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5156A8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styleId="Hyperlink">
    <w:name w:val="Hyperlink"/>
    <w:uiPriority w:val="99"/>
    <w:unhideWhenUsed/>
    <w:rsid w:val="00605CB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513BE"/>
    <w:rPr>
      <w:color w:val="605E5C"/>
      <w:shd w:val="clear" w:color="auto" w:fill="E1DFDD"/>
    </w:rPr>
  </w:style>
  <w:style w:type="character" w:customStyle="1" w:styleId="medium-font">
    <w:name w:val="medium-font"/>
    <w:rsid w:val="00B356EE"/>
  </w:style>
  <w:style w:type="paragraph" w:styleId="ListParagraph">
    <w:name w:val="List Paragraph"/>
    <w:basedOn w:val="Normal"/>
    <w:uiPriority w:val="34"/>
    <w:qFormat/>
    <w:rsid w:val="00B356EE"/>
    <w:pPr>
      <w:spacing w:line="480" w:lineRule="auto"/>
      <w:ind w:left="720"/>
      <w:contextualSpacing/>
    </w:pPr>
    <w:rPr>
      <w:sz w:val="22"/>
      <w:szCs w:val="22"/>
    </w:rPr>
  </w:style>
  <w:style w:type="character" w:customStyle="1" w:styleId="xxxxxxxapple-converted-space">
    <w:name w:val="x_x_x_x_x_x_x_apple-converted-space"/>
    <w:basedOn w:val="DefaultParagraphFont"/>
    <w:rsid w:val="007F6FEE"/>
  </w:style>
  <w:style w:type="character" w:customStyle="1" w:styleId="Heading4Char">
    <w:name w:val="Heading 4 Char"/>
    <w:link w:val="Heading4"/>
    <w:uiPriority w:val="9"/>
    <w:rsid w:val="001B3D54"/>
    <w:rPr>
      <w:rFonts w:ascii="Calibri" w:eastAsia="Times New Roman" w:hAnsi="Calibri" w:cs="Times New Roman"/>
      <w:b/>
      <w:bCs/>
      <w:sz w:val="28"/>
      <w:szCs w:val="28"/>
    </w:rPr>
  </w:style>
  <w:style w:type="character" w:styleId="FootnoteReference">
    <w:name w:val="footnote reference"/>
    <w:uiPriority w:val="99"/>
    <w:semiHidden/>
    <w:rsid w:val="00B9673C"/>
    <w:rPr>
      <w:rFonts w:cs="Times New Roman"/>
      <w:vertAlign w:val="superscript"/>
    </w:rPr>
  </w:style>
  <w:style w:type="character" w:styleId="Strong">
    <w:name w:val="Strong"/>
    <w:basedOn w:val="DefaultParagraphFont"/>
    <w:uiPriority w:val="22"/>
    <w:qFormat/>
    <w:rsid w:val="0070660F"/>
    <w:rPr>
      <w:b/>
      <w:bCs/>
    </w:rPr>
  </w:style>
  <w:style w:type="character" w:customStyle="1" w:styleId="apple-converted-space">
    <w:name w:val="apple-converted-space"/>
    <w:basedOn w:val="DefaultParagraphFont"/>
    <w:rsid w:val="00CD154A"/>
  </w:style>
  <w:style w:type="character" w:styleId="Emphasis">
    <w:name w:val="Emphasis"/>
    <w:basedOn w:val="DefaultParagraphFont"/>
    <w:uiPriority w:val="20"/>
    <w:qFormat/>
    <w:rsid w:val="00CD15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41@txstat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C24BC5C36F54B99A92BB820F69E07" ma:contentTypeVersion="13" ma:contentTypeDescription="Create a new document." ma:contentTypeScope="" ma:versionID="6ecb15bf6993d4aeefd12116b29117ff">
  <xsd:schema xmlns:xsd="http://www.w3.org/2001/XMLSchema" xmlns:xs="http://www.w3.org/2001/XMLSchema" xmlns:p="http://schemas.microsoft.com/office/2006/metadata/properties" xmlns:ns3="3a021219-59ac-4d07-a559-067f18daae4b" xmlns:ns4="3823757d-e5f7-4b1d-b1ed-54f307560b54" targetNamespace="http://schemas.microsoft.com/office/2006/metadata/properties" ma:root="true" ma:fieldsID="536e563f32abb1856bf1ab79dbc54364" ns3:_="" ns4:_="">
    <xsd:import namespace="3a021219-59ac-4d07-a559-067f18daae4b"/>
    <xsd:import namespace="3823757d-e5f7-4b1d-b1ed-54f307560b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21219-59ac-4d07-a559-067f18daa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3757d-e5f7-4b1d-b1ed-54f307560b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9630B-772F-4CB8-9496-3690297DC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1EB918-5935-4A92-A33B-736660C9D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21219-59ac-4d07-a559-067f18daae4b"/>
    <ds:schemaRef ds:uri="3823757d-e5f7-4b1d-b1ed-54f307560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2E540-A7BD-4194-ACCC-EA1235A6A9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Graduate Courses</vt:lpstr>
    </vt:vector>
  </TitlesOfParts>
  <Company>Texas State University - San Marcos</Company>
  <LinksUpToDate>false</LinksUpToDate>
  <CharactersWithSpaces>3398</CharactersWithSpaces>
  <SharedDoc>false</SharedDoc>
  <HLinks>
    <vt:vector size="6" baseType="variant"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mailto:gradspanish@txstate.edu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Graduate Courses</dc:title>
  <dc:subject/>
  <dc:creator>Texas State User</dc:creator>
  <cp:keywords/>
  <cp:lastModifiedBy>Cuadrado, Agustin</cp:lastModifiedBy>
  <cp:revision>17</cp:revision>
  <cp:lastPrinted>2022-10-13T16:47:00Z</cp:lastPrinted>
  <dcterms:created xsi:type="dcterms:W3CDTF">2023-10-12T21:36:00Z</dcterms:created>
  <dcterms:modified xsi:type="dcterms:W3CDTF">2024-04-03T16:05:00Z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0x01010005EC24BC5C36F54B99A92BB820F69E07</vt:lpwstr>
  </property>
</Properties>
</file>