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7BD7D" w14:textId="77777777" w:rsidR="00664A3D" w:rsidRPr="00127A1D" w:rsidRDefault="00664A3D" w:rsidP="00865C4B">
      <w:pPr>
        <w:rPr>
          <w:rFonts w:ascii="Arial" w:hAnsi="Arial" w:cs="Arial"/>
          <w:color w:val="000000" w:themeColor="text1"/>
        </w:rPr>
      </w:pPr>
    </w:p>
    <w:p w14:paraId="276D4CDD" w14:textId="77777777" w:rsidR="00E57323" w:rsidRDefault="00E57323" w:rsidP="00865C4B">
      <w:pPr>
        <w:rPr>
          <w:rFonts w:ascii="Arial" w:hAnsi="Arial" w:cs="Arial"/>
          <w:color w:val="000000" w:themeColor="text1"/>
        </w:rPr>
      </w:pPr>
    </w:p>
    <w:p w14:paraId="1310B576" w14:textId="77777777" w:rsidR="002603C7" w:rsidRPr="00127A1D" w:rsidRDefault="002603C7" w:rsidP="00865C4B">
      <w:pPr>
        <w:rPr>
          <w:rFonts w:ascii="Arial" w:hAnsi="Arial" w:cs="Arial"/>
          <w:color w:val="000000" w:themeColor="text1"/>
        </w:rPr>
      </w:pPr>
    </w:p>
    <w:p w14:paraId="272A75B5" w14:textId="3FD4F73B" w:rsidR="000707EC" w:rsidRPr="00127A1D" w:rsidRDefault="000707EC" w:rsidP="00865C4B">
      <w:pPr>
        <w:tabs>
          <w:tab w:val="left" w:pos="5040"/>
        </w:tabs>
        <w:rPr>
          <w:rFonts w:ascii="Arial" w:hAnsi="Arial" w:cs="Arial"/>
          <w:b/>
          <w:bCs/>
          <w:color w:val="000000" w:themeColor="text1"/>
        </w:rPr>
      </w:pPr>
      <w:r w:rsidRPr="00127A1D">
        <w:rPr>
          <w:rFonts w:ascii="Arial" w:hAnsi="Arial" w:cs="Arial"/>
          <w:b/>
          <w:bCs/>
          <w:color w:val="000000" w:themeColor="text1"/>
        </w:rPr>
        <w:t>Academic Standing</w:t>
      </w:r>
      <w:r w:rsidRPr="00127A1D">
        <w:rPr>
          <w:rFonts w:ascii="Arial" w:hAnsi="Arial" w:cs="Arial"/>
          <w:b/>
          <w:bCs/>
          <w:color w:val="000000" w:themeColor="text1"/>
        </w:rPr>
        <w:tab/>
        <w:t>A</w:t>
      </w:r>
      <w:r w:rsidR="001D4CF5">
        <w:rPr>
          <w:rFonts w:ascii="Arial" w:hAnsi="Arial" w:cs="Arial"/>
          <w:b/>
          <w:bCs/>
          <w:color w:val="000000" w:themeColor="text1"/>
        </w:rPr>
        <w:t>A/</w:t>
      </w:r>
      <w:r w:rsidRPr="00127A1D">
        <w:rPr>
          <w:rFonts w:ascii="Arial" w:hAnsi="Arial" w:cs="Arial"/>
          <w:b/>
          <w:bCs/>
          <w:color w:val="000000" w:themeColor="text1"/>
        </w:rPr>
        <w:t xml:space="preserve">PPS No. </w:t>
      </w:r>
      <w:r w:rsidR="001D390E">
        <w:rPr>
          <w:rFonts w:ascii="Arial" w:hAnsi="Arial" w:cs="Arial"/>
          <w:b/>
          <w:bCs/>
          <w:color w:val="000000" w:themeColor="text1"/>
        </w:rPr>
        <w:t>02.02.14</w:t>
      </w:r>
    </w:p>
    <w:p w14:paraId="22F255CE" w14:textId="77777777" w:rsidR="000707EC" w:rsidRPr="00127A1D" w:rsidRDefault="000707EC" w:rsidP="00865C4B">
      <w:pPr>
        <w:tabs>
          <w:tab w:val="center" w:pos="4680"/>
        </w:tabs>
        <w:ind w:left="5040" w:hanging="5040"/>
        <w:rPr>
          <w:rFonts w:ascii="Arial" w:hAnsi="Arial" w:cs="Arial"/>
          <w:b/>
          <w:bCs/>
          <w:color w:val="000000" w:themeColor="text1"/>
        </w:rPr>
      </w:pPr>
      <w:r w:rsidRPr="00127A1D">
        <w:rPr>
          <w:rFonts w:ascii="Arial" w:hAnsi="Arial" w:cs="Arial"/>
          <w:b/>
          <w:bCs/>
          <w:color w:val="000000" w:themeColor="text1"/>
        </w:rPr>
        <w:tab/>
      </w:r>
      <w:r w:rsidRPr="00127A1D">
        <w:rPr>
          <w:rFonts w:ascii="Arial" w:hAnsi="Arial" w:cs="Arial"/>
          <w:b/>
          <w:bCs/>
          <w:color w:val="000000" w:themeColor="text1"/>
        </w:rPr>
        <w:tab/>
        <w:t>Issue No. 1</w:t>
      </w:r>
    </w:p>
    <w:p w14:paraId="45D28A64" w14:textId="7AFC6F1E" w:rsidR="000707EC" w:rsidRPr="00127A1D" w:rsidRDefault="000707EC" w:rsidP="00865C4B">
      <w:pPr>
        <w:tabs>
          <w:tab w:val="center" w:pos="4680"/>
        </w:tabs>
        <w:ind w:left="5040" w:hanging="5040"/>
        <w:rPr>
          <w:rFonts w:ascii="Arial" w:hAnsi="Arial" w:cs="Arial"/>
          <w:b/>
          <w:bCs/>
          <w:color w:val="000000" w:themeColor="text1"/>
        </w:rPr>
      </w:pPr>
      <w:r w:rsidRPr="00127A1D">
        <w:rPr>
          <w:rFonts w:ascii="Arial" w:hAnsi="Arial" w:cs="Arial"/>
          <w:b/>
          <w:bCs/>
          <w:color w:val="000000" w:themeColor="text1"/>
        </w:rPr>
        <w:tab/>
      </w:r>
      <w:r w:rsidRPr="00127A1D">
        <w:rPr>
          <w:rFonts w:ascii="Arial" w:hAnsi="Arial" w:cs="Arial"/>
          <w:b/>
          <w:bCs/>
          <w:color w:val="000000" w:themeColor="text1"/>
        </w:rPr>
        <w:tab/>
        <w:t xml:space="preserve">Effective Date: </w:t>
      </w:r>
      <w:r w:rsidR="00AA1BD2">
        <w:rPr>
          <w:rFonts w:ascii="Arial" w:hAnsi="Arial" w:cs="Arial"/>
          <w:b/>
          <w:bCs/>
          <w:color w:val="000000" w:themeColor="text1"/>
        </w:rPr>
        <w:t>0</w:t>
      </w:r>
      <w:r w:rsidR="001D390E">
        <w:rPr>
          <w:rFonts w:ascii="Arial" w:hAnsi="Arial" w:cs="Arial"/>
          <w:b/>
          <w:bCs/>
          <w:color w:val="000000" w:themeColor="text1"/>
        </w:rPr>
        <w:t>2/</w:t>
      </w:r>
      <w:r w:rsidR="007D7F15">
        <w:rPr>
          <w:rFonts w:ascii="Arial" w:hAnsi="Arial" w:cs="Arial"/>
          <w:b/>
          <w:bCs/>
          <w:color w:val="000000" w:themeColor="text1"/>
        </w:rPr>
        <w:t>2</w:t>
      </w:r>
      <w:r w:rsidR="00577AC9">
        <w:rPr>
          <w:rFonts w:ascii="Arial" w:hAnsi="Arial" w:cs="Arial"/>
          <w:b/>
          <w:bCs/>
          <w:color w:val="000000" w:themeColor="text1"/>
        </w:rPr>
        <w:t>6</w:t>
      </w:r>
      <w:r w:rsidR="007D7F15">
        <w:rPr>
          <w:rFonts w:ascii="Arial" w:hAnsi="Arial" w:cs="Arial"/>
          <w:b/>
          <w:bCs/>
          <w:color w:val="000000" w:themeColor="text1"/>
        </w:rPr>
        <w:t>/</w:t>
      </w:r>
      <w:r w:rsidR="001D390E">
        <w:rPr>
          <w:rFonts w:ascii="Arial" w:hAnsi="Arial" w:cs="Arial"/>
          <w:b/>
          <w:bCs/>
          <w:color w:val="000000" w:themeColor="text1"/>
        </w:rPr>
        <w:t>2024</w:t>
      </w:r>
      <w:r w:rsidRPr="00127A1D">
        <w:rPr>
          <w:rFonts w:ascii="Arial" w:hAnsi="Arial" w:cs="Arial"/>
          <w:b/>
          <w:bCs/>
          <w:color w:val="000000" w:themeColor="text1"/>
        </w:rPr>
        <w:br/>
        <w:t xml:space="preserve">Next Review Date: </w:t>
      </w:r>
      <w:r w:rsidR="00AA1BD2">
        <w:rPr>
          <w:rFonts w:ascii="Arial" w:hAnsi="Arial" w:cs="Arial"/>
          <w:b/>
          <w:bCs/>
          <w:color w:val="000000" w:themeColor="text1"/>
        </w:rPr>
        <w:t>0</w:t>
      </w:r>
      <w:r w:rsidR="002603C7">
        <w:rPr>
          <w:rFonts w:ascii="Arial" w:hAnsi="Arial" w:cs="Arial"/>
          <w:b/>
          <w:bCs/>
          <w:color w:val="000000" w:themeColor="text1"/>
        </w:rPr>
        <w:t>9</w:t>
      </w:r>
      <w:r w:rsidRPr="00127A1D">
        <w:rPr>
          <w:rFonts w:ascii="Arial" w:hAnsi="Arial" w:cs="Arial"/>
          <w:b/>
          <w:bCs/>
          <w:color w:val="000000" w:themeColor="text1"/>
        </w:rPr>
        <w:t>/01/202</w:t>
      </w:r>
      <w:r w:rsidR="007D7F15">
        <w:rPr>
          <w:rFonts w:ascii="Arial" w:hAnsi="Arial" w:cs="Arial"/>
          <w:b/>
          <w:bCs/>
          <w:color w:val="000000" w:themeColor="text1"/>
        </w:rPr>
        <w:t>6</w:t>
      </w:r>
      <w:r w:rsidR="00ED449F">
        <w:rPr>
          <w:rFonts w:ascii="Arial" w:hAnsi="Arial" w:cs="Arial"/>
          <w:b/>
          <w:bCs/>
          <w:color w:val="000000" w:themeColor="text1"/>
        </w:rPr>
        <w:t xml:space="preserve"> </w:t>
      </w:r>
      <w:r w:rsidRPr="00127A1D">
        <w:rPr>
          <w:rFonts w:ascii="Arial" w:hAnsi="Arial" w:cs="Arial"/>
          <w:b/>
          <w:bCs/>
          <w:color w:val="000000" w:themeColor="text1"/>
        </w:rPr>
        <w:t>(E</w:t>
      </w:r>
      <w:r w:rsidR="00D63EC8">
        <w:rPr>
          <w:rFonts w:ascii="Arial" w:hAnsi="Arial" w:cs="Arial"/>
          <w:b/>
          <w:bCs/>
          <w:color w:val="000000" w:themeColor="text1"/>
        </w:rPr>
        <w:t>2</w:t>
      </w:r>
      <w:r w:rsidRPr="00127A1D">
        <w:rPr>
          <w:rFonts w:ascii="Arial" w:hAnsi="Arial" w:cs="Arial"/>
          <w:b/>
          <w:bCs/>
          <w:color w:val="000000" w:themeColor="text1"/>
        </w:rPr>
        <w:t>Y)</w:t>
      </w:r>
    </w:p>
    <w:p w14:paraId="3913EDE7" w14:textId="5CD79AF2" w:rsidR="000707EC" w:rsidRDefault="000707EC" w:rsidP="00865C4B">
      <w:pPr>
        <w:tabs>
          <w:tab w:val="left" w:pos="5040"/>
        </w:tabs>
        <w:ind w:left="5040"/>
        <w:rPr>
          <w:rFonts w:ascii="Arial" w:eastAsia="Times New Roman" w:hAnsi="Arial" w:cs="Arial"/>
          <w:b/>
          <w:bCs/>
          <w:color w:val="000000" w:themeColor="text1"/>
        </w:rPr>
      </w:pPr>
      <w:r w:rsidRPr="00127A1D">
        <w:rPr>
          <w:rFonts w:ascii="Arial" w:hAnsi="Arial" w:cs="Arial"/>
          <w:b/>
          <w:bCs/>
          <w:color w:val="000000" w:themeColor="text1"/>
        </w:rPr>
        <w:t xml:space="preserve">Sr. Reviewer: </w:t>
      </w:r>
      <w:r w:rsidR="00127A1D" w:rsidRPr="00127A1D">
        <w:rPr>
          <w:rFonts w:ascii="Arial" w:eastAsia="Times New Roman" w:hAnsi="Arial" w:cs="Arial"/>
          <w:b/>
          <w:bCs/>
          <w:color w:val="000000" w:themeColor="text1"/>
        </w:rPr>
        <w:t xml:space="preserve">Assistant Vice </w:t>
      </w:r>
      <w:r w:rsidR="00AB6CEF">
        <w:rPr>
          <w:rFonts w:ascii="Arial" w:eastAsia="Times New Roman" w:hAnsi="Arial" w:cs="Arial"/>
          <w:b/>
          <w:bCs/>
          <w:color w:val="000000" w:themeColor="text1"/>
        </w:rPr>
        <w:t>Provost</w:t>
      </w:r>
      <w:r w:rsidR="00127A1D" w:rsidRPr="00127A1D">
        <w:rPr>
          <w:rFonts w:ascii="Arial" w:eastAsia="Times New Roman" w:hAnsi="Arial" w:cs="Arial"/>
          <w:b/>
          <w:bCs/>
          <w:color w:val="000000" w:themeColor="text1"/>
        </w:rPr>
        <w:t xml:space="preserve"> for </w:t>
      </w:r>
      <w:r w:rsidR="00AB6CEF">
        <w:rPr>
          <w:rFonts w:ascii="Arial" w:eastAsia="Times New Roman" w:hAnsi="Arial" w:cs="Arial"/>
          <w:b/>
          <w:bCs/>
          <w:color w:val="000000" w:themeColor="text1"/>
        </w:rPr>
        <w:t>Academic Advising and Transition</w:t>
      </w:r>
      <w:r w:rsidR="006111C8">
        <w:rPr>
          <w:rFonts w:ascii="Arial" w:eastAsia="Times New Roman" w:hAnsi="Arial" w:cs="Arial"/>
          <w:b/>
          <w:bCs/>
          <w:color w:val="000000" w:themeColor="text1"/>
        </w:rPr>
        <w:t>s</w:t>
      </w:r>
    </w:p>
    <w:p w14:paraId="1CF4CFB0" w14:textId="77777777" w:rsidR="001D390E" w:rsidRDefault="001D390E" w:rsidP="00865C4B">
      <w:pPr>
        <w:tabs>
          <w:tab w:val="left" w:pos="5040"/>
        </w:tabs>
        <w:ind w:left="5040"/>
        <w:rPr>
          <w:rFonts w:ascii="Arial" w:eastAsia="Times New Roman" w:hAnsi="Arial" w:cs="Arial"/>
          <w:b/>
          <w:bCs/>
          <w:color w:val="000000" w:themeColor="text1"/>
        </w:rPr>
      </w:pPr>
    </w:p>
    <w:p w14:paraId="52DB9CB5" w14:textId="77777777" w:rsidR="002603C7" w:rsidRPr="00127A1D" w:rsidRDefault="002603C7" w:rsidP="00865C4B">
      <w:pPr>
        <w:tabs>
          <w:tab w:val="left" w:pos="5040"/>
        </w:tabs>
        <w:ind w:left="5040"/>
        <w:rPr>
          <w:rFonts w:ascii="Arial" w:eastAsia="Times New Roman" w:hAnsi="Arial" w:cs="Arial"/>
          <w:b/>
          <w:bCs/>
          <w:color w:val="000000" w:themeColor="text1"/>
        </w:rPr>
      </w:pPr>
    </w:p>
    <w:p w14:paraId="4C9A8D03" w14:textId="33E04D2B" w:rsidR="00E57323" w:rsidRDefault="00E57323" w:rsidP="00865C4B">
      <w:pPr>
        <w:outlineLvl w:val="2"/>
        <w:rPr>
          <w:rFonts w:ascii="Arial" w:eastAsia="Times New Roman" w:hAnsi="Arial" w:cs="Arial"/>
          <w:b/>
          <w:bCs/>
          <w:color w:val="000000" w:themeColor="text1"/>
        </w:rPr>
      </w:pPr>
      <w:r w:rsidRPr="00127A1D">
        <w:rPr>
          <w:rFonts w:ascii="Arial" w:eastAsia="Times New Roman" w:hAnsi="Arial" w:cs="Arial"/>
          <w:b/>
          <w:bCs/>
          <w:color w:val="000000" w:themeColor="text1"/>
        </w:rPr>
        <w:t>POLICY STATEMENT</w:t>
      </w:r>
    </w:p>
    <w:p w14:paraId="439C921A" w14:textId="77777777" w:rsidR="00D123F2" w:rsidRDefault="00D123F2" w:rsidP="00865C4B">
      <w:pPr>
        <w:outlineLvl w:val="2"/>
        <w:rPr>
          <w:rFonts w:ascii="Arial" w:eastAsia="Times New Roman" w:hAnsi="Arial" w:cs="Arial"/>
          <w:b/>
          <w:bCs/>
          <w:color w:val="000000" w:themeColor="text1"/>
        </w:rPr>
      </w:pPr>
    </w:p>
    <w:p w14:paraId="61F71D54" w14:textId="1E3B5B19" w:rsidR="0072447A" w:rsidRPr="007D7F15" w:rsidRDefault="0072447A" w:rsidP="00865C4B">
      <w:pPr>
        <w:outlineLvl w:val="2"/>
        <w:rPr>
          <w:rStyle w:val="Emphasis"/>
          <w:rFonts w:ascii="Arial" w:hAnsi="Arial" w:cs="Arial"/>
        </w:rPr>
      </w:pPr>
      <w:r w:rsidRPr="007D7F15">
        <w:rPr>
          <w:rStyle w:val="Emphasis"/>
          <w:rFonts w:ascii="Arial" w:hAnsi="Arial" w:cs="Arial"/>
        </w:rPr>
        <w:t xml:space="preserve">Texas State University is committed to student persistence, </w:t>
      </w:r>
      <w:r w:rsidR="00F53008" w:rsidRPr="007D7F15">
        <w:rPr>
          <w:rStyle w:val="Emphasis"/>
          <w:rFonts w:ascii="Arial" w:hAnsi="Arial" w:cs="Arial"/>
        </w:rPr>
        <w:t xml:space="preserve">academic </w:t>
      </w:r>
      <w:r w:rsidRPr="007D7F15">
        <w:rPr>
          <w:rStyle w:val="Emphasis"/>
          <w:rFonts w:ascii="Arial" w:hAnsi="Arial" w:cs="Arial"/>
        </w:rPr>
        <w:t>success, and completion</w:t>
      </w:r>
      <w:r w:rsidR="00F53008" w:rsidRPr="007D7F15">
        <w:rPr>
          <w:rStyle w:val="Emphasis"/>
          <w:rFonts w:ascii="Arial" w:hAnsi="Arial" w:cs="Arial"/>
        </w:rPr>
        <w:t>. Students</w:t>
      </w:r>
      <w:r w:rsidRPr="007D7F15">
        <w:rPr>
          <w:rStyle w:val="Emphasis"/>
          <w:rFonts w:ascii="Arial" w:hAnsi="Arial" w:cs="Arial"/>
        </w:rPr>
        <w:t xml:space="preserve"> must maintain a level of academic achievement and </w:t>
      </w:r>
      <w:r w:rsidR="00F53008" w:rsidRPr="007D7F15">
        <w:rPr>
          <w:rStyle w:val="Emphasis"/>
          <w:rFonts w:ascii="Arial" w:hAnsi="Arial" w:cs="Arial"/>
        </w:rPr>
        <w:t>progress</w:t>
      </w:r>
      <w:r w:rsidRPr="007D7F15">
        <w:rPr>
          <w:rStyle w:val="Emphasis"/>
          <w:rFonts w:ascii="Arial" w:hAnsi="Arial" w:cs="Arial"/>
        </w:rPr>
        <w:t xml:space="preserve"> through their academic program. </w:t>
      </w:r>
    </w:p>
    <w:p w14:paraId="468DF2D6" w14:textId="77777777" w:rsidR="0072447A" w:rsidRDefault="0072447A" w:rsidP="00FA4AD4">
      <w:pPr>
        <w:tabs>
          <w:tab w:val="left" w:pos="720"/>
        </w:tabs>
        <w:outlineLvl w:val="2"/>
        <w:rPr>
          <w:rFonts w:ascii="Arial" w:eastAsia="Times New Roman" w:hAnsi="Arial" w:cs="Arial"/>
          <w:b/>
          <w:bCs/>
          <w:color w:val="000000" w:themeColor="text1"/>
        </w:rPr>
      </w:pPr>
    </w:p>
    <w:p w14:paraId="6C31CEF0" w14:textId="4079B0AB" w:rsidR="00D123F2" w:rsidRPr="00CD472F" w:rsidRDefault="00CD472F" w:rsidP="00865C4B">
      <w:pPr>
        <w:pStyle w:val="ListParagraph"/>
        <w:numPr>
          <w:ilvl w:val="0"/>
          <w:numId w:val="16"/>
        </w:numPr>
        <w:ind w:hanging="720"/>
        <w:outlineLvl w:val="2"/>
        <w:rPr>
          <w:rFonts w:ascii="Arial" w:eastAsia="Times New Roman" w:hAnsi="Arial" w:cs="Arial"/>
          <w:b/>
          <w:bCs/>
          <w:color w:val="000000" w:themeColor="text1"/>
        </w:rPr>
      </w:pPr>
      <w:r w:rsidRPr="00CD472F">
        <w:rPr>
          <w:rFonts w:ascii="Arial" w:eastAsia="Times New Roman" w:hAnsi="Arial" w:cs="Arial"/>
          <w:b/>
          <w:bCs/>
          <w:color w:val="000000" w:themeColor="text1"/>
        </w:rPr>
        <w:t>PURPOSE</w:t>
      </w:r>
    </w:p>
    <w:p w14:paraId="60207A9D" w14:textId="77777777" w:rsidR="00EF2D2D" w:rsidRDefault="00EF2D2D" w:rsidP="00865C4B">
      <w:pPr>
        <w:ind w:left="460"/>
        <w:rPr>
          <w:rFonts w:ascii="Arial" w:eastAsia="Times New Roman" w:hAnsi="Arial" w:cs="Arial"/>
          <w:color w:val="000000" w:themeColor="text1"/>
        </w:rPr>
      </w:pPr>
    </w:p>
    <w:p w14:paraId="590CC0A9" w14:textId="77777777" w:rsidR="00EF2D2D" w:rsidRPr="00EF2D2D" w:rsidRDefault="000F7C18" w:rsidP="00865C4B">
      <w:pPr>
        <w:pStyle w:val="ListParagraph"/>
        <w:numPr>
          <w:ilvl w:val="1"/>
          <w:numId w:val="8"/>
        </w:numPr>
        <w:ind w:left="1440" w:hanging="720"/>
        <w:rPr>
          <w:rFonts w:ascii="Arial" w:eastAsia="Times New Roman" w:hAnsi="Arial" w:cs="Arial"/>
          <w:color w:val="000000" w:themeColor="text1"/>
        </w:rPr>
      </w:pPr>
      <w:r w:rsidRPr="00EF2D2D">
        <w:rPr>
          <w:rFonts w:ascii="Arial" w:eastAsia="Times New Roman" w:hAnsi="Arial" w:cs="Arial"/>
          <w:color w:val="000000" w:themeColor="text1"/>
        </w:rPr>
        <w:t>Students are expected to maintain a level of academic achievement</w:t>
      </w:r>
      <w:r w:rsidRPr="00EF2D2D">
        <w:rPr>
          <w:rFonts w:ascii="Arial" w:eastAsia="Times New Roman" w:hAnsi="Arial" w:cs="Arial"/>
          <w:i/>
          <w:iCs/>
          <w:color w:val="000000" w:themeColor="text1"/>
        </w:rPr>
        <w:t xml:space="preserve">. </w:t>
      </w:r>
      <w:r w:rsidR="00EF2D2D" w:rsidRPr="00EF2D2D">
        <w:rPr>
          <w:rFonts w:ascii="Arial" w:eastAsia="Times New Roman" w:hAnsi="Arial" w:cs="Arial"/>
          <w:i/>
          <w:iCs/>
          <w:color w:val="000000" w:themeColor="text1"/>
        </w:rPr>
        <w:br/>
      </w:r>
    </w:p>
    <w:p w14:paraId="5947F540" w14:textId="05428C76" w:rsidR="00EF2D2D" w:rsidRDefault="000F7C18" w:rsidP="00865C4B">
      <w:pPr>
        <w:pStyle w:val="ListParagraph"/>
        <w:numPr>
          <w:ilvl w:val="1"/>
          <w:numId w:val="8"/>
        </w:numPr>
        <w:ind w:left="1440" w:hanging="720"/>
        <w:rPr>
          <w:rFonts w:ascii="Arial" w:hAnsi="Arial" w:cs="Arial"/>
          <w:color w:val="000000" w:themeColor="text1"/>
          <w:shd w:val="clear" w:color="auto" w:fill="FFFFFF"/>
        </w:rPr>
      </w:pPr>
      <w:r w:rsidRPr="00EF2D2D">
        <w:rPr>
          <w:rFonts w:ascii="Arial" w:hAnsi="Arial" w:cs="Arial"/>
          <w:color w:val="000000" w:themeColor="text1"/>
          <w:shd w:val="clear" w:color="auto" w:fill="FFFFFF"/>
        </w:rPr>
        <w:t xml:space="preserve">Evaluation of undergraduate student academic standing </w:t>
      </w:r>
      <w:r w:rsidR="001A1235">
        <w:rPr>
          <w:rFonts w:ascii="Arial" w:hAnsi="Arial" w:cs="Arial"/>
          <w:color w:val="000000" w:themeColor="text1"/>
          <w:shd w:val="clear" w:color="auto" w:fill="FFFFFF"/>
        </w:rPr>
        <w:t>is based on</w:t>
      </w:r>
      <w:r w:rsidRPr="00EF2D2D">
        <w:rPr>
          <w:rFonts w:ascii="Arial" w:hAnsi="Arial" w:cs="Arial"/>
          <w:color w:val="000000" w:themeColor="text1"/>
          <w:shd w:val="clear" w:color="auto" w:fill="FFFFFF"/>
        </w:rPr>
        <w:t xml:space="preserve"> performance in and progress through an undergraduate program according to </w:t>
      </w:r>
      <w:r w:rsidR="002603C7" w:rsidRPr="002603C7">
        <w:rPr>
          <w:rFonts w:ascii="Arial" w:hAnsi="Arial" w:cs="Arial"/>
          <w:color w:val="000000" w:themeColor="text1"/>
          <w:shd w:val="clear" w:color="auto" w:fill="FFFFFF"/>
        </w:rPr>
        <w:t>Texas State University</w:t>
      </w:r>
      <w:r w:rsidRPr="00EF2D2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3423A" w:rsidRPr="00EF2D2D">
        <w:rPr>
          <w:rFonts w:ascii="Arial" w:hAnsi="Arial" w:cs="Arial"/>
          <w:color w:val="000000" w:themeColor="text1"/>
          <w:shd w:val="clear" w:color="auto" w:fill="FFFFFF"/>
        </w:rPr>
        <w:t xml:space="preserve">standards. </w:t>
      </w:r>
    </w:p>
    <w:p w14:paraId="38987AA2" w14:textId="77777777" w:rsidR="00D34349" w:rsidRPr="00D34349" w:rsidRDefault="00D34349" w:rsidP="00865C4B">
      <w:pPr>
        <w:pStyle w:val="ListParagraph"/>
        <w:ind w:left="660" w:hanging="990"/>
        <w:rPr>
          <w:rFonts w:ascii="Arial" w:hAnsi="Arial" w:cs="Arial"/>
          <w:color w:val="000000" w:themeColor="text1"/>
          <w:shd w:val="clear" w:color="auto" w:fill="FFFFFF"/>
        </w:rPr>
      </w:pPr>
    </w:p>
    <w:p w14:paraId="4CA55F49" w14:textId="38141BF8" w:rsidR="00E57323" w:rsidRDefault="00E57323" w:rsidP="00865C4B">
      <w:pPr>
        <w:pStyle w:val="ListParagraph"/>
        <w:numPr>
          <w:ilvl w:val="0"/>
          <w:numId w:val="11"/>
        </w:numPr>
        <w:ind w:left="720" w:hanging="720"/>
        <w:rPr>
          <w:rFonts w:ascii="Arial" w:eastAsia="Times New Roman" w:hAnsi="Arial" w:cs="Arial"/>
          <w:b/>
          <w:bCs/>
          <w:color w:val="000000" w:themeColor="text1"/>
        </w:rPr>
      </w:pPr>
      <w:r w:rsidRPr="00FC0055">
        <w:rPr>
          <w:rFonts w:ascii="Arial" w:eastAsia="Times New Roman" w:hAnsi="Arial" w:cs="Arial"/>
          <w:b/>
          <w:bCs/>
          <w:color w:val="000000" w:themeColor="text1"/>
        </w:rPr>
        <w:t>BACKGROUND INFORMATION</w:t>
      </w:r>
    </w:p>
    <w:p w14:paraId="0B4C023B" w14:textId="77777777" w:rsidR="00865C4B" w:rsidRPr="00FC0055" w:rsidRDefault="00865C4B" w:rsidP="00865C4B">
      <w:pPr>
        <w:pStyle w:val="ListParagraph"/>
        <w:rPr>
          <w:rFonts w:ascii="Arial" w:eastAsia="Times New Roman" w:hAnsi="Arial" w:cs="Arial"/>
          <w:b/>
          <w:bCs/>
          <w:color w:val="000000" w:themeColor="text1"/>
        </w:rPr>
      </w:pPr>
    </w:p>
    <w:p w14:paraId="7F454377" w14:textId="0CC274AC" w:rsidR="00E57323" w:rsidRDefault="00E57323" w:rsidP="00865C4B">
      <w:pPr>
        <w:tabs>
          <w:tab w:val="left" w:pos="5040"/>
        </w:tabs>
        <w:ind w:left="1440" w:hanging="720"/>
        <w:rPr>
          <w:rFonts w:ascii="Arial" w:hAnsi="Arial" w:cs="Arial"/>
          <w:color w:val="000000" w:themeColor="text1"/>
        </w:rPr>
      </w:pPr>
      <w:bookmarkStart w:id="0" w:name="section.01.01"/>
      <w:bookmarkEnd w:id="0"/>
      <w:r w:rsidRPr="00127A1D">
        <w:rPr>
          <w:rFonts w:ascii="Arial" w:eastAsia="Times New Roman" w:hAnsi="Arial" w:cs="Arial"/>
          <w:color w:val="000000" w:themeColor="text1"/>
        </w:rPr>
        <w:t>0</w:t>
      </w:r>
      <w:r w:rsidR="00EF2D2D">
        <w:rPr>
          <w:rFonts w:ascii="Arial" w:eastAsia="Times New Roman" w:hAnsi="Arial" w:cs="Arial"/>
          <w:color w:val="000000" w:themeColor="text1"/>
        </w:rPr>
        <w:t>2</w:t>
      </w:r>
      <w:r w:rsidRPr="00127A1D">
        <w:rPr>
          <w:rFonts w:ascii="Arial" w:eastAsia="Times New Roman" w:hAnsi="Arial" w:cs="Arial"/>
          <w:color w:val="000000" w:themeColor="text1"/>
        </w:rPr>
        <w:t>.01</w:t>
      </w:r>
      <w:r w:rsidR="00EF2D2D">
        <w:rPr>
          <w:rFonts w:ascii="Arial" w:eastAsia="Times New Roman" w:hAnsi="Arial" w:cs="Arial"/>
          <w:color w:val="000000" w:themeColor="text1"/>
        </w:rPr>
        <w:t xml:space="preserve"> </w:t>
      </w:r>
      <w:r w:rsidR="009E084E">
        <w:rPr>
          <w:rFonts w:ascii="Arial" w:eastAsia="Times New Roman" w:hAnsi="Arial" w:cs="Arial"/>
          <w:color w:val="000000" w:themeColor="text1"/>
        </w:rPr>
        <w:tab/>
      </w:r>
      <w:r w:rsidRPr="00127A1D">
        <w:rPr>
          <w:rFonts w:ascii="Arial" w:eastAsia="Times New Roman" w:hAnsi="Arial" w:cs="Arial"/>
          <w:color w:val="000000" w:themeColor="text1"/>
        </w:rPr>
        <w:t xml:space="preserve">The provost and </w:t>
      </w:r>
      <w:r w:rsidR="00D55482" w:rsidRPr="00127A1D">
        <w:rPr>
          <w:rFonts w:ascii="Arial" w:eastAsia="Times New Roman" w:hAnsi="Arial" w:cs="Arial"/>
          <w:color w:val="000000" w:themeColor="text1"/>
        </w:rPr>
        <w:t xml:space="preserve">executive </w:t>
      </w:r>
      <w:r w:rsidRPr="00127A1D">
        <w:rPr>
          <w:rFonts w:ascii="Arial" w:eastAsia="Times New Roman" w:hAnsi="Arial" w:cs="Arial"/>
          <w:color w:val="000000" w:themeColor="text1"/>
        </w:rPr>
        <w:t xml:space="preserve">vice president for </w:t>
      </w:r>
      <w:r w:rsidR="002603C7">
        <w:rPr>
          <w:rFonts w:ascii="Arial" w:eastAsia="Times New Roman" w:hAnsi="Arial" w:cs="Arial"/>
          <w:color w:val="000000" w:themeColor="text1"/>
        </w:rPr>
        <w:t>A</w:t>
      </w:r>
      <w:r w:rsidRPr="00127A1D">
        <w:rPr>
          <w:rFonts w:ascii="Arial" w:eastAsia="Times New Roman" w:hAnsi="Arial" w:cs="Arial"/>
          <w:color w:val="000000" w:themeColor="text1"/>
        </w:rPr>
        <w:t xml:space="preserve">cademic </w:t>
      </w:r>
      <w:r w:rsidR="002603C7">
        <w:rPr>
          <w:rFonts w:ascii="Arial" w:eastAsia="Times New Roman" w:hAnsi="Arial" w:cs="Arial"/>
          <w:color w:val="000000" w:themeColor="text1"/>
        </w:rPr>
        <w:t>A</w:t>
      </w:r>
      <w:r w:rsidRPr="00127A1D">
        <w:rPr>
          <w:rFonts w:ascii="Arial" w:eastAsia="Times New Roman" w:hAnsi="Arial" w:cs="Arial"/>
          <w:color w:val="000000" w:themeColor="text1"/>
        </w:rPr>
        <w:t>ffairs</w:t>
      </w:r>
      <w:r w:rsidR="00FA4AD4">
        <w:rPr>
          <w:rFonts w:ascii="Arial" w:eastAsia="Times New Roman" w:hAnsi="Arial" w:cs="Arial"/>
          <w:color w:val="000000" w:themeColor="text1"/>
        </w:rPr>
        <w:t xml:space="preserve"> </w:t>
      </w:r>
      <w:r w:rsidRPr="00127A1D">
        <w:rPr>
          <w:rFonts w:ascii="Arial" w:eastAsia="Times New Roman" w:hAnsi="Arial" w:cs="Arial"/>
          <w:color w:val="000000" w:themeColor="text1"/>
        </w:rPr>
        <w:t xml:space="preserve">has supervisory responsibility for </w:t>
      </w:r>
      <w:r w:rsidR="00F3423A" w:rsidRPr="00127A1D">
        <w:rPr>
          <w:rFonts w:ascii="Arial" w:eastAsia="Times New Roman" w:hAnsi="Arial" w:cs="Arial"/>
          <w:color w:val="000000" w:themeColor="text1"/>
        </w:rPr>
        <w:t>academic policies at Texas State</w:t>
      </w:r>
      <w:r w:rsidRPr="00127A1D">
        <w:rPr>
          <w:rFonts w:ascii="Arial" w:eastAsia="Times New Roman" w:hAnsi="Arial" w:cs="Arial"/>
          <w:color w:val="000000" w:themeColor="text1"/>
        </w:rPr>
        <w:t>.</w:t>
      </w:r>
      <w:r w:rsidR="000F7C18" w:rsidRPr="00127A1D">
        <w:rPr>
          <w:rFonts w:ascii="Arial" w:hAnsi="Arial" w:cs="Arial"/>
          <w:color w:val="000000" w:themeColor="text1"/>
        </w:rPr>
        <w:t xml:space="preserve"> </w:t>
      </w:r>
      <w:r w:rsidR="00F3423A" w:rsidRPr="00127A1D">
        <w:rPr>
          <w:rFonts w:ascii="Arial" w:hAnsi="Arial" w:cs="Arial"/>
          <w:color w:val="000000" w:themeColor="text1"/>
        </w:rPr>
        <w:t>The purpose of this policy is to guide faculty</w:t>
      </w:r>
      <w:r w:rsidR="00E30C06">
        <w:rPr>
          <w:rFonts w:ascii="Arial" w:hAnsi="Arial" w:cs="Arial"/>
          <w:color w:val="000000" w:themeColor="text1"/>
        </w:rPr>
        <w:t xml:space="preserve">, </w:t>
      </w:r>
      <w:r w:rsidR="00CD472F">
        <w:rPr>
          <w:rFonts w:ascii="Arial" w:hAnsi="Arial" w:cs="Arial"/>
          <w:color w:val="000000" w:themeColor="text1"/>
        </w:rPr>
        <w:t>staff,</w:t>
      </w:r>
      <w:r w:rsidR="00F3423A" w:rsidRPr="00127A1D">
        <w:rPr>
          <w:rFonts w:ascii="Arial" w:hAnsi="Arial" w:cs="Arial"/>
          <w:color w:val="000000" w:themeColor="text1"/>
        </w:rPr>
        <w:t xml:space="preserve"> and relevant committees in their administration of student grades, </w:t>
      </w:r>
      <w:r w:rsidR="00C07719">
        <w:rPr>
          <w:rFonts w:ascii="Arial" w:hAnsi="Arial" w:cs="Arial"/>
          <w:color w:val="000000" w:themeColor="text1"/>
        </w:rPr>
        <w:t>support efforts</w:t>
      </w:r>
      <w:r w:rsidR="00F3423A" w:rsidRPr="00127A1D">
        <w:rPr>
          <w:rFonts w:ascii="Arial" w:hAnsi="Arial" w:cs="Arial"/>
          <w:color w:val="000000" w:themeColor="text1"/>
        </w:rPr>
        <w:t>, and academic standing</w:t>
      </w:r>
      <w:r w:rsidR="00C07719">
        <w:rPr>
          <w:rFonts w:ascii="Arial" w:hAnsi="Arial" w:cs="Arial"/>
          <w:color w:val="000000" w:themeColor="text1"/>
        </w:rPr>
        <w:t xml:space="preserve"> determination</w:t>
      </w:r>
      <w:r w:rsidR="00F3423A" w:rsidRPr="00127A1D">
        <w:rPr>
          <w:rFonts w:ascii="Arial" w:hAnsi="Arial" w:cs="Arial"/>
          <w:color w:val="000000" w:themeColor="text1"/>
        </w:rPr>
        <w:t xml:space="preserve">. </w:t>
      </w:r>
      <w:r w:rsidR="000F7C18" w:rsidRPr="00127A1D">
        <w:rPr>
          <w:rFonts w:ascii="Arial" w:hAnsi="Arial" w:cs="Arial"/>
          <w:color w:val="000000" w:themeColor="text1"/>
        </w:rPr>
        <w:t xml:space="preserve">Undergraduate students </w:t>
      </w:r>
      <w:r w:rsidR="00E30C06">
        <w:rPr>
          <w:rFonts w:ascii="Arial" w:hAnsi="Arial" w:cs="Arial"/>
          <w:color w:val="000000" w:themeColor="text1"/>
        </w:rPr>
        <w:t>are</w:t>
      </w:r>
      <w:r w:rsidR="00E30C06" w:rsidRPr="00127A1D">
        <w:rPr>
          <w:rFonts w:ascii="Arial" w:hAnsi="Arial" w:cs="Arial"/>
          <w:color w:val="000000" w:themeColor="text1"/>
        </w:rPr>
        <w:t xml:space="preserve"> </w:t>
      </w:r>
      <w:r w:rsidR="000F7C18" w:rsidRPr="00127A1D">
        <w:rPr>
          <w:rFonts w:ascii="Arial" w:hAnsi="Arial" w:cs="Arial"/>
          <w:color w:val="000000" w:themeColor="text1"/>
        </w:rPr>
        <w:t xml:space="preserve">in good </w:t>
      </w:r>
      <w:r w:rsidR="002954DC">
        <w:rPr>
          <w:rFonts w:ascii="Arial" w:hAnsi="Arial" w:cs="Arial"/>
          <w:color w:val="000000" w:themeColor="text1"/>
        </w:rPr>
        <w:t xml:space="preserve">academic </w:t>
      </w:r>
      <w:r w:rsidR="000F7C18" w:rsidRPr="00127A1D">
        <w:rPr>
          <w:rFonts w:ascii="Arial" w:hAnsi="Arial" w:cs="Arial"/>
          <w:color w:val="000000" w:themeColor="text1"/>
        </w:rPr>
        <w:t xml:space="preserve">standing when they maintain a </w:t>
      </w:r>
      <w:r w:rsidR="002603C7" w:rsidRPr="002603C7">
        <w:rPr>
          <w:rFonts w:ascii="Arial" w:hAnsi="Arial" w:cs="Arial"/>
          <w:color w:val="000000" w:themeColor="text1"/>
          <w:shd w:val="clear" w:color="auto" w:fill="FFFFFF"/>
        </w:rPr>
        <w:t xml:space="preserve">Texas State </w:t>
      </w:r>
      <w:r w:rsidR="000F7C18" w:rsidRPr="00127A1D">
        <w:rPr>
          <w:rFonts w:ascii="Arial" w:hAnsi="Arial" w:cs="Arial"/>
          <w:color w:val="000000" w:themeColor="text1"/>
        </w:rPr>
        <w:t xml:space="preserve">grade point average </w:t>
      </w:r>
      <w:r w:rsidR="005648CD" w:rsidRPr="00127A1D">
        <w:rPr>
          <w:rFonts w:ascii="Arial" w:hAnsi="Arial" w:cs="Arial"/>
          <w:color w:val="000000" w:themeColor="text1"/>
        </w:rPr>
        <w:t xml:space="preserve">(GPA) </w:t>
      </w:r>
      <w:r w:rsidR="000F7C18" w:rsidRPr="00127A1D">
        <w:rPr>
          <w:rFonts w:ascii="Arial" w:hAnsi="Arial" w:cs="Arial"/>
          <w:color w:val="000000" w:themeColor="text1"/>
        </w:rPr>
        <w:t>of 2.0</w:t>
      </w:r>
      <w:r w:rsidR="00D34349">
        <w:rPr>
          <w:rFonts w:ascii="Arial" w:hAnsi="Arial" w:cs="Arial"/>
          <w:color w:val="000000" w:themeColor="text1"/>
        </w:rPr>
        <w:t>0</w:t>
      </w:r>
      <w:r w:rsidR="000F7C18" w:rsidRPr="00127A1D">
        <w:rPr>
          <w:rFonts w:ascii="Arial" w:hAnsi="Arial" w:cs="Arial"/>
          <w:color w:val="000000" w:themeColor="text1"/>
        </w:rPr>
        <w:t xml:space="preserve"> or higher. Undergraduate students who fail to maintain the minimum required </w:t>
      </w:r>
      <w:r w:rsidR="002603C7">
        <w:rPr>
          <w:rFonts w:ascii="Arial" w:hAnsi="Arial" w:cs="Arial"/>
          <w:color w:val="000000" w:themeColor="text1"/>
        </w:rPr>
        <w:t>GPA</w:t>
      </w:r>
      <w:r w:rsidR="000F7C18" w:rsidRPr="00127A1D">
        <w:rPr>
          <w:rFonts w:ascii="Arial" w:hAnsi="Arial" w:cs="Arial"/>
          <w:color w:val="000000" w:themeColor="text1"/>
        </w:rPr>
        <w:t xml:space="preserve"> of 2.0</w:t>
      </w:r>
      <w:r w:rsidR="00D34349">
        <w:rPr>
          <w:rFonts w:ascii="Arial" w:hAnsi="Arial" w:cs="Arial"/>
          <w:color w:val="000000" w:themeColor="text1"/>
        </w:rPr>
        <w:t>0</w:t>
      </w:r>
      <w:r w:rsidR="000F7C18" w:rsidRPr="00127A1D">
        <w:rPr>
          <w:rFonts w:ascii="Arial" w:hAnsi="Arial" w:cs="Arial"/>
          <w:color w:val="000000" w:themeColor="text1"/>
        </w:rPr>
        <w:t xml:space="preserve"> in all work attempted at </w:t>
      </w:r>
      <w:r w:rsidR="002603C7" w:rsidRPr="002603C7">
        <w:rPr>
          <w:rFonts w:ascii="Arial" w:hAnsi="Arial" w:cs="Arial"/>
          <w:color w:val="000000" w:themeColor="text1"/>
          <w:shd w:val="clear" w:color="auto" w:fill="FFFFFF"/>
        </w:rPr>
        <w:t>Texas State</w:t>
      </w:r>
      <w:r w:rsidR="000F7C18" w:rsidRPr="00127A1D">
        <w:rPr>
          <w:rFonts w:ascii="Arial" w:hAnsi="Arial" w:cs="Arial"/>
          <w:color w:val="000000" w:themeColor="text1"/>
        </w:rPr>
        <w:t xml:space="preserve"> will be placed on academic warning, academic probation, or academic </w:t>
      </w:r>
      <w:r w:rsidR="00F3423A" w:rsidRPr="00127A1D">
        <w:rPr>
          <w:rFonts w:ascii="Arial" w:hAnsi="Arial" w:cs="Arial"/>
          <w:color w:val="000000" w:themeColor="text1"/>
        </w:rPr>
        <w:t>suspension</w:t>
      </w:r>
      <w:r w:rsidR="006419A9">
        <w:rPr>
          <w:rFonts w:ascii="Arial" w:hAnsi="Arial" w:cs="Arial"/>
          <w:color w:val="000000" w:themeColor="text1"/>
        </w:rPr>
        <w:t>,</w:t>
      </w:r>
      <w:r w:rsidR="000F7C18" w:rsidRPr="00127A1D">
        <w:rPr>
          <w:rFonts w:ascii="Arial" w:hAnsi="Arial" w:cs="Arial"/>
          <w:color w:val="000000" w:themeColor="text1"/>
        </w:rPr>
        <w:t xml:space="preserve"> as appropriate.</w:t>
      </w:r>
    </w:p>
    <w:p w14:paraId="1D841D61" w14:textId="77777777" w:rsidR="00865C4B" w:rsidRPr="00127A1D" w:rsidRDefault="00865C4B" w:rsidP="00865C4B">
      <w:pPr>
        <w:tabs>
          <w:tab w:val="left" w:pos="5040"/>
        </w:tabs>
        <w:rPr>
          <w:rFonts w:ascii="Arial" w:eastAsia="Times New Roman" w:hAnsi="Arial" w:cs="Arial"/>
          <w:color w:val="000000" w:themeColor="text1"/>
        </w:rPr>
      </w:pPr>
    </w:p>
    <w:p w14:paraId="1F3A252B" w14:textId="220CA245" w:rsidR="00E57323" w:rsidRDefault="00FB3585" w:rsidP="00FA4AD4">
      <w:pPr>
        <w:pStyle w:val="ListParagraph"/>
        <w:numPr>
          <w:ilvl w:val="0"/>
          <w:numId w:val="11"/>
        </w:numPr>
        <w:ind w:left="720" w:hanging="720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DEFINITIONS</w:t>
      </w:r>
    </w:p>
    <w:p w14:paraId="5CECD78A" w14:textId="77777777" w:rsidR="00865C4B" w:rsidRPr="00FC0055" w:rsidRDefault="00865C4B" w:rsidP="00865C4B">
      <w:pPr>
        <w:pStyle w:val="ListParagraph"/>
        <w:ind w:left="630"/>
        <w:rPr>
          <w:rFonts w:ascii="Arial" w:eastAsia="Times New Roman" w:hAnsi="Arial" w:cs="Arial"/>
          <w:b/>
          <w:bCs/>
          <w:color w:val="000000" w:themeColor="text1"/>
        </w:rPr>
      </w:pPr>
    </w:p>
    <w:p w14:paraId="0537ABEC" w14:textId="43118455" w:rsidR="002603C7" w:rsidRDefault="00E57323" w:rsidP="00FA4AD4">
      <w:pPr>
        <w:tabs>
          <w:tab w:val="left" w:pos="1440"/>
        </w:tabs>
        <w:ind w:left="1440" w:hanging="720"/>
        <w:rPr>
          <w:rFonts w:ascii="Arial" w:eastAsia="Times New Roman" w:hAnsi="Arial" w:cs="Arial"/>
          <w:color w:val="000000" w:themeColor="text1"/>
        </w:rPr>
      </w:pPr>
      <w:bookmarkStart w:id="1" w:name="section.02.01"/>
      <w:bookmarkEnd w:id="1"/>
      <w:r w:rsidRPr="00127A1D">
        <w:rPr>
          <w:rFonts w:ascii="Arial" w:eastAsia="Times New Roman" w:hAnsi="Arial" w:cs="Arial"/>
          <w:color w:val="000000" w:themeColor="text1"/>
        </w:rPr>
        <w:t>0</w:t>
      </w:r>
      <w:r w:rsidR="001E5493">
        <w:rPr>
          <w:rFonts w:ascii="Arial" w:eastAsia="Times New Roman" w:hAnsi="Arial" w:cs="Arial"/>
          <w:color w:val="000000" w:themeColor="text1"/>
        </w:rPr>
        <w:t>3</w:t>
      </w:r>
      <w:r w:rsidRPr="00127A1D">
        <w:rPr>
          <w:rFonts w:ascii="Arial" w:eastAsia="Times New Roman" w:hAnsi="Arial" w:cs="Arial"/>
          <w:color w:val="000000" w:themeColor="text1"/>
        </w:rPr>
        <w:t>.01</w:t>
      </w:r>
      <w:r w:rsidR="001E5493">
        <w:rPr>
          <w:rFonts w:ascii="Arial" w:eastAsia="Times New Roman" w:hAnsi="Arial" w:cs="Arial"/>
          <w:color w:val="000000" w:themeColor="text1"/>
        </w:rPr>
        <w:t xml:space="preserve"> </w:t>
      </w:r>
      <w:r w:rsidR="009E084E">
        <w:rPr>
          <w:rFonts w:ascii="Arial" w:eastAsia="Times New Roman" w:hAnsi="Arial" w:cs="Arial"/>
          <w:color w:val="000000" w:themeColor="text1"/>
        </w:rPr>
        <w:tab/>
      </w:r>
      <w:r w:rsidR="002603C7">
        <w:rPr>
          <w:rFonts w:ascii="Arial" w:hAnsi="Arial" w:cs="Arial"/>
          <w:color w:val="000000" w:themeColor="text1"/>
        </w:rPr>
        <w:t xml:space="preserve">Academic Notice </w:t>
      </w:r>
      <w:r w:rsidR="002603C7" w:rsidRPr="00127A1D">
        <w:rPr>
          <w:rFonts w:ascii="Arial" w:hAnsi="Arial" w:cs="Arial"/>
          <w:color w:val="000000" w:themeColor="text1"/>
        </w:rPr>
        <w:t xml:space="preserve">– </w:t>
      </w:r>
      <w:r w:rsidR="002603C7">
        <w:rPr>
          <w:rFonts w:ascii="Arial" w:hAnsi="Arial" w:cs="Arial"/>
          <w:color w:val="000000" w:themeColor="text1"/>
        </w:rPr>
        <w:t>t</w:t>
      </w:r>
      <w:r w:rsidR="002603C7" w:rsidRPr="00127A1D">
        <w:rPr>
          <w:rFonts w:ascii="Arial" w:hAnsi="Arial" w:cs="Arial"/>
          <w:color w:val="000000" w:themeColor="text1"/>
        </w:rPr>
        <w:t xml:space="preserve">he academic </w:t>
      </w:r>
      <w:r w:rsidR="002603C7">
        <w:rPr>
          <w:rFonts w:ascii="Arial" w:hAnsi="Arial" w:cs="Arial"/>
          <w:color w:val="000000" w:themeColor="text1"/>
        </w:rPr>
        <w:t>status</w:t>
      </w:r>
      <w:r w:rsidR="002603C7" w:rsidRPr="00127A1D">
        <w:rPr>
          <w:rFonts w:ascii="Arial" w:hAnsi="Arial" w:cs="Arial"/>
          <w:color w:val="000000" w:themeColor="text1"/>
        </w:rPr>
        <w:t xml:space="preserve"> of a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 xml:space="preserve"> current undergraduate degree-seeking student whose 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>semester</w:t>
      </w:r>
      <w:r w:rsidR="002603C7" w:rsidRPr="002603C7">
        <w:rPr>
          <w:rFonts w:ascii="Arial" w:hAnsi="Arial" w:cs="Arial"/>
          <w:color w:val="000000" w:themeColor="text1"/>
          <w:shd w:val="clear" w:color="auto" w:fill="FFFFFF"/>
        </w:rPr>
        <w:t xml:space="preserve"> Texas State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 xml:space="preserve">GPA is below 2.00 but 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 xml:space="preserve">who </w:t>
      </w:r>
      <w:r w:rsidR="002603C7">
        <w:rPr>
          <w:rStyle w:val="normaltextrun"/>
          <w:rFonts w:ascii="Arial" w:hAnsi="Arial" w:cs="Arial"/>
          <w:color w:val="000000" w:themeColor="text1"/>
        </w:rPr>
        <w:t>is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 xml:space="preserve"> in good academic standing</w:t>
      </w:r>
      <w:r w:rsidR="002603C7">
        <w:rPr>
          <w:rStyle w:val="normaltextrun"/>
          <w:rFonts w:ascii="Arial" w:hAnsi="Arial" w:cs="Arial"/>
          <w:color w:val="000000" w:themeColor="text1"/>
        </w:rPr>
        <w:t xml:space="preserve"> overall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>.</w:t>
      </w:r>
      <w:r w:rsidR="002603C7" w:rsidRPr="00127A1D">
        <w:rPr>
          <w:rStyle w:val="eop"/>
          <w:rFonts w:ascii="Arial" w:hAnsi="Arial" w:cs="Arial"/>
          <w:color w:val="000000" w:themeColor="text1"/>
        </w:rPr>
        <w:t> 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>Academic notice is not recorded on the official transcript,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 xml:space="preserve"> but </w:t>
      </w:r>
      <w:r w:rsidR="002603C7">
        <w:rPr>
          <w:rStyle w:val="eop"/>
          <w:rFonts w:ascii="Arial" w:hAnsi="Arial" w:cs="Arial"/>
          <w:color w:val="000000" w:themeColor="text1"/>
        </w:rPr>
        <w:t>o</w:t>
      </w:r>
      <w:r w:rsidR="002603C7" w:rsidRPr="00127A1D">
        <w:rPr>
          <w:rStyle w:val="eop"/>
          <w:rFonts w:ascii="Arial" w:hAnsi="Arial" w:cs="Arial"/>
          <w:color w:val="000000" w:themeColor="text1"/>
        </w:rPr>
        <w:t>fficial communication will be sent to the student</w:t>
      </w:r>
      <w:r w:rsidR="002603C7">
        <w:rPr>
          <w:rStyle w:val="eop"/>
          <w:rFonts w:ascii="Arial" w:hAnsi="Arial" w:cs="Arial"/>
          <w:color w:val="000000" w:themeColor="text1"/>
        </w:rPr>
        <w:t xml:space="preserve"> providing information about helpful resources</w:t>
      </w:r>
      <w:r w:rsidR="002603C7" w:rsidRPr="00127A1D">
        <w:rPr>
          <w:rStyle w:val="eop"/>
          <w:rFonts w:ascii="Arial" w:hAnsi="Arial" w:cs="Arial"/>
          <w:color w:val="000000" w:themeColor="text1"/>
        </w:rPr>
        <w:t>.</w:t>
      </w:r>
    </w:p>
    <w:p w14:paraId="650BD3DA" w14:textId="36BCAE32" w:rsidR="002603C7" w:rsidRPr="0074573F" w:rsidRDefault="002603C7" w:rsidP="00FA4AD4">
      <w:pPr>
        <w:pStyle w:val="paragraph"/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</w:rPr>
        <w:lastRenderedPageBreak/>
        <w:t xml:space="preserve">03.02 </w:t>
      </w:r>
      <w:r>
        <w:rPr>
          <w:rFonts w:ascii="Arial" w:hAnsi="Arial" w:cs="Arial"/>
          <w:color w:val="000000" w:themeColor="text1"/>
        </w:rPr>
        <w:tab/>
        <w:t xml:space="preserve">Academic Probation </w:t>
      </w:r>
      <w:r w:rsidRPr="0074573F">
        <w:rPr>
          <w:rFonts w:ascii="Arial" w:hAnsi="Arial" w:cs="Arial"/>
          <w:color w:val="000000" w:themeColor="text1"/>
        </w:rPr>
        <w:t xml:space="preserve">– </w:t>
      </w:r>
      <w:r>
        <w:rPr>
          <w:rFonts w:ascii="Arial" w:hAnsi="Arial" w:cs="Arial"/>
          <w:color w:val="000000" w:themeColor="text1"/>
        </w:rPr>
        <w:t>t</w:t>
      </w:r>
      <w:r w:rsidRPr="0074573F">
        <w:rPr>
          <w:rFonts w:ascii="Arial" w:hAnsi="Arial" w:cs="Arial"/>
          <w:color w:val="000000" w:themeColor="text1"/>
        </w:rPr>
        <w:t>he academic standing of a</w:t>
      </w:r>
      <w:r w:rsidRPr="0074573F">
        <w:rPr>
          <w:rFonts w:ascii="Arial" w:hAnsi="Arial" w:cs="Arial"/>
          <w:color w:val="000000" w:themeColor="text1"/>
          <w:shd w:val="clear" w:color="auto" w:fill="FFFFFF"/>
        </w:rPr>
        <w:t xml:space="preserve"> current undergraduate degree-seeking student whose </w:t>
      </w:r>
      <w:r>
        <w:rPr>
          <w:rFonts w:ascii="Arial" w:hAnsi="Arial" w:cs="Arial"/>
          <w:color w:val="000000" w:themeColor="text1"/>
          <w:shd w:val="clear" w:color="auto" w:fill="FFFFFF"/>
        </w:rPr>
        <w:t>Texas State</w:t>
      </w:r>
      <w:r w:rsidRPr="00127A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4573F">
        <w:rPr>
          <w:rFonts w:ascii="Arial" w:hAnsi="Arial" w:cs="Arial"/>
          <w:color w:val="000000" w:themeColor="text1"/>
          <w:shd w:val="clear" w:color="auto" w:fill="FFFFFF"/>
        </w:rPr>
        <w:t xml:space="preserve">cumulative </w:t>
      </w:r>
      <w:r w:rsidRPr="002603C7">
        <w:rPr>
          <w:rFonts w:ascii="Arial" w:hAnsi="Arial" w:cs="Arial"/>
          <w:color w:val="000000" w:themeColor="text1"/>
          <w:shd w:val="clear" w:color="auto" w:fill="FFFFFF"/>
        </w:rPr>
        <w:t>GPA</w:t>
      </w:r>
      <w:r w:rsidRPr="002603C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2603C7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remains below 2.00 after academic warning status. Students will be placed on academic suspension at the end of the academic probation semester unless they achieve: </w:t>
      </w:r>
    </w:p>
    <w:p w14:paraId="11CB4956" w14:textId="77777777" w:rsidR="002603C7" w:rsidRDefault="002603C7" w:rsidP="00865C4B">
      <w:pPr>
        <w:pStyle w:val="paragraph"/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3EC91460" w14:textId="5465E7D0" w:rsidR="002603C7" w:rsidRPr="002603C7" w:rsidRDefault="00FA4AD4" w:rsidP="00FA4AD4">
      <w:pPr>
        <w:pStyle w:val="paragraph"/>
        <w:tabs>
          <w:tab w:val="left" w:pos="1440"/>
          <w:tab w:val="left" w:pos="1800"/>
        </w:tabs>
        <w:spacing w:before="0" w:beforeAutospacing="0" w:after="0" w:afterAutospacing="0"/>
        <w:ind w:firstLine="144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a. </w:t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  <w:r w:rsidR="002603C7">
        <w:rPr>
          <w:rFonts w:ascii="Arial" w:hAnsi="Arial" w:cs="Arial"/>
          <w:color w:val="000000" w:themeColor="text1"/>
          <w:shd w:val="clear" w:color="auto" w:fill="FFFFFF"/>
        </w:rPr>
        <w:t xml:space="preserve">2.0 Texas State cumulative GPA and return to good academic </w:t>
      </w:r>
    </w:p>
    <w:p w14:paraId="1AE72A20" w14:textId="018CAC2B" w:rsidR="002603C7" w:rsidRPr="00386216" w:rsidRDefault="002603C7" w:rsidP="00865C4B">
      <w:pPr>
        <w:pStyle w:val="paragraph"/>
        <w:tabs>
          <w:tab w:val="left" w:pos="1440"/>
          <w:tab w:val="left" w:pos="180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  <w:t xml:space="preserve">standing; or </w:t>
      </w:r>
    </w:p>
    <w:p w14:paraId="431F8031" w14:textId="77777777" w:rsidR="002603C7" w:rsidRPr="00CD472F" w:rsidRDefault="002603C7" w:rsidP="00865C4B">
      <w:pPr>
        <w:pStyle w:val="paragraph"/>
        <w:tabs>
          <w:tab w:val="left" w:pos="1440"/>
          <w:tab w:val="left" w:pos="198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739290ED" w14:textId="100F5BE4" w:rsidR="002603C7" w:rsidRPr="002603C7" w:rsidRDefault="002603C7" w:rsidP="00FA4AD4">
      <w:pPr>
        <w:pStyle w:val="paragraph"/>
        <w:numPr>
          <w:ilvl w:val="0"/>
          <w:numId w:val="20"/>
        </w:numPr>
        <w:tabs>
          <w:tab w:val="left" w:pos="1440"/>
          <w:tab w:val="left" w:pos="1800"/>
          <w:tab w:val="left" w:pos="1980"/>
        </w:tabs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2.25 Texas State</w:t>
      </w:r>
      <w:r w:rsidRPr="00127A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semester GPA during academic probation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semester;</w:t>
      </w:r>
      <w:proofErr w:type="gramEnd"/>
    </w:p>
    <w:p w14:paraId="7D4201A0" w14:textId="77777777" w:rsidR="002603C7" w:rsidRDefault="002603C7" w:rsidP="00865C4B">
      <w:pPr>
        <w:pStyle w:val="paragraph"/>
        <w:tabs>
          <w:tab w:val="left" w:pos="1440"/>
          <w:tab w:val="left" w:pos="1800"/>
          <w:tab w:val="left" w:pos="198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3BFA2655" w14:textId="193C102E" w:rsidR="002603C7" w:rsidRDefault="002603C7" w:rsidP="00865C4B">
      <w:pPr>
        <w:pStyle w:val="paragraph"/>
        <w:tabs>
          <w:tab w:val="left" w:pos="1440"/>
          <w:tab w:val="left" w:pos="1800"/>
          <w:tab w:val="left" w:pos="198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Students will automatically remain on academic probation status. </w:t>
      </w:r>
    </w:p>
    <w:p w14:paraId="2EAEC75E" w14:textId="77777777" w:rsidR="00865C4B" w:rsidRPr="002603C7" w:rsidRDefault="00865C4B" w:rsidP="00865C4B">
      <w:pPr>
        <w:pStyle w:val="paragraph"/>
        <w:tabs>
          <w:tab w:val="left" w:pos="1440"/>
          <w:tab w:val="left" w:pos="1800"/>
          <w:tab w:val="left" w:pos="198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14:paraId="552641E1" w14:textId="0BC251E8" w:rsidR="00F3423A" w:rsidRDefault="00DD1743" w:rsidP="00865C4B">
      <w:pPr>
        <w:ind w:left="1440" w:hanging="720"/>
        <w:rPr>
          <w:rStyle w:val="normaltextrun"/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03.03</w:t>
      </w:r>
      <w:r w:rsidR="009E084E">
        <w:rPr>
          <w:rFonts w:ascii="Arial" w:hAnsi="Arial" w:cs="Arial"/>
          <w:color w:val="000000" w:themeColor="text1"/>
        </w:rPr>
        <w:tab/>
      </w:r>
      <w:r w:rsidR="002603C7">
        <w:rPr>
          <w:rFonts w:ascii="Arial" w:hAnsi="Arial" w:cs="Arial"/>
          <w:color w:val="000000" w:themeColor="text1"/>
        </w:rPr>
        <w:t>Academic Suspension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2603C7" w:rsidRPr="00127A1D">
        <w:rPr>
          <w:rFonts w:ascii="Arial" w:hAnsi="Arial" w:cs="Arial"/>
          <w:color w:val="000000" w:themeColor="text1"/>
        </w:rPr>
        <w:t xml:space="preserve">– </w:t>
      </w:r>
      <w:r w:rsidR="002603C7">
        <w:rPr>
          <w:rStyle w:val="normaltextrun"/>
          <w:rFonts w:ascii="Arial" w:hAnsi="Arial" w:cs="Arial"/>
          <w:color w:val="000000" w:themeColor="text1"/>
        </w:rPr>
        <w:t>t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 xml:space="preserve">he academic standing of a current undergraduate degree-seeking student with a 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>Texas State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2603C7">
        <w:rPr>
          <w:rStyle w:val="normaltextrun"/>
          <w:rFonts w:ascii="Arial" w:hAnsi="Arial" w:cs="Arial"/>
          <w:color w:val="000000" w:themeColor="text1"/>
        </w:rPr>
        <w:t xml:space="preserve">cumulative 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 xml:space="preserve">GPA below 2.00 after </w:t>
      </w:r>
      <w:r w:rsidR="002603C7">
        <w:rPr>
          <w:rStyle w:val="normaltextrun"/>
          <w:rFonts w:ascii="Arial" w:hAnsi="Arial" w:cs="Arial"/>
          <w:color w:val="000000" w:themeColor="text1"/>
        </w:rPr>
        <w:t>academic probation status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 xml:space="preserve"> with no academic </w:t>
      </w:r>
      <w:r w:rsidR="002603C7">
        <w:rPr>
          <w:rStyle w:val="normaltextrun"/>
          <w:rFonts w:ascii="Arial" w:hAnsi="Arial" w:cs="Arial"/>
          <w:color w:val="000000" w:themeColor="text1"/>
        </w:rPr>
        <w:t xml:space="preserve">improvement 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>progress</w:t>
      </w:r>
      <w:r w:rsidR="002603C7">
        <w:rPr>
          <w:rStyle w:val="normaltextrun"/>
          <w:rFonts w:ascii="Arial" w:hAnsi="Arial" w:cs="Arial"/>
          <w:color w:val="000000" w:themeColor="text1"/>
        </w:rPr>
        <w:t>, as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2603C7">
        <w:rPr>
          <w:rStyle w:val="normaltextrun"/>
          <w:rFonts w:ascii="Arial" w:hAnsi="Arial" w:cs="Arial"/>
          <w:color w:val="000000" w:themeColor="text1"/>
        </w:rPr>
        <w:t xml:space="preserve">defined by a 2.25 or higher 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>Texas State</w:t>
      </w:r>
      <w:r w:rsidR="002603C7">
        <w:rPr>
          <w:rStyle w:val="normaltextrun"/>
          <w:rFonts w:ascii="Arial" w:hAnsi="Arial" w:cs="Arial"/>
          <w:color w:val="000000" w:themeColor="text1"/>
        </w:rPr>
        <w:t xml:space="preserve"> semester GPA, 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 xml:space="preserve">will be academically </w:t>
      </w:r>
      <w:r w:rsidR="002603C7">
        <w:rPr>
          <w:rStyle w:val="normaltextrun"/>
          <w:rFonts w:ascii="Arial" w:hAnsi="Arial" w:cs="Arial"/>
          <w:color w:val="000000" w:themeColor="text1"/>
        </w:rPr>
        <w:t>suspended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 xml:space="preserve"> for one long semester. The academic standing on the transcript will be noted as “Suspension 1</w:t>
      </w:r>
      <w:r w:rsidR="002603C7">
        <w:rPr>
          <w:rStyle w:val="normaltextrun"/>
          <w:rFonts w:ascii="Arial" w:hAnsi="Arial" w:cs="Arial"/>
          <w:color w:val="000000" w:themeColor="text1"/>
        </w:rPr>
        <w:t>.</w:t>
      </w:r>
      <w:r w:rsidR="002603C7" w:rsidRPr="00127A1D">
        <w:rPr>
          <w:rStyle w:val="normaltextrun"/>
          <w:rFonts w:ascii="Arial" w:hAnsi="Arial" w:cs="Arial"/>
          <w:color w:val="000000" w:themeColor="text1"/>
        </w:rPr>
        <w:t>”</w:t>
      </w:r>
    </w:p>
    <w:p w14:paraId="17C6C532" w14:textId="77777777" w:rsidR="00865C4B" w:rsidRPr="007D7F15" w:rsidRDefault="00865C4B" w:rsidP="00865C4B">
      <w:pPr>
        <w:rPr>
          <w:rFonts w:ascii="Arial" w:eastAsia="Times New Roman" w:hAnsi="Arial" w:cs="Arial"/>
          <w:color w:val="000000" w:themeColor="text1"/>
        </w:rPr>
      </w:pPr>
    </w:p>
    <w:p w14:paraId="77B56AAC" w14:textId="6048E753" w:rsidR="00DD1743" w:rsidRDefault="00DD1743" w:rsidP="00865C4B">
      <w:pPr>
        <w:pStyle w:val="paragraph"/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74573F">
        <w:rPr>
          <w:rStyle w:val="normaltextrun"/>
          <w:rFonts w:ascii="Arial" w:hAnsi="Arial" w:cs="Arial"/>
          <w:color w:val="000000" w:themeColor="text1"/>
        </w:rPr>
        <w:t xml:space="preserve">03.04 </w:t>
      </w:r>
      <w:r w:rsidR="009E084E" w:rsidRPr="0074573F">
        <w:rPr>
          <w:rStyle w:val="normaltextrun"/>
          <w:rFonts w:ascii="Arial" w:hAnsi="Arial" w:cs="Arial"/>
          <w:color w:val="000000" w:themeColor="text1"/>
        </w:rPr>
        <w:tab/>
      </w:r>
      <w:r w:rsidR="002603C7">
        <w:rPr>
          <w:rFonts w:ascii="Arial" w:hAnsi="Arial" w:cs="Arial"/>
          <w:color w:val="000000" w:themeColor="text1"/>
        </w:rPr>
        <w:t>Academic Warning</w:t>
      </w:r>
      <w:r w:rsidR="002603C7" w:rsidRPr="00127A1D">
        <w:rPr>
          <w:rFonts w:ascii="Arial" w:hAnsi="Arial" w:cs="Arial"/>
          <w:color w:val="000000" w:themeColor="text1"/>
        </w:rPr>
        <w:t xml:space="preserve"> – 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>The academic standing of an undergraduate degree-seeking student whose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 xml:space="preserve"> Texas State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 xml:space="preserve">cumulative 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 xml:space="preserve">GPA does not meet the minimum academic standard of 2.00. Students have an opportunity to demonstrate their ability to meet the 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>u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 xml:space="preserve">niversity’s academic expectations 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 xml:space="preserve">in 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>the subsequent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 xml:space="preserve"> semester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>. Students who do not earn a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 xml:space="preserve"> Texas State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 xml:space="preserve"> GPA of 2.00 or 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>higher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 xml:space="preserve"> while on academic warning will be placed on academic probation.</w:t>
      </w:r>
    </w:p>
    <w:p w14:paraId="574B6A5B" w14:textId="77777777" w:rsidR="00865C4B" w:rsidRDefault="00865C4B" w:rsidP="00865C4B">
      <w:pPr>
        <w:pStyle w:val="paragraph"/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61EDF402" w14:textId="46BBB368" w:rsidR="00F742C1" w:rsidRDefault="00DD1743" w:rsidP="00FA4AD4">
      <w:pPr>
        <w:tabs>
          <w:tab w:val="left" w:pos="1440"/>
        </w:tabs>
        <w:ind w:left="1440" w:hanging="72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03.05 </w:t>
      </w:r>
      <w:r w:rsidR="009E084E">
        <w:rPr>
          <w:rStyle w:val="normaltextrun"/>
          <w:rFonts w:ascii="Arial" w:hAnsi="Arial" w:cs="Arial"/>
          <w:color w:val="000000" w:themeColor="text1"/>
        </w:rPr>
        <w:tab/>
      </w:r>
      <w:r w:rsidR="002603C7">
        <w:rPr>
          <w:rFonts w:ascii="Arial" w:eastAsia="Times New Roman" w:hAnsi="Arial" w:cs="Arial"/>
          <w:color w:val="000000" w:themeColor="text1"/>
        </w:rPr>
        <w:t xml:space="preserve">Good Academic Standing </w:t>
      </w:r>
      <w:r w:rsidR="002603C7" w:rsidRPr="00127A1D">
        <w:rPr>
          <w:rFonts w:ascii="Arial" w:hAnsi="Arial" w:cs="Arial"/>
          <w:color w:val="000000" w:themeColor="text1"/>
        </w:rPr>
        <w:t xml:space="preserve">– 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>he academic standing of an undergraduate degree-seeking student whos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>Texas State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 xml:space="preserve"> GPA meet</w:t>
      </w:r>
      <w:r w:rsidR="002603C7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2603C7" w:rsidRPr="00127A1D">
        <w:rPr>
          <w:rFonts w:ascii="Arial" w:hAnsi="Arial" w:cs="Arial"/>
          <w:color w:val="000000" w:themeColor="text1"/>
          <w:shd w:val="clear" w:color="auto" w:fill="FFFFFF"/>
        </w:rPr>
        <w:t xml:space="preserve"> the minimum academic standard of 2.00 or higher.</w:t>
      </w:r>
    </w:p>
    <w:p w14:paraId="2EEDF7E5" w14:textId="77777777" w:rsidR="00865C4B" w:rsidRDefault="00865C4B" w:rsidP="00865C4B">
      <w:pPr>
        <w:tabs>
          <w:tab w:val="left" w:pos="1440"/>
        </w:tabs>
        <w:ind w:left="1440" w:hanging="810"/>
        <w:rPr>
          <w:rFonts w:ascii="Arial" w:hAnsi="Arial" w:cs="Arial"/>
          <w:color w:val="000000" w:themeColor="text1"/>
          <w:shd w:val="clear" w:color="auto" w:fill="FFFFFF"/>
        </w:rPr>
      </w:pPr>
    </w:p>
    <w:p w14:paraId="00B6CB05" w14:textId="2861441A" w:rsidR="00F742C1" w:rsidRDefault="00F742C1" w:rsidP="00865C4B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03.06 </w:t>
      </w:r>
      <w:r w:rsidR="009E084E">
        <w:rPr>
          <w:rStyle w:val="normaltextrun"/>
          <w:rFonts w:ascii="Arial" w:hAnsi="Arial" w:cs="Arial"/>
          <w:color w:val="000000" w:themeColor="text1"/>
        </w:rPr>
        <w:tab/>
      </w:r>
      <w:r w:rsidR="002603C7">
        <w:rPr>
          <w:rStyle w:val="normaltextrun"/>
          <w:rFonts w:ascii="Arial" w:hAnsi="Arial" w:cs="Arial"/>
          <w:color w:val="000000" w:themeColor="text1"/>
        </w:rPr>
        <w:t>Suspension Appeal</w:t>
      </w:r>
      <w:r w:rsidR="003B1670" w:rsidRPr="00127A1D">
        <w:rPr>
          <w:rFonts w:ascii="Arial" w:hAnsi="Arial" w:cs="Arial"/>
          <w:color w:val="000000" w:themeColor="text1"/>
        </w:rPr>
        <w:t xml:space="preserve"> – If there are extenuating circumstances, </w:t>
      </w:r>
      <w:r w:rsidR="00DD1743">
        <w:rPr>
          <w:rFonts w:ascii="Arial" w:hAnsi="Arial" w:cs="Arial"/>
          <w:color w:val="000000" w:themeColor="text1"/>
        </w:rPr>
        <w:t xml:space="preserve">a </w:t>
      </w:r>
      <w:r w:rsidR="003B1670" w:rsidRPr="00127A1D">
        <w:rPr>
          <w:rFonts w:ascii="Arial" w:hAnsi="Arial" w:cs="Arial"/>
          <w:color w:val="000000" w:themeColor="text1"/>
        </w:rPr>
        <w:t>student</w:t>
      </w:r>
      <w:r w:rsidR="00DD1743">
        <w:rPr>
          <w:rFonts w:ascii="Arial" w:hAnsi="Arial" w:cs="Arial"/>
          <w:color w:val="000000" w:themeColor="text1"/>
        </w:rPr>
        <w:t xml:space="preserve"> </w:t>
      </w:r>
      <w:r w:rsidR="003B1670" w:rsidRPr="00127A1D">
        <w:rPr>
          <w:rFonts w:ascii="Arial" w:hAnsi="Arial" w:cs="Arial"/>
          <w:color w:val="000000" w:themeColor="text1"/>
        </w:rPr>
        <w:t xml:space="preserve">may appeal to the appropriate </w:t>
      </w:r>
      <w:r w:rsidR="00011CD9">
        <w:rPr>
          <w:rFonts w:ascii="Arial" w:hAnsi="Arial" w:cs="Arial"/>
          <w:color w:val="000000" w:themeColor="text1"/>
        </w:rPr>
        <w:t>college dean</w:t>
      </w:r>
      <w:r w:rsidR="002603C7">
        <w:rPr>
          <w:rFonts w:ascii="Arial" w:hAnsi="Arial" w:cs="Arial"/>
          <w:color w:val="000000" w:themeColor="text1"/>
        </w:rPr>
        <w:t xml:space="preserve"> or </w:t>
      </w:r>
      <w:r w:rsidR="00011CD9">
        <w:rPr>
          <w:rFonts w:ascii="Arial" w:hAnsi="Arial" w:cs="Arial"/>
          <w:color w:val="000000" w:themeColor="text1"/>
        </w:rPr>
        <w:t>institutional official</w:t>
      </w:r>
      <w:r w:rsidR="002603C7">
        <w:rPr>
          <w:rFonts w:ascii="Arial" w:hAnsi="Arial" w:cs="Arial"/>
          <w:color w:val="000000" w:themeColor="text1"/>
        </w:rPr>
        <w:t>,</w:t>
      </w:r>
      <w:r w:rsidR="003B1670" w:rsidRPr="00127A1D">
        <w:rPr>
          <w:rFonts w:ascii="Arial" w:hAnsi="Arial" w:cs="Arial"/>
          <w:color w:val="000000" w:themeColor="text1"/>
        </w:rPr>
        <w:t xml:space="preserve"> or designee</w:t>
      </w:r>
      <w:r w:rsidR="002603C7">
        <w:rPr>
          <w:rFonts w:ascii="Arial" w:hAnsi="Arial" w:cs="Arial"/>
          <w:color w:val="000000" w:themeColor="text1"/>
        </w:rPr>
        <w:t>,</w:t>
      </w:r>
      <w:r w:rsidR="00DD1743">
        <w:rPr>
          <w:rFonts w:ascii="Arial" w:hAnsi="Arial" w:cs="Arial"/>
          <w:color w:val="000000" w:themeColor="text1"/>
        </w:rPr>
        <w:t xml:space="preserve"> </w:t>
      </w:r>
      <w:r w:rsidR="00DD1743" w:rsidRPr="00127A1D">
        <w:rPr>
          <w:rFonts w:ascii="Arial" w:hAnsi="Arial" w:cs="Arial"/>
          <w:color w:val="000000" w:themeColor="text1"/>
        </w:rPr>
        <w:t>for reinstatement</w:t>
      </w:r>
      <w:r w:rsidR="00D34349">
        <w:rPr>
          <w:rFonts w:ascii="Arial" w:hAnsi="Arial" w:cs="Arial"/>
          <w:color w:val="000000" w:themeColor="text1"/>
        </w:rPr>
        <w:t xml:space="preserve">. </w:t>
      </w:r>
      <w:r w:rsidR="006925E2" w:rsidRPr="006925E2">
        <w:rPr>
          <w:rFonts w:ascii="Arial" w:hAnsi="Arial" w:cs="Arial"/>
          <w:color w:val="000000" w:themeColor="text1"/>
        </w:rPr>
        <w:t xml:space="preserve">A student </w:t>
      </w:r>
      <w:r w:rsidR="00E2730E">
        <w:rPr>
          <w:rFonts w:ascii="Arial" w:hAnsi="Arial" w:cs="Arial"/>
          <w:color w:val="000000" w:themeColor="text1"/>
        </w:rPr>
        <w:t>who successfully appeals for reinstatement mu</w:t>
      </w:r>
      <w:r w:rsidR="00BC3DBB">
        <w:rPr>
          <w:rFonts w:ascii="Arial" w:hAnsi="Arial" w:cs="Arial"/>
          <w:color w:val="000000" w:themeColor="text1"/>
        </w:rPr>
        <w:t>s</w:t>
      </w:r>
      <w:r w:rsidR="00E2730E">
        <w:rPr>
          <w:rFonts w:ascii="Arial" w:hAnsi="Arial" w:cs="Arial"/>
          <w:color w:val="000000" w:themeColor="text1"/>
        </w:rPr>
        <w:t xml:space="preserve">t be reinstated </w:t>
      </w:r>
      <w:r w:rsidR="00BC3DBB">
        <w:rPr>
          <w:rFonts w:ascii="Arial" w:hAnsi="Arial" w:cs="Arial"/>
          <w:color w:val="000000" w:themeColor="text1"/>
        </w:rPr>
        <w:t xml:space="preserve">to the same academic unit from which they were </w:t>
      </w:r>
      <w:r w:rsidR="006925E2" w:rsidRPr="006925E2">
        <w:rPr>
          <w:rFonts w:ascii="Arial" w:hAnsi="Arial" w:cs="Arial"/>
          <w:color w:val="000000" w:themeColor="text1"/>
        </w:rPr>
        <w:t xml:space="preserve">suspended. </w:t>
      </w:r>
      <w:r w:rsidR="00A96E53">
        <w:rPr>
          <w:rFonts w:ascii="Arial" w:hAnsi="Arial" w:cs="Arial"/>
          <w:color w:val="000000" w:themeColor="text1"/>
        </w:rPr>
        <w:t>A</w:t>
      </w:r>
      <w:r w:rsidR="002603C7">
        <w:rPr>
          <w:rFonts w:ascii="Arial" w:hAnsi="Arial" w:cs="Arial"/>
          <w:color w:val="000000" w:themeColor="text1"/>
        </w:rPr>
        <w:t>n</w:t>
      </w:r>
      <w:r w:rsidR="00A96E53">
        <w:rPr>
          <w:rFonts w:ascii="Arial" w:hAnsi="Arial" w:cs="Arial"/>
          <w:color w:val="000000" w:themeColor="text1"/>
        </w:rPr>
        <w:t xml:space="preserve"> </w:t>
      </w:r>
      <w:r w:rsidR="00791CFE">
        <w:rPr>
          <w:rFonts w:ascii="Arial" w:hAnsi="Arial" w:cs="Arial"/>
          <w:color w:val="000000" w:themeColor="text1"/>
        </w:rPr>
        <w:t>official</w:t>
      </w:r>
      <w:r w:rsidR="006925E2" w:rsidRPr="006925E2">
        <w:rPr>
          <w:rFonts w:ascii="Arial" w:hAnsi="Arial" w:cs="Arial"/>
          <w:color w:val="000000" w:themeColor="text1"/>
        </w:rPr>
        <w:t xml:space="preserve"> may, at their discretion, impose conditions regarding course load limits, </w:t>
      </w:r>
      <w:r w:rsidR="006925E2" w:rsidRPr="00127A1D">
        <w:rPr>
          <w:rFonts w:ascii="Arial" w:hAnsi="Arial" w:cs="Arial"/>
          <w:color w:val="000000" w:themeColor="text1"/>
        </w:rPr>
        <w:t xml:space="preserve">required academic success </w:t>
      </w:r>
      <w:r w:rsidR="006925E2" w:rsidRPr="00DC4F4A">
        <w:rPr>
          <w:rFonts w:ascii="Arial" w:hAnsi="Arial" w:cs="Arial"/>
          <w:color w:val="000000" w:themeColor="text1"/>
        </w:rPr>
        <w:t>programs (see</w:t>
      </w:r>
      <w:r w:rsidR="00D63EC8" w:rsidRPr="00DC4F4A">
        <w:rPr>
          <w:rFonts w:ascii="Arial" w:hAnsi="Arial" w:cs="Arial"/>
          <w:color w:val="000000" w:themeColor="text1"/>
        </w:rPr>
        <w:t xml:space="preserve"> </w:t>
      </w:r>
      <w:r w:rsidR="00DC4F4A" w:rsidRPr="00DC4F4A">
        <w:rPr>
          <w:rFonts w:ascii="Arial" w:hAnsi="Arial" w:cs="Arial"/>
          <w:color w:val="000000" w:themeColor="text1"/>
        </w:rPr>
        <w:t>Section</w:t>
      </w:r>
      <w:r w:rsidR="00FC0055" w:rsidRPr="00DC4F4A">
        <w:rPr>
          <w:rFonts w:ascii="Arial" w:hAnsi="Arial" w:cs="Arial"/>
          <w:color w:val="000000" w:themeColor="text1"/>
        </w:rPr>
        <w:t xml:space="preserve"> 07.01</w:t>
      </w:r>
      <w:r w:rsidR="006925E2" w:rsidRPr="00DC4F4A">
        <w:rPr>
          <w:rFonts w:ascii="Arial" w:hAnsi="Arial" w:cs="Arial"/>
          <w:color w:val="000000" w:themeColor="text1"/>
        </w:rPr>
        <w:t>)</w:t>
      </w:r>
      <w:r w:rsidR="00B56CF8" w:rsidRPr="00DC4F4A">
        <w:rPr>
          <w:rFonts w:ascii="Arial" w:hAnsi="Arial" w:cs="Arial"/>
          <w:color w:val="000000" w:themeColor="text1"/>
        </w:rPr>
        <w:t>,</w:t>
      </w:r>
      <w:r w:rsidR="006925E2" w:rsidRPr="00127A1D">
        <w:rPr>
          <w:rFonts w:ascii="Arial" w:hAnsi="Arial" w:cs="Arial"/>
          <w:color w:val="000000" w:themeColor="text1"/>
        </w:rPr>
        <w:t xml:space="preserve"> additional support services,</w:t>
      </w:r>
      <w:r w:rsidR="006925E2" w:rsidRPr="006925E2">
        <w:rPr>
          <w:rFonts w:ascii="Arial" w:hAnsi="Arial" w:cs="Arial"/>
          <w:color w:val="000000" w:themeColor="text1"/>
        </w:rPr>
        <w:t xml:space="preserve"> etc. </w:t>
      </w:r>
      <w:r w:rsidR="001A35D3">
        <w:rPr>
          <w:rFonts w:ascii="Arial" w:hAnsi="Arial" w:cs="Arial"/>
          <w:color w:val="000000" w:themeColor="text1"/>
        </w:rPr>
        <w:t>St</w:t>
      </w:r>
      <w:r w:rsidR="007D7F15">
        <w:rPr>
          <w:rFonts w:ascii="Arial" w:hAnsi="Arial" w:cs="Arial"/>
          <w:color w:val="000000" w:themeColor="text1"/>
        </w:rPr>
        <w:t>u</w:t>
      </w:r>
      <w:r w:rsidR="001A35D3">
        <w:rPr>
          <w:rFonts w:ascii="Arial" w:hAnsi="Arial" w:cs="Arial"/>
          <w:color w:val="000000" w:themeColor="text1"/>
        </w:rPr>
        <w:t xml:space="preserve">dents must contact the specific </w:t>
      </w:r>
      <w:r w:rsidR="002836EE">
        <w:rPr>
          <w:rFonts w:ascii="Arial" w:hAnsi="Arial" w:cs="Arial"/>
          <w:color w:val="000000" w:themeColor="text1"/>
        </w:rPr>
        <w:t>academic unit</w:t>
      </w:r>
      <w:r w:rsidR="001A35D3">
        <w:rPr>
          <w:rFonts w:ascii="Arial" w:hAnsi="Arial" w:cs="Arial"/>
          <w:color w:val="000000" w:themeColor="text1"/>
        </w:rPr>
        <w:t xml:space="preserve"> </w:t>
      </w:r>
      <w:r w:rsidR="002836EE">
        <w:rPr>
          <w:rFonts w:ascii="Arial" w:hAnsi="Arial" w:cs="Arial"/>
          <w:color w:val="000000" w:themeColor="text1"/>
        </w:rPr>
        <w:t xml:space="preserve">housing their major or pre-major </w:t>
      </w:r>
      <w:r w:rsidR="001A35D3">
        <w:rPr>
          <w:rFonts w:ascii="Arial" w:hAnsi="Arial" w:cs="Arial"/>
          <w:color w:val="000000" w:themeColor="text1"/>
        </w:rPr>
        <w:t xml:space="preserve">for appeal deadlines and instructions. </w:t>
      </w:r>
    </w:p>
    <w:p w14:paraId="2845554B" w14:textId="77777777" w:rsidR="002603C7" w:rsidRDefault="002603C7" w:rsidP="00865C4B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</w:p>
    <w:p w14:paraId="65BC2111" w14:textId="5C79C446" w:rsidR="00F742C1" w:rsidRDefault="00F742C1" w:rsidP="00865C4B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03.07</w:t>
      </w:r>
      <w:r w:rsidR="009E084E">
        <w:rPr>
          <w:rFonts w:ascii="Arial" w:hAnsi="Arial" w:cs="Arial"/>
          <w:color w:val="000000" w:themeColor="text1"/>
        </w:rPr>
        <w:t xml:space="preserve"> </w:t>
      </w:r>
      <w:r w:rsidR="007D7F15">
        <w:rPr>
          <w:rFonts w:ascii="Arial" w:hAnsi="Arial" w:cs="Arial"/>
          <w:color w:val="000000" w:themeColor="text1"/>
        </w:rPr>
        <w:tab/>
      </w:r>
      <w:r w:rsidR="002603C7">
        <w:rPr>
          <w:rFonts w:ascii="Arial" w:hAnsi="Arial" w:cs="Arial"/>
          <w:color w:val="000000" w:themeColor="text1"/>
        </w:rPr>
        <w:t>Suspension Appeals Committee</w:t>
      </w:r>
      <w:r>
        <w:rPr>
          <w:rFonts w:ascii="Arial" w:hAnsi="Arial" w:cs="Arial"/>
          <w:color w:val="000000" w:themeColor="text1"/>
        </w:rPr>
        <w:t xml:space="preserve"> </w:t>
      </w:r>
      <w:r w:rsidRPr="00127A1D">
        <w:rPr>
          <w:rFonts w:ascii="Arial" w:hAnsi="Arial" w:cs="Arial"/>
          <w:color w:val="000000" w:themeColor="text1"/>
        </w:rPr>
        <w:t xml:space="preserve">– </w:t>
      </w:r>
      <w:r w:rsidR="006925E2" w:rsidRPr="006925E2">
        <w:rPr>
          <w:rFonts w:ascii="Arial" w:hAnsi="Arial" w:cs="Arial"/>
          <w:color w:val="000000" w:themeColor="text1"/>
        </w:rPr>
        <w:t xml:space="preserve">If the </w:t>
      </w:r>
      <w:r w:rsidR="00011CD9">
        <w:rPr>
          <w:rFonts w:ascii="Arial" w:hAnsi="Arial" w:cs="Arial"/>
          <w:color w:val="000000" w:themeColor="text1"/>
        </w:rPr>
        <w:t>college dean</w:t>
      </w:r>
      <w:r w:rsidR="002603C7">
        <w:rPr>
          <w:rFonts w:ascii="Arial" w:hAnsi="Arial" w:cs="Arial"/>
          <w:color w:val="000000" w:themeColor="text1"/>
        </w:rPr>
        <w:t xml:space="preserve"> or </w:t>
      </w:r>
      <w:r w:rsidR="00011CD9">
        <w:rPr>
          <w:rFonts w:ascii="Arial" w:hAnsi="Arial" w:cs="Arial"/>
          <w:color w:val="000000" w:themeColor="text1"/>
        </w:rPr>
        <w:t xml:space="preserve">institutional </w:t>
      </w:r>
      <w:r w:rsidR="003E4851">
        <w:rPr>
          <w:rFonts w:ascii="Arial" w:hAnsi="Arial" w:cs="Arial"/>
          <w:color w:val="000000" w:themeColor="text1"/>
        </w:rPr>
        <w:t>official</w:t>
      </w:r>
      <w:r w:rsidR="006925E2" w:rsidRPr="006925E2">
        <w:rPr>
          <w:rFonts w:ascii="Arial" w:hAnsi="Arial" w:cs="Arial"/>
          <w:color w:val="000000" w:themeColor="text1"/>
        </w:rPr>
        <w:t xml:space="preserve"> denies reinstatement, the student may then appeal to the </w:t>
      </w:r>
      <w:r w:rsidR="002836EE">
        <w:rPr>
          <w:rFonts w:ascii="Arial" w:hAnsi="Arial" w:cs="Arial"/>
          <w:color w:val="000000" w:themeColor="text1"/>
        </w:rPr>
        <w:t xml:space="preserve">University </w:t>
      </w:r>
      <w:r w:rsidR="006925E2" w:rsidRPr="006925E2">
        <w:rPr>
          <w:rFonts w:ascii="Arial" w:hAnsi="Arial" w:cs="Arial"/>
          <w:color w:val="000000" w:themeColor="text1"/>
        </w:rPr>
        <w:t xml:space="preserve">Suspension Appeals Committee. </w:t>
      </w:r>
      <w:r w:rsidR="006925E2" w:rsidRPr="00127A1D">
        <w:rPr>
          <w:rFonts w:ascii="Arial" w:hAnsi="Arial" w:cs="Arial"/>
          <w:color w:val="000000" w:themeColor="text1"/>
        </w:rPr>
        <w:t>Students must contact the</w:t>
      </w:r>
      <w:r w:rsidR="006925E2" w:rsidRPr="006925E2">
        <w:rPr>
          <w:rFonts w:ascii="Arial" w:hAnsi="Arial" w:cs="Arial"/>
          <w:color w:val="000000" w:themeColor="text1"/>
        </w:rPr>
        <w:t xml:space="preserve"> </w:t>
      </w:r>
      <w:r w:rsidR="006925E2" w:rsidRPr="006925E2">
        <w:rPr>
          <w:rFonts w:ascii="Arial" w:hAnsi="Arial" w:cs="Arial"/>
          <w:color w:val="000000" w:themeColor="text1"/>
        </w:rPr>
        <w:lastRenderedPageBreak/>
        <w:t xml:space="preserve">specific </w:t>
      </w:r>
      <w:r w:rsidR="002836EE">
        <w:rPr>
          <w:rFonts w:ascii="Arial" w:hAnsi="Arial" w:cs="Arial"/>
          <w:color w:val="000000" w:themeColor="text1"/>
        </w:rPr>
        <w:t>academic unit housing their major or pre-major</w:t>
      </w:r>
      <w:r w:rsidR="002836EE" w:rsidRPr="006925E2">
        <w:rPr>
          <w:rFonts w:ascii="Arial" w:hAnsi="Arial" w:cs="Arial"/>
          <w:color w:val="000000" w:themeColor="text1"/>
        </w:rPr>
        <w:t xml:space="preserve"> </w:t>
      </w:r>
      <w:r w:rsidR="006925E2" w:rsidRPr="006925E2">
        <w:rPr>
          <w:rFonts w:ascii="Arial" w:hAnsi="Arial" w:cs="Arial"/>
          <w:color w:val="000000" w:themeColor="text1"/>
        </w:rPr>
        <w:t xml:space="preserve">for </w:t>
      </w:r>
      <w:r w:rsidR="006925E2" w:rsidRPr="00127A1D">
        <w:rPr>
          <w:rFonts w:ascii="Arial" w:hAnsi="Arial" w:cs="Arial"/>
          <w:color w:val="000000" w:themeColor="text1"/>
        </w:rPr>
        <w:t>appeal</w:t>
      </w:r>
      <w:r w:rsidR="006925E2" w:rsidRPr="006925E2">
        <w:rPr>
          <w:rFonts w:ascii="Arial" w:hAnsi="Arial" w:cs="Arial"/>
          <w:color w:val="000000" w:themeColor="text1"/>
        </w:rPr>
        <w:t xml:space="preserve"> deadlines</w:t>
      </w:r>
      <w:r w:rsidR="001D479E">
        <w:rPr>
          <w:rFonts w:ascii="Arial" w:hAnsi="Arial" w:cs="Arial"/>
          <w:color w:val="000000" w:themeColor="text1"/>
        </w:rPr>
        <w:t xml:space="preserve"> and instructions</w:t>
      </w:r>
      <w:r w:rsidR="006925E2" w:rsidRPr="006925E2">
        <w:rPr>
          <w:rFonts w:ascii="Arial" w:hAnsi="Arial" w:cs="Arial"/>
          <w:color w:val="000000" w:themeColor="text1"/>
        </w:rPr>
        <w:t xml:space="preserve">. </w:t>
      </w:r>
    </w:p>
    <w:p w14:paraId="7D4D6542" w14:textId="77777777" w:rsidR="00F742C1" w:rsidRDefault="00F742C1" w:rsidP="00865C4B">
      <w:pPr>
        <w:pStyle w:val="paragraph"/>
        <w:spacing w:before="0" w:beforeAutospacing="0" w:after="0" w:afterAutospacing="0"/>
        <w:ind w:left="710" w:hanging="710"/>
        <w:textAlignment w:val="baseline"/>
        <w:rPr>
          <w:rFonts w:ascii="Arial" w:hAnsi="Arial" w:cs="Arial"/>
          <w:color w:val="000000" w:themeColor="text1"/>
        </w:rPr>
      </w:pPr>
    </w:p>
    <w:p w14:paraId="1D329E3F" w14:textId="67F3ED48" w:rsidR="00A04299" w:rsidRDefault="00F742C1" w:rsidP="00865C4B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FB3585">
        <w:rPr>
          <w:rFonts w:ascii="Arial" w:hAnsi="Arial" w:cs="Arial"/>
          <w:b/>
          <w:bCs/>
          <w:color w:val="000000" w:themeColor="text1"/>
        </w:rPr>
        <w:t>0</w:t>
      </w:r>
      <w:r w:rsidR="00A04299" w:rsidRPr="00FB3585">
        <w:rPr>
          <w:rFonts w:ascii="Arial" w:hAnsi="Arial" w:cs="Arial"/>
          <w:b/>
          <w:bCs/>
          <w:color w:val="000000" w:themeColor="text1"/>
        </w:rPr>
        <w:t>4</w:t>
      </w:r>
      <w:r w:rsidRPr="00FB3585">
        <w:rPr>
          <w:rFonts w:ascii="Arial" w:hAnsi="Arial" w:cs="Arial"/>
          <w:b/>
          <w:bCs/>
          <w:color w:val="000000" w:themeColor="text1"/>
        </w:rPr>
        <w:t xml:space="preserve">. </w:t>
      </w:r>
      <w:r w:rsidR="00C511CA">
        <w:rPr>
          <w:rFonts w:ascii="Arial" w:hAnsi="Arial" w:cs="Arial"/>
          <w:b/>
          <w:bCs/>
          <w:color w:val="000000" w:themeColor="text1"/>
        </w:rPr>
        <w:tab/>
      </w:r>
      <w:r w:rsidR="00FB3585" w:rsidRPr="00FB3585">
        <w:rPr>
          <w:rFonts w:ascii="Arial" w:hAnsi="Arial" w:cs="Arial"/>
          <w:b/>
          <w:bCs/>
          <w:color w:val="000000" w:themeColor="text1"/>
        </w:rPr>
        <w:t>PROCEDURES FOR</w:t>
      </w:r>
      <w:r w:rsidR="00FB3585">
        <w:rPr>
          <w:rFonts w:ascii="Arial" w:hAnsi="Arial" w:cs="Arial"/>
          <w:color w:val="000000" w:themeColor="text1"/>
        </w:rPr>
        <w:t xml:space="preserve"> </w:t>
      </w:r>
      <w:r w:rsidR="001D3D6B">
        <w:rPr>
          <w:rFonts w:ascii="Arial" w:hAnsi="Arial" w:cs="Arial"/>
          <w:b/>
          <w:bCs/>
          <w:color w:val="000000" w:themeColor="text1"/>
        </w:rPr>
        <w:t>REINSTATEMENT</w:t>
      </w:r>
      <w:r w:rsidR="001D3D6B" w:rsidRPr="00A04299">
        <w:rPr>
          <w:rFonts w:ascii="Arial" w:hAnsi="Arial" w:cs="Arial"/>
          <w:b/>
          <w:bCs/>
          <w:color w:val="000000" w:themeColor="text1"/>
        </w:rPr>
        <w:t xml:space="preserve"> </w:t>
      </w:r>
      <w:r w:rsidR="00A04299">
        <w:rPr>
          <w:rFonts w:ascii="Arial" w:hAnsi="Arial" w:cs="Arial"/>
          <w:b/>
          <w:bCs/>
          <w:color w:val="000000" w:themeColor="text1"/>
        </w:rPr>
        <w:t>AND ACADEMIC SUSPENSION</w:t>
      </w:r>
    </w:p>
    <w:p w14:paraId="39EDA7BC" w14:textId="77777777" w:rsidR="00A04299" w:rsidRDefault="00A04299" w:rsidP="00865C4B">
      <w:pPr>
        <w:pStyle w:val="paragraph"/>
        <w:spacing w:before="0" w:beforeAutospacing="0" w:after="0" w:afterAutospacing="0"/>
        <w:ind w:left="800" w:hanging="800"/>
        <w:textAlignment w:val="baseline"/>
        <w:rPr>
          <w:rFonts w:ascii="Arial" w:hAnsi="Arial" w:cs="Arial"/>
          <w:color w:val="000000" w:themeColor="text1"/>
        </w:rPr>
      </w:pPr>
    </w:p>
    <w:p w14:paraId="493E7D00" w14:textId="77777777" w:rsidR="002603C7" w:rsidRDefault="00A04299" w:rsidP="00865C4B">
      <w:pPr>
        <w:ind w:left="1440" w:hanging="720"/>
        <w:rPr>
          <w:rFonts w:ascii="Arial" w:hAnsi="Arial" w:cs="Arial"/>
          <w:color w:val="000000" w:themeColor="text1"/>
        </w:rPr>
      </w:pPr>
      <w:r w:rsidRPr="0074573F">
        <w:rPr>
          <w:rFonts w:ascii="Arial" w:hAnsi="Arial" w:cs="Arial"/>
          <w:color w:val="000000" w:themeColor="text1"/>
        </w:rPr>
        <w:t>04.01</w:t>
      </w:r>
      <w:r w:rsidR="00CD472F" w:rsidRPr="0074573F">
        <w:rPr>
          <w:rFonts w:ascii="Arial" w:hAnsi="Arial" w:cs="Arial"/>
          <w:color w:val="000000" w:themeColor="text1"/>
        </w:rPr>
        <w:tab/>
      </w:r>
      <w:r w:rsidR="0027195E" w:rsidRPr="0074573F">
        <w:rPr>
          <w:rFonts w:ascii="Arial" w:hAnsi="Arial" w:cs="Arial"/>
          <w:color w:val="000000" w:themeColor="text1"/>
        </w:rPr>
        <w:t>R</w:t>
      </w:r>
      <w:r w:rsidR="002603C7">
        <w:rPr>
          <w:rFonts w:ascii="Arial" w:hAnsi="Arial" w:cs="Arial"/>
          <w:color w:val="000000" w:themeColor="text1"/>
        </w:rPr>
        <w:t>einstatement to the University Following Appeal</w:t>
      </w:r>
    </w:p>
    <w:p w14:paraId="3CE2F53D" w14:textId="77777777" w:rsidR="002603C7" w:rsidRDefault="002603C7" w:rsidP="00865C4B">
      <w:pPr>
        <w:ind w:left="1440" w:hanging="720"/>
        <w:rPr>
          <w:rFonts w:ascii="Arial" w:hAnsi="Arial" w:cs="Arial"/>
          <w:color w:val="000000" w:themeColor="text1"/>
        </w:rPr>
      </w:pPr>
    </w:p>
    <w:p w14:paraId="14EDCC4D" w14:textId="7DC6DF39" w:rsidR="006925E2" w:rsidRPr="0074573F" w:rsidRDefault="006925E2" w:rsidP="00865C4B">
      <w:pPr>
        <w:ind w:left="1440"/>
        <w:rPr>
          <w:rFonts w:ascii="Arial" w:hAnsi="Arial" w:cs="Arial"/>
          <w:color w:val="000000" w:themeColor="text1"/>
        </w:rPr>
      </w:pPr>
      <w:r w:rsidRPr="0074573F">
        <w:rPr>
          <w:rFonts w:ascii="Arial" w:hAnsi="Arial" w:cs="Arial"/>
          <w:color w:val="000000" w:themeColor="text1"/>
        </w:rPr>
        <w:t xml:space="preserve">Unless other special conditions are imposed by the </w:t>
      </w:r>
      <w:r w:rsidR="00ED449F" w:rsidRPr="0074573F">
        <w:rPr>
          <w:rFonts w:ascii="Arial" w:hAnsi="Arial" w:cs="Arial"/>
          <w:color w:val="000000" w:themeColor="text1"/>
        </w:rPr>
        <w:t>appropriate</w:t>
      </w:r>
      <w:r w:rsidR="00700DCE" w:rsidRPr="0074573F">
        <w:rPr>
          <w:rFonts w:ascii="Arial" w:hAnsi="Arial" w:cs="Arial"/>
          <w:color w:val="000000" w:themeColor="text1"/>
        </w:rPr>
        <w:t xml:space="preserve"> college </w:t>
      </w:r>
      <w:r w:rsidR="00011CD9">
        <w:rPr>
          <w:rFonts w:ascii="Arial" w:hAnsi="Arial" w:cs="Arial"/>
          <w:color w:val="000000" w:themeColor="text1"/>
        </w:rPr>
        <w:t>dean</w:t>
      </w:r>
      <w:r w:rsidR="002603C7">
        <w:rPr>
          <w:rFonts w:ascii="Arial" w:hAnsi="Arial" w:cs="Arial"/>
          <w:color w:val="000000" w:themeColor="text1"/>
        </w:rPr>
        <w:t xml:space="preserve"> or </w:t>
      </w:r>
      <w:r w:rsidR="00011CD9">
        <w:rPr>
          <w:rFonts w:ascii="Arial" w:hAnsi="Arial" w:cs="Arial"/>
          <w:color w:val="000000" w:themeColor="text1"/>
        </w:rPr>
        <w:t xml:space="preserve">institutional </w:t>
      </w:r>
      <w:r w:rsidR="00177CA6" w:rsidRPr="0074573F">
        <w:rPr>
          <w:rFonts w:ascii="Arial" w:hAnsi="Arial" w:cs="Arial"/>
          <w:color w:val="000000" w:themeColor="text1"/>
        </w:rPr>
        <w:t>official</w:t>
      </w:r>
      <w:r w:rsidRPr="0074573F">
        <w:rPr>
          <w:rFonts w:ascii="Arial" w:hAnsi="Arial" w:cs="Arial"/>
          <w:color w:val="000000" w:themeColor="text1"/>
        </w:rPr>
        <w:t xml:space="preserve"> or the </w:t>
      </w:r>
      <w:r w:rsidR="002836EE" w:rsidRPr="0074573F">
        <w:rPr>
          <w:rFonts w:ascii="Arial" w:hAnsi="Arial" w:cs="Arial"/>
          <w:color w:val="000000" w:themeColor="text1"/>
        </w:rPr>
        <w:t xml:space="preserve">University </w:t>
      </w:r>
      <w:r w:rsidRPr="0074573F">
        <w:rPr>
          <w:rFonts w:ascii="Arial" w:hAnsi="Arial" w:cs="Arial"/>
          <w:color w:val="000000" w:themeColor="text1"/>
        </w:rPr>
        <w:t xml:space="preserve">Suspension Appeals Committee, students granted reinstatement </w:t>
      </w:r>
      <w:r w:rsidR="002603C7">
        <w:rPr>
          <w:rFonts w:ascii="Arial" w:hAnsi="Arial" w:cs="Arial"/>
          <w:color w:val="000000" w:themeColor="text1"/>
        </w:rPr>
        <w:t>will be</w:t>
      </w:r>
      <w:r w:rsidR="0018155A" w:rsidRPr="0074573F">
        <w:rPr>
          <w:rFonts w:ascii="Arial" w:hAnsi="Arial" w:cs="Arial"/>
          <w:color w:val="000000" w:themeColor="text1"/>
        </w:rPr>
        <w:t xml:space="preserve"> </w:t>
      </w:r>
      <w:r w:rsidR="00FB6847" w:rsidRPr="0074573F">
        <w:rPr>
          <w:rFonts w:ascii="Arial" w:hAnsi="Arial" w:cs="Arial"/>
          <w:color w:val="000000" w:themeColor="text1"/>
        </w:rPr>
        <w:t xml:space="preserve">reinstated </w:t>
      </w:r>
      <w:r w:rsidRPr="0074573F">
        <w:rPr>
          <w:rFonts w:ascii="Arial" w:hAnsi="Arial" w:cs="Arial"/>
          <w:color w:val="000000" w:themeColor="text1"/>
        </w:rPr>
        <w:t xml:space="preserve">on academic </w:t>
      </w:r>
      <w:r w:rsidR="00EE2722" w:rsidRPr="0074573F">
        <w:rPr>
          <w:rFonts w:ascii="Arial" w:hAnsi="Arial" w:cs="Arial"/>
          <w:color w:val="000000" w:themeColor="text1"/>
        </w:rPr>
        <w:t xml:space="preserve">warning </w:t>
      </w:r>
      <w:r w:rsidR="0018155A" w:rsidRPr="0074573F">
        <w:rPr>
          <w:rFonts w:ascii="Arial" w:hAnsi="Arial" w:cs="Arial"/>
          <w:color w:val="000000" w:themeColor="text1"/>
        </w:rPr>
        <w:t xml:space="preserve">and </w:t>
      </w:r>
      <w:r w:rsidRPr="0074573F">
        <w:rPr>
          <w:rFonts w:ascii="Arial" w:hAnsi="Arial" w:cs="Arial"/>
          <w:color w:val="000000" w:themeColor="text1"/>
        </w:rPr>
        <w:t xml:space="preserve">given </w:t>
      </w:r>
      <w:r w:rsidR="0074573F" w:rsidRPr="0074573F">
        <w:rPr>
          <w:rFonts w:ascii="Arial" w:hAnsi="Arial" w:cs="Arial"/>
          <w:color w:val="000000" w:themeColor="text1"/>
        </w:rPr>
        <w:t>two</w:t>
      </w:r>
      <w:r w:rsidR="00EE2722" w:rsidRPr="0074573F">
        <w:rPr>
          <w:rFonts w:ascii="Arial" w:hAnsi="Arial" w:cs="Arial"/>
          <w:color w:val="000000" w:themeColor="text1"/>
        </w:rPr>
        <w:t xml:space="preserve"> </w:t>
      </w:r>
      <w:r w:rsidRPr="0074573F">
        <w:rPr>
          <w:rFonts w:ascii="Arial" w:hAnsi="Arial" w:cs="Arial"/>
          <w:color w:val="000000" w:themeColor="text1"/>
        </w:rPr>
        <w:t xml:space="preserve">probationary </w:t>
      </w:r>
      <w:r w:rsidR="00B14727" w:rsidRPr="0074573F">
        <w:rPr>
          <w:rFonts w:ascii="Arial" w:hAnsi="Arial" w:cs="Arial"/>
          <w:color w:val="000000" w:themeColor="text1"/>
        </w:rPr>
        <w:t>semester</w:t>
      </w:r>
      <w:r w:rsidR="0074573F" w:rsidRPr="0074573F">
        <w:rPr>
          <w:rFonts w:ascii="Arial" w:hAnsi="Arial" w:cs="Arial"/>
          <w:color w:val="000000" w:themeColor="text1"/>
        </w:rPr>
        <w:t>s</w:t>
      </w:r>
      <w:r w:rsidR="00B14727" w:rsidRPr="0074573F">
        <w:rPr>
          <w:rFonts w:ascii="Arial" w:hAnsi="Arial" w:cs="Arial"/>
          <w:color w:val="000000" w:themeColor="text1"/>
        </w:rPr>
        <w:t xml:space="preserve"> </w:t>
      </w:r>
      <w:r w:rsidRPr="0074573F">
        <w:rPr>
          <w:rFonts w:ascii="Arial" w:hAnsi="Arial" w:cs="Arial"/>
          <w:color w:val="000000" w:themeColor="text1"/>
        </w:rPr>
        <w:t xml:space="preserve">(fall or spring </w:t>
      </w:r>
      <w:r w:rsidR="00B14727" w:rsidRPr="0074573F">
        <w:rPr>
          <w:rFonts w:ascii="Arial" w:hAnsi="Arial" w:cs="Arial"/>
          <w:color w:val="000000" w:themeColor="text1"/>
        </w:rPr>
        <w:t>semester</w:t>
      </w:r>
      <w:r w:rsidRPr="0074573F">
        <w:rPr>
          <w:rFonts w:ascii="Arial" w:hAnsi="Arial" w:cs="Arial"/>
          <w:color w:val="000000" w:themeColor="text1"/>
        </w:rPr>
        <w:t xml:space="preserve">) to raise their </w:t>
      </w:r>
      <w:r w:rsidR="005F4DDE">
        <w:rPr>
          <w:rFonts w:ascii="Arial" w:hAnsi="Arial" w:cs="Arial"/>
          <w:color w:val="000000" w:themeColor="text1"/>
          <w:shd w:val="clear" w:color="auto" w:fill="FFFFFF"/>
        </w:rPr>
        <w:t>Texas State</w:t>
      </w:r>
      <w:r w:rsidRPr="0074573F">
        <w:rPr>
          <w:rFonts w:ascii="Arial" w:hAnsi="Arial" w:cs="Arial"/>
          <w:color w:val="000000" w:themeColor="text1"/>
        </w:rPr>
        <w:t xml:space="preserve"> </w:t>
      </w:r>
      <w:r w:rsidR="002836EE" w:rsidRPr="0074573F">
        <w:rPr>
          <w:rFonts w:ascii="Arial" w:hAnsi="Arial" w:cs="Arial"/>
          <w:color w:val="000000" w:themeColor="text1"/>
        </w:rPr>
        <w:t xml:space="preserve">cumulative </w:t>
      </w:r>
      <w:r w:rsidRPr="0074573F">
        <w:rPr>
          <w:rFonts w:ascii="Arial" w:hAnsi="Arial" w:cs="Arial"/>
          <w:color w:val="000000" w:themeColor="text1"/>
        </w:rPr>
        <w:t xml:space="preserve">GPA to 2.00 or </w:t>
      </w:r>
      <w:r w:rsidR="00DD1743" w:rsidRPr="0074573F">
        <w:rPr>
          <w:rFonts w:ascii="Arial" w:hAnsi="Arial" w:cs="Arial"/>
          <w:color w:val="000000" w:themeColor="text1"/>
        </w:rPr>
        <w:t>higher</w:t>
      </w:r>
      <w:r w:rsidR="00B64DFA" w:rsidRPr="0074573F">
        <w:rPr>
          <w:rFonts w:ascii="Arial" w:hAnsi="Arial" w:cs="Arial"/>
          <w:color w:val="000000" w:themeColor="text1"/>
        </w:rPr>
        <w:t xml:space="preserve"> to return to </w:t>
      </w:r>
      <w:r w:rsidR="005F4DDE">
        <w:rPr>
          <w:rFonts w:ascii="Arial" w:hAnsi="Arial" w:cs="Arial"/>
          <w:color w:val="000000" w:themeColor="text1"/>
        </w:rPr>
        <w:t>g</w:t>
      </w:r>
      <w:r w:rsidR="00B64DFA" w:rsidRPr="0074573F">
        <w:rPr>
          <w:rFonts w:ascii="Arial" w:hAnsi="Arial" w:cs="Arial"/>
          <w:color w:val="000000" w:themeColor="text1"/>
        </w:rPr>
        <w:t>ood</w:t>
      </w:r>
      <w:r w:rsidR="005F4DDE">
        <w:rPr>
          <w:rFonts w:ascii="Arial" w:hAnsi="Arial" w:cs="Arial"/>
          <w:color w:val="000000" w:themeColor="text1"/>
        </w:rPr>
        <w:t xml:space="preserve"> s</w:t>
      </w:r>
      <w:r w:rsidR="00B64DFA" w:rsidRPr="0074573F">
        <w:rPr>
          <w:rFonts w:ascii="Arial" w:hAnsi="Arial" w:cs="Arial"/>
          <w:color w:val="000000" w:themeColor="text1"/>
        </w:rPr>
        <w:t>tanding</w:t>
      </w:r>
      <w:r w:rsidR="00BA318E" w:rsidRPr="0074573F">
        <w:rPr>
          <w:rFonts w:ascii="Arial" w:hAnsi="Arial" w:cs="Arial"/>
          <w:color w:val="000000" w:themeColor="text1"/>
        </w:rPr>
        <w:t xml:space="preserve"> or </w:t>
      </w:r>
      <w:r w:rsidR="00B64DFA" w:rsidRPr="0074573F">
        <w:rPr>
          <w:rFonts w:ascii="Arial" w:hAnsi="Arial" w:cs="Arial"/>
          <w:color w:val="000000" w:themeColor="text1"/>
        </w:rPr>
        <w:t xml:space="preserve">to </w:t>
      </w:r>
      <w:r w:rsidR="00A2306A" w:rsidRPr="0074573F">
        <w:rPr>
          <w:rFonts w:ascii="Arial" w:hAnsi="Arial" w:cs="Arial"/>
          <w:color w:val="000000" w:themeColor="text1"/>
        </w:rPr>
        <w:t>earn a 2.</w:t>
      </w:r>
      <w:r w:rsidR="0074573F" w:rsidRPr="0074573F">
        <w:rPr>
          <w:rFonts w:ascii="Arial" w:hAnsi="Arial" w:cs="Arial"/>
          <w:color w:val="000000" w:themeColor="text1"/>
        </w:rPr>
        <w:t>25</w:t>
      </w:r>
      <w:r w:rsidR="00A2306A" w:rsidRPr="0074573F">
        <w:rPr>
          <w:rFonts w:ascii="Arial" w:hAnsi="Arial" w:cs="Arial"/>
          <w:color w:val="000000" w:themeColor="text1"/>
        </w:rPr>
        <w:t xml:space="preserve"> or higher </w:t>
      </w:r>
      <w:r w:rsidR="005F4DDE">
        <w:rPr>
          <w:rFonts w:ascii="Arial" w:hAnsi="Arial" w:cs="Arial"/>
          <w:color w:val="000000" w:themeColor="text1"/>
          <w:shd w:val="clear" w:color="auto" w:fill="FFFFFF"/>
        </w:rPr>
        <w:t>Texas State</w:t>
      </w:r>
      <w:r w:rsidR="00A2306A" w:rsidRPr="0074573F">
        <w:rPr>
          <w:rFonts w:ascii="Arial" w:hAnsi="Arial" w:cs="Arial"/>
          <w:color w:val="000000" w:themeColor="text1"/>
        </w:rPr>
        <w:t xml:space="preserve"> semester GPA</w:t>
      </w:r>
      <w:r w:rsidR="00B64DFA" w:rsidRPr="0074573F">
        <w:rPr>
          <w:rFonts w:ascii="Arial" w:hAnsi="Arial" w:cs="Arial"/>
          <w:color w:val="000000" w:themeColor="text1"/>
        </w:rPr>
        <w:t xml:space="preserve"> to remain on </w:t>
      </w:r>
      <w:r w:rsidR="005F4DDE">
        <w:rPr>
          <w:rFonts w:ascii="Arial" w:hAnsi="Arial" w:cs="Arial"/>
          <w:color w:val="000000" w:themeColor="text1"/>
        </w:rPr>
        <w:t>a</w:t>
      </w:r>
      <w:r w:rsidR="00B64DFA" w:rsidRPr="0074573F">
        <w:rPr>
          <w:rFonts w:ascii="Arial" w:hAnsi="Arial" w:cs="Arial"/>
          <w:color w:val="000000" w:themeColor="text1"/>
        </w:rPr>
        <w:t xml:space="preserve">cademic </w:t>
      </w:r>
      <w:r w:rsidR="005F4DDE">
        <w:rPr>
          <w:rFonts w:ascii="Arial" w:hAnsi="Arial" w:cs="Arial"/>
          <w:color w:val="000000" w:themeColor="text1"/>
        </w:rPr>
        <w:t>p</w:t>
      </w:r>
      <w:r w:rsidR="0074573F" w:rsidRPr="0074573F">
        <w:rPr>
          <w:rFonts w:ascii="Arial" w:hAnsi="Arial" w:cs="Arial"/>
          <w:color w:val="000000" w:themeColor="text1"/>
        </w:rPr>
        <w:t>robation</w:t>
      </w:r>
      <w:r w:rsidRPr="0074573F">
        <w:rPr>
          <w:rFonts w:ascii="Arial" w:hAnsi="Arial" w:cs="Arial"/>
          <w:color w:val="000000" w:themeColor="text1"/>
        </w:rPr>
        <w:t>.</w:t>
      </w:r>
      <w:r w:rsidR="00F742C1" w:rsidRPr="0074573F">
        <w:rPr>
          <w:rFonts w:ascii="Arial" w:hAnsi="Arial" w:cs="Arial"/>
          <w:color w:val="000000" w:themeColor="text1"/>
        </w:rPr>
        <w:t xml:space="preserve"> </w:t>
      </w:r>
      <w:r w:rsidRPr="0074573F">
        <w:rPr>
          <w:rFonts w:ascii="Arial" w:hAnsi="Arial" w:cs="Arial"/>
          <w:color w:val="000000" w:themeColor="text1"/>
        </w:rPr>
        <w:t xml:space="preserve">In addition to any special conditions imposed by the </w:t>
      </w:r>
      <w:r w:rsidR="00011CD9">
        <w:rPr>
          <w:rFonts w:ascii="Arial" w:hAnsi="Arial" w:cs="Arial"/>
          <w:color w:val="000000" w:themeColor="text1"/>
        </w:rPr>
        <w:t>college dean</w:t>
      </w:r>
      <w:r w:rsidR="005F4DDE">
        <w:rPr>
          <w:rFonts w:ascii="Arial" w:hAnsi="Arial" w:cs="Arial"/>
          <w:color w:val="000000" w:themeColor="text1"/>
        </w:rPr>
        <w:t xml:space="preserve"> or </w:t>
      </w:r>
      <w:r w:rsidR="00011CD9">
        <w:rPr>
          <w:rFonts w:ascii="Arial" w:hAnsi="Arial" w:cs="Arial"/>
          <w:color w:val="000000" w:themeColor="text1"/>
        </w:rPr>
        <w:t xml:space="preserve">institutional </w:t>
      </w:r>
      <w:r w:rsidR="001C1DAD" w:rsidRPr="0074573F">
        <w:rPr>
          <w:rFonts w:ascii="Arial" w:hAnsi="Arial" w:cs="Arial"/>
          <w:color w:val="000000" w:themeColor="text1"/>
        </w:rPr>
        <w:t>official</w:t>
      </w:r>
      <w:r w:rsidRPr="0074573F">
        <w:rPr>
          <w:rFonts w:ascii="Arial" w:hAnsi="Arial" w:cs="Arial"/>
          <w:color w:val="000000" w:themeColor="text1"/>
        </w:rPr>
        <w:t xml:space="preserve"> or the </w:t>
      </w:r>
      <w:r w:rsidR="002836EE" w:rsidRPr="0074573F">
        <w:rPr>
          <w:rFonts w:ascii="Arial" w:hAnsi="Arial" w:cs="Arial"/>
          <w:color w:val="000000" w:themeColor="text1"/>
        </w:rPr>
        <w:t xml:space="preserve">University </w:t>
      </w:r>
      <w:r w:rsidRPr="0074573F">
        <w:rPr>
          <w:rFonts w:ascii="Arial" w:hAnsi="Arial" w:cs="Arial"/>
          <w:color w:val="000000" w:themeColor="text1"/>
        </w:rPr>
        <w:t>Suspension Appeals Committee, students must meet the conditions under</w:t>
      </w:r>
      <w:r w:rsidR="005F4DDE">
        <w:rPr>
          <w:rFonts w:ascii="Arial" w:hAnsi="Arial" w:cs="Arial"/>
          <w:color w:val="000000" w:themeColor="text1"/>
        </w:rPr>
        <w:t xml:space="preserve"> a</w:t>
      </w:r>
      <w:r w:rsidRPr="0074573F">
        <w:rPr>
          <w:rFonts w:ascii="Arial" w:hAnsi="Arial" w:cs="Arial"/>
          <w:color w:val="000000" w:themeColor="text1"/>
        </w:rPr>
        <w:t xml:space="preserve">cademic </w:t>
      </w:r>
      <w:r w:rsidR="005F4DDE">
        <w:rPr>
          <w:rFonts w:ascii="Arial" w:hAnsi="Arial" w:cs="Arial"/>
          <w:color w:val="000000" w:themeColor="text1"/>
        </w:rPr>
        <w:t>w</w:t>
      </w:r>
      <w:r w:rsidR="00EE2722" w:rsidRPr="0074573F">
        <w:rPr>
          <w:rFonts w:ascii="Arial" w:hAnsi="Arial" w:cs="Arial"/>
          <w:color w:val="000000" w:themeColor="text1"/>
        </w:rPr>
        <w:t>arning</w:t>
      </w:r>
      <w:r w:rsidRPr="0074573F">
        <w:rPr>
          <w:rFonts w:ascii="Arial" w:hAnsi="Arial" w:cs="Arial"/>
          <w:color w:val="000000" w:themeColor="text1"/>
        </w:rPr>
        <w:t xml:space="preserve">” </w:t>
      </w:r>
      <w:r w:rsidR="005F4DDE">
        <w:rPr>
          <w:rFonts w:ascii="Arial" w:hAnsi="Arial" w:cs="Arial"/>
          <w:color w:val="000000" w:themeColor="text1"/>
        </w:rPr>
        <w:t>defined in Section 03.04</w:t>
      </w:r>
      <w:r w:rsidRPr="0074573F">
        <w:rPr>
          <w:rFonts w:ascii="Arial" w:hAnsi="Arial" w:cs="Arial"/>
          <w:color w:val="000000" w:themeColor="text1"/>
        </w:rPr>
        <w:t>.</w:t>
      </w:r>
      <w:r w:rsidR="00F742C1" w:rsidRPr="0074573F">
        <w:rPr>
          <w:rFonts w:ascii="Arial" w:hAnsi="Arial" w:cs="Arial"/>
          <w:color w:val="000000" w:themeColor="text1"/>
        </w:rPr>
        <w:t xml:space="preserve"> </w:t>
      </w:r>
    </w:p>
    <w:p w14:paraId="71BA6B02" w14:textId="77777777" w:rsidR="00CD472F" w:rsidRPr="006925E2" w:rsidRDefault="00CD472F" w:rsidP="00865C4B">
      <w:pPr>
        <w:tabs>
          <w:tab w:val="left" w:pos="1710"/>
        </w:tabs>
        <w:ind w:left="1710"/>
        <w:rPr>
          <w:rFonts w:ascii="Arial" w:eastAsia="Times New Roman" w:hAnsi="Arial" w:cs="Arial"/>
          <w:color w:val="000000" w:themeColor="text1"/>
        </w:rPr>
      </w:pPr>
    </w:p>
    <w:p w14:paraId="019A6F31" w14:textId="1CA86300" w:rsidR="005F4DDE" w:rsidRPr="005F4DDE" w:rsidRDefault="00F742C1" w:rsidP="00865C4B">
      <w:pPr>
        <w:pStyle w:val="Heading2"/>
        <w:tabs>
          <w:tab w:val="left" w:pos="1710"/>
        </w:tabs>
        <w:spacing w:before="0"/>
        <w:ind w:left="1440" w:hanging="720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04.0</w:t>
      </w:r>
      <w:r w:rsidR="00A0429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2 </w:t>
      </w:r>
      <w:r w:rsidR="009E084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ab/>
      </w:r>
      <w:r w:rsidR="00FB684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R</w:t>
      </w:r>
      <w:r w:rsidR="005F4DD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einstatement Following a First Academic Suspension</w:t>
      </w:r>
    </w:p>
    <w:p w14:paraId="21A2B5D4" w14:textId="77777777" w:rsidR="005F4DDE" w:rsidRDefault="005F4DDE" w:rsidP="00865C4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4073499E" w14:textId="4E407BE2" w:rsidR="006925E2" w:rsidRDefault="001A35D3" w:rsidP="00865C4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Students on first suspension are not eligible to enroll for one long semester</w:t>
      </w:r>
      <w:r w:rsidR="00C92F1A">
        <w:rPr>
          <w:rFonts w:ascii="Arial" w:hAnsi="Arial" w:cs="Arial"/>
          <w:color w:val="000000" w:themeColor="text1"/>
        </w:rPr>
        <w:t xml:space="preserve"> (fall or spring)</w:t>
      </w:r>
      <w:r>
        <w:rPr>
          <w:rFonts w:ascii="Arial" w:hAnsi="Arial" w:cs="Arial"/>
          <w:color w:val="000000" w:themeColor="text1"/>
        </w:rPr>
        <w:t xml:space="preserve"> </w:t>
      </w:r>
      <w:r w:rsidR="005F4DDE">
        <w:rPr>
          <w:rFonts w:ascii="Arial" w:hAnsi="Arial" w:cs="Arial"/>
          <w:color w:val="000000" w:themeColor="text1"/>
        </w:rPr>
        <w:t>but</w:t>
      </w:r>
      <w:r>
        <w:rPr>
          <w:rFonts w:ascii="Arial" w:hAnsi="Arial" w:cs="Arial"/>
          <w:color w:val="000000" w:themeColor="text1"/>
        </w:rPr>
        <w:t xml:space="preserve"> can return in the semester thereafter. </w:t>
      </w:r>
      <w:r w:rsidR="006925E2" w:rsidRPr="00127A1D">
        <w:rPr>
          <w:rFonts w:ascii="Arial" w:hAnsi="Arial" w:cs="Arial"/>
          <w:color w:val="000000" w:themeColor="text1"/>
        </w:rPr>
        <w:t xml:space="preserve">Students must apply for readmission to </w:t>
      </w:r>
      <w:r w:rsidR="005F4DDE">
        <w:rPr>
          <w:rFonts w:ascii="Arial" w:hAnsi="Arial" w:cs="Arial"/>
          <w:color w:val="000000" w:themeColor="text1"/>
        </w:rPr>
        <w:t>Texas State</w:t>
      </w:r>
      <w:r w:rsidR="006925E2" w:rsidRPr="00127A1D">
        <w:rPr>
          <w:rFonts w:ascii="Arial" w:hAnsi="Arial" w:cs="Arial"/>
          <w:color w:val="000000" w:themeColor="text1"/>
        </w:rPr>
        <w:t xml:space="preserve"> following an absence of one long semester or more</w:t>
      </w:r>
      <w:r w:rsidR="005F4DDE">
        <w:rPr>
          <w:rFonts w:ascii="Arial" w:hAnsi="Arial" w:cs="Arial"/>
          <w:color w:val="000000" w:themeColor="text1"/>
        </w:rPr>
        <w:t xml:space="preserve"> (see the </w:t>
      </w:r>
      <w:hyperlink r:id="rId5" w:history="1">
        <w:r w:rsidR="005F4DDE" w:rsidRPr="005F4DDE">
          <w:rPr>
            <w:rStyle w:val="Hyperlink"/>
            <w:rFonts w:ascii="Arial" w:hAnsi="Arial" w:cs="Arial"/>
          </w:rPr>
          <w:t>Undergraduate Admissions Returning Website</w:t>
        </w:r>
      </w:hyperlink>
      <w:r w:rsidR="005F4DDE">
        <w:rPr>
          <w:rFonts w:ascii="Arial" w:hAnsi="Arial" w:cs="Arial"/>
          <w:color w:val="000000" w:themeColor="text1"/>
        </w:rPr>
        <w:t xml:space="preserve"> for detailed information).</w:t>
      </w:r>
      <w:r w:rsidR="006925E2" w:rsidRPr="00127A1D">
        <w:rPr>
          <w:rFonts w:ascii="Arial" w:hAnsi="Arial" w:cs="Arial"/>
          <w:color w:val="000000" w:themeColor="text1"/>
        </w:rPr>
        <w:t xml:space="preserve"> Students who re-enter Texas State following an academic suspension do so on </w:t>
      </w:r>
      <w:r w:rsidR="005F4DDE">
        <w:rPr>
          <w:rFonts w:ascii="Arial" w:hAnsi="Arial" w:cs="Arial"/>
          <w:color w:val="000000" w:themeColor="text1"/>
        </w:rPr>
        <w:t>a</w:t>
      </w:r>
      <w:r w:rsidR="006925E2" w:rsidRPr="00127A1D">
        <w:rPr>
          <w:rFonts w:ascii="Arial" w:hAnsi="Arial" w:cs="Arial"/>
          <w:color w:val="000000" w:themeColor="text1"/>
        </w:rPr>
        <w:t xml:space="preserve">cademic </w:t>
      </w:r>
      <w:r w:rsidR="005F4DDE">
        <w:rPr>
          <w:rFonts w:ascii="Arial" w:hAnsi="Arial" w:cs="Arial"/>
          <w:color w:val="000000" w:themeColor="text1"/>
        </w:rPr>
        <w:t>w</w:t>
      </w:r>
      <w:r w:rsidR="00EE2722" w:rsidRPr="00493897">
        <w:rPr>
          <w:rFonts w:ascii="Arial" w:hAnsi="Arial" w:cs="Arial"/>
          <w:color w:val="000000" w:themeColor="text1"/>
        </w:rPr>
        <w:t>arning</w:t>
      </w:r>
      <w:r w:rsidR="006925E2" w:rsidRPr="00493897">
        <w:rPr>
          <w:rFonts w:ascii="Arial" w:hAnsi="Arial" w:cs="Arial"/>
          <w:color w:val="000000" w:themeColor="text1"/>
        </w:rPr>
        <w:t>.</w:t>
      </w:r>
      <w:r w:rsidR="006925E2" w:rsidRPr="00127A1D">
        <w:rPr>
          <w:rFonts w:ascii="Arial" w:hAnsi="Arial" w:cs="Arial"/>
          <w:color w:val="000000" w:themeColor="text1"/>
        </w:rPr>
        <w:t xml:space="preserve"> The academic standing on the transcript will be updated to “Suspn1-Reinstated on </w:t>
      </w:r>
      <w:r w:rsidR="005B1DEA">
        <w:rPr>
          <w:rFonts w:ascii="Arial" w:hAnsi="Arial" w:cs="Arial"/>
          <w:color w:val="000000" w:themeColor="text1"/>
        </w:rPr>
        <w:t>Warning</w:t>
      </w:r>
      <w:r w:rsidR="00B56CF8">
        <w:rPr>
          <w:rFonts w:ascii="Arial" w:hAnsi="Arial" w:cs="Arial"/>
          <w:color w:val="000000" w:themeColor="text1"/>
        </w:rPr>
        <w:t>.</w:t>
      </w:r>
      <w:r w:rsidR="006925E2" w:rsidRPr="00127A1D">
        <w:rPr>
          <w:rFonts w:ascii="Arial" w:hAnsi="Arial" w:cs="Arial"/>
          <w:color w:val="000000" w:themeColor="text1"/>
        </w:rPr>
        <w:t xml:space="preserve">” For specific regulations, refer </w:t>
      </w:r>
      <w:r w:rsidR="006925E2" w:rsidRPr="00DC4F4A">
        <w:rPr>
          <w:rFonts w:ascii="Arial" w:hAnsi="Arial" w:cs="Arial"/>
          <w:color w:val="000000" w:themeColor="text1"/>
        </w:rPr>
        <w:t xml:space="preserve">to </w:t>
      </w:r>
      <w:r w:rsidR="005F4DDE">
        <w:rPr>
          <w:rFonts w:ascii="Arial" w:hAnsi="Arial" w:cs="Arial"/>
          <w:color w:val="000000" w:themeColor="text1"/>
        </w:rPr>
        <w:t>S</w:t>
      </w:r>
      <w:r w:rsidR="00DC4F4A" w:rsidRPr="00DC4F4A">
        <w:rPr>
          <w:rFonts w:ascii="Arial" w:hAnsi="Arial" w:cs="Arial"/>
          <w:color w:val="000000" w:themeColor="text1"/>
        </w:rPr>
        <w:t>ections</w:t>
      </w:r>
      <w:r w:rsidR="005F4DDE">
        <w:rPr>
          <w:rFonts w:ascii="Arial" w:hAnsi="Arial" w:cs="Arial"/>
          <w:color w:val="000000" w:themeColor="text1"/>
        </w:rPr>
        <w:t xml:space="preserve"> 03.02 and 03.04 of this policy.</w:t>
      </w:r>
      <w:r w:rsidR="006925E2" w:rsidRPr="00DC4F4A">
        <w:rPr>
          <w:rFonts w:ascii="Arial" w:hAnsi="Arial" w:cs="Arial"/>
          <w:color w:val="000000" w:themeColor="text1"/>
        </w:rPr>
        <w:t xml:space="preserve"> </w:t>
      </w:r>
    </w:p>
    <w:p w14:paraId="195DF45C" w14:textId="77777777" w:rsidR="005F4DDE" w:rsidRDefault="005F4DDE" w:rsidP="00865C4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 w:themeColor="text1"/>
        </w:rPr>
      </w:pPr>
    </w:p>
    <w:p w14:paraId="3CEEC649" w14:textId="516E8E82" w:rsidR="00C92F1A" w:rsidRDefault="00C92F1A" w:rsidP="00865C4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 w:themeColor="text1"/>
        </w:rPr>
      </w:pPr>
      <w:r w:rsidRPr="00C92F1A">
        <w:rPr>
          <w:rFonts w:ascii="Arial" w:hAnsi="Arial" w:cs="Arial"/>
          <w:color w:val="000000" w:themeColor="text1"/>
        </w:rPr>
        <w:t>Students who are placed on first academic suspension from Texas State at the end of the spring semester will be</w:t>
      </w:r>
      <w:r w:rsidR="00493897">
        <w:rPr>
          <w:rFonts w:ascii="Arial" w:hAnsi="Arial" w:cs="Arial"/>
          <w:color w:val="000000" w:themeColor="text1"/>
        </w:rPr>
        <w:t xml:space="preserve"> c</w:t>
      </w:r>
      <w:r w:rsidRPr="00C92F1A">
        <w:rPr>
          <w:rFonts w:ascii="Arial" w:hAnsi="Arial" w:cs="Arial"/>
          <w:color w:val="000000" w:themeColor="text1"/>
        </w:rPr>
        <w:t>onsidered in good standing for the fall semester if</w:t>
      </w:r>
      <w:r w:rsidR="00493897">
        <w:rPr>
          <w:rFonts w:ascii="Arial" w:hAnsi="Arial" w:cs="Arial"/>
          <w:color w:val="000000" w:themeColor="text1"/>
        </w:rPr>
        <w:t>:</w:t>
      </w:r>
    </w:p>
    <w:p w14:paraId="18EFFBD5" w14:textId="77777777" w:rsidR="00DC4F4A" w:rsidRPr="00C92F1A" w:rsidRDefault="00DC4F4A" w:rsidP="00865C4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 w:themeColor="text1"/>
        </w:rPr>
      </w:pPr>
    </w:p>
    <w:p w14:paraId="1B6C7677" w14:textId="77777777" w:rsidR="00FA4AD4" w:rsidRDefault="00C92F1A" w:rsidP="00FA4AD4">
      <w:pPr>
        <w:pStyle w:val="NormalWeb"/>
        <w:numPr>
          <w:ilvl w:val="7"/>
          <w:numId w:val="18"/>
        </w:numPr>
        <w:tabs>
          <w:tab w:val="left" w:pos="1800"/>
          <w:tab w:val="left" w:pos="2160"/>
        </w:tabs>
        <w:spacing w:before="0" w:beforeAutospacing="0" w:after="0" w:afterAutospacing="0"/>
        <w:ind w:hanging="1440"/>
        <w:rPr>
          <w:rFonts w:ascii="Arial" w:hAnsi="Arial" w:cs="Arial"/>
          <w:color w:val="000000" w:themeColor="text1"/>
        </w:rPr>
      </w:pPr>
      <w:r w:rsidRPr="00C92F1A">
        <w:rPr>
          <w:rFonts w:ascii="Arial" w:hAnsi="Arial" w:cs="Arial"/>
          <w:color w:val="000000" w:themeColor="text1"/>
        </w:rPr>
        <w:t xml:space="preserve">they attend the summer semester at </w:t>
      </w:r>
      <w:r w:rsidR="005F4DDE">
        <w:rPr>
          <w:rFonts w:ascii="Arial" w:hAnsi="Arial" w:cs="Arial"/>
          <w:color w:val="000000" w:themeColor="text1"/>
        </w:rPr>
        <w:t xml:space="preserve">Texas State; and </w:t>
      </w:r>
      <w:r w:rsidRPr="00C92F1A">
        <w:rPr>
          <w:rFonts w:ascii="Arial" w:hAnsi="Arial" w:cs="Arial"/>
          <w:color w:val="000000" w:themeColor="text1"/>
        </w:rPr>
        <w:t xml:space="preserve"> </w:t>
      </w:r>
    </w:p>
    <w:p w14:paraId="14C7FA56" w14:textId="77777777" w:rsidR="00FA4AD4" w:rsidRDefault="00FA4AD4" w:rsidP="00FA4AD4">
      <w:pPr>
        <w:pStyle w:val="NormalWeb"/>
        <w:tabs>
          <w:tab w:val="left" w:pos="1800"/>
          <w:tab w:val="left" w:pos="2160"/>
        </w:tabs>
        <w:spacing w:before="0" w:beforeAutospacing="0" w:after="0" w:afterAutospacing="0"/>
        <w:ind w:left="2880"/>
        <w:rPr>
          <w:rFonts w:ascii="Arial" w:hAnsi="Arial" w:cs="Arial"/>
          <w:color w:val="000000" w:themeColor="text1"/>
        </w:rPr>
      </w:pPr>
    </w:p>
    <w:p w14:paraId="698280F9" w14:textId="467F17FC" w:rsidR="00C92F1A" w:rsidRPr="00FA4AD4" w:rsidRDefault="00C92F1A" w:rsidP="00FA4AD4">
      <w:pPr>
        <w:pStyle w:val="NormalWeb"/>
        <w:numPr>
          <w:ilvl w:val="7"/>
          <w:numId w:val="18"/>
        </w:numPr>
        <w:tabs>
          <w:tab w:val="left" w:pos="1800"/>
          <w:tab w:val="left" w:pos="2160"/>
        </w:tabs>
        <w:spacing w:before="0" w:beforeAutospacing="0" w:after="0" w:afterAutospacing="0"/>
        <w:ind w:left="1800"/>
        <w:rPr>
          <w:rFonts w:ascii="Arial" w:hAnsi="Arial" w:cs="Arial"/>
          <w:color w:val="000000" w:themeColor="text1"/>
        </w:rPr>
      </w:pPr>
      <w:proofErr w:type="gramStart"/>
      <w:r w:rsidRPr="00FA4AD4">
        <w:rPr>
          <w:rFonts w:ascii="Arial" w:hAnsi="Arial" w:cs="Arial"/>
          <w:color w:val="000000" w:themeColor="text1"/>
        </w:rPr>
        <w:t>their</w:t>
      </w:r>
      <w:proofErr w:type="gramEnd"/>
      <w:r w:rsidRPr="00FA4AD4">
        <w:rPr>
          <w:rFonts w:ascii="Arial" w:hAnsi="Arial" w:cs="Arial"/>
          <w:i/>
          <w:iCs/>
          <w:color w:val="000000" w:themeColor="text1"/>
        </w:rPr>
        <w:t> </w:t>
      </w:r>
      <w:r w:rsidRPr="00FA4AD4">
        <w:rPr>
          <w:rFonts w:ascii="Arial" w:hAnsi="Arial" w:cs="Arial"/>
          <w:color w:val="000000" w:themeColor="text1"/>
        </w:rPr>
        <w:t>T</w:t>
      </w:r>
      <w:r w:rsidR="005F4DDE" w:rsidRPr="00FA4AD4">
        <w:rPr>
          <w:rFonts w:ascii="Arial" w:hAnsi="Arial" w:cs="Arial"/>
          <w:color w:val="000000" w:themeColor="text1"/>
        </w:rPr>
        <w:t>exas State</w:t>
      </w:r>
      <w:r w:rsidRPr="00FA4AD4">
        <w:rPr>
          <w:rFonts w:ascii="Arial" w:hAnsi="Arial" w:cs="Arial"/>
          <w:color w:val="000000" w:themeColor="text1"/>
        </w:rPr>
        <w:t xml:space="preserve"> cumulative GPA is 2.00 or greater at the end of the summer semester.</w:t>
      </w:r>
    </w:p>
    <w:p w14:paraId="1E9247BE" w14:textId="77777777" w:rsidR="00DC4F4A" w:rsidRPr="00127A1D" w:rsidRDefault="00DC4F4A" w:rsidP="00865C4B">
      <w:pPr>
        <w:pStyle w:val="NormalWeb"/>
        <w:tabs>
          <w:tab w:val="left" w:pos="1800"/>
          <w:tab w:val="left" w:pos="2160"/>
        </w:tabs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3546D07" w14:textId="68E77C02" w:rsidR="005F4DDE" w:rsidRDefault="00A04299" w:rsidP="00FA4AD4">
      <w:pPr>
        <w:pStyle w:val="Heading2"/>
        <w:tabs>
          <w:tab w:val="left" w:pos="1440"/>
        </w:tabs>
        <w:spacing w:before="0"/>
        <w:ind w:firstLine="7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04.03</w:t>
      </w:r>
      <w:r w:rsidR="00FC00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11CA">
        <w:rPr>
          <w:rFonts w:ascii="Arial" w:hAnsi="Arial" w:cs="Arial"/>
          <w:color w:val="000000" w:themeColor="text1"/>
          <w:sz w:val="24"/>
          <w:szCs w:val="24"/>
        </w:rPr>
        <w:tab/>
      </w:r>
      <w:r w:rsidR="00F742C1">
        <w:rPr>
          <w:rFonts w:ascii="Arial" w:hAnsi="Arial" w:cs="Arial"/>
          <w:color w:val="000000" w:themeColor="text1"/>
          <w:sz w:val="24"/>
          <w:szCs w:val="24"/>
        </w:rPr>
        <w:t>P</w:t>
      </w:r>
      <w:r w:rsidR="005F4DDE">
        <w:rPr>
          <w:rFonts w:ascii="Arial" w:hAnsi="Arial" w:cs="Arial"/>
          <w:color w:val="000000" w:themeColor="text1"/>
          <w:sz w:val="24"/>
          <w:szCs w:val="24"/>
        </w:rPr>
        <w:t>olicies Governing Second Academic Suspension</w:t>
      </w:r>
    </w:p>
    <w:p w14:paraId="2E604DBE" w14:textId="77777777" w:rsidR="005F4DDE" w:rsidRPr="005F4DDE" w:rsidRDefault="005F4DDE" w:rsidP="00865C4B"/>
    <w:p w14:paraId="13E510C9" w14:textId="460E69EC" w:rsidR="006925E2" w:rsidRPr="006925E2" w:rsidRDefault="006925E2" w:rsidP="00865C4B">
      <w:pPr>
        <w:tabs>
          <w:tab w:val="left" w:pos="1440"/>
        </w:tabs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  <w:r w:rsidRPr="00127A1D">
        <w:rPr>
          <w:rFonts w:ascii="Arial" w:hAnsi="Arial" w:cs="Arial"/>
          <w:color w:val="000000" w:themeColor="text1"/>
        </w:rPr>
        <w:t xml:space="preserve">Students who fail to meet the minimum academic standards </w:t>
      </w:r>
      <w:r w:rsidR="005F4DDE">
        <w:rPr>
          <w:rFonts w:ascii="Arial" w:hAnsi="Arial" w:cs="Arial"/>
          <w:color w:val="000000" w:themeColor="text1"/>
        </w:rPr>
        <w:t>stated</w:t>
      </w:r>
      <w:r w:rsidRPr="00127A1D">
        <w:rPr>
          <w:rFonts w:ascii="Arial" w:hAnsi="Arial" w:cs="Arial"/>
          <w:color w:val="000000" w:themeColor="text1"/>
        </w:rPr>
        <w:t xml:space="preserve"> </w:t>
      </w:r>
      <w:r w:rsidR="005F4DDE">
        <w:rPr>
          <w:rFonts w:ascii="Arial" w:hAnsi="Arial" w:cs="Arial"/>
          <w:color w:val="000000" w:themeColor="text1"/>
        </w:rPr>
        <w:t>in Section 04.02</w:t>
      </w:r>
      <w:r w:rsidRPr="00127A1D">
        <w:rPr>
          <w:rFonts w:ascii="Arial" w:hAnsi="Arial" w:cs="Arial"/>
          <w:color w:val="000000" w:themeColor="text1"/>
        </w:rPr>
        <w:t xml:space="preserve"> will be placed on academic suspension for a second time, for a period of two calendar years. The academic standing on the transcript will be noted as “Suspension 2</w:t>
      </w:r>
      <w:r w:rsidR="00B56CF8">
        <w:rPr>
          <w:rFonts w:ascii="Arial" w:hAnsi="Arial" w:cs="Arial"/>
          <w:color w:val="000000" w:themeColor="text1"/>
        </w:rPr>
        <w:t>.</w:t>
      </w:r>
      <w:r w:rsidRPr="00127A1D">
        <w:rPr>
          <w:rFonts w:ascii="Arial" w:hAnsi="Arial" w:cs="Arial"/>
          <w:color w:val="000000" w:themeColor="text1"/>
        </w:rPr>
        <w:t xml:space="preserve">” </w:t>
      </w:r>
    </w:p>
    <w:p w14:paraId="1DFCD838" w14:textId="131261A9" w:rsidR="005F4DDE" w:rsidRDefault="00D34349" w:rsidP="00865C4B">
      <w:pPr>
        <w:pStyle w:val="Heading2"/>
        <w:tabs>
          <w:tab w:val="left" w:pos="1440"/>
        </w:tabs>
        <w:spacing w:before="0"/>
        <w:ind w:left="1710" w:hanging="99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04.04</w:t>
      </w:r>
      <w:r w:rsidR="00B56C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11CA">
        <w:rPr>
          <w:rFonts w:ascii="Arial" w:hAnsi="Arial" w:cs="Arial"/>
          <w:color w:val="000000" w:themeColor="text1"/>
          <w:sz w:val="24"/>
          <w:szCs w:val="24"/>
        </w:rPr>
        <w:tab/>
      </w:r>
      <w:r w:rsidR="004619AF">
        <w:rPr>
          <w:rFonts w:ascii="Arial" w:hAnsi="Arial" w:cs="Arial"/>
          <w:color w:val="000000" w:themeColor="text1"/>
          <w:sz w:val="24"/>
          <w:szCs w:val="24"/>
        </w:rPr>
        <w:t>R</w:t>
      </w:r>
      <w:r w:rsidR="005F4DDE">
        <w:rPr>
          <w:rFonts w:ascii="Arial" w:hAnsi="Arial" w:cs="Arial"/>
          <w:color w:val="000000" w:themeColor="text1"/>
          <w:sz w:val="24"/>
          <w:szCs w:val="24"/>
        </w:rPr>
        <w:t>einstatement Following a Second Academic Suspension</w:t>
      </w:r>
    </w:p>
    <w:p w14:paraId="7F3362F0" w14:textId="43393ACE" w:rsidR="006925E2" w:rsidRPr="00127A1D" w:rsidRDefault="006925E2" w:rsidP="00865C4B">
      <w:pPr>
        <w:pStyle w:val="Heading2"/>
        <w:tabs>
          <w:tab w:val="left" w:pos="1440"/>
        </w:tabs>
        <w:spacing w:before="0"/>
        <w:ind w:left="1710" w:hanging="99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1678061" w14:textId="1E5DDA51" w:rsidR="006925E2" w:rsidRDefault="006925E2" w:rsidP="00865C4B">
      <w:pPr>
        <w:pStyle w:val="NormalWeb"/>
        <w:tabs>
          <w:tab w:val="left" w:pos="144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  <w:r w:rsidRPr="00127A1D">
        <w:rPr>
          <w:rFonts w:ascii="Arial" w:hAnsi="Arial" w:cs="Arial"/>
          <w:color w:val="000000" w:themeColor="text1"/>
        </w:rPr>
        <w:t xml:space="preserve">At the end of the two-year period </w:t>
      </w:r>
      <w:r w:rsidR="005F4DDE">
        <w:rPr>
          <w:rFonts w:ascii="Arial" w:hAnsi="Arial" w:cs="Arial"/>
          <w:color w:val="000000" w:themeColor="text1"/>
        </w:rPr>
        <w:t xml:space="preserve">of </w:t>
      </w:r>
      <w:r w:rsidRPr="00127A1D">
        <w:rPr>
          <w:rFonts w:ascii="Arial" w:hAnsi="Arial" w:cs="Arial"/>
          <w:color w:val="000000" w:themeColor="text1"/>
        </w:rPr>
        <w:t xml:space="preserve">a second academic suspension, students </w:t>
      </w:r>
      <w:r w:rsidR="005F4DDE">
        <w:rPr>
          <w:rFonts w:ascii="Arial" w:hAnsi="Arial" w:cs="Arial"/>
          <w:color w:val="000000" w:themeColor="text1"/>
        </w:rPr>
        <w:t>will be</w:t>
      </w:r>
      <w:r w:rsidR="008973DB">
        <w:rPr>
          <w:rFonts w:ascii="Arial" w:hAnsi="Arial" w:cs="Arial"/>
          <w:color w:val="000000" w:themeColor="text1"/>
        </w:rPr>
        <w:t xml:space="preserve"> eligible to</w:t>
      </w:r>
      <w:r w:rsidR="008973DB" w:rsidRPr="00127A1D">
        <w:rPr>
          <w:rFonts w:ascii="Arial" w:hAnsi="Arial" w:cs="Arial"/>
          <w:color w:val="000000" w:themeColor="text1"/>
        </w:rPr>
        <w:t xml:space="preserve"> </w:t>
      </w:r>
      <w:r w:rsidR="004759E9">
        <w:rPr>
          <w:rFonts w:ascii="Arial" w:hAnsi="Arial" w:cs="Arial"/>
          <w:color w:val="000000" w:themeColor="text1"/>
        </w:rPr>
        <w:t xml:space="preserve">return to </w:t>
      </w:r>
      <w:proofErr w:type="gramStart"/>
      <w:r w:rsidR="004759E9">
        <w:rPr>
          <w:rFonts w:ascii="Arial" w:hAnsi="Arial" w:cs="Arial"/>
          <w:color w:val="000000" w:themeColor="text1"/>
        </w:rPr>
        <w:t>the university</w:t>
      </w:r>
      <w:proofErr w:type="gramEnd"/>
      <w:r w:rsidR="004759E9">
        <w:rPr>
          <w:rFonts w:ascii="Arial" w:hAnsi="Arial" w:cs="Arial"/>
          <w:color w:val="000000" w:themeColor="text1"/>
        </w:rPr>
        <w:t xml:space="preserve">. They must </w:t>
      </w:r>
      <w:r w:rsidRPr="00127A1D">
        <w:rPr>
          <w:rFonts w:ascii="Arial" w:hAnsi="Arial" w:cs="Arial"/>
          <w:color w:val="000000" w:themeColor="text1"/>
        </w:rPr>
        <w:t xml:space="preserve">apply for </w:t>
      </w:r>
      <w:hyperlink r:id="rId6" w:history="1">
        <w:r w:rsidR="004759E9" w:rsidRPr="005F4DDE">
          <w:rPr>
            <w:rStyle w:val="Hyperlink"/>
            <w:rFonts w:ascii="Arial" w:hAnsi="Arial" w:cs="Arial"/>
          </w:rPr>
          <w:t>readmission</w:t>
        </w:r>
      </w:hyperlink>
      <w:r w:rsidR="004759E9" w:rsidRPr="00127A1D">
        <w:rPr>
          <w:rFonts w:ascii="Arial" w:hAnsi="Arial" w:cs="Arial"/>
          <w:color w:val="000000" w:themeColor="text1"/>
        </w:rPr>
        <w:t xml:space="preserve"> </w:t>
      </w:r>
      <w:r w:rsidRPr="00127A1D">
        <w:rPr>
          <w:rFonts w:ascii="Arial" w:hAnsi="Arial" w:cs="Arial"/>
          <w:color w:val="000000" w:themeColor="text1"/>
        </w:rPr>
        <w:t>to Texas State</w:t>
      </w:r>
      <w:r w:rsidR="005F4DDE">
        <w:rPr>
          <w:rFonts w:ascii="Arial" w:hAnsi="Arial" w:cs="Arial"/>
          <w:color w:val="000000" w:themeColor="text1"/>
        </w:rPr>
        <w:t xml:space="preserve">. </w:t>
      </w:r>
      <w:r w:rsidRPr="00127A1D">
        <w:rPr>
          <w:rFonts w:ascii="Arial" w:hAnsi="Arial" w:cs="Arial"/>
          <w:color w:val="000000" w:themeColor="text1"/>
        </w:rPr>
        <w:t xml:space="preserve">Students who re-enter Texas State following an academic suspension do so on academic </w:t>
      </w:r>
      <w:r w:rsidR="00786B68">
        <w:rPr>
          <w:rFonts w:ascii="Arial" w:hAnsi="Arial" w:cs="Arial"/>
          <w:color w:val="000000" w:themeColor="text1"/>
        </w:rPr>
        <w:t>warning</w:t>
      </w:r>
      <w:r w:rsidRPr="00127A1D">
        <w:rPr>
          <w:rFonts w:ascii="Arial" w:hAnsi="Arial" w:cs="Arial"/>
          <w:color w:val="000000" w:themeColor="text1"/>
        </w:rPr>
        <w:t xml:space="preserve">. The academic standing on the transcript will be updated to “Suspn2-Reinstated on </w:t>
      </w:r>
      <w:r w:rsidR="001F3634">
        <w:rPr>
          <w:rFonts w:ascii="Arial" w:hAnsi="Arial" w:cs="Arial"/>
          <w:color w:val="000000" w:themeColor="text1"/>
        </w:rPr>
        <w:t>Warning</w:t>
      </w:r>
      <w:r w:rsidR="00B56CF8">
        <w:rPr>
          <w:rFonts w:ascii="Arial" w:hAnsi="Arial" w:cs="Arial"/>
          <w:color w:val="000000" w:themeColor="text1"/>
        </w:rPr>
        <w:t>.</w:t>
      </w:r>
      <w:r w:rsidRPr="00127A1D">
        <w:rPr>
          <w:rFonts w:ascii="Arial" w:hAnsi="Arial" w:cs="Arial"/>
          <w:color w:val="000000" w:themeColor="text1"/>
        </w:rPr>
        <w:t>”</w:t>
      </w:r>
    </w:p>
    <w:p w14:paraId="6F80468B" w14:textId="77777777" w:rsidR="00865C4B" w:rsidRPr="00127A1D" w:rsidRDefault="00865C4B" w:rsidP="00865C4B">
      <w:pPr>
        <w:pStyle w:val="NormalWeb"/>
        <w:tabs>
          <w:tab w:val="left" w:pos="144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2AB4F85C" w14:textId="7B74A11F" w:rsidR="006925E2" w:rsidRDefault="00A04299" w:rsidP="00865C4B">
      <w:pPr>
        <w:pStyle w:val="Heading2"/>
        <w:tabs>
          <w:tab w:val="left" w:pos="1440"/>
        </w:tabs>
        <w:spacing w:before="0"/>
        <w:ind w:firstLine="7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04.0</w:t>
      </w:r>
      <w:r w:rsidR="00D34349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C511CA">
        <w:rPr>
          <w:rFonts w:ascii="Arial" w:hAnsi="Arial" w:cs="Arial"/>
          <w:color w:val="000000" w:themeColor="text1"/>
          <w:sz w:val="24"/>
          <w:szCs w:val="24"/>
        </w:rPr>
        <w:tab/>
      </w:r>
      <w:r w:rsidR="006925E2" w:rsidRPr="00127A1D">
        <w:rPr>
          <w:rFonts w:ascii="Arial" w:hAnsi="Arial" w:cs="Arial"/>
          <w:color w:val="000000" w:themeColor="text1"/>
          <w:sz w:val="24"/>
          <w:szCs w:val="24"/>
        </w:rPr>
        <w:t>P</w:t>
      </w:r>
      <w:r w:rsidR="005F4DDE">
        <w:rPr>
          <w:rFonts w:ascii="Arial" w:hAnsi="Arial" w:cs="Arial"/>
          <w:color w:val="000000" w:themeColor="text1"/>
          <w:sz w:val="24"/>
          <w:szCs w:val="24"/>
        </w:rPr>
        <w:t xml:space="preserve">olicies Governing Third Academic Suspension </w:t>
      </w:r>
    </w:p>
    <w:p w14:paraId="35D9FEF0" w14:textId="77777777" w:rsidR="005F4DDE" w:rsidRPr="005F4DDE" w:rsidRDefault="005F4DDE" w:rsidP="00865C4B"/>
    <w:p w14:paraId="7BA8A348" w14:textId="05953085" w:rsidR="006925E2" w:rsidRDefault="006925E2" w:rsidP="00865C4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  <w:r w:rsidRPr="00127A1D">
        <w:rPr>
          <w:rFonts w:ascii="Arial" w:hAnsi="Arial" w:cs="Arial"/>
          <w:color w:val="000000" w:themeColor="text1"/>
        </w:rPr>
        <w:t xml:space="preserve">Students who fail to meet the minimum academic standards </w:t>
      </w:r>
      <w:r w:rsidR="005F4DDE">
        <w:rPr>
          <w:rFonts w:ascii="Arial" w:hAnsi="Arial" w:cs="Arial"/>
          <w:color w:val="000000" w:themeColor="text1"/>
        </w:rPr>
        <w:t xml:space="preserve">stated in Sections 04.01 to 04.04 </w:t>
      </w:r>
      <w:r w:rsidR="005F4DDE" w:rsidRPr="00127A1D">
        <w:rPr>
          <w:rFonts w:ascii="Arial" w:hAnsi="Arial" w:cs="Arial"/>
          <w:color w:val="000000" w:themeColor="text1"/>
        </w:rPr>
        <w:t>will</w:t>
      </w:r>
      <w:r w:rsidRPr="00127A1D">
        <w:rPr>
          <w:rFonts w:ascii="Arial" w:hAnsi="Arial" w:cs="Arial"/>
          <w:color w:val="000000" w:themeColor="text1"/>
        </w:rPr>
        <w:t xml:space="preserve"> be placed on academic suspension for a third time. The academic standing on the transcript will be noted as “Suspension 3</w:t>
      </w:r>
      <w:r w:rsidR="00B56CF8">
        <w:rPr>
          <w:rFonts w:ascii="Arial" w:hAnsi="Arial" w:cs="Arial"/>
          <w:color w:val="000000" w:themeColor="text1"/>
        </w:rPr>
        <w:t>.</w:t>
      </w:r>
      <w:r w:rsidRPr="00127A1D">
        <w:rPr>
          <w:rFonts w:ascii="Arial" w:hAnsi="Arial" w:cs="Arial"/>
          <w:color w:val="000000" w:themeColor="text1"/>
        </w:rPr>
        <w:t>”</w:t>
      </w:r>
    </w:p>
    <w:p w14:paraId="7479F6BA" w14:textId="77777777" w:rsidR="00865C4B" w:rsidRPr="00127A1D" w:rsidRDefault="00865C4B" w:rsidP="00865C4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27F5AC6A" w14:textId="00A64450" w:rsidR="00F7773B" w:rsidRDefault="00F7773B" w:rsidP="00865C4B">
      <w:pPr>
        <w:pStyle w:val="Heading2"/>
        <w:numPr>
          <w:ilvl w:val="0"/>
          <w:numId w:val="12"/>
        </w:numPr>
        <w:tabs>
          <w:tab w:val="left" w:pos="720"/>
        </w:tabs>
        <w:spacing w:before="0"/>
        <w:ind w:left="720" w:hanging="720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PROCEDURES FOR APPEALING </w:t>
      </w:r>
      <w:r w:rsidR="00865C4B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SUSPENSION DECISION  </w:t>
      </w:r>
    </w:p>
    <w:p w14:paraId="6541F4C0" w14:textId="77777777" w:rsidR="00F7773B" w:rsidRDefault="00F7773B" w:rsidP="00865C4B"/>
    <w:p w14:paraId="721A1BC4" w14:textId="4D617FBD" w:rsidR="00F7773B" w:rsidRDefault="00F7773B" w:rsidP="00865C4B">
      <w:pPr>
        <w:pStyle w:val="NormalWeb"/>
        <w:numPr>
          <w:ilvl w:val="1"/>
          <w:numId w:val="14"/>
        </w:numPr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 w:rsidRPr="00127A1D">
        <w:rPr>
          <w:rFonts w:ascii="Arial" w:hAnsi="Arial" w:cs="Arial"/>
          <w:color w:val="000000" w:themeColor="text1"/>
        </w:rPr>
        <w:t xml:space="preserve">If there are extenuating circumstances, students may appeal to the appropriate </w:t>
      </w:r>
      <w:r w:rsidR="00011CD9">
        <w:rPr>
          <w:rFonts w:ascii="Arial" w:hAnsi="Arial" w:cs="Arial"/>
          <w:color w:val="000000" w:themeColor="text1"/>
        </w:rPr>
        <w:t>college dean</w:t>
      </w:r>
      <w:r w:rsidR="005F4DDE">
        <w:rPr>
          <w:rFonts w:ascii="Arial" w:hAnsi="Arial" w:cs="Arial"/>
          <w:color w:val="000000" w:themeColor="text1"/>
        </w:rPr>
        <w:t xml:space="preserve"> or </w:t>
      </w:r>
      <w:r w:rsidR="00011CD9">
        <w:rPr>
          <w:rFonts w:ascii="Arial" w:hAnsi="Arial" w:cs="Arial"/>
          <w:color w:val="000000" w:themeColor="text1"/>
        </w:rPr>
        <w:t xml:space="preserve">institutional </w:t>
      </w:r>
      <w:r w:rsidR="00D20B89">
        <w:rPr>
          <w:rFonts w:ascii="Arial" w:hAnsi="Arial" w:cs="Arial"/>
          <w:color w:val="000000" w:themeColor="text1"/>
        </w:rPr>
        <w:t>official</w:t>
      </w:r>
      <w:r w:rsidRPr="00127A1D">
        <w:rPr>
          <w:rFonts w:ascii="Arial" w:hAnsi="Arial" w:cs="Arial"/>
          <w:color w:val="000000" w:themeColor="text1"/>
        </w:rPr>
        <w:t xml:space="preserve"> for reinstatement</w:t>
      </w:r>
      <w:r w:rsidRPr="00FB3585">
        <w:rPr>
          <w:rFonts w:ascii="Arial" w:hAnsi="Arial" w:cs="Arial"/>
          <w:color w:val="000000" w:themeColor="text1"/>
        </w:rPr>
        <w:t>. If reinstatement is denied, students may then appeal to the</w:t>
      </w:r>
      <w:r w:rsidR="001445DA">
        <w:rPr>
          <w:rFonts w:ascii="Arial" w:hAnsi="Arial" w:cs="Arial"/>
          <w:color w:val="000000" w:themeColor="text1"/>
        </w:rPr>
        <w:t xml:space="preserve"> </w:t>
      </w:r>
      <w:r w:rsidR="00C92F1A">
        <w:rPr>
          <w:rFonts w:ascii="Arial" w:hAnsi="Arial" w:cs="Arial"/>
          <w:color w:val="000000" w:themeColor="text1"/>
        </w:rPr>
        <w:t>U</w:t>
      </w:r>
      <w:r w:rsidR="001445DA">
        <w:rPr>
          <w:rFonts w:ascii="Arial" w:hAnsi="Arial" w:cs="Arial"/>
          <w:color w:val="000000" w:themeColor="text1"/>
        </w:rPr>
        <w:t>niversity</w:t>
      </w:r>
      <w:r w:rsidRPr="00FB3585">
        <w:rPr>
          <w:rFonts w:ascii="Arial" w:hAnsi="Arial" w:cs="Arial"/>
          <w:color w:val="000000" w:themeColor="text1"/>
        </w:rPr>
        <w:t xml:space="preserve"> Suspension Appeals Committee</w:t>
      </w:r>
      <w:r w:rsidRPr="00127A1D">
        <w:rPr>
          <w:rFonts w:ascii="Arial" w:hAnsi="Arial" w:cs="Arial"/>
          <w:color w:val="000000" w:themeColor="text1"/>
        </w:rPr>
        <w:t>. Students mu</w:t>
      </w:r>
      <w:r>
        <w:rPr>
          <w:rFonts w:ascii="Arial" w:hAnsi="Arial" w:cs="Arial"/>
          <w:color w:val="000000" w:themeColor="text1"/>
        </w:rPr>
        <w:t>st</w:t>
      </w:r>
      <w:r w:rsidRPr="00127A1D">
        <w:rPr>
          <w:rFonts w:ascii="Arial" w:hAnsi="Arial" w:cs="Arial"/>
          <w:color w:val="000000" w:themeColor="text1"/>
        </w:rPr>
        <w:t xml:space="preserve"> contact the specific </w:t>
      </w:r>
      <w:r w:rsidR="00C92F1A">
        <w:rPr>
          <w:rFonts w:ascii="Arial" w:hAnsi="Arial" w:cs="Arial"/>
          <w:color w:val="000000" w:themeColor="text1"/>
        </w:rPr>
        <w:t>unit housing their major or pre-major</w:t>
      </w:r>
      <w:r w:rsidR="00C92F1A" w:rsidRPr="00127A1D">
        <w:rPr>
          <w:rFonts w:ascii="Arial" w:hAnsi="Arial" w:cs="Arial"/>
          <w:color w:val="000000" w:themeColor="text1"/>
        </w:rPr>
        <w:t xml:space="preserve"> </w:t>
      </w:r>
      <w:r w:rsidRPr="00127A1D">
        <w:rPr>
          <w:rFonts w:ascii="Arial" w:hAnsi="Arial" w:cs="Arial"/>
          <w:color w:val="000000" w:themeColor="text1"/>
        </w:rPr>
        <w:t>for appeal deadlines</w:t>
      </w:r>
      <w:r w:rsidR="001445DA">
        <w:rPr>
          <w:rFonts w:ascii="Arial" w:hAnsi="Arial" w:cs="Arial"/>
          <w:color w:val="000000" w:themeColor="text1"/>
        </w:rPr>
        <w:t xml:space="preserve"> and instructions</w:t>
      </w:r>
      <w:r w:rsidRPr="00127A1D">
        <w:rPr>
          <w:rFonts w:ascii="Arial" w:hAnsi="Arial" w:cs="Arial"/>
          <w:color w:val="000000" w:themeColor="text1"/>
        </w:rPr>
        <w:t xml:space="preserve">. If </w:t>
      </w:r>
      <w:r w:rsidR="004B4768">
        <w:rPr>
          <w:rFonts w:ascii="Arial" w:hAnsi="Arial" w:cs="Arial"/>
          <w:color w:val="000000" w:themeColor="text1"/>
        </w:rPr>
        <w:t>an</w:t>
      </w:r>
      <w:r w:rsidR="004B4768" w:rsidRPr="00127A1D">
        <w:rPr>
          <w:rFonts w:ascii="Arial" w:hAnsi="Arial" w:cs="Arial"/>
          <w:color w:val="000000" w:themeColor="text1"/>
        </w:rPr>
        <w:t xml:space="preserve"> </w:t>
      </w:r>
      <w:r w:rsidRPr="00127A1D">
        <w:rPr>
          <w:rFonts w:ascii="Arial" w:hAnsi="Arial" w:cs="Arial"/>
          <w:color w:val="000000" w:themeColor="text1"/>
        </w:rPr>
        <w:t xml:space="preserve">appeal is </w:t>
      </w:r>
      <w:r w:rsidR="00C92F1A">
        <w:rPr>
          <w:rFonts w:ascii="Arial" w:hAnsi="Arial" w:cs="Arial"/>
          <w:color w:val="000000" w:themeColor="text1"/>
        </w:rPr>
        <w:t>granted</w:t>
      </w:r>
      <w:r w:rsidRPr="00127A1D">
        <w:rPr>
          <w:rFonts w:ascii="Arial" w:hAnsi="Arial" w:cs="Arial"/>
          <w:color w:val="000000" w:themeColor="text1"/>
        </w:rPr>
        <w:t xml:space="preserve">, students may return to </w:t>
      </w:r>
      <w:r w:rsidR="005F4DDE">
        <w:rPr>
          <w:rFonts w:ascii="Arial" w:hAnsi="Arial" w:cs="Arial"/>
          <w:color w:val="000000" w:themeColor="text1"/>
        </w:rPr>
        <w:t xml:space="preserve">Texas State </w:t>
      </w:r>
      <w:r w:rsidRPr="00127A1D">
        <w:rPr>
          <w:rFonts w:ascii="Arial" w:hAnsi="Arial" w:cs="Arial"/>
          <w:color w:val="000000" w:themeColor="text1"/>
        </w:rPr>
        <w:t xml:space="preserve">on academic </w:t>
      </w:r>
      <w:r w:rsidR="00FC0055" w:rsidRPr="00493897">
        <w:rPr>
          <w:rFonts w:ascii="Arial" w:hAnsi="Arial" w:cs="Arial"/>
          <w:color w:val="000000" w:themeColor="text1"/>
        </w:rPr>
        <w:t>warning</w:t>
      </w:r>
      <w:r w:rsidRPr="00493897">
        <w:rPr>
          <w:rFonts w:ascii="Arial" w:hAnsi="Arial" w:cs="Arial"/>
          <w:color w:val="000000" w:themeColor="text1"/>
        </w:rPr>
        <w:t>,</w:t>
      </w:r>
      <w:r w:rsidRPr="00127A1D">
        <w:rPr>
          <w:rFonts w:ascii="Arial" w:hAnsi="Arial" w:cs="Arial"/>
          <w:color w:val="000000" w:themeColor="text1"/>
        </w:rPr>
        <w:t xml:space="preserve"> subject to special conditions imposed by the</w:t>
      </w:r>
      <w:r w:rsidR="00700DCE">
        <w:rPr>
          <w:rFonts w:ascii="Arial" w:hAnsi="Arial" w:cs="Arial"/>
          <w:color w:val="000000" w:themeColor="text1"/>
        </w:rPr>
        <w:t xml:space="preserve">ir </w:t>
      </w:r>
      <w:r w:rsidR="00011CD9">
        <w:rPr>
          <w:rFonts w:ascii="Arial" w:hAnsi="Arial" w:cs="Arial"/>
          <w:color w:val="000000" w:themeColor="text1"/>
        </w:rPr>
        <w:t>college dean</w:t>
      </w:r>
      <w:r w:rsidR="005F4DDE">
        <w:rPr>
          <w:rFonts w:ascii="Arial" w:hAnsi="Arial" w:cs="Arial"/>
          <w:color w:val="000000" w:themeColor="text1"/>
        </w:rPr>
        <w:t xml:space="preserve"> or </w:t>
      </w:r>
      <w:r w:rsidR="00011CD9">
        <w:rPr>
          <w:rFonts w:ascii="Arial" w:hAnsi="Arial" w:cs="Arial"/>
          <w:color w:val="000000" w:themeColor="text1"/>
        </w:rPr>
        <w:t xml:space="preserve">institutional </w:t>
      </w:r>
      <w:r w:rsidR="004B4768">
        <w:rPr>
          <w:rFonts w:ascii="Arial" w:hAnsi="Arial" w:cs="Arial"/>
          <w:color w:val="000000" w:themeColor="text1"/>
        </w:rPr>
        <w:t xml:space="preserve">official, or the </w:t>
      </w:r>
      <w:r w:rsidR="00C92F1A">
        <w:rPr>
          <w:rFonts w:ascii="Arial" w:hAnsi="Arial" w:cs="Arial"/>
          <w:color w:val="000000" w:themeColor="text1"/>
        </w:rPr>
        <w:t xml:space="preserve">University </w:t>
      </w:r>
      <w:r w:rsidR="004B4768">
        <w:rPr>
          <w:rFonts w:ascii="Arial" w:hAnsi="Arial" w:cs="Arial"/>
          <w:color w:val="000000" w:themeColor="text1"/>
        </w:rPr>
        <w:t>Suspension Appeals Committee</w:t>
      </w:r>
      <w:r w:rsidRPr="00127A1D">
        <w:rPr>
          <w:rFonts w:ascii="Arial" w:hAnsi="Arial" w:cs="Arial"/>
          <w:color w:val="000000" w:themeColor="text1"/>
        </w:rPr>
        <w:t xml:space="preserve">. </w:t>
      </w:r>
      <w:r w:rsidR="00EE798F">
        <w:rPr>
          <w:rFonts w:ascii="Arial" w:hAnsi="Arial" w:cs="Arial"/>
          <w:color w:val="000000" w:themeColor="text1"/>
        </w:rPr>
        <w:t xml:space="preserve">A </w:t>
      </w:r>
      <w:r w:rsidR="00011CD9">
        <w:rPr>
          <w:rFonts w:ascii="Arial" w:hAnsi="Arial" w:cs="Arial"/>
          <w:color w:val="000000" w:themeColor="text1"/>
        </w:rPr>
        <w:t>college dean</w:t>
      </w:r>
      <w:r w:rsidR="00865C4B">
        <w:rPr>
          <w:rFonts w:ascii="Arial" w:hAnsi="Arial" w:cs="Arial"/>
          <w:color w:val="000000" w:themeColor="text1"/>
        </w:rPr>
        <w:t xml:space="preserve"> or </w:t>
      </w:r>
      <w:r w:rsidR="00011CD9">
        <w:rPr>
          <w:rFonts w:ascii="Arial" w:hAnsi="Arial" w:cs="Arial"/>
          <w:color w:val="000000" w:themeColor="text1"/>
        </w:rPr>
        <w:t xml:space="preserve">institutional </w:t>
      </w:r>
      <w:r w:rsidR="00EE798F">
        <w:rPr>
          <w:rFonts w:ascii="Arial" w:hAnsi="Arial" w:cs="Arial"/>
          <w:color w:val="000000" w:themeColor="text1"/>
        </w:rPr>
        <w:t>official</w:t>
      </w:r>
      <w:r w:rsidRPr="006925E2">
        <w:rPr>
          <w:rFonts w:ascii="Arial" w:hAnsi="Arial" w:cs="Arial"/>
          <w:color w:val="000000" w:themeColor="text1"/>
        </w:rPr>
        <w:t xml:space="preserve"> may, at their discretion, impose conditions regarding course load limits, </w:t>
      </w:r>
      <w:r w:rsidRPr="00127A1D">
        <w:rPr>
          <w:rFonts w:ascii="Arial" w:hAnsi="Arial" w:cs="Arial"/>
          <w:color w:val="000000" w:themeColor="text1"/>
        </w:rPr>
        <w:t xml:space="preserve">required academic success programs (see </w:t>
      </w:r>
      <w:r w:rsidR="00DC4F4A">
        <w:rPr>
          <w:rFonts w:ascii="Arial" w:hAnsi="Arial" w:cs="Arial"/>
          <w:color w:val="000000" w:themeColor="text1"/>
        </w:rPr>
        <w:t>Section</w:t>
      </w:r>
      <w:r>
        <w:rPr>
          <w:rFonts w:ascii="Arial" w:hAnsi="Arial" w:cs="Arial"/>
          <w:color w:val="000000" w:themeColor="text1"/>
        </w:rPr>
        <w:t xml:space="preserve"> 07.01</w:t>
      </w:r>
      <w:r w:rsidR="00FC0055">
        <w:rPr>
          <w:rFonts w:ascii="Arial" w:hAnsi="Arial" w:cs="Arial"/>
          <w:color w:val="000000" w:themeColor="text1"/>
        </w:rPr>
        <w:t>)</w:t>
      </w:r>
      <w:r w:rsidRPr="00127A1D">
        <w:rPr>
          <w:rFonts w:ascii="Arial" w:hAnsi="Arial" w:cs="Arial"/>
          <w:color w:val="000000" w:themeColor="text1"/>
        </w:rPr>
        <w:t xml:space="preserve"> additional support services,</w:t>
      </w:r>
      <w:r w:rsidRPr="006925E2">
        <w:rPr>
          <w:rFonts w:ascii="Arial" w:hAnsi="Arial" w:cs="Arial"/>
          <w:color w:val="000000" w:themeColor="text1"/>
        </w:rPr>
        <w:t xml:space="preserve"> etc.</w:t>
      </w:r>
      <w:r w:rsidRPr="00127A1D">
        <w:rPr>
          <w:rFonts w:ascii="Arial" w:hAnsi="Arial" w:cs="Arial"/>
          <w:color w:val="000000" w:themeColor="text1"/>
        </w:rPr>
        <w:t xml:space="preserve"> The academic standing on the transcript will be updated to “</w:t>
      </w:r>
      <w:proofErr w:type="spellStart"/>
      <w:r w:rsidRPr="00127A1D">
        <w:rPr>
          <w:rFonts w:ascii="Arial" w:hAnsi="Arial" w:cs="Arial"/>
          <w:color w:val="000000" w:themeColor="text1"/>
        </w:rPr>
        <w:t>Suspn</w:t>
      </w:r>
      <w:r w:rsidR="00700DCE">
        <w:rPr>
          <w:rFonts w:ascii="Arial" w:hAnsi="Arial" w:cs="Arial"/>
          <w:color w:val="000000" w:themeColor="text1"/>
        </w:rPr>
        <w:t>X</w:t>
      </w:r>
      <w:proofErr w:type="spellEnd"/>
      <w:r w:rsidRPr="00127A1D">
        <w:rPr>
          <w:rFonts w:ascii="Arial" w:hAnsi="Arial" w:cs="Arial"/>
          <w:color w:val="000000" w:themeColor="text1"/>
        </w:rPr>
        <w:t xml:space="preserve">-Reinstated </w:t>
      </w:r>
      <w:r w:rsidRPr="00493897">
        <w:rPr>
          <w:rFonts w:ascii="Arial" w:hAnsi="Arial" w:cs="Arial"/>
          <w:color w:val="000000" w:themeColor="text1"/>
        </w:rPr>
        <w:t>on</w:t>
      </w:r>
      <w:r w:rsidR="005B1DEA" w:rsidRPr="00493897">
        <w:rPr>
          <w:rFonts w:ascii="Arial" w:hAnsi="Arial" w:cs="Arial"/>
          <w:color w:val="000000" w:themeColor="text1"/>
        </w:rPr>
        <w:t xml:space="preserve"> Warning</w:t>
      </w:r>
      <w:r w:rsidRPr="00493897">
        <w:rPr>
          <w:rFonts w:ascii="Arial" w:hAnsi="Arial" w:cs="Arial"/>
          <w:color w:val="000000" w:themeColor="text1"/>
        </w:rPr>
        <w:t>”</w:t>
      </w:r>
      <w:r w:rsidRPr="00127A1D">
        <w:rPr>
          <w:rFonts w:ascii="Arial" w:hAnsi="Arial" w:cs="Arial"/>
          <w:color w:val="000000" w:themeColor="text1"/>
        </w:rPr>
        <w:t xml:space="preserve"> The transcript will also include the notation “Reinstated for___, Enters on Academic </w:t>
      </w:r>
      <w:r w:rsidRPr="00493897">
        <w:rPr>
          <w:rFonts w:ascii="Arial" w:hAnsi="Arial" w:cs="Arial"/>
          <w:color w:val="000000" w:themeColor="text1"/>
        </w:rPr>
        <w:t>Warning”</w:t>
      </w:r>
      <w:r w:rsidRPr="00127A1D">
        <w:rPr>
          <w:rFonts w:ascii="Arial" w:hAnsi="Arial" w:cs="Arial"/>
          <w:color w:val="000000" w:themeColor="text1"/>
        </w:rPr>
        <w:t xml:space="preserve"> in the term comments field. If reinstatement is allowed after one long </w:t>
      </w:r>
      <w:r w:rsidR="00C92F1A">
        <w:rPr>
          <w:rFonts w:ascii="Arial" w:hAnsi="Arial" w:cs="Arial"/>
          <w:color w:val="000000" w:themeColor="text1"/>
        </w:rPr>
        <w:t>semester</w:t>
      </w:r>
      <w:r w:rsidRPr="00127A1D">
        <w:rPr>
          <w:rFonts w:ascii="Arial" w:hAnsi="Arial" w:cs="Arial"/>
          <w:color w:val="000000" w:themeColor="text1"/>
        </w:rPr>
        <w:t xml:space="preserve">, students must apply for </w:t>
      </w:r>
      <w:hyperlink r:id="rId7" w:history="1">
        <w:r w:rsidR="00E817EF" w:rsidRPr="005F4DDE">
          <w:rPr>
            <w:rStyle w:val="Hyperlink"/>
            <w:rFonts w:ascii="Arial" w:hAnsi="Arial" w:cs="Arial"/>
          </w:rPr>
          <w:t>readmission</w:t>
        </w:r>
      </w:hyperlink>
      <w:r w:rsidR="00E817EF" w:rsidRPr="00127A1D">
        <w:rPr>
          <w:rFonts w:ascii="Arial" w:hAnsi="Arial" w:cs="Arial"/>
          <w:color w:val="000000" w:themeColor="text1"/>
        </w:rPr>
        <w:t xml:space="preserve"> </w:t>
      </w:r>
      <w:r w:rsidRPr="00127A1D">
        <w:rPr>
          <w:rFonts w:ascii="Arial" w:hAnsi="Arial" w:cs="Arial"/>
          <w:color w:val="000000" w:themeColor="text1"/>
        </w:rPr>
        <w:t>to Texas State</w:t>
      </w:r>
      <w:r w:rsidR="005F4DDE">
        <w:rPr>
          <w:rFonts w:ascii="Arial" w:hAnsi="Arial" w:cs="Arial"/>
          <w:color w:val="000000" w:themeColor="text1"/>
        </w:rPr>
        <w:t xml:space="preserve">. </w:t>
      </w:r>
      <w:r w:rsidRPr="00127A1D">
        <w:rPr>
          <w:rFonts w:ascii="Arial" w:hAnsi="Arial" w:cs="Arial"/>
          <w:color w:val="000000" w:themeColor="text1"/>
        </w:rPr>
        <w:t xml:space="preserve">In addition to any special conditions imposed by the </w:t>
      </w:r>
      <w:r w:rsidR="00700DCE">
        <w:rPr>
          <w:rFonts w:ascii="Arial" w:hAnsi="Arial" w:cs="Arial"/>
          <w:color w:val="000000" w:themeColor="text1"/>
        </w:rPr>
        <w:t xml:space="preserve">appropriate </w:t>
      </w:r>
      <w:r w:rsidR="00011CD9">
        <w:rPr>
          <w:rFonts w:ascii="Arial" w:hAnsi="Arial" w:cs="Arial"/>
          <w:color w:val="000000" w:themeColor="text1"/>
        </w:rPr>
        <w:t>college dean</w:t>
      </w:r>
      <w:r w:rsidR="00865C4B">
        <w:rPr>
          <w:rFonts w:ascii="Arial" w:hAnsi="Arial" w:cs="Arial"/>
          <w:color w:val="000000" w:themeColor="text1"/>
        </w:rPr>
        <w:t xml:space="preserve"> or </w:t>
      </w:r>
      <w:r w:rsidR="00011CD9">
        <w:rPr>
          <w:rFonts w:ascii="Arial" w:hAnsi="Arial" w:cs="Arial"/>
          <w:color w:val="000000" w:themeColor="text1"/>
        </w:rPr>
        <w:t xml:space="preserve">institutional </w:t>
      </w:r>
      <w:r w:rsidR="00E817EF">
        <w:rPr>
          <w:rFonts w:ascii="Arial" w:hAnsi="Arial" w:cs="Arial"/>
          <w:color w:val="000000" w:themeColor="text1"/>
        </w:rPr>
        <w:t>official</w:t>
      </w:r>
      <w:r w:rsidRPr="00FB3585">
        <w:rPr>
          <w:rFonts w:ascii="Arial" w:hAnsi="Arial" w:cs="Arial"/>
          <w:color w:val="000000" w:themeColor="text1"/>
        </w:rPr>
        <w:t xml:space="preserve"> or the </w:t>
      </w:r>
      <w:r w:rsidR="00C92F1A">
        <w:rPr>
          <w:rFonts w:ascii="Arial" w:hAnsi="Arial" w:cs="Arial"/>
          <w:color w:val="000000" w:themeColor="text1"/>
        </w:rPr>
        <w:t xml:space="preserve">University </w:t>
      </w:r>
      <w:r w:rsidRPr="00FB3585">
        <w:rPr>
          <w:rFonts w:ascii="Arial" w:hAnsi="Arial" w:cs="Arial"/>
          <w:color w:val="000000" w:themeColor="text1"/>
        </w:rPr>
        <w:t>Suspension Appeals Committee,</w:t>
      </w:r>
      <w:r w:rsidRPr="00127A1D">
        <w:rPr>
          <w:rFonts w:ascii="Arial" w:hAnsi="Arial" w:cs="Arial"/>
          <w:color w:val="000000" w:themeColor="text1"/>
        </w:rPr>
        <w:t xml:space="preserve"> students must meet the conditions</w:t>
      </w:r>
      <w:r w:rsidR="00865C4B">
        <w:rPr>
          <w:rFonts w:ascii="Arial" w:hAnsi="Arial" w:cs="Arial"/>
          <w:color w:val="000000" w:themeColor="text1"/>
        </w:rPr>
        <w:t xml:space="preserve"> listed in Section 03.04</w:t>
      </w:r>
      <w:r w:rsidRPr="00127A1D">
        <w:rPr>
          <w:rFonts w:ascii="Arial" w:hAnsi="Arial" w:cs="Arial"/>
          <w:color w:val="000000" w:themeColor="text1"/>
        </w:rPr>
        <w:t xml:space="preserve">. </w:t>
      </w:r>
    </w:p>
    <w:p w14:paraId="127506FE" w14:textId="77777777" w:rsidR="00865C4B" w:rsidRDefault="00865C4B" w:rsidP="00865C4B">
      <w:pPr>
        <w:pStyle w:val="NormalWeb"/>
        <w:tabs>
          <w:tab w:val="left" w:pos="1440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2DD86AE1" w14:textId="57EAFC8E" w:rsidR="00DC4F4A" w:rsidRPr="00865C4B" w:rsidRDefault="00F7773B" w:rsidP="00865C4B">
      <w:pPr>
        <w:pStyle w:val="NormalWeb"/>
        <w:numPr>
          <w:ilvl w:val="1"/>
          <w:numId w:val="14"/>
        </w:numPr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 w:rsidRPr="00F7773B">
        <w:rPr>
          <w:rFonts w:ascii="Arial" w:hAnsi="Arial" w:cs="Arial"/>
          <w:color w:val="000000" w:themeColor="text1"/>
        </w:rPr>
        <w:t xml:space="preserve">At the end of the third reinstated semester, if the </w:t>
      </w:r>
      <w:r w:rsidR="005F4DDE">
        <w:rPr>
          <w:rFonts w:ascii="Arial" w:hAnsi="Arial" w:cs="Arial"/>
          <w:color w:val="000000" w:themeColor="text1"/>
        </w:rPr>
        <w:t>Texas State</w:t>
      </w:r>
      <w:r w:rsidRPr="00F7773B">
        <w:rPr>
          <w:rFonts w:ascii="Arial" w:hAnsi="Arial" w:cs="Arial"/>
          <w:color w:val="000000" w:themeColor="text1"/>
        </w:rPr>
        <w:t xml:space="preserve"> </w:t>
      </w:r>
      <w:r w:rsidR="00C92F1A" w:rsidRPr="00493897">
        <w:rPr>
          <w:rFonts w:ascii="Arial" w:hAnsi="Arial" w:cs="Arial"/>
          <w:color w:val="000000" w:themeColor="text1"/>
        </w:rPr>
        <w:t>cumulative</w:t>
      </w:r>
      <w:r w:rsidR="00C92F1A">
        <w:rPr>
          <w:rFonts w:ascii="Arial" w:hAnsi="Arial" w:cs="Arial"/>
          <w:color w:val="000000" w:themeColor="text1"/>
        </w:rPr>
        <w:t xml:space="preserve"> </w:t>
      </w:r>
      <w:r w:rsidRPr="00F7773B">
        <w:rPr>
          <w:rFonts w:ascii="Arial" w:hAnsi="Arial" w:cs="Arial"/>
          <w:color w:val="000000" w:themeColor="text1"/>
        </w:rPr>
        <w:t xml:space="preserve">GPA </w:t>
      </w:r>
      <w:r w:rsidR="00D56B6D">
        <w:rPr>
          <w:rFonts w:ascii="Arial" w:hAnsi="Arial" w:cs="Arial"/>
          <w:color w:val="000000" w:themeColor="text1"/>
        </w:rPr>
        <w:t>remains less</w:t>
      </w:r>
      <w:r w:rsidRPr="00F7773B">
        <w:rPr>
          <w:rFonts w:ascii="Arial" w:hAnsi="Arial" w:cs="Arial"/>
          <w:color w:val="000000" w:themeColor="text1"/>
        </w:rPr>
        <w:t xml:space="preserve"> than 2.00</w:t>
      </w:r>
      <w:r w:rsidR="00D56B6D">
        <w:rPr>
          <w:rFonts w:ascii="Arial" w:hAnsi="Arial" w:cs="Arial"/>
          <w:color w:val="000000" w:themeColor="text1"/>
        </w:rPr>
        <w:t xml:space="preserve"> following completion of the </w:t>
      </w:r>
      <w:r w:rsidR="00865C4B">
        <w:rPr>
          <w:rFonts w:ascii="Arial" w:hAnsi="Arial" w:cs="Arial"/>
          <w:color w:val="000000" w:themeColor="text1"/>
        </w:rPr>
        <w:t>a</w:t>
      </w:r>
      <w:r w:rsidR="00D56B6D">
        <w:rPr>
          <w:rFonts w:ascii="Arial" w:hAnsi="Arial" w:cs="Arial"/>
          <w:color w:val="000000" w:themeColor="text1"/>
        </w:rPr>
        <w:t xml:space="preserve">cademic </w:t>
      </w:r>
      <w:r w:rsidR="00865C4B">
        <w:rPr>
          <w:rFonts w:ascii="Arial" w:hAnsi="Arial" w:cs="Arial"/>
          <w:color w:val="000000" w:themeColor="text1"/>
        </w:rPr>
        <w:t>w</w:t>
      </w:r>
      <w:r w:rsidR="00D56B6D">
        <w:rPr>
          <w:rFonts w:ascii="Arial" w:hAnsi="Arial" w:cs="Arial"/>
          <w:color w:val="000000" w:themeColor="text1"/>
        </w:rPr>
        <w:t xml:space="preserve">arning and </w:t>
      </w:r>
      <w:r w:rsidR="00865C4B">
        <w:rPr>
          <w:rFonts w:ascii="Arial" w:hAnsi="Arial" w:cs="Arial"/>
          <w:color w:val="000000" w:themeColor="text1"/>
        </w:rPr>
        <w:t>a</w:t>
      </w:r>
      <w:r w:rsidR="00D56B6D">
        <w:rPr>
          <w:rFonts w:ascii="Arial" w:hAnsi="Arial" w:cs="Arial"/>
          <w:color w:val="000000" w:themeColor="text1"/>
        </w:rPr>
        <w:t xml:space="preserve">cademic </w:t>
      </w:r>
      <w:r w:rsidR="00865C4B">
        <w:rPr>
          <w:rFonts w:ascii="Arial" w:hAnsi="Arial" w:cs="Arial"/>
          <w:color w:val="000000" w:themeColor="text1"/>
        </w:rPr>
        <w:t>p</w:t>
      </w:r>
      <w:r w:rsidR="00D56B6D">
        <w:rPr>
          <w:rFonts w:ascii="Arial" w:hAnsi="Arial" w:cs="Arial"/>
          <w:color w:val="000000" w:themeColor="text1"/>
        </w:rPr>
        <w:t>robation semesters</w:t>
      </w:r>
      <w:r w:rsidRPr="00F7773B">
        <w:rPr>
          <w:rFonts w:ascii="Arial" w:hAnsi="Arial" w:cs="Arial"/>
          <w:color w:val="000000" w:themeColor="text1"/>
        </w:rPr>
        <w:t xml:space="preserve">, the student may not continue at </w:t>
      </w:r>
      <w:r w:rsidR="00865C4B">
        <w:rPr>
          <w:rFonts w:ascii="Arial" w:hAnsi="Arial" w:cs="Arial"/>
          <w:color w:val="000000" w:themeColor="text1"/>
        </w:rPr>
        <w:t>Texas State</w:t>
      </w:r>
      <w:r w:rsidRPr="00F7773B">
        <w:rPr>
          <w:rFonts w:ascii="Arial" w:hAnsi="Arial" w:cs="Arial"/>
          <w:color w:val="000000" w:themeColor="text1"/>
        </w:rPr>
        <w:t>.</w:t>
      </w:r>
    </w:p>
    <w:p w14:paraId="2D88AE9E" w14:textId="7A50C5A2" w:rsidR="00A04299" w:rsidRDefault="00700DCE" w:rsidP="00865C4B">
      <w:pPr>
        <w:pStyle w:val="Heading2"/>
        <w:tabs>
          <w:tab w:val="left" w:pos="720"/>
          <w:tab w:val="left" w:pos="1530"/>
        </w:tabs>
        <w:spacing w:before="0"/>
        <w:ind w:left="720" w:hanging="73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   </w:t>
      </w:r>
      <w:r w:rsidR="00A04299" w:rsidRPr="00A04299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FC0055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A04299" w:rsidRPr="00A04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C511C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FB35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PROCEDURES FOR </w:t>
      </w:r>
      <w:r w:rsidR="00A04299" w:rsidRPr="00A04299">
        <w:rPr>
          <w:rFonts w:ascii="Arial" w:hAnsi="Arial" w:cs="Arial"/>
          <w:b/>
          <w:bCs/>
          <w:color w:val="000000" w:themeColor="text1"/>
          <w:sz w:val="24"/>
          <w:szCs w:val="24"/>
        </w:rPr>
        <w:t>TAKING COURSES WHILE ON</w:t>
      </w:r>
      <w:r w:rsidR="004938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04299" w:rsidRPr="00A04299">
        <w:rPr>
          <w:rFonts w:ascii="Arial" w:hAnsi="Arial" w:cs="Arial"/>
          <w:b/>
          <w:bCs/>
          <w:color w:val="000000" w:themeColor="text1"/>
          <w:sz w:val="24"/>
          <w:szCs w:val="24"/>
        </w:rPr>
        <w:t>ACADEMIC</w:t>
      </w:r>
      <w:r w:rsidR="00865C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04299" w:rsidRPr="00A04299">
        <w:rPr>
          <w:rFonts w:ascii="Arial" w:hAnsi="Arial" w:cs="Arial"/>
          <w:b/>
          <w:bCs/>
          <w:color w:val="000000" w:themeColor="text1"/>
          <w:sz w:val="24"/>
          <w:szCs w:val="24"/>
        </w:rPr>
        <w:t>SUSPENSION</w:t>
      </w:r>
    </w:p>
    <w:p w14:paraId="6F9FBAC3" w14:textId="77777777" w:rsidR="00A04299" w:rsidRDefault="00A04299" w:rsidP="00865C4B">
      <w:pPr>
        <w:pStyle w:val="Heading2"/>
        <w:spacing w:before="0"/>
        <w:ind w:left="26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2DD66D8" w14:textId="659B35D4" w:rsidR="00865C4B" w:rsidRDefault="00A04299" w:rsidP="00865C4B">
      <w:pPr>
        <w:pStyle w:val="Heading2"/>
        <w:tabs>
          <w:tab w:val="left" w:pos="1440"/>
        </w:tabs>
        <w:spacing w:before="0"/>
        <w:ind w:left="1440" w:hanging="7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FC0055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.01 </w:t>
      </w:r>
      <w:r w:rsidR="00C511C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865C4B">
        <w:rPr>
          <w:rFonts w:ascii="Arial" w:hAnsi="Arial" w:cs="Arial"/>
          <w:color w:val="000000" w:themeColor="text1"/>
          <w:sz w:val="24"/>
          <w:szCs w:val="24"/>
        </w:rPr>
        <w:t>ffects of Suspension on Correspondence or Extension Courses</w:t>
      </w:r>
    </w:p>
    <w:p w14:paraId="01EE8512" w14:textId="77777777" w:rsidR="00865C4B" w:rsidRDefault="00865C4B" w:rsidP="00865C4B">
      <w:pPr>
        <w:pStyle w:val="Heading2"/>
        <w:tabs>
          <w:tab w:val="left" w:pos="1440"/>
        </w:tabs>
        <w:spacing w:before="0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B626E63" w14:textId="11018DA5" w:rsidR="00CF319E" w:rsidRDefault="001A35D3" w:rsidP="00865C4B">
      <w:pPr>
        <w:pStyle w:val="Heading2"/>
        <w:tabs>
          <w:tab w:val="left" w:pos="1440"/>
        </w:tabs>
        <w:spacing w:before="0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enrolled prior to suspension, students can complete pre-enrolled correspondence or extension courses. Enrolling in a T</w:t>
      </w:r>
      <w:r w:rsidR="00865C4B">
        <w:rPr>
          <w:rFonts w:ascii="Arial" w:hAnsi="Arial" w:cs="Arial"/>
          <w:color w:val="000000"/>
          <w:sz w:val="24"/>
          <w:szCs w:val="24"/>
        </w:rPr>
        <w:t>exas State</w:t>
      </w:r>
      <w:r>
        <w:rPr>
          <w:rFonts w:ascii="Arial" w:hAnsi="Arial" w:cs="Arial"/>
          <w:color w:val="000000"/>
          <w:sz w:val="24"/>
          <w:szCs w:val="24"/>
        </w:rPr>
        <w:t xml:space="preserve"> extension course during suspension is not allowed; only </w:t>
      </w:r>
      <w:r w:rsidR="00865C4B">
        <w:rPr>
          <w:rFonts w:ascii="Arial" w:hAnsi="Arial" w:cs="Arial"/>
          <w:color w:val="000000"/>
          <w:sz w:val="24"/>
          <w:szCs w:val="24"/>
        </w:rPr>
        <w:t>Texas State</w:t>
      </w:r>
      <w:r>
        <w:rPr>
          <w:rFonts w:ascii="Arial" w:hAnsi="Arial" w:cs="Arial"/>
          <w:color w:val="000000"/>
          <w:sz w:val="24"/>
          <w:szCs w:val="24"/>
        </w:rPr>
        <w:t xml:space="preserve"> correspondence courses are permitted. </w:t>
      </w:r>
    </w:p>
    <w:p w14:paraId="087ADE97" w14:textId="77777777" w:rsidR="00CF319E" w:rsidRPr="00CF319E" w:rsidRDefault="00CF319E" w:rsidP="00865C4B"/>
    <w:p w14:paraId="3A0B9356" w14:textId="425608BE" w:rsidR="00865C4B" w:rsidRDefault="00A04299" w:rsidP="00865C4B">
      <w:pPr>
        <w:pStyle w:val="Heading2"/>
        <w:tabs>
          <w:tab w:val="left" w:pos="1440"/>
          <w:tab w:val="left" w:pos="1710"/>
        </w:tabs>
        <w:spacing w:before="0"/>
        <w:ind w:firstLine="7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FC0055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.02 </w:t>
      </w:r>
      <w:r w:rsidR="00C511C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865C4B">
        <w:rPr>
          <w:rFonts w:ascii="Arial" w:hAnsi="Arial" w:cs="Arial"/>
          <w:color w:val="000000" w:themeColor="text1"/>
          <w:sz w:val="24"/>
          <w:szCs w:val="24"/>
        </w:rPr>
        <w:t>egistering at Another Institution During Suspension</w:t>
      </w:r>
    </w:p>
    <w:p w14:paraId="38971EF9" w14:textId="799A4234" w:rsidR="006925E2" w:rsidRPr="00127A1D" w:rsidRDefault="006925E2" w:rsidP="00FA4AD4">
      <w:pPr>
        <w:pStyle w:val="Heading2"/>
        <w:tabs>
          <w:tab w:val="left" w:pos="1440"/>
          <w:tab w:val="left" w:pos="1710"/>
        </w:tabs>
        <w:spacing w:before="0"/>
        <w:ind w:firstLine="7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88BFF37" w14:textId="1A67DAD9" w:rsidR="00A04299" w:rsidRDefault="006925E2" w:rsidP="00865C4B">
      <w:pPr>
        <w:pStyle w:val="basic-paragraphtext-w-indent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  <w:r w:rsidRPr="00127A1D">
        <w:rPr>
          <w:rFonts w:ascii="Arial" w:hAnsi="Arial" w:cs="Arial"/>
          <w:color w:val="000000" w:themeColor="text1"/>
        </w:rPr>
        <w:t xml:space="preserve">Students who have been placed on academic suspension are not prohibited from registering at another institution; however, such academic work will not change the GPA used for calculating probation and suspension </w:t>
      </w:r>
      <w:r w:rsidR="00865C4B">
        <w:rPr>
          <w:rFonts w:ascii="Arial" w:hAnsi="Arial" w:cs="Arial"/>
          <w:color w:val="000000" w:themeColor="text1"/>
        </w:rPr>
        <w:t xml:space="preserve">as </w:t>
      </w:r>
      <w:r w:rsidR="00865C4B">
        <w:rPr>
          <w:rFonts w:ascii="Arial" w:hAnsi="Arial" w:cs="Arial"/>
          <w:color w:val="000000"/>
        </w:rPr>
        <w:t xml:space="preserve">Texas State </w:t>
      </w:r>
      <w:r w:rsidR="001A35D3">
        <w:rPr>
          <w:rFonts w:ascii="Arial" w:hAnsi="Arial" w:cs="Arial"/>
          <w:color w:val="000000" w:themeColor="text1"/>
        </w:rPr>
        <w:t xml:space="preserve">coursework is used in determining a student’s </w:t>
      </w:r>
      <w:r w:rsidR="00865C4B">
        <w:rPr>
          <w:rFonts w:ascii="Arial" w:hAnsi="Arial" w:cs="Arial"/>
          <w:color w:val="000000"/>
        </w:rPr>
        <w:t>Texas State</w:t>
      </w:r>
      <w:r w:rsidR="001A35D3">
        <w:rPr>
          <w:rFonts w:ascii="Arial" w:hAnsi="Arial" w:cs="Arial"/>
          <w:color w:val="000000" w:themeColor="text1"/>
        </w:rPr>
        <w:t xml:space="preserve"> GPA for academic status. </w:t>
      </w:r>
    </w:p>
    <w:p w14:paraId="3D2ABA4E" w14:textId="77777777" w:rsidR="00865C4B" w:rsidRDefault="00865C4B" w:rsidP="00865C4B">
      <w:pPr>
        <w:pStyle w:val="basic-paragraphtext-w-indent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0273CBF9" w14:textId="77777777" w:rsidR="00865C4B" w:rsidRDefault="00A04299" w:rsidP="00865C4B">
      <w:pPr>
        <w:pStyle w:val="basic-paragraphtext-w-indent"/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</w:t>
      </w:r>
      <w:r w:rsidR="00FC0055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.03 </w:t>
      </w:r>
      <w:r w:rsidR="00240BEF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</w:t>
      </w:r>
      <w:r w:rsidR="00865C4B">
        <w:rPr>
          <w:rFonts w:ascii="Arial" w:hAnsi="Arial" w:cs="Arial"/>
          <w:color w:val="000000" w:themeColor="text1"/>
        </w:rPr>
        <w:t>xceptions</w:t>
      </w:r>
      <w:r w:rsidR="00700DCE">
        <w:rPr>
          <w:rFonts w:ascii="Arial" w:hAnsi="Arial" w:cs="Arial"/>
          <w:color w:val="000000" w:themeColor="text1"/>
        </w:rPr>
        <w:t xml:space="preserve"> </w:t>
      </w:r>
      <w:r w:rsidR="00700DCE" w:rsidRPr="00127A1D">
        <w:rPr>
          <w:rFonts w:ascii="Arial" w:hAnsi="Arial" w:cs="Arial"/>
          <w:color w:val="000000" w:themeColor="text1"/>
        </w:rPr>
        <w:t xml:space="preserve"> </w:t>
      </w:r>
    </w:p>
    <w:p w14:paraId="6EEA80EE" w14:textId="77777777" w:rsidR="00865C4B" w:rsidRDefault="00865C4B" w:rsidP="00865C4B">
      <w:pPr>
        <w:pStyle w:val="basic-paragraphtext-w-indent"/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</w:p>
    <w:p w14:paraId="71D32579" w14:textId="04D37337" w:rsidR="00A04299" w:rsidRDefault="00865C4B" w:rsidP="00865C4B">
      <w:pPr>
        <w:pStyle w:val="basic-paragraphtext-w-indent"/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6925E2" w:rsidRPr="00127A1D">
        <w:rPr>
          <w:rFonts w:ascii="Arial" w:hAnsi="Arial" w:cs="Arial"/>
          <w:color w:val="000000" w:themeColor="text1"/>
        </w:rPr>
        <w:t xml:space="preserve">Cases in which the circumstances are not covered by the above regulations shall be handled at the discretion of the director of </w:t>
      </w:r>
      <w:r w:rsidR="00DD1743">
        <w:rPr>
          <w:rFonts w:ascii="Arial" w:hAnsi="Arial" w:cs="Arial"/>
          <w:color w:val="000000" w:themeColor="text1"/>
        </w:rPr>
        <w:t>u</w:t>
      </w:r>
      <w:r w:rsidR="006925E2" w:rsidRPr="00127A1D">
        <w:rPr>
          <w:rFonts w:ascii="Arial" w:hAnsi="Arial" w:cs="Arial"/>
          <w:color w:val="000000" w:themeColor="text1"/>
        </w:rPr>
        <w:t xml:space="preserve">ndergraduate </w:t>
      </w:r>
      <w:r w:rsidR="00DD1743">
        <w:rPr>
          <w:rFonts w:ascii="Arial" w:hAnsi="Arial" w:cs="Arial"/>
          <w:color w:val="000000" w:themeColor="text1"/>
        </w:rPr>
        <w:t>a</w:t>
      </w:r>
      <w:r w:rsidR="006925E2" w:rsidRPr="00127A1D">
        <w:rPr>
          <w:rFonts w:ascii="Arial" w:hAnsi="Arial" w:cs="Arial"/>
          <w:color w:val="000000" w:themeColor="text1"/>
        </w:rPr>
        <w:t xml:space="preserve">dmissions and the </w:t>
      </w:r>
      <w:r w:rsidR="00FC0055">
        <w:rPr>
          <w:rFonts w:ascii="Arial" w:hAnsi="Arial" w:cs="Arial"/>
          <w:color w:val="000000" w:themeColor="text1"/>
        </w:rPr>
        <w:t xml:space="preserve">appropriate </w:t>
      </w:r>
      <w:r w:rsidR="006925E2" w:rsidRPr="00127A1D">
        <w:rPr>
          <w:rFonts w:ascii="Arial" w:hAnsi="Arial" w:cs="Arial"/>
          <w:color w:val="000000" w:themeColor="text1"/>
        </w:rPr>
        <w:t>college dean</w:t>
      </w:r>
      <w:r>
        <w:rPr>
          <w:rFonts w:ascii="Arial" w:hAnsi="Arial" w:cs="Arial"/>
          <w:color w:val="000000" w:themeColor="text1"/>
        </w:rPr>
        <w:t xml:space="preserve"> or </w:t>
      </w:r>
      <w:r w:rsidR="003400D2">
        <w:rPr>
          <w:rFonts w:ascii="Arial" w:hAnsi="Arial" w:cs="Arial"/>
          <w:color w:val="000000" w:themeColor="text1"/>
        </w:rPr>
        <w:t>institutional official</w:t>
      </w:r>
      <w:r w:rsidR="006925E2" w:rsidRPr="00127A1D">
        <w:rPr>
          <w:rFonts w:ascii="Arial" w:hAnsi="Arial" w:cs="Arial"/>
          <w:color w:val="000000" w:themeColor="text1"/>
        </w:rPr>
        <w:t>.</w:t>
      </w:r>
    </w:p>
    <w:p w14:paraId="0E488808" w14:textId="77777777" w:rsidR="00865C4B" w:rsidRDefault="00865C4B" w:rsidP="00865C4B">
      <w:pPr>
        <w:pStyle w:val="basic-paragraphtext-w-indent"/>
        <w:tabs>
          <w:tab w:val="left" w:pos="1440"/>
        </w:tabs>
        <w:spacing w:before="0" w:beforeAutospacing="0" w:after="0" w:afterAutospacing="0"/>
        <w:ind w:left="1440" w:hanging="720"/>
        <w:textAlignment w:val="baseline"/>
        <w:rPr>
          <w:rFonts w:ascii="Arial" w:hAnsi="Arial" w:cs="Arial"/>
          <w:color w:val="000000" w:themeColor="text1"/>
        </w:rPr>
      </w:pPr>
    </w:p>
    <w:p w14:paraId="4C517EDA" w14:textId="321F139B" w:rsidR="00A04299" w:rsidRDefault="00A04299" w:rsidP="00865C4B">
      <w:pPr>
        <w:tabs>
          <w:tab w:val="left" w:pos="720"/>
        </w:tabs>
        <w:ind w:left="720" w:hanging="720"/>
        <w:rPr>
          <w:rFonts w:ascii="Arial" w:eastAsia="Times New Roman" w:hAnsi="Arial" w:cs="Arial"/>
          <w:b/>
          <w:bCs/>
          <w:color w:val="000000" w:themeColor="text1"/>
        </w:rPr>
      </w:pPr>
      <w:r w:rsidRPr="00A04299">
        <w:rPr>
          <w:rFonts w:ascii="Arial" w:eastAsia="Times New Roman" w:hAnsi="Arial" w:cs="Arial"/>
          <w:b/>
          <w:bCs/>
          <w:color w:val="000000" w:themeColor="text1"/>
        </w:rPr>
        <w:t>0</w:t>
      </w:r>
      <w:r w:rsidR="00FC0055">
        <w:rPr>
          <w:rFonts w:ascii="Arial" w:eastAsia="Times New Roman" w:hAnsi="Arial" w:cs="Arial"/>
          <w:b/>
          <w:bCs/>
          <w:color w:val="000000" w:themeColor="text1"/>
        </w:rPr>
        <w:t>7</w:t>
      </w:r>
      <w:r w:rsidRPr="00A04299"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r w:rsidR="00240BEF">
        <w:rPr>
          <w:rFonts w:ascii="Arial" w:eastAsia="Times New Roman" w:hAnsi="Arial" w:cs="Arial"/>
          <w:b/>
          <w:bCs/>
          <w:color w:val="000000" w:themeColor="text1"/>
        </w:rPr>
        <w:tab/>
      </w:r>
      <w:r w:rsidR="00FB3585">
        <w:rPr>
          <w:rFonts w:ascii="Arial" w:eastAsia="Times New Roman" w:hAnsi="Arial" w:cs="Arial"/>
          <w:b/>
          <w:bCs/>
          <w:color w:val="000000" w:themeColor="text1"/>
        </w:rPr>
        <w:t xml:space="preserve">PROCEDURES FOR </w:t>
      </w:r>
      <w:r w:rsidR="00F3423A" w:rsidRPr="00A04299">
        <w:rPr>
          <w:rFonts w:ascii="Arial" w:eastAsia="Times New Roman" w:hAnsi="Arial" w:cs="Arial"/>
          <w:b/>
          <w:bCs/>
          <w:color w:val="000000" w:themeColor="text1"/>
        </w:rPr>
        <w:t xml:space="preserve">REVIEWING ACADEMIC </w:t>
      </w:r>
      <w:r w:rsidR="003B1670" w:rsidRPr="00A04299">
        <w:rPr>
          <w:rFonts w:ascii="Arial" w:eastAsia="Times New Roman" w:hAnsi="Arial" w:cs="Arial"/>
          <w:b/>
          <w:bCs/>
          <w:color w:val="000000" w:themeColor="text1"/>
        </w:rPr>
        <w:t xml:space="preserve">STANDING </w:t>
      </w:r>
      <w:r w:rsidRPr="00A04299">
        <w:rPr>
          <w:rFonts w:ascii="Arial" w:eastAsia="Times New Roman" w:hAnsi="Arial" w:cs="Arial"/>
          <w:b/>
          <w:bCs/>
          <w:color w:val="000000" w:themeColor="text1"/>
        </w:rPr>
        <w:t>–</w:t>
      </w:r>
      <w:r w:rsidR="00C62058" w:rsidRPr="00A04299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A04299">
        <w:rPr>
          <w:rFonts w:ascii="Arial" w:eastAsia="Times New Roman" w:hAnsi="Arial" w:cs="Arial"/>
          <w:b/>
          <w:bCs/>
          <w:color w:val="000000" w:themeColor="text1"/>
        </w:rPr>
        <w:t xml:space="preserve">ACADEMIC </w:t>
      </w:r>
      <w:r w:rsidR="00D63EC8">
        <w:rPr>
          <w:rFonts w:ascii="Arial" w:eastAsia="Times New Roman" w:hAnsi="Arial" w:cs="Arial"/>
          <w:b/>
          <w:bCs/>
          <w:color w:val="000000" w:themeColor="text1"/>
        </w:rPr>
        <w:t>RECOVERY</w:t>
      </w:r>
      <w:r w:rsidRPr="00A04299">
        <w:rPr>
          <w:rFonts w:ascii="Arial" w:eastAsia="Times New Roman" w:hAnsi="Arial" w:cs="Arial"/>
          <w:b/>
          <w:bCs/>
          <w:color w:val="000000" w:themeColor="text1"/>
        </w:rPr>
        <w:t xml:space="preserve"> PROGRAMS</w:t>
      </w:r>
    </w:p>
    <w:p w14:paraId="6C1608D9" w14:textId="77777777" w:rsidR="00865C4B" w:rsidRDefault="00865C4B" w:rsidP="00865C4B">
      <w:pPr>
        <w:tabs>
          <w:tab w:val="left" w:pos="720"/>
        </w:tabs>
        <w:ind w:left="720" w:hanging="720"/>
        <w:rPr>
          <w:rFonts w:ascii="Arial" w:eastAsia="Times New Roman" w:hAnsi="Arial" w:cs="Arial"/>
          <w:b/>
          <w:bCs/>
          <w:color w:val="000000" w:themeColor="text1"/>
        </w:rPr>
      </w:pPr>
    </w:p>
    <w:p w14:paraId="0A7F67C5" w14:textId="77777777" w:rsidR="00865C4B" w:rsidRDefault="00A04299" w:rsidP="00865C4B">
      <w:pPr>
        <w:tabs>
          <w:tab w:val="left" w:pos="1440"/>
        </w:tabs>
        <w:ind w:left="1440" w:hanging="720"/>
        <w:rPr>
          <w:rFonts w:ascii="Arial" w:eastAsia="Times New Roman" w:hAnsi="Arial" w:cs="Arial"/>
          <w:color w:val="000000" w:themeColor="text1"/>
        </w:rPr>
      </w:pPr>
      <w:r w:rsidRPr="00A04299">
        <w:rPr>
          <w:rFonts w:ascii="Arial" w:eastAsia="Times New Roman" w:hAnsi="Arial" w:cs="Arial"/>
          <w:color w:val="000000" w:themeColor="text1"/>
        </w:rPr>
        <w:t>0</w:t>
      </w:r>
      <w:r w:rsidR="00FC0055">
        <w:rPr>
          <w:rFonts w:ascii="Arial" w:eastAsia="Times New Roman" w:hAnsi="Arial" w:cs="Arial"/>
          <w:color w:val="000000" w:themeColor="text1"/>
        </w:rPr>
        <w:t>7</w:t>
      </w:r>
      <w:r w:rsidRPr="00A04299">
        <w:rPr>
          <w:rFonts w:ascii="Arial" w:eastAsia="Times New Roman" w:hAnsi="Arial" w:cs="Arial"/>
          <w:color w:val="000000" w:themeColor="text1"/>
        </w:rPr>
        <w:t>.01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240BEF">
        <w:rPr>
          <w:rFonts w:ascii="Arial" w:eastAsia="Times New Roman" w:hAnsi="Arial" w:cs="Arial"/>
          <w:b/>
          <w:bCs/>
          <w:color w:val="000000" w:themeColor="text1"/>
        </w:rPr>
        <w:tab/>
      </w:r>
      <w:r w:rsidR="00865C4B">
        <w:rPr>
          <w:rFonts w:ascii="Arial" w:eastAsia="Times New Roman" w:hAnsi="Arial" w:cs="Arial"/>
          <w:color w:val="000000" w:themeColor="text1"/>
        </w:rPr>
        <w:t>Academic Recovery Program</w:t>
      </w:r>
    </w:p>
    <w:p w14:paraId="5243BF82" w14:textId="77777777" w:rsidR="00865C4B" w:rsidRDefault="00865C4B" w:rsidP="00865C4B">
      <w:pPr>
        <w:tabs>
          <w:tab w:val="left" w:pos="1440"/>
        </w:tabs>
        <w:ind w:left="1440" w:hanging="720"/>
        <w:rPr>
          <w:rFonts w:ascii="Arial" w:eastAsia="Times New Roman" w:hAnsi="Arial" w:cs="Arial"/>
          <w:color w:val="000000" w:themeColor="text1"/>
        </w:rPr>
      </w:pPr>
    </w:p>
    <w:p w14:paraId="5F4DF3E7" w14:textId="45627D29" w:rsidR="006C679E" w:rsidRDefault="003B1670" w:rsidP="00865C4B">
      <w:pPr>
        <w:tabs>
          <w:tab w:val="left" w:pos="1440"/>
        </w:tabs>
        <w:ind w:left="1440" w:hanging="720"/>
        <w:rPr>
          <w:rFonts w:ascii="Arial" w:eastAsia="Times New Roman" w:hAnsi="Arial" w:cs="Arial"/>
          <w:color w:val="000000" w:themeColor="text1"/>
        </w:rPr>
      </w:pPr>
      <w:r w:rsidRPr="00127A1D">
        <w:rPr>
          <w:rFonts w:ascii="Arial" w:eastAsia="Times New Roman" w:hAnsi="Arial" w:cs="Arial"/>
          <w:color w:val="000000" w:themeColor="text1"/>
        </w:rPr>
        <w:t xml:space="preserve"> </w:t>
      </w:r>
      <w:r w:rsidR="00865C4B">
        <w:rPr>
          <w:rFonts w:ascii="Arial" w:eastAsia="Times New Roman" w:hAnsi="Arial" w:cs="Arial"/>
          <w:color w:val="000000" w:themeColor="text1"/>
        </w:rPr>
        <w:tab/>
      </w:r>
      <w:r w:rsidR="00D56B6D">
        <w:rPr>
          <w:rFonts w:ascii="Arial" w:eastAsia="Times New Roman" w:hAnsi="Arial" w:cs="Arial"/>
          <w:color w:val="000000" w:themeColor="text1"/>
        </w:rPr>
        <w:t>The a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cademic </w:t>
      </w:r>
      <w:r w:rsidR="00CA2ED0">
        <w:rPr>
          <w:rFonts w:ascii="Arial" w:eastAsia="Times New Roman" w:hAnsi="Arial" w:cs="Arial"/>
          <w:color w:val="000000" w:themeColor="text1"/>
        </w:rPr>
        <w:t>unit housing the</w:t>
      </w:r>
      <w:r w:rsidR="00865C4B">
        <w:rPr>
          <w:rFonts w:ascii="Arial" w:eastAsia="Times New Roman" w:hAnsi="Arial" w:cs="Arial"/>
          <w:color w:val="000000" w:themeColor="text1"/>
        </w:rPr>
        <w:t xml:space="preserve"> student’s </w:t>
      </w:r>
      <w:r w:rsidR="00CA2ED0">
        <w:rPr>
          <w:rFonts w:ascii="Arial" w:eastAsia="Times New Roman" w:hAnsi="Arial" w:cs="Arial"/>
          <w:color w:val="000000" w:themeColor="text1"/>
        </w:rPr>
        <w:t>major or pre-major</w:t>
      </w:r>
      <w:r w:rsidR="00CA2ED0" w:rsidRPr="00127A1D">
        <w:rPr>
          <w:rFonts w:ascii="Arial" w:eastAsia="Times New Roman" w:hAnsi="Arial" w:cs="Arial"/>
          <w:color w:val="000000" w:themeColor="text1"/>
        </w:rPr>
        <w:t xml:space="preserve"> 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may require </w:t>
      </w:r>
      <w:r w:rsidR="00865C4B">
        <w:rPr>
          <w:rFonts w:ascii="Arial" w:eastAsia="Times New Roman" w:hAnsi="Arial" w:cs="Arial"/>
          <w:color w:val="000000" w:themeColor="text1"/>
        </w:rPr>
        <w:t>them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 to participate in a </w:t>
      </w:r>
      <w:r w:rsidR="001A35D3">
        <w:rPr>
          <w:rFonts w:ascii="Arial" w:eastAsia="Times New Roman" w:hAnsi="Arial" w:cs="Arial"/>
          <w:color w:val="000000" w:themeColor="text1"/>
        </w:rPr>
        <w:t>mandatory</w:t>
      </w:r>
      <w:r w:rsidR="001A35D3" w:rsidRPr="00127A1D">
        <w:rPr>
          <w:rFonts w:ascii="Arial" w:eastAsia="Times New Roman" w:hAnsi="Arial" w:cs="Arial"/>
          <w:color w:val="000000" w:themeColor="text1"/>
        </w:rPr>
        <w:t xml:space="preserve"> 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academic </w:t>
      </w:r>
      <w:r w:rsidR="00D63EC8">
        <w:rPr>
          <w:rFonts w:ascii="Arial" w:eastAsia="Times New Roman" w:hAnsi="Arial" w:cs="Arial"/>
          <w:color w:val="000000" w:themeColor="text1"/>
        </w:rPr>
        <w:t>recovery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 program to assist </w:t>
      </w:r>
      <w:r w:rsidR="00865C4B">
        <w:rPr>
          <w:rFonts w:ascii="Arial" w:eastAsia="Times New Roman" w:hAnsi="Arial" w:cs="Arial"/>
          <w:color w:val="000000" w:themeColor="text1"/>
        </w:rPr>
        <w:t>them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 on a path to good academic </w:t>
      </w:r>
      <w:r w:rsidR="001752F2">
        <w:rPr>
          <w:rFonts w:ascii="Arial" w:eastAsia="Times New Roman" w:hAnsi="Arial" w:cs="Arial"/>
          <w:color w:val="000000" w:themeColor="text1"/>
        </w:rPr>
        <w:t>standing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. Information about the program will be communicated by the </w:t>
      </w:r>
      <w:r w:rsidR="00DD1743">
        <w:rPr>
          <w:rFonts w:ascii="Arial" w:eastAsia="Times New Roman" w:hAnsi="Arial" w:cs="Arial"/>
          <w:color w:val="000000" w:themeColor="text1"/>
        </w:rPr>
        <w:t>d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epartment of </w:t>
      </w:r>
      <w:r w:rsidR="00D56B6D">
        <w:rPr>
          <w:rFonts w:ascii="Arial" w:eastAsia="Times New Roman" w:hAnsi="Arial" w:cs="Arial"/>
          <w:color w:val="000000" w:themeColor="text1"/>
        </w:rPr>
        <w:t>A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cademic </w:t>
      </w:r>
      <w:r w:rsidR="00D56B6D">
        <w:rPr>
          <w:rFonts w:ascii="Arial" w:eastAsia="Times New Roman" w:hAnsi="Arial" w:cs="Arial"/>
          <w:color w:val="000000" w:themeColor="text1"/>
        </w:rPr>
        <w:t>E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ngagement within the </w:t>
      </w:r>
      <w:r w:rsidR="001752F2">
        <w:rPr>
          <w:rFonts w:ascii="Arial" w:eastAsia="Times New Roman" w:hAnsi="Arial" w:cs="Arial"/>
          <w:color w:val="000000" w:themeColor="text1"/>
        </w:rPr>
        <w:t>D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ivision of </w:t>
      </w:r>
      <w:r w:rsidR="001752F2">
        <w:rPr>
          <w:rFonts w:ascii="Arial" w:eastAsia="Times New Roman" w:hAnsi="Arial" w:cs="Arial"/>
          <w:color w:val="000000" w:themeColor="text1"/>
        </w:rPr>
        <w:t>S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tudent </w:t>
      </w:r>
      <w:r w:rsidR="001752F2">
        <w:rPr>
          <w:rFonts w:ascii="Arial" w:eastAsia="Times New Roman" w:hAnsi="Arial" w:cs="Arial"/>
          <w:color w:val="000000" w:themeColor="text1"/>
        </w:rPr>
        <w:t>S</w:t>
      </w:r>
      <w:r w:rsidR="00C62058" w:rsidRPr="00127A1D">
        <w:rPr>
          <w:rFonts w:ascii="Arial" w:eastAsia="Times New Roman" w:hAnsi="Arial" w:cs="Arial"/>
          <w:color w:val="000000" w:themeColor="text1"/>
        </w:rPr>
        <w:t>uccess</w:t>
      </w:r>
      <w:r w:rsidR="00865C4B">
        <w:rPr>
          <w:rFonts w:ascii="Arial" w:eastAsia="Times New Roman" w:hAnsi="Arial" w:cs="Arial"/>
          <w:color w:val="000000" w:themeColor="text1"/>
        </w:rPr>
        <w:t>,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 in partnership with the </w:t>
      </w:r>
      <w:r w:rsidR="00611035" w:rsidRPr="00127A1D">
        <w:rPr>
          <w:rFonts w:ascii="Arial" w:eastAsia="Times New Roman" w:hAnsi="Arial" w:cs="Arial"/>
          <w:color w:val="000000" w:themeColor="text1"/>
        </w:rPr>
        <w:t>a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cademic </w:t>
      </w:r>
      <w:r w:rsidR="001752F2">
        <w:rPr>
          <w:rFonts w:ascii="Arial" w:eastAsia="Times New Roman" w:hAnsi="Arial" w:cs="Arial"/>
          <w:color w:val="000000" w:themeColor="text1"/>
        </w:rPr>
        <w:t>units</w:t>
      </w:r>
      <w:r w:rsidR="00C62058" w:rsidRPr="00127A1D">
        <w:rPr>
          <w:rFonts w:ascii="Arial" w:eastAsia="Times New Roman" w:hAnsi="Arial" w:cs="Arial"/>
          <w:color w:val="000000" w:themeColor="text1"/>
        </w:rPr>
        <w:t xml:space="preserve">. </w:t>
      </w:r>
    </w:p>
    <w:p w14:paraId="1E5A43E0" w14:textId="77777777" w:rsidR="00865C4B" w:rsidRDefault="00865C4B" w:rsidP="00865C4B">
      <w:pPr>
        <w:ind w:left="1440"/>
        <w:rPr>
          <w:rStyle w:val="normaltextrun"/>
          <w:rFonts w:ascii="Arial" w:hAnsi="Arial" w:cs="Arial"/>
          <w:color w:val="000000"/>
        </w:rPr>
      </w:pPr>
    </w:p>
    <w:p w14:paraId="45A95BBA" w14:textId="5CB4C79A" w:rsidR="006C679E" w:rsidRDefault="00865C4B" w:rsidP="00865C4B">
      <w:pPr>
        <w:ind w:left="1440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NOTE: </w:t>
      </w:r>
      <w:r w:rsidR="006C679E">
        <w:rPr>
          <w:rStyle w:val="normaltextrun"/>
          <w:rFonts w:ascii="Arial" w:hAnsi="Arial" w:cs="Arial"/>
          <w:color w:val="000000"/>
        </w:rPr>
        <w:t xml:space="preserve">This policy is effective December 1, 2024. All previous academic standing statuses </w:t>
      </w:r>
      <w:r w:rsidR="00386216">
        <w:rPr>
          <w:rStyle w:val="normaltextrun"/>
          <w:rFonts w:ascii="Arial" w:hAnsi="Arial" w:cs="Arial"/>
          <w:color w:val="000000"/>
        </w:rPr>
        <w:t>are</w:t>
      </w:r>
      <w:r w:rsidR="006C679E">
        <w:rPr>
          <w:rStyle w:val="normaltextrun"/>
          <w:rFonts w:ascii="Arial" w:hAnsi="Arial" w:cs="Arial"/>
          <w:color w:val="000000"/>
        </w:rPr>
        <w:t xml:space="preserve"> subject to the previous undergraduate catalog. </w:t>
      </w:r>
      <w:r w:rsidR="006C679E">
        <w:rPr>
          <w:rStyle w:val="eop"/>
          <w:rFonts w:ascii="Arial" w:hAnsi="Arial" w:cs="Arial"/>
          <w:color w:val="000000"/>
        </w:rPr>
        <w:t> </w:t>
      </w:r>
    </w:p>
    <w:p w14:paraId="4C75C288" w14:textId="77777777" w:rsidR="00865C4B" w:rsidRPr="00127A1D" w:rsidRDefault="00865C4B" w:rsidP="00865C4B">
      <w:pPr>
        <w:ind w:left="1440"/>
        <w:rPr>
          <w:rFonts w:ascii="Arial" w:eastAsia="Times New Roman" w:hAnsi="Arial" w:cs="Arial"/>
          <w:b/>
          <w:bCs/>
          <w:color w:val="000000" w:themeColor="text1"/>
        </w:rPr>
      </w:pPr>
    </w:p>
    <w:p w14:paraId="47BF3C9A" w14:textId="34D9CD5F" w:rsidR="00E57323" w:rsidRDefault="00A04299" w:rsidP="00865C4B">
      <w:pPr>
        <w:ind w:left="720" w:hanging="720"/>
        <w:outlineLvl w:val="2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0</w:t>
      </w:r>
      <w:r w:rsidR="00FB3585">
        <w:rPr>
          <w:rFonts w:ascii="Arial" w:eastAsia="Times New Roman" w:hAnsi="Arial" w:cs="Arial"/>
          <w:b/>
          <w:bCs/>
          <w:color w:val="000000" w:themeColor="text1"/>
        </w:rPr>
        <w:t>8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r w:rsidR="00FD4893">
        <w:rPr>
          <w:rFonts w:ascii="Arial" w:eastAsia="Times New Roman" w:hAnsi="Arial" w:cs="Arial"/>
          <w:b/>
          <w:bCs/>
          <w:color w:val="000000" w:themeColor="text1"/>
        </w:rPr>
        <w:tab/>
      </w:r>
      <w:r w:rsidR="00E57323" w:rsidRPr="00127A1D">
        <w:rPr>
          <w:rFonts w:ascii="Arial" w:eastAsia="Times New Roman" w:hAnsi="Arial" w:cs="Arial"/>
          <w:b/>
          <w:bCs/>
          <w:color w:val="000000" w:themeColor="text1"/>
        </w:rPr>
        <w:t>REVIEWER</w:t>
      </w:r>
      <w:r w:rsidR="00865C4B">
        <w:rPr>
          <w:rFonts w:ascii="Arial" w:eastAsia="Times New Roman" w:hAnsi="Arial" w:cs="Arial"/>
          <w:b/>
          <w:bCs/>
          <w:color w:val="000000" w:themeColor="text1"/>
        </w:rPr>
        <w:t>S</w:t>
      </w:r>
      <w:r w:rsidR="00E57323" w:rsidRPr="00127A1D">
        <w:rPr>
          <w:rFonts w:ascii="Arial" w:eastAsia="Times New Roman" w:hAnsi="Arial" w:cs="Arial"/>
          <w:b/>
          <w:bCs/>
          <w:color w:val="000000" w:themeColor="text1"/>
        </w:rPr>
        <w:t xml:space="preserve"> OF THIS</w:t>
      </w:r>
      <w:r w:rsidR="00865C4B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E57323" w:rsidRPr="00127A1D">
        <w:rPr>
          <w:rFonts w:ascii="Arial" w:eastAsia="Times New Roman" w:hAnsi="Arial" w:cs="Arial"/>
          <w:b/>
          <w:bCs/>
          <w:color w:val="000000" w:themeColor="text1"/>
        </w:rPr>
        <w:t>PPS</w:t>
      </w:r>
    </w:p>
    <w:p w14:paraId="5F720C68" w14:textId="77777777" w:rsidR="00865C4B" w:rsidRPr="00127A1D" w:rsidRDefault="00865C4B" w:rsidP="00865C4B">
      <w:pPr>
        <w:ind w:left="720" w:hanging="720"/>
        <w:outlineLvl w:val="2"/>
        <w:rPr>
          <w:rFonts w:ascii="Arial" w:eastAsia="Times New Roman" w:hAnsi="Arial" w:cs="Arial"/>
          <w:b/>
          <w:bCs/>
          <w:color w:val="000000" w:themeColor="text1"/>
        </w:rPr>
      </w:pPr>
    </w:p>
    <w:p w14:paraId="0E84B4EB" w14:textId="1733B2A1" w:rsidR="00A04299" w:rsidRDefault="00865C4B" w:rsidP="00865C4B">
      <w:pPr>
        <w:tabs>
          <w:tab w:val="left" w:pos="1440"/>
        </w:tabs>
        <w:ind w:firstLine="720"/>
        <w:rPr>
          <w:rFonts w:ascii="Arial" w:eastAsia="Times New Roman" w:hAnsi="Arial" w:cs="Arial"/>
          <w:color w:val="000000" w:themeColor="text1"/>
        </w:rPr>
      </w:pPr>
      <w:bookmarkStart w:id="2" w:name="section.09.01"/>
      <w:bookmarkEnd w:id="2"/>
      <w:r>
        <w:rPr>
          <w:rFonts w:ascii="Arial" w:eastAsia="Times New Roman" w:hAnsi="Arial" w:cs="Arial"/>
          <w:color w:val="000000" w:themeColor="text1"/>
        </w:rPr>
        <w:t>08.01</w:t>
      </w:r>
      <w:r>
        <w:rPr>
          <w:rFonts w:ascii="Arial" w:eastAsia="Times New Roman" w:hAnsi="Arial" w:cs="Arial"/>
          <w:color w:val="000000" w:themeColor="text1"/>
        </w:rPr>
        <w:tab/>
      </w:r>
      <w:r w:rsidR="00E57323" w:rsidRPr="00127A1D">
        <w:rPr>
          <w:rFonts w:ascii="Arial" w:eastAsia="Times New Roman" w:hAnsi="Arial" w:cs="Arial"/>
          <w:color w:val="000000" w:themeColor="text1"/>
        </w:rPr>
        <w:t>Reviewer</w:t>
      </w:r>
      <w:r>
        <w:rPr>
          <w:rFonts w:ascii="Arial" w:eastAsia="Times New Roman" w:hAnsi="Arial" w:cs="Arial"/>
          <w:color w:val="000000" w:themeColor="text1"/>
        </w:rPr>
        <w:t>s</w:t>
      </w:r>
      <w:r w:rsidR="00E57323" w:rsidRPr="00127A1D">
        <w:rPr>
          <w:rFonts w:ascii="Arial" w:eastAsia="Times New Roman" w:hAnsi="Arial" w:cs="Arial"/>
          <w:color w:val="000000" w:themeColor="text1"/>
        </w:rPr>
        <w:t xml:space="preserve"> of this PPS include the following:</w:t>
      </w:r>
    </w:p>
    <w:p w14:paraId="4531FABC" w14:textId="77777777" w:rsidR="00865C4B" w:rsidRDefault="00865C4B" w:rsidP="00865C4B">
      <w:pPr>
        <w:tabs>
          <w:tab w:val="left" w:pos="1440"/>
        </w:tabs>
        <w:ind w:firstLine="720"/>
        <w:rPr>
          <w:rFonts w:ascii="Arial" w:eastAsia="Times New Roman" w:hAnsi="Arial" w:cs="Arial"/>
          <w:color w:val="000000" w:themeColor="text1"/>
        </w:rPr>
      </w:pPr>
    </w:p>
    <w:p w14:paraId="141D4E1A" w14:textId="6E94E28B" w:rsidR="00A04299" w:rsidRDefault="00A04299" w:rsidP="00865C4B">
      <w:pPr>
        <w:ind w:firstLine="1440"/>
        <w:rPr>
          <w:rFonts w:ascii="Arial" w:eastAsia="Times New Roman" w:hAnsi="Arial" w:cs="Arial"/>
          <w:color w:val="000000" w:themeColor="text1"/>
          <w:u w:val="single"/>
        </w:rPr>
      </w:pPr>
      <w:r w:rsidRPr="00493897">
        <w:rPr>
          <w:rFonts w:ascii="Arial" w:eastAsia="Times New Roman" w:hAnsi="Arial" w:cs="Arial"/>
          <w:color w:val="000000" w:themeColor="text1"/>
          <w:u w:val="single"/>
        </w:rPr>
        <w:t>Position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 w:rsidR="00240BEF">
        <w:rPr>
          <w:rFonts w:ascii="Arial" w:eastAsia="Times New Roman" w:hAnsi="Arial" w:cs="Arial"/>
          <w:color w:val="000000" w:themeColor="text1"/>
        </w:rPr>
        <w:tab/>
      </w:r>
      <w:r w:rsidRPr="00865C4B">
        <w:rPr>
          <w:rFonts w:ascii="Arial" w:eastAsia="Times New Roman" w:hAnsi="Arial" w:cs="Arial"/>
          <w:color w:val="000000" w:themeColor="text1"/>
          <w:u w:val="single"/>
        </w:rPr>
        <w:t>Date</w:t>
      </w:r>
    </w:p>
    <w:p w14:paraId="4F47ECEA" w14:textId="77777777" w:rsidR="00865C4B" w:rsidRDefault="00865C4B" w:rsidP="00865C4B">
      <w:pPr>
        <w:ind w:firstLine="1440"/>
        <w:rPr>
          <w:rFonts w:ascii="Arial" w:eastAsia="Times New Roman" w:hAnsi="Arial" w:cs="Arial"/>
          <w:color w:val="000000" w:themeColor="text1"/>
        </w:rPr>
      </w:pPr>
    </w:p>
    <w:p w14:paraId="6A6D5934" w14:textId="3636B068" w:rsidR="00493897" w:rsidRDefault="00AB6CEF" w:rsidP="00865C4B">
      <w:pPr>
        <w:tabs>
          <w:tab w:val="left" w:pos="5760"/>
        </w:tabs>
        <w:ind w:left="1440"/>
        <w:rPr>
          <w:rFonts w:ascii="Arial" w:eastAsia="Times New Roman" w:hAnsi="Arial" w:cs="Arial"/>
          <w:color w:val="000000" w:themeColor="text1"/>
        </w:rPr>
      </w:pPr>
      <w:r w:rsidRPr="00127A1D">
        <w:rPr>
          <w:rFonts w:ascii="Arial" w:eastAsia="Times New Roman" w:hAnsi="Arial" w:cs="Arial"/>
          <w:color w:val="000000" w:themeColor="text1"/>
        </w:rPr>
        <w:t xml:space="preserve">Assistant Vice </w:t>
      </w:r>
      <w:r>
        <w:rPr>
          <w:rFonts w:ascii="Arial" w:eastAsia="Times New Roman" w:hAnsi="Arial" w:cs="Arial"/>
          <w:color w:val="000000" w:themeColor="text1"/>
        </w:rPr>
        <w:t>Provost</w:t>
      </w:r>
      <w:r w:rsidRPr="00127A1D">
        <w:rPr>
          <w:rFonts w:ascii="Arial" w:eastAsia="Times New Roman" w:hAnsi="Arial" w:cs="Arial"/>
          <w:color w:val="000000" w:themeColor="text1"/>
        </w:rPr>
        <w:t xml:space="preserve"> for Academic </w:t>
      </w:r>
      <w:r w:rsidR="00493897">
        <w:rPr>
          <w:rFonts w:ascii="Arial" w:eastAsia="Times New Roman" w:hAnsi="Arial" w:cs="Arial"/>
          <w:color w:val="000000" w:themeColor="text1"/>
        </w:rPr>
        <w:tab/>
      </w:r>
      <w:r w:rsidR="00A04299">
        <w:rPr>
          <w:rFonts w:ascii="Arial" w:eastAsia="Times New Roman" w:hAnsi="Arial" w:cs="Arial"/>
          <w:color w:val="000000" w:themeColor="text1"/>
        </w:rPr>
        <w:t>September 1 E</w:t>
      </w:r>
      <w:r w:rsidR="00CF319E">
        <w:rPr>
          <w:rFonts w:ascii="Arial" w:eastAsia="Times New Roman" w:hAnsi="Arial" w:cs="Arial"/>
          <w:color w:val="000000" w:themeColor="text1"/>
        </w:rPr>
        <w:t>2</w:t>
      </w:r>
      <w:r w:rsidR="00A04299">
        <w:rPr>
          <w:rFonts w:ascii="Arial" w:eastAsia="Times New Roman" w:hAnsi="Arial" w:cs="Arial"/>
          <w:color w:val="000000" w:themeColor="text1"/>
        </w:rPr>
        <w:t>Y</w:t>
      </w:r>
      <w:r w:rsidR="00240BEF" w:rsidRPr="00240BEF">
        <w:rPr>
          <w:rFonts w:ascii="Arial" w:eastAsia="Times New Roman" w:hAnsi="Arial" w:cs="Arial"/>
          <w:color w:val="000000" w:themeColor="text1"/>
        </w:rPr>
        <w:t xml:space="preserve"> </w:t>
      </w:r>
    </w:p>
    <w:p w14:paraId="26A204AA" w14:textId="31321C1D" w:rsidR="00240BEF" w:rsidRDefault="00240BEF" w:rsidP="00865C4B">
      <w:pPr>
        <w:tabs>
          <w:tab w:val="left" w:pos="5760"/>
        </w:tabs>
        <w:ind w:left="144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Advising and Transitions</w:t>
      </w:r>
    </w:p>
    <w:p w14:paraId="0392D531" w14:textId="77777777" w:rsidR="00865C4B" w:rsidRDefault="00865C4B" w:rsidP="00865C4B">
      <w:pPr>
        <w:tabs>
          <w:tab w:val="left" w:pos="5760"/>
        </w:tabs>
        <w:ind w:left="1440"/>
        <w:rPr>
          <w:rFonts w:ascii="Arial" w:eastAsia="Times New Roman" w:hAnsi="Arial" w:cs="Arial"/>
          <w:color w:val="000000" w:themeColor="text1"/>
        </w:rPr>
      </w:pPr>
    </w:p>
    <w:p w14:paraId="6D886BCB" w14:textId="01694E43" w:rsidR="00865C4B" w:rsidRDefault="00A04299" w:rsidP="00865C4B">
      <w:pPr>
        <w:tabs>
          <w:tab w:val="left" w:pos="5760"/>
        </w:tabs>
        <w:ind w:left="144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Assistant Vice President for Student </w:t>
      </w:r>
      <w:r w:rsidR="00493897">
        <w:rPr>
          <w:rFonts w:ascii="Arial" w:eastAsia="Times New Roman" w:hAnsi="Arial" w:cs="Arial"/>
          <w:color w:val="000000" w:themeColor="text1"/>
        </w:rPr>
        <w:tab/>
      </w:r>
      <w:r w:rsidR="00240BEF">
        <w:rPr>
          <w:rFonts w:ascii="Arial" w:eastAsia="Times New Roman" w:hAnsi="Arial" w:cs="Arial"/>
          <w:color w:val="000000" w:themeColor="text1"/>
        </w:rPr>
        <w:t>September 1 E2Y</w:t>
      </w:r>
      <w:r w:rsidR="00AB6CEF">
        <w:rPr>
          <w:rFonts w:ascii="Arial" w:eastAsia="Times New Roman" w:hAnsi="Arial" w:cs="Arial"/>
          <w:color w:val="000000" w:themeColor="text1"/>
        </w:rPr>
        <w:br/>
      </w:r>
      <w:r w:rsidR="00493897">
        <w:rPr>
          <w:rFonts w:ascii="Arial" w:eastAsia="Times New Roman" w:hAnsi="Arial" w:cs="Arial"/>
          <w:color w:val="000000" w:themeColor="text1"/>
        </w:rPr>
        <w:t xml:space="preserve">Success, </w:t>
      </w:r>
      <w:r w:rsidR="00AB6CEF">
        <w:rPr>
          <w:rFonts w:ascii="Arial" w:eastAsia="Times New Roman" w:hAnsi="Arial" w:cs="Arial"/>
          <w:color w:val="000000" w:themeColor="text1"/>
        </w:rPr>
        <w:t xml:space="preserve">Director for Academic </w:t>
      </w:r>
    </w:p>
    <w:p w14:paraId="0634875A" w14:textId="6B1A5DAB" w:rsidR="00A04299" w:rsidRDefault="00AB6CEF" w:rsidP="00865C4B">
      <w:pPr>
        <w:tabs>
          <w:tab w:val="left" w:pos="5760"/>
        </w:tabs>
        <w:ind w:left="144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Engagement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</w:p>
    <w:p w14:paraId="4673AFBD" w14:textId="57BFA783" w:rsidR="00240BEF" w:rsidRDefault="00AB6CEF" w:rsidP="00865C4B">
      <w:pPr>
        <w:tabs>
          <w:tab w:val="left" w:pos="5760"/>
        </w:tabs>
        <w:ind w:left="144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Vice Provost for Academic </w:t>
      </w:r>
      <w:r w:rsidR="00ED449F">
        <w:rPr>
          <w:rFonts w:ascii="Arial" w:eastAsia="Times New Roman" w:hAnsi="Arial" w:cs="Arial"/>
          <w:color w:val="000000" w:themeColor="text1"/>
        </w:rPr>
        <w:t>Innovation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865C4B">
        <w:rPr>
          <w:rFonts w:ascii="Arial" w:eastAsia="Times New Roman" w:hAnsi="Arial" w:cs="Arial"/>
          <w:color w:val="000000" w:themeColor="text1"/>
        </w:rPr>
        <w:tab/>
      </w:r>
      <w:r w:rsidR="00240BEF">
        <w:rPr>
          <w:rFonts w:ascii="Arial" w:eastAsia="Times New Roman" w:hAnsi="Arial" w:cs="Arial"/>
          <w:color w:val="000000" w:themeColor="text1"/>
        </w:rPr>
        <w:t>September 1 E2Y</w:t>
      </w:r>
    </w:p>
    <w:p w14:paraId="3452932B" w14:textId="77C4E630" w:rsidR="00102EE6" w:rsidRDefault="00865C4B" w:rsidP="00865C4B">
      <w:pPr>
        <w:ind w:left="144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and </w:t>
      </w:r>
      <w:r w:rsidR="00AB6CEF">
        <w:rPr>
          <w:rFonts w:ascii="Arial" w:eastAsia="Times New Roman" w:hAnsi="Arial" w:cs="Arial"/>
          <w:color w:val="000000" w:themeColor="text1"/>
        </w:rPr>
        <w:t>Success</w:t>
      </w:r>
      <w:r w:rsidR="00AB6CEF">
        <w:rPr>
          <w:rFonts w:ascii="Arial" w:eastAsia="Times New Roman" w:hAnsi="Arial" w:cs="Arial"/>
          <w:color w:val="000000" w:themeColor="text1"/>
        </w:rPr>
        <w:tab/>
      </w:r>
      <w:r w:rsidR="00AB6CEF">
        <w:rPr>
          <w:rFonts w:ascii="Arial" w:eastAsia="Times New Roman" w:hAnsi="Arial" w:cs="Arial"/>
          <w:color w:val="000000" w:themeColor="text1"/>
        </w:rPr>
        <w:tab/>
      </w:r>
    </w:p>
    <w:p w14:paraId="0D1D28B6" w14:textId="77777777" w:rsidR="00FD4893" w:rsidRPr="00FD4893" w:rsidRDefault="00FD4893" w:rsidP="00865C4B">
      <w:pPr>
        <w:ind w:left="720"/>
        <w:rPr>
          <w:rFonts w:ascii="Arial" w:eastAsia="Times New Roman" w:hAnsi="Arial" w:cs="Arial"/>
          <w:color w:val="000000" w:themeColor="text1"/>
        </w:rPr>
      </w:pPr>
    </w:p>
    <w:p w14:paraId="5EE4B2D5" w14:textId="04DB0836" w:rsidR="00E57323" w:rsidRDefault="00A04299" w:rsidP="00865C4B">
      <w:pPr>
        <w:tabs>
          <w:tab w:val="left" w:pos="720"/>
        </w:tabs>
        <w:outlineLvl w:val="2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0</w:t>
      </w:r>
      <w:r w:rsidR="00FB3585">
        <w:rPr>
          <w:rFonts w:ascii="Arial" w:eastAsia="Times New Roman" w:hAnsi="Arial" w:cs="Arial"/>
          <w:b/>
          <w:bCs/>
          <w:color w:val="000000" w:themeColor="text1"/>
        </w:rPr>
        <w:t>9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r w:rsidR="00FD4893">
        <w:rPr>
          <w:rFonts w:ascii="Arial" w:eastAsia="Times New Roman" w:hAnsi="Arial" w:cs="Arial"/>
          <w:b/>
          <w:bCs/>
          <w:color w:val="000000" w:themeColor="text1"/>
        </w:rPr>
        <w:tab/>
      </w:r>
      <w:r w:rsidR="00E57323" w:rsidRPr="00127A1D">
        <w:rPr>
          <w:rFonts w:ascii="Arial" w:eastAsia="Times New Roman" w:hAnsi="Arial" w:cs="Arial"/>
          <w:b/>
          <w:bCs/>
          <w:color w:val="000000" w:themeColor="text1"/>
        </w:rPr>
        <w:t xml:space="preserve">CERTIFICATION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OF </w:t>
      </w:r>
      <w:r w:rsidR="00E57323" w:rsidRPr="00127A1D">
        <w:rPr>
          <w:rFonts w:ascii="Arial" w:eastAsia="Times New Roman" w:hAnsi="Arial" w:cs="Arial"/>
          <w:b/>
          <w:bCs/>
          <w:color w:val="000000" w:themeColor="text1"/>
        </w:rPr>
        <w:t>STATEMENT</w:t>
      </w:r>
    </w:p>
    <w:p w14:paraId="46ABC7B7" w14:textId="77777777" w:rsidR="00865C4B" w:rsidRPr="00127A1D" w:rsidRDefault="00865C4B" w:rsidP="00865C4B">
      <w:pPr>
        <w:tabs>
          <w:tab w:val="left" w:pos="720"/>
        </w:tabs>
        <w:outlineLvl w:val="2"/>
        <w:rPr>
          <w:rFonts w:ascii="Arial" w:eastAsia="Times New Roman" w:hAnsi="Arial" w:cs="Arial"/>
          <w:b/>
          <w:bCs/>
          <w:color w:val="000000" w:themeColor="text1"/>
        </w:rPr>
      </w:pPr>
    </w:p>
    <w:p w14:paraId="06AD89E5" w14:textId="46157F54" w:rsidR="00E57323" w:rsidRDefault="00E57323" w:rsidP="00865C4B">
      <w:pPr>
        <w:ind w:left="720"/>
        <w:rPr>
          <w:rFonts w:ascii="Arial" w:eastAsia="Times New Roman" w:hAnsi="Arial" w:cs="Arial"/>
          <w:color w:val="000000" w:themeColor="text1"/>
        </w:rPr>
      </w:pPr>
      <w:r w:rsidRPr="00127A1D">
        <w:rPr>
          <w:rFonts w:ascii="Arial" w:eastAsia="Times New Roman" w:hAnsi="Arial" w:cs="Arial"/>
          <w:color w:val="000000" w:themeColor="text1"/>
        </w:rPr>
        <w:t>This PPS has been approved by the following individuals in their official capacities and represents Texas State Academic Affairs policy and procedure from the date of this document until superseded.</w:t>
      </w:r>
    </w:p>
    <w:p w14:paraId="602BC0C6" w14:textId="77777777" w:rsidR="00865C4B" w:rsidRPr="00127A1D" w:rsidRDefault="00865C4B" w:rsidP="00865C4B">
      <w:pPr>
        <w:ind w:left="720"/>
        <w:rPr>
          <w:rFonts w:ascii="Arial" w:eastAsia="Times New Roman" w:hAnsi="Arial" w:cs="Arial"/>
          <w:color w:val="000000" w:themeColor="text1"/>
        </w:rPr>
      </w:pPr>
    </w:p>
    <w:p w14:paraId="3D8BF73A" w14:textId="2E2F7A51" w:rsidR="00AB6CEF" w:rsidRDefault="00F3423A" w:rsidP="00865C4B">
      <w:pPr>
        <w:ind w:left="720"/>
        <w:rPr>
          <w:rFonts w:ascii="Arial" w:eastAsia="Times New Roman" w:hAnsi="Arial" w:cs="Arial"/>
          <w:color w:val="000000" w:themeColor="text1"/>
        </w:rPr>
      </w:pPr>
      <w:r w:rsidRPr="00127A1D">
        <w:rPr>
          <w:rFonts w:ascii="Arial" w:eastAsia="Times New Roman" w:hAnsi="Arial" w:cs="Arial"/>
          <w:color w:val="000000" w:themeColor="text1"/>
        </w:rPr>
        <w:t>Assistant</w:t>
      </w:r>
      <w:r w:rsidR="00E57323" w:rsidRPr="00127A1D">
        <w:rPr>
          <w:rFonts w:ascii="Arial" w:eastAsia="Times New Roman" w:hAnsi="Arial" w:cs="Arial"/>
          <w:color w:val="000000" w:themeColor="text1"/>
        </w:rPr>
        <w:t xml:space="preserve"> Vice </w:t>
      </w:r>
      <w:r w:rsidR="00AB6CEF">
        <w:rPr>
          <w:rFonts w:ascii="Arial" w:eastAsia="Times New Roman" w:hAnsi="Arial" w:cs="Arial"/>
          <w:color w:val="000000" w:themeColor="text1"/>
        </w:rPr>
        <w:t>Provost</w:t>
      </w:r>
      <w:r w:rsidR="00E57323" w:rsidRPr="00127A1D">
        <w:rPr>
          <w:rFonts w:ascii="Arial" w:eastAsia="Times New Roman" w:hAnsi="Arial" w:cs="Arial"/>
          <w:color w:val="000000" w:themeColor="text1"/>
        </w:rPr>
        <w:t xml:space="preserve"> for Academic </w:t>
      </w:r>
      <w:r w:rsidR="00AB6CEF">
        <w:rPr>
          <w:rFonts w:ascii="Arial" w:eastAsia="Times New Roman" w:hAnsi="Arial" w:cs="Arial"/>
          <w:color w:val="000000" w:themeColor="text1"/>
        </w:rPr>
        <w:t>Advising and Transition</w:t>
      </w:r>
      <w:r w:rsidR="000177F9">
        <w:rPr>
          <w:rFonts w:ascii="Arial" w:eastAsia="Times New Roman" w:hAnsi="Arial" w:cs="Arial"/>
          <w:color w:val="000000" w:themeColor="text1"/>
        </w:rPr>
        <w:t>s</w:t>
      </w:r>
      <w:r w:rsidR="00E57323" w:rsidRPr="00127A1D">
        <w:rPr>
          <w:rFonts w:ascii="Arial" w:eastAsia="Times New Roman" w:hAnsi="Arial" w:cs="Arial"/>
          <w:color w:val="000000" w:themeColor="text1"/>
        </w:rPr>
        <w:t>; senior reviewer of this PPS</w:t>
      </w:r>
    </w:p>
    <w:p w14:paraId="5979FC78" w14:textId="77777777" w:rsidR="00865C4B" w:rsidRPr="00127A1D" w:rsidRDefault="00865C4B" w:rsidP="00FA4AD4">
      <w:pPr>
        <w:tabs>
          <w:tab w:val="left" w:pos="1440"/>
        </w:tabs>
        <w:ind w:left="720"/>
        <w:rPr>
          <w:rFonts w:ascii="Arial" w:eastAsia="Times New Roman" w:hAnsi="Arial" w:cs="Arial"/>
          <w:color w:val="000000" w:themeColor="text1"/>
        </w:rPr>
      </w:pPr>
    </w:p>
    <w:p w14:paraId="67DE168A" w14:textId="54103646" w:rsidR="00E57323" w:rsidRPr="00127A1D" w:rsidRDefault="00E57323" w:rsidP="00865C4B">
      <w:pPr>
        <w:ind w:left="720"/>
        <w:rPr>
          <w:rFonts w:ascii="Arial" w:hAnsi="Arial" w:cs="Arial"/>
          <w:color w:val="000000" w:themeColor="text1"/>
        </w:rPr>
      </w:pPr>
      <w:r w:rsidRPr="00127A1D">
        <w:rPr>
          <w:rFonts w:ascii="Arial" w:eastAsia="Times New Roman" w:hAnsi="Arial" w:cs="Arial"/>
          <w:color w:val="000000" w:themeColor="text1"/>
        </w:rPr>
        <w:t xml:space="preserve">Provost and </w:t>
      </w:r>
      <w:r w:rsidR="00A04299">
        <w:rPr>
          <w:rFonts w:ascii="Arial" w:eastAsia="Times New Roman" w:hAnsi="Arial" w:cs="Arial"/>
          <w:color w:val="000000" w:themeColor="text1"/>
        </w:rPr>
        <w:t xml:space="preserve">Executive </w:t>
      </w:r>
      <w:r w:rsidRPr="00127A1D">
        <w:rPr>
          <w:rFonts w:ascii="Arial" w:eastAsia="Times New Roman" w:hAnsi="Arial" w:cs="Arial"/>
          <w:color w:val="000000" w:themeColor="text1"/>
        </w:rPr>
        <w:t>Vice President for Academic Affair</w:t>
      </w:r>
      <w:r w:rsidR="0018155A">
        <w:rPr>
          <w:rFonts w:ascii="Arial" w:hAnsi="Arial" w:cs="Arial"/>
          <w:color w:val="000000" w:themeColor="text1"/>
        </w:rPr>
        <w:t>s</w:t>
      </w:r>
    </w:p>
    <w:sectPr w:rsidR="00E57323" w:rsidRPr="00127A1D" w:rsidSect="0026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A3F93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" w15:restartNumberingAfterBreak="0">
    <w:nsid w:val="0B340CCA"/>
    <w:multiLevelType w:val="multilevel"/>
    <w:tmpl w:val="B9AEE03E"/>
    <w:lvl w:ilvl="0"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EC7CD9"/>
    <w:multiLevelType w:val="multilevel"/>
    <w:tmpl w:val="7310B3CA"/>
    <w:lvl w:ilvl="0">
      <w:start w:val="5"/>
      <w:numFmt w:val="decimalZero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3" w15:restartNumberingAfterBreak="0">
    <w:nsid w:val="10D43C21"/>
    <w:multiLevelType w:val="multilevel"/>
    <w:tmpl w:val="7310B3CA"/>
    <w:lvl w:ilvl="0">
      <w:start w:val="5"/>
      <w:numFmt w:val="decimalZero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4" w15:restartNumberingAfterBreak="0">
    <w:nsid w:val="141C2A69"/>
    <w:multiLevelType w:val="multilevel"/>
    <w:tmpl w:val="7310B3CA"/>
    <w:lvl w:ilvl="0">
      <w:start w:val="5"/>
      <w:numFmt w:val="decimalZero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5" w15:restartNumberingAfterBreak="0">
    <w:nsid w:val="175019D0"/>
    <w:multiLevelType w:val="multilevel"/>
    <w:tmpl w:val="A698C0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C44CB"/>
    <w:multiLevelType w:val="hybridMultilevel"/>
    <w:tmpl w:val="4478095A"/>
    <w:lvl w:ilvl="0" w:tplc="6A1C4958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1D464E35"/>
    <w:multiLevelType w:val="multilevel"/>
    <w:tmpl w:val="F5DCB402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8" w15:restartNumberingAfterBreak="0">
    <w:nsid w:val="22E737A7"/>
    <w:multiLevelType w:val="multilevel"/>
    <w:tmpl w:val="C2FE348C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Nunito Sans" w:eastAsia="Times New Roman" w:hAnsi="Nunito San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75B3F"/>
    <w:multiLevelType w:val="multilevel"/>
    <w:tmpl w:val="AC32706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0" w15:restartNumberingAfterBreak="0">
    <w:nsid w:val="245A48F4"/>
    <w:multiLevelType w:val="multilevel"/>
    <w:tmpl w:val="1400A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12FC4"/>
    <w:multiLevelType w:val="hybridMultilevel"/>
    <w:tmpl w:val="441A0D92"/>
    <w:lvl w:ilvl="0" w:tplc="0BDEB9CC">
      <w:start w:val="2"/>
      <w:numFmt w:val="decimalZero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2D280D4D"/>
    <w:multiLevelType w:val="hybridMultilevel"/>
    <w:tmpl w:val="1B641A5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FD6675"/>
    <w:multiLevelType w:val="multilevel"/>
    <w:tmpl w:val="A8F66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972C5"/>
    <w:multiLevelType w:val="hybridMultilevel"/>
    <w:tmpl w:val="FBC69774"/>
    <w:lvl w:ilvl="0" w:tplc="99AA7B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A23B1E"/>
    <w:multiLevelType w:val="multilevel"/>
    <w:tmpl w:val="618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420922"/>
    <w:multiLevelType w:val="multilevel"/>
    <w:tmpl w:val="68CA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A779B"/>
    <w:multiLevelType w:val="hybridMultilevel"/>
    <w:tmpl w:val="7FD8125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23D43"/>
    <w:multiLevelType w:val="multilevel"/>
    <w:tmpl w:val="F1866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C0640A7"/>
    <w:multiLevelType w:val="hybridMultilevel"/>
    <w:tmpl w:val="B95201FC"/>
    <w:lvl w:ilvl="0" w:tplc="28F22D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6B7279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155295">
    <w:abstractNumId w:val="15"/>
  </w:num>
  <w:num w:numId="2" w16cid:durableId="226577762">
    <w:abstractNumId w:val="18"/>
  </w:num>
  <w:num w:numId="3" w16cid:durableId="1776554302">
    <w:abstractNumId w:val="10"/>
  </w:num>
  <w:num w:numId="4" w16cid:durableId="790173322">
    <w:abstractNumId w:val="13"/>
  </w:num>
  <w:num w:numId="5" w16cid:durableId="587544404">
    <w:abstractNumId w:val="8"/>
  </w:num>
  <w:num w:numId="6" w16cid:durableId="1529099356">
    <w:abstractNumId w:val="16"/>
  </w:num>
  <w:num w:numId="7" w16cid:durableId="494689960">
    <w:abstractNumId w:val="1"/>
  </w:num>
  <w:num w:numId="8" w16cid:durableId="398137166">
    <w:abstractNumId w:val="7"/>
  </w:num>
  <w:num w:numId="9" w16cid:durableId="1503085472">
    <w:abstractNumId w:val="9"/>
  </w:num>
  <w:num w:numId="10" w16cid:durableId="1193764558">
    <w:abstractNumId w:val="6"/>
  </w:num>
  <w:num w:numId="11" w16cid:durableId="2062319517">
    <w:abstractNumId w:val="11"/>
  </w:num>
  <w:num w:numId="12" w16cid:durableId="1536579654">
    <w:abstractNumId w:val="4"/>
  </w:num>
  <w:num w:numId="13" w16cid:durableId="1863544122">
    <w:abstractNumId w:val="3"/>
  </w:num>
  <w:num w:numId="14" w16cid:durableId="1583566429">
    <w:abstractNumId w:val="2"/>
  </w:num>
  <w:num w:numId="15" w16cid:durableId="2085757091">
    <w:abstractNumId w:val="12"/>
  </w:num>
  <w:num w:numId="16" w16cid:durableId="856116102">
    <w:abstractNumId w:val="19"/>
  </w:num>
  <w:num w:numId="17" w16cid:durableId="102268182">
    <w:abstractNumId w:val="0"/>
  </w:num>
  <w:num w:numId="18" w16cid:durableId="2116944891">
    <w:abstractNumId w:val="5"/>
  </w:num>
  <w:num w:numId="19" w16cid:durableId="214239434">
    <w:abstractNumId w:val="14"/>
  </w:num>
  <w:num w:numId="20" w16cid:durableId="1953509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E9"/>
    <w:rsid w:val="00011CD9"/>
    <w:rsid w:val="0001233D"/>
    <w:rsid w:val="000177F9"/>
    <w:rsid w:val="00060BB7"/>
    <w:rsid w:val="000707EC"/>
    <w:rsid w:val="00085C61"/>
    <w:rsid w:val="000F76E9"/>
    <w:rsid w:val="000F7C18"/>
    <w:rsid w:val="00102EE6"/>
    <w:rsid w:val="001073C3"/>
    <w:rsid w:val="00127A1D"/>
    <w:rsid w:val="001445DA"/>
    <w:rsid w:val="001470E1"/>
    <w:rsid w:val="001752F2"/>
    <w:rsid w:val="00177CA6"/>
    <w:rsid w:val="0018155A"/>
    <w:rsid w:val="001A1235"/>
    <w:rsid w:val="001A35D3"/>
    <w:rsid w:val="001C1DAD"/>
    <w:rsid w:val="001C2820"/>
    <w:rsid w:val="001D390E"/>
    <w:rsid w:val="001D3D6B"/>
    <w:rsid w:val="001D479E"/>
    <w:rsid w:val="001D4CF5"/>
    <w:rsid w:val="001E5493"/>
    <w:rsid w:val="001F3634"/>
    <w:rsid w:val="00206499"/>
    <w:rsid w:val="00240BEF"/>
    <w:rsid w:val="00245CDD"/>
    <w:rsid w:val="002603C7"/>
    <w:rsid w:val="0027195E"/>
    <w:rsid w:val="002836EE"/>
    <w:rsid w:val="00283E98"/>
    <w:rsid w:val="002860E8"/>
    <w:rsid w:val="002954DC"/>
    <w:rsid w:val="002A018E"/>
    <w:rsid w:val="002B7FD1"/>
    <w:rsid w:val="002E7FF3"/>
    <w:rsid w:val="002F4EEB"/>
    <w:rsid w:val="003400D2"/>
    <w:rsid w:val="00367170"/>
    <w:rsid w:val="00386216"/>
    <w:rsid w:val="003A6B6B"/>
    <w:rsid w:val="003B1670"/>
    <w:rsid w:val="003E4851"/>
    <w:rsid w:val="00404249"/>
    <w:rsid w:val="00423A14"/>
    <w:rsid w:val="00452895"/>
    <w:rsid w:val="004619AF"/>
    <w:rsid w:val="004759E9"/>
    <w:rsid w:val="00493897"/>
    <w:rsid w:val="004A08CC"/>
    <w:rsid w:val="004B4768"/>
    <w:rsid w:val="004D657B"/>
    <w:rsid w:val="004F0D07"/>
    <w:rsid w:val="00547822"/>
    <w:rsid w:val="005648CD"/>
    <w:rsid w:val="00577AC9"/>
    <w:rsid w:val="00584375"/>
    <w:rsid w:val="00585209"/>
    <w:rsid w:val="00586ADB"/>
    <w:rsid w:val="005B1DEA"/>
    <w:rsid w:val="005F4DDE"/>
    <w:rsid w:val="00611035"/>
    <w:rsid w:val="006111C8"/>
    <w:rsid w:val="006419A9"/>
    <w:rsid w:val="00664A3D"/>
    <w:rsid w:val="006925E2"/>
    <w:rsid w:val="006A4312"/>
    <w:rsid w:val="006B2FEF"/>
    <w:rsid w:val="006C01FE"/>
    <w:rsid w:val="006C679E"/>
    <w:rsid w:val="00700DCE"/>
    <w:rsid w:val="0072447A"/>
    <w:rsid w:val="00726285"/>
    <w:rsid w:val="00744414"/>
    <w:rsid w:val="0074573F"/>
    <w:rsid w:val="00763FCC"/>
    <w:rsid w:val="00786B68"/>
    <w:rsid w:val="00791CFE"/>
    <w:rsid w:val="007A2E69"/>
    <w:rsid w:val="007A33E8"/>
    <w:rsid w:val="007B11CF"/>
    <w:rsid w:val="007D7F15"/>
    <w:rsid w:val="0080633D"/>
    <w:rsid w:val="0081235B"/>
    <w:rsid w:val="00855C8B"/>
    <w:rsid w:val="00865C4B"/>
    <w:rsid w:val="008969B8"/>
    <w:rsid w:val="008973DB"/>
    <w:rsid w:val="00972E3C"/>
    <w:rsid w:val="009B3465"/>
    <w:rsid w:val="009B5FD0"/>
    <w:rsid w:val="009E084E"/>
    <w:rsid w:val="00A04299"/>
    <w:rsid w:val="00A0527B"/>
    <w:rsid w:val="00A2306A"/>
    <w:rsid w:val="00A263B7"/>
    <w:rsid w:val="00A4418D"/>
    <w:rsid w:val="00A70320"/>
    <w:rsid w:val="00A96E53"/>
    <w:rsid w:val="00AA1BD2"/>
    <w:rsid w:val="00AA7578"/>
    <w:rsid w:val="00AB02FA"/>
    <w:rsid w:val="00AB6CEF"/>
    <w:rsid w:val="00AC16CB"/>
    <w:rsid w:val="00B14727"/>
    <w:rsid w:val="00B56CF8"/>
    <w:rsid w:val="00B64DFA"/>
    <w:rsid w:val="00BA318E"/>
    <w:rsid w:val="00BC3DBB"/>
    <w:rsid w:val="00C07719"/>
    <w:rsid w:val="00C511CA"/>
    <w:rsid w:val="00C62058"/>
    <w:rsid w:val="00C713D6"/>
    <w:rsid w:val="00C8615B"/>
    <w:rsid w:val="00C92F1A"/>
    <w:rsid w:val="00CA2ED0"/>
    <w:rsid w:val="00CA6C9D"/>
    <w:rsid w:val="00CD472F"/>
    <w:rsid w:val="00CF319E"/>
    <w:rsid w:val="00D123F2"/>
    <w:rsid w:val="00D20B89"/>
    <w:rsid w:val="00D34349"/>
    <w:rsid w:val="00D37C19"/>
    <w:rsid w:val="00D40575"/>
    <w:rsid w:val="00D55482"/>
    <w:rsid w:val="00D56B6D"/>
    <w:rsid w:val="00D63EC8"/>
    <w:rsid w:val="00DC4F4A"/>
    <w:rsid w:val="00DD1743"/>
    <w:rsid w:val="00E2730E"/>
    <w:rsid w:val="00E27EA8"/>
    <w:rsid w:val="00E30C06"/>
    <w:rsid w:val="00E57323"/>
    <w:rsid w:val="00E817EF"/>
    <w:rsid w:val="00E96F1E"/>
    <w:rsid w:val="00EB657A"/>
    <w:rsid w:val="00ED449F"/>
    <w:rsid w:val="00EE2220"/>
    <w:rsid w:val="00EE2722"/>
    <w:rsid w:val="00EE6FEC"/>
    <w:rsid w:val="00EE798F"/>
    <w:rsid w:val="00EF2D2D"/>
    <w:rsid w:val="00EF3CB0"/>
    <w:rsid w:val="00F029A9"/>
    <w:rsid w:val="00F3423A"/>
    <w:rsid w:val="00F36DC9"/>
    <w:rsid w:val="00F53008"/>
    <w:rsid w:val="00F57234"/>
    <w:rsid w:val="00F667F5"/>
    <w:rsid w:val="00F676EA"/>
    <w:rsid w:val="00F742C1"/>
    <w:rsid w:val="00F7773B"/>
    <w:rsid w:val="00F857A6"/>
    <w:rsid w:val="00FA4AD4"/>
    <w:rsid w:val="00FB3585"/>
    <w:rsid w:val="00FB6847"/>
    <w:rsid w:val="00FC0055"/>
    <w:rsid w:val="00FC2540"/>
    <w:rsid w:val="00FD1212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0D9F"/>
  <w15:chartTrackingRefBased/>
  <w15:docId w15:val="{FD87AA8B-FEE9-8943-A748-EFF8D56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73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76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76E9"/>
  </w:style>
  <w:style w:type="character" w:customStyle="1" w:styleId="eop">
    <w:name w:val="eop"/>
    <w:basedOn w:val="DefaultParagraphFont"/>
    <w:rsid w:val="000F76E9"/>
  </w:style>
  <w:style w:type="character" w:customStyle="1" w:styleId="Heading3Char">
    <w:name w:val="Heading 3 Char"/>
    <w:basedOn w:val="DefaultParagraphFont"/>
    <w:link w:val="Heading3"/>
    <w:uiPriority w:val="9"/>
    <w:rsid w:val="00E573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73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57323"/>
    <w:rPr>
      <w:i/>
      <w:iCs/>
    </w:rPr>
  </w:style>
  <w:style w:type="character" w:customStyle="1" w:styleId="apple-converted-space">
    <w:name w:val="apple-converted-space"/>
    <w:basedOn w:val="DefaultParagraphFont"/>
    <w:rsid w:val="00E57323"/>
  </w:style>
  <w:style w:type="character" w:styleId="Hyperlink">
    <w:name w:val="Hyperlink"/>
    <w:basedOn w:val="DefaultParagraphFont"/>
    <w:uiPriority w:val="99"/>
    <w:unhideWhenUsed/>
    <w:rsid w:val="00E57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2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3E8"/>
    <w:rPr>
      <w:b/>
      <w:bCs/>
    </w:rPr>
  </w:style>
  <w:style w:type="paragraph" w:customStyle="1" w:styleId="basic-paragraphtext-w-indent">
    <w:name w:val="basic-paragraph_text-w-indent"/>
    <w:basedOn w:val="Normal"/>
    <w:rsid w:val="006925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925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419A9"/>
  </w:style>
  <w:style w:type="character" w:styleId="CommentReference">
    <w:name w:val="annotation reference"/>
    <w:basedOn w:val="DefaultParagraphFont"/>
    <w:uiPriority w:val="99"/>
    <w:semiHidden/>
    <w:unhideWhenUsed/>
    <w:rsid w:val="00641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9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0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issions.txst.edu/future-students/returning.html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issions.txst.edu/future-students/returning.html" TargetMode="External"/><Relationship Id="rId5" Type="http://schemas.openxmlformats.org/officeDocument/2006/relationships/hyperlink" Target="https://www.admissions.txst.edu/future-students/return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Victoria</dc:creator>
  <cp:keywords/>
  <dc:description/>
  <cp:lastModifiedBy>Martinez, Iza N</cp:lastModifiedBy>
  <cp:revision>3</cp:revision>
  <cp:lastPrinted>2024-03-25T20:51:00Z</cp:lastPrinted>
  <dcterms:created xsi:type="dcterms:W3CDTF">2024-03-25T21:45:00Z</dcterms:created>
  <dcterms:modified xsi:type="dcterms:W3CDTF">2024-04-16T14:29:00Z</dcterms:modified>
</cp:coreProperties>
</file>