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BCEF3" w14:textId="32E4B07D" w:rsidR="007A7B99" w:rsidRPr="00F35453" w:rsidRDefault="00F35453" w:rsidP="00F35453">
      <w:pPr>
        <w:pStyle w:val="NoSpacing"/>
        <w:jc w:val="center"/>
        <w:rPr>
          <w:b/>
          <w:bCs/>
        </w:rPr>
      </w:pPr>
      <w:r w:rsidRPr="00F35453">
        <w:rPr>
          <w:b/>
          <w:bCs/>
        </w:rPr>
        <w:t>College of Health Professions</w:t>
      </w:r>
    </w:p>
    <w:p w14:paraId="3E99C1AB" w14:textId="05F047A7" w:rsidR="00F35453" w:rsidRPr="00F35453" w:rsidRDefault="00F35453" w:rsidP="00F35453">
      <w:pPr>
        <w:pStyle w:val="NoSpacing"/>
        <w:jc w:val="center"/>
        <w:rPr>
          <w:b/>
          <w:bCs/>
        </w:rPr>
      </w:pPr>
      <w:r w:rsidRPr="00F35453">
        <w:rPr>
          <w:b/>
          <w:bCs/>
        </w:rPr>
        <w:t xml:space="preserve">College Council </w:t>
      </w:r>
      <w:r w:rsidR="00E40AE3">
        <w:rPr>
          <w:b/>
          <w:bCs/>
        </w:rPr>
        <w:t>Summary &amp; Actions</w:t>
      </w:r>
    </w:p>
    <w:p w14:paraId="4654FC4F" w14:textId="512CECF8" w:rsidR="00F35453" w:rsidRPr="00F35453" w:rsidRDefault="00744714" w:rsidP="00F35453">
      <w:pPr>
        <w:pStyle w:val="NoSpacing"/>
        <w:jc w:val="center"/>
        <w:rPr>
          <w:b/>
          <w:bCs/>
        </w:rPr>
      </w:pPr>
      <w:r>
        <w:rPr>
          <w:b/>
          <w:bCs/>
        </w:rPr>
        <w:t>March 27</w:t>
      </w:r>
      <w:r w:rsidR="00F35453" w:rsidRPr="00F35453">
        <w:rPr>
          <w:b/>
          <w:bCs/>
        </w:rPr>
        <w:t>, 202</w:t>
      </w:r>
      <w:r w:rsidR="00112920">
        <w:rPr>
          <w:b/>
          <w:bCs/>
        </w:rPr>
        <w:t>4</w:t>
      </w:r>
    </w:p>
    <w:p w14:paraId="60CEDFB8" w14:textId="77777777" w:rsidR="00744714" w:rsidRDefault="00744714" w:rsidP="00744714">
      <w:pPr>
        <w:pStyle w:val="NoSpacing"/>
        <w:jc w:val="center"/>
        <w:rPr>
          <w:b/>
          <w:bCs/>
        </w:rPr>
      </w:pPr>
    </w:p>
    <w:p w14:paraId="1CE0CED5" w14:textId="77777777" w:rsidR="005C3817" w:rsidRPr="00F35453" w:rsidRDefault="005C3817" w:rsidP="00744714">
      <w:pPr>
        <w:pStyle w:val="NoSpacing"/>
        <w:jc w:val="center"/>
        <w:rPr>
          <w:b/>
          <w:bCs/>
        </w:rPr>
      </w:pPr>
    </w:p>
    <w:p w14:paraId="0B75EED1" w14:textId="4BFE449D" w:rsidR="00F35453" w:rsidRDefault="00F35453" w:rsidP="00DB22B4">
      <w:pPr>
        <w:pStyle w:val="NoSpacing"/>
        <w:rPr>
          <w:b/>
          <w:bCs/>
        </w:rPr>
      </w:pPr>
      <w:r>
        <w:rPr>
          <w:b/>
          <w:bCs/>
        </w:rPr>
        <w:t>Announcements/Information</w:t>
      </w:r>
    </w:p>
    <w:p w14:paraId="42271946" w14:textId="4BFFC652" w:rsidR="00B96E44" w:rsidRDefault="00316355" w:rsidP="00F35453">
      <w:pPr>
        <w:pStyle w:val="NoSpacing"/>
        <w:numPr>
          <w:ilvl w:val="0"/>
          <w:numId w:val="2"/>
        </w:numPr>
      </w:pPr>
      <w:r>
        <w:t>“Discover TXST Round Rock” event, April 6 (RRC</w:t>
      </w:r>
      <w:r w:rsidR="00117AD1">
        <w:t>)</w:t>
      </w:r>
    </w:p>
    <w:p w14:paraId="127EFAE7" w14:textId="08E08540" w:rsidR="00117AD1" w:rsidRDefault="003001CA" w:rsidP="00117AD1">
      <w:pPr>
        <w:pStyle w:val="NoSpacing"/>
        <w:numPr>
          <w:ilvl w:val="0"/>
          <w:numId w:val="2"/>
        </w:numPr>
      </w:pPr>
      <w:r>
        <w:t>Spring</w:t>
      </w:r>
      <w:r w:rsidR="00117AD1">
        <w:t xml:space="preserve"> Bobcat Days – April 20 (Dr. Ari)</w:t>
      </w:r>
    </w:p>
    <w:p w14:paraId="52316DF1" w14:textId="4ACBFD79" w:rsidR="004672D3" w:rsidRDefault="004672D3" w:rsidP="00F35453">
      <w:pPr>
        <w:pStyle w:val="NoSpacing"/>
        <w:numPr>
          <w:ilvl w:val="0"/>
          <w:numId w:val="2"/>
        </w:numPr>
      </w:pPr>
      <w:r>
        <w:t xml:space="preserve">CHP Research Forum &amp; Dean’s Seminar – </w:t>
      </w:r>
      <w:r w:rsidR="0066455C">
        <w:t>Thursday</w:t>
      </w:r>
      <w:r w:rsidR="00B67D38">
        <w:t xml:space="preserve">, </w:t>
      </w:r>
      <w:r>
        <w:t>April 11, 2024</w:t>
      </w:r>
      <w:r w:rsidR="00AC79FF">
        <w:t xml:space="preserve"> (RRC)</w:t>
      </w:r>
    </w:p>
    <w:p w14:paraId="1EABDE36" w14:textId="708E0EE8" w:rsidR="00004505" w:rsidRDefault="00004505" w:rsidP="00F35453">
      <w:pPr>
        <w:pStyle w:val="NoSpacing"/>
        <w:numPr>
          <w:ilvl w:val="0"/>
          <w:numId w:val="2"/>
        </w:numPr>
      </w:pPr>
      <w:r>
        <w:t xml:space="preserve">CHP Outstanding Student Awards Luncheon – Friday, April </w:t>
      </w:r>
      <w:r w:rsidR="00BE391B">
        <w:t>19</w:t>
      </w:r>
      <w:r>
        <w:t>, 2024</w:t>
      </w:r>
      <w:r w:rsidR="00AC79FF">
        <w:t xml:space="preserve"> (RRC)</w:t>
      </w:r>
    </w:p>
    <w:p w14:paraId="4EF0A7A7" w14:textId="6B66123E" w:rsidR="007F667B" w:rsidRDefault="007F667B" w:rsidP="00F35453">
      <w:pPr>
        <w:pStyle w:val="NoSpacing"/>
        <w:numPr>
          <w:ilvl w:val="0"/>
          <w:numId w:val="2"/>
        </w:numPr>
      </w:pPr>
      <w:r>
        <w:t xml:space="preserve">CHP Fall Gathering, </w:t>
      </w:r>
      <w:r w:rsidR="002F0D1A">
        <w:t>August</w:t>
      </w:r>
      <w:r w:rsidR="007F6ABB">
        <w:t xml:space="preserve"> </w:t>
      </w:r>
      <w:r w:rsidR="003A2750">
        <w:t>2024,</w:t>
      </w:r>
      <w:r>
        <w:t xml:space="preserve"> TBD (RRC)</w:t>
      </w:r>
    </w:p>
    <w:p w14:paraId="0046E767" w14:textId="3B38196C" w:rsidR="007F667B" w:rsidRDefault="007F667B" w:rsidP="00F35453">
      <w:pPr>
        <w:pStyle w:val="NoSpacing"/>
        <w:numPr>
          <w:ilvl w:val="0"/>
          <w:numId w:val="2"/>
        </w:numPr>
      </w:pPr>
      <w:r>
        <w:t>CHP Training Program, September 20-21,</w:t>
      </w:r>
      <w:r w:rsidR="003A2750">
        <w:t xml:space="preserve"> 2024,</w:t>
      </w:r>
      <w:r>
        <w:t xml:space="preserve"> TBD (RRC)</w:t>
      </w:r>
    </w:p>
    <w:p w14:paraId="29F0198B" w14:textId="623837D8" w:rsidR="00BF7CE7" w:rsidRDefault="00BF7CE7" w:rsidP="00BF7CE7">
      <w:pPr>
        <w:pStyle w:val="NoSpacing"/>
        <w:numPr>
          <w:ilvl w:val="0"/>
          <w:numId w:val="2"/>
        </w:numPr>
      </w:pPr>
      <w:r>
        <w:t>CHP Scroll Ceremony, October</w:t>
      </w:r>
      <w:r w:rsidR="00BB56A4">
        <w:t xml:space="preserve"> </w:t>
      </w:r>
      <w:r>
        <w:t>2024, TBD (RRC)</w:t>
      </w:r>
    </w:p>
    <w:p w14:paraId="32167D08" w14:textId="58694412" w:rsidR="00F35453" w:rsidRPr="00FD16B7" w:rsidRDefault="00F35453" w:rsidP="00F35453">
      <w:pPr>
        <w:pStyle w:val="NoSpacing"/>
        <w:numPr>
          <w:ilvl w:val="0"/>
          <w:numId w:val="2"/>
        </w:numPr>
      </w:pPr>
      <w:r w:rsidRPr="00FD16B7">
        <w:t>Other</w:t>
      </w:r>
    </w:p>
    <w:p w14:paraId="29747A3C" w14:textId="77777777" w:rsidR="00F35453" w:rsidRDefault="00F35453" w:rsidP="00F35453">
      <w:pPr>
        <w:pStyle w:val="NoSpacing"/>
        <w:rPr>
          <w:b/>
          <w:bCs/>
        </w:rPr>
      </w:pPr>
    </w:p>
    <w:p w14:paraId="7BC1CF73" w14:textId="1BFE3A46" w:rsidR="00F35453" w:rsidRDefault="00916C60" w:rsidP="00DB22B4">
      <w:pPr>
        <w:pStyle w:val="NoSpacing"/>
        <w:rPr>
          <w:b/>
          <w:bCs/>
        </w:rPr>
      </w:pPr>
      <w:r>
        <w:rPr>
          <w:b/>
          <w:bCs/>
        </w:rPr>
        <w:t xml:space="preserve">General Discussion </w:t>
      </w:r>
    </w:p>
    <w:p w14:paraId="31B63BAD" w14:textId="77777777" w:rsidR="00F60B17" w:rsidRDefault="00117AD1" w:rsidP="00F60B17">
      <w:pPr>
        <w:pStyle w:val="NoSpacing"/>
        <w:numPr>
          <w:ilvl w:val="0"/>
          <w:numId w:val="1"/>
        </w:numPr>
        <w:ind w:left="360" w:hanging="360"/>
      </w:pPr>
      <w:r w:rsidRPr="005F343E">
        <w:rPr>
          <w:u w:val="single"/>
        </w:rPr>
        <w:t>Spring Workload</w:t>
      </w:r>
      <w:r w:rsidR="000814A1" w:rsidRPr="005F343E">
        <w:rPr>
          <w:u w:val="single"/>
        </w:rPr>
        <w:t xml:space="preserve"> – Handout</w:t>
      </w:r>
      <w:r w:rsidR="000814A1">
        <w:t xml:space="preserve"> </w:t>
      </w:r>
      <w:r>
        <w:t>(Kruse)</w:t>
      </w:r>
      <w:r w:rsidR="00F24088">
        <w:t xml:space="preserve">: </w:t>
      </w:r>
      <w:r w:rsidR="006D272B">
        <w:t xml:space="preserve">Dr. Kruse provided an overview of the workload reports submitted to the Dean. He informed the council of some changes regarding study </w:t>
      </w:r>
      <w:r w:rsidR="000E3D0A">
        <w:t>abroad</w:t>
      </w:r>
      <w:r w:rsidR="006D272B">
        <w:t xml:space="preserve"> programs</w:t>
      </w:r>
      <w:r w:rsidR="000E3D0A">
        <w:t xml:space="preserve"> and workload associated with those</w:t>
      </w:r>
      <w:r w:rsidR="006D272B">
        <w:t xml:space="preserve">, which </w:t>
      </w:r>
      <w:r w:rsidR="00815A92">
        <w:t>have now been moved under</w:t>
      </w:r>
      <w:r w:rsidR="006D272B">
        <w:t xml:space="preserve"> TXST Global</w:t>
      </w:r>
      <w:r w:rsidR="00815A92">
        <w:t>.</w:t>
      </w:r>
      <w:r w:rsidR="00F24088">
        <w:t xml:space="preserve"> The council had some </w:t>
      </w:r>
      <w:r w:rsidR="000E3D0A">
        <w:t>concerns</w:t>
      </w:r>
      <w:r w:rsidR="00F24088">
        <w:t xml:space="preserve"> </w:t>
      </w:r>
      <w:r w:rsidR="00815A92">
        <w:t>regarding</w:t>
      </w:r>
      <w:r w:rsidR="00F24088">
        <w:t xml:space="preserve"> study abroad programs</w:t>
      </w:r>
      <w:r w:rsidR="000E3D0A">
        <w:t xml:space="preserve"> not being offered during the summer</w:t>
      </w:r>
      <w:r w:rsidR="00F24088">
        <w:t xml:space="preserve">. The Dean suggested a meeting with the point of contact in TXST Global to answer their questions. </w:t>
      </w:r>
      <w:r w:rsidR="00815A92">
        <w:t>More information to follow.</w:t>
      </w:r>
    </w:p>
    <w:p w14:paraId="5C4DF203" w14:textId="77777777" w:rsidR="00C1062D" w:rsidRDefault="00117AD1" w:rsidP="00C1062D">
      <w:pPr>
        <w:pStyle w:val="NoSpacing"/>
        <w:numPr>
          <w:ilvl w:val="0"/>
          <w:numId w:val="1"/>
        </w:numPr>
        <w:ind w:left="360" w:hanging="360"/>
      </w:pPr>
      <w:r w:rsidRPr="005F343E">
        <w:rPr>
          <w:u w:val="single"/>
        </w:rPr>
        <w:t>Faculty of Instruction Guideline</w:t>
      </w:r>
      <w:r w:rsidR="000814A1" w:rsidRPr="005F343E">
        <w:rPr>
          <w:u w:val="single"/>
        </w:rPr>
        <w:t xml:space="preserve"> – Handout</w:t>
      </w:r>
      <w:r w:rsidR="000814A1">
        <w:t xml:space="preserve"> </w:t>
      </w:r>
      <w:r>
        <w:t>(Kruse)</w:t>
      </w:r>
      <w:r w:rsidR="006638AA">
        <w:t xml:space="preserve">: </w:t>
      </w:r>
      <w:r w:rsidR="00AB5D21">
        <w:t xml:space="preserve">Dr. Kruse clarified the purpose of the Faculty of Instruction Appointment Guidelines (for placement of current faculty into ranks and for guidance for future hires in this appointment). The council approved the guidelines unanimously, with minor changes mentioned. The next step is for academic unit PCs to consider and approve the movement of their faculty into these appointment ranks. Academic Unit Leaders will provide candidates’ packets on </w:t>
      </w:r>
      <w:hyperlink r:id="rId5" w:history="1">
        <w:r w:rsidR="00AB5D21">
          <w:rPr>
            <w:noProof/>
            <w:color w:val="0000FF"/>
            <w:shd w:val="clear" w:color="auto" w:fill="F3F2F1"/>
          </w:rPr>
          <w:drawing>
            <wp:inline distT="0" distB="0" distL="0" distR="0" wp14:anchorId="368C09F8" wp14:editId="1F6EA081">
              <wp:extent cx="152400" cy="152400"/>
              <wp:effectExtent l="0" t="0" r="0" b="0"/>
              <wp:docPr id="1291237513" name="Picture 4"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der ic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B5D21">
          <w:rPr>
            <w:rStyle w:val="SmartLink"/>
          </w:rPr>
          <w:t> Teams</w:t>
        </w:r>
      </w:hyperlink>
      <w:r w:rsidR="00AB5D21">
        <w:t xml:space="preserve"> and update the </w:t>
      </w:r>
      <w:hyperlink r:id="rId8" w:history="1">
        <w:r w:rsidR="00AB5D21">
          <w:rPr>
            <w:noProof/>
            <w:color w:val="0000FF"/>
            <w:shd w:val="clear" w:color="auto" w:fill="F3F2F1"/>
          </w:rPr>
          <w:drawing>
            <wp:inline distT="0" distB="0" distL="0" distR="0" wp14:anchorId="35673887" wp14:editId="60D8A8B9">
              <wp:extent cx="152400" cy="152400"/>
              <wp:effectExtent l="0" t="0" r="0" b="0"/>
              <wp:docPr id="1901738562" name="Picture 3"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B5D21">
          <w:rPr>
            <w:rStyle w:val="SmartLink"/>
          </w:rPr>
          <w:t> spreadsheet</w:t>
        </w:r>
      </w:hyperlink>
      <w:r w:rsidR="00AB5D21">
        <w:t xml:space="preserve"> in the same folder</w:t>
      </w:r>
      <w:r w:rsidR="002B4840">
        <w:t xml:space="preserve"> by the d</w:t>
      </w:r>
      <w:r w:rsidR="00AB5D21">
        <w:t>eadline</w:t>
      </w:r>
      <w:r w:rsidR="002B4840">
        <w:t xml:space="preserve"> of</w:t>
      </w:r>
      <w:r w:rsidR="00AB5D21">
        <w:t xml:space="preserve"> April 30. The Dean will have until the middle of May to make his recommendations.</w:t>
      </w:r>
    </w:p>
    <w:p w14:paraId="30169D70" w14:textId="77777777" w:rsidR="00C1062D" w:rsidRDefault="007A0948" w:rsidP="00C1062D">
      <w:pPr>
        <w:pStyle w:val="NoSpacing"/>
        <w:numPr>
          <w:ilvl w:val="0"/>
          <w:numId w:val="1"/>
        </w:numPr>
        <w:ind w:left="360" w:hanging="360"/>
      </w:pPr>
      <w:r w:rsidRPr="005F343E">
        <w:rPr>
          <w:u w:val="single"/>
        </w:rPr>
        <w:t>Other</w:t>
      </w:r>
      <w:r>
        <w:t>:</w:t>
      </w:r>
      <w:bookmarkStart w:id="0" w:name="_Hlk158630156"/>
    </w:p>
    <w:p w14:paraId="7030942A" w14:textId="25908E2F" w:rsidR="00C1062D" w:rsidRDefault="00B72301" w:rsidP="00C1062D">
      <w:pPr>
        <w:pStyle w:val="NoSpacing"/>
        <w:numPr>
          <w:ilvl w:val="0"/>
          <w:numId w:val="1"/>
        </w:numPr>
        <w:ind w:left="360" w:hanging="360"/>
      </w:pPr>
      <w:r w:rsidRPr="00CE3A85">
        <w:rPr>
          <w:u w:val="single"/>
        </w:rPr>
        <w:t>Verified Credential</w:t>
      </w:r>
      <w:r w:rsidR="00B12511" w:rsidRPr="00CE3A85">
        <w:rPr>
          <w:u w:val="single"/>
        </w:rPr>
        <w:t>s</w:t>
      </w:r>
      <w:r w:rsidR="004E3F98" w:rsidRPr="00CE3A85">
        <w:rPr>
          <w:u w:val="single"/>
        </w:rPr>
        <w:t xml:space="preserve"> Presentation</w:t>
      </w:r>
      <w:r w:rsidR="00CE3A85">
        <w:t xml:space="preserve">: </w:t>
      </w:r>
      <w:r w:rsidR="00D55750">
        <w:t xml:space="preserve">Mr. </w:t>
      </w:r>
      <w:r>
        <w:t xml:space="preserve">Chant </w:t>
      </w:r>
      <w:r w:rsidR="00F340C4">
        <w:t xml:space="preserve">provided </w:t>
      </w:r>
      <w:r w:rsidR="006F511F">
        <w:t xml:space="preserve">a quick overview and a live demo to the council on what Verified Credentials does and how they provide support </w:t>
      </w:r>
      <w:r w:rsidR="00012AEC">
        <w:t>with background</w:t>
      </w:r>
      <w:r w:rsidR="006F511F">
        <w:t xml:space="preserve"> </w:t>
      </w:r>
      <w:r w:rsidR="00FE7EA8">
        <w:t>screenings</w:t>
      </w:r>
      <w:r w:rsidR="006F511F">
        <w:t xml:space="preserve"> (drug screening panels, immunization records</w:t>
      </w:r>
      <w:r w:rsidR="00012AEC">
        <w:t xml:space="preserve">, </w:t>
      </w:r>
      <w:r w:rsidR="00AE22C9">
        <w:t>licensures,</w:t>
      </w:r>
      <w:r w:rsidR="00FE7EA8">
        <w:t xml:space="preserve"> and other compliance requirements</w:t>
      </w:r>
      <w:r w:rsidR="006F511F">
        <w:t>) needed from students in each program. At the end of the presentation, the Dean and the council had an opportunity to ask questions.</w:t>
      </w:r>
      <w:r w:rsidR="00FE7EA8">
        <w:t xml:space="preserve"> The presentation slides will be shared with the council.</w:t>
      </w:r>
    </w:p>
    <w:p w14:paraId="0C9348EF" w14:textId="77777777" w:rsidR="00C1062D" w:rsidRDefault="00743EE6" w:rsidP="00C1062D">
      <w:pPr>
        <w:pStyle w:val="NoSpacing"/>
        <w:numPr>
          <w:ilvl w:val="0"/>
          <w:numId w:val="1"/>
        </w:numPr>
        <w:ind w:left="360" w:hanging="360"/>
      </w:pPr>
      <w:r w:rsidRPr="005F343E">
        <w:rPr>
          <w:u w:val="single"/>
        </w:rPr>
        <w:t xml:space="preserve">Adjunct Faculty Pool Posting </w:t>
      </w:r>
      <w:r w:rsidR="00AA52A3" w:rsidRPr="005F343E">
        <w:rPr>
          <w:u w:val="single"/>
        </w:rPr>
        <w:t>(Lieneck)</w:t>
      </w:r>
      <w:r w:rsidR="0057473C">
        <w:t xml:space="preserve">: Dr. Lieneck </w:t>
      </w:r>
      <w:r w:rsidR="00F70876">
        <w:t>requested</w:t>
      </w:r>
      <w:r w:rsidR="0057473C">
        <w:t xml:space="preserve"> </w:t>
      </w:r>
      <w:r w:rsidR="00330B08">
        <w:t xml:space="preserve">recommendations from the council for </w:t>
      </w:r>
      <w:r w:rsidR="0002332A">
        <w:t>Health Administration</w:t>
      </w:r>
      <w:r w:rsidR="00330B08">
        <w:t xml:space="preserve">’s pool posting. The Dean encouraged all departments to create their own </w:t>
      </w:r>
      <w:r w:rsidR="0002332A">
        <w:t xml:space="preserve">departmental faculty </w:t>
      </w:r>
      <w:r w:rsidR="00330B08">
        <w:t>pool postings</w:t>
      </w:r>
      <w:r w:rsidR="0002332A">
        <w:t xml:space="preserve"> and leave it open for adjunct faculty</w:t>
      </w:r>
      <w:r w:rsidR="00330B08">
        <w:t xml:space="preserve">. Per Talent Acquisition, all per course and post doc scholar hires </w:t>
      </w:r>
      <w:r w:rsidR="0002332A">
        <w:t xml:space="preserve">have </w:t>
      </w:r>
      <w:r w:rsidR="00330B08">
        <w:t xml:space="preserve">transitioned </w:t>
      </w:r>
      <w:r w:rsidR="0002332A">
        <w:t>to the</w:t>
      </w:r>
      <w:r w:rsidR="00330B08">
        <w:t xml:space="preserve"> PeopleAdmin system. </w:t>
      </w:r>
    </w:p>
    <w:p w14:paraId="51EDEA49" w14:textId="77777777" w:rsidR="00C1062D" w:rsidRDefault="00117AD1" w:rsidP="00C1062D">
      <w:pPr>
        <w:pStyle w:val="NoSpacing"/>
        <w:numPr>
          <w:ilvl w:val="0"/>
          <w:numId w:val="1"/>
        </w:numPr>
        <w:ind w:left="360" w:hanging="360"/>
      </w:pPr>
      <w:r w:rsidRPr="00B86CFD">
        <w:rPr>
          <w:u w:val="single"/>
        </w:rPr>
        <w:t>CHP Historical Revenue</w:t>
      </w:r>
      <w:r w:rsidR="00AD0612" w:rsidRPr="00B86CFD">
        <w:rPr>
          <w:u w:val="single"/>
        </w:rPr>
        <w:t xml:space="preserve"> – Handout</w:t>
      </w:r>
      <w:r w:rsidRPr="00B86CFD">
        <w:rPr>
          <w:u w:val="single"/>
        </w:rPr>
        <w:t xml:space="preserve"> </w:t>
      </w:r>
      <w:r w:rsidR="00B62891" w:rsidRPr="00B86CFD">
        <w:rPr>
          <w:u w:val="single"/>
        </w:rPr>
        <w:t>(Kruse)</w:t>
      </w:r>
      <w:r w:rsidR="008C7DD0">
        <w:t xml:space="preserve">: Dr. Kruse discussed the handout with the council </w:t>
      </w:r>
      <w:r w:rsidR="008A4C06">
        <w:t>that include</w:t>
      </w:r>
      <w:r w:rsidR="00AD0612">
        <w:t>d</w:t>
      </w:r>
      <w:r w:rsidR="008A4C06">
        <w:t xml:space="preserve"> the</w:t>
      </w:r>
      <w:r w:rsidR="00851883">
        <w:t xml:space="preserve"> college’s</w:t>
      </w:r>
      <w:r w:rsidR="008A4C06">
        <w:t xml:space="preserve"> </w:t>
      </w:r>
      <w:r w:rsidR="008C7DD0">
        <w:t>net revenue data</w:t>
      </w:r>
      <w:r w:rsidR="00B24C98">
        <w:t xml:space="preserve"> generated</w:t>
      </w:r>
      <w:r w:rsidR="008C7DD0">
        <w:t xml:space="preserve"> based on Semester Credit Hours (SCH)</w:t>
      </w:r>
      <w:r w:rsidR="00851883">
        <w:t>. This information is important for the chair</w:t>
      </w:r>
      <w:r w:rsidR="00FC418E">
        <w:t>s</w:t>
      </w:r>
      <w:r w:rsidR="00851883">
        <w:t xml:space="preserve">/directors to understand </w:t>
      </w:r>
      <w:r w:rsidR="00521F9D">
        <w:t xml:space="preserve">as the university transitions to the RCM budget model. </w:t>
      </w:r>
    </w:p>
    <w:p w14:paraId="09136080" w14:textId="77777777" w:rsidR="00C1062D" w:rsidRDefault="009D3ACC" w:rsidP="00C1062D">
      <w:pPr>
        <w:pStyle w:val="NoSpacing"/>
        <w:numPr>
          <w:ilvl w:val="0"/>
          <w:numId w:val="1"/>
        </w:numPr>
        <w:ind w:left="360" w:hanging="360"/>
      </w:pPr>
      <w:r w:rsidRPr="00B86CFD">
        <w:rPr>
          <w:u w:val="single"/>
        </w:rPr>
        <w:t xml:space="preserve">CHP PPS </w:t>
      </w:r>
      <w:bookmarkEnd w:id="0"/>
      <w:r w:rsidRPr="00B86CFD">
        <w:rPr>
          <w:u w:val="single"/>
        </w:rPr>
        <w:t>05.04.02 Extreme Weather</w:t>
      </w:r>
      <w:r w:rsidR="00AD0612" w:rsidRPr="00B86CFD">
        <w:rPr>
          <w:u w:val="single"/>
        </w:rPr>
        <w:t xml:space="preserve"> </w:t>
      </w:r>
      <w:r w:rsidRPr="00B86CFD">
        <w:rPr>
          <w:u w:val="single"/>
        </w:rPr>
        <w:t>– Handout (Sayed)</w:t>
      </w:r>
      <w:r w:rsidR="00B17E72">
        <w:t xml:space="preserve">: The council unanimously approved the changes to the policy. </w:t>
      </w:r>
    </w:p>
    <w:p w14:paraId="6BA8DACA" w14:textId="77777777" w:rsidR="00C1062D" w:rsidRDefault="009D3ACC" w:rsidP="00C1062D">
      <w:pPr>
        <w:pStyle w:val="NoSpacing"/>
        <w:numPr>
          <w:ilvl w:val="0"/>
          <w:numId w:val="1"/>
        </w:numPr>
        <w:ind w:left="360" w:hanging="360"/>
      </w:pPr>
      <w:r w:rsidRPr="00B86CFD">
        <w:rPr>
          <w:u w:val="single"/>
        </w:rPr>
        <w:t>CHP PPS 04.01.40 Faculty Workload</w:t>
      </w:r>
      <w:r w:rsidR="003E00C5" w:rsidRPr="00B86CFD">
        <w:rPr>
          <w:u w:val="single"/>
        </w:rPr>
        <w:t xml:space="preserve"> – Handout </w:t>
      </w:r>
      <w:r w:rsidRPr="00B86CFD">
        <w:rPr>
          <w:u w:val="single"/>
        </w:rPr>
        <w:t>(Sayed)</w:t>
      </w:r>
      <w:r w:rsidR="00B17E72">
        <w:t>: The council made some additional changes</w:t>
      </w:r>
      <w:r w:rsidR="00901845">
        <w:t>. The policy</w:t>
      </w:r>
      <w:r w:rsidR="003E00C5">
        <w:t xml:space="preserve"> was</w:t>
      </w:r>
      <w:r w:rsidR="00DF2F35">
        <w:t xml:space="preserve"> tabled for </w:t>
      </w:r>
      <w:r w:rsidR="0002332A">
        <w:t xml:space="preserve">Dr. Kruse </w:t>
      </w:r>
      <w:r w:rsidR="003E00C5">
        <w:t>to</w:t>
      </w:r>
      <w:r w:rsidR="0002332A">
        <w:t xml:space="preserve"> revise section 06.04. </w:t>
      </w:r>
    </w:p>
    <w:p w14:paraId="65903BC1" w14:textId="77777777" w:rsidR="008E18DA" w:rsidRDefault="00B72301" w:rsidP="008E18DA">
      <w:pPr>
        <w:pStyle w:val="NoSpacing"/>
        <w:numPr>
          <w:ilvl w:val="0"/>
          <w:numId w:val="1"/>
        </w:numPr>
        <w:ind w:left="360" w:hanging="360"/>
      </w:pPr>
      <w:r w:rsidRPr="003347D1">
        <w:rPr>
          <w:u w:val="single"/>
        </w:rPr>
        <w:lastRenderedPageBreak/>
        <w:t>Position Description Updates in PeopleAdmin (Sayed)</w:t>
      </w:r>
      <w:r w:rsidR="00502F8B">
        <w:t>: Position descriptions must be updated in PeopleAdmin for benefit eligible staff positions that are 50% + FT</w:t>
      </w:r>
      <w:r w:rsidR="0002332A">
        <w:t>E</w:t>
      </w:r>
      <w:r w:rsidR="00502F8B">
        <w:t xml:space="preserve">, including grant and vacant positions. </w:t>
      </w:r>
      <w:r w:rsidR="00BA0261">
        <w:t xml:space="preserve">Faculty and temporary workers are </w:t>
      </w:r>
      <w:r w:rsidR="00502F8B">
        <w:t>not include</w:t>
      </w:r>
      <w:r w:rsidR="00BA0261">
        <w:t xml:space="preserve">d. </w:t>
      </w:r>
      <w:r w:rsidR="00502F8B">
        <w:t xml:space="preserve">Guidelines have already been shared with the hiring managers. </w:t>
      </w:r>
      <w:r w:rsidR="00502F8B" w:rsidRPr="00245CC7">
        <w:t xml:space="preserve">Raidah will create a common template and share </w:t>
      </w:r>
      <w:r w:rsidR="00245CC7" w:rsidRPr="00245CC7">
        <w:t>the Q&amp;A session with th</w:t>
      </w:r>
      <w:r w:rsidR="0002332A" w:rsidRPr="00245CC7">
        <w:t>e chairs/</w:t>
      </w:r>
      <w:r w:rsidR="0002332A" w:rsidRPr="00AB5D21">
        <w:t>directors</w:t>
      </w:r>
      <w:r w:rsidR="00502F8B" w:rsidRPr="00AB5D21">
        <w:t>.</w:t>
      </w:r>
      <w:r w:rsidR="00502F8B">
        <w:t xml:space="preserve"> The position descriptions will need to be entered by May 31.</w:t>
      </w:r>
    </w:p>
    <w:p w14:paraId="1EA9E92D" w14:textId="6268B262" w:rsidR="00EE1EED" w:rsidRDefault="00EE1EED" w:rsidP="008E18DA">
      <w:pPr>
        <w:pStyle w:val="NoSpacing"/>
        <w:numPr>
          <w:ilvl w:val="0"/>
          <w:numId w:val="1"/>
        </w:numPr>
        <w:ind w:left="360" w:hanging="360"/>
      </w:pPr>
      <w:r w:rsidRPr="003347D1">
        <w:rPr>
          <w:u w:val="single"/>
        </w:rPr>
        <w:t>Collegewide updates from chairs/directors</w:t>
      </w:r>
      <w:r w:rsidR="009D39E8" w:rsidRPr="003347D1">
        <w:rPr>
          <w:u w:val="single"/>
        </w:rPr>
        <w:t xml:space="preserve">, </w:t>
      </w:r>
      <w:r w:rsidR="00300CB1" w:rsidRPr="003347D1">
        <w:rPr>
          <w:u w:val="single"/>
        </w:rPr>
        <w:t xml:space="preserve">associate </w:t>
      </w:r>
      <w:r w:rsidR="00AE22C9" w:rsidRPr="003347D1">
        <w:rPr>
          <w:u w:val="single"/>
        </w:rPr>
        <w:t>deans,</w:t>
      </w:r>
      <w:r w:rsidR="009D39E8" w:rsidRPr="003347D1">
        <w:rPr>
          <w:u w:val="single"/>
        </w:rPr>
        <w:t xml:space="preserve"> and faculty senate</w:t>
      </w:r>
      <w:r w:rsidR="00F053D7" w:rsidRPr="003347D1">
        <w:rPr>
          <w:u w:val="single"/>
        </w:rPr>
        <w:t xml:space="preserve"> (Sayed)</w:t>
      </w:r>
      <w:r w:rsidR="00C8742E">
        <w:t>:</w:t>
      </w:r>
    </w:p>
    <w:p w14:paraId="614A5BD5" w14:textId="1E34E439" w:rsidR="008E18DA" w:rsidRDefault="00C8742E" w:rsidP="00E8083C">
      <w:pPr>
        <w:pStyle w:val="NoSpacing"/>
        <w:numPr>
          <w:ilvl w:val="0"/>
          <w:numId w:val="5"/>
        </w:numPr>
      </w:pPr>
      <w:r>
        <w:t>Faculty Senate –</w:t>
      </w:r>
      <w:r w:rsidR="001B73FB">
        <w:t xml:space="preserve"> Dr. Irani reported </w:t>
      </w:r>
      <w:r w:rsidR="00871E62">
        <w:t xml:space="preserve">concerns about the </w:t>
      </w:r>
      <w:r w:rsidR="001B73FB">
        <w:t>lack of communication from TXST Global approving new program proposals across the campus and not providing clarity</w:t>
      </w:r>
      <w:r w:rsidR="00871E62">
        <w:t xml:space="preserve">, and the new Booksmart system. </w:t>
      </w:r>
      <w:r>
        <w:t>Dr. Lessiter will attend the next Faculty Senate meeting to provide an update on the Round Rock campus.</w:t>
      </w:r>
    </w:p>
    <w:p w14:paraId="32439389" w14:textId="2DDBB8B9" w:rsidR="00F35453" w:rsidRPr="008E18DA" w:rsidRDefault="00DF2F35" w:rsidP="008E18DA">
      <w:pPr>
        <w:pStyle w:val="NoSpacing"/>
        <w:numPr>
          <w:ilvl w:val="0"/>
          <w:numId w:val="5"/>
        </w:numPr>
      </w:pPr>
      <w:r>
        <w:t xml:space="preserve">Dr. Ari </w:t>
      </w:r>
      <w:r w:rsidR="005377AC">
        <w:t>asked</w:t>
      </w:r>
      <w:r w:rsidR="001B73FB">
        <w:t xml:space="preserve"> the council </w:t>
      </w:r>
      <w:r w:rsidR="005377AC">
        <w:t>to encourage their faculty to attend the TSAHP conference and present their work to show a stronger CHP representation</w:t>
      </w:r>
      <w:r>
        <w:t xml:space="preserve">. </w:t>
      </w:r>
      <w:r w:rsidR="00F74187">
        <w:t xml:space="preserve">She </w:t>
      </w:r>
      <w:r w:rsidR="00FC418E">
        <w:t>asked</w:t>
      </w:r>
      <w:r w:rsidR="00F74187">
        <w:t xml:space="preserve"> council </w:t>
      </w:r>
      <w:r w:rsidR="00FC418E">
        <w:t xml:space="preserve">to </w:t>
      </w:r>
      <w:r w:rsidR="00F74187">
        <w:t xml:space="preserve">send her the names of faculty that will be presenting. </w:t>
      </w:r>
      <w:r w:rsidR="005377AC">
        <w:t xml:space="preserve">She </w:t>
      </w:r>
      <w:r w:rsidR="002A0A9E">
        <w:t>i</w:t>
      </w:r>
      <w:r w:rsidR="005377AC">
        <w:t xml:space="preserve">nformed the council of faculty who submitted grant proposals. </w:t>
      </w:r>
      <w:r>
        <w:t xml:space="preserve">Dr. Ari </w:t>
      </w:r>
      <w:r w:rsidR="00486BA5">
        <w:t>reminded the chairs/directors to revise the CHP boilerplate document pertaining to their departments</w:t>
      </w:r>
      <w:r>
        <w:t>.</w:t>
      </w:r>
      <w:r w:rsidR="00486BA5">
        <w:t xml:space="preserve"> She will be presenting at Bobcat Day on April 20</w:t>
      </w:r>
      <w:r w:rsidR="00AE22C9">
        <w:t xml:space="preserve">. </w:t>
      </w:r>
      <w:r w:rsidR="00F74187">
        <w:t>The Research</w:t>
      </w:r>
      <w:r>
        <w:t xml:space="preserve"> Forum </w:t>
      </w:r>
      <w:r w:rsidR="00F74187">
        <w:t xml:space="preserve">will be hybrid and is the first time being held on the RRC. There are eighteen (18) </w:t>
      </w:r>
      <w:r>
        <w:t xml:space="preserve">faculty presenting </w:t>
      </w:r>
      <w:r w:rsidR="00F74187">
        <w:t>plus</w:t>
      </w:r>
      <w:r>
        <w:t xml:space="preserve"> several students</w:t>
      </w:r>
      <w:r w:rsidR="00486BA5">
        <w:t xml:space="preserve">. </w:t>
      </w:r>
      <w:r w:rsidR="00FC418E">
        <w:br/>
      </w:r>
    </w:p>
    <w:p w14:paraId="02729980" w14:textId="336B4734" w:rsidR="00F35453" w:rsidRDefault="00F35453" w:rsidP="00DB22B4">
      <w:pPr>
        <w:pStyle w:val="NoSpacing"/>
        <w:rPr>
          <w:b/>
          <w:bCs/>
        </w:rPr>
      </w:pPr>
      <w:r>
        <w:rPr>
          <w:b/>
          <w:bCs/>
        </w:rPr>
        <w:t>Off Agenda</w:t>
      </w:r>
    </w:p>
    <w:p w14:paraId="30303439" w14:textId="77777777" w:rsidR="00153D0F" w:rsidRDefault="00577901" w:rsidP="00577901">
      <w:pPr>
        <w:spacing w:after="0"/>
      </w:pPr>
      <w:r>
        <w:t xml:space="preserve">1. </w:t>
      </w:r>
      <w:r w:rsidR="00892B79">
        <w:t xml:space="preserve">   </w:t>
      </w:r>
      <w:r w:rsidR="00B172CF">
        <w:t xml:space="preserve">The President authorized early release at noon </w:t>
      </w:r>
      <w:r w:rsidR="00AD7E12">
        <w:t>Friday, March 29</w:t>
      </w:r>
      <w:r w:rsidR="00B172CF">
        <w:t>. The day remains</w:t>
      </w:r>
      <w:r w:rsidR="00F74187">
        <w:t xml:space="preserve"> a regular class</w:t>
      </w:r>
    </w:p>
    <w:p w14:paraId="46965229" w14:textId="46DA8BFD" w:rsidR="00BA484B" w:rsidRDefault="00153D0F" w:rsidP="00577901">
      <w:pPr>
        <w:spacing w:after="0"/>
      </w:pPr>
      <w:r>
        <w:t xml:space="preserve">       </w:t>
      </w:r>
      <w:r w:rsidR="00F74187">
        <w:t xml:space="preserve">day. The Dean’s </w:t>
      </w:r>
      <w:r w:rsidR="00BA484B" w:rsidRPr="00BA484B">
        <w:t xml:space="preserve">Office will remain open on both campuses. Department </w:t>
      </w:r>
      <w:r w:rsidR="00B8752D">
        <w:t>c</w:t>
      </w:r>
      <w:r w:rsidR="00BA484B" w:rsidRPr="00BA484B">
        <w:t>hairs/</w:t>
      </w:r>
      <w:r w:rsidR="00B8752D">
        <w:t>d</w:t>
      </w:r>
      <w:r w:rsidR="00BA484B" w:rsidRPr="00BA484B">
        <w:t xml:space="preserve">irectors </w:t>
      </w:r>
      <w:r w:rsidR="00B8752D">
        <w:t>will</w:t>
      </w:r>
      <w:r w:rsidR="00F74187">
        <w:t xml:space="preserve"> let the</w:t>
      </w:r>
      <w:r>
        <w:br/>
        <w:t xml:space="preserve">     </w:t>
      </w:r>
      <w:r w:rsidR="00F74187">
        <w:t xml:space="preserve"> </w:t>
      </w:r>
      <w:r>
        <w:t xml:space="preserve"> </w:t>
      </w:r>
      <w:r w:rsidR="00F74187">
        <w:t xml:space="preserve">Dean’s office know whether they will be open or closed.  </w:t>
      </w:r>
      <w:r w:rsidR="00DA7D47">
        <w:t xml:space="preserve"> </w:t>
      </w:r>
    </w:p>
    <w:p w14:paraId="5F044A69" w14:textId="5B788E6F" w:rsidR="00BA484B" w:rsidRPr="00BA484B" w:rsidRDefault="00BA484B" w:rsidP="00577901">
      <w:pPr>
        <w:pStyle w:val="ListParagraph"/>
        <w:numPr>
          <w:ilvl w:val="0"/>
          <w:numId w:val="7"/>
        </w:numPr>
        <w:spacing w:after="0"/>
      </w:pPr>
      <w:r>
        <w:t>Dr. Kruse remind</w:t>
      </w:r>
      <w:r w:rsidR="008F6B08">
        <w:t>ed</w:t>
      </w:r>
      <w:r>
        <w:t xml:space="preserve"> the council that the college has a contract with </w:t>
      </w:r>
      <w:r w:rsidR="008F6B08">
        <w:t>ITAC</w:t>
      </w:r>
      <w:r>
        <w:t xml:space="preserve">. </w:t>
      </w:r>
      <w:r w:rsidRPr="00BA484B">
        <w:t xml:space="preserve">For IT requests, use </w:t>
      </w:r>
      <w:r>
        <w:t xml:space="preserve">the </w:t>
      </w:r>
      <w:r w:rsidR="008F6B08">
        <w:t>CHP</w:t>
      </w:r>
      <w:r>
        <w:t xml:space="preserve"> form</w:t>
      </w:r>
      <w:r w:rsidR="008F6B08">
        <w:t xml:space="preserve"> at </w:t>
      </w:r>
      <w:hyperlink r:id="rId11" w:history="1">
        <w:r w:rsidRPr="00577901">
          <w:rPr>
            <w:color w:val="0000FF"/>
            <w:u w:val="single"/>
          </w:rPr>
          <w:t>ITAC Specialized Service Request for CHP</w:t>
        </w:r>
      </w:hyperlink>
      <w:r>
        <w:t xml:space="preserve"> (also on the CHP website).</w:t>
      </w:r>
    </w:p>
    <w:p w14:paraId="0E8AD6F3" w14:textId="275BF295" w:rsidR="00BA484B" w:rsidRPr="00BA484B" w:rsidRDefault="00BA484B" w:rsidP="00577901">
      <w:pPr>
        <w:pStyle w:val="NoSpacing"/>
        <w:numPr>
          <w:ilvl w:val="0"/>
          <w:numId w:val="7"/>
        </w:numPr>
        <w:rPr>
          <w:b/>
          <w:bCs/>
        </w:rPr>
      </w:pPr>
      <w:r w:rsidRPr="00BA484B">
        <w:t>Next council</w:t>
      </w:r>
      <w:r w:rsidRPr="00BA484B">
        <w:rPr>
          <w:b/>
          <w:bCs/>
        </w:rPr>
        <w:t xml:space="preserve"> </w:t>
      </w:r>
      <w:r>
        <w:t xml:space="preserve">meeting is scheduled </w:t>
      </w:r>
      <w:r w:rsidR="008F6B08">
        <w:t>for</w:t>
      </w:r>
      <w:r>
        <w:t xml:space="preserve"> April 10. </w:t>
      </w:r>
      <w:r w:rsidRPr="00BA484B">
        <w:t xml:space="preserve">Matt Hall from IT and Denise Gobert </w:t>
      </w:r>
      <w:r w:rsidR="00F905C8">
        <w:t xml:space="preserve">from </w:t>
      </w:r>
      <w:r w:rsidRPr="00BA484B">
        <w:t>WellCHPs have been invited.</w:t>
      </w:r>
    </w:p>
    <w:p w14:paraId="6D6D0F3E" w14:textId="4C1328A3" w:rsidR="00F35453" w:rsidRDefault="00F35453" w:rsidP="008C7DD0">
      <w:pPr>
        <w:pStyle w:val="NoSpacing"/>
        <w:ind w:left="360"/>
        <w:rPr>
          <w:b/>
          <w:bCs/>
        </w:rPr>
      </w:pPr>
    </w:p>
    <w:p w14:paraId="38C28EF6" w14:textId="77777777" w:rsidR="00F35453" w:rsidRPr="00F35453" w:rsidRDefault="00F35453" w:rsidP="00F35453">
      <w:pPr>
        <w:pStyle w:val="NoSpacing"/>
        <w:ind w:left="1080"/>
        <w:rPr>
          <w:b/>
          <w:bCs/>
        </w:rPr>
      </w:pPr>
    </w:p>
    <w:sectPr w:rsidR="00F35453" w:rsidRPr="00F3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C5126"/>
    <w:multiLevelType w:val="hybridMultilevel"/>
    <w:tmpl w:val="27809E18"/>
    <w:lvl w:ilvl="0" w:tplc="938E588E">
      <w:start w:val="1"/>
      <w:numFmt w:val="decimal"/>
      <w:lvlText w:val="%1."/>
      <w:lvlJc w:val="left"/>
      <w:pPr>
        <w:ind w:left="720" w:hanging="720"/>
      </w:pPr>
      <w:rPr>
        <w:rFonts w:asciiTheme="minorHAnsi" w:eastAsiaTheme="minorHAnsi" w:hAnsiTheme="minorHAnsi" w:cstheme="minorBidi"/>
      </w:rPr>
    </w:lvl>
    <w:lvl w:ilvl="1" w:tplc="E260281A">
      <w:start w:val="1"/>
      <w:numFmt w:val="decimal"/>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B228AE"/>
    <w:multiLevelType w:val="hybridMultilevel"/>
    <w:tmpl w:val="6EB211D8"/>
    <w:lvl w:ilvl="0" w:tplc="6A8E56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8BE1277"/>
    <w:multiLevelType w:val="hybridMultilevel"/>
    <w:tmpl w:val="80861434"/>
    <w:lvl w:ilvl="0" w:tplc="E3AE0B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C51C1C"/>
    <w:multiLevelType w:val="hybridMultilevel"/>
    <w:tmpl w:val="65FABC2A"/>
    <w:lvl w:ilvl="0" w:tplc="E438BC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8E607C"/>
    <w:multiLevelType w:val="hybridMultilevel"/>
    <w:tmpl w:val="C4708CA2"/>
    <w:lvl w:ilvl="0" w:tplc="C08E876A">
      <w:start w:val="1"/>
      <w:numFmt w:val="decimal"/>
      <w:lvlText w:val="%1."/>
      <w:lvlJc w:val="left"/>
      <w:pPr>
        <w:ind w:left="72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7244604C"/>
    <w:multiLevelType w:val="hybridMultilevel"/>
    <w:tmpl w:val="CC72D42C"/>
    <w:lvl w:ilvl="0" w:tplc="59C42720">
      <w:start w:val="2"/>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D46BBE"/>
    <w:multiLevelType w:val="hybridMultilevel"/>
    <w:tmpl w:val="D5C6A01A"/>
    <w:lvl w:ilvl="0" w:tplc="7BA02D12">
      <w:start w:val="1"/>
      <w:numFmt w:val="lowerLetter"/>
      <w:lvlText w:val="%1."/>
      <w:lvlJc w:val="left"/>
      <w:pPr>
        <w:ind w:left="1080" w:hanging="360"/>
      </w:pPr>
      <w:rPr>
        <w:rFonts w:asciiTheme="minorHAnsi" w:eastAsiaTheme="minorHAnsi" w:hAnsiTheme="minorHAnsi" w:cstheme="minorBidi"/>
      </w:rPr>
    </w:lvl>
    <w:lvl w:ilvl="1" w:tplc="F37C7FAA">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2978563">
    <w:abstractNumId w:val="0"/>
  </w:num>
  <w:num w:numId="2" w16cid:durableId="134228103">
    <w:abstractNumId w:val="3"/>
  </w:num>
  <w:num w:numId="3" w16cid:durableId="1370297027">
    <w:abstractNumId w:val="2"/>
  </w:num>
  <w:num w:numId="4" w16cid:durableId="1732801251">
    <w:abstractNumId w:val="1"/>
  </w:num>
  <w:num w:numId="5" w16cid:durableId="602956812">
    <w:abstractNumId w:val="6"/>
  </w:num>
  <w:num w:numId="6" w16cid:durableId="1219168648">
    <w:abstractNumId w:val="4"/>
  </w:num>
  <w:num w:numId="7" w16cid:durableId="546572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53"/>
    <w:rsid w:val="00004505"/>
    <w:rsid w:val="00012AEC"/>
    <w:rsid w:val="00016937"/>
    <w:rsid w:val="0002332A"/>
    <w:rsid w:val="00023E92"/>
    <w:rsid w:val="0006675F"/>
    <w:rsid w:val="000814A1"/>
    <w:rsid w:val="000E3367"/>
    <w:rsid w:val="000E3D0A"/>
    <w:rsid w:val="000E5AE4"/>
    <w:rsid w:val="00112920"/>
    <w:rsid w:val="00116026"/>
    <w:rsid w:val="00117AD1"/>
    <w:rsid w:val="00130DA2"/>
    <w:rsid w:val="001506B0"/>
    <w:rsid w:val="00153D0F"/>
    <w:rsid w:val="001615A1"/>
    <w:rsid w:val="00171C59"/>
    <w:rsid w:val="0018605E"/>
    <w:rsid w:val="001A0E0E"/>
    <w:rsid w:val="001A2919"/>
    <w:rsid w:val="001B316A"/>
    <w:rsid w:val="001B73FB"/>
    <w:rsid w:val="001D4CAB"/>
    <w:rsid w:val="001E14D2"/>
    <w:rsid w:val="00226A3F"/>
    <w:rsid w:val="00245CC7"/>
    <w:rsid w:val="00253966"/>
    <w:rsid w:val="00257662"/>
    <w:rsid w:val="002656F0"/>
    <w:rsid w:val="00274215"/>
    <w:rsid w:val="00293981"/>
    <w:rsid w:val="00297916"/>
    <w:rsid w:val="002A0A9E"/>
    <w:rsid w:val="002A150E"/>
    <w:rsid w:val="002A15B0"/>
    <w:rsid w:val="002A43DD"/>
    <w:rsid w:val="002B4840"/>
    <w:rsid w:val="002B6A80"/>
    <w:rsid w:val="002D4124"/>
    <w:rsid w:val="002E3D51"/>
    <w:rsid w:val="002F0D1A"/>
    <w:rsid w:val="003001CA"/>
    <w:rsid w:val="00300CB1"/>
    <w:rsid w:val="00316355"/>
    <w:rsid w:val="00327589"/>
    <w:rsid w:val="00330B08"/>
    <w:rsid w:val="003347D1"/>
    <w:rsid w:val="003734C6"/>
    <w:rsid w:val="00386F28"/>
    <w:rsid w:val="003A2750"/>
    <w:rsid w:val="003B1115"/>
    <w:rsid w:val="003B2265"/>
    <w:rsid w:val="003B4ADC"/>
    <w:rsid w:val="003C3D34"/>
    <w:rsid w:val="003D1DE7"/>
    <w:rsid w:val="003D2879"/>
    <w:rsid w:val="003E00C5"/>
    <w:rsid w:val="003E6595"/>
    <w:rsid w:val="003F0C64"/>
    <w:rsid w:val="003F7CA0"/>
    <w:rsid w:val="004077EE"/>
    <w:rsid w:val="00420DC4"/>
    <w:rsid w:val="004244B0"/>
    <w:rsid w:val="0043760B"/>
    <w:rsid w:val="00450947"/>
    <w:rsid w:val="004513CE"/>
    <w:rsid w:val="0046341C"/>
    <w:rsid w:val="00465BA4"/>
    <w:rsid w:val="004672D3"/>
    <w:rsid w:val="00472112"/>
    <w:rsid w:val="00486BA5"/>
    <w:rsid w:val="004D53A6"/>
    <w:rsid w:val="004D681E"/>
    <w:rsid w:val="004E3F98"/>
    <w:rsid w:val="004F6823"/>
    <w:rsid w:val="00502F8B"/>
    <w:rsid w:val="00521F9D"/>
    <w:rsid w:val="0053426D"/>
    <w:rsid w:val="005373A9"/>
    <w:rsid w:val="005377AC"/>
    <w:rsid w:val="0056182D"/>
    <w:rsid w:val="00567BBB"/>
    <w:rsid w:val="0057473C"/>
    <w:rsid w:val="00577901"/>
    <w:rsid w:val="00592711"/>
    <w:rsid w:val="005A040A"/>
    <w:rsid w:val="005A2DF3"/>
    <w:rsid w:val="005C3817"/>
    <w:rsid w:val="005C4D60"/>
    <w:rsid w:val="005E5B1F"/>
    <w:rsid w:val="005F343E"/>
    <w:rsid w:val="00601F58"/>
    <w:rsid w:val="00603AEA"/>
    <w:rsid w:val="00611A6E"/>
    <w:rsid w:val="00645481"/>
    <w:rsid w:val="006638AA"/>
    <w:rsid w:val="0066455C"/>
    <w:rsid w:val="00693AF6"/>
    <w:rsid w:val="006A4DA1"/>
    <w:rsid w:val="006B658E"/>
    <w:rsid w:val="006D272B"/>
    <w:rsid w:val="006F511F"/>
    <w:rsid w:val="007325E9"/>
    <w:rsid w:val="0074081B"/>
    <w:rsid w:val="00743EE6"/>
    <w:rsid w:val="00744714"/>
    <w:rsid w:val="0074542E"/>
    <w:rsid w:val="00745687"/>
    <w:rsid w:val="007548D7"/>
    <w:rsid w:val="00777847"/>
    <w:rsid w:val="00785009"/>
    <w:rsid w:val="007853AF"/>
    <w:rsid w:val="007A0948"/>
    <w:rsid w:val="007A7B99"/>
    <w:rsid w:val="007C3024"/>
    <w:rsid w:val="007D6090"/>
    <w:rsid w:val="007E5B81"/>
    <w:rsid w:val="007F667B"/>
    <w:rsid w:val="007F6ABB"/>
    <w:rsid w:val="008041E3"/>
    <w:rsid w:val="00815A92"/>
    <w:rsid w:val="00817401"/>
    <w:rsid w:val="00825449"/>
    <w:rsid w:val="008469BC"/>
    <w:rsid w:val="00851883"/>
    <w:rsid w:val="00854D8E"/>
    <w:rsid w:val="00855B36"/>
    <w:rsid w:val="00864AC5"/>
    <w:rsid w:val="00871E62"/>
    <w:rsid w:val="00887FC7"/>
    <w:rsid w:val="00892B79"/>
    <w:rsid w:val="008A3316"/>
    <w:rsid w:val="008A4C06"/>
    <w:rsid w:val="008B30C3"/>
    <w:rsid w:val="008B415D"/>
    <w:rsid w:val="008C4D93"/>
    <w:rsid w:val="008C7DD0"/>
    <w:rsid w:val="008E18DA"/>
    <w:rsid w:val="008F42E3"/>
    <w:rsid w:val="008F6B08"/>
    <w:rsid w:val="009003A3"/>
    <w:rsid w:val="00901845"/>
    <w:rsid w:val="00916C60"/>
    <w:rsid w:val="0096647E"/>
    <w:rsid w:val="009B54AB"/>
    <w:rsid w:val="009D39E8"/>
    <w:rsid w:val="009D3ACC"/>
    <w:rsid w:val="009E009A"/>
    <w:rsid w:val="009E5054"/>
    <w:rsid w:val="00A43499"/>
    <w:rsid w:val="00A462C1"/>
    <w:rsid w:val="00A51D7A"/>
    <w:rsid w:val="00A9081E"/>
    <w:rsid w:val="00A9746D"/>
    <w:rsid w:val="00AA52A3"/>
    <w:rsid w:val="00AB5D21"/>
    <w:rsid w:val="00AC79FF"/>
    <w:rsid w:val="00AD0612"/>
    <w:rsid w:val="00AD7E12"/>
    <w:rsid w:val="00AE22C9"/>
    <w:rsid w:val="00AE4358"/>
    <w:rsid w:val="00AF50A2"/>
    <w:rsid w:val="00B10169"/>
    <w:rsid w:val="00B12201"/>
    <w:rsid w:val="00B12511"/>
    <w:rsid w:val="00B13F2F"/>
    <w:rsid w:val="00B172CF"/>
    <w:rsid w:val="00B17E72"/>
    <w:rsid w:val="00B24C98"/>
    <w:rsid w:val="00B31211"/>
    <w:rsid w:val="00B45131"/>
    <w:rsid w:val="00B52629"/>
    <w:rsid w:val="00B62891"/>
    <w:rsid w:val="00B64D82"/>
    <w:rsid w:val="00B67D38"/>
    <w:rsid w:val="00B72301"/>
    <w:rsid w:val="00B74410"/>
    <w:rsid w:val="00B7459F"/>
    <w:rsid w:val="00B81AE5"/>
    <w:rsid w:val="00B86CFD"/>
    <w:rsid w:val="00B8752D"/>
    <w:rsid w:val="00B94E58"/>
    <w:rsid w:val="00B96E44"/>
    <w:rsid w:val="00BA0261"/>
    <w:rsid w:val="00BA484B"/>
    <w:rsid w:val="00BA753F"/>
    <w:rsid w:val="00BB56A4"/>
    <w:rsid w:val="00BD42DA"/>
    <w:rsid w:val="00BE391B"/>
    <w:rsid w:val="00BF621A"/>
    <w:rsid w:val="00BF7CE7"/>
    <w:rsid w:val="00C07D5B"/>
    <w:rsid w:val="00C1062D"/>
    <w:rsid w:val="00C25435"/>
    <w:rsid w:val="00C76A9F"/>
    <w:rsid w:val="00C8742E"/>
    <w:rsid w:val="00CB6E80"/>
    <w:rsid w:val="00CD57B6"/>
    <w:rsid w:val="00CE24E3"/>
    <w:rsid w:val="00CE3A85"/>
    <w:rsid w:val="00CF1AC9"/>
    <w:rsid w:val="00CF1DFB"/>
    <w:rsid w:val="00D003FB"/>
    <w:rsid w:val="00D07701"/>
    <w:rsid w:val="00D21963"/>
    <w:rsid w:val="00D37A0C"/>
    <w:rsid w:val="00D45BF5"/>
    <w:rsid w:val="00D55750"/>
    <w:rsid w:val="00D60266"/>
    <w:rsid w:val="00D61FD1"/>
    <w:rsid w:val="00D7682D"/>
    <w:rsid w:val="00DA7D47"/>
    <w:rsid w:val="00DB1DFC"/>
    <w:rsid w:val="00DB22B4"/>
    <w:rsid w:val="00DD159F"/>
    <w:rsid w:val="00DE3817"/>
    <w:rsid w:val="00DF2F35"/>
    <w:rsid w:val="00E142DB"/>
    <w:rsid w:val="00E20D4E"/>
    <w:rsid w:val="00E40AE3"/>
    <w:rsid w:val="00E61918"/>
    <w:rsid w:val="00E741A3"/>
    <w:rsid w:val="00E77DC7"/>
    <w:rsid w:val="00E8083C"/>
    <w:rsid w:val="00E86236"/>
    <w:rsid w:val="00E8707F"/>
    <w:rsid w:val="00EC13BB"/>
    <w:rsid w:val="00EE1EED"/>
    <w:rsid w:val="00EF6A37"/>
    <w:rsid w:val="00F0392D"/>
    <w:rsid w:val="00F053D7"/>
    <w:rsid w:val="00F24088"/>
    <w:rsid w:val="00F340C4"/>
    <w:rsid w:val="00F35453"/>
    <w:rsid w:val="00F368B9"/>
    <w:rsid w:val="00F5610B"/>
    <w:rsid w:val="00F60B17"/>
    <w:rsid w:val="00F61667"/>
    <w:rsid w:val="00F6387D"/>
    <w:rsid w:val="00F64790"/>
    <w:rsid w:val="00F6592E"/>
    <w:rsid w:val="00F70876"/>
    <w:rsid w:val="00F7273E"/>
    <w:rsid w:val="00F74187"/>
    <w:rsid w:val="00F802B1"/>
    <w:rsid w:val="00F83725"/>
    <w:rsid w:val="00F905C8"/>
    <w:rsid w:val="00FC418E"/>
    <w:rsid w:val="00FC4D88"/>
    <w:rsid w:val="00FD16B7"/>
    <w:rsid w:val="00FE7EA8"/>
    <w:rsid w:val="00FF6D3E"/>
    <w:rsid w:val="00FF77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94D3"/>
  <w15:chartTrackingRefBased/>
  <w15:docId w15:val="{6FFE768B-1336-41A5-88C5-26B0804F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453"/>
    <w:pPr>
      <w:spacing w:after="0" w:line="240" w:lineRule="auto"/>
    </w:pPr>
  </w:style>
  <w:style w:type="character" w:styleId="Hyperlink">
    <w:name w:val="Hyperlink"/>
    <w:basedOn w:val="DefaultParagraphFont"/>
    <w:uiPriority w:val="99"/>
    <w:unhideWhenUsed/>
    <w:rsid w:val="00777847"/>
    <w:rPr>
      <w:color w:val="0563C1"/>
      <w:u w:val="single"/>
    </w:rPr>
  </w:style>
  <w:style w:type="paragraph" w:styleId="ListParagraph">
    <w:name w:val="List Paragraph"/>
    <w:basedOn w:val="Normal"/>
    <w:uiPriority w:val="34"/>
    <w:qFormat/>
    <w:rsid w:val="0096647E"/>
    <w:pPr>
      <w:ind w:left="720"/>
      <w:contextualSpacing/>
    </w:pPr>
  </w:style>
  <w:style w:type="character" w:styleId="UnresolvedMention">
    <w:name w:val="Unresolved Mention"/>
    <w:basedOn w:val="DefaultParagraphFont"/>
    <w:uiPriority w:val="99"/>
    <w:semiHidden/>
    <w:unhideWhenUsed/>
    <w:rsid w:val="00116026"/>
    <w:rPr>
      <w:color w:val="605E5C"/>
      <w:shd w:val="clear" w:color="auto" w:fill="E1DFDD"/>
    </w:rPr>
  </w:style>
  <w:style w:type="character" w:styleId="SmartLink">
    <w:name w:val="Smart Link"/>
    <w:basedOn w:val="DefaultParagraphFont"/>
    <w:uiPriority w:val="99"/>
    <w:semiHidden/>
    <w:unhideWhenUsed/>
    <w:rsid w:val="00AB5D21"/>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15522">
      <w:bodyDiv w:val="1"/>
      <w:marLeft w:val="0"/>
      <w:marRight w:val="0"/>
      <w:marTop w:val="0"/>
      <w:marBottom w:val="0"/>
      <w:divBdr>
        <w:top w:val="none" w:sz="0" w:space="0" w:color="auto"/>
        <w:left w:val="none" w:sz="0" w:space="0" w:color="auto"/>
        <w:bottom w:val="none" w:sz="0" w:space="0" w:color="auto"/>
        <w:right w:val="none" w:sz="0" w:space="0" w:color="auto"/>
      </w:divBdr>
    </w:div>
    <w:div w:id="590238411">
      <w:bodyDiv w:val="1"/>
      <w:marLeft w:val="0"/>
      <w:marRight w:val="0"/>
      <w:marTop w:val="0"/>
      <w:marBottom w:val="0"/>
      <w:divBdr>
        <w:top w:val="none" w:sz="0" w:space="0" w:color="auto"/>
        <w:left w:val="none" w:sz="0" w:space="0" w:color="auto"/>
        <w:bottom w:val="none" w:sz="0" w:space="0" w:color="auto"/>
        <w:right w:val="none" w:sz="0" w:space="0" w:color="auto"/>
      </w:divBdr>
    </w:div>
    <w:div w:id="1085300679">
      <w:bodyDiv w:val="1"/>
      <w:marLeft w:val="0"/>
      <w:marRight w:val="0"/>
      <w:marTop w:val="0"/>
      <w:marBottom w:val="0"/>
      <w:divBdr>
        <w:top w:val="none" w:sz="0" w:space="0" w:color="auto"/>
        <w:left w:val="none" w:sz="0" w:space="0" w:color="auto"/>
        <w:bottom w:val="none" w:sz="0" w:space="0" w:color="auto"/>
        <w:right w:val="none" w:sz="0" w:space="0" w:color="auto"/>
      </w:divBdr>
    </w:div>
    <w:div w:id="1412964009">
      <w:bodyDiv w:val="1"/>
      <w:marLeft w:val="0"/>
      <w:marRight w:val="0"/>
      <w:marTop w:val="0"/>
      <w:marBottom w:val="0"/>
      <w:divBdr>
        <w:top w:val="none" w:sz="0" w:space="0" w:color="auto"/>
        <w:left w:val="none" w:sz="0" w:space="0" w:color="auto"/>
        <w:bottom w:val="none" w:sz="0" w:space="0" w:color="auto"/>
        <w:right w:val="none" w:sz="0" w:space="0" w:color="auto"/>
      </w:divBdr>
    </w:div>
    <w:div w:id="18580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st.sharepoint.com/:x:/r/sites/GRP-CHPChairDirectorAdmin/Shared%20Documents/General/College%20Council/Faculty%20of%20Instruction%20Appointments%20Documentation/Faculty%20of%20Instruction%20Appointments.xlsx?d=w0ab6b3dee3474744aac1857c7a20ebc0&amp;csf=1&amp;web=1&amp;e=C0cJyt&amp;xsdata=MDV8MDJ8amxqMTU4QHR4c3RhdGUuZWR1fDAwODI2ZDM5MTY4MzRmNWRkOGJmMDhkYzU0MTM4MzY4fGIxOWMxMzRhMTRjOTRkNGNhZjY1YzQyMGY5NGM4Y2JifDB8MHw2Mzg0Nzc2OTAwNTQzMzY2NDh8VW5rbm93bnxUV0ZwYkdac2IzZDhleUpXSWpvaU1DNHdMakF3TURBaUxDSlFJam9pVjJsdU16SWlMQ0pCVGlJNklrMWhhV3dpTENKWFZDSTZNbjA9fDB8fHw%3d&amp;sdata=SWlRVEVIakpuUWZiYkc5VzdSVDdSY2FtWGxZR0tXckhOZmp0QkZmSWNmMD0%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2.png@01DA85D2.3A7392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health.txst.edu/services/itac-specialized-service-request-for-chp.html" TargetMode="External"/><Relationship Id="rId5" Type="http://schemas.openxmlformats.org/officeDocument/2006/relationships/hyperlink" Target="https://txst.sharepoint.com/:f:/r/sites/GRP-CHPChairDirectorAdmin/Shared%20Documents/General/College%20Council/Faculty%20of%20Instruction%20Appointments%20Documentation?csf=1&amp;web=1&amp;e=pxJcp3&amp;xsdata=MDV8MDJ8amxqMTU4QHR4c3RhdGUuZWR1fDAwODI2ZDM5MTY4MzRmNWRkOGJmMDhkYzU0MTM4MzY4fGIxOWMxMzRhMTRjOTRkNGNhZjY1YzQyMGY5NGM4Y2JifDB8MHw2Mzg0Nzc2OTAwNTQyOTk2MzV8VW5rbm93bnxUV0ZwYkdac2IzZDhleUpXSWpvaU1DNHdMakF3TURBaUxDSlFJam9pVjJsdU16SWlMQ0pCVGlJNklrMWhhV3dpTENKWFZDSTZNbjA9fDB8fHw%3d&amp;sdata=c2hTWjBYZGhJRVNjcGdKZzdMUXZKajVsY2dQNEN3K1FhS05CM3JVQ1N6ND0%3d" TargetMode="External"/><Relationship Id="rId10" Type="http://schemas.openxmlformats.org/officeDocument/2006/relationships/image" Target="cid:image003.png@01DA85D2.3A73929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20</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Ruth B</dc:creator>
  <cp:keywords/>
  <dc:description/>
  <cp:lastModifiedBy>Johnson, Janet L</cp:lastModifiedBy>
  <cp:revision>27</cp:revision>
  <cp:lastPrinted>2024-04-03T21:54:00Z</cp:lastPrinted>
  <dcterms:created xsi:type="dcterms:W3CDTF">2024-04-03T21:35:00Z</dcterms:created>
  <dcterms:modified xsi:type="dcterms:W3CDTF">2024-04-03T21:55:00Z</dcterms:modified>
</cp:coreProperties>
</file>