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E33C" w14:textId="2D44CF48" w:rsidR="00237E68" w:rsidRPr="009B7A15" w:rsidRDefault="005E24D6" w:rsidP="009B7A15">
      <w:pPr>
        <w:pStyle w:val="Heading1"/>
        <w:spacing w:before="87"/>
        <w:ind w:left="490" w:right="58" w:hanging="490"/>
        <w:rPr>
          <w:rFonts w:ascii="Aptos" w:hAnsi="Aptos" w:cstheme="minorHAnsi"/>
        </w:rPr>
      </w:pPr>
      <w:r w:rsidRPr="009B7A15">
        <w:rPr>
          <w:rFonts w:ascii="Aptos" w:hAnsi="Aptos" w:cstheme="minorHAnsi"/>
        </w:rPr>
        <w:t>_________</w:t>
      </w:r>
      <w:r w:rsidR="00FC4957" w:rsidRPr="009B7A15">
        <w:rPr>
          <w:rFonts w:ascii="Aptos" w:hAnsi="Aptos" w:cstheme="minorHAnsi"/>
        </w:rPr>
        <w:t>___________</w:t>
      </w:r>
      <w:r w:rsidRPr="009B7A15">
        <w:rPr>
          <w:rFonts w:ascii="Aptos" w:hAnsi="Aptos" w:cstheme="minorHAnsi"/>
        </w:rPr>
        <w:t xml:space="preserve"> County Justice Court, Precinct ________</w:t>
      </w:r>
      <w:r w:rsidR="00237E68" w:rsidRPr="009B7A15">
        <w:rPr>
          <w:rFonts w:ascii="Aptos" w:hAnsi="Aptos" w:cstheme="minorHAnsi"/>
        </w:rPr>
        <w:t xml:space="preserve"> </w:t>
      </w:r>
    </w:p>
    <w:p w14:paraId="0945561F" w14:textId="11070134" w:rsidR="007E2A01" w:rsidRPr="009B7A15" w:rsidRDefault="007E17AA" w:rsidP="005E24D6">
      <w:pPr>
        <w:pStyle w:val="Heading1"/>
        <w:spacing w:before="87"/>
        <w:ind w:left="0" w:right="60" w:hanging="7"/>
        <w:rPr>
          <w:rFonts w:ascii="Aptos" w:hAnsi="Aptos" w:cstheme="minorHAnsi"/>
        </w:rPr>
      </w:pPr>
      <w:r w:rsidRPr="009B7A15">
        <w:rPr>
          <w:rFonts w:ascii="Aptos" w:hAnsi="Aptos" w:cstheme="minorHAnsi"/>
        </w:rPr>
        <w:t>Confidentiality</w:t>
      </w:r>
      <w:r w:rsidRPr="009B7A15">
        <w:rPr>
          <w:rFonts w:ascii="Aptos" w:hAnsi="Aptos" w:cstheme="minorHAnsi"/>
          <w:spacing w:val="-13"/>
        </w:rPr>
        <w:t xml:space="preserve"> </w:t>
      </w:r>
      <w:r w:rsidRPr="009B7A15">
        <w:rPr>
          <w:rFonts w:ascii="Aptos" w:hAnsi="Aptos" w:cstheme="minorHAnsi"/>
        </w:rPr>
        <w:t>Policy</w:t>
      </w:r>
      <w:r w:rsidRPr="009B7A15">
        <w:rPr>
          <w:rFonts w:ascii="Aptos" w:hAnsi="Aptos" w:cstheme="minorHAnsi"/>
          <w:spacing w:val="-13"/>
        </w:rPr>
        <w:t xml:space="preserve"> </w:t>
      </w:r>
      <w:r w:rsidRPr="009B7A15">
        <w:rPr>
          <w:rFonts w:ascii="Aptos" w:hAnsi="Aptos" w:cstheme="minorHAnsi"/>
        </w:rPr>
        <w:t>and</w:t>
      </w:r>
      <w:r w:rsidRPr="009B7A15">
        <w:rPr>
          <w:rFonts w:ascii="Aptos" w:hAnsi="Aptos" w:cstheme="minorHAnsi"/>
          <w:spacing w:val="-13"/>
        </w:rPr>
        <w:t xml:space="preserve"> </w:t>
      </w:r>
      <w:r w:rsidRPr="009B7A15">
        <w:rPr>
          <w:rFonts w:ascii="Aptos" w:hAnsi="Aptos" w:cstheme="minorHAnsi"/>
        </w:rPr>
        <w:t>Agreement</w:t>
      </w:r>
    </w:p>
    <w:p w14:paraId="44058FC5" w14:textId="77777777" w:rsidR="007E2A01" w:rsidRPr="009B7A15" w:rsidRDefault="007E2A01" w:rsidP="005E24D6">
      <w:pPr>
        <w:pStyle w:val="BodyText"/>
        <w:spacing w:before="1"/>
        <w:ind w:right="60" w:hanging="7"/>
        <w:rPr>
          <w:rFonts w:ascii="Aptos" w:hAnsi="Aptos" w:cstheme="minorHAnsi"/>
          <w:b/>
        </w:rPr>
      </w:pPr>
    </w:p>
    <w:p w14:paraId="1A01920E" w14:textId="77777777" w:rsidR="002947B6" w:rsidRPr="009B7A15" w:rsidRDefault="007E17AA" w:rsidP="00081677">
      <w:pPr>
        <w:pStyle w:val="BodyText"/>
        <w:spacing w:before="120" w:after="120" w:line="288" w:lineRule="auto"/>
        <w:ind w:right="115"/>
        <w:rPr>
          <w:rFonts w:ascii="Aptos" w:hAnsi="Aptos" w:cstheme="minorHAnsi"/>
        </w:rPr>
      </w:pPr>
      <w:r w:rsidRPr="009B7A15">
        <w:rPr>
          <w:rFonts w:ascii="Aptos" w:hAnsi="Aptos" w:cstheme="minorHAnsi"/>
        </w:rPr>
        <w:t xml:space="preserve">Employees of this </w:t>
      </w:r>
      <w:r w:rsidR="00167ED8" w:rsidRPr="009B7A15">
        <w:rPr>
          <w:rFonts w:ascii="Aptos" w:hAnsi="Aptos" w:cstheme="minorHAnsi"/>
        </w:rPr>
        <w:t>C</w:t>
      </w:r>
      <w:r w:rsidRPr="009B7A15">
        <w:rPr>
          <w:rFonts w:ascii="Aptos" w:hAnsi="Aptos" w:cstheme="minorHAnsi"/>
        </w:rPr>
        <w:t>ourt occupy positions of public trust. In the course of your duties,</w:t>
      </w:r>
      <w:r w:rsidRPr="009B7A15">
        <w:rPr>
          <w:rFonts w:ascii="Aptos" w:hAnsi="Aptos" w:cstheme="minorHAnsi"/>
          <w:spacing w:val="-1"/>
        </w:rPr>
        <w:t xml:space="preserve"> </w:t>
      </w:r>
      <w:r w:rsidRPr="009B7A15">
        <w:rPr>
          <w:rFonts w:ascii="Aptos" w:hAnsi="Aptos" w:cstheme="minorHAnsi"/>
        </w:rPr>
        <w:t>you</w:t>
      </w:r>
      <w:r w:rsidRPr="009B7A15">
        <w:rPr>
          <w:rFonts w:ascii="Aptos" w:hAnsi="Aptos" w:cstheme="minorHAnsi"/>
          <w:spacing w:val="-3"/>
        </w:rPr>
        <w:t xml:space="preserve"> </w:t>
      </w:r>
      <w:r w:rsidRPr="009B7A15">
        <w:rPr>
          <w:rFonts w:ascii="Aptos" w:hAnsi="Aptos" w:cstheme="minorHAnsi"/>
        </w:rPr>
        <w:t>will</w:t>
      </w:r>
      <w:r w:rsidRPr="009B7A15">
        <w:rPr>
          <w:rFonts w:ascii="Aptos" w:hAnsi="Aptos" w:cstheme="minorHAnsi"/>
          <w:spacing w:val="-1"/>
        </w:rPr>
        <w:t xml:space="preserve"> </w:t>
      </w:r>
      <w:r w:rsidRPr="009B7A15">
        <w:rPr>
          <w:rFonts w:ascii="Aptos" w:hAnsi="Aptos" w:cstheme="minorHAnsi"/>
        </w:rPr>
        <w:t>encounter</w:t>
      </w:r>
      <w:r w:rsidRPr="009B7A15">
        <w:rPr>
          <w:rFonts w:ascii="Aptos" w:hAnsi="Aptos" w:cstheme="minorHAnsi"/>
          <w:spacing w:val="-1"/>
        </w:rPr>
        <w:t xml:space="preserve"> </w:t>
      </w:r>
      <w:r w:rsidRPr="009B7A15">
        <w:rPr>
          <w:rFonts w:ascii="Aptos" w:hAnsi="Aptos" w:cstheme="minorHAnsi"/>
        </w:rPr>
        <w:t>confidential</w:t>
      </w:r>
      <w:r w:rsidRPr="009B7A15">
        <w:rPr>
          <w:rFonts w:ascii="Aptos" w:hAnsi="Aptos" w:cstheme="minorHAnsi"/>
          <w:spacing w:val="-1"/>
        </w:rPr>
        <w:t xml:space="preserve"> </w:t>
      </w:r>
      <w:r w:rsidRPr="009B7A15">
        <w:rPr>
          <w:rFonts w:ascii="Aptos" w:hAnsi="Aptos" w:cstheme="minorHAnsi"/>
        </w:rPr>
        <w:t>information</w:t>
      </w:r>
      <w:r w:rsidRPr="009B7A15">
        <w:rPr>
          <w:rFonts w:ascii="Aptos" w:hAnsi="Aptos" w:cstheme="minorHAnsi"/>
          <w:spacing w:val="-1"/>
        </w:rPr>
        <w:t xml:space="preserve"> </w:t>
      </w:r>
      <w:r w:rsidRPr="009B7A15">
        <w:rPr>
          <w:rFonts w:ascii="Aptos" w:hAnsi="Aptos" w:cstheme="minorHAnsi"/>
        </w:rPr>
        <w:t>about</w:t>
      </w:r>
      <w:r w:rsidRPr="009B7A15">
        <w:rPr>
          <w:rFonts w:ascii="Aptos" w:hAnsi="Aptos" w:cstheme="minorHAnsi"/>
          <w:spacing w:val="-2"/>
        </w:rPr>
        <w:t xml:space="preserve"> </w:t>
      </w:r>
      <w:r w:rsidRPr="009B7A15">
        <w:rPr>
          <w:rFonts w:ascii="Aptos" w:hAnsi="Aptos" w:cstheme="minorHAnsi"/>
        </w:rPr>
        <w:t>the</w:t>
      </w:r>
      <w:r w:rsidRPr="009B7A15">
        <w:rPr>
          <w:rFonts w:ascii="Aptos" w:hAnsi="Aptos" w:cstheme="minorHAnsi"/>
          <w:spacing w:val="-1"/>
        </w:rPr>
        <w:t xml:space="preserve"> </w:t>
      </w:r>
      <w:r w:rsidRPr="009B7A15">
        <w:rPr>
          <w:rFonts w:ascii="Aptos" w:hAnsi="Aptos" w:cstheme="minorHAnsi"/>
        </w:rPr>
        <w:t>prospective</w:t>
      </w:r>
      <w:r w:rsidRPr="009B7A15">
        <w:rPr>
          <w:rFonts w:ascii="Aptos" w:hAnsi="Aptos" w:cstheme="minorHAnsi"/>
          <w:spacing w:val="-1"/>
        </w:rPr>
        <w:t xml:space="preserve"> </w:t>
      </w:r>
      <w:r w:rsidRPr="009B7A15">
        <w:rPr>
          <w:rFonts w:ascii="Aptos" w:hAnsi="Aptos" w:cstheme="minorHAnsi"/>
        </w:rPr>
        <w:t xml:space="preserve">disposition of cases and the inner workings of the </w:t>
      </w:r>
      <w:r w:rsidR="00167ED8" w:rsidRPr="009B7A15">
        <w:rPr>
          <w:rFonts w:ascii="Aptos" w:hAnsi="Aptos" w:cstheme="minorHAnsi"/>
        </w:rPr>
        <w:t>C</w:t>
      </w:r>
      <w:r w:rsidRPr="009B7A15">
        <w:rPr>
          <w:rFonts w:ascii="Aptos" w:hAnsi="Aptos" w:cstheme="minorHAnsi"/>
        </w:rPr>
        <w:t>ourt.</w:t>
      </w:r>
      <w:r w:rsidR="002947B6" w:rsidRPr="009B7A15">
        <w:rPr>
          <w:rFonts w:ascii="Aptos" w:hAnsi="Aptos" w:cstheme="minorHAnsi"/>
        </w:rPr>
        <w:t xml:space="preserve"> </w:t>
      </w:r>
      <w:r w:rsidR="002947B6" w:rsidRPr="009B7A15">
        <w:rPr>
          <w:rFonts w:ascii="Aptos" w:hAnsi="Aptos" w:cstheme="minorHAnsi"/>
        </w:rPr>
        <w:t xml:space="preserve">Confidentiality has long been an expectation within Texas courts. Code of Judicial Conduct Canon 3B(10) demands that judges and court staff refrain from “public comment about a pending or impending proceeding which may come before the judge’s court.” </w:t>
      </w:r>
    </w:p>
    <w:p w14:paraId="6F1AB26F" w14:textId="1C2961AB" w:rsidR="007E2A01" w:rsidRPr="009B7A15" w:rsidRDefault="007E17AA" w:rsidP="00081677">
      <w:pPr>
        <w:pStyle w:val="BodyText"/>
        <w:spacing w:before="120" w:after="120" w:line="288" w:lineRule="auto"/>
        <w:ind w:right="114"/>
        <w:rPr>
          <w:rFonts w:ascii="Aptos" w:hAnsi="Aptos" w:cstheme="minorHAnsi"/>
        </w:rPr>
      </w:pPr>
      <w:r w:rsidRPr="009B7A15">
        <w:rPr>
          <w:rFonts w:ascii="Aptos" w:hAnsi="Aptos" w:cstheme="minorHAnsi"/>
        </w:rPr>
        <w:t xml:space="preserve">Preserving the confidentiality of the </w:t>
      </w:r>
      <w:r w:rsidR="00167ED8" w:rsidRPr="009B7A15">
        <w:rPr>
          <w:rFonts w:ascii="Aptos" w:hAnsi="Aptos" w:cstheme="minorHAnsi"/>
        </w:rPr>
        <w:t>C</w:t>
      </w:r>
      <w:r w:rsidRPr="009B7A15">
        <w:rPr>
          <w:rFonts w:ascii="Aptos" w:hAnsi="Aptos" w:cstheme="minorHAnsi"/>
        </w:rPr>
        <w:t xml:space="preserve">ourt’s documents and private deliberations is </w:t>
      </w:r>
      <w:r w:rsidRPr="009B7A15">
        <w:rPr>
          <w:rFonts w:ascii="Aptos" w:hAnsi="Aptos" w:cstheme="minorHAnsi"/>
          <w:b/>
        </w:rPr>
        <w:t xml:space="preserve">crucial to the </w:t>
      </w:r>
      <w:r w:rsidR="00167ED8" w:rsidRPr="009B7A15">
        <w:rPr>
          <w:rFonts w:ascii="Aptos" w:hAnsi="Aptos" w:cstheme="minorHAnsi"/>
          <w:b/>
        </w:rPr>
        <w:t>C</w:t>
      </w:r>
      <w:r w:rsidRPr="009B7A15">
        <w:rPr>
          <w:rFonts w:ascii="Aptos" w:hAnsi="Aptos" w:cstheme="minorHAnsi"/>
          <w:b/>
        </w:rPr>
        <w:t>ourt’s work</w:t>
      </w:r>
      <w:r w:rsidRPr="009B7A15">
        <w:rPr>
          <w:rFonts w:ascii="Aptos" w:hAnsi="Aptos" w:cstheme="minorHAnsi"/>
        </w:rPr>
        <w:t xml:space="preserve">. </w:t>
      </w:r>
      <w:r w:rsidR="00167ED8" w:rsidRPr="009B7A15">
        <w:rPr>
          <w:rFonts w:ascii="Aptos" w:hAnsi="Aptos" w:cstheme="minorHAnsi"/>
        </w:rPr>
        <w:t>S</w:t>
      </w:r>
      <w:r w:rsidRPr="009B7A15">
        <w:rPr>
          <w:rFonts w:ascii="Aptos" w:hAnsi="Aptos" w:cstheme="minorHAnsi"/>
        </w:rPr>
        <w:t>pecifically, confidentiality furthers the ability of judges and judicial staff to communicate openly and honestly and to reach the most legally correct outcomes for litigants. Confidentiality also builds public respect for the judiciary and impresses on others the gravity of the judicial process. Any breach of confidentiality would betray not only the Court and the</w:t>
      </w:r>
      <w:r w:rsidRPr="009B7A15">
        <w:rPr>
          <w:rFonts w:ascii="Aptos" w:hAnsi="Aptos" w:cstheme="minorHAnsi"/>
          <w:spacing w:val="-1"/>
        </w:rPr>
        <w:t xml:space="preserve"> </w:t>
      </w:r>
      <w:r w:rsidRPr="009B7A15">
        <w:rPr>
          <w:rFonts w:ascii="Aptos" w:hAnsi="Aptos" w:cstheme="minorHAnsi"/>
        </w:rPr>
        <w:t>individuals</w:t>
      </w:r>
      <w:r w:rsidRPr="009B7A15">
        <w:rPr>
          <w:rFonts w:ascii="Aptos" w:hAnsi="Aptos" w:cstheme="minorHAnsi"/>
          <w:spacing w:val="-1"/>
        </w:rPr>
        <w:t xml:space="preserve"> </w:t>
      </w:r>
      <w:r w:rsidRPr="009B7A15">
        <w:rPr>
          <w:rFonts w:ascii="Aptos" w:hAnsi="Aptos" w:cstheme="minorHAnsi"/>
        </w:rPr>
        <w:t>who</w:t>
      </w:r>
      <w:r w:rsidRPr="009B7A15">
        <w:rPr>
          <w:rFonts w:ascii="Aptos" w:hAnsi="Aptos" w:cstheme="minorHAnsi"/>
          <w:spacing w:val="-1"/>
        </w:rPr>
        <w:t xml:space="preserve"> </w:t>
      </w:r>
      <w:r w:rsidRPr="009B7A15">
        <w:rPr>
          <w:rFonts w:ascii="Aptos" w:hAnsi="Aptos" w:cstheme="minorHAnsi"/>
        </w:rPr>
        <w:t>work</w:t>
      </w:r>
      <w:r w:rsidRPr="009B7A15">
        <w:rPr>
          <w:rFonts w:ascii="Aptos" w:hAnsi="Aptos" w:cstheme="minorHAnsi"/>
          <w:spacing w:val="-1"/>
        </w:rPr>
        <w:t xml:space="preserve"> </w:t>
      </w:r>
      <w:r w:rsidRPr="009B7A15">
        <w:rPr>
          <w:rFonts w:ascii="Aptos" w:hAnsi="Aptos" w:cstheme="minorHAnsi"/>
        </w:rPr>
        <w:t>here,</w:t>
      </w:r>
      <w:r w:rsidRPr="009B7A15">
        <w:rPr>
          <w:rFonts w:ascii="Aptos" w:hAnsi="Aptos" w:cstheme="minorHAnsi"/>
          <w:spacing w:val="-1"/>
        </w:rPr>
        <w:t xml:space="preserve"> </w:t>
      </w:r>
      <w:r w:rsidRPr="009B7A15">
        <w:rPr>
          <w:rFonts w:ascii="Aptos" w:hAnsi="Aptos" w:cstheme="minorHAnsi"/>
        </w:rPr>
        <w:t>but</w:t>
      </w:r>
      <w:r w:rsidRPr="009B7A15">
        <w:rPr>
          <w:rFonts w:ascii="Aptos" w:hAnsi="Aptos" w:cstheme="minorHAnsi"/>
          <w:spacing w:val="-1"/>
        </w:rPr>
        <w:t xml:space="preserve"> </w:t>
      </w:r>
      <w:r w:rsidRPr="009B7A15">
        <w:rPr>
          <w:rFonts w:ascii="Aptos" w:hAnsi="Aptos" w:cstheme="minorHAnsi"/>
        </w:rPr>
        <w:t>also</w:t>
      </w:r>
      <w:r w:rsidRPr="009B7A15">
        <w:rPr>
          <w:rFonts w:ascii="Aptos" w:hAnsi="Aptos" w:cstheme="minorHAnsi"/>
          <w:spacing w:val="-1"/>
        </w:rPr>
        <w:t xml:space="preserve"> </w:t>
      </w:r>
      <w:r w:rsidRPr="009B7A15">
        <w:rPr>
          <w:rFonts w:ascii="Aptos" w:hAnsi="Aptos" w:cstheme="minorHAnsi"/>
        </w:rPr>
        <w:t>the</w:t>
      </w:r>
      <w:r w:rsidRPr="009B7A15">
        <w:rPr>
          <w:rFonts w:ascii="Aptos" w:hAnsi="Aptos" w:cstheme="minorHAnsi"/>
          <w:spacing w:val="-2"/>
        </w:rPr>
        <w:t xml:space="preserve"> </w:t>
      </w:r>
      <w:r w:rsidRPr="009B7A15">
        <w:rPr>
          <w:rFonts w:ascii="Aptos" w:hAnsi="Aptos" w:cstheme="minorHAnsi"/>
        </w:rPr>
        <w:t>public’s interest</w:t>
      </w:r>
      <w:r w:rsidRPr="009B7A15">
        <w:rPr>
          <w:rFonts w:ascii="Aptos" w:hAnsi="Aptos" w:cstheme="minorHAnsi"/>
          <w:spacing w:val="-1"/>
        </w:rPr>
        <w:t xml:space="preserve"> </w:t>
      </w:r>
      <w:r w:rsidRPr="009B7A15">
        <w:rPr>
          <w:rFonts w:ascii="Aptos" w:hAnsi="Aptos" w:cstheme="minorHAnsi"/>
        </w:rPr>
        <w:t>in</w:t>
      </w:r>
      <w:r w:rsidRPr="009B7A15">
        <w:rPr>
          <w:rFonts w:ascii="Aptos" w:hAnsi="Aptos" w:cstheme="minorHAnsi"/>
          <w:spacing w:val="-2"/>
        </w:rPr>
        <w:t xml:space="preserve"> </w:t>
      </w:r>
      <w:r w:rsidRPr="009B7A15">
        <w:rPr>
          <w:rFonts w:ascii="Aptos" w:hAnsi="Aptos" w:cstheme="minorHAnsi"/>
        </w:rPr>
        <w:t xml:space="preserve">thorough, </w:t>
      </w:r>
      <w:r w:rsidR="00167ED8" w:rsidRPr="009B7A15">
        <w:rPr>
          <w:rFonts w:ascii="Aptos" w:hAnsi="Aptos" w:cstheme="minorHAnsi"/>
        </w:rPr>
        <w:t xml:space="preserve">deliberate </w:t>
      </w:r>
      <w:r w:rsidRPr="009B7A15">
        <w:rPr>
          <w:rFonts w:ascii="Aptos" w:hAnsi="Aptos" w:cstheme="minorHAnsi"/>
          <w:spacing w:val="-2"/>
        </w:rPr>
        <w:t>justice.</w:t>
      </w:r>
    </w:p>
    <w:p w14:paraId="1EB8090B" w14:textId="56F7B2A3" w:rsidR="007E2A01" w:rsidRDefault="007E17AA" w:rsidP="00081677">
      <w:pPr>
        <w:pStyle w:val="BodyText"/>
        <w:spacing w:before="120" w:after="120" w:line="288" w:lineRule="auto"/>
        <w:ind w:right="116"/>
        <w:rPr>
          <w:rFonts w:ascii="Aptos" w:hAnsi="Aptos" w:cstheme="minorHAnsi"/>
        </w:rPr>
      </w:pPr>
      <w:r w:rsidRPr="009B7A15">
        <w:rPr>
          <w:rFonts w:ascii="Aptos" w:hAnsi="Aptos" w:cstheme="minorHAnsi"/>
        </w:rPr>
        <w:t>This confidentiality policy incorporates the Canons as well as the statutory penalties of both Government Code Section 21.013 and Penal Code Section 39.06.</w:t>
      </w:r>
      <w:r w:rsidR="00B765EE" w:rsidRPr="009B7A15">
        <w:rPr>
          <w:rFonts w:ascii="Aptos" w:hAnsi="Aptos" w:cstheme="minorHAnsi"/>
        </w:rPr>
        <w:t xml:space="preserve"> </w:t>
      </w:r>
      <w:r w:rsidRPr="009B7A15">
        <w:rPr>
          <w:rFonts w:ascii="Aptos" w:hAnsi="Aptos" w:cstheme="minorHAnsi"/>
        </w:rPr>
        <w:t>This policy applies to all Court staff, including interns</w:t>
      </w:r>
      <w:r w:rsidR="009B7A15" w:rsidRPr="009B7A15">
        <w:rPr>
          <w:rFonts w:ascii="Aptos" w:hAnsi="Aptos" w:cstheme="minorHAnsi"/>
        </w:rPr>
        <w:t xml:space="preserve">, who </w:t>
      </w:r>
      <w:r w:rsidR="005129DD">
        <w:rPr>
          <w:rFonts w:ascii="Aptos" w:hAnsi="Aptos" w:cstheme="minorHAnsi"/>
        </w:rPr>
        <w:t>must be</w:t>
      </w:r>
      <w:r w:rsidR="009B7A15" w:rsidRPr="009B7A15">
        <w:rPr>
          <w:rFonts w:ascii="Aptos" w:hAnsi="Aptos" w:cstheme="minorHAnsi"/>
        </w:rPr>
        <w:t xml:space="preserve"> held to the same rigorous standard as judges regarding the release of confidential information</w:t>
      </w:r>
      <w:r w:rsidR="002947B6" w:rsidRPr="009B7A15">
        <w:rPr>
          <w:rFonts w:ascii="Aptos" w:hAnsi="Aptos" w:cstheme="minorHAnsi"/>
        </w:rPr>
        <w:t>.</w:t>
      </w:r>
    </w:p>
    <w:p w14:paraId="785591BC" w14:textId="77777777" w:rsidR="005129DD" w:rsidRPr="009B7A15" w:rsidRDefault="005129DD" w:rsidP="00081677">
      <w:pPr>
        <w:pStyle w:val="BodyText"/>
        <w:spacing w:before="120" w:after="120" w:line="288" w:lineRule="auto"/>
        <w:ind w:right="116"/>
        <w:rPr>
          <w:rFonts w:ascii="Aptos" w:hAnsi="Aptos" w:cstheme="minorHAnsi"/>
        </w:rPr>
      </w:pPr>
    </w:p>
    <w:p w14:paraId="4963C371" w14:textId="77777777" w:rsidR="007E2A01" w:rsidRDefault="007E17AA" w:rsidP="00081677">
      <w:pPr>
        <w:pStyle w:val="ListParagraph"/>
        <w:numPr>
          <w:ilvl w:val="0"/>
          <w:numId w:val="1"/>
        </w:numPr>
        <w:tabs>
          <w:tab w:val="left" w:pos="488"/>
        </w:tabs>
        <w:spacing w:before="120" w:after="120" w:line="288" w:lineRule="auto"/>
        <w:ind w:left="490" w:right="115" w:hanging="490"/>
        <w:jc w:val="left"/>
        <w:rPr>
          <w:rFonts w:ascii="Aptos" w:hAnsi="Aptos" w:cstheme="minorHAnsi"/>
          <w:sz w:val="24"/>
          <w:szCs w:val="24"/>
        </w:rPr>
      </w:pPr>
      <w:r w:rsidRPr="009B7A15">
        <w:rPr>
          <w:rFonts w:ascii="Aptos" w:hAnsi="Aptos" w:cstheme="minorHAnsi"/>
          <w:b/>
          <w:sz w:val="24"/>
          <w:szCs w:val="24"/>
        </w:rPr>
        <w:t xml:space="preserve">Protection of information. </w:t>
      </w:r>
      <w:r w:rsidRPr="009B7A15">
        <w:rPr>
          <w:rFonts w:ascii="Aptos" w:hAnsi="Aptos" w:cstheme="minorHAnsi"/>
          <w:sz w:val="24"/>
          <w:szCs w:val="24"/>
        </w:rPr>
        <w:t xml:space="preserve">Confidential information must not be shared with persons not employed within the Court, </w:t>
      </w:r>
      <w:r w:rsidRPr="009B7A15">
        <w:rPr>
          <w:rFonts w:ascii="Aptos" w:hAnsi="Aptos" w:cstheme="minorHAnsi"/>
          <w:i/>
          <w:iCs/>
          <w:sz w:val="24"/>
          <w:szCs w:val="24"/>
        </w:rPr>
        <w:t>except as provided in Section 3 below</w:t>
      </w:r>
      <w:r w:rsidRPr="009B7A15">
        <w:rPr>
          <w:rFonts w:ascii="Aptos" w:hAnsi="Aptos" w:cstheme="minorHAnsi"/>
          <w:sz w:val="24"/>
          <w:szCs w:val="24"/>
        </w:rPr>
        <w:t>. Employees must refrain from commenting about cases that are or may come before the Court to family, friends, or acquaintances.</w:t>
      </w:r>
    </w:p>
    <w:p w14:paraId="686EFC8F" w14:textId="77777777" w:rsidR="005129DD" w:rsidRPr="009B7A15" w:rsidRDefault="005129DD" w:rsidP="005129DD">
      <w:pPr>
        <w:pStyle w:val="ListParagraph"/>
        <w:tabs>
          <w:tab w:val="left" w:pos="488"/>
        </w:tabs>
        <w:spacing w:before="120" w:after="120" w:line="288" w:lineRule="auto"/>
        <w:ind w:left="490" w:right="115" w:firstLine="0"/>
        <w:jc w:val="left"/>
        <w:rPr>
          <w:rFonts w:ascii="Aptos" w:hAnsi="Aptos" w:cstheme="minorHAnsi"/>
          <w:sz w:val="24"/>
          <w:szCs w:val="24"/>
        </w:rPr>
      </w:pPr>
    </w:p>
    <w:p w14:paraId="23DC20ED" w14:textId="5159BE67" w:rsidR="007E2A01" w:rsidRPr="009B7A15" w:rsidRDefault="007E17AA" w:rsidP="00081677">
      <w:pPr>
        <w:pStyle w:val="ListParagraph"/>
        <w:numPr>
          <w:ilvl w:val="0"/>
          <w:numId w:val="1"/>
        </w:numPr>
        <w:tabs>
          <w:tab w:val="left" w:pos="558"/>
        </w:tabs>
        <w:spacing w:before="120" w:after="120" w:line="288" w:lineRule="auto"/>
        <w:ind w:left="490" w:right="0" w:hanging="490"/>
        <w:jc w:val="left"/>
        <w:rPr>
          <w:rFonts w:ascii="Aptos" w:hAnsi="Aptos" w:cstheme="minorHAnsi"/>
          <w:sz w:val="24"/>
          <w:szCs w:val="24"/>
        </w:rPr>
      </w:pPr>
      <w:r w:rsidRPr="009B7A15">
        <w:rPr>
          <w:rFonts w:ascii="Aptos" w:hAnsi="Aptos" w:cstheme="minorHAnsi"/>
          <w:b/>
          <w:sz w:val="24"/>
          <w:szCs w:val="24"/>
        </w:rPr>
        <w:t>Confidential</w:t>
      </w:r>
      <w:r w:rsidRPr="009B7A15">
        <w:rPr>
          <w:rFonts w:ascii="Aptos" w:hAnsi="Aptos" w:cstheme="minorHAnsi"/>
          <w:b/>
          <w:spacing w:val="47"/>
          <w:sz w:val="24"/>
          <w:szCs w:val="24"/>
        </w:rPr>
        <w:t xml:space="preserve"> </w:t>
      </w:r>
      <w:r w:rsidRPr="009B7A15">
        <w:rPr>
          <w:rFonts w:ascii="Aptos" w:hAnsi="Aptos" w:cstheme="minorHAnsi"/>
          <w:b/>
          <w:sz w:val="24"/>
          <w:szCs w:val="24"/>
        </w:rPr>
        <w:t>information</w:t>
      </w:r>
      <w:r w:rsidRPr="009B7A15">
        <w:rPr>
          <w:rFonts w:ascii="Aptos" w:hAnsi="Aptos" w:cstheme="minorHAnsi"/>
          <w:b/>
          <w:spacing w:val="47"/>
          <w:sz w:val="24"/>
          <w:szCs w:val="24"/>
        </w:rPr>
        <w:t xml:space="preserve"> </w:t>
      </w:r>
      <w:r w:rsidRPr="009B7A15">
        <w:rPr>
          <w:rFonts w:ascii="Aptos" w:hAnsi="Aptos" w:cstheme="minorHAnsi"/>
          <w:b/>
          <w:sz w:val="24"/>
          <w:szCs w:val="24"/>
        </w:rPr>
        <w:t>defined.</w:t>
      </w:r>
      <w:r w:rsidRPr="009B7A15">
        <w:rPr>
          <w:rFonts w:ascii="Aptos" w:hAnsi="Aptos" w:cstheme="minorHAnsi"/>
          <w:b/>
          <w:spacing w:val="47"/>
          <w:sz w:val="24"/>
          <w:szCs w:val="24"/>
        </w:rPr>
        <w:t xml:space="preserve"> </w:t>
      </w:r>
      <w:r w:rsidRPr="009B7A15">
        <w:rPr>
          <w:rFonts w:ascii="Aptos" w:hAnsi="Aptos" w:cstheme="minorHAnsi"/>
          <w:sz w:val="24"/>
          <w:szCs w:val="24"/>
        </w:rPr>
        <w:t>Confidential</w:t>
      </w:r>
      <w:r w:rsidRPr="009B7A15">
        <w:rPr>
          <w:rFonts w:ascii="Aptos" w:hAnsi="Aptos" w:cstheme="minorHAnsi"/>
          <w:spacing w:val="48"/>
          <w:sz w:val="24"/>
          <w:szCs w:val="24"/>
        </w:rPr>
        <w:t xml:space="preserve"> </w:t>
      </w:r>
      <w:r w:rsidRPr="009B7A15">
        <w:rPr>
          <w:rFonts w:ascii="Aptos" w:hAnsi="Aptos" w:cstheme="minorHAnsi"/>
          <w:sz w:val="24"/>
          <w:szCs w:val="24"/>
        </w:rPr>
        <w:t>information</w:t>
      </w:r>
      <w:r w:rsidRPr="009B7A15">
        <w:rPr>
          <w:rFonts w:ascii="Aptos" w:hAnsi="Aptos" w:cstheme="minorHAnsi"/>
          <w:spacing w:val="48"/>
          <w:sz w:val="24"/>
          <w:szCs w:val="24"/>
        </w:rPr>
        <w:t xml:space="preserve"> </w:t>
      </w:r>
      <w:r w:rsidRPr="009B7A15">
        <w:rPr>
          <w:rFonts w:ascii="Aptos" w:hAnsi="Aptos" w:cstheme="minorHAnsi"/>
          <w:spacing w:val="-2"/>
          <w:sz w:val="24"/>
          <w:szCs w:val="24"/>
        </w:rPr>
        <w:t>includes:</w:t>
      </w:r>
    </w:p>
    <w:p w14:paraId="101CA6B0" w14:textId="23738125" w:rsidR="005129DD" w:rsidRDefault="005129DD" w:rsidP="00081677">
      <w:pPr>
        <w:pStyle w:val="ListParagraph"/>
        <w:numPr>
          <w:ilvl w:val="1"/>
          <w:numId w:val="1"/>
        </w:numPr>
        <w:tabs>
          <w:tab w:val="left" w:pos="837"/>
          <w:tab w:val="left" w:pos="839"/>
        </w:tabs>
        <w:spacing w:before="120" w:after="120" w:line="288" w:lineRule="auto"/>
        <w:ind w:left="778" w:right="115" w:hanging="288"/>
        <w:jc w:val="left"/>
        <w:rPr>
          <w:rFonts w:ascii="Aptos" w:hAnsi="Aptos" w:cstheme="minorHAnsi"/>
          <w:sz w:val="24"/>
          <w:szCs w:val="24"/>
        </w:rPr>
      </w:pPr>
      <w:r>
        <w:rPr>
          <w:rFonts w:ascii="Aptos" w:hAnsi="Aptos" w:cstheme="minorHAnsi"/>
          <w:sz w:val="24"/>
          <w:szCs w:val="24"/>
        </w:rPr>
        <w:t>“non-public judicial work product” as defined in Government Code Sec. 21.013;</w:t>
      </w:r>
    </w:p>
    <w:p w14:paraId="304008D3" w14:textId="774AEABF" w:rsidR="007E2A01" w:rsidRPr="009B7A15" w:rsidRDefault="007E17AA" w:rsidP="00081677">
      <w:pPr>
        <w:pStyle w:val="ListParagraph"/>
        <w:numPr>
          <w:ilvl w:val="1"/>
          <w:numId w:val="1"/>
        </w:numPr>
        <w:tabs>
          <w:tab w:val="left" w:pos="837"/>
          <w:tab w:val="left" w:pos="839"/>
        </w:tabs>
        <w:spacing w:before="120" w:after="120" w:line="288" w:lineRule="auto"/>
        <w:ind w:left="778" w:right="115" w:hanging="288"/>
        <w:jc w:val="left"/>
        <w:rPr>
          <w:rFonts w:ascii="Aptos" w:hAnsi="Aptos" w:cstheme="minorHAnsi"/>
          <w:sz w:val="24"/>
          <w:szCs w:val="24"/>
        </w:rPr>
      </w:pPr>
      <w:r w:rsidRPr="009B7A15">
        <w:rPr>
          <w:rFonts w:ascii="Aptos" w:hAnsi="Aptos" w:cstheme="minorHAnsi"/>
          <w:sz w:val="24"/>
          <w:szCs w:val="24"/>
        </w:rPr>
        <w:t>drafts</w:t>
      </w:r>
      <w:r w:rsidRPr="009B7A15">
        <w:rPr>
          <w:rFonts w:ascii="Aptos" w:hAnsi="Aptos" w:cstheme="minorHAnsi"/>
          <w:spacing w:val="40"/>
          <w:sz w:val="24"/>
          <w:szCs w:val="24"/>
        </w:rPr>
        <w:t xml:space="preserve"> </w:t>
      </w:r>
      <w:r w:rsidRPr="009B7A15">
        <w:rPr>
          <w:rFonts w:ascii="Aptos" w:hAnsi="Aptos" w:cstheme="minorHAnsi"/>
          <w:sz w:val="24"/>
          <w:szCs w:val="24"/>
        </w:rPr>
        <w:t>of</w:t>
      </w:r>
      <w:r w:rsidRPr="009B7A15">
        <w:rPr>
          <w:rFonts w:ascii="Aptos" w:hAnsi="Aptos" w:cstheme="minorHAnsi"/>
          <w:spacing w:val="40"/>
          <w:sz w:val="24"/>
          <w:szCs w:val="24"/>
        </w:rPr>
        <w:t xml:space="preserve"> </w:t>
      </w:r>
      <w:r w:rsidRPr="009B7A15">
        <w:rPr>
          <w:rFonts w:ascii="Aptos" w:hAnsi="Aptos" w:cstheme="minorHAnsi"/>
          <w:sz w:val="24"/>
          <w:szCs w:val="24"/>
        </w:rPr>
        <w:t>opinions</w:t>
      </w:r>
      <w:r w:rsidRPr="009B7A15">
        <w:rPr>
          <w:rFonts w:ascii="Aptos" w:hAnsi="Aptos" w:cstheme="minorHAnsi"/>
          <w:spacing w:val="40"/>
          <w:sz w:val="24"/>
          <w:szCs w:val="24"/>
        </w:rPr>
        <w:t xml:space="preserve"> </w:t>
      </w:r>
      <w:r w:rsidRPr="009B7A15">
        <w:rPr>
          <w:rFonts w:ascii="Aptos" w:hAnsi="Aptos" w:cstheme="minorHAnsi"/>
          <w:sz w:val="24"/>
          <w:szCs w:val="24"/>
        </w:rPr>
        <w:t>not</w:t>
      </w:r>
      <w:r w:rsidRPr="009B7A15">
        <w:rPr>
          <w:rFonts w:ascii="Aptos" w:hAnsi="Aptos" w:cstheme="minorHAnsi"/>
          <w:spacing w:val="40"/>
          <w:sz w:val="24"/>
          <w:szCs w:val="24"/>
        </w:rPr>
        <w:t xml:space="preserve"> </w:t>
      </w:r>
      <w:r w:rsidRPr="009B7A15">
        <w:rPr>
          <w:rFonts w:ascii="Aptos" w:hAnsi="Aptos" w:cstheme="minorHAnsi"/>
          <w:sz w:val="24"/>
          <w:szCs w:val="24"/>
        </w:rPr>
        <w:t>yet</w:t>
      </w:r>
      <w:r w:rsidRPr="009B7A15">
        <w:rPr>
          <w:rFonts w:ascii="Aptos" w:hAnsi="Aptos" w:cstheme="minorHAnsi"/>
          <w:spacing w:val="40"/>
          <w:sz w:val="24"/>
          <w:szCs w:val="24"/>
        </w:rPr>
        <w:t xml:space="preserve"> </w:t>
      </w:r>
      <w:r w:rsidRPr="009B7A15">
        <w:rPr>
          <w:rFonts w:ascii="Aptos" w:hAnsi="Aptos" w:cstheme="minorHAnsi"/>
          <w:sz w:val="24"/>
          <w:szCs w:val="24"/>
        </w:rPr>
        <w:t>released,</w:t>
      </w:r>
      <w:r w:rsidRPr="009B7A15">
        <w:rPr>
          <w:rFonts w:ascii="Aptos" w:hAnsi="Aptos" w:cstheme="minorHAnsi"/>
          <w:spacing w:val="40"/>
          <w:sz w:val="24"/>
          <w:szCs w:val="24"/>
        </w:rPr>
        <w:t xml:space="preserve"> </w:t>
      </w:r>
      <w:r w:rsidRPr="009B7A15">
        <w:rPr>
          <w:rFonts w:ascii="Aptos" w:hAnsi="Aptos" w:cstheme="minorHAnsi"/>
          <w:sz w:val="24"/>
          <w:szCs w:val="24"/>
        </w:rPr>
        <w:t>internal</w:t>
      </w:r>
      <w:r w:rsidRPr="009B7A15">
        <w:rPr>
          <w:rFonts w:ascii="Aptos" w:hAnsi="Aptos" w:cstheme="minorHAnsi"/>
          <w:spacing w:val="40"/>
          <w:sz w:val="24"/>
          <w:szCs w:val="24"/>
        </w:rPr>
        <w:t xml:space="preserve"> </w:t>
      </w:r>
      <w:r w:rsidRPr="009B7A15">
        <w:rPr>
          <w:rFonts w:ascii="Aptos" w:hAnsi="Aptos" w:cstheme="minorHAnsi"/>
          <w:sz w:val="24"/>
          <w:szCs w:val="24"/>
        </w:rPr>
        <w:t>memoranda,</w:t>
      </w:r>
      <w:r w:rsidRPr="009B7A15">
        <w:rPr>
          <w:rFonts w:ascii="Aptos" w:hAnsi="Aptos" w:cstheme="minorHAnsi"/>
          <w:spacing w:val="40"/>
          <w:sz w:val="24"/>
          <w:szCs w:val="24"/>
        </w:rPr>
        <w:t xml:space="preserve"> </w:t>
      </w:r>
      <w:r w:rsidRPr="009B7A15">
        <w:rPr>
          <w:rFonts w:ascii="Aptos" w:hAnsi="Aptos" w:cstheme="minorHAnsi"/>
          <w:sz w:val="24"/>
          <w:szCs w:val="24"/>
        </w:rPr>
        <w:t>emails</w:t>
      </w:r>
      <w:r w:rsidRPr="009B7A15">
        <w:rPr>
          <w:rFonts w:ascii="Aptos" w:hAnsi="Aptos" w:cstheme="minorHAnsi"/>
          <w:spacing w:val="40"/>
          <w:sz w:val="24"/>
          <w:szCs w:val="24"/>
        </w:rPr>
        <w:t xml:space="preserve"> </w:t>
      </w:r>
      <w:r w:rsidRPr="009B7A15">
        <w:rPr>
          <w:rFonts w:ascii="Aptos" w:hAnsi="Aptos" w:cstheme="minorHAnsi"/>
          <w:sz w:val="24"/>
          <w:szCs w:val="24"/>
        </w:rPr>
        <w:t>between judges or staff, and any other document not intended for public use;</w:t>
      </w:r>
    </w:p>
    <w:p w14:paraId="32378B1D" w14:textId="77777777" w:rsidR="007E2A01" w:rsidRPr="009B7A15" w:rsidRDefault="007E17AA" w:rsidP="00081677">
      <w:pPr>
        <w:pStyle w:val="ListParagraph"/>
        <w:numPr>
          <w:ilvl w:val="1"/>
          <w:numId w:val="1"/>
        </w:numPr>
        <w:tabs>
          <w:tab w:val="left" w:pos="837"/>
          <w:tab w:val="left" w:pos="839"/>
        </w:tabs>
        <w:spacing w:before="120" w:after="120" w:line="288" w:lineRule="auto"/>
        <w:ind w:left="778" w:right="116" w:hanging="288"/>
        <w:jc w:val="left"/>
        <w:rPr>
          <w:rFonts w:ascii="Aptos" w:hAnsi="Aptos" w:cstheme="minorHAnsi"/>
          <w:sz w:val="24"/>
          <w:szCs w:val="24"/>
        </w:rPr>
      </w:pPr>
      <w:r w:rsidRPr="009B7A15">
        <w:rPr>
          <w:rFonts w:ascii="Aptos" w:hAnsi="Aptos" w:cstheme="minorHAnsi"/>
          <w:sz w:val="24"/>
          <w:szCs w:val="24"/>
        </w:rPr>
        <w:t>conversations</w:t>
      </w:r>
      <w:r w:rsidRPr="009B7A15">
        <w:rPr>
          <w:rFonts w:ascii="Aptos" w:hAnsi="Aptos" w:cstheme="minorHAnsi"/>
          <w:spacing w:val="37"/>
          <w:sz w:val="24"/>
          <w:szCs w:val="24"/>
        </w:rPr>
        <w:t xml:space="preserve"> </w:t>
      </w:r>
      <w:r w:rsidRPr="009B7A15">
        <w:rPr>
          <w:rFonts w:ascii="Aptos" w:hAnsi="Aptos" w:cstheme="minorHAnsi"/>
          <w:sz w:val="24"/>
          <w:szCs w:val="24"/>
        </w:rPr>
        <w:t>between</w:t>
      </w:r>
      <w:r w:rsidRPr="009B7A15">
        <w:rPr>
          <w:rFonts w:ascii="Aptos" w:hAnsi="Aptos" w:cstheme="minorHAnsi"/>
          <w:spacing w:val="37"/>
          <w:sz w:val="24"/>
          <w:szCs w:val="24"/>
        </w:rPr>
        <w:t xml:space="preserve"> </w:t>
      </w:r>
      <w:r w:rsidRPr="009B7A15">
        <w:rPr>
          <w:rFonts w:ascii="Aptos" w:hAnsi="Aptos" w:cstheme="minorHAnsi"/>
          <w:sz w:val="24"/>
          <w:szCs w:val="24"/>
        </w:rPr>
        <w:t>judges</w:t>
      </w:r>
      <w:r w:rsidRPr="009B7A15">
        <w:rPr>
          <w:rFonts w:ascii="Aptos" w:hAnsi="Aptos" w:cstheme="minorHAnsi"/>
          <w:spacing w:val="37"/>
          <w:sz w:val="24"/>
          <w:szCs w:val="24"/>
        </w:rPr>
        <w:t xml:space="preserve"> </w:t>
      </w:r>
      <w:r w:rsidRPr="009B7A15">
        <w:rPr>
          <w:rFonts w:ascii="Aptos" w:hAnsi="Aptos" w:cstheme="minorHAnsi"/>
          <w:sz w:val="24"/>
          <w:szCs w:val="24"/>
        </w:rPr>
        <w:t>or</w:t>
      </w:r>
      <w:r w:rsidRPr="009B7A15">
        <w:rPr>
          <w:rFonts w:ascii="Aptos" w:hAnsi="Aptos" w:cstheme="minorHAnsi"/>
          <w:spacing w:val="37"/>
          <w:sz w:val="24"/>
          <w:szCs w:val="24"/>
        </w:rPr>
        <w:t xml:space="preserve"> </w:t>
      </w:r>
      <w:r w:rsidRPr="009B7A15">
        <w:rPr>
          <w:rFonts w:ascii="Aptos" w:hAnsi="Aptos" w:cstheme="minorHAnsi"/>
          <w:sz w:val="24"/>
          <w:szCs w:val="24"/>
        </w:rPr>
        <w:t>court</w:t>
      </w:r>
      <w:r w:rsidRPr="009B7A15">
        <w:rPr>
          <w:rFonts w:ascii="Aptos" w:hAnsi="Aptos" w:cstheme="minorHAnsi"/>
          <w:spacing w:val="36"/>
          <w:sz w:val="24"/>
          <w:szCs w:val="24"/>
        </w:rPr>
        <w:t xml:space="preserve"> </w:t>
      </w:r>
      <w:r w:rsidRPr="009B7A15">
        <w:rPr>
          <w:rFonts w:ascii="Aptos" w:hAnsi="Aptos" w:cstheme="minorHAnsi"/>
          <w:sz w:val="24"/>
          <w:szCs w:val="24"/>
        </w:rPr>
        <w:t>staff</w:t>
      </w:r>
      <w:r w:rsidRPr="009B7A15">
        <w:rPr>
          <w:rFonts w:ascii="Aptos" w:hAnsi="Aptos" w:cstheme="minorHAnsi"/>
          <w:spacing w:val="37"/>
          <w:sz w:val="24"/>
          <w:szCs w:val="24"/>
        </w:rPr>
        <w:t xml:space="preserve"> </w:t>
      </w:r>
      <w:r w:rsidRPr="009B7A15">
        <w:rPr>
          <w:rFonts w:ascii="Aptos" w:hAnsi="Aptos" w:cstheme="minorHAnsi"/>
          <w:sz w:val="24"/>
          <w:szCs w:val="24"/>
        </w:rPr>
        <w:t>about</w:t>
      </w:r>
      <w:r w:rsidRPr="009B7A15">
        <w:rPr>
          <w:rFonts w:ascii="Aptos" w:hAnsi="Aptos" w:cstheme="minorHAnsi"/>
          <w:spacing w:val="36"/>
          <w:sz w:val="24"/>
          <w:szCs w:val="24"/>
        </w:rPr>
        <w:t xml:space="preserve"> </w:t>
      </w:r>
      <w:r w:rsidRPr="009B7A15">
        <w:rPr>
          <w:rFonts w:ascii="Aptos" w:hAnsi="Aptos" w:cstheme="minorHAnsi"/>
          <w:sz w:val="24"/>
          <w:szCs w:val="24"/>
        </w:rPr>
        <w:t>litigants</w:t>
      </w:r>
      <w:r w:rsidRPr="009B7A15">
        <w:rPr>
          <w:rFonts w:ascii="Aptos" w:hAnsi="Aptos" w:cstheme="minorHAnsi"/>
          <w:spacing w:val="37"/>
          <w:sz w:val="24"/>
          <w:szCs w:val="24"/>
        </w:rPr>
        <w:t xml:space="preserve"> </w:t>
      </w:r>
      <w:r w:rsidRPr="009B7A15">
        <w:rPr>
          <w:rFonts w:ascii="Aptos" w:hAnsi="Aptos" w:cstheme="minorHAnsi"/>
          <w:sz w:val="24"/>
          <w:szCs w:val="24"/>
        </w:rPr>
        <w:t>or</w:t>
      </w:r>
      <w:r w:rsidRPr="009B7A15">
        <w:rPr>
          <w:rFonts w:ascii="Aptos" w:hAnsi="Aptos" w:cstheme="minorHAnsi"/>
          <w:spacing w:val="36"/>
          <w:sz w:val="24"/>
          <w:szCs w:val="24"/>
        </w:rPr>
        <w:t xml:space="preserve"> </w:t>
      </w:r>
      <w:r w:rsidRPr="009B7A15">
        <w:rPr>
          <w:rFonts w:ascii="Aptos" w:hAnsi="Aptos" w:cstheme="minorHAnsi"/>
          <w:sz w:val="24"/>
          <w:szCs w:val="24"/>
        </w:rPr>
        <w:t>cases</w:t>
      </w:r>
      <w:r w:rsidRPr="009B7A15">
        <w:rPr>
          <w:rFonts w:ascii="Aptos" w:hAnsi="Aptos" w:cstheme="minorHAnsi"/>
          <w:spacing w:val="37"/>
          <w:sz w:val="24"/>
          <w:szCs w:val="24"/>
        </w:rPr>
        <w:t xml:space="preserve"> </w:t>
      </w:r>
      <w:r w:rsidRPr="009B7A15">
        <w:rPr>
          <w:rFonts w:ascii="Aptos" w:hAnsi="Aptos" w:cstheme="minorHAnsi"/>
          <w:sz w:val="24"/>
          <w:szCs w:val="24"/>
        </w:rPr>
        <w:t>before, previously before, or expected to come before the Court;</w:t>
      </w:r>
    </w:p>
    <w:p w14:paraId="1FF938F5" w14:textId="29DAAA3A" w:rsidR="007E2A01" w:rsidRPr="009B7A15" w:rsidRDefault="007E17AA" w:rsidP="00081677">
      <w:pPr>
        <w:pStyle w:val="ListParagraph"/>
        <w:numPr>
          <w:ilvl w:val="1"/>
          <w:numId w:val="1"/>
        </w:numPr>
        <w:tabs>
          <w:tab w:val="left" w:pos="839"/>
        </w:tabs>
        <w:spacing w:before="120" w:after="120" w:line="288" w:lineRule="auto"/>
        <w:ind w:left="778" w:hanging="288"/>
        <w:jc w:val="left"/>
        <w:rPr>
          <w:rFonts w:ascii="Aptos" w:hAnsi="Aptos" w:cstheme="minorHAnsi"/>
          <w:sz w:val="24"/>
          <w:szCs w:val="24"/>
        </w:rPr>
      </w:pPr>
      <w:r w:rsidRPr="009B7A15">
        <w:rPr>
          <w:rFonts w:ascii="Aptos" w:hAnsi="Aptos" w:cstheme="minorHAnsi"/>
          <w:sz w:val="24"/>
          <w:szCs w:val="24"/>
        </w:rPr>
        <w:t xml:space="preserve">the private views of judges or court staff concerning the disposition of cases, </w:t>
      </w:r>
      <w:r w:rsidRPr="009B7A15">
        <w:rPr>
          <w:rFonts w:ascii="Aptos" w:hAnsi="Aptos" w:cstheme="minorHAnsi"/>
          <w:sz w:val="24"/>
          <w:szCs w:val="24"/>
        </w:rPr>
        <w:lastRenderedPageBreak/>
        <w:t xml:space="preserve">litigants, anticipated cases, or </w:t>
      </w:r>
      <w:r w:rsidR="004E3A4F" w:rsidRPr="009B7A15">
        <w:rPr>
          <w:rFonts w:ascii="Aptos" w:hAnsi="Aptos" w:cstheme="minorHAnsi"/>
          <w:sz w:val="24"/>
          <w:szCs w:val="24"/>
        </w:rPr>
        <w:t>each other;</w:t>
      </w:r>
    </w:p>
    <w:p w14:paraId="354EFDC7" w14:textId="77777777" w:rsidR="007E2A01" w:rsidRPr="009B7A15" w:rsidRDefault="007E17AA" w:rsidP="00081677">
      <w:pPr>
        <w:pStyle w:val="ListParagraph"/>
        <w:numPr>
          <w:ilvl w:val="1"/>
          <w:numId w:val="1"/>
        </w:numPr>
        <w:tabs>
          <w:tab w:val="left" w:pos="839"/>
        </w:tabs>
        <w:spacing w:before="120" w:after="120" w:line="288" w:lineRule="auto"/>
        <w:ind w:left="778" w:right="121" w:hanging="288"/>
        <w:jc w:val="left"/>
        <w:rPr>
          <w:rFonts w:ascii="Aptos" w:hAnsi="Aptos" w:cstheme="minorHAnsi"/>
          <w:sz w:val="24"/>
          <w:szCs w:val="24"/>
        </w:rPr>
      </w:pPr>
      <w:r w:rsidRPr="009B7A15">
        <w:rPr>
          <w:rFonts w:ascii="Aptos" w:hAnsi="Aptos" w:cstheme="minorHAnsi"/>
          <w:sz w:val="24"/>
          <w:szCs w:val="24"/>
        </w:rPr>
        <w:t>the</w:t>
      </w:r>
      <w:r w:rsidRPr="009B7A15">
        <w:rPr>
          <w:rFonts w:ascii="Aptos" w:hAnsi="Aptos" w:cstheme="minorHAnsi"/>
          <w:spacing w:val="-5"/>
          <w:sz w:val="24"/>
          <w:szCs w:val="24"/>
        </w:rPr>
        <w:t xml:space="preserve"> </w:t>
      </w:r>
      <w:r w:rsidRPr="009B7A15">
        <w:rPr>
          <w:rFonts w:ascii="Aptos" w:hAnsi="Aptos" w:cstheme="minorHAnsi"/>
          <w:sz w:val="24"/>
          <w:szCs w:val="24"/>
        </w:rPr>
        <w:t>authorship</w:t>
      </w:r>
      <w:r w:rsidRPr="009B7A15">
        <w:rPr>
          <w:rFonts w:ascii="Aptos" w:hAnsi="Aptos" w:cstheme="minorHAnsi"/>
          <w:spacing w:val="-5"/>
          <w:sz w:val="24"/>
          <w:szCs w:val="24"/>
        </w:rPr>
        <w:t xml:space="preserve"> </w:t>
      </w:r>
      <w:r w:rsidRPr="009B7A15">
        <w:rPr>
          <w:rFonts w:ascii="Aptos" w:hAnsi="Aptos" w:cstheme="minorHAnsi"/>
          <w:sz w:val="24"/>
          <w:szCs w:val="24"/>
        </w:rPr>
        <w:t>of</w:t>
      </w:r>
      <w:r w:rsidRPr="009B7A15">
        <w:rPr>
          <w:rFonts w:ascii="Aptos" w:hAnsi="Aptos" w:cstheme="minorHAnsi"/>
          <w:spacing w:val="-5"/>
          <w:sz w:val="24"/>
          <w:szCs w:val="24"/>
        </w:rPr>
        <w:t xml:space="preserve"> </w:t>
      </w:r>
      <w:r w:rsidRPr="009B7A15">
        <w:rPr>
          <w:rFonts w:ascii="Aptos" w:hAnsi="Aptos" w:cstheme="minorHAnsi"/>
          <w:sz w:val="24"/>
          <w:szCs w:val="24"/>
        </w:rPr>
        <w:t>per</w:t>
      </w:r>
      <w:r w:rsidRPr="009B7A15">
        <w:rPr>
          <w:rFonts w:ascii="Aptos" w:hAnsi="Aptos" w:cstheme="minorHAnsi"/>
          <w:spacing w:val="-5"/>
          <w:sz w:val="24"/>
          <w:szCs w:val="24"/>
        </w:rPr>
        <w:t xml:space="preserve"> </w:t>
      </w:r>
      <w:r w:rsidRPr="009B7A15">
        <w:rPr>
          <w:rFonts w:ascii="Aptos" w:hAnsi="Aptos" w:cstheme="minorHAnsi"/>
          <w:sz w:val="24"/>
          <w:szCs w:val="24"/>
        </w:rPr>
        <w:t>curiam</w:t>
      </w:r>
      <w:r w:rsidRPr="009B7A15">
        <w:rPr>
          <w:rFonts w:ascii="Aptos" w:hAnsi="Aptos" w:cstheme="minorHAnsi"/>
          <w:spacing w:val="-5"/>
          <w:sz w:val="24"/>
          <w:szCs w:val="24"/>
        </w:rPr>
        <w:t xml:space="preserve"> </w:t>
      </w:r>
      <w:r w:rsidRPr="009B7A15">
        <w:rPr>
          <w:rFonts w:ascii="Aptos" w:hAnsi="Aptos" w:cstheme="minorHAnsi"/>
          <w:sz w:val="24"/>
          <w:szCs w:val="24"/>
        </w:rPr>
        <w:t>opinions</w:t>
      </w:r>
      <w:r w:rsidRPr="009B7A15">
        <w:rPr>
          <w:rFonts w:ascii="Aptos" w:hAnsi="Aptos" w:cstheme="minorHAnsi"/>
          <w:spacing w:val="-5"/>
          <w:sz w:val="24"/>
          <w:szCs w:val="24"/>
        </w:rPr>
        <w:t xml:space="preserve"> </w:t>
      </w:r>
      <w:r w:rsidRPr="009B7A15">
        <w:rPr>
          <w:rFonts w:ascii="Aptos" w:hAnsi="Aptos" w:cstheme="minorHAnsi"/>
          <w:sz w:val="24"/>
          <w:szCs w:val="24"/>
        </w:rPr>
        <w:t>or</w:t>
      </w:r>
      <w:r w:rsidRPr="009B7A15">
        <w:rPr>
          <w:rFonts w:ascii="Aptos" w:hAnsi="Aptos" w:cstheme="minorHAnsi"/>
          <w:spacing w:val="-3"/>
          <w:sz w:val="24"/>
          <w:szCs w:val="24"/>
        </w:rPr>
        <w:t xml:space="preserve"> </w:t>
      </w:r>
      <w:r w:rsidRPr="009B7A15">
        <w:rPr>
          <w:rFonts w:ascii="Aptos" w:hAnsi="Aptos" w:cstheme="minorHAnsi"/>
          <w:sz w:val="24"/>
          <w:szCs w:val="24"/>
        </w:rPr>
        <w:t>orders,</w:t>
      </w:r>
      <w:r w:rsidRPr="009B7A15">
        <w:rPr>
          <w:rFonts w:ascii="Aptos" w:hAnsi="Aptos" w:cstheme="minorHAnsi"/>
          <w:spacing w:val="-5"/>
          <w:sz w:val="24"/>
          <w:szCs w:val="24"/>
        </w:rPr>
        <w:t xml:space="preserve"> </w:t>
      </w:r>
      <w:r w:rsidRPr="009B7A15">
        <w:rPr>
          <w:rFonts w:ascii="Aptos" w:hAnsi="Aptos" w:cstheme="minorHAnsi"/>
          <w:sz w:val="24"/>
          <w:szCs w:val="24"/>
        </w:rPr>
        <w:t>the</w:t>
      </w:r>
      <w:r w:rsidRPr="009B7A15">
        <w:rPr>
          <w:rFonts w:ascii="Aptos" w:hAnsi="Aptos" w:cstheme="minorHAnsi"/>
          <w:spacing w:val="-5"/>
          <w:sz w:val="24"/>
          <w:szCs w:val="24"/>
        </w:rPr>
        <w:t xml:space="preserve"> </w:t>
      </w:r>
      <w:r w:rsidRPr="009B7A15">
        <w:rPr>
          <w:rFonts w:ascii="Aptos" w:hAnsi="Aptos" w:cstheme="minorHAnsi"/>
          <w:sz w:val="24"/>
          <w:szCs w:val="24"/>
        </w:rPr>
        <w:t>timing</w:t>
      </w:r>
      <w:r w:rsidRPr="009B7A15">
        <w:rPr>
          <w:rFonts w:ascii="Aptos" w:hAnsi="Aptos" w:cstheme="minorHAnsi"/>
          <w:spacing w:val="-5"/>
          <w:sz w:val="24"/>
          <w:szCs w:val="24"/>
        </w:rPr>
        <w:t xml:space="preserve"> </w:t>
      </w:r>
      <w:r w:rsidRPr="009B7A15">
        <w:rPr>
          <w:rFonts w:ascii="Aptos" w:hAnsi="Aptos" w:cstheme="minorHAnsi"/>
          <w:sz w:val="24"/>
          <w:szCs w:val="24"/>
        </w:rPr>
        <w:t>of</w:t>
      </w:r>
      <w:r w:rsidRPr="009B7A15">
        <w:rPr>
          <w:rFonts w:ascii="Aptos" w:hAnsi="Aptos" w:cstheme="minorHAnsi"/>
          <w:spacing w:val="-5"/>
          <w:sz w:val="24"/>
          <w:szCs w:val="24"/>
        </w:rPr>
        <w:t xml:space="preserve"> </w:t>
      </w:r>
      <w:r w:rsidRPr="009B7A15">
        <w:rPr>
          <w:rFonts w:ascii="Aptos" w:hAnsi="Aptos" w:cstheme="minorHAnsi"/>
          <w:sz w:val="24"/>
          <w:szCs w:val="24"/>
        </w:rPr>
        <w:t>opinion</w:t>
      </w:r>
      <w:r w:rsidRPr="009B7A15">
        <w:rPr>
          <w:rFonts w:ascii="Aptos" w:hAnsi="Aptos" w:cstheme="minorHAnsi"/>
          <w:spacing w:val="-5"/>
          <w:sz w:val="24"/>
          <w:szCs w:val="24"/>
        </w:rPr>
        <w:t xml:space="preserve"> </w:t>
      </w:r>
      <w:r w:rsidRPr="009B7A15">
        <w:rPr>
          <w:rFonts w:ascii="Aptos" w:hAnsi="Aptos" w:cstheme="minorHAnsi"/>
          <w:sz w:val="24"/>
          <w:szCs w:val="24"/>
        </w:rPr>
        <w:t>or</w:t>
      </w:r>
      <w:r w:rsidRPr="009B7A15">
        <w:rPr>
          <w:rFonts w:ascii="Aptos" w:hAnsi="Aptos" w:cstheme="minorHAnsi"/>
          <w:spacing w:val="-5"/>
          <w:sz w:val="24"/>
          <w:szCs w:val="24"/>
        </w:rPr>
        <w:t xml:space="preserve"> </w:t>
      </w:r>
      <w:r w:rsidRPr="009B7A15">
        <w:rPr>
          <w:rFonts w:ascii="Aptos" w:hAnsi="Aptos" w:cstheme="minorHAnsi"/>
          <w:sz w:val="24"/>
          <w:szCs w:val="24"/>
        </w:rPr>
        <w:t>order release, and any other procedural mechanism not ordinarily public;</w:t>
      </w:r>
    </w:p>
    <w:p w14:paraId="39955CD1" w14:textId="17A7A225" w:rsidR="007E2A01" w:rsidRPr="009B7A15" w:rsidRDefault="007E17AA" w:rsidP="00081677">
      <w:pPr>
        <w:pStyle w:val="ListParagraph"/>
        <w:numPr>
          <w:ilvl w:val="1"/>
          <w:numId w:val="1"/>
        </w:numPr>
        <w:tabs>
          <w:tab w:val="left" w:pos="840"/>
        </w:tabs>
        <w:spacing w:before="120" w:after="120" w:line="288" w:lineRule="auto"/>
        <w:ind w:left="778" w:right="118" w:hanging="288"/>
        <w:jc w:val="left"/>
        <w:rPr>
          <w:rFonts w:ascii="Aptos" w:hAnsi="Aptos" w:cstheme="minorHAnsi"/>
          <w:sz w:val="24"/>
          <w:szCs w:val="24"/>
        </w:rPr>
      </w:pPr>
      <w:r w:rsidRPr="009B7A15">
        <w:rPr>
          <w:rFonts w:ascii="Aptos" w:hAnsi="Aptos" w:cstheme="minorHAnsi"/>
          <w:sz w:val="24"/>
          <w:szCs w:val="24"/>
        </w:rPr>
        <w:t>documents</w:t>
      </w:r>
      <w:r w:rsidR="00FC4957" w:rsidRPr="009B7A15">
        <w:rPr>
          <w:rFonts w:ascii="Aptos" w:hAnsi="Aptos" w:cstheme="minorHAnsi"/>
          <w:sz w:val="24"/>
          <w:szCs w:val="24"/>
        </w:rPr>
        <w:t xml:space="preserve"> </w:t>
      </w:r>
      <w:r w:rsidRPr="009B7A15">
        <w:rPr>
          <w:rFonts w:ascii="Aptos" w:hAnsi="Aptos" w:cstheme="minorHAnsi"/>
          <w:sz w:val="24"/>
          <w:szCs w:val="24"/>
          <w:u w:color="B5072D"/>
        </w:rPr>
        <w:t>properly</w:t>
      </w:r>
      <w:r w:rsidRPr="009B7A15">
        <w:rPr>
          <w:rFonts w:ascii="Aptos" w:hAnsi="Aptos" w:cstheme="minorHAnsi"/>
          <w:spacing w:val="40"/>
          <w:sz w:val="24"/>
          <w:szCs w:val="24"/>
          <w:u w:color="B5072D"/>
        </w:rPr>
        <w:t xml:space="preserve"> </w:t>
      </w:r>
      <w:r w:rsidRPr="009B7A15">
        <w:rPr>
          <w:rFonts w:ascii="Aptos" w:hAnsi="Aptos" w:cstheme="minorHAnsi"/>
          <w:sz w:val="24"/>
          <w:szCs w:val="24"/>
          <w:u w:color="B5072D"/>
        </w:rPr>
        <w:t>filed</w:t>
      </w:r>
      <w:r w:rsidRPr="009B7A15">
        <w:rPr>
          <w:rFonts w:ascii="Aptos" w:hAnsi="Aptos" w:cstheme="minorHAnsi"/>
          <w:spacing w:val="40"/>
          <w:sz w:val="24"/>
          <w:szCs w:val="24"/>
          <w:u w:color="B5072D"/>
        </w:rPr>
        <w:t xml:space="preserve"> </w:t>
      </w:r>
      <w:r w:rsidRPr="009B7A15">
        <w:rPr>
          <w:rFonts w:ascii="Aptos" w:hAnsi="Aptos" w:cstheme="minorHAnsi"/>
          <w:sz w:val="24"/>
          <w:szCs w:val="24"/>
          <w:u w:color="B5072D"/>
        </w:rPr>
        <w:t>under</w:t>
      </w:r>
      <w:r w:rsidRPr="009B7A15">
        <w:rPr>
          <w:rFonts w:ascii="Aptos" w:hAnsi="Aptos" w:cstheme="minorHAnsi"/>
          <w:spacing w:val="40"/>
          <w:sz w:val="24"/>
          <w:szCs w:val="24"/>
          <w:u w:color="B5072D"/>
        </w:rPr>
        <w:t xml:space="preserve"> </w:t>
      </w:r>
      <w:r w:rsidRPr="009B7A15">
        <w:rPr>
          <w:rFonts w:ascii="Aptos" w:hAnsi="Aptos" w:cstheme="minorHAnsi"/>
          <w:sz w:val="24"/>
          <w:szCs w:val="24"/>
          <w:u w:color="B5072D"/>
        </w:rPr>
        <w:t>seal</w:t>
      </w:r>
      <w:r w:rsidRPr="009B7A15">
        <w:rPr>
          <w:rFonts w:ascii="Aptos" w:hAnsi="Aptos" w:cstheme="minorHAnsi"/>
          <w:spacing w:val="40"/>
          <w:sz w:val="24"/>
          <w:szCs w:val="24"/>
          <w:u w:color="B5072D"/>
        </w:rPr>
        <w:t xml:space="preserve"> </w:t>
      </w:r>
      <w:r w:rsidRPr="009B7A15">
        <w:rPr>
          <w:rFonts w:ascii="Aptos" w:hAnsi="Aptos" w:cstheme="minorHAnsi"/>
          <w:sz w:val="24"/>
          <w:szCs w:val="24"/>
          <w:u w:color="B5072D"/>
        </w:rPr>
        <w:t>by</w:t>
      </w:r>
      <w:r w:rsidR="00237E68" w:rsidRPr="009B7A15">
        <w:rPr>
          <w:rFonts w:ascii="Aptos" w:hAnsi="Aptos" w:cstheme="minorHAnsi"/>
          <w:spacing w:val="40"/>
          <w:sz w:val="24"/>
          <w:szCs w:val="24"/>
        </w:rPr>
        <w:t xml:space="preserve"> </w:t>
      </w:r>
      <w:r w:rsidRPr="009B7A15">
        <w:rPr>
          <w:rFonts w:ascii="Aptos" w:hAnsi="Aptos" w:cstheme="minorHAnsi"/>
          <w:sz w:val="24"/>
          <w:szCs w:val="24"/>
          <w:u w:color="B5072D"/>
        </w:rPr>
        <w:t>litigants or counsel</w:t>
      </w:r>
      <w:r w:rsidRPr="009B7A15">
        <w:rPr>
          <w:rFonts w:ascii="Aptos" w:hAnsi="Aptos" w:cstheme="minorHAnsi"/>
          <w:sz w:val="24"/>
          <w:szCs w:val="24"/>
        </w:rPr>
        <w:t xml:space="preserve">; </w:t>
      </w:r>
    </w:p>
    <w:p w14:paraId="24061733" w14:textId="33EEE39F" w:rsidR="007E2A01" w:rsidRPr="009B7A15" w:rsidRDefault="007E17AA" w:rsidP="00081677">
      <w:pPr>
        <w:pStyle w:val="ListParagraph"/>
        <w:numPr>
          <w:ilvl w:val="1"/>
          <w:numId w:val="1"/>
        </w:numPr>
        <w:tabs>
          <w:tab w:val="left" w:pos="838"/>
          <w:tab w:val="left" w:pos="840"/>
        </w:tabs>
        <w:spacing w:before="120" w:after="120" w:line="288" w:lineRule="auto"/>
        <w:ind w:left="778" w:hanging="288"/>
        <w:jc w:val="left"/>
        <w:rPr>
          <w:rFonts w:ascii="Aptos" w:hAnsi="Aptos" w:cstheme="minorHAnsi"/>
          <w:sz w:val="24"/>
          <w:szCs w:val="24"/>
        </w:rPr>
      </w:pPr>
      <w:r w:rsidRPr="009B7A15">
        <w:rPr>
          <w:rFonts w:ascii="Aptos" w:hAnsi="Aptos" w:cstheme="minorHAnsi"/>
          <w:sz w:val="24"/>
          <w:szCs w:val="24"/>
        </w:rPr>
        <w:t xml:space="preserve">other information, however communicated, that is not authorized </w:t>
      </w:r>
      <w:r w:rsidR="002947B6" w:rsidRPr="009B7A15">
        <w:rPr>
          <w:rFonts w:ascii="Aptos" w:hAnsi="Aptos" w:cstheme="minorHAnsi"/>
          <w:sz w:val="24"/>
          <w:szCs w:val="24"/>
        </w:rPr>
        <w:t xml:space="preserve">by the court </w:t>
      </w:r>
      <w:r w:rsidRPr="009B7A15">
        <w:rPr>
          <w:rFonts w:ascii="Aptos" w:hAnsi="Aptos" w:cstheme="minorHAnsi"/>
          <w:sz w:val="24"/>
          <w:szCs w:val="24"/>
        </w:rPr>
        <w:t xml:space="preserve">to be made </w:t>
      </w:r>
      <w:r w:rsidRPr="009B7A15">
        <w:rPr>
          <w:rFonts w:ascii="Aptos" w:hAnsi="Aptos" w:cstheme="minorHAnsi"/>
          <w:spacing w:val="-2"/>
          <w:sz w:val="24"/>
          <w:szCs w:val="24"/>
        </w:rPr>
        <w:t>public</w:t>
      </w:r>
      <w:r w:rsidR="00237E68" w:rsidRPr="009B7A15">
        <w:rPr>
          <w:rFonts w:ascii="Aptos" w:hAnsi="Aptos" w:cstheme="minorHAnsi"/>
          <w:spacing w:val="-2"/>
          <w:sz w:val="24"/>
          <w:szCs w:val="24"/>
        </w:rPr>
        <w:t>;</w:t>
      </w:r>
      <w:r w:rsidR="00081677">
        <w:rPr>
          <w:rFonts w:ascii="Aptos" w:hAnsi="Aptos" w:cstheme="minorHAnsi"/>
          <w:spacing w:val="-2"/>
          <w:sz w:val="24"/>
          <w:szCs w:val="24"/>
        </w:rPr>
        <w:t xml:space="preserve"> and</w:t>
      </w:r>
    </w:p>
    <w:p w14:paraId="7D254AA2" w14:textId="25994605" w:rsidR="00237E68" w:rsidRDefault="002947B6" w:rsidP="00081677">
      <w:pPr>
        <w:pStyle w:val="ListParagraph"/>
        <w:numPr>
          <w:ilvl w:val="1"/>
          <w:numId w:val="1"/>
        </w:numPr>
        <w:tabs>
          <w:tab w:val="left" w:pos="838"/>
          <w:tab w:val="left" w:pos="840"/>
        </w:tabs>
        <w:spacing w:before="120" w:after="120" w:line="288" w:lineRule="auto"/>
        <w:ind w:left="778" w:hanging="288"/>
        <w:jc w:val="left"/>
        <w:rPr>
          <w:rFonts w:ascii="Aptos" w:hAnsi="Aptos" w:cstheme="minorHAnsi"/>
          <w:sz w:val="24"/>
          <w:szCs w:val="24"/>
        </w:rPr>
      </w:pPr>
      <w:r w:rsidRPr="009B7A15">
        <w:rPr>
          <w:rFonts w:ascii="Aptos" w:hAnsi="Aptos" w:cstheme="minorHAnsi"/>
          <w:sz w:val="24"/>
          <w:szCs w:val="24"/>
        </w:rPr>
        <w:t xml:space="preserve">other information expressly made confidential by </w:t>
      </w:r>
      <w:r w:rsidR="0060197B" w:rsidRPr="009B7A15">
        <w:rPr>
          <w:rFonts w:ascii="Aptos" w:hAnsi="Aptos" w:cstheme="minorHAnsi"/>
          <w:sz w:val="24"/>
          <w:szCs w:val="24"/>
        </w:rPr>
        <w:t xml:space="preserve">court order, statute, or </w:t>
      </w:r>
      <w:r w:rsidRPr="009B7A15">
        <w:rPr>
          <w:rFonts w:ascii="Aptos" w:hAnsi="Aptos" w:cstheme="minorHAnsi"/>
          <w:sz w:val="24"/>
          <w:szCs w:val="24"/>
        </w:rPr>
        <w:t xml:space="preserve">common law; see </w:t>
      </w:r>
      <w:r w:rsidR="00A22B97">
        <w:rPr>
          <w:rFonts w:ascii="Aptos" w:hAnsi="Aptos" w:cstheme="minorHAnsi"/>
          <w:sz w:val="24"/>
          <w:szCs w:val="24"/>
        </w:rPr>
        <w:t>Chapter 2, part C of the</w:t>
      </w:r>
      <w:r w:rsidRPr="009B7A15">
        <w:rPr>
          <w:rFonts w:ascii="Aptos" w:hAnsi="Aptos" w:cstheme="minorHAnsi"/>
          <w:sz w:val="24"/>
          <w:szCs w:val="24"/>
        </w:rPr>
        <w:t xml:space="preserve"> TJCTC Recordkeeping &amp; Reporting Deskbook</w:t>
      </w:r>
      <w:r w:rsidR="00A22B97">
        <w:rPr>
          <w:rFonts w:ascii="Aptos" w:hAnsi="Aptos" w:cstheme="minorHAnsi"/>
          <w:sz w:val="24"/>
          <w:szCs w:val="24"/>
        </w:rPr>
        <w:t xml:space="preserve"> </w:t>
      </w:r>
      <w:r w:rsidRPr="009B7A15">
        <w:rPr>
          <w:rFonts w:ascii="Aptos" w:hAnsi="Aptos" w:cstheme="minorHAnsi"/>
          <w:sz w:val="24"/>
          <w:szCs w:val="24"/>
        </w:rPr>
        <w:t>for example</w:t>
      </w:r>
      <w:r w:rsidR="00237E68" w:rsidRPr="009B7A15">
        <w:rPr>
          <w:rFonts w:ascii="Aptos" w:hAnsi="Aptos" w:cstheme="minorHAnsi"/>
          <w:sz w:val="24"/>
          <w:szCs w:val="24"/>
        </w:rPr>
        <w:t>s</w:t>
      </w:r>
      <w:r w:rsidRPr="009B7A15">
        <w:rPr>
          <w:rFonts w:ascii="Aptos" w:hAnsi="Aptos" w:cstheme="minorHAnsi"/>
          <w:sz w:val="24"/>
          <w:szCs w:val="24"/>
        </w:rPr>
        <w:t>.</w:t>
      </w:r>
    </w:p>
    <w:p w14:paraId="0518A75B" w14:textId="77777777" w:rsidR="005129DD" w:rsidRPr="009B7A15" w:rsidRDefault="005129DD" w:rsidP="005129DD">
      <w:pPr>
        <w:pStyle w:val="ListParagraph"/>
        <w:tabs>
          <w:tab w:val="left" w:pos="838"/>
          <w:tab w:val="left" w:pos="840"/>
        </w:tabs>
        <w:spacing w:before="120" w:after="120" w:line="288" w:lineRule="auto"/>
        <w:ind w:left="778" w:firstLine="0"/>
        <w:jc w:val="left"/>
        <w:rPr>
          <w:rFonts w:ascii="Aptos" w:hAnsi="Aptos" w:cstheme="minorHAnsi"/>
          <w:sz w:val="24"/>
          <w:szCs w:val="24"/>
        </w:rPr>
      </w:pPr>
    </w:p>
    <w:p w14:paraId="6CDE5E80" w14:textId="1A89DD2E" w:rsidR="007E2A01" w:rsidRPr="009B7A15" w:rsidRDefault="004E3A4F" w:rsidP="00081677">
      <w:pPr>
        <w:pStyle w:val="Heading1"/>
        <w:numPr>
          <w:ilvl w:val="0"/>
          <w:numId w:val="1"/>
        </w:numPr>
        <w:tabs>
          <w:tab w:val="left" w:pos="461"/>
        </w:tabs>
        <w:spacing w:before="120" w:after="120" w:line="288" w:lineRule="auto"/>
        <w:ind w:left="490" w:hanging="490"/>
        <w:rPr>
          <w:rFonts w:ascii="Aptos" w:hAnsi="Aptos" w:cstheme="minorHAnsi"/>
        </w:rPr>
      </w:pPr>
      <w:r w:rsidRPr="009B7A15">
        <w:rPr>
          <w:rFonts w:ascii="Aptos" w:hAnsi="Aptos" w:cstheme="minorHAnsi"/>
        </w:rPr>
        <w:t>Discl</w:t>
      </w:r>
      <w:r w:rsidR="00081677">
        <w:rPr>
          <w:rFonts w:ascii="Aptos" w:hAnsi="Aptos" w:cstheme="minorHAnsi"/>
        </w:rPr>
        <w:t>o</w:t>
      </w:r>
      <w:r w:rsidRPr="009B7A15">
        <w:rPr>
          <w:rFonts w:ascii="Aptos" w:hAnsi="Aptos" w:cstheme="minorHAnsi"/>
        </w:rPr>
        <w:t>sure</w:t>
      </w:r>
      <w:r w:rsidR="007E17AA" w:rsidRPr="009B7A15">
        <w:rPr>
          <w:rFonts w:ascii="Aptos" w:hAnsi="Aptos" w:cstheme="minorHAnsi"/>
          <w:spacing w:val="-2"/>
        </w:rPr>
        <w:t xml:space="preserve"> </w:t>
      </w:r>
      <w:r w:rsidR="007E17AA" w:rsidRPr="009B7A15">
        <w:rPr>
          <w:rFonts w:ascii="Aptos" w:hAnsi="Aptos" w:cstheme="minorHAnsi"/>
        </w:rPr>
        <w:t>of</w:t>
      </w:r>
      <w:r w:rsidR="007E17AA" w:rsidRPr="009B7A15">
        <w:rPr>
          <w:rFonts w:ascii="Aptos" w:hAnsi="Aptos" w:cstheme="minorHAnsi"/>
          <w:spacing w:val="-1"/>
        </w:rPr>
        <w:t xml:space="preserve"> </w:t>
      </w:r>
      <w:r w:rsidR="007E17AA" w:rsidRPr="009B7A15">
        <w:rPr>
          <w:rFonts w:ascii="Aptos" w:hAnsi="Aptos" w:cstheme="minorHAnsi"/>
        </w:rPr>
        <w:t>confidential</w:t>
      </w:r>
      <w:r w:rsidR="007E17AA" w:rsidRPr="009B7A15">
        <w:rPr>
          <w:rFonts w:ascii="Aptos" w:hAnsi="Aptos" w:cstheme="minorHAnsi"/>
          <w:spacing w:val="-1"/>
        </w:rPr>
        <w:t xml:space="preserve"> </w:t>
      </w:r>
      <w:r w:rsidR="007E17AA" w:rsidRPr="009B7A15">
        <w:rPr>
          <w:rFonts w:ascii="Aptos" w:hAnsi="Aptos" w:cstheme="minorHAnsi"/>
          <w:spacing w:val="-2"/>
        </w:rPr>
        <w:t>information.</w:t>
      </w:r>
    </w:p>
    <w:p w14:paraId="0120D7CE" w14:textId="031E96A2" w:rsidR="007E2A01" w:rsidRPr="009B7A15" w:rsidRDefault="007E17AA" w:rsidP="00081677">
      <w:pPr>
        <w:pStyle w:val="ListParagraph"/>
        <w:numPr>
          <w:ilvl w:val="1"/>
          <w:numId w:val="1"/>
        </w:numPr>
        <w:tabs>
          <w:tab w:val="left" w:pos="838"/>
          <w:tab w:val="left" w:pos="840"/>
        </w:tabs>
        <w:spacing w:before="120" w:after="120" w:line="288" w:lineRule="auto"/>
        <w:ind w:left="778" w:right="114" w:hanging="288"/>
        <w:jc w:val="left"/>
        <w:rPr>
          <w:rFonts w:ascii="Aptos" w:hAnsi="Aptos" w:cstheme="minorHAnsi"/>
          <w:sz w:val="24"/>
          <w:szCs w:val="24"/>
        </w:rPr>
      </w:pPr>
      <w:r w:rsidRPr="009B7A15">
        <w:rPr>
          <w:rFonts w:ascii="Aptos" w:hAnsi="Aptos" w:cstheme="minorHAnsi"/>
          <w:b/>
          <w:sz w:val="24"/>
          <w:szCs w:val="24"/>
        </w:rPr>
        <w:t>Intentional</w:t>
      </w:r>
      <w:r w:rsidRPr="009B7A15">
        <w:rPr>
          <w:rFonts w:ascii="Aptos" w:hAnsi="Aptos" w:cstheme="minorHAnsi"/>
          <w:b/>
          <w:spacing w:val="-6"/>
          <w:sz w:val="24"/>
          <w:szCs w:val="24"/>
        </w:rPr>
        <w:t xml:space="preserve"> </w:t>
      </w:r>
      <w:r w:rsidRPr="009B7A15">
        <w:rPr>
          <w:rFonts w:ascii="Aptos" w:hAnsi="Aptos" w:cstheme="minorHAnsi"/>
          <w:b/>
          <w:sz w:val="24"/>
          <w:szCs w:val="24"/>
        </w:rPr>
        <w:t>disclosure</w:t>
      </w:r>
      <w:r w:rsidRPr="009B7A15">
        <w:rPr>
          <w:rFonts w:ascii="Aptos" w:hAnsi="Aptos" w:cstheme="minorHAnsi"/>
          <w:b/>
          <w:spacing w:val="-7"/>
          <w:sz w:val="24"/>
          <w:szCs w:val="24"/>
        </w:rPr>
        <w:t xml:space="preserve"> </w:t>
      </w:r>
      <w:r w:rsidRPr="009B7A15">
        <w:rPr>
          <w:rFonts w:ascii="Aptos" w:hAnsi="Aptos" w:cstheme="minorHAnsi"/>
          <w:sz w:val="24"/>
          <w:szCs w:val="24"/>
        </w:rPr>
        <w:t>of</w:t>
      </w:r>
      <w:r w:rsidRPr="009B7A15">
        <w:rPr>
          <w:rFonts w:ascii="Aptos" w:hAnsi="Aptos" w:cstheme="minorHAnsi"/>
          <w:spacing w:val="-5"/>
          <w:sz w:val="24"/>
          <w:szCs w:val="24"/>
        </w:rPr>
        <w:t xml:space="preserve"> </w:t>
      </w:r>
      <w:r w:rsidRPr="009B7A15">
        <w:rPr>
          <w:rFonts w:ascii="Aptos" w:hAnsi="Aptos" w:cstheme="minorHAnsi"/>
          <w:sz w:val="24"/>
          <w:szCs w:val="24"/>
        </w:rPr>
        <w:t>confidential</w:t>
      </w:r>
      <w:r w:rsidRPr="009B7A15">
        <w:rPr>
          <w:rFonts w:ascii="Aptos" w:hAnsi="Aptos" w:cstheme="minorHAnsi"/>
          <w:spacing w:val="-5"/>
          <w:sz w:val="24"/>
          <w:szCs w:val="24"/>
        </w:rPr>
        <w:t xml:space="preserve"> </w:t>
      </w:r>
      <w:r w:rsidRPr="009B7A15">
        <w:rPr>
          <w:rFonts w:ascii="Aptos" w:hAnsi="Aptos" w:cstheme="minorHAnsi"/>
          <w:sz w:val="24"/>
          <w:szCs w:val="24"/>
        </w:rPr>
        <w:t>information</w:t>
      </w:r>
      <w:r w:rsidRPr="009B7A15">
        <w:rPr>
          <w:rFonts w:ascii="Aptos" w:hAnsi="Aptos" w:cstheme="minorHAnsi"/>
          <w:spacing w:val="-5"/>
          <w:sz w:val="24"/>
          <w:szCs w:val="24"/>
        </w:rPr>
        <w:t xml:space="preserve"> </w:t>
      </w:r>
      <w:r w:rsidRPr="009B7A15">
        <w:rPr>
          <w:rFonts w:ascii="Aptos" w:hAnsi="Aptos" w:cstheme="minorHAnsi"/>
          <w:sz w:val="24"/>
          <w:szCs w:val="24"/>
        </w:rPr>
        <w:t>outside</w:t>
      </w:r>
      <w:r w:rsidRPr="009B7A15">
        <w:rPr>
          <w:rFonts w:ascii="Aptos" w:hAnsi="Aptos" w:cstheme="minorHAnsi"/>
          <w:spacing w:val="-5"/>
          <w:sz w:val="24"/>
          <w:szCs w:val="24"/>
        </w:rPr>
        <w:t xml:space="preserve"> </w:t>
      </w:r>
      <w:r w:rsidRPr="009B7A15">
        <w:rPr>
          <w:rFonts w:ascii="Aptos" w:hAnsi="Aptos" w:cstheme="minorHAnsi"/>
          <w:sz w:val="24"/>
          <w:szCs w:val="24"/>
        </w:rPr>
        <w:t>of</w:t>
      </w:r>
      <w:r w:rsidRPr="009B7A15">
        <w:rPr>
          <w:rFonts w:ascii="Aptos" w:hAnsi="Aptos" w:cstheme="minorHAnsi"/>
          <w:spacing w:val="-4"/>
          <w:sz w:val="24"/>
          <w:szCs w:val="24"/>
        </w:rPr>
        <w:t xml:space="preserve"> </w:t>
      </w:r>
      <w:r w:rsidRPr="009B7A15">
        <w:rPr>
          <w:rFonts w:ascii="Aptos" w:hAnsi="Aptos" w:cstheme="minorHAnsi"/>
          <w:sz w:val="24"/>
          <w:szCs w:val="24"/>
        </w:rPr>
        <w:t>the</w:t>
      </w:r>
      <w:r w:rsidRPr="009B7A15">
        <w:rPr>
          <w:rFonts w:ascii="Aptos" w:hAnsi="Aptos" w:cstheme="minorHAnsi"/>
          <w:spacing w:val="-5"/>
          <w:sz w:val="24"/>
          <w:szCs w:val="24"/>
        </w:rPr>
        <w:t xml:space="preserve"> </w:t>
      </w:r>
      <w:r w:rsidRPr="009B7A15">
        <w:rPr>
          <w:rFonts w:ascii="Aptos" w:hAnsi="Aptos" w:cstheme="minorHAnsi"/>
          <w:sz w:val="24"/>
          <w:szCs w:val="24"/>
        </w:rPr>
        <w:t>boundaries of</w:t>
      </w:r>
      <w:r w:rsidRPr="009B7A15">
        <w:rPr>
          <w:rFonts w:ascii="Aptos" w:hAnsi="Aptos" w:cstheme="minorHAnsi"/>
          <w:spacing w:val="37"/>
          <w:sz w:val="24"/>
          <w:szCs w:val="24"/>
        </w:rPr>
        <w:t xml:space="preserve"> </w:t>
      </w:r>
      <w:r w:rsidRPr="009B7A15">
        <w:rPr>
          <w:rFonts w:ascii="Aptos" w:hAnsi="Aptos" w:cstheme="minorHAnsi"/>
          <w:sz w:val="24"/>
          <w:szCs w:val="24"/>
        </w:rPr>
        <w:t>(1)</w:t>
      </w:r>
      <w:r w:rsidRPr="009B7A15">
        <w:rPr>
          <w:rFonts w:ascii="Aptos" w:hAnsi="Aptos" w:cstheme="minorHAnsi"/>
          <w:spacing w:val="37"/>
          <w:sz w:val="24"/>
          <w:szCs w:val="24"/>
        </w:rPr>
        <w:t xml:space="preserve"> </w:t>
      </w:r>
      <w:r w:rsidRPr="009B7A15">
        <w:rPr>
          <w:rFonts w:ascii="Aptos" w:hAnsi="Aptos" w:cstheme="minorHAnsi"/>
          <w:sz w:val="24"/>
          <w:szCs w:val="24"/>
        </w:rPr>
        <w:t>above</w:t>
      </w:r>
      <w:r w:rsidRPr="009B7A15">
        <w:rPr>
          <w:rFonts w:ascii="Aptos" w:hAnsi="Aptos" w:cstheme="minorHAnsi"/>
          <w:spacing w:val="37"/>
          <w:sz w:val="24"/>
          <w:szCs w:val="24"/>
        </w:rPr>
        <w:t xml:space="preserve"> </w:t>
      </w:r>
      <w:r w:rsidRPr="009B7A15">
        <w:rPr>
          <w:rFonts w:ascii="Aptos" w:hAnsi="Aptos" w:cstheme="minorHAnsi"/>
          <w:sz w:val="24"/>
          <w:szCs w:val="24"/>
        </w:rPr>
        <w:t>may</w:t>
      </w:r>
      <w:r w:rsidRPr="009B7A15">
        <w:rPr>
          <w:rFonts w:ascii="Aptos" w:hAnsi="Aptos" w:cstheme="minorHAnsi"/>
          <w:spacing w:val="37"/>
          <w:sz w:val="24"/>
          <w:szCs w:val="24"/>
        </w:rPr>
        <w:t xml:space="preserve"> </w:t>
      </w:r>
      <w:r w:rsidRPr="009B7A15">
        <w:rPr>
          <w:rFonts w:ascii="Aptos" w:hAnsi="Aptos" w:cstheme="minorHAnsi"/>
          <w:sz w:val="24"/>
          <w:szCs w:val="24"/>
        </w:rPr>
        <w:t>be</w:t>
      </w:r>
      <w:r w:rsidRPr="009B7A15">
        <w:rPr>
          <w:rFonts w:ascii="Aptos" w:hAnsi="Aptos" w:cstheme="minorHAnsi"/>
          <w:spacing w:val="37"/>
          <w:sz w:val="24"/>
          <w:szCs w:val="24"/>
        </w:rPr>
        <w:t xml:space="preserve"> </w:t>
      </w:r>
      <w:r w:rsidRPr="009B7A15">
        <w:rPr>
          <w:rFonts w:ascii="Aptos" w:hAnsi="Aptos" w:cstheme="minorHAnsi"/>
          <w:sz w:val="24"/>
          <w:szCs w:val="24"/>
        </w:rPr>
        <w:t>met</w:t>
      </w:r>
      <w:r w:rsidRPr="009B7A15">
        <w:rPr>
          <w:rFonts w:ascii="Aptos" w:hAnsi="Aptos" w:cstheme="minorHAnsi"/>
          <w:spacing w:val="37"/>
          <w:sz w:val="24"/>
          <w:szCs w:val="24"/>
        </w:rPr>
        <w:t xml:space="preserve"> </w:t>
      </w:r>
      <w:r w:rsidRPr="009B7A15">
        <w:rPr>
          <w:rFonts w:ascii="Aptos" w:hAnsi="Aptos" w:cstheme="minorHAnsi"/>
          <w:sz w:val="24"/>
          <w:szCs w:val="24"/>
        </w:rPr>
        <w:t>with</w:t>
      </w:r>
      <w:r w:rsidRPr="009B7A15">
        <w:rPr>
          <w:rFonts w:ascii="Aptos" w:hAnsi="Aptos" w:cstheme="minorHAnsi"/>
          <w:spacing w:val="37"/>
          <w:sz w:val="24"/>
          <w:szCs w:val="24"/>
        </w:rPr>
        <w:t xml:space="preserve"> </w:t>
      </w:r>
      <w:r w:rsidRPr="009B7A15">
        <w:rPr>
          <w:rFonts w:ascii="Aptos" w:hAnsi="Aptos" w:cstheme="minorHAnsi"/>
          <w:sz w:val="24"/>
          <w:szCs w:val="24"/>
        </w:rPr>
        <w:t>maximum</w:t>
      </w:r>
      <w:r w:rsidRPr="009B7A15">
        <w:rPr>
          <w:rFonts w:ascii="Aptos" w:hAnsi="Aptos" w:cstheme="minorHAnsi"/>
          <w:spacing w:val="37"/>
          <w:sz w:val="24"/>
          <w:szCs w:val="24"/>
        </w:rPr>
        <w:t xml:space="preserve"> </w:t>
      </w:r>
      <w:r w:rsidRPr="009B7A15">
        <w:rPr>
          <w:rFonts w:ascii="Aptos" w:hAnsi="Aptos" w:cstheme="minorHAnsi"/>
          <w:sz w:val="24"/>
          <w:szCs w:val="24"/>
        </w:rPr>
        <w:t>disciplinary</w:t>
      </w:r>
      <w:r w:rsidRPr="009B7A15">
        <w:rPr>
          <w:rFonts w:ascii="Aptos" w:hAnsi="Aptos" w:cstheme="minorHAnsi"/>
          <w:spacing w:val="37"/>
          <w:sz w:val="24"/>
          <w:szCs w:val="24"/>
        </w:rPr>
        <w:t xml:space="preserve"> </w:t>
      </w:r>
      <w:r w:rsidRPr="009B7A15">
        <w:rPr>
          <w:rFonts w:ascii="Aptos" w:hAnsi="Aptos" w:cstheme="minorHAnsi"/>
          <w:sz w:val="24"/>
          <w:szCs w:val="24"/>
        </w:rPr>
        <w:t>action.</w:t>
      </w:r>
      <w:r w:rsidRPr="009B7A15">
        <w:rPr>
          <w:rFonts w:ascii="Aptos" w:hAnsi="Aptos" w:cstheme="minorHAnsi"/>
          <w:spacing w:val="37"/>
          <w:sz w:val="24"/>
          <w:szCs w:val="24"/>
        </w:rPr>
        <w:t xml:space="preserve"> </w:t>
      </w:r>
      <w:r w:rsidRPr="009B7A15">
        <w:rPr>
          <w:rFonts w:ascii="Aptos" w:hAnsi="Aptos" w:cstheme="minorHAnsi"/>
          <w:sz w:val="24"/>
          <w:szCs w:val="24"/>
        </w:rPr>
        <w:t>See (5)</w:t>
      </w:r>
      <w:r w:rsidR="009029DC" w:rsidRPr="009B7A15">
        <w:rPr>
          <w:rFonts w:ascii="Aptos" w:hAnsi="Aptos" w:cstheme="minorHAnsi"/>
          <w:sz w:val="24"/>
          <w:szCs w:val="24"/>
        </w:rPr>
        <w:t xml:space="preserve"> </w:t>
      </w:r>
      <w:r w:rsidRPr="009B7A15">
        <w:rPr>
          <w:rFonts w:ascii="Aptos" w:hAnsi="Aptos" w:cstheme="minorHAnsi"/>
          <w:sz w:val="24"/>
          <w:szCs w:val="24"/>
        </w:rPr>
        <w:t>below.</w:t>
      </w:r>
    </w:p>
    <w:p w14:paraId="06AE3E7A" w14:textId="77777777" w:rsidR="0060197B" w:rsidRPr="009B7A15" w:rsidRDefault="007E17AA" w:rsidP="00081677">
      <w:pPr>
        <w:pStyle w:val="ListParagraph"/>
        <w:numPr>
          <w:ilvl w:val="1"/>
          <w:numId w:val="1"/>
        </w:numPr>
        <w:tabs>
          <w:tab w:val="left" w:pos="838"/>
          <w:tab w:val="left" w:pos="840"/>
        </w:tabs>
        <w:spacing w:before="120" w:after="120" w:line="288" w:lineRule="auto"/>
        <w:ind w:left="778" w:hanging="288"/>
        <w:jc w:val="left"/>
        <w:rPr>
          <w:rFonts w:ascii="Aptos" w:hAnsi="Aptos" w:cstheme="minorHAnsi"/>
          <w:sz w:val="24"/>
          <w:szCs w:val="24"/>
        </w:rPr>
      </w:pPr>
      <w:r w:rsidRPr="009B7A15">
        <w:rPr>
          <w:rFonts w:ascii="Aptos" w:hAnsi="Aptos" w:cstheme="minorHAnsi"/>
          <w:b/>
          <w:sz w:val="24"/>
          <w:szCs w:val="24"/>
        </w:rPr>
        <w:t xml:space="preserve">Negligent or accidental disclosure </w:t>
      </w:r>
      <w:r w:rsidRPr="009B7A15">
        <w:rPr>
          <w:rFonts w:ascii="Aptos" w:hAnsi="Aptos" w:cstheme="minorHAnsi"/>
          <w:sz w:val="24"/>
          <w:szCs w:val="24"/>
        </w:rPr>
        <w:t>is an extremely serious matter that may, but will not necessarily, be met with penalties as described in (5) below. Employees who accidentally disclose confidential information have a duty to promptly report the disclosure to their supervisor, appointing authority, or human resources department so</w:t>
      </w:r>
      <w:r w:rsidR="0060197B" w:rsidRPr="009B7A15">
        <w:rPr>
          <w:rFonts w:ascii="Aptos" w:hAnsi="Aptos" w:cstheme="minorHAnsi"/>
          <w:sz w:val="24"/>
          <w:szCs w:val="24"/>
        </w:rPr>
        <w:t xml:space="preserve"> </w:t>
      </w:r>
      <w:r w:rsidRPr="009B7A15">
        <w:rPr>
          <w:rFonts w:ascii="Aptos" w:hAnsi="Aptos" w:cstheme="minorHAnsi"/>
          <w:sz w:val="24"/>
          <w:szCs w:val="24"/>
        </w:rPr>
        <w:t>that mitigation can be attempted.</w:t>
      </w:r>
      <w:r w:rsidR="0060197B" w:rsidRPr="009B7A15">
        <w:rPr>
          <w:rFonts w:ascii="Aptos" w:hAnsi="Aptos" w:cstheme="minorHAnsi"/>
          <w:sz w:val="24"/>
          <w:szCs w:val="24"/>
        </w:rPr>
        <w:t xml:space="preserve"> </w:t>
      </w:r>
    </w:p>
    <w:p w14:paraId="7FBF3E4E" w14:textId="238028E9" w:rsidR="007E2A01" w:rsidRPr="009B7A15" w:rsidRDefault="007E17AA" w:rsidP="00081677">
      <w:pPr>
        <w:pStyle w:val="ListParagraph"/>
        <w:tabs>
          <w:tab w:val="left" w:pos="838"/>
          <w:tab w:val="left" w:pos="840"/>
        </w:tabs>
        <w:spacing w:before="120" w:after="120" w:line="288" w:lineRule="auto"/>
        <w:ind w:left="778" w:firstLine="0"/>
        <w:jc w:val="left"/>
        <w:rPr>
          <w:rFonts w:ascii="Aptos" w:hAnsi="Aptos" w:cstheme="minorHAnsi"/>
          <w:sz w:val="24"/>
          <w:szCs w:val="24"/>
        </w:rPr>
      </w:pPr>
      <w:r w:rsidRPr="009B7A15">
        <w:rPr>
          <w:rFonts w:ascii="Aptos" w:hAnsi="Aptos" w:cstheme="minorHAnsi"/>
          <w:sz w:val="24"/>
          <w:szCs w:val="24"/>
        </w:rPr>
        <w:t>Employees</w:t>
      </w:r>
      <w:r w:rsidRPr="009B7A15">
        <w:rPr>
          <w:rFonts w:ascii="Aptos" w:hAnsi="Aptos" w:cstheme="minorHAnsi"/>
          <w:spacing w:val="-5"/>
          <w:sz w:val="24"/>
          <w:szCs w:val="24"/>
        </w:rPr>
        <w:t xml:space="preserve"> </w:t>
      </w:r>
      <w:r w:rsidRPr="009B7A15">
        <w:rPr>
          <w:rFonts w:ascii="Aptos" w:hAnsi="Aptos" w:cstheme="minorHAnsi"/>
          <w:sz w:val="24"/>
          <w:szCs w:val="24"/>
        </w:rPr>
        <w:t>are</w:t>
      </w:r>
      <w:r w:rsidRPr="009B7A15">
        <w:rPr>
          <w:rFonts w:ascii="Aptos" w:hAnsi="Aptos" w:cstheme="minorHAnsi"/>
          <w:spacing w:val="-5"/>
          <w:sz w:val="24"/>
          <w:szCs w:val="24"/>
        </w:rPr>
        <w:t xml:space="preserve"> </w:t>
      </w:r>
      <w:r w:rsidRPr="009B7A15">
        <w:rPr>
          <w:rFonts w:ascii="Aptos" w:hAnsi="Aptos" w:cstheme="minorHAnsi"/>
          <w:sz w:val="24"/>
          <w:szCs w:val="24"/>
        </w:rPr>
        <w:t>expected</w:t>
      </w:r>
      <w:r w:rsidRPr="009B7A15">
        <w:rPr>
          <w:rFonts w:ascii="Aptos" w:hAnsi="Aptos" w:cstheme="minorHAnsi"/>
          <w:spacing w:val="-5"/>
          <w:sz w:val="24"/>
          <w:szCs w:val="24"/>
        </w:rPr>
        <w:t xml:space="preserve"> </w:t>
      </w:r>
      <w:r w:rsidRPr="009B7A15">
        <w:rPr>
          <w:rFonts w:ascii="Aptos" w:hAnsi="Aptos" w:cstheme="minorHAnsi"/>
          <w:sz w:val="24"/>
          <w:szCs w:val="24"/>
        </w:rPr>
        <w:t>to</w:t>
      </w:r>
      <w:r w:rsidRPr="009B7A15">
        <w:rPr>
          <w:rFonts w:ascii="Aptos" w:hAnsi="Aptos" w:cstheme="minorHAnsi"/>
          <w:spacing w:val="-5"/>
          <w:sz w:val="24"/>
          <w:szCs w:val="24"/>
        </w:rPr>
        <w:t xml:space="preserve"> </w:t>
      </w:r>
      <w:r w:rsidRPr="009B7A15">
        <w:rPr>
          <w:rFonts w:ascii="Aptos" w:hAnsi="Aptos" w:cstheme="minorHAnsi"/>
          <w:sz w:val="24"/>
          <w:szCs w:val="24"/>
        </w:rPr>
        <w:t>exercise</w:t>
      </w:r>
      <w:r w:rsidRPr="009B7A15">
        <w:rPr>
          <w:rFonts w:ascii="Aptos" w:hAnsi="Aptos" w:cstheme="minorHAnsi"/>
          <w:spacing w:val="-5"/>
          <w:sz w:val="24"/>
          <w:szCs w:val="24"/>
        </w:rPr>
        <w:t xml:space="preserve"> </w:t>
      </w:r>
      <w:r w:rsidRPr="009B7A15">
        <w:rPr>
          <w:rFonts w:ascii="Aptos" w:hAnsi="Aptos" w:cstheme="minorHAnsi"/>
          <w:sz w:val="24"/>
          <w:szCs w:val="24"/>
        </w:rPr>
        <w:t>their</w:t>
      </w:r>
      <w:r w:rsidRPr="009B7A15">
        <w:rPr>
          <w:rFonts w:ascii="Aptos" w:hAnsi="Aptos" w:cstheme="minorHAnsi"/>
          <w:spacing w:val="-5"/>
          <w:sz w:val="24"/>
          <w:szCs w:val="24"/>
        </w:rPr>
        <w:t xml:space="preserve"> </w:t>
      </w:r>
      <w:r w:rsidRPr="009B7A15">
        <w:rPr>
          <w:rFonts w:ascii="Aptos" w:hAnsi="Aptos" w:cstheme="minorHAnsi"/>
          <w:sz w:val="24"/>
          <w:szCs w:val="24"/>
        </w:rPr>
        <w:t>discretion</w:t>
      </w:r>
      <w:r w:rsidRPr="009B7A15">
        <w:rPr>
          <w:rFonts w:ascii="Aptos" w:hAnsi="Aptos" w:cstheme="minorHAnsi"/>
          <w:spacing w:val="-5"/>
          <w:sz w:val="24"/>
          <w:szCs w:val="24"/>
        </w:rPr>
        <w:t xml:space="preserve"> </w:t>
      </w:r>
      <w:r w:rsidRPr="009B7A15">
        <w:rPr>
          <w:rFonts w:ascii="Aptos" w:hAnsi="Aptos" w:cstheme="minorHAnsi"/>
          <w:sz w:val="24"/>
          <w:szCs w:val="24"/>
        </w:rPr>
        <w:t>and</w:t>
      </w:r>
      <w:r w:rsidRPr="009B7A15">
        <w:rPr>
          <w:rFonts w:ascii="Aptos" w:hAnsi="Aptos" w:cstheme="minorHAnsi"/>
          <w:spacing w:val="-6"/>
          <w:sz w:val="24"/>
          <w:szCs w:val="24"/>
        </w:rPr>
        <w:t xml:space="preserve"> </w:t>
      </w:r>
      <w:r w:rsidRPr="009B7A15">
        <w:rPr>
          <w:rFonts w:ascii="Aptos" w:hAnsi="Aptos" w:cstheme="minorHAnsi"/>
          <w:sz w:val="24"/>
          <w:szCs w:val="24"/>
        </w:rPr>
        <w:t>judgment</w:t>
      </w:r>
      <w:r w:rsidRPr="009B7A15">
        <w:rPr>
          <w:rFonts w:ascii="Aptos" w:hAnsi="Aptos" w:cstheme="minorHAnsi"/>
          <w:spacing w:val="-5"/>
          <w:sz w:val="24"/>
          <w:szCs w:val="24"/>
        </w:rPr>
        <w:t xml:space="preserve"> </w:t>
      </w:r>
      <w:r w:rsidRPr="009B7A15">
        <w:rPr>
          <w:rFonts w:ascii="Aptos" w:hAnsi="Aptos" w:cstheme="minorHAnsi"/>
          <w:sz w:val="24"/>
          <w:szCs w:val="24"/>
        </w:rPr>
        <w:t>to</w:t>
      </w:r>
      <w:r w:rsidRPr="009B7A15">
        <w:rPr>
          <w:rFonts w:ascii="Aptos" w:hAnsi="Aptos" w:cstheme="minorHAnsi"/>
          <w:spacing w:val="-5"/>
          <w:sz w:val="24"/>
          <w:szCs w:val="24"/>
        </w:rPr>
        <w:t xml:space="preserve"> </w:t>
      </w:r>
      <w:r w:rsidRPr="009B7A15">
        <w:rPr>
          <w:rFonts w:ascii="Aptos" w:hAnsi="Aptos" w:cstheme="minorHAnsi"/>
          <w:sz w:val="24"/>
          <w:szCs w:val="24"/>
        </w:rPr>
        <w:t>minimize the</w:t>
      </w:r>
      <w:r w:rsidRPr="009B7A15">
        <w:rPr>
          <w:rFonts w:ascii="Aptos" w:hAnsi="Aptos" w:cstheme="minorHAnsi"/>
          <w:spacing w:val="-8"/>
          <w:sz w:val="24"/>
          <w:szCs w:val="24"/>
        </w:rPr>
        <w:t xml:space="preserve"> </w:t>
      </w:r>
      <w:r w:rsidRPr="009B7A15">
        <w:rPr>
          <w:rFonts w:ascii="Aptos" w:hAnsi="Aptos" w:cstheme="minorHAnsi"/>
          <w:sz w:val="24"/>
          <w:szCs w:val="24"/>
        </w:rPr>
        <w:t>risk</w:t>
      </w:r>
      <w:r w:rsidRPr="009B7A15">
        <w:rPr>
          <w:rFonts w:ascii="Aptos" w:hAnsi="Aptos" w:cstheme="minorHAnsi"/>
          <w:spacing w:val="-7"/>
          <w:sz w:val="24"/>
          <w:szCs w:val="24"/>
        </w:rPr>
        <w:t xml:space="preserve"> </w:t>
      </w:r>
      <w:r w:rsidRPr="009B7A15">
        <w:rPr>
          <w:rFonts w:ascii="Aptos" w:hAnsi="Aptos" w:cstheme="minorHAnsi"/>
          <w:sz w:val="24"/>
          <w:szCs w:val="24"/>
        </w:rPr>
        <w:t>of</w:t>
      </w:r>
      <w:r w:rsidRPr="009B7A15">
        <w:rPr>
          <w:rFonts w:ascii="Aptos" w:hAnsi="Aptos" w:cstheme="minorHAnsi"/>
          <w:spacing w:val="-8"/>
          <w:sz w:val="24"/>
          <w:szCs w:val="24"/>
        </w:rPr>
        <w:t xml:space="preserve"> </w:t>
      </w:r>
      <w:r w:rsidRPr="009B7A15">
        <w:rPr>
          <w:rFonts w:ascii="Aptos" w:hAnsi="Aptos" w:cstheme="minorHAnsi"/>
          <w:sz w:val="24"/>
          <w:szCs w:val="24"/>
        </w:rPr>
        <w:t>inadvertent</w:t>
      </w:r>
      <w:r w:rsidRPr="009B7A15">
        <w:rPr>
          <w:rFonts w:ascii="Aptos" w:hAnsi="Aptos" w:cstheme="minorHAnsi"/>
          <w:spacing w:val="-8"/>
          <w:sz w:val="24"/>
          <w:szCs w:val="24"/>
        </w:rPr>
        <w:t xml:space="preserve"> </w:t>
      </w:r>
      <w:r w:rsidRPr="009B7A15">
        <w:rPr>
          <w:rFonts w:ascii="Aptos" w:hAnsi="Aptos" w:cstheme="minorHAnsi"/>
          <w:sz w:val="24"/>
          <w:szCs w:val="24"/>
        </w:rPr>
        <w:t>disclosure.</w:t>
      </w:r>
      <w:r w:rsidRPr="009B7A15">
        <w:rPr>
          <w:rFonts w:ascii="Aptos" w:hAnsi="Aptos" w:cstheme="minorHAnsi"/>
          <w:spacing w:val="-7"/>
          <w:sz w:val="24"/>
          <w:szCs w:val="24"/>
        </w:rPr>
        <w:t xml:space="preserve"> </w:t>
      </w:r>
      <w:r w:rsidRPr="009B7A15">
        <w:rPr>
          <w:rFonts w:ascii="Aptos" w:hAnsi="Aptos" w:cstheme="minorHAnsi"/>
          <w:sz w:val="24"/>
          <w:szCs w:val="24"/>
        </w:rPr>
        <w:t>For</w:t>
      </w:r>
      <w:r w:rsidRPr="009B7A15">
        <w:rPr>
          <w:rFonts w:ascii="Aptos" w:hAnsi="Aptos" w:cstheme="minorHAnsi"/>
          <w:spacing w:val="-9"/>
          <w:sz w:val="24"/>
          <w:szCs w:val="24"/>
        </w:rPr>
        <w:t xml:space="preserve"> </w:t>
      </w:r>
      <w:r w:rsidRPr="009B7A15">
        <w:rPr>
          <w:rFonts w:ascii="Aptos" w:hAnsi="Aptos" w:cstheme="minorHAnsi"/>
          <w:sz w:val="24"/>
          <w:szCs w:val="24"/>
        </w:rPr>
        <w:t>example,</w:t>
      </w:r>
      <w:r w:rsidRPr="009B7A15">
        <w:rPr>
          <w:rFonts w:ascii="Aptos" w:hAnsi="Aptos" w:cstheme="minorHAnsi"/>
          <w:spacing w:val="-8"/>
          <w:sz w:val="24"/>
          <w:szCs w:val="24"/>
        </w:rPr>
        <w:t xml:space="preserve"> </w:t>
      </w:r>
      <w:r w:rsidRPr="009B7A15">
        <w:rPr>
          <w:rFonts w:ascii="Aptos" w:hAnsi="Aptos" w:cstheme="minorHAnsi"/>
          <w:sz w:val="24"/>
          <w:szCs w:val="24"/>
        </w:rPr>
        <w:t>employees</w:t>
      </w:r>
      <w:r w:rsidRPr="009B7A15">
        <w:rPr>
          <w:rFonts w:ascii="Aptos" w:hAnsi="Aptos" w:cstheme="minorHAnsi"/>
          <w:spacing w:val="-7"/>
          <w:sz w:val="24"/>
          <w:szCs w:val="24"/>
        </w:rPr>
        <w:t xml:space="preserve"> </w:t>
      </w:r>
      <w:r w:rsidRPr="009B7A15">
        <w:rPr>
          <w:rFonts w:ascii="Aptos" w:hAnsi="Aptos" w:cstheme="minorHAnsi"/>
          <w:sz w:val="24"/>
          <w:szCs w:val="24"/>
        </w:rPr>
        <w:t>should</w:t>
      </w:r>
      <w:r w:rsidRPr="009B7A15">
        <w:rPr>
          <w:rFonts w:ascii="Aptos" w:hAnsi="Aptos" w:cstheme="minorHAnsi"/>
          <w:spacing w:val="-8"/>
          <w:sz w:val="24"/>
          <w:szCs w:val="24"/>
        </w:rPr>
        <w:t xml:space="preserve"> </w:t>
      </w:r>
      <w:r w:rsidRPr="009B7A15">
        <w:rPr>
          <w:rFonts w:ascii="Aptos" w:hAnsi="Aptos" w:cstheme="minorHAnsi"/>
          <w:sz w:val="24"/>
          <w:szCs w:val="24"/>
        </w:rPr>
        <w:t>refrain</w:t>
      </w:r>
      <w:r w:rsidRPr="009B7A15">
        <w:rPr>
          <w:rFonts w:ascii="Aptos" w:hAnsi="Aptos" w:cstheme="minorHAnsi"/>
          <w:spacing w:val="-7"/>
          <w:sz w:val="24"/>
          <w:szCs w:val="24"/>
        </w:rPr>
        <w:t xml:space="preserve"> </w:t>
      </w:r>
      <w:r w:rsidRPr="009B7A15">
        <w:rPr>
          <w:rFonts w:ascii="Aptos" w:hAnsi="Aptos" w:cstheme="minorHAnsi"/>
          <w:spacing w:val="-4"/>
          <w:sz w:val="24"/>
          <w:szCs w:val="24"/>
        </w:rPr>
        <w:t>from</w:t>
      </w:r>
      <w:r w:rsidR="00237E68" w:rsidRPr="009B7A15">
        <w:rPr>
          <w:rFonts w:ascii="Aptos" w:hAnsi="Aptos" w:cstheme="minorHAnsi"/>
          <w:sz w:val="24"/>
          <w:szCs w:val="24"/>
        </w:rPr>
        <w:t xml:space="preserve"> </w:t>
      </w:r>
      <w:r w:rsidRPr="009B7A15">
        <w:rPr>
          <w:rFonts w:ascii="Aptos" w:hAnsi="Aptos" w:cstheme="minorHAnsi"/>
          <w:sz w:val="24"/>
          <w:szCs w:val="24"/>
        </w:rPr>
        <w:t>communicating about sensitive matters in crowded or public spaces where others may overhear, even within the public areas of the Court. Employees should use court-issued, password-protected equipment to transmit confidential documents. Employees should be mindful of who can see their screen when working at home, on aircraft, public transit, or in public spaces. Employees should carefully keep track of, and password protect electronic devices</w:t>
      </w:r>
      <w:r w:rsidRPr="009B7A15">
        <w:rPr>
          <w:rFonts w:ascii="Aptos" w:hAnsi="Aptos" w:cstheme="minorHAnsi"/>
          <w:spacing w:val="-15"/>
          <w:sz w:val="24"/>
          <w:szCs w:val="24"/>
        </w:rPr>
        <w:t xml:space="preserve"> </w:t>
      </w:r>
      <w:r w:rsidRPr="009B7A15">
        <w:rPr>
          <w:rFonts w:ascii="Aptos" w:hAnsi="Aptos" w:cstheme="minorHAnsi"/>
          <w:sz w:val="24"/>
          <w:szCs w:val="24"/>
        </w:rPr>
        <w:t>containing</w:t>
      </w:r>
      <w:r w:rsidRPr="009B7A15">
        <w:rPr>
          <w:rFonts w:ascii="Aptos" w:hAnsi="Aptos" w:cstheme="minorHAnsi"/>
          <w:spacing w:val="-15"/>
          <w:sz w:val="24"/>
          <w:szCs w:val="24"/>
        </w:rPr>
        <w:t xml:space="preserve"> </w:t>
      </w:r>
      <w:r w:rsidRPr="009B7A15">
        <w:rPr>
          <w:rFonts w:ascii="Aptos" w:hAnsi="Aptos" w:cstheme="minorHAnsi"/>
          <w:sz w:val="24"/>
          <w:szCs w:val="24"/>
        </w:rPr>
        <w:t>confidential</w:t>
      </w:r>
      <w:r w:rsidRPr="009B7A15">
        <w:rPr>
          <w:rFonts w:ascii="Aptos" w:hAnsi="Aptos" w:cstheme="minorHAnsi"/>
          <w:spacing w:val="-15"/>
          <w:sz w:val="24"/>
          <w:szCs w:val="24"/>
        </w:rPr>
        <w:t xml:space="preserve"> </w:t>
      </w:r>
      <w:r w:rsidRPr="009B7A15">
        <w:rPr>
          <w:rFonts w:ascii="Aptos" w:hAnsi="Aptos" w:cstheme="minorHAnsi"/>
          <w:sz w:val="24"/>
          <w:szCs w:val="24"/>
        </w:rPr>
        <w:t>information</w:t>
      </w:r>
      <w:r w:rsidRPr="009B7A15">
        <w:rPr>
          <w:rFonts w:ascii="Aptos" w:hAnsi="Aptos" w:cstheme="minorHAnsi"/>
          <w:spacing w:val="-15"/>
          <w:sz w:val="24"/>
          <w:szCs w:val="24"/>
        </w:rPr>
        <w:t xml:space="preserve"> </w:t>
      </w:r>
      <w:r w:rsidRPr="009B7A15">
        <w:rPr>
          <w:rFonts w:ascii="Aptos" w:hAnsi="Aptos" w:cstheme="minorHAnsi"/>
          <w:sz w:val="24"/>
          <w:szCs w:val="24"/>
        </w:rPr>
        <w:t>and</w:t>
      </w:r>
      <w:r w:rsidRPr="009B7A15">
        <w:rPr>
          <w:rFonts w:ascii="Aptos" w:hAnsi="Aptos" w:cstheme="minorHAnsi"/>
          <w:spacing w:val="-15"/>
          <w:sz w:val="24"/>
          <w:szCs w:val="24"/>
        </w:rPr>
        <w:t xml:space="preserve"> </w:t>
      </w:r>
      <w:r w:rsidRPr="009B7A15">
        <w:rPr>
          <w:rFonts w:ascii="Aptos" w:hAnsi="Aptos" w:cstheme="minorHAnsi"/>
          <w:sz w:val="24"/>
          <w:szCs w:val="24"/>
        </w:rPr>
        <w:t>immediately</w:t>
      </w:r>
      <w:r w:rsidRPr="009B7A15">
        <w:rPr>
          <w:rFonts w:ascii="Aptos" w:hAnsi="Aptos" w:cstheme="minorHAnsi"/>
          <w:spacing w:val="-16"/>
          <w:sz w:val="24"/>
          <w:szCs w:val="24"/>
        </w:rPr>
        <w:t xml:space="preserve"> </w:t>
      </w:r>
      <w:r w:rsidRPr="009B7A15">
        <w:rPr>
          <w:rFonts w:ascii="Aptos" w:hAnsi="Aptos" w:cstheme="minorHAnsi"/>
          <w:sz w:val="24"/>
          <w:szCs w:val="24"/>
        </w:rPr>
        <w:t>report</w:t>
      </w:r>
      <w:r w:rsidRPr="009B7A15">
        <w:rPr>
          <w:rFonts w:ascii="Aptos" w:hAnsi="Aptos" w:cstheme="minorHAnsi"/>
          <w:spacing w:val="-15"/>
          <w:sz w:val="24"/>
          <w:szCs w:val="24"/>
        </w:rPr>
        <w:t xml:space="preserve"> </w:t>
      </w:r>
      <w:r w:rsidRPr="009B7A15">
        <w:rPr>
          <w:rFonts w:ascii="Aptos" w:hAnsi="Aptos" w:cstheme="minorHAnsi"/>
          <w:sz w:val="24"/>
          <w:szCs w:val="24"/>
        </w:rPr>
        <w:t>any</w:t>
      </w:r>
      <w:r w:rsidRPr="009B7A15">
        <w:rPr>
          <w:rFonts w:ascii="Aptos" w:hAnsi="Aptos" w:cstheme="minorHAnsi"/>
          <w:spacing w:val="-15"/>
          <w:sz w:val="24"/>
          <w:szCs w:val="24"/>
        </w:rPr>
        <w:t xml:space="preserve"> </w:t>
      </w:r>
      <w:r w:rsidRPr="009B7A15">
        <w:rPr>
          <w:rFonts w:ascii="Aptos" w:hAnsi="Aptos" w:cstheme="minorHAnsi"/>
          <w:sz w:val="24"/>
          <w:szCs w:val="24"/>
        </w:rPr>
        <w:t>loss</w:t>
      </w:r>
      <w:r w:rsidRPr="009B7A15">
        <w:rPr>
          <w:rFonts w:ascii="Aptos" w:hAnsi="Aptos" w:cstheme="minorHAnsi"/>
          <w:spacing w:val="-15"/>
          <w:sz w:val="24"/>
          <w:szCs w:val="24"/>
        </w:rPr>
        <w:t xml:space="preserve"> </w:t>
      </w:r>
      <w:r w:rsidRPr="009B7A15">
        <w:rPr>
          <w:rFonts w:ascii="Aptos" w:hAnsi="Aptos" w:cstheme="minorHAnsi"/>
          <w:sz w:val="24"/>
          <w:szCs w:val="24"/>
        </w:rPr>
        <w:t>or theft of those devices.</w:t>
      </w:r>
    </w:p>
    <w:p w14:paraId="5C04CB04" w14:textId="3B19C64E" w:rsidR="007E2A01" w:rsidRPr="009B7A15" w:rsidRDefault="007E17AA" w:rsidP="00081677">
      <w:pPr>
        <w:pStyle w:val="ListParagraph"/>
        <w:numPr>
          <w:ilvl w:val="1"/>
          <w:numId w:val="1"/>
        </w:numPr>
        <w:tabs>
          <w:tab w:val="left" w:pos="839"/>
        </w:tabs>
        <w:spacing w:before="120" w:after="120" w:line="288" w:lineRule="auto"/>
        <w:ind w:left="778" w:right="115" w:hanging="288"/>
        <w:jc w:val="left"/>
        <w:rPr>
          <w:rFonts w:ascii="Aptos" w:hAnsi="Aptos" w:cstheme="minorHAnsi"/>
          <w:sz w:val="24"/>
          <w:szCs w:val="24"/>
        </w:rPr>
      </w:pPr>
      <w:r w:rsidRPr="009B7A15">
        <w:rPr>
          <w:rFonts w:ascii="Aptos" w:hAnsi="Aptos" w:cstheme="minorHAnsi"/>
          <w:b/>
          <w:sz w:val="24"/>
          <w:szCs w:val="24"/>
        </w:rPr>
        <w:t xml:space="preserve">Authorized disclosure </w:t>
      </w:r>
      <w:r w:rsidRPr="009B7A15">
        <w:rPr>
          <w:rFonts w:ascii="Aptos" w:hAnsi="Aptos" w:cstheme="minorHAnsi"/>
          <w:sz w:val="24"/>
          <w:szCs w:val="24"/>
        </w:rPr>
        <w:t xml:space="preserve">occurs when the </w:t>
      </w:r>
      <w:r w:rsidR="00237E68" w:rsidRPr="009B7A15">
        <w:rPr>
          <w:rFonts w:ascii="Aptos" w:hAnsi="Aptos" w:cstheme="minorHAnsi"/>
          <w:sz w:val="24"/>
          <w:szCs w:val="24"/>
        </w:rPr>
        <w:t>Judge</w:t>
      </w:r>
      <w:r w:rsidRPr="009B7A15">
        <w:rPr>
          <w:rFonts w:ascii="Aptos" w:hAnsi="Aptos" w:cstheme="minorHAnsi"/>
          <w:sz w:val="24"/>
          <w:szCs w:val="24"/>
        </w:rPr>
        <w:t xml:space="preserve"> who supervises the employee authorizes the employee to share work product with a specific person or organization.</w:t>
      </w:r>
      <w:r w:rsidRPr="009B7A15">
        <w:rPr>
          <w:rFonts w:ascii="Aptos" w:hAnsi="Aptos" w:cstheme="minorHAnsi"/>
          <w:spacing w:val="40"/>
          <w:sz w:val="24"/>
          <w:szCs w:val="24"/>
        </w:rPr>
        <w:t xml:space="preserve"> </w:t>
      </w:r>
      <w:r w:rsidRPr="009B7A15">
        <w:rPr>
          <w:rFonts w:ascii="Aptos" w:hAnsi="Aptos" w:cstheme="minorHAnsi"/>
          <w:sz w:val="24"/>
          <w:szCs w:val="24"/>
        </w:rPr>
        <w:t xml:space="preserve">For example, employees </w:t>
      </w:r>
      <w:r w:rsidR="0060197B" w:rsidRPr="009B7A15">
        <w:rPr>
          <w:rFonts w:ascii="Aptos" w:hAnsi="Aptos" w:cstheme="minorHAnsi"/>
          <w:sz w:val="24"/>
          <w:szCs w:val="24"/>
        </w:rPr>
        <w:t>may report case information to OCA; may discuss case specifics with TJCTC in order to receive legal guidance; and may discuss previous actions taken in a case with a judge who is taking over the case after a bench exchange or as a visiting judge</w:t>
      </w:r>
      <w:r w:rsidRPr="009B7A15">
        <w:rPr>
          <w:rFonts w:ascii="Aptos" w:hAnsi="Aptos" w:cstheme="minorHAnsi"/>
          <w:sz w:val="24"/>
          <w:szCs w:val="24"/>
        </w:rPr>
        <w:t>.</w:t>
      </w:r>
    </w:p>
    <w:p w14:paraId="2DD74B99" w14:textId="77777777" w:rsidR="007E2A01" w:rsidRPr="009B7A15" w:rsidRDefault="007E17AA" w:rsidP="00081677">
      <w:pPr>
        <w:pStyle w:val="ListParagraph"/>
        <w:numPr>
          <w:ilvl w:val="1"/>
          <w:numId w:val="1"/>
        </w:numPr>
        <w:tabs>
          <w:tab w:val="left" w:pos="840"/>
        </w:tabs>
        <w:spacing w:before="120" w:after="120" w:line="288" w:lineRule="auto"/>
        <w:ind w:left="778" w:right="116" w:hanging="288"/>
        <w:jc w:val="left"/>
        <w:rPr>
          <w:rFonts w:ascii="Aptos" w:hAnsi="Aptos" w:cstheme="minorHAnsi"/>
          <w:sz w:val="24"/>
          <w:szCs w:val="24"/>
        </w:rPr>
      </w:pPr>
      <w:r w:rsidRPr="009B7A15">
        <w:rPr>
          <w:rFonts w:ascii="Aptos" w:hAnsi="Aptos" w:cstheme="minorHAnsi"/>
          <w:b/>
          <w:sz w:val="24"/>
          <w:szCs w:val="24"/>
        </w:rPr>
        <w:lastRenderedPageBreak/>
        <w:t xml:space="preserve">Disclosure as necessary to report misconduct or illegal acts </w:t>
      </w:r>
      <w:r w:rsidRPr="009B7A15">
        <w:rPr>
          <w:rFonts w:ascii="Aptos" w:hAnsi="Aptos" w:cstheme="minorHAnsi"/>
          <w:sz w:val="24"/>
          <w:szCs w:val="24"/>
        </w:rPr>
        <w:t xml:space="preserve">is permitted. Employees may disclose confidential information when such disclosure is necessary to adequately report to an appropriate authority the misconduct or illegal acts of any person, including sexual or other forms of </w:t>
      </w:r>
      <w:r w:rsidRPr="009B7A15">
        <w:rPr>
          <w:rFonts w:ascii="Aptos" w:hAnsi="Aptos" w:cstheme="minorHAnsi"/>
          <w:spacing w:val="-2"/>
          <w:sz w:val="24"/>
          <w:szCs w:val="24"/>
        </w:rPr>
        <w:t>harassment.</w:t>
      </w:r>
    </w:p>
    <w:p w14:paraId="2684B451" w14:textId="77777777" w:rsidR="005129DD" w:rsidRPr="005129DD" w:rsidRDefault="005129DD" w:rsidP="005129DD">
      <w:pPr>
        <w:pStyle w:val="ListParagraph"/>
        <w:tabs>
          <w:tab w:val="left" w:pos="629"/>
        </w:tabs>
        <w:spacing w:before="120" w:after="120" w:line="288" w:lineRule="auto"/>
        <w:ind w:left="490" w:right="116" w:firstLine="0"/>
        <w:jc w:val="left"/>
        <w:rPr>
          <w:rFonts w:ascii="Aptos" w:hAnsi="Aptos" w:cstheme="minorHAnsi"/>
          <w:sz w:val="24"/>
          <w:szCs w:val="24"/>
        </w:rPr>
      </w:pPr>
    </w:p>
    <w:p w14:paraId="2B9F13F4" w14:textId="1DD8F03A" w:rsidR="007E2A01" w:rsidRPr="009B7A15" w:rsidRDefault="007E17AA" w:rsidP="00081677">
      <w:pPr>
        <w:pStyle w:val="ListParagraph"/>
        <w:numPr>
          <w:ilvl w:val="0"/>
          <w:numId w:val="1"/>
        </w:numPr>
        <w:tabs>
          <w:tab w:val="left" w:pos="629"/>
        </w:tabs>
        <w:spacing w:before="120" w:after="120" w:line="288" w:lineRule="auto"/>
        <w:ind w:left="490" w:right="116" w:hanging="490"/>
        <w:jc w:val="left"/>
        <w:rPr>
          <w:rFonts w:ascii="Aptos" w:hAnsi="Aptos" w:cstheme="minorHAnsi"/>
          <w:sz w:val="24"/>
          <w:szCs w:val="24"/>
        </w:rPr>
      </w:pPr>
      <w:r w:rsidRPr="009B7A15">
        <w:rPr>
          <w:rFonts w:ascii="Aptos" w:hAnsi="Aptos" w:cstheme="minorHAnsi"/>
          <w:b/>
          <w:sz w:val="24"/>
          <w:szCs w:val="24"/>
        </w:rPr>
        <w:t xml:space="preserve">Continuing confidentiality obligation. </w:t>
      </w:r>
      <w:r w:rsidRPr="009B7A15">
        <w:rPr>
          <w:rFonts w:ascii="Aptos" w:hAnsi="Aptos" w:cstheme="minorHAnsi"/>
          <w:sz w:val="24"/>
          <w:szCs w:val="24"/>
        </w:rPr>
        <w:t>An employee who leaves the Court has the same ongoing duty to protect confidential information that they had during their employment.</w:t>
      </w:r>
    </w:p>
    <w:p w14:paraId="2B0183CE" w14:textId="77777777" w:rsidR="007E2A01" w:rsidRPr="009B7A15" w:rsidRDefault="007E17AA" w:rsidP="00081677">
      <w:pPr>
        <w:pStyle w:val="BodyText"/>
        <w:spacing w:before="120" w:after="120" w:line="288" w:lineRule="auto"/>
        <w:ind w:left="490" w:right="115"/>
        <w:rPr>
          <w:rFonts w:ascii="Aptos" w:hAnsi="Aptos" w:cstheme="minorHAnsi"/>
        </w:rPr>
      </w:pPr>
      <w:r w:rsidRPr="009B7A15">
        <w:rPr>
          <w:rFonts w:ascii="Aptos" w:hAnsi="Aptos" w:cstheme="minorHAnsi"/>
          <w:spacing w:val="-2"/>
        </w:rPr>
        <w:t>Further,</w:t>
      </w:r>
      <w:r w:rsidRPr="009B7A15">
        <w:rPr>
          <w:rFonts w:ascii="Aptos" w:hAnsi="Aptos" w:cstheme="minorHAnsi"/>
          <w:spacing w:val="-8"/>
        </w:rPr>
        <w:t xml:space="preserve"> </w:t>
      </w:r>
      <w:r w:rsidRPr="009B7A15">
        <w:rPr>
          <w:rFonts w:ascii="Aptos" w:hAnsi="Aptos" w:cstheme="minorHAnsi"/>
          <w:spacing w:val="-2"/>
        </w:rPr>
        <w:t>the</w:t>
      </w:r>
      <w:r w:rsidRPr="009B7A15">
        <w:rPr>
          <w:rFonts w:ascii="Aptos" w:hAnsi="Aptos" w:cstheme="minorHAnsi"/>
          <w:spacing w:val="-8"/>
        </w:rPr>
        <w:t xml:space="preserve"> </w:t>
      </w:r>
      <w:r w:rsidRPr="009B7A15">
        <w:rPr>
          <w:rFonts w:ascii="Aptos" w:hAnsi="Aptos" w:cstheme="minorHAnsi"/>
          <w:spacing w:val="-2"/>
        </w:rPr>
        <w:t>duty</w:t>
      </w:r>
      <w:r w:rsidRPr="009B7A15">
        <w:rPr>
          <w:rFonts w:ascii="Aptos" w:hAnsi="Aptos" w:cstheme="minorHAnsi"/>
          <w:spacing w:val="-8"/>
        </w:rPr>
        <w:t xml:space="preserve"> </w:t>
      </w:r>
      <w:r w:rsidRPr="009B7A15">
        <w:rPr>
          <w:rFonts w:ascii="Aptos" w:hAnsi="Aptos" w:cstheme="minorHAnsi"/>
          <w:spacing w:val="-2"/>
        </w:rPr>
        <w:t>to</w:t>
      </w:r>
      <w:r w:rsidRPr="009B7A15">
        <w:rPr>
          <w:rFonts w:ascii="Aptos" w:hAnsi="Aptos" w:cstheme="minorHAnsi"/>
          <w:spacing w:val="-8"/>
        </w:rPr>
        <w:t xml:space="preserve"> </w:t>
      </w:r>
      <w:r w:rsidRPr="009B7A15">
        <w:rPr>
          <w:rFonts w:ascii="Aptos" w:hAnsi="Aptos" w:cstheme="minorHAnsi"/>
          <w:spacing w:val="-2"/>
        </w:rPr>
        <w:t>protect</w:t>
      </w:r>
      <w:r w:rsidRPr="009B7A15">
        <w:rPr>
          <w:rFonts w:ascii="Aptos" w:hAnsi="Aptos" w:cstheme="minorHAnsi"/>
          <w:spacing w:val="-8"/>
        </w:rPr>
        <w:t xml:space="preserve"> </w:t>
      </w:r>
      <w:r w:rsidRPr="009B7A15">
        <w:rPr>
          <w:rFonts w:ascii="Aptos" w:hAnsi="Aptos" w:cstheme="minorHAnsi"/>
          <w:spacing w:val="-2"/>
        </w:rPr>
        <w:t>information</w:t>
      </w:r>
      <w:r w:rsidRPr="009B7A15">
        <w:rPr>
          <w:rFonts w:ascii="Aptos" w:hAnsi="Aptos" w:cstheme="minorHAnsi"/>
          <w:spacing w:val="-8"/>
        </w:rPr>
        <w:t xml:space="preserve"> </w:t>
      </w:r>
      <w:r w:rsidRPr="009B7A15">
        <w:rPr>
          <w:rFonts w:ascii="Aptos" w:hAnsi="Aptos" w:cstheme="minorHAnsi"/>
          <w:spacing w:val="-2"/>
        </w:rPr>
        <w:t>related</w:t>
      </w:r>
      <w:r w:rsidRPr="009B7A15">
        <w:rPr>
          <w:rFonts w:ascii="Aptos" w:hAnsi="Aptos" w:cstheme="minorHAnsi"/>
          <w:spacing w:val="-8"/>
        </w:rPr>
        <w:t xml:space="preserve"> </w:t>
      </w:r>
      <w:r w:rsidRPr="009B7A15">
        <w:rPr>
          <w:rFonts w:ascii="Aptos" w:hAnsi="Aptos" w:cstheme="minorHAnsi"/>
          <w:spacing w:val="-2"/>
        </w:rPr>
        <w:t>to</w:t>
      </w:r>
      <w:r w:rsidRPr="009B7A15">
        <w:rPr>
          <w:rFonts w:ascii="Aptos" w:hAnsi="Aptos" w:cstheme="minorHAnsi"/>
          <w:spacing w:val="-8"/>
        </w:rPr>
        <w:t xml:space="preserve"> </w:t>
      </w:r>
      <w:r w:rsidRPr="009B7A15">
        <w:rPr>
          <w:rFonts w:ascii="Aptos" w:hAnsi="Aptos" w:cstheme="minorHAnsi"/>
          <w:spacing w:val="-2"/>
        </w:rPr>
        <w:t>the</w:t>
      </w:r>
      <w:r w:rsidRPr="009B7A15">
        <w:rPr>
          <w:rFonts w:ascii="Aptos" w:hAnsi="Aptos" w:cstheme="minorHAnsi"/>
          <w:spacing w:val="-8"/>
        </w:rPr>
        <w:t xml:space="preserve"> </w:t>
      </w:r>
      <w:r w:rsidRPr="009B7A15">
        <w:rPr>
          <w:rFonts w:ascii="Aptos" w:hAnsi="Aptos" w:cstheme="minorHAnsi"/>
          <w:spacing w:val="-2"/>
        </w:rPr>
        <w:t>disposition</w:t>
      </w:r>
      <w:r w:rsidRPr="009B7A15">
        <w:rPr>
          <w:rFonts w:ascii="Aptos" w:hAnsi="Aptos" w:cstheme="minorHAnsi"/>
          <w:spacing w:val="-8"/>
        </w:rPr>
        <w:t xml:space="preserve"> </w:t>
      </w:r>
      <w:r w:rsidRPr="009B7A15">
        <w:rPr>
          <w:rFonts w:ascii="Aptos" w:hAnsi="Aptos" w:cstheme="minorHAnsi"/>
          <w:spacing w:val="-2"/>
        </w:rPr>
        <w:t>of</w:t>
      </w:r>
      <w:r w:rsidRPr="009B7A15">
        <w:rPr>
          <w:rFonts w:ascii="Aptos" w:hAnsi="Aptos" w:cstheme="minorHAnsi"/>
          <w:spacing w:val="-8"/>
        </w:rPr>
        <w:t xml:space="preserve"> </w:t>
      </w:r>
      <w:r w:rsidRPr="009B7A15">
        <w:rPr>
          <w:rFonts w:ascii="Aptos" w:hAnsi="Aptos" w:cstheme="minorHAnsi"/>
          <w:spacing w:val="-2"/>
        </w:rPr>
        <w:t>cases,</w:t>
      </w:r>
      <w:r w:rsidRPr="009B7A15">
        <w:rPr>
          <w:rFonts w:ascii="Aptos" w:hAnsi="Aptos" w:cstheme="minorHAnsi"/>
          <w:spacing w:val="-8"/>
        </w:rPr>
        <w:t xml:space="preserve"> </w:t>
      </w:r>
      <w:r w:rsidRPr="009B7A15">
        <w:rPr>
          <w:rFonts w:ascii="Aptos" w:hAnsi="Aptos" w:cstheme="minorHAnsi"/>
          <w:spacing w:val="-2"/>
        </w:rPr>
        <w:t xml:space="preserve">such </w:t>
      </w:r>
      <w:r w:rsidRPr="009B7A15">
        <w:rPr>
          <w:rFonts w:ascii="Aptos" w:hAnsi="Aptos" w:cstheme="minorHAnsi"/>
        </w:rPr>
        <w:t>as the substance of the Court’s deliberations, persists even after an opinion or order is publicly released. Employees asked about a decision of the Court should offer no comment beyond a referral to the released opinion or order.</w:t>
      </w:r>
    </w:p>
    <w:p w14:paraId="11B905A4" w14:textId="77777777" w:rsidR="007E2A01" w:rsidRPr="009B7A15" w:rsidRDefault="007E17AA" w:rsidP="00081677">
      <w:pPr>
        <w:pStyle w:val="BodyText"/>
        <w:spacing w:before="120" w:after="120" w:line="288" w:lineRule="auto"/>
        <w:ind w:left="490" w:right="116"/>
        <w:rPr>
          <w:rFonts w:ascii="Aptos" w:hAnsi="Aptos" w:cstheme="minorHAnsi"/>
        </w:rPr>
      </w:pPr>
      <w:r w:rsidRPr="009B7A15">
        <w:rPr>
          <w:rFonts w:ascii="Aptos" w:hAnsi="Aptos" w:cstheme="minorHAnsi"/>
        </w:rPr>
        <w:t>Finally, employees who depart from Court employment may not retain confidential materials. Employees should return or securely dispose of materials, such as in designated Court shredding bins, prior to an anticipated departure, or as soon as possible after an unanticipated departure.</w:t>
      </w:r>
    </w:p>
    <w:p w14:paraId="2AABEC70" w14:textId="77777777" w:rsidR="005129DD" w:rsidRPr="005129DD" w:rsidRDefault="005129DD" w:rsidP="005129DD">
      <w:pPr>
        <w:pStyle w:val="ListParagraph"/>
        <w:tabs>
          <w:tab w:val="left" w:pos="582"/>
        </w:tabs>
        <w:spacing w:before="120" w:after="120" w:line="288" w:lineRule="auto"/>
        <w:ind w:left="490" w:right="115" w:firstLine="0"/>
        <w:jc w:val="left"/>
        <w:rPr>
          <w:rFonts w:ascii="Aptos" w:hAnsi="Aptos" w:cstheme="minorHAnsi"/>
          <w:sz w:val="24"/>
          <w:szCs w:val="24"/>
        </w:rPr>
      </w:pPr>
    </w:p>
    <w:p w14:paraId="3FB79023" w14:textId="4C0659B2" w:rsidR="007E2A01" w:rsidRPr="009B7A15" w:rsidRDefault="007E17AA" w:rsidP="00081677">
      <w:pPr>
        <w:pStyle w:val="ListParagraph"/>
        <w:numPr>
          <w:ilvl w:val="0"/>
          <w:numId w:val="1"/>
        </w:numPr>
        <w:tabs>
          <w:tab w:val="left" w:pos="582"/>
        </w:tabs>
        <w:spacing w:before="120" w:after="120" w:line="288" w:lineRule="auto"/>
        <w:ind w:left="490" w:right="115" w:hanging="490"/>
        <w:jc w:val="left"/>
        <w:rPr>
          <w:rFonts w:ascii="Aptos" w:hAnsi="Aptos" w:cstheme="minorHAnsi"/>
          <w:sz w:val="24"/>
          <w:szCs w:val="24"/>
        </w:rPr>
      </w:pPr>
      <w:r w:rsidRPr="009B7A15">
        <w:rPr>
          <w:rFonts w:ascii="Aptos" w:hAnsi="Aptos" w:cstheme="minorHAnsi"/>
          <w:b/>
          <w:sz w:val="24"/>
          <w:szCs w:val="24"/>
        </w:rPr>
        <w:t xml:space="preserve">Penalties for unauthorized disclosure: </w:t>
      </w:r>
      <w:r w:rsidRPr="009B7A15">
        <w:rPr>
          <w:rFonts w:ascii="Aptos" w:hAnsi="Aptos" w:cstheme="minorHAnsi"/>
          <w:sz w:val="24"/>
          <w:szCs w:val="24"/>
        </w:rPr>
        <w:t>In the event of an unauthorized disclosure of confidential information, the Court will investigate the circumstances and</w:t>
      </w:r>
      <w:r w:rsidRPr="009B7A15">
        <w:rPr>
          <w:rFonts w:ascii="Aptos" w:hAnsi="Aptos" w:cstheme="minorHAnsi"/>
          <w:spacing w:val="-6"/>
          <w:sz w:val="24"/>
          <w:szCs w:val="24"/>
        </w:rPr>
        <w:t xml:space="preserve"> </w:t>
      </w:r>
      <w:r w:rsidRPr="009B7A15">
        <w:rPr>
          <w:rFonts w:ascii="Aptos" w:hAnsi="Aptos" w:cstheme="minorHAnsi"/>
          <w:sz w:val="24"/>
          <w:szCs w:val="24"/>
        </w:rPr>
        <w:t>take</w:t>
      </w:r>
      <w:r w:rsidRPr="009B7A15">
        <w:rPr>
          <w:rFonts w:ascii="Aptos" w:hAnsi="Aptos" w:cstheme="minorHAnsi"/>
          <w:spacing w:val="-8"/>
          <w:sz w:val="24"/>
          <w:szCs w:val="24"/>
        </w:rPr>
        <w:t xml:space="preserve"> </w:t>
      </w:r>
      <w:r w:rsidRPr="009B7A15">
        <w:rPr>
          <w:rFonts w:ascii="Aptos" w:hAnsi="Aptos" w:cstheme="minorHAnsi"/>
          <w:sz w:val="24"/>
          <w:szCs w:val="24"/>
        </w:rPr>
        <w:t>appropriate</w:t>
      </w:r>
      <w:r w:rsidRPr="009B7A15">
        <w:rPr>
          <w:rFonts w:ascii="Aptos" w:hAnsi="Aptos" w:cstheme="minorHAnsi"/>
          <w:spacing w:val="-8"/>
          <w:sz w:val="24"/>
          <w:szCs w:val="24"/>
        </w:rPr>
        <w:t xml:space="preserve"> </w:t>
      </w:r>
      <w:r w:rsidRPr="009B7A15">
        <w:rPr>
          <w:rFonts w:ascii="Aptos" w:hAnsi="Aptos" w:cstheme="minorHAnsi"/>
          <w:sz w:val="24"/>
          <w:szCs w:val="24"/>
        </w:rPr>
        <w:t>disciplinary</w:t>
      </w:r>
      <w:r w:rsidRPr="009B7A15">
        <w:rPr>
          <w:rFonts w:ascii="Aptos" w:hAnsi="Aptos" w:cstheme="minorHAnsi"/>
          <w:spacing w:val="-6"/>
          <w:sz w:val="24"/>
          <w:szCs w:val="24"/>
        </w:rPr>
        <w:t xml:space="preserve"> </w:t>
      </w:r>
      <w:r w:rsidRPr="009B7A15">
        <w:rPr>
          <w:rFonts w:ascii="Aptos" w:hAnsi="Aptos" w:cstheme="minorHAnsi"/>
          <w:sz w:val="24"/>
          <w:szCs w:val="24"/>
        </w:rPr>
        <w:t>action,</w:t>
      </w:r>
      <w:r w:rsidRPr="009B7A15">
        <w:rPr>
          <w:rFonts w:ascii="Aptos" w:hAnsi="Aptos" w:cstheme="minorHAnsi"/>
          <w:spacing w:val="-6"/>
          <w:sz w:val="24"/>
          <w:szCs w:val="24"/>
        </w:rPr>
        <w:t xml:space="preserve"> </w:t>
      </w:r>
      <w:r w:rsidRPr="009B7A15">
        <w:rPr>
          <w:rFonts w:ascii="Aptos" w:hAnsi="Aptos" w:cstheme="minorHAnsi"/>
          <w:sz w:val="24"/>
          <w:szCs w:val="24"/>
        </w:rPr>
        <w:t>as</w:t>
      </w:r>
      <w:r w:rsidRPr="009B7A15">
        <w:rPr>
          <w:rFonts w:ascii="Aptos" w:hAnsi="Aptos" w:cstheme="minorHAnsi"/>
          <w:spacing w:val="-5"/>
          <w:sz w:val="24"/>
          <w:szCs w:val="24"/>
        </w:rPr>
        <w:t xml:space="preserve"> </w:t>
      </w:r>
      <w:r w:rsidRPr="009B7A15">
        <w:rPr>
          <w:rFonts w:ascii="Aptos" w:hAnsi="Aptos" w:cstheme="minorHAnsi"/>
          <w:sz w:val="24"/>
          <w:szCs w:val="24"/>
        </w:rPr>
        <w:t>necessary.</w:t>
      </w:r>
      <w:r w:rsidRPr="009B7A15">
        <w:rPr>
          <w:rFonts w:ascii="Aptos" w:hAnsi="Aptos" w:cstheme="minorHAnsi"/>
          <w:spacing w:val="-6"/>
          <w:sz w:val="24"/>
          <w:szCs w:val="24"/>
        </w:rPr>
        <w:t xml:space="preserve"> </w:t>
      </w:r>
      <w:r w:rsidRPr="009B7A15">
        <w:rPr>
          <w:rFonts w:ascii="Aptos" w:hAnsi="Aptos" w:cstheme="minorHAnsi"/>
          <w:sz w:val="24"/>
          <w:szCs w:val="24"/>
        </w:rPr>
        <w:t>Potential</w:t>
      </w:r>
      <w:r w:rsidRPr="009B7A15">
        <w:rPr>
          <w:rFonts w:ascii="Aptos" w:hAnsi="Aptos" w:cstheme="minorHAnsi"/>
          <w:spacing w:val="-6"/>
          <w:sz w:val="24"/>
          <w:szCs w:val="24"/>
        </w:rPr>
        <w:t xml:space="preserve"> </w:t>
      </w:r>
      <w:r w:rsidRPr="009B7A15">
        <w:rPr>
          <w:rFonts w:ascii="Aptos" w:hAnsi="Aptos" w:cstheme="minorHAnsi"/>
          <w:sz w:val="24"/>
          <w:szCs w:val="24"/>
        </w:rPr>
        <w:t>disciplinary</w:t>
      </w:r>
      <w:r w:rsidRPr="009B7A15">
        <w:rPr>
          <w:rFonts w:ascii="Aptos" w:hAnsi="Aptos" w:cstheme="minorHAnsi"/>
          <w:spacing w:val="-6"/>
          <w:sz w:val="24"/>
          <w:szCs w:val="24"/>
        </w:rPr>
        <w:t xml:space="preserve"> </w:t>
      </w:r>
      <w:r w:rsidRPr="009B7A15">
        <w:rPr>
          <w:rFonts w:ascii="Aptos" w:hAnsi="Aptos" w:cstheme="minorHAnsi"/>
          <w:sz w:val="24"/>
          <w:szCs w:val="24"/>
        </w:rPr>
        <w:t>actions may include but are not limited to:</w:t>
      </w:r>
    </w:p>
    <w:p w14:paraId="0624BC2B" w14:textId="77777777" w:rsidR="005129DD" w:rsidRPr="005129DD" w:rsidRDefault="007E17AA" w:rsidP="00081677">
      <w:pPr>
        <w:pStyle w:val="ListParagraph"/>
        <w:numPr>
          <w:ilvl w:val="1"/>
          <w:numId w:val="1"/>
        </w:numPr>
        <w:tabs>
          <w:tab w:val="left" w:pos="1198"/>
          <w:tab w:val="left" w:pos="1200"/>
        </w:tabs>
        <w:spacing w:before="120" w:after="120" w:line="288" w:lineRule="auto"/>
        <w:ind w:left="778" w:right="116" w:hanging="288"/>
        <w:jc w:val="left"/>
        <w:rPr>
          <w:rFonts w:ascii="Aptos" w:hAnsi="Aptos" w:cstheme="minorHAnsi"/>
          <w:sz w:val="24"/>
          <w:szCs w:val="24"/>
        </w:rPr>
      </w:pPr>
      <w:r w:rsidRPr="009B7A15">
        <w:rPr>
          <w:rFonts w:ascii="Aptos" w:hAnsi="Aptos" w:cstheme="minorHAnsi"/>
          <w:sz w:val="24"/>
          <w:szCs w:val="24"/>
        </w:rPr>
        <w:t>referral of the matter to the relevant law enforcement agency for investigation</w:t>
      </w:r>
      <w:r w:rsidRPr="009B7A15">
        <w:rPr>
          <w:rFonts w:ascii="Aptos" w:hAnsi="Aptos" w:cstheme="minorHAnsi"/>
          <w:spacing w:val="-2"/>
          <w:sz w:val="24"/>
          <w:szCs w:val="24"/>
        </w:rPr>
        <w:t xml:space="preserve"> </w:t>
      </w:r>
      <w:r w:rsidRPr="009B7A15">
        <w:rPr>
          <w:rFonts w:ascii="Aptos" w:hAnsi="Aptos" w:cstheme="minorHAnsi"/>
          <w:sz w:val="24"/>
          <w:szCs w:val="24"/>
        </w:rPr>
        <w:t>and</w:t>
      </w:r>
      <w:r w:rsidRPr="009B7A15">
        <w:rPr>
          <w:rFonts w:ascii="Aptos" w:hAnsi="Aptos" w:cstheme="minorHAnsi"/>
          <w:spacing w:val="-2"/>
          <w:sz w:val="24"/>
          <w:szCs w:val="24"/>
        </w:rPr>
        <w:t xml:space="preserve"> </w:t>
      </w:r>
      <w:r w:rsidRPr="009B7A15">
        <w:rPr>
          <w:rFonts w:ascii="Aptos" w:hAnsi="Aptos" w:cstheme="minorHAnsi"/>
          <w:sz w:val="24"/>
          <w:szCs w:val="24"/>
        </w:rPr>
        <w:t>prosecution.</w:t>
      </w:r>
      <w:r w:rsidRPr="009B7A15">
        <w:rPr>
          <w:rFonts w:ascii="Aptos" w:hAnsi="Aptos" w:cstheme="minorHAnsi"/>
          <w:spacing w:val="-3"/>
          <w:sz w:val="24"/>
          <w:szCs w:val="24"/>
        </w:rPr>
        <w:t xml:space="preserve"> </w:t>
      </w:r>
      <w:r w:rsidR="00451F22" w:rsidRPr="009B7A15">
        <w:rPr>
          <w:rFonts w:ascii="Aptos" w:hAnsi="Aptos" w:cstheme="minorHAnsi"/>
          <w:iCs/>
          <w:sz w:val="24"/>
          <w:szCs w:val="24"/>
        </w:rPr>
        <w:t xml:space="preserve">Government Code Section 21.013 creates a Class A misdemeanor criminal offense for the unauthorized disclosure of non-public judicial work product, stating in part “[a] person . . . with access to non-public judicial work product commits an offense if the person knowingly discloses, wholly or partly, the contents of any non-public judicial work product.” </w:t>
      </w:r>
    </w:p>
    <w:p w14:paraId="19F1D814" w14:textId="2E9CA9FE" w:rsidR="007E2A01" w:rsidRPr="009B7A15" w:rsidRDefault="00451F22" w:rsidP="005129DD">
      <w:pPr>
        <w:pStyle w:val="ListParagraph"/>
        <w:tabs>
          <w:tab w:val="left" w:pos="1198"/>
          <w:tab w:val="left" w:pos="1200"/>
        </w:tabs>
        <w:spacing w:before="120" w:after="120" w:line="288" w:lineRule="auto"/>
        <w:ind w:left="778" w:right="116" w:firstLine="0"/>
        <w:jc w:val="left"/>
        <w:rPr>
          <w:rFonts w:ascii="Aptos" w:hAnsi="Aptos" w:cstheme="minorHAnsi"/>
          <w:sz w:val="24"/>
          <w:szCs w:val="24"/>
        </w:rPr>
      </w:pPr>
      <w:r w:rsidRPr="009B7A15">
        <w:rPr>
          <w:rFonts w:ascii="Aptos" w:hAnsi="Aptos" w:cstheme="minorHAnsi"/>
          <w:iCs/>
          <w:sz w:val="24"/>
          <w:szCs w:val="24"/>
        </w:rPr>
        <w:t xml:space="preserve">Additionally, Penal Code Section 39.06 makes </w:t>
      </w:r>
      <w:r w:rsidR="005129DD">
        <w:rPr>
          <w:rFonts w:ascii="Aptos" w:hAnsi="Aptos" w:cstheme="minorHAnsi"/>
          <w:iCs/>
          <w:sz w:val="24"/>
          <w:szCs w:val="24"/>
        </w:rPr>
        <w:t xml:space="preserve">it a third-degree felony for a public servant to </w:t>
      </w:r>
      <w:r w:rsidRPr="009B7A15">
        <w:rPr>
          <w:rFonts w:ascii="Aptos" w:hAnsi="Aptos" w:cstheme="minorHAnsi"/>
          <w:iCs/>
          <w:sz w:val="24"/>
          <w:szCs w:val="24"/>
        </w:rPr>
        <w:t>misuse official information with intent to obtain a benefit or with intent to harm or defraud another</w:t>
      </w:r>
      <w:r w:rsidR="005129DD">
        <w:rPr>
          <w:rFonts w:ascii="Aptos" w:hAnsi="Aptos" w:cstheme="minorHAnsi"/>
          <w:iCs/>
          <w:sz w:val="24"/>
          <w:szCs w:val="24"/>
        </w:rPr>
        <w:t xml:space="preserve"> by</w:t>
      </w:r>
      <w:r w:rsidRPr="009B7A15">
        <w:rPr>
          <w:rFonts w:ascii="Aptos" w:hAnsi="Aptos" w:cstheme="minorHAnsi"/>
          <w:iCs/>
          <w:sz w:val="24"/>
          <w:szCs w:val="24"/>
        </w:rPr>
        <w:t xml:space="preserve"> “disclos</w:t>
      </w:r>
      <w:r w:rsidR="005129DD">
        <w:rPr>
          <w:rFonts w:ascii="Aptos" w:hAnsi="Aptos" w:cstheme="minorHAnsi"/>
          <w:iCs/>
          <w:sz w:val="24"/>
          <w:szCs w:val="24"/>
        </w:rPr>
        <w:t>[ing]</w:t>
      </w:r>
      <w:r w:rsidRPr="009B7A15">
        <w:rPr>
          <w:rFonts w:ascii="Aptos" w:hAnsi="Aptos" w:cstheme="minorHAnsi"/>
          <w:iCs/>
          <w:sz w:val="24"/>
          <w:szCs w:val="24"/>
        </w:rPr>
        <w:t xml:space="preserve"> or us</w:t>
      </w:r>
      <w:r w:rsidR="005129DD">
        <w:rPr>
          <w:rFonts w:ascii="Aptos" w:hAnsi="Aptos" w:cstheme="minorHAnsi"/>
          <w:iCs/>
          <w:sz w:val="24"/>
          <w:szCs w:val="24"/>
        </w:rPr>
        <w:t>[ing]</w:t>
      </w:r>
      <w:r w:rsidRPr="009B7A15">
        <w:rPr>
          <w:rFonts w:ascii="Aptos" w:hAnsi="Aptos" w:cstheme="minorHAnsi"/>
          <w:iCs/>
          <w:sz w:val="24"/>
          <w:szCs w:val="24"/>
        </w:rPr>
        <w:t xml:space="preserve"> information for a nongovernmental purpose that: (1) they have access to by means of their office or employment; and (2) has not been made public</w:t>
      </w:r>
      <w:r w:rsidR="005129DD">
        <w:rPr>
          <w:rFonts w:ascii="Aptos" w:hAnsi="Aptos" w:cstheme="minorHAnsi"/>
          <w:iCs/>
          <w:sz w:val="24"/>
          <w:szCs w:val="24"/>
        </w:rPr>
        <w:t>.</w:t>
      </w:r>
      <w:r w:rsidRPr="009B7A15">
        <w:rPr>
          <w:rFonts w:ascii="Aptos" w:hAnsi="Aptos" w:cstheme="minorHAnsi"/>
          <w:iCs/>
          <w:sz w:val="24"/>
          <w:szCs w:val="24"/>
        </w:rPr>
        <w:t>”</w:t>
      </w:r>
      <w:r w:rsidR="007E17AA" w:rsidRPr="009B7A15">
        <w:rPr>
          <w:rFonts w:ascii="Aptos" w:hAnsi="Aptos" w:cstheme="minorHAnsi"/>
          <w:iCs/>
          <w:sz w:val="24"/>
          <w:szCs w:val="24"/>
        </w:rPr>
        <w:t>;</w:t>
      </w:r>
    </w:p>
    <w:p w14:paraId="58A92F4B" w14:textId="77777777" w:rsidR="007E2A01" w:rsidRPr="009B7A15" w:rsidRDefault="007E17AA" w:rsidP="00081677">
      <w:pPr>
        <w:pStyle w:val="ListParagraph"/>
        <w:numPr>
          <w:ilvl w:val="1"/>
          <w:numId w:val="1"/>
        </w:numPr>
        <w:tabs>
          <w:tab w:val="left" w:pos="1198"/>
        </w:tabs>
        <w:spacing w:before="120" w:after="120" w:line="288" w:lineRule="auto"/>
        <w:ind w:left="778" w:right="0" w:hanging="288"/>
        <w:jc w:val="left"/>
        <w:rPr>
          <w:rFonts w:ascii="Aptos" w:hAnsi="Aptos" w:cstheme="minorHAnsi"/>
          <w:sz w:val="24"/>
          <w:szCs w:val="24"/>
        </w:rPr>
      </w:pPr>
      <w:r w:rsidRPr="009B7A15">
        <w:rPr>
          <w:rFonts w:ascii="Aptos" w:hAnsi="Aptos" w:cstheme="minorHAnsi"/>
          <w:sz w:val="24"/>
          <w:szCs w:val="24"/>
        </w:rPr>
        <w:t xml:space="preserve">termination of </w:t>
      </w:r>
      <w:r w:rsidRPr="009B7A15">
        <w:rPr>
          <w:rFonts w:ascii="Aptos" w:hAnsi="Aptos" w:cstheme="minorHAnsi"/>
          <w:spacing w:val="-2"/>
          <w:sz w:val="24"/>
          <w:szCs w:val="24"/>
        </w:rPr>
        <w:t>employment;</w:t>
      </w:r>
    </w:p>
    <w:p w14:paraId="1D728C45" w14:textId="77777777" w:rsidR="007E2A01" w:rsidRPr="009B7A15" w:rsidRDefault="007E17AA" w:rsidP="00081677">
      <w:pPr>
        <w:pStyle w:val="ListParagraph"/>
        <w:numPr>
          <w:ilvl w:val="1"/>
          <w:numId w:val="1"/>
        </w:numPr>
        <w:tabs>
          <w:tab w:val="left" w:pos="1200"/>
        </w:tabs>
        <w:spacing w:before="120" w:after="120" w:line="288" w:lineRule="auto"/>
        <w:ind w:left="778" w:hanging="288"/>
        <w:jc w:val="left"/>
        <w:rPr>
          <w:rFonts w:ascii="Aptos" w:hAnsi="Aptos" w:cstheme="minorHAnsi"/>
          <w:sz w:val="24"/>
          <w:szCs w:val="24"/>
        </w:rPr>
      </w:pPr>
      <w:r w:rsidRPr="009B7A15">
        <w:rPr>
          <w:rFonts w:ascii="Aptos" w:hAnsi="Aptos" w:cstheme="minorHAnsi"/>
          <w:sz w:val="24"/>
          <w:szCs w:val="24"/>
        </w:rPr>
        <w:lastRenderedPageBreak/>
        <w:t>for attorneys, referral to the State Bar of Texas or of other states for discipline</w:t>
      </w:r>
      <w:r w:rsidRPr="009B7A15">
        <w:rPr>
          <w:rFonts w:ascii="Aptos" w:hAnsi="Aptos" w:cstheme="minorHAnsi"/>
          <w:spacing w:val="-10"/>
          <w:sz w:val="24"/>
          <w:szCs w:val="24"/>
        </w:rPr>
        <w:t xml:space="preserve"> </w:t>
      </w:r>
      <w:r w:rsidRPr="009B7A15">
        <w:rPr>
          <w:rFonts w:ascii="Aptos" w:hAnsi="Aptos" w:cstheme="minorHAnsi"/>
          <w:sz w:val="24"/>
          <w:szCs w:val="24"/>
        </w:rPr>
        <w:t>and</w:t>
      </w:r>
      <w:r w:rsidRPr="009B7A15">
        <w:rPr>
          <w:rFonts w:ascii="Aptos" w:hAnsi="Aptos" w:cstheme="minorHAnsi"/>
          <w:spacing w:val="-10"/>
          <w:sz w:val="24"/>
          <w:szCs w:val="24"/>
        </w:rPr>
        <w:t xml:space="preserve"> </w:t>
      </w:r>
      <w:r w:rsidRPr="009B7A15">
        <w:rPr>
          <w:rFonts w:ascii="Aptos" w:hAnsi="Aptos" w:cstheme="minorHAnsi"/>
          <w:sz w:val="24"/>
          <w:szCs w:val="24"/>
        </w:rPr>
        <w:t>possible</w:t>
      </w:r>
      <w:r w:rsidRPr="009B7A15">
        <w:rPr>
          <w:rFonts w:ascii="Aptos" w:hAnsi="Aptos" w:cstheme="minorHAnsi"/>
          <w:spacing w:val="-10"/>
          <w:sz w:val="24"/>
          <w:szCs w:val="24"/>
        </w:rPr>
        <w:t xml:space="preserve"> </w:t>
      </w:r>
      <w:r w:rsidRPr="009B7A15">
        <w:rPr>
          <w:rFonts w:ascii="Aptos" w:hAnsi="Aptos" w:cstheme="minorHAnsi"/>
          <w:sz w:val="24"/>
          <w:szCs w:val="24"/>
        </w:rPr>
        <w:t>loss</w:t>
      </w:r>
      <w:r w:rsidRPr="009B7A15">
        <w:rPr>
          <w:rFonts w:ascii="Aptos" w:hAnsi="Aptos" w:cstheme="minorHAnsi"/>
          <w:spacing w:val="-10"/>
          <w:sz w:val="24"/>
          <w:szCs w:val="24"/>
        </w:rPr>
        <w:t xml:space="preserve"> </w:t>
      </w:r>
      <w:r w:rsidRPr="009B7A15">
        <w:rPr>
          <w:rFonts w:ascii="Aptos" w:hAnsi="Aptos" w:cstheme="minorHAnsi"/>
          <w:sz w:val="24"/>
          <w:szCs w:val="24"/>
        </w:rPr>
        <w:t>of</w:t>
      </w:r>
      <w:r w:rsidRPr="009B7A15">
        <w:rPr>
          <w:rFonts w:ascii="Aptos" w:hAnsi="Aptos" w:cstheme="minorHAnsi"/>
          <w:spacing w:val="-10"/>
          <w:sz w:val="24"/>
          <w:szCs w:val="24"/>
        </w:rPr>
        <w:t xml:space="preserve"> </w:t>
      </w:r>
      <w:r w:rsidRPr="009B7A15">
        <w:rPr>
          <w:rFonts w:ascii="Aptos" w:hAnsi="Aptos" w:cstheme="minorHAnsi"/>
          <w:sz w:val="24"/>
          <w:szCs w:val="24"/>
        </w:rPr>
        <w:t>the</w:t>
      </w:r>
      <w:r w:rsidRPr="009B7A15">
        <w:rPr>
          <w:rFonts w:ascii="Aptos" w:hAnsi="Aptos" w:cstheme="minorHAnsi"/>
          <w:spacing w:val="-10"/>
          <w:sz w:val="24"/>
          <w:szCs w:val="24"/>
        </w:rPr>
        <w:t xml:space="preserve"> </w:t>
      </w:r>
      <w:r w:rsidRPr="009B7A15">
        <w:rPr>
          <w:rFonts w:ascii="Aptos" w:hAnsi="Aptos" w:cstheme="minorHAnsi"/>
          <w:sz w:val="24"/>
          <w:szCs w:val="24"/>
        </w:rPr>
        <w:t>privilege</w:t>
      </w:r>
      <w:r w:rsidRPr="009B7A15">
        <w:rPr>
          <w:rFonts w:ascii="Aptos" w:hAnsi="Aptos" w:cstheme="minorHAnsi"/>
          <w:spacing w:val="-10"/>
          <w:sz w:val="24"/>
          <w:szCs w:val="24"/>
        </w:rPr>
        <w:t xml:space="preserve"> </w:t>
      </w:r>
      <w:r w:rsidRPr="009B7A15">
        <w:rPr>
          <w:rFonts w:ascii="Aptos" w:hAnsi="Aptos" w:cstheme="minorHAnsi"/>
          <w:sz w:val="24"/>
          <w:szCs w:val="24"/>
        </w:rPr>
        <w:t>to</w:t>
      </w:r>
      <w:r w:rsidRPr="009B7A15">
        <w:rPr>
          <w:rFonts w:ascii="Aptos" w:hAnsi="Aptos" w:cstheme="minorHAnsi"/>
          <w:spacing w:val="-10"/>
          <w:sz w:val="24"/>
          <w:szCs w:val="24"/>
        </w:rPr>
        <w:t xml:space="preserve"> </w:t>
      </w:r>
      <w:r w:rsidRPr="009B7A15">
        <w:rPr>
          <w:rFonts w:ascii="Aptos" w:hAnsi="Aptos" w:cstheme="minorHAnsi"/>
          <w:sz w:val="24"/>
          <w:szCs w:val="24"/>
        </w:rPr>
        <w:t>practice</w:t>
      </w:r>
      <w:r w:rsidRPr="009B7A15">
        <w:rPr>
          <w:rFonts w:ascii="Aptos" w:hAnsi="Aptos" w:cstheme="minorHAnsi"/>
          <w:spacing w:val="-10"/>
          <w:sz w:val="24"/>
          <w:szCs w:val="24"/>
        </w:rPr>
        <w:t xml:space="preserve"> </w:t>
      </w:r>
      <w:r w:rsidRPr="009B7A15">
        <w:rPr>
          <w:rFonts w:ascii="Aptos" w:hAnsi="Aptos" w:cstheme="minorHAnsi"/>
          <w:sz w:val="24"/>
          <w:szCs w:val="24"/>
        </w:rPr>
        <w:t>before</w:t>
      </w:r>
      <w:r w:rsidRPr="009B7A15">
        <w:rPr>
          <w:rFonts w:ascii="Aptos" w:hAnsi="Aptos" w:cstheme="minorHAnsi"/>
          <w:spacing w:val="-10"/>
          <w:sz w:val="24"/>
          <w:szCs w:val="24"/>
        </w:rPr>
        <w:t xml:space="preserve"> </w:t>
      </w:r>
      <w:r w:rsidRPr="009B7A15">
        <w:rPr>
          <w:rFonts w:ascii="Aptos" w:hAnsi="Aptos" w:cstheme="minorHAnsi"/>
          <w:sz w:val="24"/>
          <w:szCs w:val="24"/>
        </w:rPr>
        <w:t>Texas</w:t>
      </w:r>
      <w:r w:rsidRPr="009B7A15">
        <w:rPr>
          <w:rFonts w:ascii="Aptos" w:hAnsi="Aptos" w:cstheme="minorHAnsi"/>
          <w:spacing w:val="-10"/>
          <w:sz w:val="24"/>
          <w:szCs w:val="24"/>
        </w:rPr>
        <w:t xml:space="preserve"> </w:t>
      </w:r>
      <w:r w:rsidRPr="009B7A15">
        <w:rPr>
          <w:rFonts w:ascii="Aptos" w:hAnsi="Aptos" w:cstheme="minorHAnsi"/>
          <w:sz w:val="24"/>
          <w:szCs w:val="24"/>
        </w:rPr>
        <w:t>or</w:t>
      </w:r>
      <w:r w:rsidRPr="009B7A15">
        <w:rPr>
          <w:rFonts w:ascii="Aptos" w:hAnsi="Aptos" w:cstheme="minorHAnsi"/>
          <w:spacing w:val="-10"/>
          <w:sz w:val="24"/>
          <w:szCs w:val="24"/>
        </w:rPr>
        <w:t xml:space="preserve"> </w:t>
      </w:r>
      <w:r w:rsidRPr="009B7A15">
        <w:rPr>
          <w:rFonts w:ascii="Aptos" w:hAnsi="Aptos" w:cstheme="minorHAnsi"/>
          <w:sz w:val="24"/>
          <w:szCs w:val="24"/>
        </w:rPr>
        <w:t>other courts; and</w:t>
      </w:r>
    </w:p>
    <w:p w14:paraId="01903C73" w14:textId="77777777" w:rsidR="007E2A01" w:rsidRPr="009B7A15" w:rsidRDefault="007E17AA" w:rsidP="00081677">
      <w:pPr>
        <w:pStyle w:val="ListParagraph"/>
        <w:numPr>
          <w:ilvl w:val="1"/>
          <w:numId w:val="1"/>
        </w:numPr>
        <w:tabs>
          <w:tab w:val="left" w:pos="1200"/>
        </w:tabs>
        <w:spacing w:before="120" w:after="120" w:line="288" w:lineRule="auto"/>
        <w:ind w:left="778" w:right="114" w:hanging="288"/>
        <w:jc w:val="left"/>
        <w:rPr>
          <w:rFonts w:ascii="Aptos" w:hAnsi="Aptos" w:cstheme="minorHAnsi"/>
          <w:sz w:val="24"/>
          <w:szCs w:val="24"/>
        </w:rPr>
      </w:pPr>
      <w:r w:rsidRPr="009B7A15">
        <w:rPr>
          <w:rFonts w:ascii="Aptos" w:hAnsi="Aptos" w:cstheme="minorHAnsi"/>
          <w:sz w:val="24"/>
          <w:szCs w:val="24"/>
        </w:rPr>
        <w:t>for law students, referral to the Texas Board of Law Examiners for consideration in determining eligibility to practice law.</w:t>
      </w:r>
    </w:p>
    <w:p w14:paraId="709DF849" w14:textId="77777777" w:rsidR="005129DD" w:rsidRPr="005129DD" w:rsidRDefault="005129DD" w:rsidP="005129DD">
      <w:pPr>
        <w:pStyle w:val="ListParagraph"/>
        <w:tabs>
          <w:tab w:val="left" w:pos="413"/>
        </w:tabs>
        <w:spacing w:before="120" w:after="120" w:line="288" w:lineRule="auto"/>
        <w:ind w:left="490" w:right="115" w:firstLine="0"/>
        <w:jc w:val="left"/>
        <w:rPr>
          <w:rFonts w:ascii="Aptos" w:hAnsi="Aptos" w:cstheme="minorHAnsi"/>
          <w:sz w:val="24"/>
          <w:szCs w:val="24"/>
        </w:rPr>
      </w:pPr>
    </w:p>
    <w:p w14:paraId="03E7A711" w14:textId="3E918B68" w:rsidR="007E2A01" w:rsidRDefault="007E17AA" w:rsidP="00081677">
      <w:pPr>
        <w:pStyle w:val="ListParagraph"/>
        <w:numPr>
          <w:ilvl w:val="0"/>
          <w:numId w:val="1"/>
        </w:numPr>
        <w:tabs>
          <w:tab w:val="left" w:pos="413"/>
        </w:tabs>
        <w:spacing w:before="120" w:after="120" w:line="288" w:lineRule="auto"/>
        <w:ind w:left="490" w:right="115" w:hanging="490"/>
        <w:jc w:val="left"/>
        <w:rPr>
          <w:rFonts w:ascii="Aptos" w:hAnsi="Aptos" w:cstheme="minorHAnsi"/>
          <w:sz w:val="24"/>
          <w:szCs w:val="24"/>
        </w:rPr>
      </w:pPr>
      <w:r w:rsidRPr="009B7A15">
        <w:rPr>
          <w:rFonts w:ascii="Aptos" w:hAnsi="Aptos" w:cstheme="minorHAnsi"/>
          <w:b/>
          <w:sz w:val="24"/>
          <w:szCs w:val="24"/>
        </w:rPr>
        <w:t xml:space="preserve">Acknowledgement. </w:t>
      </w:r>
      <w:r w:rsidRPr="009B7A15">
        <w:rPr>
          <w:rFonts w:ascii="Aptos" w:hAnsi="Aptos" w:cstheme="minorHAnsi"/>
          <w:sz w:val="24"/>
          <w:szCs w:val="24"/>
        </w:rPr>
        <w:t>Please acknowledge your understanding and agreement to this policy by signing below.</w:t>
      </w:r>
    </w:p>
    <w:p w14:paraId="5D52AB9E" w14:textId="77777777" w:rsidR="00081677" w:rsidRDefault="00081677" w:rsidP="00081677">
      <w:pPr>
        <w:tabs>
          <w:tab w:val="left" w:pos="413"/>
        </w:tabs>
        <w:spacing w:line="276" w:lineRule="auto"/>
        <w:ind w:right="115"/>
        <w:rPr>
          <w:rFonts w:ascii="Aptos" w:hAnsi="Aptos" w:cstheme="minorHAnsi"/>
          <w:sz w:val="24"/>
          <w:szCs w:val="24"/>
        </w:rPr>
      </w:pPr>
    </w:p>
    <w:p w14:paraId="0827A5CC" w14:textId="77777777" w:rsidR="00081677" w:rsidRDefault="00081677" w:rsidP="00081677">
      <w:pPr>
        <w:tabs>
          <w:tab w:val="left" w:pos="413"/>
        </w:tabs>
        <w:spacing w:line="276" w:lineRule="auto"/>
        <w:ind w:right="115"/>
        <w:rPr>
          <w:rFonts w:ascii="Aptos" w:hAnsi="Aptos" w:cstheme="minorHAnsi"/>
          <w:sz w:val="24"/>
          <w:szCs w:val="24"/>
        </w:rPr>
      </w:pPr>
    </w:p>
    <w:p w14:paraId="3C390CCD" w14:textId="5E1C3F40" w:rsidR="007E2A01" w:rsidRPr="009B7A15" w:rsidRDefault="00081677" w:rsidP="00081677">
      <w:pPr>
        <w:tabs>
          <w:tab w:val="left" w:pos="413"/>
        </w:tabs>
        <w:spacing w:line="276" w:lineRule="auto"/>
        <w:ind w:right="115"/>
        <w:rPr>
          <w:rFonts w:ascii="Aptos" w:hAnsi="Aptos" w:cstheme="minorHAnsi"/>
          <w:sz w:val="24"/>
          <w:szCs w:val="24"/>
        </w:rPr>
      </w:pPr>
      <w:r>
        <w:rPr>
          <w:rFonts w:ascii="Aptos" w:hAnsi="Aptos" w:cstheme="minorHAnsi"/>
          <w:sz w:val="24"/>
          <w:szCs w:val="24"/>
        </w:rPr>
        <w:t xml:space="preserve">________________________________________       </w:t>
      </w:r>
      <w:r>
        <w:rPr>
          <w:rFonts w:ascii="Aptos" w:hAnsi="Aptos" w:cstheme="minorHAnsi"/>
          <w:sz w:val="24"/>
          <w:szCs w:val="24"/>
        </w:rPr>
        <w:tab/>
      </w:r>
      <w:r>
        <w:rPr>
          <w:rFonts w:ascii="Aptos" w:hAnsi="Aptos" w:cstheme="minorHAnsi"/>
          <w:sz w:val="24"/>
          <w:szCs w:val="24"/>
        </w:rPr>
        <w:tab/>
        <w:t xml:space="preserve">________________________________ </w:t>
      </w:r>
      <w:r w:rsidR="007E17AA" w:rsidRPr="009B7A15">
        <w:rPr>
          <w:rFonts w:ascii="Aptos" w:hAnsi="Aptos" w:cstheme="minorHAnsi"/>
          <w:sz w:val="24"/>
          <w:szCs w:val="24"/>
        </w:rPr>
        <w:t xml:space="preserve">Employee’s or Intern’s </w:t>
      </w:r>
      <w:r w:rsidR="007E17AA" w:rsidRPr="009B7A15">
        <w:rPr>
          <w:rFonts w:ascii="Aptos" w:hAnsi="Aptos" w:cstheme="minorHAnsi"/>
          <w:spacing w:val="-2"/>
          <w:sz w:val="24"/>
          <w:szCs w:val="24"/>
        </w:rPr>
        <w:t>Signature</w:t>
      </w:r>
      <w:r w:rsidR="007E17AA" w:rsidRPr="009B7A15">
        <w:rPr>
          <w:rFonts w:ascii="Aptos" w:hAnsi="Aptos" w:cstheme="minorHAnsi"/>
          <w:sz w:val="24"/>
          <w:szCs w:val="24"/>
        </w:rPr>
        <w:tab/>
      </w:r>
      <w:r>
        <w:rPr>
          <w:rFonts w:ascii="Aptos" w:hAnsi="Aptos" w:cstheme="minorHAnsi"/>
        </w:rPr>
        <w:tab/>
      </w:r>
      <w:r>
        <w:rPr>
          <w:rFonts w:ascii="Aptos" w:hAnsi="Aptos" w:cstheme="minorHAnsi"/>
        </w:rPr>
        <w:tab/>
      </w:r>
      <w:r>
        <w:rPr>
          <w:rFonts w:ascii="Aptos" w:hAnsi="Aptos" w:cstheme="minorHAnsi"/>
        </w:rPr>
        <w:tab/>
      </w:r>
      <w:r w:rsidR="007E17AA" w:rsidRPr="009B7A15">
        <w:rPr>
          <w:rFonts w:ascii="Aptos" w:hAnsi="Aptos" w:cstheme="minorHAnsi"/>
          <w:spacing w:val="-4"/>
          <w:sz w:val="24"/>
          <w:szCs w:val="24"/>
        </w:rPr>
        <w:t>Date</w:t>
      </w:r>
    </w:p>
    <w:sectPr w:rsidR="007E2A01" w:rsidRPr="009B7A15">
      <w:footerReference w:type="default" r:id="rId7"/>
      <w:pgSz w:w="12240" w:h="15840"/>
      <w:pgMar w:top="1360" w:right="1320" w:bottom="1320" w:left="1320" w:header="0"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23B4" w14:textId="77777777" w:rsidR="00A70BD9" w:rsidRDefault="00A70BD9">
      <w:r>
        <w:separator/>
      </w:r>
    </w:p>
  </w:endnote>
  <w:endnote w:type="continuationSeparator" w:id="0">
    <w:p w14:paraId="78266FC6" w14:textId="77777777" w:rsidR="00A70BD9" w:rsidRDefault="00A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819"/>
      <w:docPartObj>
        <w:docPartGallery w:val="Page Numbers (Bottom of Page)"/>
        <w:docPartUnique/>
      </w:docPartObj>
    </w:sdtPr>
    <w:sdtEndPr>
      <w:rPr>
        <w:rFonts w:asciiTheme="minorHAnsi" w:hAnsiTheme="minorHAnsi" w:cstheme="minorHAnsi"/>
        <w:noProof/>
      </w:rPr>
    </w:sdtEndPr>
    <w:sdtContent>
      <w:p w14:paraId="5005791E" w14:textId="33C08A52" w:rsidR="004E3A4F" w:rsidRPr="004E3A4F" w:rsidRDefault="004E3A4F">
        <w:pPr>
          <w:pStyle w:val="Footer"/>
          <w:jc w:val="right"/>
          <w:rPr>
            <w:rFonts w:asciiTheme="minorHAnsi" w:hAnsiTheme="minorHAnsi" w:cstheme="minorHAnsi"/>
          </w:rPr>
        </w:pPr>
        <w:r w:rsidRPr="004E3A4F">
          <w:rPr>
            <w:rFonts w:asciiTheme="minorHAnsi" w:hAnsiTheme="minorHAnsi" w:cstheme="minorHAnsi"/>
          </w:rPr>
          <w:fldChar w:fldCharType="begin"/>
        </w:r>
        <w:r w:rsidRPr="004E3A4F">
          <w:rPr>
            <w:rFonts w:asciiTheme="minorHAnsi" w:hAnsiTheme="minorHAnsi" w:cstheme="minorHAnsi"/>
          </w:rPr>
          <w:instrText xml:space="preserve"> PAGE   \* MERGEFORMAT </w:instrText>
        </w:r>
        <w:r w:rsidRPr="004E3A4F">
          <w:rPr>
            <w:rFonts w:asciiTheme="minorHAnsi" w:hAnsiTheme="minorHAnsi" w:cstheme="minorHAnsi"/>
          </w:rPr>
          <w:fldChar w:fldCharType="separate"/>
        </w:r>
        <w:r w:rsidRPr="004E3A4F">
          <w:rPr>
            <w:rFonts w:asciiTheme="minorHAnsi" w:hAnsiTheme="minorHAnsi" w:cstheme="minorHAnsi"/>
            <w:noProof/>
          </w:rPr>
          <w:t>2</w:t>
        </w:r>
        <w:r w:rsidRPr="004E3A4F">
          <w:rPr>
            <w:rFonts w:asciiTheme="minorHAnsi" w:hAnsiTheme="minorHAnsi" w:cstheme="minorHAnsi"/>
            <w:noProof/>
          </w:rPr>
          <w:fldChar w:fldCharType="end"/>
        </w:r>
      </w:p>
    </w:sdtContent>
  </w:sdt>
  <w:p w14:paraId="6B2EA4CA" w14:textId="364F7262" w:rsidR="007E2A01" w:rsidRPr="004E3A4F" w:rsidRDefault="007E2A01">
    <w:pPr>
      <w:pStyle w:val="BodyText"/>
      <w:spacing w:line="14" w:lineRule="auto"/>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D853" w14:textId="77777777" w:rsidR="00A70BD9" w:rsidRDefault="00A70BD9">
      <w:r>
        <w:separator/>
      </w:r>
    </w:p>
  </w:footnote>
  <w:footnote w:type="continuationSeparator" w:id="0">
    <w:p w14:paraId="0750F48C" w14:textId="77777777" w:rsidR="00A70BD9" w:rsidRDefault="00A7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583D"/>
    <w:multiLevelType w:val="hybridMultilevel"/>
    <w:tmpl w:val="E5FA62FC"/>
    <w:lvl w:ilvl="0" w:tplc="44865B4C">
      <w:start w:val="1"/>
      <w:numFmt w:val="decimal"/>
      <w:lvlText w:val="%1."/>
      <w:lvlJc w:val="left"/>
      <w:pPr>
        <w:ind w:left="1876" w:hanging="371"/>
      </w:pPr>
      <w:rPr>
        <w:rFonts w:asciiTheme="minorHAnsi" w:eastAsia="Century Schoolbook" w:hAnsiTheme="minorHAnsi" w:cstheme="minorHAnsi" w:hint="default"/>
        <w:b/>
        <w:bCs/>
        <w:i w:val="0"/>
        <w:iCs w:val="0"/>
        <w:spacing w:val="0"/>
        <w:w w:val="100"/>
        <w:sz w:val="24"/>
        <w:szCs w:val="24"/>
        <w:lang w:val="en-US" w:eastAsia="en-US" w:bidi="ar-SA"/>
      </w:rPr>
    </w:lvl>
    <w:lvl w:ilvl="1" w:tplc="FA02CA6C">
      <w:start w:val="1"/>
      <w:numFmt w:val="lowerLetter"/>
      <w:lvlText w:val="%2)"/>
      <w:lvlJc w:val="left"/>
      <w:pPr>
        <w:ind w:left="2596" w:hanging="360"/>
      </w:pPr>
      <w:rPr>
        <w:rFonts w:ascii="Aptos" w:eastAsia="Century Schoolbook" w:hAnsi="Aptos" w:cs="Century Schoolbook" w:hint="default"/>
        <w:b w:val="0"/>
        <w:bCs w:val="0"/>
        <w:i w:val="0"/>
        <w:iCs w:val="0"/>
        <w:spacing w:val="-1"/>
        <w:w w:val="100"/>
        <w:sz w:val="24"/>
        <w:szCs w:val="24"/>
        <w:lang w:val="en-US" w:eastAsia="en-US" w:bidi="ar-SA"/>
      </w:rPr>
    </w:lvl>
    <w:lvl w:ilvl="2" w:tplc="51B87192">
      <w:numFmt w:val="bullet"/>
      <w:lvlText w:val="•"/>
      <w:lvlJc w:val="left"/>
      <w:pPr>
        <w:ind w:left="2956" w:hanging="360"/>
      </w:pPr>
      <w:rPr>
        <w:rFonts w:hint="default"/>
        <w:lang w:val="en-US" w:eastAsia="en-US" w:bidi="ar-SA"/>
      </w:rPr>
    </w:lvl>
    <w:lvl w:ilvl="3" w:tplc="6B2E60E0">
      <w:numFmt w:val="bullet"/>
      <w:lvlText w:val="•"/>
      <w:lvlJc w:val="left"/>
      <w:pPr>
        <w:ind w:left="4006" w:hanging="360"/>
      </w:pPr>
      <w:rPr>
        <w:rFonts w:hint="default"/>
        <w:lang w:val="en-US" w:eastAsia="en-US" w:bidi="ar-SA"/>
      </w:rPr>
    </w:lvl>
    <w:lvl w:ilvl="4" w:tplc="F97A5824">
      <w:numFmt w:val="bullet"/>
      <w:lvlText w:val="•"/>
      <w:lvlJc w:val="left"/>
      <w:pPr>
        <w:ind w:left="5056" w:hanging="360"/>
      </w:pPr>
      <w:rPr>
        <w:rFonts w:hint="default"/>
        <w:lang w:val="en-US" w:eastAsia="en-US" w:bidi="ar-SA"/>
      </w:rPr>
    </w:lvl>
    <w:lvl w:ilvl="5" w:tplc="F6EC6212">
      <w:numFmt w:val="bullet"/>
      <w:lvlText w:val="•"/>
      <w:lvlJc w:val="left"/>
      <w:pPr>
        <w:ind w:left="6106" w:hanging="360"/>
      </w:pPr>
      <w:rPr>
        <w:rFonts w:hint="default"/>
        <w:lang w:val="en-US" w:eastAsia="en-US" w:bidi="ar-SA"/>
      </w:rPr>
    </w:lvl>
    <w:lvl w:ilvl="6" w:tplc="C074DA96">
      <w:numFmt w:val="bullet"/>
      <w:lvlText w:val="•"/>
      <w:lvlJc w:val="left"/>
      <w:pPr>
        <w:ind w:left="7156" w:hanging="360"/>
      </w:pPr>
      <w:rPr>
        <w:rFonts w:hint="default"/>
        <w:lang w:val="en-US" w:eastAsia="en-US" w:bidi="ar-SA"/>
      </w:rPr>
    </w:lvl>
    <w:lvl w:ilvl="7" w:tplc="5DC6F4BE">
      <w:numFmt w:val="bullet"/>
      <w:lvlText w:val="•"/>
      <w:lvlJc w:val="left"/>
      <w:pPr>
        <w:ind w:left="8206" w:hanging="360"/>
      </w:pPr>
      <w:rPr>
        <w:rFonts w:hint="default"/>
        <w:lang w:val="en-US" w:eastAsia="en-US" w:bidi="ar-SA"/>
      </w:rPr>
    </w:lvl>
    <w:lvl w:ilvl="8" w:tplc="E7B25462">
      <w:numFmt w:val="bullet"/>
      <w:lvlText w:val="•"/>
      <w:lvlJc w:val="left"/>
      <w:pPr>
        <w:ind w:left="9256" w:hanging="360"/>
      </w:pPr>
      <w:rPr>
        <w:rFonts w:hint="default"/>
        <w:lang w:val="en-US" w:eastAsia="en-US" w:bidi="ar-SA"/>
      </w:rPr>
    </w:lvl>
  </w:abstractNum>
  <w:num w:numId="1" w16cid:durableId="200477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01"/>
    <w:rsid w:val="00012ED7"/>
    <w:rsid w:val="00081677"/>
    <w:rsid w:val="000A09FE"/>
    <w:rsid w:val="00167ED8"/>
    <w:rsid w:val="00237E68"/>
    <w:rsid w:val="002947B6"/>
    <w:rsid w:val="00305F54"/>
    <w:rsid w:val="004026E1"/>
    <w:rsid w:val="00451F22"/>
    <w:rsid w:val="004C38D5"/>
    <w:rsid w:val="004E3A4F"/>
    <w:rsid w:val="005129DD"/>
    <w:rsid w:val="005852C0"/>
    <w:rsid w:val="0059730E"/>
    <w:rsid w:val="005A419F"/>
    <w:rsid w:val="005E24D6"/>
    <w:rsid w:val="0060197B"/>
    <w:rsid w:val="00652C21"/>
    <w:rsid w:val="007E17AA"/>
    <w:rsid w:val="007E2A01"/>
    <w:rsid w:val="00801B29"/>
    <w:rsid w:val="008560C1"/>
    <w:rsid w:val="008C157B"/>
    <w:rsid w:val="009029DC"/>
    <w:rsid w:val="009B7A15"/>
    <w:rsid w:val="009C4FBF"/>
    <w:rsid w:val="00A22B97"/>
    <w:rsid w:val="00A70BD9"/>
    <w:rsid w:val="00B765EE"/>
    <w:rsid w:val="00C03C64"/>
    <w:rsid w:val="00C05734"/>
    <w:rsid w:val="00C11BB2"/>
    <w:rsid w:val="00C35C85"/>
    <w:rsid w:val="00CD6C77"/>
    <w:rsid w:val="00D135F2"/>
    <w:rsid w:val="00E71F79"/>
    <w:rsid w:val="00E950DE"/>
    <w:rsid w:val="00EE24D1"/>
    <w:rsid w:val="00F02EFA"/>
    <w:rsid w:val="00F21250"/>
    <w:rsid w:val="00FC4957"/>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FD6D8"/>
  <w15:docId w15:val="{0DB7644E-ABF4-4CA8-A43C-4C9D844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
      <w:ind w:left="461" w:hanging="3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117"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C35C85"/>
    <w:pPr>
      <w:widowControl/>
      <w:autoSpaceDE/>
      <w:autoSpaceDN/>
    </w:pPr>
    <w:rPr>
      <w:rFonts w:ascii="Century Schoolbook" w:eastAsia="Century Schoolbook" w:hAnsi="Century Schoolbook" w:cs="Century Schoolbook"/>
    </w:rPr>
  </w:style>
  <w:style w:type="paragraph" w:styleId="Header">
    <w:name w:val="header"/>
    <w:basedOn w:val="Normal"/>
    <w:link w:val="HeaderChar"/>
    <w:uiPriority w:val="99"/>
    <w:unhideWhenUsed/>
    <w:rsid w:val="00652C21"/>
    <w:pPr>
      <w:tabs>
        <w:tab w:val="center" w:pos="4680"/>
        <w:tab w:val="right" w:pos="9360"/>
      </w:tabs>
    </w:pPr>
  </w:style>
  <w:style w:type="character" w:customStyle="1" w:styleId="HeaderChar">
    <w:name w:val="Header Char"/>
    <w:basedOn w:val="DefaultParagraphFont"/>
    <w:link w:val="Header"/>
    <w:uiPriority w:val="99"/>
    <w:rsid w:val="00652C21"/>
    <w:rPr>
      <w:rFonts w:ascii="Century Schoolbook" w:eastAsia="Century Schoolbook" w:hAnsi="Century Schoolbook" w:cs="Century Schoolbook"/>
    </w:rPr>
  </w:style>
  <w:style w:type="paragraph" w:styleId="Footer">
    <w:name w:val="footer"/>
    <w:basedOn w:val="Normal"/>
    <w:link w:val="FooterChar"/>
    <w:uiPriority w:val="99"/>
    <w:unhideWhenUsed/>
    <w:rsid w:val="00652C21"/>
    <w:pPr>
      <w:tabs>
        <w:tab w:val="center" w:pos="4680"/>
        <w:tab w:val="right" w:pos="9360"/>
      </w:tabs>
    </w:pPr>
  </w:style>
  <w:style w:type="character" w:customStyle="1" w:styleId="FooterChar">
    <w:name w:val="Footer Char"/>
    <w:basedOn w:val="DefaultParagraphFont"/>
    <w:link w:val="Footer"/>
    <w:uiPriority w:val="99"/>
    <w:rsid w:val="00652C21"/>
    <w:rPr>
      <w:rFonts w:ascii="Century Schoolbook" w:eastAsia="Century Schoolbook" w:hAnsi="Century Schoolbook" w:cs="Century Schoolbook"/>
    </w:rPr>
  </w:style>
  <w:style w:type="character" w:styleId="CommentReference">
    <w:name w:val="annotation reference"/>
    <w:basedOn w:val="DefaultParagraphFont"/>
    <w:uiPriority w:val="99"/>
    <w:semiHidden/>
    <w:unhideWhenUsed/>
    <w:rsid w:val="00E71F79"/>
    <w:rPr>
      <w:sz w:val="16"/>
      <w:szCs w:val="16"/>
    </w:rPr>
  </w:style>
  <w:style w:type="paragraph" w:styleId="CommentText">
    <w:name w:val="annotation text"/>
    <w:basedOn w:val="Normal"/>
    <w:link w:val="CommentTextChar"/>
    <w:uiPriority w:val="99"/>
    <w:unhideWhenUsed/>
    <w:rsid w:val="00E71F79"/>
    <w:rPr>
      <w:sz w:val="20"/>
      <w:szCs w:val="20"/>
    </w:rPr>
  </w:style>
  <w:style w:type="character" w:customStyle="1" w:styleId="CommentTextChar">
    <w:name w:val="Comment Text Char"/>
    <w:basedOn w:val="DefaultParagraphFont"/>
    <w:link w:val="CommentText"/>
    <w:uiPriority w:val="99"/>
    <w:rsid w:val="00E71F79"/>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E71F79"/>
    <w:rPr>
      <w:b/>
      <w:bCs/>
    </w:rPr>
  </w:style>
  <w:style w:type="character" w:customStyle="1" w:styleId="CommentSubjectChar">
    <w:name w:val="Comment Subject Char"/>
    <w:basedOn w:val="CommentTextChar"/>
    <w:link w:val="CommentSubject"/>
    <w:uiPriority w:val="99"/>
    <w:semiHidden/>
    <w:rsid w:val="00E71F79"/>
    <w:rPr>
      <w:rFonts w:ascii="Century Schoolbook" w:eastAsia="Century Schoolbook" w:hAnsi="Century Schoolbook" w:cs="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Amber</dc:creator>
  <cp:lastModifiedBy>Bronson Tucker</cp:lastModifiedBy>
  <cp:revision>9</cp:revision>
  <dcterms:created xsi:type="dcterms:W3CDTF">2024-02-29T18:20:00Z</dcterms:created>
  <dcterms:modified xsi:type="dcterms:W3CDTF">2024-04-03T22:41:00Z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LastSaved">
    <vt:filetime>2024-02-21T00:00:00Z</vt:filetime>
  </property>
</Properties>
</file>