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420B" w14:textId="14F60A76" w:rsidR="00B335D9" w:rsidRPr="00B54394" w:rsidRDefault="008036D1" w:rsidP="0A90142E">
      <w:pPr>
        <w:pStyle w:val="NoSpacing"/>
        <w:tabs>
          <w:tab w:val="left" w:pos="5040"/>
        </w:tabs>
        <w:spacing w:line="259" w:lineRule="auto"/>
        <w:rPr>
          <w:rFonts w:ascii="Arial" w:hAnsi="Arial" w:cs="Arial"/>
          <w:b/>
          <w:bCs/>
        </w:rPr>
      </w:pPr>
      <w:r>
        <w:rPr>
          <w:rFonts w:ascii="Arial" w:hAnsi="Arial" w:cs="Arial"/>
          <w:b/>
          <w:bCs/>
          <w:sz w:val="24"/>
          <w:szCs w:val="24"/>
        </w:rPr>
        <w:t xml:space="preserve">Professional </w:t>
      </w:r>
      <w:r w:rsidR="00D10D51">
        <w:rPr>
          <w:rFonts w:ascii="Arial" w:hAnsi="Arial" w:cs="Arial"/>
          <w:b/>
          <w:bCs/>
          <w:sz w:val="24"/>
          <w:szCs w:val="24"/>
        </w:rPr>
        <w:t>Travel Policy</w:t>
      </w:r>
      <w:r w:rsidR="00BF6C91">
        <w:rPr>
          <w:rFonts w:ascii="Arial" w:hAnsi="Arial" w:cs="Arial"/>
          <w:b/>
          <w:bCs/>
          <w:sz w:val="24"/>
          <w:szCs w:val="24"/>
        </w:rPr>
        <w:t xml:space="preserve"> </w:t>
      </w:r>
      <w:r w:rsidR="0037259C">
        <w:tab/>
      </w:r>
      <w:r w:rsidR="00986519">
        <w:rPr>
          <w:rFonts w:ascii="Arial" w:hAnsi="Arial" w:cs="Arial"/>
          <w:b/>
          <w:bCs/>
          <w:sz w:val="24"/>
          <w:szCs w:val="24"/>
        </w:rPr>
        <w:t xml:space="preserve">HHP </w:t>
      </w:r>
      <w:r w:rsidR="00B335D9" w:rsidRPr="0A90142E">
        <w:rPr>
          <w:rFonts w:ascii="Arial" w:hAnsi="Arial" w:cs="Arial"/>
          <w:b/>
          <w:bCs/>
          <w:sz w:val="24"/>
          <w:szCs w:val="24"/>
        </w:rPr>
        <w:t xml:space="preserve">PPS No. </w:t>
      </w:r>
      <w:r w:rsidR="0060311D">
        <w:rPr>
          <w:rFonts w:ascii="Arial" w:hAnsi="Arial" w:cs="Arial"/>
          <w:b/>
          <w:bCs/>
          <w:sz w:val="24"/>
          <w:szCs w:val="24"/>
        </w:rPr>
        <w:t>09.01.05</w:t>
      </w:r>
    </w:p>
    <w:p w14:paraId="63EC1218" w14:textId="0D6AA480" w:rsidR="00121E13" w:rsidRPr="00B54394" w:rsidRDefault="00121E13" w:rsidP="00121E13">
      <w:pPr>
        <w:pStyle w:val="NoSpacing"/>
        <w:rPr>
          <w:rFonts w:ascii="Arial" w:hAnsi="Arial" w:cs="Arial"/>
          <w:b/>
          <w:sz w:val="24"/>
          <w:szCs w:val="24"/>
        </w:rPr>
      </w:pP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r>
      <w:r w:rsidRPr="00B54394">
        <w:rPr>
          <w:rFonts w:ascii="Arial" w:hAnsi="Arial" w:cs="Arial"/>
          <w:b/>
          <w:sz w:val="24"/>
          <w:szCs w:val="24"/>
        </w:rPr>
        <w:tab/>
        <w:t>Effective Date:</w:t>
      </w:r>
      <w:r w:rsidR="00F8668D" w:rsidRPr="00B54394">
        <w:rPr>
          <w:rFonts w:ascii="Arial" w:hAnsi="Arial" w:cs="Arial"/>
          <w:b/>
          <w:sz w:val="24"/>
          <w:szCs w:val="24"/>
        </w:rPr>
        <w:t xml:space="preserve"> </w:t>
      </w:r>
      <w:r w:rsidR="00D10D51">
        <w:rPr>
          <w:rFonts w:ascii="Arial" w:hAnsi="Arial" w:cs="Arial"/>
          <w:b/>
          <w:sz w:val="24"/>
          <w:szCs w:val="24"/>
        </w:rPr>
        <w:t>September 6, 2019</w:t>
      </w:r>
    </w:p>
    <w:p w14:paraId="727F02D9" w14:textId="5697610E" w:rsidR="00B335D9" w:rsidRDefault="00BF3E15" w:rsidP="00C63893">
      <w:pPr>
        <w:pStyle w:val="NoSpacing"/>
        <w:tabs>
          <w:tab w:val="left" w:pos="5040"/>
        </w:tabs>
        <w:rPr>
          <w:rFonts w:ascii="Arial" w:hAnsi="Arial" w:cs="Arial"/>
          <w:b/>
          <w:sz w:val="24"/>
          <w:szCs w:val="24"/>
        </w:rPr>
      </w:pPr>
      <w:r>
        <w:rPr>
          <w:rFonts w:ascii="Arial" w:hAnsi="Arial" w:cs="Arial"/>
          <w:b/>
          <w:sz w:val="24"/>
          <w:szCs w:val="24"/>
        </w:rPr>
        <w:tab/>
        <w:t>Next Review Date</w:t>
      </w:r>
      <w:r w:rsidR="00BF6C91">
        <w:rPr>
          <w:rFonts w:ascii="Arial" w:hAnsi="Arial" w:cs="Arial"/>
          <w:b/>
          <w:sz w:val="24"/>
          <w:szCs w:val="24"/>
        </w:rPr>
        <w:t xml:space="preserve">: </w:t>
      </w:r>
      <w:r w:rsidR="00D10D51">
        <w:rPr>
          <w:rFonts w:ascii="Arial" w:hAnsi="Arial" w:cs="Arial"/>
          <w:b/>
          <w:sz w:val="24"/>
          <w:szCs w:val="24"/>
        </w:rPr>
        <w:t>September 6, 20</w:t>
      </w:r>
      <w:r w:rsidR="007B5E95">
        <w:rPr>
          <w:rFonts w:ascii="Arial" w:hAnsi="Arial" w:cs="Arial"/>
          <w:b/>
          <w:sz w:val="24"/>
          <w:szCs w:val="24"/>
        </w:rPr>
        <w:t>24</w:t>
      </w:r>
    </w:p>
    <w:p w14:paraId="7E4BB997" w14:textId="3B082414" w:rsidR="00BF6C91" w:rsidRDefault="00BF3E15" w:rsidP="00BF3E15">
      <w:pPr>
        <w:pStyle w:val="NoSpacing"/>
        <w:tabs>
          <w:tab w:val="left" w:pos="5040"/>
        </w:tabs>
        <w:rPr>
          <w:rFonts w:ascii="Arial" w:hAnsi="Arial" w:cs="Arial"/>
          <w:b/>
          <w:sz w:val="24"/>
          <w:szCs w:val="24"/>
        </w:rPr>
      </w:pPr>
      <w:r>
        <w:rPr>
          <w:rFonts w:ascii="Arial" w:hAnsi="Arial" w:cs="Arial"/>
          <w:b/>
          <w:sz w:val="24"/>
          <w:szCs w:val="24"/>
        </w:rPr>
        <w:tab/>
        <w:t xml:space="preserve">Sr. Reviewer: </w:t>
      </w:r>
      <w:r w:rsidR="00BF6C91" w:rsidRPr="00986519">
        <w:rPr>
          <w:rFonts w:ascii="Arial" w:hAnsi="Arial" w:cs="Arial"/>
          <w:b/>
          <w:sz w:val="24"/>
          <w:szCs w:val="24"/>
        </w:rPr>
        <w:t>Department Chair</w:t>
      </w:r>
    </w:p>
    <w:p w14:paraId="3AE4F32B" w14:textId="5A9E19AC" w:rsidR="00D824BF" w:rsidRDefault="00D824BF" w:rsidP="00BF3E15">
      <w:pPr>
        <w:pStyle w:val="NoSpacing"/>
        <w:tabs>
          <w:tab w:val="left" w:pos="5040"/>
        </w:tabs>
        <w:rPr>
          <w:rFonts w:ascii="Arial" w:hAnsi="Arial" w:cs="Arial"/>
          <w:b/>
          <w:sz w:val="24"/>
          <w:szCs w:val="24"/>
        </w:rPr>
      </w:pPr>
      <w:r>
        <w:rPr>
          <w:rFonts w:ascii="Arial" w:hAnsi="Arial" w:cs="Arial"/>
          <w:b/>
          <w:sz w:val="24"/>
          <w:szCs w:val="24"/>
        </w:rPr>
        <w:tab/>
      </w:r>
    </w:p>
    <w:p w14:paraId="2BA95AF6" w14:textId="6DF6045E" w:rsidR="0032303E" w:rsidRDefault="00121E13" w:rsidP="00B374D7">
      <w:pPr>
        <w:pStyle w:val="NoSpacing"/>
        <w:ind w:left="720" w:hanging="720"/>
        <w:rPr>
          <w:rFonts w:ascii="Arial" w:hAnsi="Arial" w:cs="Arial"/>
          <w:b/>
          <w:sz w:val="24"/>
          <w:szCs w:val="24"/>
        </w:rPr>
      </w:pPr>
      <w:r w:rsidRPr="00D501F4">
        <w:rPr>
          <w:rFonts w:ascii="Arial" w:hAnsi="Arial" w:cs="Arial"/>
          <w:b/>
          <w:sz w:val="24"/>
          <w:szCs w:val="24"/>
        </w:rPr>
        <w:t>01.</w:t>
      </w:r>
      <w:r w:rsidRPr="00D501F4">
        <w:rPr>
          <w:rFonts w:ascii="Arial" w:hAnsi="Arial" w:cs="Arial"/>
          <w:b/>
          <w:sz w:val="24"/>
          <w:szCs w:val="24"/>
        </w:rPr>
        <w:tab/>
      </w:r>
      <w:r w:rsidR="007F2BC0">
        <w:rPr>
          <w:rFonts w:ascii="Arial" w:hAnsi="Arial" w:cs="Arial"/>
          <w:b/>
          <w:sz w:val="24"/>
          <w:szCs w:val="24"/>
        </w:rPr>
        <w:t>PURPOSE</w:t>
      </w:r>
    </w:p>
    <w:p w14:paraId="772D6344" w14:textId="1B6CDAFA" w:rsidR="0032303E" w:rsidRDefault="0032303E" w:rsidP="00B374D7">
      <w:pPr>
        <w:pStyle w:val="NoSpacing"/>
        <w:ind w:left="720" w:hanging="720"/>
        <w:rPr>
          <w:rFonts w:ascii="Arial" w:hAnsi="Arial" w:cs="Arial"/>
          <w:b/>
          <w:sz w:val="24"/>
          <w:szCs w:val="24"/>
        </w:rPr>
      </w:pPr>
    </w:p>
    <w:p w14:paraId="6DF9F902" w14:textId="6AFBDF33" w:rsidR="00C45BD9" w:rsidRPr="00C45BD9" w:rsidRDefault="00C45BD9" w:rsidP="00C45BD9">
      <w:pPr>
        <w:pStyle w:val="NoSpacing"/>
        <w:ind w:left="1440" w:hanging="720"/>
        <w:rPr>
          <w:rFonts w:ascii="Arial" w:hAnsi="Arial" w:cs="Arial"/>
          <w:bCs/>
          <w:sz w:val="24"/>
          <w:szCs w:val="24"/>
        </w:rPr>
      </w:pPr>
      <w:r>
        <w:rPr>
          <w:rFonts w:ascii="Arial" w:eastAsia="Times New Roman" w:hAnsi="Arial" w:cs="Arial"/>
          <w:sz w:val="24"/>
          <w:szCs w:val="24"/>
        </w:rPr>
        <w:t>01.01</w:t>
      </w:r>
      <w:r>
        <w:rPr>
          <w:rFonts w:ascii="Arial" w:eastAsia="Times New Roman" w:hAnsi="Arial" w:cs="Arial"/>
          <w:sz w:val="24"/>
          <w:szCs w:val="24"/>
        </w:rPr>
        <w:tab/>
      </w:r>
      <w:r w:rsidRPr="005A474E">
        <w:rPr>
          <w:rFonts w:ascii="Arial" w:hAnsi="Arial" w:cs="Arial"/>
          <w:sz w:val="24"/>
          <w:szCs w:val="24"/>
        </w:rPr>
        <w:t xml:space="preserve">The Department of Health and Human Performance (HHP) is committed to encouraging faculty travel for presenting research and scholarly activity and enhancing professional development. </w:t>
      </w:r>
    </w:p>
    <w:p w14:paraId="3929E9CC" w14:textId="77777777" w:rsidR="00C45BD9" w:rsidRDefault="00C45BD9" w:rsidP="00C45BD9">
      <w:pPr>
        <w:spacing w:after="0" w:line="240" w:lineRule="auto"/>
        <w:rPr>
          <w:rFonts w:ascii="Arial" w:hAnsi="Arial" w:cs="Arial"/>
          <w:sz w:val="24"/>
          <w:szCs w:val="24"/>
        </w:rPr>
      </w:pPr>
    </w:p>
    <w:p w14:paraId="14192836" w14:textId="3CE6925A" w:rsidR="00C45BD9" w:rsidRPr="00C45BD9" w:rsidRDefault="00C45BD9" w:rsidP="00C45BD9">
      <w:pPr>
        <w:spacing w:after="0" w:line="240" w:lineRule="auto"/>
        <w:ind w:left="1440" w:hanging="720"/>
        <w:rPr>
          <w:rFonts w:ascii="Arial" w:hAnsi="Arial" w:cs="Arial"/>
          <w:sz w:val="24"/>
          <w:szCs w:val="24"/>
        </w:rPr>
      </w:pPr>
      <w:r>
        <w:rPr>
          <w:rFonts w:ascii="Arial" w:hAnsi="Arial" w:cs="Arial"/>
          <w:sz w:val="24"/>
          <w:szCs w:val="24"/>
        </w:rPr>
        <w:t>01.02</w:t>
      </w:r>
      <w:r>
        <w:rPr>
          <w:rFonts w:ascii="Arial" w:hAnsi="Arial" w:cs="Arial"/>
          <w:sz w:val="24"/>
          <w:szCs w:val="24"/>
        </w:rPr>
        <w:tab/>
      </w:r>
      <w:r w:rsidRPr="00C45BD9">
        <w:rPr>
          <w:rFonts w:ascii="Arial" w:hAnsi="Arial" w:cs="Arial"/>
          <w:sz w:val="24"/>
          <w:szCs w:val="24"/>
        </w:rPr>
        <w:t>The purpose of this document is to provide general guidelines for the distribution of travel funds among the faculty within the HHP department.</w:t>
      </w:r>
    </w:p>
    <w:p w14:paraId="24286B4C" w14:textId="77777777" w:rsidR="00C45BD9" w:rsidRPr="005A474E" w:rsidRDefault="00C45BD9" w:rsidP="00C45BD9">
      <w:pPr>
        <w:pStyle w:val="ListParagraph"/>
        <w:spacing w:after="0" w:line="240" w:lineRule="auto"/>
        <w:ind w:left="360"/>
        <w:rPr>
          <w:rFonts w:ascii="Arial" w:hAnsi="Arial" w:cs="Arial"/>
          <w:sz w:val="24"/>
          <w:szCs w:val="24"/>
        </w:rPr>
      </w:pPr>
    </w:p>
    <w:p w14:paraId="3DA9079E" w14:textId="4CF84A53" w:rsidR="00C45BD9" w:rsidRPr="00C45BD9" w:rsidRDefault="00C45BD9" w:rsidP="00C45BD9">
      <w:pPr>
        <w:spacing w:after="0" w:line="240" w:lineRule="auto"/>
        <w:ind w:left="1440" w:hanging="720"/>
        <w:rPr>
          <w:rFonts w:ascii="Arial" w:hAnsi="Arial" w:cs="Arial"/>
          <w:sz w:val="24"/>
          <w:szCs w:val="24"/>
        </w:rPr>
      </w:pPr>
      <w:r>
        <w:rPr>
          <w:rFonts w:ascii="Arial" w:hAnsi="Arial" w:cs="Arial"/>
          <w:sz w:val="24"/>
          <w:szCs w:val="24"/>
        </w:rPr>
        <w:t>01.03</w:t>
      </w:r>
      <w:r>
        <w:rPr>
          <w:rFonts w:ascii="Arial" w:hAnsi="Arial" w:cs="Arial"/>
          <w:sz w:val="24"/>
          <w:szCs w:val="24"/>
        </w:rPr>
        <w:tab/>
      </w:r>
      <w:r w:rsidRPr="00C45BD9">
        <w:rPr>
          <w:rFonts w:ascii="Arial" w:hAnsi="Arial" w:cs="Arial"/>
          <w:sz w:val="24"/>
          <w:szCs w:val="24"/>
        </w:rPr>
        <w:t>This policy applies to tenured faculty, tenure-track faculty, clinical faculty, senior lecturers, and lecturers employed within the HHP department.</w:t>
      </w:r>
    </w:p>
    <w:p w14:paraId="18961D68" w14:textId="77777777" w:rsidR="00C45BD9" w:rsidRPr="005A474E" w:rsidRDefault="00C45BD9" w:rsidP="00C45BD9">
      <w:pPr>
        <w:pStyle w:val="ListParagraph"/>
        <w:spacing w:after="0" w:line="240" w:lineRule="auto"/>
        <w:ind w:left="360"/>
        <w:rPr>
          <w:rFonts w:ascii="Arial" w:hAnsi="Arial" w:cs="Arial"/>
          <w:sz w:val="24"/>
          <w:szCs w:val="24"/>
        </w:rPr>
      </w:pPr>
    </w:p>
    <w:p w14:paraId="51F2CC90" w14:textId="79E436C6" w:rsidR="00C45BD9" w:rsidRPr="00C45BD9" w:rsidRDefault="00C45BD9" w:rsidP="00C45BD9">
      <w:pPr>
        <w:spacing w:after="0" w:line="240" w:lineRule="auto"/>
        <w:ind w:left="1440" w:hanging="720"/>
        <w:rPr>
          <w:rFonts w:ascii="Arial" w:hAnsi="Arial" w:cs="Arial"/>
          <w:sz w:val="24"/>
          <w:szCs w:val="24"/>
        </w:rPr>
      </w:pPr>
      <w:r>
        <w:rPr>
          <w:rFonts w:ascii="Arial" w:hAnsi="Arial" w:cs="Arial"/>
          <w:sz w:val="24"/>
          <w:szCs w:val="24"/>
        </w:rPr>
        <w:t>01.04</w:t>
      </w:r>
      <w:r>
        <w:rPr>
          <w:rFonts w:ascii="Arial" w:hAnsi="Arial" w:cs="Arial"/>
          <w:sz w:val="24"/>
          <w:szCs w:val="24"/>
        </w:rPr>
        <w:tab/>
      </w:r>
      <w:r w:rsidRPr="00C45BD9">
        <w:rPr>
          <w:rFonts w:ascii="Arial" w:hAnsi="Arial" w:cs="Arial"/>
          <w:sz w:val="24"/>
          <w:szCs w:val="24"/>
        </w:rPr>
        <w:t>The department chair, in consultation with the Travel Committee (TC), will assign the travel dollars to members of the department.</w:t>
      </w:r>
    </w:p>
    <w:p w14:paraId="6A9E897A" w14:textId="77777777" w:rsidR="00C45BD9" w:rsidRPr="005A474E" w:rsidRDefault="00C45BD9" w:rsidP="00C45BD9">
      <w:pPr>
        <w:pStyle w:val="ListParagraph"/>
        <w:spacing w:after="0" w:line="240" w:lineRule="auto"/>
        <w:ind w:left="360"/>
        <w:rPr>
          <w:rFonts w:ascii="Arial" w:hAnsi="Arial" w:cs="Arial"/>
          <w:sz w:val="24"/>
          <w:szCs w:val="24"/>
        </w:rPr>
      </w:pPr>
    </w:p>
    <w:p w14:paraId="5F0CED01" w14:textId="380225E4" w:rsidR="00C45BD9" w:rsidRPr="00C45BD9" w:rsidRDefault="00C45BD9" w:rsidP="00C45BD9">
      <w:pPr>
        <w:spacing w:after="0" w:line="240" w:lineRule="auto"/>
        <w:ind w:left="1440" w:hanging="720"/>
        <w:rPr>
          <w:rFonts w:ascii="Arial" w:hAnsi="Arial" w:cs="Arial"/>
          <w:sz w:val="24"/>
          <w:szCs w:val="24"/>
        </w:rPr>
      </w:pPr>
      <w:r>
        <w:rPr>
          <w:rFonts w:ascii="Arial" w:hAnsi="Arial" w:cs="Arial"/>
          <w:sz w:val="24"/>
          <w:szCs w:val="24"/>
        </w:rPr>
        <w:t>01.05</w:t>
      </w:r>
      <w:r>
        <w:rPr>
          <w:rFonts w:ascii="Arial" w:hAnsi="Arial" w:cs="Arial"/>
          <w:sz w:val="24"/>
          <w:szCs w:val="24"/>
        </w:rPr>
        <w:tab/>
      </w:r>
      <w:r w:rsidRPr="00C45BD9">
        <w:rPr>
          <w:rFonts w:ascii="Arial" w:hAnsi="Arial" w:cs="Arial"/>
          <w:sz w:val="24"/>
          <w:szCs w:val="24"/>
        </w:rPr>
        <w:t xml:space="preserve">The assignment will be based on the annual travel budget and the supplemental travel funds provided by the Provost. Ranges of specific distribution amounts are stated </w:t>
      </w:r>
      <w:r w:rsidRPr="0060311D">
        <w:rPr>
          <w:rFonts w:ascii="Arial" w:hAnsi="Arial" w:cs="Arial"/>
          <w:sz w:val="24"/>
          <w:szCs w:val="24"/>
        </w:rPr>
        <w:t xml:space="preserve">beginning in paragraph </w:t>
      </w:r>
      <w:r w:rsidR="0060311D">
        <w:rPr>
          <w:rFonts w:ascii="Arial" w:hAnsi="Arial" w:cs="Arial"/>
          <w:sz w:val="24"/>
          <w:szCs w:val="24"/>
        </w:rPr>
        <w:t>05.02</w:t>
      </w:r>
      <w:r w:rsidRPr="00C45BD9">
        <w:rPr>
          <w:rFonts w:ascii="Arial" w:hAnsi="Arial" w:cs="Arial"/>
          <w:sz w:val="24"/>
          <w:szCs w:val="24"/>
        </w:rPr>
        <w:t xml:space="preserve">.  </w:t>
      </w:r>
    </w:p>
    <w:p w14:paraId="445E3A93" w14:textId="77777777" w:rsidR="00C45BD9" w:rsidRPr="0096400C" w:rsidRDefault="00C45BD9" w:rsidP="00C45BD9">
      <w:pPr>
        <w:pStyle w:val="NoSpacing"/>
        <w:rPr>
          <w:rFonts w:ascii="Arial" w:hAnsi="Arial" w:cs="Arial"/>
          <w:bCs/>
          <w:sz w:val="24"/>
          <w:szCs w:val="24"/>
        </w:rPr>
      </w:pPr>
    </w:p>
    <w:p w14:paraId="50ABB3BA" w14:textId="77777777" w:rsidR="0032303E" w:rsidRDefault="0032303E" w:rsidP="00B374D7">
      <w:pPr>
        <w:pStyle w:val="NoSpacing"/>
        <w:ind w:left="720" w:hanging="720"/>
        <w:rPr>
          <w:rFonts w:ascii="Arial" w:hAnsi="Arial" w:cs="Arial"/>
          <w:b/>
          <w:sz w:val="24"/>
          <w:szCs w:val="24"/>
        </w:rPr>
      </w:pPr>
    </w:p>
    <w:p w14:paraId="1D46F8AD" w14:textId="41372A15" w:rsidR="00683789" w:rsidRPr="00D501F4" w:rsidRDefault="0032303E" w:rsidP="00B374D7">
      <w:pPr>
        <w:pStyle w:val="NoSpacing"/>
        <w:ind w:left="720" w:hanging="720"/>
        <w:rPr>
          <w:rFonts w:ascii="Arial" w:hAnsi="Arial" w:cs="Arial"/>
          <w:b/>
          <w:sz w:val="24"/>
          <w:szCs w:val="24"/>
        </w:rPr>
      </w:pPr>
      <w:r>
        <w:rPr>
          <w:rFonts w:ascii="Arial" w:hAnsi="Arial" w:cs="Arial"/>
          <w:b/>
          <w:sz w:val="24"/>
          <w:szCs w:val="24"/>
        </w:rPr>
        <w:t>02.</w:t>
      </w:r>
      <w:r w:rsidR="0096400C">
        <w:rPr>
          <w:rFonts w:ascii="Arial" w:hAnsi="Arial" w:cs="Arial"/>
          <w:b/>
          <w:sz w:val="24"/>
          <w:szCs w:val="24"/>
        </w:rPr>
        <w:tab/>
      </w:r>
      <w:r w:rsidR="00E07968">
        <w:rPr>
          <w:rFonts w:ascii="Arial" w:hAnsi="Arial" w:cs="Arial"/>
          <w:b/>
          <w:sz w:val="24"/>
          <w:szCs w:val="24"/>
        </w:rPr>
        <w:t>MEMBERSHIP</w:t>
      </w:r>
      <w:r w:rsidR="0096400C">
        <w:rPr>
          <w:rFonts w:ascii="Arial" w:hAnsi="Arial" w:cs="Arial"/>
          <w:b/>
          <w:sz w:val="24"/>
          <w:szCs w:val="24"/>
        </w:rPr>
        <w:t xml:space="preserve"> </w:t>
      </w:r>
      <w:r w:rsidR="00683789" w:rsidRPr="00D501F4">
        <w:rPr>
          <w:rFonts w:ascii="Arial" w:hAnsi="Arial" w:cs="Arial"/>
          <w:b/>
          <w:sz w:val="24"/>
          <w:szCs w:val="24"/>
        </w:rPr>
        <w:t xml:space="preserve"> </w:t>
      </w:r>
    </w:p>
    <w:p w14:paraId="24FD83FC" w14:textId="77777777" w:rsidR="00706B5B" w:rsidRPr="00D501F4" w:rsidRDefault="00706B5B" w:rsidP="00A05E7E">
      <w:pPr>
        <w:pStyle w:val="NoSpacing"/>
        <w:rPr>
          <w:rFonts w:ascii="Arial" w:hAnsi="Arial" w:cs="Arial"/>
          <w:color w:val="FF0000"/>
          <w:sz w:val="24"/>
          <w:szCs w:val="24"/>
        </w:rPr>
      </w:pPr>
    </w:p>
    <w:p w14:paraId="227C05E3" w14:textId="1ABE78A8" w:rsidR="00FB3EB4" w:rsidRDefault="00706B5B" w:rsidP="00E07968">
      <w:pPr>
        <w:spacing w:after="0" w:line="240" w:lineRule="auto"/>
        <w:ind w:left="1440" w:hanging="720"/>
        <w:rPr>
          <w:rFonts w:ascii="Arial" w:hAnsi="Arial" w:cs="Arial"/>
          <w:sz w:val="24"/>
          <w:szCs w:val="24"/>
        </w:rPr>
      </w:pPr>
      <w:r w:rsidRPr="00E679A8">
        <w:rPr>
          <w:rFonts w:ascii="Arial" w:hAnsi="Arial" w:cs="Arial"/>
          <w:sz w:val="24"/>
          <w:szCs w:val="24"/>
        </w:rPr>
        <w:t>0</w:t>
      </w:r>
      <w:r w:rsidR="000F4FBF">
        <w:rPr>
          <w:rFonts w:ascii="Arial" w:hAnsi="Arial" w:cs="Arial"/>
          <w:sz w:val="24"/>
          <w:szCs w:val="24"/>
        </w:rPr>
        <w:t>2</w:t>
      </w:r>
      <w:r w:rsidRPr="00E679A8">
        <w:rPr>
          <w:rFonts w:ascii="Arial" w:hAnsi="Arial" w:cs="Arial"/>
          <w:sz w:val="24"/>
          <w:szCs w:val="24"/>
        </w:rPr>
        <w:t>.0</w:t>
      </w:r>
      <w:r w:rsidR="00DA6978" w:rsidRPr="00E679A8">
        <w:rPr>
          <w:rFonts w:ascii="Arial" w:hAnsi="Arial" w:cs="Arial"/>
          <w:sz w:val="24"/>
          <w:szCs w:val="24"/>
        </w:rPr>
        <w:t>1</w:t>
      </w:r>
      <w:r w:rsidR="00DA6978" w:rsidRPr="00E679A8">
        <w:rPr>
          <w:rFonts w:ascii="Arial" w:hAnsi="Arial" w:cs="Arial"/>
          <w:sz w:val="24"/>
          <w:szCs w:val="24"/>
        </w:rPr>
        <w:tab/>
      </w:r>
      <w:r w:rsidR="00E07968">
        <w:rPr>
          <w:rFonts w:ascii="Arial" w:hAnsi="Arial" w:cs="Arial"/>
          <w:sz w:val="24"/>
          <w:szCs w:val="24"/>
        </w:rPr>
        <w:t xml:space="preserve">The TC will be comprised of full-time faculty representing each academic discipline, and one at large faculty member from the HHP department. </w:t>
      </w:r>
    </w:p>
    <w:p w14:paraId="6C9D7C72" w14:textId="77777777" w:rsidR="00E07968" w:rsidRDefault="00E07968" w:rsidP="00E07968">
      <w:pPr>
        <w:spacing w:after="0" w:line="240" w:lineRule="auto"/>
        <w:ind w:left="1440" w:hanging="720"/>
        <w:rPr>
          <w:rFonts w:ascii="Arial" w:hAnsi="Arial" w:cs="Arial"/>
          <w:sz w:val="24"/>
          <w:szCs w:val="24"/>
        </w:rPr>
      </w:pPr>
    </w:p>
    <w:p w14:paraId="05A52EEB" w14:textId="4F4F7E14" w:rsidR="00FB3EB4" w:rsidRPr="00E07968" w:rsidRDefault="00E07968" w:rsidP="00E07968">
      <w:pPr>
        <w:pStyle w:val="ListParagraph"/>
        <w:numPr>
          <w:ilvl w:val="1"/>
          <w:numId w:val="42"/>
        </w:numPr>
        <w:spacing w:after="0" w:line="240" w:lineRule="auto"/>
        <w:rPr>
          <w:rFonts w:ascii="Arial" w:hAnsi="Arial" w:cs="Arial"/>
          <w:sz w:val="24"/>
          <w:szCs w:val="24"/>
        </w:rPr>
      </w:pPr>
      <w:r w:rsidRPr="00E07968">
        <w:rPr>
          <w:rFonts w:ascii="Arial" w:hAnsi="Arial" w:cs="Arial"/>
          <w:sz w:val="24"/>
          <w:szCs w:val="24"/>
        </w:rPr>
        <w:t xml:space="preserve">Members of the TC are elected by the HHP voting faculty. </w:t>
      </w:r>
    </w:p>
    <w:p w14:paraId="1B1C1EB8" w14:textId="77777777" w:rsidR="00FB3EB4" w:rsidRDefault="00FB3EB4" w:rsidP="00FB3EB4">
      <w:pPr>
        <w:spacing w:after="0" w:line="240" w:lineRule="auto"/>
        <w:ind w:left="1440"/>
        <w:rPr>
          <w:rFonts w:ascii="Arial" w:hAnsi="Arial" w:cs="Arial"/>
          <w:sz w:val="24"/>
          <w:szCs w:val="24"/>
        </w:rPr>
      </w:pPr>
    </w:p>
    <w:p w14:paraId="68914CD6" w14:textId="77777777" w:rsidR="00E07968" w:rsidRDefault="00E07968" w:rsidP="00E07968">
      <w:pPr>
        <w:pStyle w:val="NoSpacing"/>
        <w:ind w:left="720" w:hanging="720"/>
        <w:rPr>
          <w:rFonts w:ascii="Arial" w:hAnsi="Arial" w:cs="Arial"/>
          <w:b/>
          <w:sz w:val="24"/>
          <w:szCs w:val="24"/>
        </w:rPr>
      </w:pPr>
    </w:p>
    <w:p w14:paraId="6C3190FD" w14:textId="77777777" w:rsidR="00E07968" w:rsidRDefault="00E07968" w:rsidP="00E07968">
      <w:pPr>
        <w:pStyle w:val="NoSpacing"/>
        <w:ind w:left="720" w:hanging="720"/>
        <w:rPr>
          <w:rFonts w:ascii="Arial" w:hAnsi="Arial" w:cs="Arial"/>
          <w:b/>
          <w:sz w:val="24"/>
          <w:szCs w:val="24"/>
        </w:rPr>
      </w:pPr>
      <w:r>
        <w:rPr>
          <w:rFonts w:ascii="Arial" w:hAnsi="Arial" w:cs="Arial"/>
          <w:b/>
          <w:sz w:val="24"/>
          <w:szCs w:val="24"/>
        </w:rPr>
        <w:t>03.</w:t>
      </w:r>
      <w:r>
        <w:rPr>
          <w:rFonts w:ascii="Arial" w:hAnsi="Arial" w:cs="Arial"/>
          <w:b/>
          <w:sz w:val="24"/>
          <w:szCs w:val="24"/>
        </w:rPr>
        <w:tab/>
        <w:t xml:space="preserve">APPLICATION PROCEDURES </w:t>
      </w:r>
      <w:r w:rsidRPr="00D501F4">
        <w:rPr>
          <w:rFonts w:ascii="Arial" w:hAnsi="Arial" w:cs="Arial"/>
          <w:b/>
          <w:sz w:val="24"/>
          <w:szCs w:val="24"/>
        </w:rPr>
        <w:t xml:space="preserve"> </w:t>
      </w:r>
    </w:p>
    <w:p w14:paraId="025E80B4" w14:textId="77777777" w:rsidR="00E07968" w:rsidRDefault="00E07968" w:rsidP="00E07968">
      <w:pPr>
        <w:pStyle w:val="NoSpacing"/>
        <w:ind w:left="720" w:hanging="720"/>
        <w:rPr>
          <w:rFonts w:ascii="Arial" w:hAnsi="Arial" w:cs="Arial"/>
          <w:b/>
          <w:sz w:val="24"/>
          <w:szCs w:val="24"/>
        </w:rPr>
      </w:pPr>
    </w:p>
    <w:p w14:paraId="03B03E12" w14:textId="6C92B94D" w:rsidR="00E07968" w:rsidRPr="00E07968" w:rsidRDefault="00E07968" w:rsidP="00E07968">
      <w:pPr>
        <w:pStyle w:val="NoSpacing"/>
        <w:ind w:left="1440" w:hanging="720"/>
        <w:rPr>
          <w:rFonts w:ascii="Arial" w:hAnsi="Arial" w:cs="Arial"/>
          <w:b/>
          <w:sz w:val="24"/>
          <w:szCs w:val="24"/>
        </w:rPr>
      </w:pPr>
      <w:r w:rsidRPr="00E07968">
        <w:rPr>
          <w:rFonts w:ascii="Arial" w:hAnsi="Arial" w:cs="Arial"/>
          <w:bCs/>
          <w:sz w:val="24"/>
          <w:szCs w:val="24"/>
        </w:rPr>
        <w:t>03.01</w:t>
      </w:r>
      <w:r>
        <w:rPr>
          <w:rFonts w:ascii="Arial" w:hAnsi="Arial" w:cs="Arial"/>
          <w:b/>
          <w:sz w:val="24"/>
          <w:szCs w:val="24"/>
        </w:rPr>
        <w:tab/>
      </w:r>
      <w:r w:rsidRPr="005A474E">
        <w:rPr>
          <w:rFonts w:ascii="Arial" w:hAnsi="Arial" w:cs="Arial"/>
          <w:sz w:val="24"/>
          <w:szCs w:val="24"/>
        </w:rPr>
        <w:t xml:space="preserve">By </w:t>
      </w:r>
      <w:r w:rsidRPr="005A474E">
        <w:rPr>
          <w:rFonts w:ascii="Arial" w:hAnsi="Arial" w:cs="Arial"/>
          <w:spacing w:val="-3"/>
          <w:sz w:val="24"/>
          <w:szCs w:val="24"/>
        </w:rPr>
        <w:t xml:space="preserve">the first Friday in October preceding the anticipated dates of attendance, faculty </w:t>
      </w:r>
      <w:r w:rsidRPr="005A474E">
        <w:rPr>
          <w:rFonts w:ascii="Arial" w:hAnsi="Arial" w:cs="Arial"/>
          <w:spacing w:val="4"/>
          <w:sz w:val="24"/>
          <w:szCs w:val="24"/>
        </w:rPr>
        <w:t xml:space="preserve">should submit to the designated HHP Travel Assistant </w:t>
      </w:r>
      <w:r w:rsidRPr="005A474E">
        <w:rPr>
          <w:rFonts w:ascii="Arial" w:hAnsi="Arial" w:cs="Arial"/>
          <w:spacing w:val="-3"/>
          <w:sz w:val="24"/>
          <w:szCs w:val="24"/>
        </w:rPr>
        <w:t xml:space="preserve">the following documents for </w:t>
      </w:r>
      <w:r w:rsidRPr="005A474E">
        <w:rPr>
          <w:rFonts w:ascii="Arial" w:hAnsi="Arial" w:cs="Arial"/>
          <w:i/>
          <w:spacing w:val="-3"/>
          <w:sz w:val="24"/>
          <w:szCs w:val="24"/>
        </w:rPr>
        <w:t>each</w:t>
      </w:r>
      <w:r w:rsidRPr="005A474E">
        <w:rPr>
          <w:rFonts w:ascii="Arial" w:hAnsi="Arial" w:cs="Arial"/>
          <w:spacing w:val="-3"/>
          <w:sz w:val="24"/>
          <w:szCs w:val="24"/>
        </w:rPr>
        <w:t xml:space="preserve"> conference to be attended: a) </w:t>
      </w:r>
      <w:r w:rsidRPr="005A474E">
        <w:rPr>
          <w:rFonts w:ascii="Arial" w:hAnsi="Arial" w:cs="Arial"/>
          <w:spacing w:val="4"/>
          <w:sz w:val="24"/>
          <w:szCs w:val="24"/>
        </w:rPr>
        <w:t xml:space="preserve">a HHP Department </w:t>
      </w:r>
      <w:r w:rsidRPr="005A474E">
        <w:rPr>
          <w:rFonts w:ascii="Arial" w:hAnsi="Arial" w:cs="Arial"/>
          <w:sz w:val="24"/>
          <w:szCs w:val="24"/>
        </w:rPr>
        <w:t xml:space="preserve">Travel Request Form, b) an abstract (if the purpose is for presenting research), and c) an acceptance letter. </w:t>
      </w:r>
    </w:p>
    <w:p w14:paraId="69FE977F" w14:textId="77777777" w:rsidR="00082342" w:rsidRDefault="00082342" w:rsidP="00082342">
      <w:pPr>
        <w:spacing w:after="0" w:line="240" w:lineRule="auto"/>
        <w:rPr>
          <w:rFonts w:ascii="Arial" w:hAnsi="Arial" w:cs="Arial"/>
          <w:sz w:val="24"/>
          <w:szCs w:val="24"/>
        </w:rPr>
      </w:pPr>
    </w:p>
    <w:p w14:paraId="7B13281A" w14:textId="7FFF601A" w:rsidR="00E07968" w:rsidRPr="005A474E" w:rsidRDefault="00082342" w:rsidP="00082342">
      <w:pPr>
        <w:spacing w:after="0" w:line="240" w:lineRule="auto"/>
        <w:ind w:left="1440" w:hanging="720"/>
        <w:rPr>
          <w:rFonts w:ascii="Arial" w:hAnsi="Arial" w:cs="Arial"/>
          <w:sz w:val="24"/>
          <w:szCs w:val="24"/>
        </w:rPr>
      </w:pPr>
      <w:r>
        <w:rPr>
          <w:rFonts w:ascii="Arial" w:hAnsi="Arial" w:cs="Arial"/>
          <w:sz w:val="24"/>
          <w:szCs w:val="24"/>
        </w:rPr>
        <w:t>03.02</w:t>
      </w:r>
      <w:r>
        <w:rPr>
          <w:rFonts w:ascii="Arial" w:hAnsi="Arial" w:cs="Arial"/>
          <w:sz w:val="24"/>
          <w:szCs w:val="24"/>
        </w:rPr>
        <w:tab/>
      </w:r>
      <w:r w:rsidR="00E07968" w:rsidRPr="005A474E">
        <w:rPr>
          <w:rFonts w:ascii="Arial" w:hAnsi="Arial" w:cs="Arial"/>
          <w:sz w:val="24"/>
          <w:szCs w:val="24"/>
        </w:rPr>
        <w:t xml:space="preserve">If, by the application date, a faculty member has not submitted an abstract to a conference that he/she intends on attending and/or has not received an acceptance letter, then the faculty member is only required to submit a </w:t>
      </w:r>
      <w:r w:rsidR="00E07968" w:rsidRPr="005A474E">
        <w:rPr>
          <w:rFonts w:ascii="Arial" w:hAnsi="Arial" w:cs="Arial"/>
          <w:sz w:val="24"/>
          <w:szCs w:val="24"/>
        </w:rPr>
        <w:lastRenderedPageBreak/>
        <w:t>request form. However, once submitted and/or received, the faculty member should provide to the Travel Assistant a copy of the abstract and/or the acceptance letter, respectively. If a faculty member has a proposal rejected, then any additional research funds previously designated for that individual will be placed back into the General Travel Fund and be used to support other faculty members’ requests for travel.</w:t>
      </w:r>
    </w:p>
    <w:p w14:paraId="19CEF878" w14:textId="77777777" w:rsidR="00082342" w:rsidRDefault="00082342" w:rsidP="00082342">
      <w:pPr>
        <w:widowControl w:val="0"/>
        <w:autoSpaceDE w:val="0"/>
        <w:autoSpaceDN w:val="0"/>
        <w:spacing w:after="0" w:line="240" w:lineRule="auto"/>
        <w:rPr>
          <w:rFonts w:ascii="Arial" w:hAnsi="Arial" w:cs="Arial"/>
          <w:spacing w:val="-4"/>
          <w:sz w:val="24"/>
          <w:szCs w:val="24"/>
        </w:rPr>
      </w:pPr>
    </w:p>
    <w:p w14:paraId="28F655E6" w14:textId="231BAF4A" w:rsidR="00E07968" w:rsidRPr="005A474E" w:rsidRDefault="00082342" w:rsidP="00082342">
      <w:pPr>
        <w:widowControl w:val="0"/>
        <w:autoSpaceDE w:val="0"/>
        <w:autoSpaceDN w:val="0"/>
        <w:spacing w:after="0" w:line="240" w:lineRule="auto"/>
        <w:ind w:left="1440" w:hanging="720"/>
        <w:rPr>
          <w:rFonts w:ascii="Arial" w:hAnsi="Arial" w:cs="Arial"/>
          <w:sz w:val="24"/>
          <w:szCs w:val="24"/>
        </w:rPr>
      </w:pPr>
      <w:r>
        <w:rPr>
          <w:rFonts w:ascii="Arial" w:hAnsi="Arial" w:cs="Arial"/>
          <w:spacing w:val="-4"/>
          <w:sz w:val="24"/>
          <w:szCs w:val="24"/>
        </w:rPr>
        <w:t>03.03</w:t>
      </w:r>
      <w:r>
        <w:rPr>
          <w:rFonts w:ascii="Arial" w:hAnsi="Arial" w:cs="Arial"/>
          <w:spacing w:val="-4"/>
          <w:sz w:val="24"/>
          <w:szCs w:val="24"/>
        </w:rPr>
        <w:tab/>
      </w:r>
      <w:r w:rsidR="00E07968" w:rsidRPr="005A474E">
        <w:rPr>
          <w:rFonts w:ascii="Arial" w:hAnsi="Arial" w:cs="Arial"/>
          <w:spacing w:val="-4"/>
          <w:sz w:val="24"/>
          <w:szCs w:val="24"/>
        </w:rPr>
        <w:t xml:space="preserve">Faculty wanting to attend more than one conference should rank their </w:t>
      </w:r>
      <w:r w:rsidR="00E07968" w:rsidRPr="005A474E">
        <w:rPr>
          <w:rFonts w:ascii="Arial" w:hAnsi="Arial" w:cs="Arial"/>
          <w:sz w:val="24"/>
          <w:szCs w:val="24"/>
        </w:rPr>
        <w:t>applications in order of preference.</w:t>
      </w:r>
    </w:p>
    <w:p w14:paraId="505869FF" w14:textId="77777777" w:rsidR="00082342" w:rsidRDefault="00082342" w:rsidP="00082342">
      <w:pPr>
        <w:widowControl w:val="0"/>
        <w:autoSpaceDE w:val="0"/>
        <w:autoSpaceDN w:val="0"/>
        <w:spacing w:after="0" w:line="240" w:lineRule="auto"/>
        <w:rPr>
          <w:rFonts w:ascii="Arial" w:hAnsi="Arial" w:cs="Arial"/>
          <w:sz w:val="24"/>
          <w:szCs w:val="24"/>
        </w:rPr>
      </w:pPr>
    </w:p>
    <w:p w14:paraId="6DF2D29C" w14:textId="36A0F4BC" w:rsidR="00E07968" w:rsidRPr="005A474E" w:rsidRDefault="00082342" w:rsidP="00082342">
      <w:pPr>
        <w:widowControl w:val="0"/>
        <w:autoSpaceDE w:val="0"/>
        <w:autoSpaceDN w:val="0"/>
        <w:spacing w:after="0" w:line="240" w:lineRule="auto"/>
        <w:ind w:left="1440" w:hanging="720"/>
        <w:rPr>
          <w:rFonts w:ascii="Arial" w:hAnsi="Arial" w:cs="Arial"/>
          <w:sz w:val="24"/>
          <w:szCs w:val="24"/>
        </w:rPr>
      </w:pPr>
      <w:r>
        <w:rPr>
          <w:rFonts w:ascii="Arial" w:hAnsi="Arial" w:cs="Arial"/>
          <w:sz w:val="24"/>
          <w:szCs w:val="24"/>
        </w:rPr>
        <w:t>03.04</w:t>
      </w:r>
      <w:r>
        <w:rPr>
          <w:rFonts w:ascii="Arial" w:hAnsi="Arial" w:cs="Arial"/>
          <w:sz w:val="24"/>
          <w:szCs w:val="24"/>
        </w:rPr>
        <w:tab/>
      </w:r>
      <w:r w:rsidR="00E07968" w:rsidRPr="005A474E">
        <w:rPr>
          <w:rFonts w:ascii="Arial" w:hAnsi="Arial" w:cs="Arial"/>
          <w:spacing w:val="-4"/>
          <w:sz w:val="24"/>
          <w:szCs w:val="24"/>
        </w:rPr>
        <w:t xml:space="preserve">Faculty may apply for reimbursement of airfare, ground transportation (e.g., auto mileage, cab fare, </w:t>
      </w:r>
      <w:r w:rsidR="00E07968" w:rsidRPr="005A474E">
        <w:rPr>
          <w:rFonts w:ascii="Arial" w:hAnsi="Arial" w:cs="Arial"/>
          <w:spacing w:val="6"/>
          <w:sz w:val="24"/>
          <w:szCs w:val="24"/>
        </w:rPr>
        <w:t xml:space="preserve">car rental, parking, and gas) lodging, per diem expenses, and conference registration. </w:t>
      </w:r>
    </w:p>
    <w:p w14:paraId="50339980" w14:textId="77777777" w:rsidR="00FB706A" w:rsidRDefault="00FB706A" w:rsidP="00FB706A">
      <w:pPr>
        <w:widowControl w:val="0"/>
        <w:autoSpaceDE w:val="0"/>
        <w:autoSpaceDN w:val="0"/>
        <w:spacing w:after="0" w:line="240" w:lineRule="auto"/>
        <w:rPr>
          <w:rFonts w:ascii="Arial" w:hAnsi="Arial" w:cs="Arial"/>
          <w:spacing w:val="4"/>
          <w:sz w:val="24"/>
          <w:szCs w:val="24"/>
        </w:rPr>
      </w:pPr>
    </w:p>
    <w:p w14:paraId="20CF8DBB" w14:textId="4A73EB15" w:rsidR="00E07968" w:rsidRPr="005A474E" w:rsidRDefault="00FB706A" w:rsidP="00FB706A">
      <w:pPr>
        <w:widowControl w:val="0"/>
        <w:autoSpaceDE w:val="0"/>
        <w:autoSpaceDN w:val="0"/>
        <w:spacing w:after="0" w:line="240" w:lineRule="auto"/>
        <w:ind w:left="1440" w:hanging="720"/>
        <w:rPr>
          <w:rFonts w:ascii="Arial" w:hAnsi="Arial" w:cs="Arial"/>
          <w:sz w:val="24"/>
          <w:szCs w:val="24"/>
        </w:rPr>
      </w:pPr>
      <w:r>
        <w:rPr>
          <w:rFonts w:ascii="Arial" w:hAnsi="Arial" w:cs="Arial"/>
          <w:spacing w:val="4"/>
          <w:sz w:val="24"/>
          <w:szCs w:val="24"/>
        </w:rPr>
        <w:t>03.05</w:t>
      </w:r>
      <w:r>
        <w:rPr>
          <w:rFonts w:ascii="Arial" w:hAnsi="Arial" w:cs="Arial"/>
          <w:spacing w:val="4"/>
          <w:sz w:val="24"/>
          <w:szCs w:val="24"/>
        </w:rPr>
        <w:tab/>
      </w:r>
      <w:r w:rsidR="00E07968" w:rsidRPr="005A474E">
        <w:rPr>
          <w:rFonts w:ascii="Arial" w:hAnsi="Arial" w:cs="Arial"/>
          <w:spacing w:val="4"/>
          <w:sz w:val="24"/>
          <w:szCs w:val="24"/>
        </w:rPr>
        <w:t xml:space="preserve">Faculty applicants must itemize the following expenses on their forms: air </w:t>
      </w:r>
      <w:r w:rsidR="00E07968" w:rsidRPr="005A474E">
        <w:rPr>
          <w:rFonts w:ascii="Arial" w:hAnsi="Arial" w:cs="Arial"/>
          <w:spacing w:val="-1"/>
          <w:sz w:val="24"/>
          <w:szCs w:val="24"/>
        </w:rPr>
        <w:t>fares, ground transportation, lodging, per diem expenses, and conference registration</w:t>
      </w:r>
      <w:r w:rsidR="00E07968" w:rsidRPr="005A474E">
        <w:rPr>
          <w:rFonts w:ascii="Arial" w:hAnsi="Arial" w:cs="Arial"/>
          <w:spacing w:val="5"/>
          <w:sz w:val="24"/>
          <w:szCs w:val="24"/>
        </w:rPr>
        <w:t xml:space="preserve">. Although the </w:t>
      </w:r>
      <w:r w:rsidR="00E07968" w:rsidRPr="005A474E">
        <w:rPr>
          <w:rFonts w:ascii="Arial" w:hAnsi="Arial" w:cs="Arial"/>
          <w:spacing w:val="-2"/>
          <w:sz w:val="24"/>
          <w:szCs w:val="24"/>
        </w:rPr>
        <w:t xml:space="preserve">estimates may not be absolutely accurate, applicants must use, when applicable, </w:t>
      </w:r>
      <w:r w:rsidR="00E07968" w:rsidRPr="005A474E">
        <w:rPr>
          <w:rFonts w:ascii="Arial" w:hAnsi="Arial" w:cs="Arial"/>
          <w:spacing w:val="-4"/>
          <w:sz w:val="24"/>
          <w:szCs w:val="24"/>
        </w:rPr>
        <w:t xml:space="preserve">the current figures provided by the Texas State Travel Office at the following web address: </w:t>
      </w:r>
      <w:hyperlink r:id="rId11" w:history="1">
        <w:r w:rsidR="00E07968" w:rsidRPr="005A474E">
          <w:rPr>
            <w:rStyle w:val="Hyperlink"/>
            <w:rFonts w:ascii="Arial" w:hAnsi="Arial" w:cs="Arial"/>
            <w:spacing w:val="-4"/>
            <w:sz w:val="24"/>
            <w:szCs w:val="24"/>
          </w:rPr>
          <w:t>http://www.txstate.edu/gao/ap/travel/</w:t>
        </w:r>
      </w:hyperlink>
      <w:r w:rsidR="00E07968" w:rsidRPr="005A474E">
        <w:rPr>
          <w:rFonts w:ascii="Arial" w:hAnsi="Arial" w:cs="Arial"/>
          <w:spacing w:val="-4"/>
          <w:sz w:val="24"/>
          <w:szCs w:val="24"/>
        </w:rPr>
        <w:t xml:space="preserve">. </w:t>
      </w:r>
    </w:p>
    <w:p w14:paraId="617CFFFF" w14:textId="77777777" w:rsidR="00FB706A" w:rsidRDefault="00FB706A" w:rsidP="00FB706A">
      <w:pPr>
        <w:widowControl w:val="0"/>
        <w:autoSpaceDE w:val="0"/>
        <w:autoSpaceDN w:val="0"/>
        <w:spacing w:after="0" w:line="240" w:lineRule="auto"/>
        <w:rPr>
          <w:rFonts w:ascii="Arial" w:hAnsi="Arial" w:cs="Arial"/>
          <w:spacing w:val="4"/>
          <w:sz w:val="24"/>
          <w:szCs w:val="24"/>
        </w:rPr>
      </w:pPr>
    </w:p>
    <w:p w14:paraId="3A999C33" w14:textId="303B826F" w:rsidR="00E07968" w:rsidRPr="005A474E" w:rsidRDefault="00FB706A" w:rsidP="00FB706A">
      <w:pPr>
        <w:widowControl w:val="0"/>
        <w:autoSpaceDE w:val="0"/>
        <w:autoSpaceDN w:val="0"/>
        <w:spacing w:after="0" w:line="240" w:lineRule="auto"/>
        <w:ind w:left="1440" w:hanging="720"/>
        <w:rPr>
          <w:rFonts w:ascii="Arial" w:hAnsi="Arial" w:cs="Arial"/>
          <w:sz w:val="24"/>
          <w:szCs w:val="24"/>
        </w:rPr>
      </w:pPr>
      <w:r>
        <w:rPr>
          <w:rFonts w:ascii="Arial" w:hAnsi="Arial" w:cs="Arial"/>
          <w:spacing w:val="4"/>
          <w:sz w:val="24"/>
          <w:szCs w:val="24"/>
        </w:rPr>
        <w:t>03.06</w:t>
      </w:r>
      <w:r>
        <w:rPr>
          <w:rFonts w:ascii="Arial" w:hAnsi="Arial" w:cs="Arial"/>
          <w:spacing w:val="4"/>
          <w:sz w:val="24"/>
          <w:szCs w:val="24"/>
        </w:rPr>
        <w:tab/>
      </w:r>
      <w:r w:rsidR="00E07968" w:rsidRPr="005A474E">
        <w:rPr>
          <w:rFonts w:ascii="Arial" w:hAnsi="Arial" w:cs="Arial"/>
          <w:spacing w:val="4"/>
          <w:sz w:val="24"/>
          <w:szCs w:val="24"/>
        </w:rPr>
        <w:t xml:space="preserve">Improperly completed application forms will be returned to the faculty </w:t>
      </w:r>
      <w:r w:rsidR="00E07968" w:rsidRPr="005A474E">
        <w:rPr>
          <w:rFonts w:ascii="Arial" w:hAnsi="Arial" w:cs="Arial"/>
          <w:sz w:val="24"/>
          <w:szCs w:val="24"/>
        </w:rPr>
        <w:t xml:space="preserve">member for corrections. </w:t>
      </w:r>
    </w:p>
    <w:p w14:paraId="1BF5F899" w14:textId="77777777" w:rsidR="004C6913" w:rsidRDefault="004C6913" w:rsidP="007A40BC">
      <w:pPr>
        <w:adjustRightInd w:val="0"/>
        <w:spacing w:after="0" w:line="240" w:lineRule="auto"/>
        <w:rPr>
          <w:rFonts w:ascii="Arial" w:eastAsia="Times New Roman" w:hAnsi="Arial" w:cs="Arial"/>
          <w:b/>
          <w:sz w:val="24"/>
          <w:szCs w:val="24"/>
        </w:rPr>
      </w:pPr>
    </w:p>
    <w:p w14:paraId="3AD1966B" w14:textId="29BAC272" w:rsidR="00E07968" w:rsidRDefault="00FB706A" w:rsidP="007A40BC">
      <w:pPr>
        <w:adjustRightInd w:val="0"/>
        <w:spacing w:after="0" w:line="240" w:lineRule="auto"/>
        <w:rPr>
          <w:rFonts w:ascii="Arial" w:eastAsia="Times New Roman" w:hAnsi="Arial" w:cs="Arial"/>
          <w:b/>
          <w:sz w:val="24"/>
          <w:szCs w:val="24"/>
        </w:rPr>
      </w:pPr>
      <w:r>
        <w:rPr>
          <w:rFonts w:ascii="Arial" w:eastAsia="Times New Roman" w:hAnsi="Arial" w:cs="Arial"/>
          <w:b/>
          <w:sz w:val="24"/>
          <w:szCs w:val="24"/>
        </w:rPr>
        <w:t>04.</w:t>
      </w:r>
      <w:r>
        <w:rPr>
          <w:rFonts w:ascii="Arial" w:eastAsia="Times New Roman" w:hAnsi="Arial" w:cs="Arial"/>
          <w:b/>
          <w:sz w:val="24"/>
          <w:szCs w:val="24"/>
        </w:rPr>
        <w:tab/>
        <w:t>REVIEW PROCESS AND DISTRIBUTION OF FUNDS</w:t>
      </w:r>
    </w:p>
    <w:p w14:paraId="74072926" w14:textId="77777777" w:rsidR="00291B4B" w:rsidRDefault="00291B4B" w:rsidP="00291B4B">
      <w:pPr>
        <w:spacing w:after="0" w:line="240" w:lineRule="auto"/>
        <w:rPr>
          <w:rFonts w:ascii="Arial" w:hAnsi="Arial" w:cs="Arial"/>
          <w:sz w:val="24"/>
          <w:szCs w:val="24"/>
        </w:rPr>
      </w:pPr>
    </w:p>
    <w:p w14:paraId="5EAE5CD4" w14:textId="72F78F22" w:rsidR="00291B4B" w:rsidRPr="005A474E" w:rsidRDefault="00291B4B" w:rsidP="00291B4B">
      <w:pPr>
        <w:spacing w:after="0" w:line="240" w:lineRule="auto"/>
        <w:ind w:left="1440" w:hanging="720"/>
        <w:rPr>
          <w:rFonts w:ascii="Arial" w:hAnsi="Arial" w:cs="Arial"/>
          <w:sz w:val="24"/>
          <w:szCs w:val="24"/>
        </w:rPr>
      </w:pPr>
      <w:r>
        <w:rPr>
          <w:rFonts w:ascii="Arial" w:hAnsi="Arial" w:cs="Arial"/>
          <w:sz w:val="24"/>
          <w:szCs w:val="24"/>
        </w:rPr>
        <w:t>04.01</w:t>
      </w:r>
      <w:r>
        <w:rPr>
          <w:rFonts w:ascii="Arial" w:hAnsi="Arial" w:cs="Arial"/>
          <w:sz w:val="24"/>
          <w:szCs w:val="24"/>
        </w:rPr>
        <w:tab/>
      </w:r>
      <w:r w:rsidRPr="005A474E">
        <w:rPr>
          <w:rFonts w:ascii="Arial" w:hAnsi="Arial" w:cs="Arial"/>
          <w:sz w:val="24"/>
          <w:szCs w:val="24"/>
        </w:rPr>
        <w:t>By the second Friday in October, the TC will meet to review, evaluate the requests, and make recommendations for distribution to the department chair.</w:t>
      </w:r>
    </w:p>
    <w:p w14:paraId="5A60DD20" w14:textId="77777777" w:rsidR="00291B4B" w:rsidRDefault="00291B4B" w:rsidP="00291B4B">
      <w:pPr>
        <w:spacing w:after="0" w:line="240" w:lineRule="auto"/>
        <w:rPr>
          <w:rFonts w:ascii="Arial" w:hAnsi="Arial" w:cs="Arial"/>
          <w:sz w:val="24"/>
          <w:szCs w:val="24"/>
        </w:rPr>
      </w:pPr>
    </w:p>
    <w:p w14:paraId="4FD9F785" w14:textId="2CF35789" w:rsidR="00291B4B" w:rsidRPr="005A474E" w:rsidRDefault="00291B4B" w:rsidP="00291B4B">
      <w:pPr>
        <w:spacing w:after="0" w:line="240" w:lineRule="auto"/>
        <w:ind w:left="1440" w:hanging="720"/>
        <w:rPr>
          <w:rFonts w:ascii="Arial" w:hAnsi="Arial" w:cs="Arial"/>
          <w:sz w:val="24"/>
          <w:szCs w:val="24"/>
        </w:rPr>
      </w:pPr>
      <w:r>
        <w:rPr>
          <w:rFonts w:ascii="Arial" w:hAnsi="Arial" w:cs="Arial"/>
          <w:sz w:val="24"/>
          <w:szCs w:val="24"/>
        </w:rPr>
        <w:t>04.02</w:t>
      </w:r>
      <w:r>
        <w:rPr>
          <w:rFonts w:ascii="Arial" w:hAnsi="Arial" w:cs="Arial"/>
          <w:sz w:val="24"/>
          <w:szCs w:val="24"/>
        </w:rPr>
        <w:tab/>
      </w:r>
      <w:r w:rsidRPr="005A474E">
        <w:rPr>
          <w:rFonts w:ascii="Arial" w:hAnsi="Arial" w:cs="Arial"/>
          <w:sz w:val="24"/>
          <w:szCs w:val="24"/>
        </w:rPr>
        <w:t>The department chair, in consultation with the TC, will distribute travel funds according to the following criteria (listed in order of priority):</w:t>
      </w:r>
    </w:p>
    <w:p w14:paraId="2796AA97" w14:textId="77777777" w:rsidR="00F54976" w:rsidRDefault="00F54976" w:rsidP="00F54976">
      <w:pPr>
        <w:spacing w:after="0" w:line="240" w:lineRule="auto"/>
        <w:ind w:firstLine="360"/>
        <w:rPr>
          <w:rFonts w:ascii="Arial" w:hAnsi="Arial" w:cs="Arial"/>
          <w:sz w:val="24"/>
          <w:szCs w:val="24"/>
        </w:rPr>
      </w:pPr>
    </w:p>
    <w:p w14:paraId="2C10A4DC" w14:textId="77777777" w:rsidR="00F54976" w:rsidRDefault="00F54976" w:rsidP="00F54976">
      <w:pPr>
        <w:spacing w:after="0" w:line="240" w:lineRule="auto"/>
        <w:ind w:left="1440"/>
        <w:rPr>
          <w:rFonts w:ascii="Arial" w:hAnsi="Arial" w:cs="Arial"/>
          <w:sz w:val="24"/>
          <w:szCs w:val="24"/>
        </w:rPr>
      </w:pPr>
      <w:r>
        <w:rPr>
          <w:rFonts w:ascii="Arial" w:hAnsi="Arial" w:cs="Arial"/>
          <w:sz w:val="24"/>
          <w:szCs w:val="24"/>
        </w:rPr>
        <w:t xml:space="preserve">a. </w:t>
      </w:r>
      <w:r w:rsidR="00291B4B" w:rsidRPr="00F54976">
        <w:rPr>
          <w:rFonts w:ascii="Arial" w:hAnsi="Arial" w:cs="Arial"/>
          <w:sz w:val="24"/>
          <w:szCs w:val="24"/>
        </w:rPr>
        <w:t>Faculty who have scholarly papers accepted for presentation after peer-review.</w:t>
      </w:r>
    </w:p>
    <w:p w14:paraId="01AFACEB" w14:textId="77777777" w:rsidR="00F54976" w:rsidRDefault="00F54976" w:rsidP="00F54976">
      <w:pPr>
        <w:spacing w:after="0" w:line="240" w:lineRule="auto"/>
        <w:ind w:left="1440"/>
        <w:rPr>
          <w:rFonts w:ascii="Arial" w:hAnsi="Arial" w:cs="Arial"/>
          <w:sz w:val="24"/>
          <w:szCs w:val="24"/>
        </w:rPr>
      </w:pPr>
    </w:p>
    <w:p w14:paraId="0E2075C2" w14:textId="39D88FF2" w:rsidR="00291B4B" w:rsidRPr="005A474E" w:rsidRDefault="00F54976" w:rsidP="00F54976">
      <w:pPr>
        <w:spacing w:after="0" w:line="240" w:lineRule="auto"/>
        <w:ind w:left="1440"/>
        <w:rPr>
          <w:rFonts w:ascii="Arial" w:hAnsi="Arial" w:cs="Arial"/>
          <w:sz w:val="24"/>
          <w:szCs w:val="24"/>
        </w:rPr>
      </w:pPr>
      <w:r>
        <w:rPr>
          <w:rFonts w:ascii="Arial" w:hAnsi="Arial" w:cs="Arial"/>
          <w:sz w:val="24"/>
          <w:szCs w:val="24"/>
        </w:rPr>
        <w:t xml:space="preserve">b. </w:t>
      </w:r>
      <w:r w:rsidR="00291B4B" w:rsidRPr="005A474E">
        <w:rPr>
          <w:rFonts w:ascii="Arial" w:hAnsi="Arial" w:cs="Arial"/>
          <w:sz w:val="24"/>
          <w:szCs w:val="24"/>
        </w:rPr>
        <w:t xml:space="preserve">Faculty who are participating in a conference serving as: </w:t>
      </w:r>
    </w:p>
    <w:p w14:paraId="5AD1C1A5" w14:textId="77777777" w:rsidR="00F54976" w:rsidRDefault="00F54976" w:rsidP="00F54976">
      <w:pPr>
        <w:spacing w:after="0" w:line="240" w:lineRule="auto"/>
        <w:ind w:left="1872"/>
        <w:rPr>
          <w:rFonts w:ascii="Arial" w:hAnsi="Arial" w:cs="Arial"/>
          <w:sz w:val="24"/>
          <w:szCs w:val="24"/>
        </w:rPr>
      </w:pPr>
    </w:p>
    <w:p w14:paraId="0E524994" w14:textId="53D2D8BE" w:rsidR="00291B4B" w:rsidRPr="005A474E" w:rsidRDefault="00F54976" w:rsidP="00F54976">
      <w:pPr>
        <w:spacing w:after="0" w:line="240" w:lineRule="auto"/>
        <w:ind w:left="1872"/>
        <w:rPr>
          <w:rFonts w:ascii="Arial" w:hAnsi="Arial" w:cs="Arial"/>
          <w:sz w:val="24"/>
          <w:szCs w:val="24"/>
        </w:rPr>
      </w:pPr>
      <w:r>
        <w:rPr>
          <w:rFonts w:ascii="Arial" w:hAnsi="Arial" w:cs="Arial"/>
          <w:sz w:val="24"/>
          <w:szCs w:val="24"/>
        </w:rPr>
        <w:t xml:space="preserve">i. </w:t>
      </w:r>
      <w:r w:rsidR="00291B4B" w:rsidRPr="005A474E">
        <w:rPr>
          <w:rFonts w:ascii="Arial" w:hAnsi="Arial" w:cs="Arial"/>
          <w:sz w:val="24"/>
          <w:szCs w:val="24"/>
        </w:rPr>
        <w:t>Conference program chairs or professional organization officers whose attendance is</w:t>
      </w:r>
      <w:r>
        <w:rPr>
          <w:rFonts w:ascii="Arial" w:hAnsi="Arial" w:cs="Arial"/>
          <w:sz w:val="24"/>
          <w:szCs w:val="24"/>
        </w:rPr>
        <w:t xml:space="preserve"> </w:t>
      </w:r>
      <w:r w:rsidR="00291B4B" w:rsidRPr="005A474E">
        <w:rPr>
          <w:rFonts w:ascii="Arial" w:hAnsi="Arial" w:cs="Arial"/>
          <w:sz w:val="24"/>
          <w:szCs w:val="24"/>
        </w:rPr>
        <w:t xml:space="preserve">essential for the successful operation of the conference; </w:t>
      </w:r>
    </w:p>
    <w:p w14:paraId="37601CD8" w14:textId="77777777" w:rsidR="00F54976" w:rsidRDefault="00F54976" w:rsidP="00F54976">
      <w:pPr>
        <w:spacing w:after="0" w:line="240" w:lineRule="auto"/>
        <w:ind w:left="1440" w:firstLine="432"/>
        <w:rPr>
          <w:rFonts w:ascii="Arial" w:hAnsi="Arial" w:cs="Arial"/>
          <w:sz w:val="24"/>
          <w:szCs w:val="24"/>
        </w:rPr>
      </w:pPr>
    </w:p>
    <w:p w14:paraId="05DD6BCA" w14:textId="3BFEC1DD" w:rsidR="00291B4B" w:rsidRPr="005A474E" w:rsidRDefault="00F54976" w:rsidP="00F54976">
      <w:pPr>
        <w:spacing w:after="0" w:line="240" w:lineRule="auto"/>
        <w:ind w:left="1440" w:firstLine="432"/>
        <w:rPr>
          <w:rFonts w:ascii="Arial" w:hAnsi="Arial" w:cs="Arial"/>
          <w:sz w:val="24"/>
          <w:szCs w:val="24"/>
        </w:rPr>
      </w:pPr>
      <w:r>
        <w:rPr>
          <w:rFonts w:ascii="Arial" w:hAnsi="Arial" w:cs="Arial"/>
          <w:sz w:val="24"/>
          <w:szCs w:val="24"/>
        </w:rPr>
        <w:t xml:space="preserve">ii. </w:t>
      </w:r>
      <w:r w:rsidR="00291B4B" w:rsidRPr="005A474E">
        <w:rPr>
          <w:rFonts w:ascii="Arial" w:hAnsi="Arial" w:cs="Arial"/>
          <w:sz w:val="24"/>
          <w:szCs w:val="24"/>
        </w:rPr>
        <w:t>Discussants in academic presentation sessions;</w:t>
      </w:r>
    </w:p>
    <w:p w14:paraId="01125DBE" w14:textId="77777777" w:rsidR="00F54976" w:rsidRDefault="00F54976" w:rsidP="00F54976">
      <w:pPr>
        <w:spacing w:after="0" w:line="240" w:lineRule="auto"/>
        <w:ind w:left="1440" w:firstLine="432"/>
        <w:rPr>
          <w:rFonts w:ascii="Arial" w:hAnsi="Arial" w:cs="Arial"/>
          <w:sz w:val="24"/>
          <w:szCs w:val="24"/>
        </w:rPr>
      </w:pPr>
    </w:p>
    <w:p w14:paraId="1A7CE0A1" w14:textId="7D3F50F9" w:rsidR="00291B4B" w:rsidRPr="005A474E" w:rsidRDefault="00F54976" w:rsidP="00F54976">
      <w:pPr>
        <w:spacing w:after="0" w:line="240" w:lineRule="auto"/>
        <w:ind w:left="1440" w:firstLine="432"/>
        <w:rPr>
          <w:rFonts w:ascii="Arial" w:hAnsi="Arial" w:cs="Arial"/>
          <w:sz w:val="24"/>
          <w:szCs w:val="24"/>
        </w:rPr>
      </w:pPr>
      <w:r>
        <w:rPr>
          <w:rFonts w:ascii="Arial" w:hAnsi="Arial" w:cs="Arial"/>
          <w:sz w:val="24"/>
          <w:szCs w:val="24"/>
        </w:rPr>
        <w:t xml:space="preserve">iii. </w:t>
      </w:r>
      <w:r w:rsidR="00291B4B" w:rsidRPr="005A474E">
        <w:rPr>
          <w:rFonts w:ascii="Arial" w:hAnsi="Arial" w:cs="Arial"/>
          <w:sz w:val="24"/>
          <w:szCs w:val="24"/>
        </w:rPr>
        <w:t xml:space="preserve">Invited presenters for lectures and panel sessions; or </w:t>
      </w:r>
    </w:p>
    <w:p w14:paraId="5CFC14D4" w14:textId="77777777" w:rsidR="00F54976" w:rsidRDefault="00F54976" w:rsidP="00F54976">
      <w:pPr>
        <w:spacing w:after="0" w:line="240" w:lineRule="auto"/>
        <w:ind w:left="1440" w:firstLine="432"/>
        <w:rPr>
          <w:rFonts w:ascii="Arial" w:hAnsi="Arial" w:cs="Arial"/>
          <w:sz w:val="24"/>
          <w:szCs w:val="24"/>
        </w:rPr>
      </w:pPr>
    </w:p>
    <w:p w14:paraId="43C23576" w14:textId="38A2EA1C" w:rsidR="00291B4B" w:rsidRPr="005A474E" w:rsidRDefault="00F54976" w:rsidP="00F54976">
      <w:pPr>
        <w:spacing w:after="0" w:line="240" w:lineRule="auto"/>
        <w:ind w:left="1440" w:firstLine="432"/>
        <w:rPr>
          <w:rFonts w:ascii="Arial" w:hAnsi="Arial" w:cs="Arial"/>
          <w:sz w:val="24"/>
          <w:szCs w:val="24"/>
        </w:rPr>
      </w:pPr>
      <w:r>
        <w:rPr>
          <w:rFonts w:ascii="Arial" w:hAnsi="Arial" w:cs="Arial"/>
          <w:sz w:val="24"/>
          <w:szCs w:val="24"/>
        </w:rPr>
        <w:t xml:space="preserve">iv. </w:t>
      </w:r>
      <w:r w:rsidR="00291B4B" w:rsidRPr="005A474E">
        <w:rPr>
          <w:rFonts w:ascii="Arial" w:hAnsi="Arial" w:cs="Arial"/>
          <w:sz w:val="24"/>
          <w:szCs w:val="24"/>
        </w:rPr>
        <w:t xml:space="preserve">Chairs of academic paper presentation sessions. </w:t>
      </w:r>
    </w:p>
    <w:p w14:paraId="01BAA5E2" w14:textId="77777777" w:rsidR="00F54976" w:rsidRDefault="00F54976" w:rsidP="00291B4B">
      <w:pPr>
        <w:ind w:left="720" w:hanging="360"/>
        <w:rPr>
          <w:rFonts w:ascii="Arial" w:hAnsi="Arial" w:cs="Arial"/>
          <w:sz w:val="24"/>
          <w:szCs w:val="24"/>
        </w:rPr>
      </w:pPr>
    </w:p>
    <w:p w14:paraId="0C89D9D2" w14:textId="0A459922" w:rsidR="00291B4B" w:rsidRPr="005A474E" w:rsidRDefault="00F54976" w:rsidP="00F54976">
      <w:pPr>
        <w:ind w:left="1440"/>
        <w:rPr>
          <w:rFonts w:ascii="Arial" w:hAnsi="Arial" w:cs="Arial"/>
          <w:sz w:val="24"/>
          <w:szCs w:val="24"/>
        </w:rPr>
      </w:pPr>
      <w:r>
        <w:rPr>
          <w:rFonts w:ascii="Arial" w:hAnsi="Arial" w:cs="Arial"/>
          <w:sz w:val="24"/>
          <w:szCs w:val="24"/>
        </w:rPr>
        <w:t xml:space="preserve">c. </w:t>
      </w:r>
      <w:r w:rsidR="00291B4B" w:rsidRPr="005A474E">
        <w:rPr>
          <w:rFonts w:ascii="Arial" w:hAnsi="Arial" w:cs="Arial"/>
          <w:sz w:val="24"/>
          <w:szCs w:val="24"/>
        </w:rPr>
        <w:t>Faculty attending for purposes of professional development (e.g., CEUs, curriculum development, and certifications).</w:t>
      </w:r>
    </w:p>
    <w:p w14:paraId="0C1C7B7C" w14:textId="46E1CE9D" w:rsidR="00291B4B" w:rsidRPr="005A474E" w:rsidRDefault="00F54976" w:rsidP="00F54976">
      <w:pPr>
        <w:spacing w:after="0" w:line="240" w:lineRule="auto"/>
        <w:ind w:left="1440" w:hanging="720"/>
        <w:rPr>
          <w:rFonts w:ascii="Arial" w:hAnsi="Arial" w:cs="Arial"/>
          <w:sz w:val="24"/>
          <w:szCs w:val="24"/>
        </w:rPr>
      </w:pPr>
      <w:r>
        <w:rPr>
          <w:rFonts w:ascii="Arial" w:hAnsi="Arial" w:cs="Arial"/>
          <w:sz w:val="24"/>
          <w:szCs w:val="24"/>
        </w:rPr>
        <w:t>04.03</w:t>
      </w:r>
      <w:r>
        <w:rPr>
          <w:rFonts w:ascii="Arial" w:hAnsi="Arial" w:cs="Arial"/>
          <w:sz w:val="24"/>
          <w:szCs w:val="24"/>
        </w:rPr>
        <w:tab/>
      </w:r>
      <w:r w:rsidR="00291B4B" w:rsidRPr="005A474E">
        <w:rPr>
          <w:rFonts w:ascii="Arial" w:hAnsi="Arial" w:cs="Arial"/>
          <w:sz w:val="24"/>
          <w:szCs w:val="24"/>
        </w:rPr>
        <w:t xml:space="preserve">Should travel funds be available, funding requests made by faculty members for travel to conferences for purposes other than those stated in paragraph </w:t>
      </w:r>
      <w:r w:rsidR="0060311D">
        <w:rPr>
          <w:rFonts w:ascii="Arial" w:hAnsi="Arial" w:cs="Arial"/>
          <w:sz w:val="24"/>
          <w:szCs w:val="24"/>
        </w:rPr>
        <w:t>04.02</w:t>
      </w:r>
      <w:r w:rsidR="00291B4B" w:rsidRPr="005A474E">
        <w:rPr>
          <w:rFonts w:ascii="Arial" w:hAnsi="Arial" w:cs="Arial"/>
          <w:sz w:val="24"/>
          <w:szCs w:val="24"/>
        </w:rPr>
        <w:t xml:space="preserve"> may be considered. In those cases, faculty should provide in their request form a compelling reason for their attendance. </w:t>
      </w:r>
    </w:p>
    <w:p w14:paraId="4035359C" w14:textId="77777777" w:rsidR="00407EEC" w:rsidRDefault="00407EEC" w:rsidP="00F54976">
      <w:pPr>
        <w:spacing w:after="0" w:line="240" w:lineRule="auto"/>
        <w:ind w:left="1440" w:hanging="720"/>
        <w:rPr>
          <w:rFonts w:ascii="Arial" w:hAnsi="Arial" w:cs="Arial"/>
          <w:sz w:val="24"/>
          <w:szCs w:val="24"/>
        </w:rPr>
      </w:pPr>
    </w:p>
    <w:p w14:paraId="672EAECD" w14:textId="2792A79F" w:rsidR="00291B4B" w:rsidRPr="005A474E" w:rsidRDefault="00F54976" w:rsidP="00F54976">
      <w:pPr>
        <w:spacing w:after="0" w:line="240" w:lineRule="auto"/>
        <w:ind w:left="1440" w:hanging="720"/>
        <w:rPr>
          <w:rFonts w:ascii="Arial" w:hAnsi="Arial" w:cs="Arial"/>
          <w:sz w:val="24"/>
          <w:szCs w:val="24"/>
        </w:rPr>
      </w:pPr>
      <w:r>
        <w:rPr>
          <w:rFonts w:ascii="Arial" w:hAnsi="Arial" w:cs="Arial"/>
          <w:sz w:val="24"/>
          <w:szCs w:val="24"/>
        </w:rPr>
        <w:t>04.04</w:t>
      </w:r>
      <w:r>
        <w:rPr>
          <w:rFonts w:ascii="Arial" w:hAnsi="Arial" w:cs="Arial"/>
          <w:sz w:val="24"/>
          <w:szCs w:val="24"/>
        </w:rPr>
        <w:tab/>
      </w:r>
      <w:r w:rsidR="00291B4B" w:rsidRPr="005A474E">
        <w:rPr>
          <w:rFonts w:ascii="Arial" w:hAnsi="Arial" w:cs="Arial"/>
          <w:sz w:val="24"/>
          <w:szCs w:val="24"/>
        </w:rPr>
        <w:t xml:space="preserve">Should </w:t>
      </w:r>
      <w:r w:rsidR="00291B4B" w:rsidRPr="005A474E">
        <w:rPr>
          <w:rFonts w:ascii="Arial" w:hAnsi="Arial" w:cs="Arial"/>
          <w:sz w:val="24"/>
          <w:szCs w:val="24"/>
          <w:u w:val="single"/>
        </w:rPr>
        <w:t>supplemental travel funds</w:t>
      </w:r>
      <w:r w:rsidR="00291B4B" w:rsidRPr="005A474E">
        <w:rPr>
          <w:rFonts w:ascii="Arial" w:hAnsi="Arial" w:cs="Arial"/>
          <w:sz w:val="24"/>
          <w:szCs w:val="24"/>
        </w:rPr>
        <w:t xml:space="preserve"> be available, the department chair, in consultation with the TC, </w:t>
      </w:r>
      <w:r w:rsidR="00291B4B" w:rsidRPr="005A474E">
        <w:rPr>
          <w:rFonts w:ascii="Arial" w:hAnsi="Arial" w:cs="Arial"/>
          <w:b/>
          <w:sz w:val="24"/>
          <w:szCs w:val="24"/>
        </w:rPr>
        <w:t>may increase funding for those faculty whose peer-reviewed scholarly papers have been accepted for presentation.</w:t>
      </w:r>
    </w:p>
    <w:p w14:paraId="30EBAE95" w14:textId="77777777" w:rsidR="00F54976" w:rsidRDefault="00F54976" w:rsidP="00F54976">
      <w:pPr>
        <w:spacing w:after="0" w:line="240" w:lineRule="auto"/>
        <w:rPr>
          <w:rFonts w:ascii="Arial" w:hAnsi="Arial" w:cs="Arial"/>
          <w:sz w:val="24"/>
          <w:szCs w:val="24"/>
        </w:rPr>
      </w:pPr>
    </w:p>
    <w:p w14:paraId="3EA12C21" w14:textId="68245647" w:rsidR="00291B4B" w:rsidRPr="005A474E" w:rsidRDefault="00F54976" w:rsidP="00F54976">
      <w:pPr>
        <w:spacing w:after="0" w:line="240" w:lineRule="auto"/>
        <w:ind w:left="1440" w:hanging="720"/>
        <w:rPr>
          <w:rFonts w:ascii="Arial" w:hAnsi="Arial" w:cs="Arial"/>
          <w:sz w:val="24"/>
          <w:szCs w:val="24"/>
        </w:rPr>
      </w:pPr>
      <w:r>
        <w:rPr>
          <w:rFonts w:ascii="Arial" w:hAnsi="Arial" w:cs="Arial"/>
          <w:sz w:val="24"/>
          <w:szCs w:val="24"/>
        </w:rPr>
        <w:t>04.05</w:t>
      </w:r>
      <w:r>
        <w:rPr>
          <w:rFonts w:ascii="Arial" w:hAnsi="Arial" w:cs="Arial"/>
          <w:sz w:val="24"/>
          <w:szCs w:val="24"/>
        </w:rPr>
        <w:tab/>
      </w:r>
      <w:r w:rsidR="00291B4B" w:rsidRPr="005A474E">
        <w:rPr>
          <w:rFonts w:ascii="Arial" w:hAnsi="Arial" w:cs="Arial"/>
          <w:sz w:val="24"/>
          <w:szCs w:val="24"/>
        </w:rPr>
        <w:t>The Travel Assistant will present the recommendations to the department chair.</w:t>
      </w:r>
    </w:p>
    <w:p w14:paraId="74CF8DFC" w14:textId="77777777" w:rsidR="00F54976" w:rsidRDefault="00F54976" w:rsidP="00F54976">
      <w:pPr>
        <w:spacing w:after="0" w:line="240" w:lineRule="auto"/>
        <w:rPr>
          <w:rFonts w:ascii="Arial" w:hAnsi="Arial" w:cs="Arial"/>
          <w:sz w:val="24"/>
          <w:szCs w:val="24"/>
        </w:rPr>
      </w:pPr>
    </w:p>
    <w:p w14:paraId="13D555CB" w14:textId="6656D828" w:rsidR="00291B4B" w:rsidRPr="005A474E" w:rsidRDefault="00F54976" w:rsidP="00F54976">
      <w:pPr>
        <w:spacing w:after="0" w:line="240" w:lineRule="auto"/>
        <w:ind w:left="1440" w:hanging="720"/>
        <w:rPr>
          <w:rFonts w:ascii="Arial" w:hAnsi="Arial" w:cs="Arial"/>
          <w:sz w:val="24"/>
          <w:szCs w:val="24"/>
        </w:rPr>
      </w:pPr>
      <w:r>
        <w:rPr>
          <w:rFonts w:ascii="Arial" w:hAnsi="Arial" w:cs="Arial"/>
          <w:sz w:val="24"/>
          <w:szCs w:val="24"/>
        </w:rPr>
        <w:t>04.06</w:t>
      </w:r>
      <w:r>
        <w:rPr>
          <w:rFonts w:ascii="Arial" w:hAnsi="Arial" w:cs="Arial"/>
          <w:sz w:val="24"/>
          <w:szCs w:val="24"/>
        </w:rPr>
        <w:tab/>
      </w:r>
      <w:r w:rsidR="00291B4B" w:rsidRPr="005A474E">
        <w:rPr>
          <w:rFonts w:ascii="Arial" w:hAnsi="Arial" w:cs="Arial"/>
          <w:sz w:val="24"/>
          <w:szCs w:val="24"/>
        </w:rPr>
        <w:t xml:space="preserve">By the third Friday in October, all applicants will receive an email indicating the amount of travel funds awarded. </w:t>
      </w:r>
    </w:p>
    <w:p w14:paraId="190965DE" w14:textId="1C9E80F8" w:rsidR="00FB706A" w:rsidRDefault="00FB706A" w:rsidP="007A40BC">
      <w:pPr>
        <w:adjustRightInd w:val="0"/>
        <w:spacing w:after="0" w:line="240" w:lineRule="auto"/>
        <w:rPr>
          <w:rFonts w:ascii="Arial" w:eastAsia="Times New Roman" w:hAnsi="Arial" w:cs="Arial"/>
          <w:b/>
          <w:sz w:val="24"/>
          <w:szCs w:val="24"/>
        </w:rPr>
      </w:pPr>
    </w:p>
    <w:p w14:paraId="07C65FE5" w14:textId="605997B3" w:rsidR="00227223" w:rsidRDefault="00227223" w:rsidP="007A40BC">
      <w:pPr>
        <w:adjustRightInd w:val="0"/>
        <w:spacing w:after="0" w:line="240" w:lineRule="auto"/>
        <w:rPr>
          <w:rFonts w:ascii="Arial" w:eastAsia="Times New Roman" w:hAnsi="Arial" w:cs="Arial"/>
          <w:b/>
          <w:sz w:val="24"/>
          <w:szCs w:val="24"/>
        </w:rPr>
      </w:pPr>
    </w:p>
    <w:p w14:paraId="49D866B6" w14:textId="4822FC02" w:rsidR="00C50A26" w:rsidRPr="00C50A26" w:rsidRDefault="00227223" w:rsidP="00C50A26">
      <w:pPr>
        <w:adjustRightInd w:val="0"/>
        <w:spacing w:after="0" w:line="240" w:lineRule="auto"/>
        <w:rPr>
          <w:rFonts w:ascii="Arial" w:eastAsia="Times New Roman" w:hAnsi="Arial" w:cs="Arial"/>
          <w:b/>
          <w:sz w:val="24"/>
          <w:szCs w:val="24"/>
        </w:rPr>
      </w:pPr>
      <w:r>
        <w:rPr>
          <w:rFonts w:ascii="Arial" w:eastAsia="Times New Roman" w:hAnsi="Arial" w:cs="Arial"/>
          <w:b/>
          <w:sz w:val="24"/>
          <w:szCs w:val="24"/>
        </w:rPr>
        <w:t>05.</w:t>
      </w:r>
      <w:r>
        <w:rPr>
          <w:rFonts w:ascii="Arial" w:eastAsia="Times New Roman" w:hAnsi="Arial" w:cs="Arial"/>
          <w:b/>
          <w:sz w:val="24"/>
          <w:szCs w:val="24"/>
        </w:rPr>
        <w:tab/>
      </w:r>
      <w:r w:rsidR="00C50A26">
        <w:rPr>
          <w:rFonts w:ascii="Arial" w:eastAsia="Times New Roman" w:hAnsi="Arial" w:cs="Arial"/>
          <w:b/>
          <w:sz w:val="24"/>
          <w:szCs w:val="24"/>
        </w:rPr>
        <w:t xml:space="preserve">TRAVEL </w:t>
      </w:r>
      <w:r w:rsidR="00C50A26" w:rsidRPr="005A474E">
        <w:rPr>
          <w:rFonts w:ascii="Arial" w:hAnsi="Arial" w:cs="Arial"/>
          <w:b/>
          <w:sz w:val="24"/>
          <w:szCs w:val="24"/>
        </w:rPr>
        <w:t>TO INTERNATIONAL, NATIONAL OR REGIONAL CONFERENCES</w:t>
      </w:r>
    </w:p>
    <w:p w14:paraId="31C0BB26" w14:textId="012AB292" w:rsidR="00C50A26" w:rsidRDefault="00C50A26" w:rsidP="007A40BC">
      <w:pPr>
        <w:adjustRightInd w:val="0"/>
        <w:spacing w:after="0" w:line="240" w:lineRule="auto"/>
        <w:rPr>
          <w:rFonts w:ascii="Arial" w:eastAsia="Times New Roman" w:hAnsi="Arial" w:cs="Arial"/>
          <w:b/>
          <w:sz w:val="24"/>
          <w:szCs w:val="24"/>
        </w:rPr>
      </w:pPr>
    </w:p>
    <w:p w14:paraId="113C86F1" w14:textId="7C6FA830" w:rsidR="00C50A26" w:rsidRPr="005A474E" w:rsidRDefault="00C50A26" w:rsidP="00C50A26">
      <w:pPr>
        <w:adjustRightInd w:val="0"/>
        <w:spacing w:after="0" w:line="240" w:lineRule="auto"/>
        <w:ind w:left="1440" w:hanging="720"/>
        <w:rPr>
          <w:rFonts w:ascii="Arial" w:hAnsi="Arial" w:cs="Arial"/>
          <w:sz w:val="24"/>
          <w:szCs w:val="24"/>
        </w:rPr>
      </w:pPr>
      <w:r>
        <w:rPr>
          <w:rFonts w:ascii="Arial" w:eastAsia="Times New Roman" w:hAnsi="Arial" w:cs="Arial"/>
          <w:bCs/>
          <w:sz w:val="24"/>
          <w:szCs w:val="24"/>
        </w:rPr>
        <w:t>05.01</w:t>
      </w:r>
      <w:r>
        <w:rPr>
          <w:rFonts w:ascii="Arial" w:eastAsia="Times New Roman" w:hAnsi="Arial" w:cs="Arial"/>
          <w:bCs/>
          <w:sz w:val="24"/>
          <w:szCs w:val="24"/>
        </w:rPr>
        <w:tab/>
      </w:r>
      <w:r w:rsidRPr="005A474E">
        <w:rPr>
          <w:rFonts w:ascii="Arial" w:hAnsi="Arial" w:cs="Arial"/>
          <w:sz w:val="24"/>
          <w:szCs w:val="24"/>
        </w:rPr>
        <w:t xml:space="preserve">If a faculty member attends an international, national or regional conference and meets one of the priorities for funding travel (paragraph </w:t>
      </w:r>
      <w:r w:rsidR="00590C94">
        <w:rPr>
          <w:rFonts w:ascii="Arial" w:hAnsi="Arial" w:cs="Arial"/>
          <w:sz w:val="24"/>
          <w:szCs w:val="24"/>
        </w:rPr>
        <w:t>04.02</w:t>
      </w:r>
      <w:r w:rsidRPr="005A474E">
        <w:rPr>
          <w:rFonts w:ascii="Arial" w:hAnsi="Arial" w:cs="Arial"/>
          <w:sz w:val="24"/>
          <w:szCs w:val="24"/>
        </w:rPr>
        <w:t>), then the department will cover travel expenses up to $700.</w:t>
      </w:r>
      <w:r w:rsidRPr="005A474E">
        <w:rPr>
          <w:rFonts w:ascii="Arial" w:hAnsi="Arial" w:cs="Arial"/>
          <w:spacing w:val="-2"/>
          <w:sz w:val="24"/>
          <w:szCs w:val="24"/>
        </w:rPr>
        <w:t xml:space="preserve"> </w:t>
      </w:r>
      <w:r w:rsidRPr="005A474E">
        <w:rPr>
          <w:rFonts w:ascii="Arial" w:hAnsi="Arial" w:cs="Arial"/>
          <w:sz w:val="24"/>
          <w:szCs w:val="24"/>
        </w:rPr>
        <w:t>At the discretion of the department chair, and in consultation with the TC, the requests falling into the first priority category may receive additional funding from the supplemental travel funds provided by the Provost’s office each year to further enhance and promote faculty research activities.</w:t>
      </w:r>
    </w:p>
    <w:p w14:paraId="4FAA7D43" w14:textId="77777777" w:rsidR="00407EEC" w:rsidRDefault="00407EEC" w:rsidP="00C50A26">
      <w:pPr>
        <w:widowControl w:val="0"/>
        <w:autoSpaceDE w:val="0"/>
        <w:autoSpaceDN w:val="0"/>
        <w:spacing w:after="0" w:line="240" w:lineRule="auto"/>
        <w:ind w:left="1440" w:hanging="720"/>
        <w:rPr>
          <w:rFonts w:ascii="Arial" w:hAnsi="Arial" w:cs="Arial"/>
          <w:spacing w:val="-2"/>
          <w:sz w:val="24"/>
          <w:szCs w:val="24"/>
        </w:rPr>
      </w:pPr>
    </w:p>
    <w:p w14:paraId="6AC1D28B" w14:textId="22BB7F61" w:rsidR="00C50A26" w:rsidRPr="005A474E" w:rsidRDefault="00C50A26" w:rsidP="00C50A26">
      <w:pPr>
        <w:widowControl w:val="0"/>
        <w:autoSpaceDE w:val="0"/>
        <w:autoSpaceDN w:val="0"/>
        <w:spacing w:after="0" w:line="240" w:lineRule="auto"/>
        <w:ind w:left="1440" w:hanging="720"/>
        <w:rPr>
          <w:rFonts w:ascii="Arial" w:hAnsi="Arial" w:cs="Arial"/>
          <w:sz w:val="24"/>
          <w:szCs w:val="24"/>
        </w:rPr>
      </w:pPr>
      <w:r>
        <w:rPr>
          <w:rFonts w:ascii="Arial" w:hAnsi="Arial" w:cs="Arial"/>
          <w:spacing w:val="-2"/>
          <w:sz w:val="24"/>
          <w:szCs w:val="24"/>
        </w:rPr>
        <w:t>05.02</w:t>
      </w:r>
      <w:r>
        <w:rPr>
          <w:rFonts w:ascii="Arial" w:hAnsi="Arial" w:cs="Arial"/>
          <w:spacing w:val="-2"/>
          <w:sz w:val="24"/>
          <w:szCs w:val="24"/>
        </w:rPr>
        <w:tab/>
      </w:r>
      <w:r w:rsidRPr="005A474E">
        <w:rPr>
          <w:rFonts w:ascii="Arial" w:hAnsi="Arial" w:cs="Arial"/>
          <w:spacing w:val="-2"/>
          <w:sz w:val="24"/>
          <w:szCs w:val="24"/>
        </w:rPr>
        <w:t xml:space="preserve">If funds are insufficient to meet the goals stated in Paragraph </w:t>
      </w:r>
      <w:r w:rsidR="00590C94">
        <w:rPr>
          <w:rFonts w:ascii="Arial" w:hAnsi="Arial" w:cs="Arial"/>
          <w:spacing w:val="-2"/>
          <w:sz w:val="24"/>
          <w:szCs w:val="24"/>
        </w:rPr>
        <w:t>05.0</w:t>
      </w:r>
      <w:r w:rsidR="00407EEC">
        <w:rPr>
          <w:rFonts w:ascii="Arial" w:hAnsi="Arial" w:cs="Arial"/>
          <w:spacing w:val="-2"/>
          <w:sz w:val="24"/>
          <w:szCs w:val="24"/>
        </w:rPr>
        <w:t>1</w:t>
      </w:r>
      <w:r w:rsidRPr="005A474E">
        <w:rPr>
          <w:rFonts w:ascii="Arial" w:hAnsi="Arial" w:cs="Arial"/>
          <w:spacing w:val="-2"/>
          <w:sz w:val="24"/>
          <w:szCs w:val="24"/>
        </w:rPr>
        <w:t xml:space="preserve">, then the department chair, through consultation with the TC, will attempt to fund (up to $700) those faculty requests falling within the first priority category (paragraph </w:t>
      </w:r>
      <w:r w:rsidR="00590C94">
        <w:rPr>
          <w:rFonts w:ascii="Arial" w:hAnsi="Arial" w:cs="Arial"/>
          <w:spacing w:val="-2"/>
          <w:sz w:val="24"/>
          <w:szCs w:val="24"/>
        </w:rPr>
        <w:t>04.02</w:t>
      </w:r>
      <w:r w:rsidRPr="005A474E">
        <w:rPr>
          <w:rFonts w:ascii="Arial" w:hAnsi="Arial" w:cs="Arial"/>
          <w:spacing w:val="-2"/>
          <w:sz w:val="24"/>
          <w:szCs w:val="24"/>
        </w:rPr>
        <w:t xml:space="preserve">), and will evenly </w:t>
      </w:r>
      <w:r w:rsidRPr="005A474E">
        <w:rPr>
          <w:rFonts w:ascii="Arial" w:hAnsi="Arial" w:cs="Arial"/>
          <w:spacing w:val="-1"/>
          <w:sz w:val="24"/>
          <w:szCs w:val="24"/>
        </w:rPr>
        <w:t xml:space="preserve">distribute the remaining funds to those requests falling in the second and third priority categories. </w:t>
      </w:r>
    </w:p>
    <w:p w14:paraId="06D4AA37" w14:textId="77777777" w:rsidR="00407EEC" w:rsidRDefault="00407EEC" w:rsidP="00C50A26">
      <w:pPr>
        <w:spacing w:after="0" w:line="240" w:lineRule="auto"/>
        <w:ind w:left="1440" w:hanging="720"/>
        <w:rPr>
          <w:rFonts w:ascii="Arial" w:hAnsi="Arial" w:cs="Arial"/>
          <w:sz w:val="24"/>
          <w:szCs w:val="24"/>
        </w:rPr>
      </w:pPr>
    </w:p>
    <w:p w14:paraId="241B9E11" w14:textId="5A94502D" w:rsidR="00C50A26" w:rsidRDefault="00C50A26" w:rsidP="00C50A26">
      <w:pPr>
        <w:spacing w:after="0" w:line="240" w:lineRule="auto"/>
        <w:ind w:left="1440" w:hanging="720"/>
        <w:rPr>
          <w:rFonts w:ascii="Arial" w:hAnsi="Arial" w:cs="Arial"/>
          <w:sz w:val="24"/>
          <w:szCs w:val="24"/>
        </w:rPr>
      </w:pPr>
      <w:r>
        <w:rPr>
          <w:rFonts w:ascii="Arial" w:hAnsi="Arial" w:cs="Arial"/>
          <w:sz w:val="24"/>
          <w:szCs w:val="24"/>
        </w:rPr>
        <w:t>05.03</w:t>
      </w:r>
      <w:r>
        <w:rPr>
          <w:rFonts w:ascii="Arial" w:hAnsi="Arial" w:cs="Arial"/>
          <w:sz w:val="24"/>
          <w:szCs w:val="24"/>
        </w:rPr>
        <w:tab/>
      </w:r>
      <w:r w:rsidRPr="005A474E">
        <w:rPr>
          <w:rFonts w:ascii="Arial" w:hAnsi="Arial" w:cs="Arial"/>
          <w:sz w:val="24"/>
          <w:szCs w:val="24"/>
        </w:rPr>
        <w:t xml:space="preserve">If funds remain available, and if the faculty requests fall within the first priority category, then faculty may receive funding (up to $350) to attend additional national and/or regional conferences.  </w:t>
      </w:r>
    </w:p>
    <w:p w14:paraId="57EDA953" w14:textId="77777777" w:rsidR="00C50A26" w:rsidRDefault="00C50A26" w:rsidP="00C50A26">
      <w:pPr>
        <w:spacing w:after="0" w:line="240" w:lineRule="auto"/>
        <w:ind w:left="1440" w:hanging="720"/>
        <w:rPr>
          <w:rFonts w:ascii="Arial" w:hAnsi="Arial" w:cs="Arial"/>
          <w:sz w:val="24"/>
          <w:szCs w:val="24"/>
        </w:rPr>
      </w:pPr>
    </w:p>
    <w:p w14:paraId="49D63E46" w14:textId="35B18951" w:rsidR="00C50A26" w:rsidRPr="00C50A26" w:rsidRDefault="00C50A26" w:rsidP="00C50A26">
      <w:pPr>
        <w:spacing w:after="0" w:line="240" w:lineRule="auto"/>
        <w:rPr>
          <w:rFonts w:ascii="Arial" w:hAnsi="Arial" w:cs="Arial"/>
          <w:sz w:val="24"/>
          <w:szCs w:val="24"/>
        </w:rPr>
      </w:pPr>
      <w:r>
        <w:rPr>
          <w:rFonts w:ascii="Arial" w:hAnsi="Arial" w:cs="Arial"/>
          <w:b/>
          <w:bCs/>
          <w:sz w:val="24"/>
          <w:szCs w:val="24"/>
        </w:rPr>
        <w:t xml:space="preserve">06. </w:t>
      </w:r>
      <w:r>
        <w:rPr>
          <w:rFonts w:ascii="Arial" w:hAnsi="Arial" w:cs="Arial"/>
          <w:b/>
          <w:bCs/>
          <w:sz w:val="24"/>
          <w:szCs w:val="24"/>
        </w:rPr>
        <w:tab/>
        <w:t>T</w:t>
      </w:r>
      <w:r w:rsidRPr="005A474E">
        <w:rPr>
          <w:rFonts w:ascii="Arial" w:hAnsi="Arial" w:cs="Arial"/>
          <w:b/>
          <w:sz w:val="24"/>
          <w:szCs w:val="24"/>
        </w:rPr>
        <w:t>RAVEL TO STATE OR LOCAL CONFERENCES</w:t>
      </w:r>
    </w:p>
    <w:p w14:paraId="1A7ED9A9" w14:textId="77777777" w:rsidR="00C50A26" w:rsidRDefault="00C50A26" w:rsidP="00C50A26">
      <w:pPr>
        <w:widowControl w:val="0"/>
        <w:autoSpaceDE w:val="0"/>
        <w:autoSpaceDN w:val="0"/>
        <w:spacing w:after="0" w:line="240" w:lineRule="auto"/>
        <w:rPr>
          <w:rFonts w:ascii="Arial" w:hAnsi="Arial" w:cs="Arial"/>
          <w:sz w:val="24"/>
          <w:szCs w:val="24"/>
        </w:rPr>
      </w:pPr>
    </w:p>
    <w:p w14:paraId="536F4F98" w14:textId="5DC29ECA" w:rsidR="00C50A26" w:rsidRPr="005A474E" w:rsidRDefault="00C50A26" w:rsidP="00C50A26">
      <w:pPr>
        <w:widowControl w:val="0"/>
        <w:autoSpaceDE w:val="0"/>
        <w:autoSpaceDN w:val="0"/>
        <w:spacing w:after="0" w:line="240" w:lineRule="auto"/>
        <w:ind w:left="1440" w:hanging="720"/>
        <w:rPr>
          <w:rFonts w:ascii="Arial" w:hAnsi="Arial" w:cs="Arial"/>
          <w:sz w:val="24"/>
          <w:szCs w:val="24"/>
        </w:rPr>
      </w:pPr>
      <w:r>
        <w:rPr>
          <w:rFonts w:ascii="Arial" w:hAnsi="Arial" w:cs="Arial"/>
          <w:sz w:val="24"/>
          <w:szCs w:val="24"/>
        </w:rPr>
        <w:t>06.01</w:t>
      </w:r>
      <w:r>
        <w:rPr>
          <w:rFonts w:ascii="Arial" w:hAnsi="Arial" w:cs="Arial"/>
          <w:sz w:val="24"/>
          <w:szCs w:val="24"/>
        </w:rPr>
        <w:tab/>
      </w:r>
      <w:r w:rsidRPr="005A474E">
        <w:rPr>
          <w:rFonts w:ascii="Arial" w:hAnsi="Arial" w:cs="Arial"/>
          <w:sz w:val="24"/>
          <w:szCs w:val="24"/>
        </w:rPr>
        <w:t xml:space="preserve">If a faculty member attends a state or local conference and meets one of the priorities for funding travel (paragraph </w:t>
      </w:r>
      <w:r w:rsidR="00590C94">
        <w:rPr>
          <w:rFonts w:ascii="Arial" w:hAnsi="Arial" w:cs="Arial"/>
          <w:sz w:val="24"/>
          <w:szCs w:val="24"/>
        </w:rPr>
        <w:t>04.02</w:t>
      </w:r>
      <w:r w:rsidRPr="005A474E">
        <w:rPr>
          <w:rFonts w:ascii="Arial" w:hAnsi="Arial" w:cs="Arial"/>
          <w:sz w:val="24"/>
          <w:szCs w:val="24"/>
        </w:rPr>
        <w:t>), then the department will cover travel expenses up to $250.</w:t>
      </w:r>
      <w:r w:rsidRPr="005A474E">
        <w:rPr>
          <w:rFonts w:ascii="Arial" w:hAnsi="Arial" w:cs="Arial"/>
          <w:spacing w:val="-2"/>
          <w:sz w:val="24"/>
          <w:szCs w:val="24"/>
        </w:rPr>
        <w:t xml:space="preserve"> </w:t>
      </w:r>
    </w:p>
    <w:p w14:paraId="3C102B98" w14:textId="77777777" w:rsidR="00C50A26" w:rsidRDefault="00C50A26" w:rsidP="00C50A26">
      <w:pPr>
        <w:widowControl w:val="0"/>
        <w:autoSpaceDE w:val="0"/>
        <w:autoSpaceDN w:val="0"/>
        <w:spacing w:after="0" w:line="240" w:lineRule="auto"/>
        <w:rPr>
          <w:rFonts w:ascii="Arial" w:hAnsi="Arial" w:cs="Arial"/>
          <w:spacing w:val="-2"/>
          <w:sz w:val="24"/>
          <w:szCs w:val="24"/>
        </w:rPr>
      </w:pPr>
    </w:p>
    <w:p w14:paraId="653C2B7A" w14:textId="022D4728" w:rsidR="00C50A26" w:rsidRPr="005A474E" w:rsidRDefault="00C50A26" w:rsidP="00C50A26">
      <w:pPr>
        <w:widowControl w:val="0"/>
        <w:autoSpaceDE w:val="0"/>
        <w:autoSpaceDN w:val="0"/>
        <w:spacing w:after="0" w:line="240" w:lineRule="auto"/>
        <w:ind w:left="1440" w:hanging="720"/>
        <w:rPr>
          <w:rFonts w:ascii="Arial" w:hAnsi="Arial" w:cs="Arial"/>
          <w:sz w:val="24"/>
          <w:szCs w:val="24"/>
        </w:rPr>
      </w:pPr>
      <w:r>
        <w:rPr>
          <w:rFonts w:ascii="Arial" w:hAnsi="Arial" w:cs="Arial"/>
          <w:spacing w:val="-2"/>
          <w:sz w:val="24"/>
          <w:szCs w:val="24"/>
        </w:rPr>
        <w:t>06.02</w:t>
      </w:r>
      <w:r>
        <w:rPr>
          <w:rFonts w:ascii="Arial" w:hAnsi="Arial" w:cs="Arial"/>
          <w:spacing w:val="-2"/>
          <w:sz w:val="24"/>
          <w:szCs w:val="24"/>
        </w:rPr>
        <w:tab/>
      </w:r>
      <w:r w:rsidRPr="005A474E">
        <w:rPr>
          <w:rFonts w:ascii="Arial" w:hAnsi="Arial" w:cs="Arial"/>
          <w:spacing w:val="-2"/>
          <w:sz w:val="24"/>
          <w:szCs w:val="24"/>
        </w:rPr>
        <w:t xml:space="preserve">If funds are insufficient to meet the goals stated in Paragraph </w:t>
      </w:r>
      <w:r w:rsidR="00407EEC">
        <w:rPr>
          <w:rFonts w:ascii="Arial" w:hAnsi="Arial" w:cs="Arial"/>
          <w:spacing w:val="-2"/>
          <w:sz w:val="24"/>
          <w:szCs w:val="24"/>
        </w:rPr>
        <w:t>06.01</w:t>
      </w:r>
      <w:r w:rsidRPr="005A474E">
        <w:rPr>
          <w:rFonts w:ascii="Arial" w:hAnsi="Arial" w:cs="Arial"/>
          <w:spacing w:val="-2"/>
          <w:sz w:val="24"/>
          <w:szCs w:val="24"/>
        </w:rPr>
        <w:t xml:space="preserve">, then the department chair, through consultation with the TC, will attempt to fund (up to $250) the faculty requests falling within the first priority category (paragraph </w:t>
      </w:r>
      <w:r w:rsidR="00590C94">
        <w:rPr>
          <w:rFonts w:ascii="Arial" w:hAnsi="Arial" w:cs="Arial"/>
          <w:spacing w:val="-2"/>
          <w:sz w:val="24"/>
          <w:szCs w:val="24"/>
        </w:rPr>
        <w:t>04.02</w:t>
      </w:r>
      <w:r w:rsidRPr="005A474E">
        <w:rPr>
          <w:rFonts w:ascii="Arial" w:hAnsi="Arial" w:cs="Arial"/>
          <w:spacing w:val="-2"/>
          <w:sz w:val="24"/>
          <w:szCs w:val="24"/>
        </w:rPr>
        <w:t xml:space="preserve">), and will </w:t>
      </w:r>
      <w:r w:rsidRPr="005A474E">
        <w:rPr>
          <w:rFonts w:ascii="Arial" w:hAnsi="Arial" w:cs="Arial"/>
          <w:spacing w:val="-1"/>
          <w:sz w:val="24"/>
          <w:szCs w:val="24"/>
        </w:rPr>
        <w:t>distribute the remaining funds on a percentage basis to those requests falling in the second and third priority categories.</w:t>
      </w:r>
    </w:p>
    <w:p w14:paraId="74F9F862" w14:textId="77777777" w:rsidR="00C50A26" w:rsidRDefault="00C50A26" w:rsidP="00C50A26">
      <w:pPr>
        <w:spacing w:after="0" w:line="240" w:lineRule="auto"/>
        <w:rPr>
          <w:rFonts w:ascii="Arial" w:hAnsi="Arial" w:cs="Arial"/>
          <w:sz w:val="24"/>
          <w:szCs w:val="24"/>
        </w:rPr>
      </w:pPr>
    </w:p>
    <w:p w14:paraId="13B57930" w14:textId="6E9D9A23" w:rsidR="00C50A26" w:rsidRPr="005A474E" w:rsidRDefault="00C50A26" w:rsidP="00C50A26">
      <w:pPr>
        <w:spacing w:after="0" w:line="240" w:lineRule="auto"/>
        <w:ind w:left="1440" w:hanging="720"/>
        <w:rPr>
          <w:rFonts w:ascii="Arial" w:hAnsi="Arial" w:cs="Arial"/>
          <w:sz w:val="24"/>
          <w:szCs w:val="24"/>
        </w:rPr>
      </w:pPr>
      <w:r>
        <w:rPr>
          <w:rFonts w:ascii="Arial" w:hAnsi="Arial" w:cs="Arial"/>
          <w:sz w:val="24"/>
          <w:szCs w:val="24"/>
        </w:rPr>
        <w:t>06.03</w:t>
      </w:r>
      <w:r>
        <w:rPr>
          <w:rFonts w:ascii="Arial" w:hAnsi="Arial" w:cs="Arial"/>
          <w:sz w:val="24"/>
          <w:szCs w:val="24"/>
        </w:rPr>
        <w:tab/>
      </w:r>
      <w:r w:rsidRPr="005A474E">
        <w:rPr>
          <w:rFonts w:ascii="Arial" w:hAnsi="Arial" w:cs="Arial"/>
          <w:sz w:val="24"/>
          <w:szCs w:val="24"/>
        </w:rPr>
        <w:t xml:space="preserve">If funds remain available, and if the faculty requests fall within the first priority category, then faculty may receive funding (up to $150) to attend additional state and/or local conferences. </w:t>
      </w:r>
    </w:p>
    <w:p w14:paraId="599674CA" w14:textId="77777777" w:rsidR="00590C94" w:rsidRDefault="00590C94" w:rsidP="00C50A26">
      <w:pPr>
        <w:rPr>
          <w:rFonts w:ascii="Arial" w:hAnsi="Arial" w:cs="Arial"/>
          <w:b/>
          <w:sz w:val="24"/>
          <w:szCs w:val="24"/>
        </w:rPr>
      </w:pPr>
    </w:p>
    <w:p w14:paraId="207FF2C4" w14:textId="3A0B2BA7" w:rsidR="00C50A26" w:rsidRPr="005A474E" w:rsidRDefault="00C50A26" w:rsidP="00C50A26">
      <w:pPr>
        <w:rPr>
          <w:rFonts w:ascii="Arial" w:hAnsi="Arial" w:cs="Arial"/>
          <w:b/>
          <w:sz w:val="24"/>
          <w:szCs w:val="24"/>
        </w:rPr>
      </w:pPr>
      <w:r>
        <w:rPr>
          <w:rFonts w:ascii="Arial" w:hAnsi="Arial" w:cs="Arial"/>
          <w:b/>
          <w:sz w:val="24"/>
          <w:szCs w:val="24"/>
        </w:rPr>
        <w:t>07.</w:t>
      </w:r>
      <w:r>
        <w:rPr>
          <w:rFonts w:ascii="Arial" w:hAnsi="Arial" w:cs="Arial"/>
          <w:b/>
          <w:sz w:val="24"/>
          <w:szCs w:val="24"/>
        </w:rPr>
        <w:tab/>
      </w:r>
      <w:r w:rsidRPr="005A474E">
        <w:rPr>
          <w:rFonts w:ascii="Arial" w:hAnsi="Arial" w:cs="Arial"/>
          <w:b/>
          <w:sz w:val="24"/>
          <w:szCs w:val="24"/>
        </w:rPr>
        <w:t>GENERAL INFORMATION</w:t>
      </w:r>
    </w:p>
    <w:p w14:paraId="457034E0" w14:textId="35ECE357" w:rsidR="00C50A26" w:rsidRPr="005A474E" w:rsidRDefault="00C50A26" w:rsidP="00C50A26">
      <w:pPr>
        <w:spacing w:after="0" w:line="240" w:lineRule="auto"/>
        <w:ind w:left="1440" w:hanging="720"/>
        <w:rPr>
          <w:rFonts w:ascii="Arial" w:hAnsi="Arial" w:cs="Arial"/>
          <w:sz w:val="24"/>
          <w:szCs w:val="24"/>
        </w:rPr>
      </w:pPr>
      <w:r>
        <w:rPr>
          <w:rFonts w:ascii="Arial" w:hAnsi="Arial" w:cs="Arial"/>
          <w:sz w:val="24"/>
          <w:szCs w:val="24"/>
        </w:rPr>
        <w:t>07.01</w:t>
      </w:r>
      <w:r>
        <w:rPr>
          <w:rFonts w:ascii="Arial" w:hAnsi="Arial" w:cs="Arial"/>
          <w:sz w:val="24"/>
          <w:szCs w:val="24"/>
        </w:rPr>
        <w:tab/>
      </w:r>
      <w:r w:rsidRPr="005A474E">
        <w:rPr>
          <w:rFonts w:ascii="Arial" w:hAnsi="Arial" w:cs="Arial"/>
          <w:sz w:val="24"/>
          <w:szCs w:val="24"/>
        </w:rPr>
        <w:t>The department chair and the TC will review and edit, as needed, the travel policy each year to ensure that the policy is within budgetary constraints and aligned with the university and college of education travel policies.</w:t>
      </w:r>
    </w:p>
    <w:p w14:paraId="352822AC" w14:textId="77777777" w:rsidR="00C50A26" w:rsidRDefault="00C50A26" w:rsidP="00C50A26">
      <w:pPr>
        <w:spacing w:after="0" w:line="240" w:lineRule="auto"/>
        <w:rPr>
          <w:rFonts w:ascii="Arial" w:hAnsi="Arial" w:cs="Arial"/>
          <w:sz w:val="24"/>
          <w:szCs w:val="24"/>
        </w:rPr>
      </w:pPr>
    </w:p>
    <w:p w14:paraId="07257916" w14:textId="54EA90BA" w:rsidR="00C50A26" w:rsidRPr="00C50A26" w:rsidRDefault="00C50A26" w:rsidP="00C50A26">
      <w:pPr>
        <w:spacing w:after="0" w:line="240" w:lineRule="auto"/>
        <w:ind w:left="1440" w:hanging="720"/>
        <w:rPr>
          <w:rFonts w:ascii="Arial" w:hAnsi="Arial" w:cs="Arial"/>
          <w:sz w:val="24"/>
          <w:szCs w:val="24"/>
        </w:rPr>
      </w:pPr>
      <w:r>
        <w:rPr>
          <w:rFonts w:ascii="Arial" w:hAnsi="Arial" w:cs="Arial"/>
          <w:sz w:val="24"/>
          <w:szCs w:val="24"/>
        </w:rPr>
        <w:t>07.02</w:t>
      </w:r>
      <w:r>
        <w:rPr>
          <w:rFonts w:ascii="Arial" w:hAnsi="Arial" w:cs="Arial"/>
          <w:sz w:val="24"/>
          <w:szCs w:val="24"/>
        </w:rPr>
        <w:tab/>
      </w:r>
      <w:r w:rsidRPr="00C50A26">
        <w:rPr>
          <w:rFonts w:ascii="Arial" w:hAnsi="Arial" w:cs="Arial"/>
          <w:sz w:val="24"/>
          <w:szCs w:val="24"/>
        </w:rPr>
        <w:t>The Department of Health and Human Performance (HHP) is committed to supporting graduate student travel to support research presentations at professional conferences. Pending funding availability HHP will partially fund one conference presentation request per academic year per qualified applicant. The HHP Travel Request must be completed, submitted, and approved, prior to submitting a Travel Fund Request form to the Graduate College. HHP Graduate Student Travel Request and the Graduate Student Travel Request forms are available via the HHP website (https://www.hhp.txstate.edu/).</w:t>
      </w:r>
    </w:p>
    <w:p w14:paraId="02AB6BE9" w14:textId="055788D0" w:rsidR="00227223" w:rsidRDefault="00227223" w:rsidP="007A40BC">
      <w:pPr>
        <w:adjustRightInd w:val="0"/>
        <w:spacing w:after="0" w:line="240" w:lineRule="auto"/>
        <w:rPr>
          <w:rFonts w:ascii="Arial" w:eastAsia="Times New Roman" w:hAnsi="Arial" w:cs="Arial"/>
          <w:b/>
          <w:sz w:val="24"/>
          <w:szCs w:val="24"/>
        </w:rPr>
      </w:pPr>
    </w:p>
    <w:p w14:paraId="3BBB5451" w14:textId="77777777" w:rsidR="00227223" w:rsidRDefault="00227223" w:rsidP="007A40BC">
      <w:pPr>
        <w:adjustRightInd w:val="0"/>
        <w:spacing w:after="0" w:line="240" w:lineRule="auto"/>
        <w:rPr>
          <w:rFonts w:ascii="Arial" w:eastAsia="Times New Roman" w:hAnsi="Arial" w:cs="Arial"/>
          <w:b/>
          <w:sz w:val="24"/>
          <w:szCs w:val="24"/>
        </w:rPr>
      </w:pPr>
    </w:p>
    <w:p w14:paraId="73567EDF" w14:textId="77777777" w:rsidR="00C50A26" w:rsidRDefault="00C50A26" w:rsidP="007A40BC">
      <w:pPr>
        <w:adjustRightInd w:val="0"/>
        <w:spacing w:after="0" w:line="240" w:lineRule="auto"/>
        <w:rPr>
          <w:rFonts w:ascii="Arial" w:eastAsia="Times New Roman" w:hAnsi="Arial" w:cs="Arial"/>
          <w:b/>
          <w:sz w:val="24"/>
          <w:szCs w:val="24"/>
        </w:rPr>
      </w:pPr>
    </w:p>
    <w:p w14:paraId="2FF31192" w14:textId="24CD4ED8" w:rsidR="007A40BC" w:rsidRPr="008539B2" w:rsidRDefault="007A40BC" w:rsidP="007A40BC">
      <w:pPr>
        <w:adjustRightInd w:val="0"/>
        <w:spacing w:after="0" w:line="240" w:lineRule="auto"/>
        <w:rPr>
          <w:rFonts w:ascii="Arial" w:eastAsia="Times New Roman" w:hAnsi="Arial" w:cs="Arial"/>
          <w:b/>
          <w:sz w:val="24"/>
          <w:szCs w:val="24"/>
        </w:rPr>
      </w:pPr>
      <w:r w:rsidRPr="008539B2">
        <w:rPr>
          <w:rFonts w:ascii="Arial" w:eastAsia="Times New Roman" w:hAnsi="Arial" w:cs="Arial"/>
          <w:b/>
          <w:sz w:val="24"/>
          <w:szCs w:val="24"/>
        </w:rPr>
        <w:t>Certification Statement</w:t>
      </w:r>
    </w:p>
    <w:p w14:paraId="1AF5C8A3"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This HHP PPS has been approved by the reviewers listed below and represents the</w:t>
      </w:r>
    </w:p>
    <w:p w14:paraId="621ECA56"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HHP Department policy and procedure from the date of the document until superseded.</w:t>
      </w:r>
    </w:p>
    <w:p w14:paraId="52453D20" w14:textId="77777777" w:rsidR="007A40BC" w:rsidRPr="008539B2" w:rsidRDefault="007A40BC" w:rsidP="007A40BC">
      <w:pPr>
        <w:adjustRightInd w:val="0"/>
        <w:spacing w:after="0" w:line="240" w:lineRule="auto"/>
        <w:rPr>
          <w:rFonts w:ascii="Arial" w:eastAsia="Times New Roman" w:hAnsi="Arial" w:cs="Arial"/>
          <w:sz w:val="24"/>
          <w:szCs w:val="24"/>
        </w:rPr>
      </w:pPr>
      <w:r w:rsidRPr="008539B2">
        <w:rPr>
          <w:rFonts w:ascii="Arial" w:eastAsia="Times New Roman" w:hAnsi="Arial" w:cs="Arial"/>
          <w:sz w:val="24"/>
          <w:szCs w:val="24"/>
        </w:rPr>
        <w:t> </w:t>
      </w:r>
    </w:p>
    <w:p w14:paraId="4546E671"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Voting Faculty Representative:  ____________________</w:t>
      </w:r>
      <w:r w:rsidRPr="008539B2">
        <w:rPr>
          <w:rFonts w:ascii="Arial" w:hAnsi="Arial" w:cs="Arial"/>
          <w:sz w:val="24"/>
          <w:szCs w:val="24"/>
        </w:rPr>
        <w:tab/>
        <w:t>Date:  __________</w:t>
      </w:r>
    </w:p>
    <w:p w14:paraId="4C035385" w14:textId="77777777" w:rsidR="007A40BC" w:rsidRPr="008539B2" w:rsidRDefault="007A40BC" w:rsidP="007A40BC">
      <w:pPr>
        <w:shd w:val="clear" w:color="auto" w:fill="FFFFFF"/>
        <w:tabs>
          <w:tab w:val="left" w:pos="3780"/>
        </w:tabs>
        <w:spacing w:after="0"/>
        <w:rPr>
          <w:rFonts w:ascii="Arial" w:hAnsi="Arial" w:cs="Arial"/>
          <w:sz w:val="24"/>
          <w:szCs w:val="24"/>
        </w:rPr>
      </w:pPr>
    </w:p>
    <w:p w14:paraId="36A7E052" w14:textId="77777777" w:rsidR="007A40BC" w:rsidRPr="008539B2" w:rsidRDefault="007A40BC" w:rsidP="007A40BC">
      <w:pPr>
        <w:shd w:val="clear" w:color="auto" w:fill="FFFFFF"/>
        <w:tabs>
          <w:tab w:val="right" w:pos="9360"/>
        </w:tabs>
        <w:spacing w:after="0"/>
        <w:rPr>
          <w:rFonts w:ascii="Arial" w:hAnsi="Arial" w:cs="Arial"/>
          <w:sz w:val="24"/>
          <w:szCs w:val="24"/>
        </w:rPr>
      </w:pPr>
      <w:r w:rsidRPr="008539B2">
        <w:rPr>
          <w:rFonts w:ascii="Arial" w:hAnsi="Arial" w:cs="Arial"/>
          <w:sz w:val="24"/>
          <w:szCs w:val="24"/>
        </w:rPr>
        <w:t>Approve:  ___________________________________</w:t>
      </w:r>
      <w:r w:rsidRPr="008539B2">
        <w:rPr>
          <w:rFonts w:ascii="Arial" w:hAnsi="Arial" w:cs="Arial"/>
          <w:sz w:val="24"/>
          <w:szCs w:val="24"/>
        </w:rPr>
        <w:tab/>
        <w:t>Date:  __________</w:t>
      </w:r>
    </w:p>
    <w:p w14:paraId="61557CCF" w14:textId="584E1903" w:rsidR="007A40BC" w:rsidRDefault="007A40BC" w:rsidP="007A40BC">
      <w:pPr>
        <w:shd w:val="clear" w:color="auto" w:fill="FFFFFF"/>
        <w:tabs>
          <w:tab w:val="left" w:pos="1080"/>
        </w:tabs>
        <w:spacing w:after="0"/>
        <w:rPr>
          <w:rFonts w:ascii="Arial" w:hAnsi="Arial" w:cs="Arial"/>
          <w:sz w:val="24"/>
          <w:szCs w:val="24"/>
        </w:rPr>
      </w:pPr>
      <w:r w:rsidRPr="008539B2">
        <w:rPr>
          <w:rFonts w:ascii="Arial" w:hAnsi="Arial" w:cs="Arial"/>
          <w:sz w:val="24"/>
          <w:szCs w:val="24"/>
        </w:rPr>
        <w:tab/>
        <w:t>Chair of the HHP Department</w:t>
      </w:r>
    </w:p>
    <w:p w14:paraId="4722666D" w14:textId="77777777" w:rsidR="00C50A26" w:rsidRPr="008539B2" w:rsidRDefault="00C50A26" w:rsidP="007A40BC">
      <w:pPr>
        <w:shd w:val="clear" w:color="auto" w:fill="FFFFFF"/>
        <w:tabs>
          <w:tab w:val="left" w:pos="1080"/>
        </w:tabs>
        <w:spacing w:after="0"/>
        <w:rPr>
          <w:rFonts w:ascii="Arial" w:hAnsi="Arial" w:cs="Arial"/>
          <w:sz w:val="24"/>
          <w:szCs w:val="24"/>
        </w:rPr>
      </w:pPr>
    </w:p>
    <w:sectPr w:rsidR="00C50A26" w:rsidRPr="008539B2" w:rsidSect="00C63893">
      <w:headerReference w:type="default" r:id="rId12"/>
      <w:footerReference w:type="default" r:id="rId13"/>
      <w:headerReference w:type="first" r:id="rId14"/>
      <w:footerReference w:type="first" r:id="rId15"/>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9734" w14:textId="77777777" w:rsidR="00BB45B6" w:rsidRDefault="00BB45B6" w:rsidP="00FC3477">
      <w:pPr>
        <w:spacing w:after="0" w:line="240" w:lineRule="auto"/>
      </w:pPr>
      <w:r>
        <w:separator/>
      </w:r>
    </w:p>
  </w:endnote>
  <w:endnote w:type="continuationSeparator" w:id="0">
    <w:p w14:paraId="52B5E4E1" w14:textId="77777777" w:rsidR="00BB45B6" w:rsidRDefault="00BB45B6" w:rsidP="00FC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C02" w14:textId="009B1425" w:rsidR="007A40BC" w:rsidRPr="007A40BC" w:rsidRDefault="007A40BC">
    <w:pPr>
      <w:pStyle w:val="Footer"/>
      <w:rPr>
        <w:rFonts w:ascii="Arial" w:hAnsi="Arial" w:cs="Arial"/>
        <w:sz w:val="24"/>
        <w:szCs w:val="24"/>
      </w:rPr>
    </w:pPr>
    <w:r w:rsidRPr="007A40BC">
      <w:rPr>
        <w:rFonts w:ascii="Arial" w:hAnsi="Arial" w:cs="Arial"/>
        <w:sz w:val="24"/>
        <w:szCs w:val="24"/>
      </w:rPr>
      <w:t xml:space="preserve">HHP PPS </w:t>
    </w:r>
    <w:r w:rsidR="0060311D">
      <w:rPr>
        <w:rFonts w:ascii="Arial" w:hAnsi="Arial" w:cs="Arial"/>
        <w:sz w:val="24"/>
        <w:szCs w:val="24"/>
      </w:rPr>
      <w:t>09.01.05</w:t>
    </w:r>
  </w:p>
  <w:p w14:paraId="628BDBCF" w14:textId="77777777" w:rsidR="007A40BC" w:rsidRDefault="007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DB62" w14:textId="5D8BE51D" w:rsidR="008051C1" w:rsidRPr="008051C1" w:rsidRDefault="008051C1">
    <w:pPr>
      <w:pStyle w:val="Footer"/>
      <w:rPr>
        <w:rFonts w:ascii="Arial" w:hAnsi="Arial" w:cs="Arial"/>
      </w:rPr>
    </w:pPr>
    <w:r w:rsidRPr="00AF2208">
      <w:rPr>
        <w:rFonts w:ascii="Arial" w:hAnsi="Arial" w:cs="Arial"/>
      </w:rPr>
      <w:t>PPS</w:t>
    </w:r>
    <w:r>
      <w:rPr>
        <w:rFonts w:ascii="Arial" w:hAnsi="Arial" w:cs="Arial"/>
      </w:rPr>
      <w:t xml:space="preserve"> </w:t>
    </w:r>
    <w:r w:rsidRPr="008051C1">
      <w:rPr>
        <w:rFonts w:ascii="Arial" w:hAnsi="Arial" w:cs="Arial"/>
        <w:highlight w:val="yellow"/>
      </w:rPr>
      <w:t>xx.xx.xx</w:t>
    </w:r>
  </w:p>
  <w:p w14:paraId="5277DF5D" w14:textId="77777777" w:rsidR="008051C1" w:rsidRDefault="0080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D8A1" w14:textId="77777777" w:rsidR="00BB45B6" w:rsidRDefault="00BB45B6" w:rsidP="00FC3477">
      <w:pPr>
        <w:spacing w:after="0" w:line="240" w:lineRule="auto"/>
      </w:pPr>
      <w:r>
        <w:separator/>
      </w:r>
    </w:p>
  </w:footnote>
  <w:footnote w:type="continuationSeparator" w:id="0">
    <w:p w14:paraId="6BFD4F7C" w14:textId="77777777" w:rsidR="00BB45B6" w:rsidRDefault="00BB45B6" w:rsidP="00FC3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18336367"/>
      <w:docPartObj>
        <w:docPartGallery w:val="Page Numbers (Top of Page)"/>
        <w:docPartUnique/>
      </w:docPartObj>
    </w:sdtPr>
    <w:sdtEndPr/>
    <w:sdtContent>
      <w:p w14:paraId="09A044B2" w14:textId="77777777" w:rsidR="007A40BC" w:rsidRPr="007A40BC" w:rsidRDefault="007A40BC">
        <w:pPr>
          <w:pStyle w:val="Header"/>
          <w:jc w:val="right"/>
          <w:rPr>
            <w:rFonts w:ascii="Arial" w:hAnsi="Arial" w:cs="Arial"/>
            <w:sz w:val="24"/>
            <w:szCs w:val="24"/>
          </w:rPr>
        </w:pPr>
        <w:r w:rsidRPr="007A40BC">
          <w:rPr>
            <w:rFonts w:ascii="Arial" w:hAnsi="Arial" w:cs="Arial"/>
            <w:sz w:val="24"/>
            <w:szCs w:val="24"/>
          </w:rPr>
          <w:t xml:space="preserve">Page </w:t>
        </w:r>
        <w:r w:rsidRPr="007A40BC">
          <w:rPr>
            <w:rFonts w:ascii="Arial" w:hAnsi="Arial" w:cs="Arial"/>
            <w:b/>
            <w:bCs/>
            <w:sz w:val="24"/>
            <w:szCs w:val="24"/>
          </w:rPr>
          <w:fldChar w:fldCharType="begin"/>
        </w:r>
        <w:r w:rsidRPr="007A40BC">
          <w:rPr>
            <w:rFonts w:ascii="Arial" w:hAnsi="Arial" w:cs="Arial"/>
            <w:b/>
            <w:bCs/>
            <w:sz w:val="24"/>
            <w:szCs w:val="24"/>
          </w:rPr>
          <w:instrText xml:space="preserve"> PAGE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r w:rsidRPr="007A40BC">
          <w:rPr>
            <w:rFonts w:ascii="Arial" w:hAnsi="Arial" w:cs="Arial"/>
            <w:sz w:val="24"/>
            <w:szCs w:val="24"/>
          </w:rPr>
          <w:t xml:space="preserve"> of </w:t>
        </w:r>
        <w:r w:rsidRPr="007A40BC">
          <w:rPr>
            <w:rFonts w:ascii="Arial" w:hAnsi="Arial" w:cs="Arial"/>
            <w:b/>
            <w:bCs/>
            <w:sz w:val="24"/>
            <w:szCs w:val="24"/>
          </w:rPr>
          <w:fldChar w:fldCharType="begin"/>
        </w:r>
        <w:r w:rsidRPr="007A40BC">
          <w:rPr>
            <w:rFonts w:ascii="Arial" w:hAnsi="Arial" w:cs="Arial"/>
            <w:b/>
            <w:bCs/>
            <w:sz w:val="24"/>
            <w:szCs w:val="24"/>
          </w:rPr>
          <w:instrText xml:space="preserve"> NUMPAGES  </w:instrText>
        </w:r>
        <w:r w:rsidRPr="007A40BC">
          <w:rPr>
            <w:rFonts w:ascii="Arial" w:hAnsi="Arial" w:cs="Arial"/>
            <w:b/>
            <w:bCs/>
            <w:sz w:val="24"/>
            <w:szCs w:val="24"/>
          </w:rPr>
          <w:fldChar w:fldCharType="separate"/>
        </w:r>
        <w:r w:rsidRPr="007A40BC">
          <w:rPr>
            <w:rFonts w:ascii="Arial" w:hAnsi="Arial" w:cs="Arial"/>
            <w:b/>
            <w:bCs/>
            <w:noProof/>
            <w:sz w:val="24"/>
            <w:szCs w:val="24"/>
          </w:rPr>
          <w:t>2</w:t>
        </w:r>
        <w:r w:rsidRPr="007A40BC">
          <w:rPr>
            <w:rFonts w:ascii="Arial" w:hAnsi="Arial" w:cs="Arial"/>
            <w:b/>
            <w:bCs/>
            <w:sz w:val="24"/>
            <w:szCs w:val="24"/>
          </w:rPr>
          <w:fldChar w:fldCharType="end"/>
        </w:r>
      </w:p>
    </w:sdtContent>
  </w:sdt>
  <w:p w14:paraId="157A7368" w14:textId="6B7BDB7D" w:rsidR="001C6BB7" w:rsidRPr="00D824BF" w:rsidRDefault="001C6BB7" w:rsidP="007A40BC">
    <w:pPr>
      <w:pStyle w:val="Header"/>
      <w:jc w:val="both"/>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8760"/>
      <w:docPartObj>
        <w:docPartGallery w:val="Page Numbers (Top of Page)"/>
        <w:docPartUnique/>
      </w:docPartObj>
    </w:sdtPr>
    <w:sdtEndPr>
      <w:rPr>
        <w:rFonts w:ascii="Arial" w:hAnsi="Arial" w:cs="Arial"/>
        <w:sz w:val="24"/>
        <w:szCs w:val="24"/>
      </w:rPr>
    </w:sdtEndPr>
    <w:sdtContent>
      <w:p w14:paraId="762A1228" w14:textId="77777777" w:rsidR="008051C1" w:rsidRPr="008051C1" w:rsidRDefault="008051C1">
        <w:pPr>
          <w:pStyle w:val="Header"/>
          <w:jc w:val="right"/>
          <w:rPr>
            <w:rFonts w:ascii="Arial" w:hAnsi="Arial" w:cs="Arial"/>
            <w:sz w:val="24"/>
            <w:szCs w:val="24"/>
          </w:rPr>
        </w:pPr>
        <w:r w:rsidRPr="008051C1">
          <w:rPr>
            <w:rFonts w:ascii="Arial" w:hAnsi="Arial" w:cs="Arial"/>
            <w:sz w:val="24"/>
            <w:szCs w:val="24"/>
          </w:rPr>
          <w:t xml:space="preserve">Page </w:t>
        </w:r>
        <w:r w:rsidRPr="008051C1">
          <w:rPr>
            <w:rFonts w:ascii="Arial" w:hAnsi="Arial" w:cs="Arial"/>
            <w:b/>
            <w:bCs/>
            <w:sz w:val="24"/>
            <w:szCs w:val="24"/>
          </w:rPr>
          <w:fldChar w:fldCharType="begin"/>
        </w:r>
        <w:r w:rsidRPr="008051C1">
          <w:rPr>
            <w:rFonts w:ascii="Arial" w:hAnsi="Arial" w:cs="Arial"/>
            <w:b/>
            <w:bCs/>
            <w:sz w:val="24"/>
            <w:szCs w:val="24"/>
          </w:rPr>
          <w:instrText xml:space="preserve"> PAGE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r w:rsidRPr="008051C1">
          <w:rPr>
            <w:rFonts w:ascii="Arial" w:hAnsi="Arial" w:cs="Arial"/>
            <w:sz w:val="24"/>
            <w:szCs w:val="24"/>
          </w:rPr>
          <w:t xml:space="preserve"> of </w:t>
        </w:r>
        <w:r w:rsidRPr="008051C1">
          <w:rPr>
            <w:rFonts w:ascii="Arial" w:hAnsi="Arial" w:cs="Arial"/>
            <w:b/>
            <w:bCs/>
            <w:sz w:val="24"/>
            <w:szCs w:val="24"/>
          </w:rPr>
          <w:fldChar w:fldCharType="begin"/>
        </w:r>
        <w:r w:rsidRPr="008051C1">
          <w:rPr>
            <w:rFonts w:ascii="Arial" w:hAnsi="Arial" w:cs="Arial"/>
            <w:b/>
            <w:bCs/>
            <w:sz w:val="24"/>
            <w:szCs w:val="24"/>
          </w:rPr>
          <w:instrText xml:space="preserve"> NUMPAGES  </w:instrText>
        </w:r>
        <w:r w:rsidRPr="008051C1">
          <w:rPr>
            <w:rFonts w:ascii="Arial" w:hAnsi="Arial" w:cs="Arial"/>
            <w:b/>
            <w:bCs/>
            <w:sz w:val="24"/>
            <w:szCs w:val="24"/>
          </w:rPr>
          <w:fldChar w:fldCharType="separate"/>
        </w:r>
        <w:r w:rsidRPr="008051C1">
          <w:rPr>
            <w:rFonts w:ascii="Arial" w:hAnsi="Arial" w:cs="Arial"/>
            <w:b/>
            <w:bCs/>
            <w:noProof/>
            <w:sz w:val="24"/>
            <w:szCs w:val="24"/>
          </w:rPr>
          <w:t>2</w:t>
        </w:r>
        <w:r w:rsidRPr="008051C1">
          <w:rPr>
            <w:rFonts w:ascii="Arial" w:hAnsi="Arial" w:cs="Arial"/>
            <w:b/>
            <w:bCs/>
            <w:sz w:val="24"/>
            <w:szCs w:val="24"/>
          </w:rPr>
          <w:fldChar w:fldCharType="end"/>
        </w:r>
      </w:p>
    </w:sdtContent>
  </w:sdt>
  <w:p w14:paraId="37F2ABBD" w14:textId="77777777" w:rsidR="008051C1" w:rsidRDefault="00805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6F5"/>
    <w:multiLevelType w:val="multilevel"/>
    <w:tmpl w:val="168E8712"/>
    <w:lvl w:ilvl="0">
      <w:start w:val="1"/>
      <w:numFmt w:val="decimalZero"/>
      <w:lvlText w:val="%1"/>
      <w:lvlJc w:val="left"/>
      <w:pPr>
        <w:ind w:left="600" w:hanging="600"/>
      </w:pPr>
      <w:rPr>
        <w:rFonts w:eastAsia="Times New Roman" w:hint="default"/>
      </w:rPr>
    </w:lvl>
    <w:lvl w:ilvl="1">
      <w:start w:val="1"/>
      <w:numFmt w:val="decimalZero"/>
      <w:lvlText w:val="%1.%2"/>
      <w:lvlJc w:val="left"/>
      <w:pPr>
        <w:ind w:left="1320" w:hanging="60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 w15:restartNumberingAfterBreak="0">
    <w:nsid w:val="0D1F0F1D"/>
    <w:multiLevelType w:val="hybridMultilevel"/>
    <w:tmpl w:val="F3D013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1F5E2A"/>
    <w:multiLevelType w:val="hybridMultilevel"/>
    <w:tmpl w:val="7F041D6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FD7D23"/>
    <w:multiLevelType w:val="hybridMultilevel"/>
    <w:tmpl w:val="E542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13062"/>
    <w:multiLevelType w:val="multilevel"/>
    <w:tmpl w:val="AC84CEDE"/>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0B5B72"/>
    <w:multiLevelType w:val="hybridMultilevel"/>
    <w:tmpl w:val="DE7CC6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8053B3"/>
    <w:multiLevelType w:val="multilevel"/>
    <w:tmpl w:val="9C445BB8"/>
    <w:lvl w:ilvl="0">
      <w:start w:val="4"/>
      <w:numFmt w:val="decimalZero"/>
      <w:lvlText w:val="%1"/>
      <w:lvlJc w:val="left"/>
      <w:pPr>
        <w:ind w:left="600" w:hanging="600"/>
      </w:pPr>
      <w:rPr>
        <w:rFonts w:hint="default"/>
      </w:rPr>
    </w:lvl>
    <w:lvl w:ilvl="1">
      <w:start w:val="5"/>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19477D"/>
    <w:multiLevelType w:val="hybridMultilevel"/>
    <w:tmpl w:val="703A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745FC0"/>
    <w:multiLevelType w:val="multilevel"/>
    <w:tmpl w:val="B7DA963E"/>
    <w:lvl w:ilvl="0">
      <w:start w:val="3"/>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9E3AAD"/>
    <w:multiLevelType w:val="hybridMultilevel"/>
    <w:tmpl w:val="91C847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C11F2A"/>
    <w:multiLevelType w:val="hybridMultilevel"/>
    <w:tmpl w:val="56F45F54"/>
    <w:lvl w:ilvl="0" w:tplc="0409000F">
      <w:start w:val="1"/>
      <w:numFmt w:val="decimal"/>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003C50"/>
    <w:multiLevelType w:val="hybridMultilevel"/>
    <w:tmpl w:val="C284D70C"/>
    <w:lvl w:ilvl="0" w:tplc="8028DC2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1C7D69"/>
    <w:multiLevelType w:val="multilevel"/>
    <w:tmpl w:val="109A61AC"/>
    <w:lvl w:ilvl="0">
      <w:start w:val="3"/>
      <w:numFmt w:val="decimalZero"/>
      <w:lvlText w:val="%1"/>
      <w:lvlJc w:val="left"/>
      <w:pPr>
        <w:ind w:left="600" w:hanging="600"/>
      </w:pPr>
      <w:rPr>
        <w:rFonts w:hint="default"/>
        <w:color w:val="auto"/>
      </w:rPr>
    </w:lvl>
    <w:lvl w:ilvl="1">
      <w:start w:val="2"/>
      <w:numFmt w:val="decimalZero"/>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13" w15:restartNumberingAfterBreak="0">
    <w:nsid w:val="1E263FF0"/>
    <w:multiLevelType w:val="multilevel"/>
    <w:tmpl w:val="5C20C008"/>
    <w:lvl w:ilvl="0">
      <w:start w:val="1"/>
      <w:numFmt w:val="decimalZero"/>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6F08F5"/>
    <w:multiLevelType w:val="hybridMultilevel"/>
    <w:tmpl w:val="13BA0F92"/>
    <w:lvl w:ilvl="0" w:tplc="AFF6E7EE">
      <w:start w:val="1"/>
      <w:numFmt w:val="decimal"/>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28C7D5A"/>
    <w:multiLevelType w:val="hybridMultilevel"/>
    <w:tmpl w:val="832CA22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755394"/>
    <w:multiLevelType w:val="hybridMultilevel"/>
    <w:tmpl w:val="71926C54"/>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4D310F"/>
    <w:multiLevelType w:val="hybridMultilevel"/>
    <w:tmpl w:val="7A26745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6B4C72"/>
    <w:multiLevelType w:val="hybridMultilevel"/>
    <w:tmpl w:val="093A5A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8E612A"/>
    <w:multiLevelType w:val="hybridMultilevel"/>
    <w:tmpl w:val="B6708A14"/>
    <w:lvl w:ilvl="0" w:tplc="B51438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CBB1A1C"/>
    <w:multiLevelType w:val="multilevel"/>
    <w:tmpl w:val="9D262878"/>
    <w:lvl w:ilvl="0">
      <w:start w:val="3"/>
      <w:numFmt w:val="decimalZero"/>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352573"/>
    <w:multiLevelType w:val="hybridMultilevel"/>
    <w:tmpl w:val="5CAE0C30"/>
    <w:lvl w:ilvl="0" w:tplc="1D2456D0">
      <w:start w:val="1"/>
      <w:numFmt w:val="decimal"/>
      <w:lvlText w:val="%1."/>
      <w:lvlJc w:val="left"/>
      <w:pPr>
        <w:ind w:left="360" w:hanging="360"/>
      </w:pPr>
      <w:rPr>
        <w:rFonts w:hint="default"/>
        <w:b w:val="0"/>
        <w:sz w:val="24"/>
        <w:szCs w:val="24"/>
      </w:rPr>
    </w:lvl>
    <w:lvl w:ilvl="1" w:tplc="7834CD8C">
      <w:start w:val="1"/>
      <w:numFmt w:val="decimal"/>
      <w:lvlText w:val="3.0%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EB02006"/>
    <w:multiLevelType w:val="hybridMultilevel"/>
    <w:tmpl w:val="4E6A9D3C"/>
    <w:lvl w:ilvl="0" w:tplc="1940FF6A">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2D11898"/>
    <w:multiLevelType w:val="multilevel"/>
    <w:tmpl w:val="4630FBC2"/>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DC01FE"/>
    <w:multiLevelType w:val="hybridMultilevel"/>
    <w:tmpl w:val="0D68A64A"/>
    <w:lvl w:ilvl="0" w:tplc="0409000F">
      <w:start w:val="1"/>
      <w:numFmt w:val="decimal"/>
      <w:lvlText w:val="%1."/>
      <w:lvlJc w:val="left"/>
      <w:pPr>
        <w:ind w:left="540" w:hanging="360"/>
      </w:pPr>
    </w:lvl>
    <w:lvl w:ilvl="1" w:tplc="B73E7A86">
      <w:start w:val="2"/>
      <w:numFmt w:val="upperLetter"/>
      <w:lvlText w:val="%2."/>
      <w:lvlJc w:val="left"/>
      <w:pPr>
        <w:tabs>
          <w:tab w:val="num" w:pos="1440"/>
        </w:tabs>
        <w:ind w:left="1440" w:hanging="720"/>
      </w:pPr>
      <w:rPr>
        <w:rFonts w:hint="default"/>
      </w:rPr>
    </w:lvl>
    <w:lvl w:ilvl="2" w:tplc="17B27392">
      <w:start w:val="1"/>
      <w:numFmt w:val="upperLetter"/>
      <w:lvlText w:val="%3."/>
      <w:lvlJc w:val="left"/>
      <w:pPr>
        <w:tabs>
          <w:tab w:val="num" w:pos="1980"/>
        </w:tabs>
        <w:ind w:left="1980" w:hanging="360"/>
      </w:pPr>
      <w:rPr>
        <w:rFonts w:ascii="Arial" w:eastAsia="Calibri" w:hAnsi="Arial" w:cs="Arial"/>
      </w:rPr>
    </w:lvl>
    <w:lvl w:ilvl="3" w:tplc="9910A336">
      <w:start w:val="1"/>
      <w:numFmt w:val="lowerRoman"/>
      <w:lvlText w:val="%4."/>
      <w:lvlJc w:val="left"/>
      <w:pPr>
        <w:tabs>
          <w:tab w:val="num" w:pos="0"/>
        </w:tabs>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C43F29"/>
    <w:multiLevelType w:val="hybridMultilevel"/>
    <w:tmpl w:val="6F30E5B4"/>
    <w:lvl w:ilvl="0" w:tplc="1250C9FC">
      <w:start w:val="3"/>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4A4F1E"/>
    <w:multiLevelType w:val="multilevel"/>
    <w:tmpl w:val="F9107B82"/>
    <w:lvl w:ilvl="0">
      <w:start w:val="2"/>
      <w:numFmt w:val="decimalZero"/>
      <w:lvlText w:val="%1"/>
      <w:lvlJc w:val="left"/>
      <w:pPr>
        <w:ind w:left="600" w:hanging="600"/>
      </w:pPr>
      <w:rPr>
        <w:rFonts w:hint="default"/>
      </w:rPr>
    </w:lvl>
    <w:lvl w:ilvl="1">
      <w:start w:val="2"/>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647CEB"/>
    <w:multiLevelType w:val="hybridMultilevel"/>
    <w:tmpl w:val="3DAC3D32"/>
    <w:lvl w:ilvl="0" w:tplc="DF7654D8">
      <w:start w:val="4"/>
      <w:numFmt w:val="bullet"/>
      <w:lvlText w:val=""/>
      <w:lvlJc w:val="left"/>
      <w:pPr>
        <w:ind w:left="90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92002DA"/>
    <w:multiLevelType w:val="multilevel"/>
    <w:tmpl w:val="1340E45E"/>
    <w:lvl w:ilvl="0">
      <w:start w:val="5"/>
      <w:numFmt w:val="decimal"/>
      <w:lvlText w:val="%1"/>
      <w:lvlJc w:val="left"/>
      <w:pPr>
        <w:ind w:left="420" w:hanging="420"/>
      </w:pPr>
      <w:rPr>
        <w:rFonts w:hint="default"/>
      </w:rPr>
    </w:lvl>
    <w:lvl w:ilvl="1">
      <w:start w:val="1"/>
      <w:numFmt w:val="decimal"/>
      <w:lvlText w:val="5.0%2."/>
      <w:lvlJc w:val="left"/>
      <w:pPr>
        <w:ind w:left="1140" w:hanging="420"/>
      </w:pPr>
      <w:rPr>
        <w:rFonts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D5B55F8"/>
    <w:multiLevelType w:val="hybridMultilevel"/>
    <w:tmpl w:val="9266FA24"/>
    <w:lvl w:ilvl="0" w:tplc="C744033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50CF4CF7"/>
    <w:multiLevelType w:val="multilevel"/>
    <w:tmpl w:val="B308B800"/>
    <w:lvl w:ilvl="0">
      <w:start w:val="3"/>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09D2885"/>
    <w:multiLevelType w:val="hybridMultilevel"/>
    <w:tmpl w:val="5DC85BC0"/>
    <w:lvl w:ilvl="0" w:tplc="D3FE5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EE7770"/>
    <w:multiLevelType w:val="hybridMultilevel"/>
    <w:tmpl w:val="D13ED8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6D7CE9"/>
    <w:multiLevelType w:val="hybridMultilevel"/>
    <w:tmpl w:val="29AACB0E"/>
    <w:lvl w:ilvl="0" w:tplc="DECCF3D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5FC3AFE"/>
    <w:multiLevelType w:val="hybridMultilevel"/>
    <w:tmpl w:val="D81A0158"/>
    <w:lvl w:ilvl="0" w:tplc="AFEE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3C4448"/>
    <w:multiLevelType w:val="hybridMultilevel"/>
    <w:tmpl w:val="92A2D602"/>
    <w:lvl w:ilvl="0" w:tplc="7C7C18D4">
      <w:start w:val="2"/>
      <w:numFmt w:val="decimal"/>
      <w:lvlText w:val="5.0%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839E8"/>
    <w:multiLevelType w:val="multilevel"/>
    <w:tmpl w:val="7B32B26E"/>
    <w:lvl w:ilvl="0">
      <w:start w:val="3"/>
      <w:numFmt w:val="decimalZero"/>
      <w:lvlText w:val="%1"/>
      <w:lvlJc w:val="left"/>
      <w:pPr>
        <w:ind w:left="600" w:hanging="600"/>
      </w:pPr>
      <w:rPr>
        <w:rFonts w:hint="default"/>
        <w:b/>
      </w:rPr>
    </w:lvl>
    <w:lvl w:ilvl="1">
      <w:start w:val="2"/>
      <w:numFmt w:val="decimalZero"/>
      <w:lvlText w:val="%1.%2"/>
      <w:lvlJc w:val="left"/>
      <w:pPr>
        <w:ind w:left="1320" w:hanging="6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72BD0BDB"/>
    <w:multiLevelType w:val="hybridMultilevel"/>
    <w:tmpl w:val="EE9A18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341F34"/>
    <w:multiLevelType w:val="hybridMultilevel"/>
    <w:tmpl w:val="8FFC5C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8AF36A7"/>
    <w:multiLevelType w:val="hybridMultilevel"/>
    <w:tmpl w:val="BFC8D1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BDD171E"/>
    <w:multiLevelType w:val="multilevel"/>
    <w:tmpl w:val="B0869F78"/>
    <w:lvl w:ilvl="0">
      <w:start w:val="2"/>
      <w:numFmt w:val="decimalZero"/>
      <w:lvlText w:val="%1"/>
      <w:lvlJc w:val="left"/>
      <w:pPr>
        <w:ind w:left="600" w:hanging="600"/>
      </w:pPr>
      <w:rPr>
        <w:rFonts w:eastAsia="Calibri" w:hint="default"/>
      </w:rPr>
    </w:lvl>
    <w:lvl w:ilvl="1">
      <w:start w:val="1"/>
      <w:numFmt w:val="decimalZero"/>
      <w:lvlText w:val="%1.%2"/>
      <w:lvlJc w:val="left"/>
      <w:pPr>
        <w:ind w:left="1320" w:hanging="600"/>
      </w:pPr>
      <w:rPr>
        <w:rFonts w:eastAsia="Calibri" w:hint="default"/>
        <w:color w:val="auto"/>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41" w15:restartNumberingAfterBreak="0">
    <w:nsid w:val="7E2113A2"/>
    <w:multiLevelType w:val="multilevel"/>
    <w:tmpl w:val="D532781E"/>
    <w:lvl w:ilvl="0">
      <w:start w:val="1"/>
      <w:numFmt w:val="decimalZero"/>
      <w:lvlText w:val="%1"/>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443696635">
    <w:abstractNumId w:val="13"/>
  </w:num>
  <w:num w:numId="2" w16cid:durableId="154414693">
    <w:abstractNumId w:val="23"/>
  </w:num>
  <w:num w:numId="3" w16cid:durableId="1565525042">
    <w:abstractNumId w:val="41"/>
  </w:num>
  <w:num w:numId="4" w16cid:durableId="1413044399">
    <w:abstractNumId w:val="31"/>
  </w:num>
  <w:num w:numId="5" w16cid:durableId="1042754879">
    <w:abstractNumId w:val="29"/>
  </w:num>
  <w:num w:numId="6" w16cid:durableId="442456256">
    <w:abstractNumId w:val="34"/>
  </w:num>
  <w:num w:numId="7" w16cid:durableId="1636057076">
    <w:abstractNumId w:val="7"/>
  </w:num>
  <w:num w:numId="8" w16cid:durableId="1107892849">
    <w:abstractNumId w:val="3"/>
  </w:num>
  <w:num w:numId="9" w16cid:durableId="25720368">
    <w:abstractNumId w:val="32"/>
  </w:num>
  <w:num w:numId="10" w16cid:durableId="193543928">
    <w:abstractNumId w:val="19"/>
  </w:num>
  <w:num w:numId="11" w16cid:durableId="1583488568">
    <w:abstractNumId w:val="1"/>
  </w:num>
  <w:num w:numId="12" w16cid:durableId="1581716980">
    <w:abstractNumId w:val="5"/>
  </w:num>
  <w:num w:numId="13" w16cid:durableId="1340111322">
    <w:abstractNumId w:val="37"/>
  </w:num>
  <w:num w:numId="14" w16cid:durableId="571500451">
    <w:abstractNumId w:val="15"/>
  </w:num>
  <w:num w:numId="15" w16cid:durableId="146213635">
    <w:abstractNumId w:val="14"/>
  </w:num>
  <w:num w:numId="16" w16cid:durableId="699864045">
    <w:abstractNumId w:val="10"/>
  </w:num>
  <w:num w:numId="17" w16cid:durableId="1112214058">
    <w:abstractNumId w:val="18"/>
  </w:num>
  <w:num w:numId="18" w16cid:durableId="615406069">
    <w:abstractNumId w:val="17"/>
  </w:num>
  <w:num w:numId="19" w16cid:durableId="1901210448">
    <w:abstractNumId w:val="16"/>
  </w:num>
  <w:num w:numId="20" w16cid:durableId="1132551353">
    <w:abstractNumId w:val="38"/>
  </w:num>
  <w:num w:numId="21" w16cid:durableId="1591504356">
    <w:abstractNumId w:val="39"/>
  </w:num>
  <w:num w:numId="22" w16cid:durableId="241136306">
    <w:abstractNumId w:val="11"/>
  </w:num>
  <w:num w:numId="23" w16cid:durableId="1284457762">
    <w:abstractNumId w:val="6"/>
  </w:num>
  <w:num w:numId="24" w16cid:durableId="548566720">
    <w:abstractNumId w:val="27"/>
  </w:num>
  <w:num w:numId="25" w16cid:durableId="1810172042">
    <w:abstractNumId w:val="22"/>
  </w:num>
  <w:num w:numId="26" w16cid:durableId="1664819366">
    <w:abstractNumId w:val="9"/>
  </w:num>
  <w:num w:numId="27" w16cid:durableId="1257131613">
    <w:abstractNumId w:val="2"/>
  </w:num>
  <w:num w:numId="28" w16cid:durableId="1915163175">
    <w:abstractNumId w:val="21"/>
  </w:num>
  <w:num w:numId="29" w16cid:durableId="629745455">
    <w:abstractNumId w:val="33"/>
  </w:num>
  <w:num w:numId="30" w16cid:durableId="345601801">
    <w:abstractNumId w:val="40"/>
  </w:num>
  <w:num w:numId="31" w16cid:durableId="609094883">
    <w:abstractNumId w:val="28"/>
  </w:num>
  <w:num w:numId="32" w16cid:durableId="1023358739">
    <w:abstractNumId w:val="35"/>
  </w:num>
  <w:num w:numId="33" w16cid:durableId="1273975755">
    <w:abstractNumId w:val="12"/>
  </w:num>
  <w:num w:numId="34" w16cid:durableId="1767724799">
    <w:abstractNumId w:val="20"/>
  </w:num>
  <w:num w:numId="35" w16cid:durableId="969440679">
    <w:abstractNumId w:val="8"/>
  </w:num>
  <w:num w:numId="36" w16cid:durableId="753554106">
    <w:abstractNumId w:val="30"/>
  </w:num>
  <w:num w:numId="37" w16cid:durableId="1617756910">
    <w:abstractNumId w:val="25"/>
  </w:num>
  <w:num w:numId="38" w16cid:durableId="1302232118">
    <w:abstractNumId w:val="4"/>
  </w:num>
  <w:num w:numId="39" w16cid:durableId="357121309">
    <w:abstractNumId w:val="24"/>
  </w:num>
  <w:num w:numId="40" w16cid:durableId="787429952">
    <w:abstractNumId w:val="0"/>
  </w:num>
  <w:num w:numId="41" w16cid:durableId="1604024781">
    <w:abstractNumId w:val="36"/>
  </w:num>
  <w:num w:numId="42" w16cid:durableId="12849198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AD"/>
    <w:rsid w:val="00000CF1"/>
    <w:rsid w:val="0000598B"/>
    <w:rsid w:val="000179F7"/>
    <w:rsid w:val="00021E50"/>
    <w:rsid w:val="000458F4"/>
    <w:rsid w:val="000508CA"/>
    <w:rsid w:val="00056CCC"/>
    <w:rsid w:val="000602A5"/>
    <w:rsid w:val="00063E7C"/>
    <w:rsid w:val="000653B4"/>
    <w:rsid w:val="00073016"/>
    <w:rsid w:val="00082342"/>
    <w:rsid w:val="000A0F9F"/>
    <w:rsid w:val="000A75B6"/>
    <w:rsid w:val="000B011B"/>
    <w:rsid w:val="000B1258"/>
    <w:rsid w:val="000B2AD1"/>
    <w:rsid w:val="000C1908"/>
    <w:rsid w:val="000C57CB"/>
    <w:rsid w:val="000D2745"/>
    <w:rsid w:val="000D3647"/>
    <w:rsid w:val="000D5C9D"/>
    <w:rsid w:val="000E56B8"/>
    <w:rsid w:val="000F02E8"/>
    <w:rsid w:val="000F08C6"/>
    <w:rsid w:val="000F4FBF"/>
    <w:rsid w:val="0010122F"/>
    <w:rsid w:val="00104EDB"/>
    <w:rsid w:val="001203CF"/>
    <w:rsid w:val="00121E13"/>
    <w:rsid w:val="00131FD2"/>
    <w:rsid w:val="00135744"/>
    <w:rsid w:val="0013714E"/>
    <w:rsid w:val="00141580"/>
    <w:rsid w:val="00143429"/>
    <w:rsid w:val="001504BE"/>
    <w:rsid w:val="0015364D"/>
    <w:rsid w:val="00156B37"/>
    <w:rsid w:val="00161C5D"/>
    <w:rsid w:val="00177CB3"/>
    <w:rsid w:val="001831BC"/>
    <w:rsid w:val="0018417E"/>
    <w:rsid w:val="001929C6"/>
    <w:rsid w:val="001A031D"/>
    <w:rsid w:val="001A672F"/>
    <w:rsid w:val="001B7C67"/>
    <w:rsid w:val="001C6BB7"/>
    <w:rsid w:val="001F1F56"/>
    <w:rsid w:val="001F4311"/>
    <w:rsid w:val="001F4BBE"/>
    <w:rsid w:val="00201BF3"/>
    <w:rsid w:val="00205753"/>
    <w:rsid w:val="00220731"/>
    <w:rsid w:val="00227223"/>
    <w:rsid w:val="00245E0D"/>
    <w:rsid w:val="0024781A"/>
    <w:rsid w:val="002539E9"/>
    <w:rsid w:val="002579C4"/>
    <w:rsid w:val="00266FAC"/>
    <w:rsid w:val="00280A35"/>
    <w:rsid w:val="00282334"/>
    <w:rsid w:val="00283AA4"/>
    <w:rsid w:val="00291B4B"/>
    <w:rsid w:val="00292C9F"/>
    <w:rsid w:val="00293565"/>
    <w:rsid w:val="002A66EA"/>
    <w:rsid w:val="002B4DAD"/>
    <w:rsid w:val="002C0B64"/>
    <w:rsid w:val="002D3885"/>
    <w:rsid w:val="002E1159"/>
    <w:rsid w:val="002E3356"/>
    <w:rsid w:val="00304495"/>
    <w:rsid w:val="00304A6B"/>
    <w:rsid w:val="003169A6"/>
    <w:rsid w:val="003178C3"/>
    <w:rsid w:val="0032303E"/>
    <w:rsid w:val="00330491"/>
    <w:rsid w:val="00331C74"/>
    <w:rsid w:val="00332048"/>
    <w:rsid w:val="00335554"/>
    <w:rsid w:val="00356A24"/>
    <w:rsid w:val="00366176"/>
    <w:rsid w:val="00366199"/>
    <w:rsid w:val="0037259C"/>
    <w:rsid w:val="003734B2"/>
    <w:rsid w:val="003736BE"/>
    <w:rsid w:val="0038128C"/>
    <w:rsid w:val="00382A03"/>
    <w:rsid w:val="00382D36"/>
    <w:rsid w:val="00396A0D"/>
    <w:rsid w:val="003A0C22"/>
    <w:rsid w:val="003A75FA"/>
    <w:rsid w:val="003B0F85"/>
    <w:rsid w:val="003C439A"/>
    <w:rsid w:val="003D3597"/>
    <w:rsid w:val="003D35F3"/>
    <w:rsid w:val="003D72D2"/>
    <w:rsid w:val="003E4655"/>
    <w:rsid w:val="003E7B50"/>
    <w:rsid w:val="003F6921"/>
    <w:rsid w:val="00406595"/>
    <w:rsid w:val="00407EEC"/>
    <w:rsid w:val="00414FFB"/>
    <w:rsid w:val="00420927"/>
    <w:rsid w:val="00421E1B"/>
    <w:rsid w:val="00423BFA"/>
    <w:rsid w:val="00436D06"/>
    <w:rsid w:val="00444E2E"/>
    <w:rsid w:val="00447571"/>
    <w:rsid w:val="0044773F"/>
    <w:rsid w:val="00453119"/>
    <w:rsid w:val="004572F1"/>
    <w:rsid w:val="0046374F"/>
    <w:rsid w:val="00465F86"/>
    <w:rsid w:val="00473FB5"/>
    <w:rsid w:val="00475DD4"/>
    <w:rsid w:val="00490586"/>
    <w:rsid w:val="0049180F"/>
    <w:rsid w:val="00496351"/>
    <w:rsid w:val="004976CB"/>
    <w:rsid w:val="004A4320"/>
    <w:rsid w:val="004A5368"/>
    <w:rsid w:val="004B0825"/>
    <w:rsid w:val="004B08A3"/>
    <w:rsid w:val="004B35DB"/>
    <w:rsid w:val="004C2C09"/>
    <w:rsid w:val="004C6913"/>
    <w:rsid w:val="004D2832"/>
    <w:rsid w:val="004E30D6"/>
    <w:rsid w:val="004F35B7"/>
    <w:rsid w:val="00503246"/>
    <w:rsid w:val="00505BC5"/>
    <w:rsid w:val="00513D89"/>
    <w:rsid w:val="00516001"/>
    <w:rsid w:val="005212CF"/>
    <w:rsid w:val="00530C92"/>
    <w:rsid w:val="00532C7C"/>
    <w:rsid w:val="00540426"/>
    <w:rsid w:val="00543FCA"/>
    <w:rsid w:val="00551C4B"/>
    <w:rsid w:val="005533A4"/>
    <w:rsid w:val="00560E7E"/>
    <w:rsid w:val="00571748"/>
    <w:rsid w:val="005719BF"/>
    <w:rsid w:val="0057537E"/>
    <w:rsid w:val="005802F5"/>
    <w:rsid w:val="005830A5"/>
    <w:rsid w:val="00590C94"/>
    <w:rsid w:val="00591461"/>
    <w:rsid w:val="005A6EAF"/>
    <w:rsid w:val="005B4A5A"/>
    <w:rsid w:val="005B4EC5"/>
    <w:rsid w:val="005B601A"/>
    <w:rsid w:val="005C21E5"/>
    <w:rsid w:val="005C3B9C"/>
    <w:rsid w:val="005D074A"/>
    <w:rsid w:val="005D18B5"/>
    <w:rsid w:val="005D3FCC"/>
    <w:rsid w:val="005E2867"/>
    <w:rsid w:val="005E3822"/>
    <w:rsid w:val="005E7F1D"/>
    <w:rsid w:val="00602ED6"/>
    <w:rsid w:val="0060311D"/>
    <w:rsid w:val="0060387D"/>
    <w:rsid w:val="00617837"/>
    <w:rsid w:val="00625E8B"/>
    <w:rsid w:val="006401CB"/>
    <w:rsid w:val="0064078A"/>
    <w:rsid w:val="006450C2"/>
    <w:rsid w:val="006511EF"/>
    <w:rsid w:val="0065137C"/>
    <w:rsid w:val="00652ABD"/>
    <w:rsid w:val="006543F1"/>
    <w:rsid w:val="00683789"/>
    <w:rsid w:val="006857BB"/>
    <w:rsid w:val="006871F7"/>
    <w:rsid w:val="00690E4D"/>
    <w:rsid w:val="00694D09"/>
    <w:rsid w:val="00694EEA"/>
    <w:rsid w:val="00695136"/>
    <w:rsid w:val="006A2BD1"/>
    <w:rsid w:val="006A31BE"/>
    <w:rsid w:val="006A53F8"/>
    <w:rsid w:val="006A5C7A"/>
    <w:rsid w:val="006D49CD"/>
    <w:rsid w:val="006D6F23"/>
    <w:rsid w:val="006D7441"/>
    <w:rsid w:val="006D7459"/>
    <w:rsid w:val="006E072C"/>
    <w:rsid w:val="006E4324"/>
    <w:rsid w:val="006F1DEA"/>
    <w:rsid w:val="00701BFE"/>
    <w:rsid w:val="00705CB6"/>
    <w:rsid w:val="00706B5B"/>
    <w:rsid w:val="007076B0"/>
    <w:rsid w:val="007332E4"/>
    <w:rsid w:val="00733585"/>
    <w:rsid w:val="0073377E"/>
    <w:rsid w:val="00736029"/>
    <w:rsid w:val="00736A72"/>
    <w:rsid w:val="00740932"/>
    <w:rsid w:val="00745607"/>
    <w:rsid w:val="00745B01"/>
    <w:rsid w:val="00746D70"/>
    <w:rsid w:val="00760BD8"/>
    <w:rsid w:val="00763A2E"/>
    <w:rsid w:val="00786F30"/>
    <w:rsid w:val="007917D3"/>
    <w:rsid w:val="00791D66"/>
    <w:rsid w:val="00793CF6"/>
    <w:rsid w:val="007A40BC"/>
    <w:rsid w:val="007B17DD"/>
    <w:rsid w:val="007B5E95"/>
    <w:rsid w:val="007C6A0E"/>
    <w:rsid w:val="007D0CF7"/>
    <w:rsid w:val="007D19A1"/>
    <w:rsid w:val="007E4E0B"/>
    <w:rsid w:val="007F2BC0"/>
    <w:rsid w:val="007F5DF2"/>
    <w:rsid w:val="008036D1"/>
    <w:rsid w:val="008051C1"/>
    <w:rsid w:val="00812FBF"/>
    <w:rsid w:val="00813639"/>
    <w:rsid w:val="00823023"/>
    <w:rsid w:val="00823BB7"/>
    <w:rsid w:val="00831D5D"/>
    <w:rsid w:val="00831EF8"/>
    <w:rsid w:val="00835BA0"/>
    <w:rsid w:val="0084406D"/>
    <w:rsid w:val="00854B67"/>
    <w:rsid w:val="0086480F"/>
    <w:rsid w:val="008655A4"/>
    <w:rsid w:val="008660A6"/>
    <w:rsid w:val="008737B0"/>
    <w:rsid w:val="00882725"/>
    <w:rsid w:val="00891A04"/>
    <w:rsid w:val="00891AFC"/>
    <w:rsid w:val="008A4210"/>
    <w:rsid w:val="008A6BD2"/>
    <w:rsid w:val="008A7EC7"/>
    <w:rsid w:val="008B2C8E"/>
    <w:rsid w:val="008B3613"/>
    <w:rsid w:val="008D7F7B"/>
    <w:rsid w:val="008E2A61"/>
    <w:rsid w:val="008F5381"/>
    <w:rsid w:val="008F650A"/>
    <w:rsid w:val="008F6B42"/>
    <w:rsid w:val="009018E6"/>
    <w:rsid w:val="009019F9"/>
    <w:rsid w:val="00903A32"/>
    <w:rsid w:val="00905264"/>
    <w:rsid w:val="0090563F"/>
    <w:rsid w:val="00906485"/>
    <w:rsid w:val="00906D57"/>
    <w:rsid w:val="009103FB"/>
    <w:rsid w:val="009113E0"/>
    <w:rsid w:val="00911BE3"/>
    <w:rsid w:val="00912807"/>
    <w:rsid w:val="009164C3"/>
    <w:rsid w:val="009236A2"/>
    <w:rsid w:val="00923789"/>
    <w:rsid w:val="00934C48"/>
    <w:rsid w:val="00945034"/>
    <w:rsid w:val="0096176F"/>
    <w:rsid w:val="00962D5F"/>
    <w:rsid w:val="0096400C"/>
    <w:rsid w:val="00966963"/>
    <w:rsid w:val="00984F05"/>
    <w:rsid w:val="00986519"/>
    <w:rsid w:val="009871C9"/>
    <w:rsid w:val="009900B6"/>
    <w:rsid w:val="009A5975"/>
    <w:rsid w:val="009A5B1A"/>
    <w:rsid w:val="009A6FEA"/>
    <w:rsid w:val="009B317D"/>
    <w:rsid w:val="009B39F2"/>
    <w:rsid w:val="009B6790"/>
    <w:rsid w:val="009C3572"/>
    <w:rsid w:val="009C4A3D"/>
    <w:rsid w:val="009C611E"/>
    <w:rsid w:val="009D024E"/>
    <w:rsid w:val="009D5413"/>
    <w:rsid w:val="009E2BF8"/>
    <w:rsid w:val="009E34D7"/>
    <w:rsid w:val="009E416F"/>
    <w:rsid w:val="009F3382"/>
    <w:rsid w:val="009F55EA"/>
    <w:rsid w:val="009F667C"/>
    <w:rsid w:val="00A03A0B"/>
    <w:rsid w:val="00A05E7E"/>
    <w:rsid w:val="00A25399"/>
    <w:rsid w:val="00A2673B"/>
    <w:rsid w:val="00A32D7C"/>
    <w:rsid w:val="00A35872"/>
    <w:rsid w:val="00A3692F"/>
    <w:rsid w:val="00A4738E"/>
    <w:rsid w:val="00A53C3C"/>
    <w:rsid w:val="00A55104"/>
    <w:rsid w:val="00A61D28"/>
    <w:rsid w:val="00A66C5D"/>
    <w:rsid w:val="00A72EA1"/>
    <w:rsid w:val="00A8719D"/>
    <w:rsid w:val="00A93729"/>
    <w:rsid w:val="00A9421F"/>
    <w:rsid w:val="00A94306"/>
    <w:rsid w:val="00A95B08"/>
    <w:rsid w:val="00AA2C2F"/>
    <w:rsid w:val="00AA6FF1"/>
    <w:rsid w:val="00AB0A66"/>
    <w:rsid w:val="00AB44A9"/>
    <w:rsid w:val="00AB44F7"/>
    <w:rsid w:val="00AB7B38"/>
    <w:rsid w:val="00AC07F8"/>
    <w:rsid w:val="00AC2CB1"/>
    <w:rsid w:val="00AC5A77"/>
    <w:rsid w:val="00AD0EF9"/>
    <w:rsid w:val="00AD1430"/>
    <w:rsid w:val="00AD1539"/>
    <w:rsid w:val="00AE09F5"/>
    <w:rsid w:val="00AE3612"/>
    <w:rsid w:val="00AE6AB0"/>
    <w:rsid w:val="00AF2839"/>
    <w:rsid w:val="00AF310F"/>
    <w:rsid w:val="00AF3B9E"/>
    <w:rsid w:val="00B00EAF"/>
    <w:rsid w:val="00B13D07"/>
    <w:rsid w:val="00B17C5A"/>
    <w:rsid w:val="00B239DF"/>
    <w:rsid w:val="00B31E15"/>
    <w:rsid w:val="00B32F55"/>
    <w:rsid w:val="00B335D9"/>
    <w:rsid w:val="00B374D7"/>
    <w:rsid w:val="00B40814"/>
    <w:rsid w:val="00B42525"/>
    <w:rsid w:val="00B54394"/>
    <w:rsid w:val="00B62A19"/>
    <w:rsid w:val="00B6721B"/>
    <w:rsid w:val="00B73E62"/>
    <w:rsid w:val="00B73ED5"/>
    <w:rsid w:val="00B80716"/>
    <w:rsid w:val="00B81634"/>
    <w:rsid w:val="00B92A6C"/>
    <w:rsid w:val="00B94E04"/>
    <w:rsid w:val="00BA2A29"/>
    <w:rsid w:val="00BA7124"/>
    <w:rsid w:val="00BB45B6"/>
    <w:rsid w:val="00BD6C76"/>
    <w:rsid w:val="00BE354E"/>
    <w:rsid w:val="00BE3FD9"/>
    <w:rsid w:val="00BE77C6"/>
    <w:rsid w:val="00BF1056"/>
    <w:rsid w:val="00BF3E15"/>
    <w:rsid w:val="00BF6C91"/>
    <w:rsid w:val="00C03987"/>
    <w:rsid w:val="00C04401"/>
    <w:rsid w:val="00C0644F"/>
    <w:rsid w:val="00C229B7"/>
    <w:rsid w:val="00C24E19"/>
    <w:rsid w:val="00C30F63"/>
    <w:rsid w:val="00C4063F"/>
    <w:rsid w:val="00C432DC"/>
    <w:rsid w:val="00C45BD9"/>
    <w:rsid w:val="00C474EB"/>
    <w:rsid w:val="00C50A26"/>
    <w:rsid w:val="00C52BC0"/>
    <w:rsid w:val="00C53E75"/>
    <w:rsid w:val="00C60E7A"/>
    <w:rsid w:val="00C62B20"/>
    <w:rsid w:val="00C63893"/>
    <w:rsid w:val="00C73AFA"/>
    <w:rsid w:val="00C80C61"/>
    <w:rsid w:val="00C8655E"/>
    <w:rsid w:val="00C86FC1"/>
    <w:rsid w:val="00CA075E"/>
    <w:rsid w:val="00CA1C97"/>
    <w:rsid w:val="00CA4740"/>
    <w:rsid w:val="00CB0E86"/>
    <w:rsid w:val="00CC3779"/>
    <w:rsid w:val="00CC3DDC"/>
    <w:rsid w:val="00CF5455"/>
    <w:rsid w:val="00CF7E26"/>
    <w:rsid w:val="00D01CF4"/>
    <w:rsid w:val="00D10589"/>
    <w:rsid w:val="00D10CA1"/>
    <w:rsid w:val="00D10D51"/>
    <w:rsid w:val="00D12943"/>
    <w:rsid w:val="00D2612D"/>
    <w:rsid w:val="00D323E4"/>
    <w:rsid w:val="00D3364B"/>
    <w:rsid w:val="00D37519"/>
    <w:rsid w:val="00D501F4"/>
    <w:rsid w:val="00D604FB"/>
    <w:rsid w:val="00D708D2"/>
    <w:rsid w:val="00D72C78"/>
    <w:rsid w:val="00D824BF"/>
    <w:rsid w:val="00D8300A"/>
    <w:rsid w:val="00D90E46"/>
    <w:rsid w:val="00D91F70"/>
    <w:rsid w:val="00D9706B"/>
    <w:rsid w:val="00DA5B0F"/>
    <w:rsid w:val="00DA6978"/>
    <w:rsid w:val="00DB1B23"/>
    <w:rsid w:val="00DB732E"/>
    <w:rsid w:val="00DC54C1"/>
    <w:rsid w:val="00DC7169"/>
    <w:rsid w:val="00DD2406"/>
    <w:rsid w:val="00DE2EB5"/>
    <w:rsid w:val="00DE6D5B"/>
    <w:rsid w:val="00DF552A"/>
    <w:rsid w:val="00DF68DC"/>
    <w:rsid w:val="00E00780"/>
    <w:rsid w:val="00E05995"/>
    <w:rsid w:val="00E07968"/>
    <w:rsid w:val="00E154DE"/>
    <w:rsid w:val="00E166B1"/>
    <w:rsid w:val="00E1779D"/>
    <w:rsid w:val="00E267A3"/>
    <w:rsid w:val="00E30ACA"/>
    <w:rsid w:val="00E3561D"/>
    <w:rsid w:val="00E5152A"/>
    <w:rsid w:val="00E539D7"/>
    <w:rsid w:val="00E56226"/>
    <w:rsid w:val="00E6376F"/>
    <w:rsid w:val="00E63F7A"/>
    <w:rsid w:val="00E664DC"/>
    <w:rsid w:val="00E679A8"/>
    <w:rsid w:val="00E67C21"/>
    <w:rsid w:val="00E92E79"/>
    <w:rsid w:val="00E94900"/>
    <w:rsid w:val="00EA0639"/>
    <w:rsid w:val="00EA0A5E"/>
    <w:rsid w:val="00EA2323"/>
    <w:rsid w:val="00EA5580"/>
    <w:rsid w:val="00EA728F"/>
    <w:rsid w:val="00EC3437"/>
    <w:rsid w:val="00EC396D"/>
    <w:rsid w:val="00EE3B83"/>
    <w:rsid w:val="00F006B8"/>
    <w:rsid w:val="00F02D6D"/>
    <w:rsid w:val="00F075EB"/>
    <w:rsid w:val="00F07AFB"/>
    <w:rsid w:val="00F1183A"/>
    <w:rsid w:val="00F14927"/>
    <w:rsid w:val="00F22EAF"/>
    <w:rsid w:val="00F2300F"/>
    <w:rsid w:val="00F34562"/>
    <w:rsid w:val="00F40E29"/>
    <w:rsid w:val="00F42A4C"/>
    <w:rsid w:val="00F4649C"/>
    <w:rsid w:val="00F54976"/>
    <w:rsid w:val="00F553DF"/>
    <w:rsid w:val="00F57A31"/>
    <w:rsid w:val="00F72CF4"/>
    <w:rsid w:val="00F8668D"/>
    <w:rsid w:val="00FB1C28"/>
    <w:rsid w:val="00FB3EB4"/>
    <w:rsid w:val="00FB706A"/>
    <w:rsid w:val="00FC3477"/>
    <w:rsid w:val="00FD4128"/>
    <w:rsid w:val="00FD7908"/>
    <w:rsid w:val="00FE588E"/>
    <w:rsid w:val="00FE5CA8"/>
    <w:rsid w:val="00FF21F5"/>
    <w:rsid w:val="0A45602C"/>
    <w:rsid w:val="0A90142E"/>
    <w:rsid w:val="678BB681"/>
    <w:rsid w:val="6C4F4D93"/>
    <w:rsid w:val="700D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29DD"/>
  <w15:chartTrackingRefBased/>
  <w15:docId w15:val="{F38A6AAA-9F6F-4D1F-996E-BC584558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5BC5"/>
    <w:pPr>
      <w:framePr w:w="7920" w:h="1980" w:hRule="exact" w:hSpace="180" w:wrap="auto" w:hAnchor="page" w:xAlign="center" w:yAlign="bottom"/>
      <w:spacing w:after="0" w:line="240" w:lineRule="auto"/>
      <w:ind w:left="2880"/>
    </w:pPr>
    <w:rPr>
      <w:rFonts w:ascii="Times New Roman" w:eastAsia="Times New Roman" w:hAnsi="Times New Roman"/>
      <w:sz w:val="24"/>
      <w:szCs w:val="24"/>
    </w:rPr>
  </w:style>
  <w:style w:type="paragraph" w:styleId="NoSpacing">
    <w:name w:val="No Spacing"/>
    <w:uiPriority w:val="1"/>
    <w:qFormat/>
    <w:rsid w:val="00121E13"/>
    <w:rPr>
      <w:sz w:val="22"/>
      <w:szCs w:val="22"/>
    </w:rPr>
  </w:style>
  <w:style w:type="paragraph" w:styleId="ListParagraph">
    <w:name w:val="List Paragraph"/>
    <w:basedOn w:val="Normal"/>
    <w:qFormat/>
    <w:rsid w:val="001F4311"/>
    <w:pPr>
      <w:ind w:left="720"/>
      <w:contextualSpacing/>
    </w:pPr>
  </w:style>
  <w:style w:type="character" w:styleId="Hyperlink">
    <w:name w:val="Hyperlink"/>
    <w:unhideWhenUsed/>
    <w:rsid w:val="00AD1430"/>
    <w:rPr>
      <w:color w:val="0000FF"/>
      <w:u w:val="single"/>
    </w:rPr>
  </w:style>
  <w:style w:type="paragraph" w:styleId="Header">
    <w:name w:val="header"/>
    <w:basedOn w:val="Normal"/>
    <w:link w:val="HeaderChar"/>
    <w:uiPriority w:val="99"/>
    <w:unhideWhenUsed/>
    <w:rsid w:val="00FC3477"/>
    <w:pPr>
      <w:tabs>
        <w:tab w:val="center" w:pos="4680"/>
        <w:tab w:val="right" w:pos="9360"/>
      </w:tabs>
    </w:pPr>
  </w:style>
  <w:style w:type="character" w:customStyle="1" w:styleId="HeaderChar">
    <w:name w:val="Header Char"/>
    <w:link w:val="Header"/>
    <w:uiPriority w:val="99"/>
    <w:rsid w:val="00FC3477"/>
    <w:rPr>
      <w:sz w:val="22"/>
      <w:szCs w:val="22"/>
    </w:rPr>
  </w:style>
  <w:style w:type="paragraph" w:styleId="Footer">
    <w:name w:val="footer"/>
    <w:basedOn w:val="Normal"/>
    <w:link w:val="FooterChar"/>
    <w:uiPriority w:val="99"/>
    <w:unhideWhenUsed/>
    <w:rsid w:val="00FC3477"/>
    <w:pPr>
      <w:tabs>
        <w:tab w:val="center" w:pos="4680"/>
        <w:tab w:val="right" w:pos="9360"/>
      </w:tabs>
    </w:pPr>
  </w:style>
  <w:style w:type="character" w:customStyle="1" w:styleId="FooterChar">
    <w:name w:val="Footer Char"/>
    <w:link w:val="Footer"/>
    <w:uiPriority w:val="99"/>
    <w:rsid w:val="00FC3477"/>
    <w:rPr>
      <w:sz w:val="22"/>
      <w:szCs w:val="22"/>
    </w:rPr>
  </w:style>
  <w:style w:type="paragraph" w:styleId="BalloonText">
    <w:name w:val="Balloon Text"/>
    <w:basedOn w:val="Normal"/>
    <w:link w:val="BalloonTextChar"/>
    <w:uiPriority w:val="99"/>
    <w:semiHidden/>
    <w:unhideWhenUsed/>
    <w:rsid w:val="00A61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D28"/>
    <w:rPr>
      <w:rFonts w:ascii="Tahoma" w:hAnsi="Tahoma" w:cs="Tahoma"/>
      <w:sz w:val="16"/>
      <w:szCs w:val="16"/>
    </w:rPr>
  </w:style>
  <w:style w:type="character" w:styleId="FollowedHyperlink">
    <w:name w:val="FollowedHyperlink"/>
    <w:uiPriority w:val="99"/>
    <w:semiHidden/>
    <w:unhideWhenUsed/>
    <w:rsid w:val="00513D89"/>
    <w:rPr>
      <w:color w:val="800080"/>
      <w:u w:val="single"/>
    </w:rPr>
  </w:style>
  <w:style w:type="character" w:styleId="CommentReference">
    <w:name w:val="annotation reference"/>
    <w:uiPriority w:val="99"/>
    <w:semiHidden/>
    <w:unhideWhenUsed/>
    <w:rsid w:val="00C80C61"/>
    <w:rPr>
      <w:sz w:val="16"/>
      <w:szCs w:val="16"/>
    </w:rPr>
  </w:style>
  <w:style w:type="paragraph" w:styleId="CommentText">
    <w:name w:val="annotation text"/>
    <w:basedOn w:val="Normal"/>
    <w:link w:val="CommentTextChar"/>
    <w:uiPriority w:val="99"/>
    <w:semiHidden/>
    <w:unhideWhenUsed/>
    <w:rsid w:val="00C80C61"/>
    <w:rPr>
      <w:sz w:val="20"/>
      <w:szCs w:val="20"/>
    </w:rPr>
  </w:style>
  <w:style w:type="character" w:customStyle="1" w:styleId="CommentTextChar">
    <w:name w:val="Comment Text Char"/>
    <w:basedOn w:val="DefaultParagraphFont"/>
    <w:link w:val="CommentText"/>
    <w:uiPriority w:val="99"/>
    <w:semiHidden/>
    <w:rsid w:val="00C80C61"/>
  </w:style>
  <w:style w:type="paragraph" w:styleId="CommentSubject">
    <w:name w:val="annotation subject"/>
    <w:basedOn w:val="CommentText"/>
    <w:next w:val="CommentText"/>
    <w:link w:val="CommentSubjectChar"/>
    <w:uiPriority w:val="99"/>
    <w:semiHidden/>
    <w:unhideWhenUsed/>
    <w:rsid w:val="00C80C61"/>
    <w:rPr>
      <w:b/>
      <w:bCs/>
    </w:rPr>
  </w:style>
  <w:style w:type="character" w:customStyle="1" w:styleId="CommentSubjectChar">
    <w:name w:val="Comment Subject Char"/>
    <w:link w:val="CommentSubject"/>
    <w:uiPriority w:val="99"/>
    <w:semiHidden/>
    <w:rsid w:val="00C80C61"/>
    <w:rPr>
      <w:b/>
      <w:bCs/>
    </w:rPr>
  </w:style>
  <w:style w:type="paragraph" w:styleId="Revision">
    <w:name w:val="Revision"/>
    <w:hidden/>
    <w:uiPriority w:val="99"/>
    <w:semiHidden/>
    <w:rsid w:val="00C80C61"/>
    <w:rPr>
      <w:sz w:val="22"/>
      <w:szCs w:val="22"/>
    </w:rPr>
  </w:style>
  <w:style w:type="character" w:customStyle="1" w:styleId="UnresolvedMention1">
    <w:name w:val="Unresolved Mention1"/>
    <w:basedOn w:val="DefaultParagraphFont"/>
    <w:uiPriority w:val="99"/>
    <w:semiHidden/>
    <w:unhideWhenUsed/>
    <w:rsid w:val="00D824BF"/>
    <w:rPr>
      <w:color w:val="605E5C"/>
      <w:shd w:val="clear" w:color="auto" w:fill="E1DFDD"/>
    </w:rPr>
  </w:style>
  <w:style w:type="character" w:styleId="UnresolvedMention">
    <w:name w:val="Unresolved Mention"/>
    <w:basedOn w:val="DefaultParagraphFont"/>
    <w:uiPriority w:val="99"/>
    <w:semiHidden/>
    <w:unhideWhenUsed/>
    <w:rsid w:val="00330491"/>
    <w:rPr>
      <w:color w:val="605E5C"/>
      <w:shd w:val="clear" w:color="auto" w:fill="E1DFDD"/>
    </w:rPr>
  </w:style>
  <w:style w:type="paragraph" w:styleId="BodyTextIndent2">
    <w:name w:val="Body Text Indent 2"/>
    <w:basedOn w:val="Normal"/>
    <w:link w:val="BodyTextIndent2Char"/>
    <w:unhideWhenUsed/>
    <w:rsid w:val="00683789"/>
    <w:pPr>
      <w:spacing w:after="0" w:line="24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68378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8992">
      <w:bodyDiv w:val="1"/>
      <w:marLeft w:val="0"/>
      <w:marRight w:val="0"/>
      <w:marTop w:val="0"/>
      <w:marBottom w:val="0"/>
      <w:divBdr>
        <w:top w:val="none" w:sz="0" w:space="0" w:color="auto"/>
        <w:left w:val="none" w:sz="0" w:space="0" w:color="auto"/>
        <w:bottom w:val="none" w:sz="0" w:space="0" w:color="auto"/>
        <w:right w:val="none" w:sz="0" w:space="0" w:color="auto"/>
      </w:divBdr>
    </w:div>
    <w:div w:id="586236066">
      <w:bodyDiv w:val="1"/>
      <w:marLeft w:val="0"/>
      <w:marRight w:val="0"/>
      <w:marTop w:val="0"/>
      <w:marBottom w:val="0"/>
      <w:divBdr>
        <w:top w:val="none" w:sz="0" w:space="0" w:color="auto"/>
        <w:left w:val="none" w:sz="0" w:space="0" w:color="auto"/>
        <w:bottom w:val="none" w:sz="0" w:space="0" w:color="auto"/>
        <w:right w:val="none" w:sz="0" w:space="0" w:color="auto"/>
      </w:divBdr>
    </w:div>
    <w:div w:id="1046224058">
      <w:bodyDiv w:val="1"/>
      <w:marLeft w:val="0"/>
      <w:marRight w:val="0"/>
      <w:marTop w:val="0"/>
      <w:marBottom w:val="0"/>
      <w:divBdr>
        <w:top w:val="none" w:sz="0" w:space="0" w:color="auto"/>
        <w:left w:val="none" w:sz="0" w:space="0" w:color="auto"/>
        <w:bottom w:val="none" w:sz="0" w:space="0" w:color="auto"/>
        <w:right w:val="none" w:sz="0" w:space="0" w:color="auto"/>
      </w:divBdr>
    </w:div>
    <w:div w:id="1347635826">
      <w:bodyDiv w:val="1"/>
      <w:marLeft w:val="0"/>
      <w:marRight w:val="0"/>
      <w:marTop w:val="0"/>
      <w:marBottom w:val="0"/>
      <w:divBdr>
        <w:top w:val="none" w:sz="0" w:space="0" w:color="auto"/>
        <w:left w:val="none" w:sz="0" w:space="0" w:color="auto"/>
        <w:bottom w:val="none" w:sz="0" w:space="0" w:color="auto"/>
        <w:right w:val="none" w:sz="0" w:space="0" w:color="auto"/>
      </w:divBdr>
    </w:div>
    <w:div w:id="160499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state.edu/gao/ap/trave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BC98B7DF32B5429DE49884420F3BE4" ma:contentTypeVersion="2" ma:contentTypeDescription="Create a new document." ma:contentTypeScope="" ma:versionID="58ad8f508d970fe728cfc6e00babc2d8">
  <xsd:schema xmlns:xsd="http://www.w3.org/2001/XMLSchema" xmlns:xs="http://www.w3.org/2001/XMLSchema" xmlns:p="http://schemas.microsoft.com/office/2006/metadata/properties" xmlns:ns2="97b2892e-2a21-486e-9522-818fbe07aa2b" targetNamespace="http://schemas.microsoft.com/office/2006/metadata/properties" ma:root="true" ma:fieldsID="ac941a37bba03bc0db83a5d1648b359f" ns2:_="">
    <xsd:import namespace="97b2892e-2a21-486e-9522-818fbe07a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2892e-2a21-486e-9522-818fbe07a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3340-4B7B-49B1-92D0-AEF398D407DA}">
  <ds:schemaRefs>
    <ds:schemaRef ds:uri="http://schemas.openxmlformats.org/officeDocument/2006/bibliography"/>
  </ds:schemaRefs>
</ds:datastoreItem>
</file>

<file path=customXml/itemProps2.xml><?xml version="1.0" encoding="utf-8"?>
<ds:datastoreItem xmlns:ds="http://schemas.openxmlformats.org/officeDocument/2006/customXml" ds:itemID="{28F9A794-F336-4E5E-9A00-1B340C05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2892e-2a21-486e-9522-818fbe07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2800D-6710-44F3-B231-BB43BD67C1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92E9E6-BBCE-46E9-A9AD-E3CB8C98C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Williams, Ron</cp:lastModifiedBy>
  <cp:revision>4</cp:revision>
  <cp:lastPrinted>2021-11-12T22:15:00Z</cp:lastPrinted>
  <dcterms:created xsi:type="dcterms:W3CDTF">2022-07-21T16:42:00Z</dcterms:created>
  <dcterms:modified xsi:type="dcterms:W3CDTF">2022-07-21T19:48:00Z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0x01010023BC98B7DF32B5429DE49884420F3BE4</vt:lpwstr>
  </property>
</Properties>
</file>