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488A82BD" w:rsidR="00B335D9" w:rsidRPr="00314D62" w:rsidRDefault="0041394E" w:rsidP="0A90142E">
      <w:pPr>
        <w:pStyle w:val="NoSpacing"/>
        <w:tabs>
          <w:tab w:val="left" w:pos="5040"/>
        </w:tabs>
        <w:spacing w:line="259" w:lineRule="auto"/>
        <w:rPr>
          <w:rFonts w:ascii="Arial" w:hAnsi="Arial" w:cs="Arial"/>
          <w:b/>
          <w:bCs/>
        </w:rPr>
      </w:pPr>
      <w:r>
        <w:rPr>
          <w:rFonts w:ascii="Arial" w:hAnsi="Arial" w:cs="Arial"/>
          <w:b/>
          <w:bCs/>
          <w:sz w:val="24"/>
          <w:szCs w:val="24"/>
        </w:rPr>
        <w:t>Graduate Faculty Status</w:t>
      </w:r>
      <w:r w:rsidR="00BF6C91" w:rsidRPr="00314D62">
        <w:rPr>
          <w:rFonts w:ascii="Arial" w:hAnsi="Arial" w:cs="Arial"/>
          <w:b/>
          <w:bCs/>
          <w:sz w:val="24"/>
          <w:szCs w:val="24"/>
        </w:rPr>
        <w:t xml:space="preserve"> </w:t>
      </w:r>
      <w:r w:rsidR="0037259C" w:rsidRPr="00314D62">
        <w:tab/>
      </w:r>
      <w:r w:rsidR="00311727">
        <w:rPr>
          <w:rFonts w:ascii="Arial" w:hAnsi="Arial" w:cs="Arial"/>
          <w:b/>
          <w:bCs/>
          <w:sz w:val="24"/>
          <w:szCs w:val="24"/>
        </w:rPr>
        <w:t xml:space="preserve">HHP </w:t>
      </w:r>
      <w:r w:rsidR="00B335D9" w:rsidRPr="00314D62">
        <w:rPr>
          <w:rFonts w:ascii="Arial" w:hAnsi="Arial" w:cs="Arial"/>
          <w:b/>
          <w:bCs/>
          <w:sz w:val="24"/>
          <w:szCs w:val="24"/>
        </w:rPr>
        <w:t xml:space="preserve">PPS No. </w:t>
      </w:r>
      <w:r w:rsidR="00180198" w:rsidRPr="00314D62">
        <w:rPr>
          <w:rFonts w:ascii="Arial" w:hAnsi="Arial" w:cs="Arial"/>
          <w:b/>
          <w:bCs/>
          <w:sz w:val="24"/>
          <w:szCs w:val="24"/>
        </w:rPr>
        <w:t>04.01.</w:t>
      </w:r>
      <w:r>
        <w:rPr>
          <w:rFonts w:ascii="Arial" w:hAnsi="Arial" w:cs="Arial"/>
          <w:b/>
          <w:bCs/>
          <w:sz w:val="24"/>
          <w:szCs w:val="24"/>
        </w:rPr>
        <w:t>30</w:t>
      </w:r>
    </w:p>
    <w:p w14:paraId="63EC1218" w14:textId="590D8DC7" w:rsidR="00121E13" w:rsidRPr="00314D62" w:rsidRDefault="00121E13" w:rsidP="00121E13">
      <w:pPr>
        <w:pStyle w:val="NoSpacing"/>
        <w:rPr>
          <w:rFonts w:ascii="Arial" w:hAnsi="Arial" w:cs="Arial"/>
          <w:b/>
          <w:sz w:val="24"/>
          <w:szCs w:val="24"/>
        </w:rPr>
      </w:pP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t>Effective Date:</w:t>
      </w:r>
      <w:r w:rsidR="00F8668D" w:rsidRPr="00314D62">
        <w:rPr>
          <w:rFonts w:ascii="Arial" w:hAnsi="Arial" w:cs="Arial"/>
          <w:b/>
          <w:sz w:val="24"/>
          <w:szCs w:val="24"/>
        </w:rPr>
        <w:t xml:space="preserve"> </w:t>
      </w:r>
      <w:r w:rsidR="00E96CD6">
        <w:rPr>
          <w:rFonts w:ascii="Arial" w:hAnsi="Arial" w:cs="Arial"/>
          <w:b/>
          <w:sz w:val="24"/>
          <w:szCs w:val="24"/>
        </w:rPr>
        <w:t>February 23, 2024</w:t>
      </w:r>
    </w:p>
    <w:p w14:paraId="727F02D9" w14:textId="11752D15" w:rsidR="00B335D9" w:rsidRPr="00314D62" w:rsidRDefault="00BF3E15" w:rsidP="00BF3E15">
      <w:pPr>
        <w:pStyle w:val="NoSpacing"/>
        <w:tabs>
          <w:tab w:val="left" w:pos="5040"/>
        </w:tabs>
        <w:rPr>
          <w:rFonts w:ascii="Arial" w:hAnsi="Arial" w:cs="Arial"/>
          <w:b/>
          <w:sz w:val="24"/>
          <w:szCs w:val="24"/>
        </w:rPr>
      </w:pPr>
      <w:r w:rsidRPr="00314D62">
        <w:rPr>
          <w:rFonts w:ascii="Arial" w:hAnsi="Arial" w:cs="Arial"/>
          <w:b/>
          <w:sz w:val="24"/>
          <w:szCs w:val="24"/>
        </w:rPr>
        <w:tab/>
        <w:t>Next Review Date</w:t>
      </w:r>
      <w:r w:rsidR="00BF6C91" w:rsidRPr="00314D62">
        <w:rPr>
          <w:rFonts w:ascii="Arial" w:hAnsi="Arial" w:cs="Arial"/>
          <w:b/>
          <w:sz w:val="24"/>
          <w:szCs w:val="24"/>
        </w:rPr>
        <w:t xml:space="preserve">: </w:t>
      </w:r>
      <w:r w:rsidR="00E96CD6">
        <w:rPr>
          <w:rFonts w:ascii="Arial" w:hAnsi="Arial" w:cs="Arial"/>
          <w:b/>
          <w:sz w:val="24"/>
          <w:szCs w:val="24"/>
        </w:rPr>
        <w:t>August 31, 2029</w:t>
      </w:r>
    </w:p>
    <w:p w14:paraId="7E4BB997" w14:textId="3B082414" w:rsidR="00BF6C91" w:rsidRPr="00314D62" w:rsidRDefault="00BF3E15" w:rsidP="00BF3E15">
      <w:pPr>
        <w:pStyle w:val="NoSpacing"/>
        <w:tabs>
          <w:tab w:val="left" w:pos="5040"/>
        </w:tabs>
        <w:rPr>
          <w:rFonts w:ascii="Arial" w:hAnsi="Arial" w:cs="Arial"/>
          <w:b/>
          <w:sz w:val="24"/>
          <w:szCs w:val="24"/>
        </w:rPr>
      </w:pPr>
      <w:r w:rsidRPr="00314D62">
        <w:rPr>
          <w:rFonts w:ascii="Arial" w:hAnsi="Arial" w:cs="Arial"/>
          <w:b/>
          <w:sz w:val="24"/>
          <w:szCs w:val="24"/>
        </w:rPr>
        <w:tab/>
        <w:t xml:space="preserve">Sr. Reviewer: </w:t>
      </w:r>
      <w:r w:rsidR="00BF6C91" w:rsidRPr="00D92EF8">
        <w:rPr>
          <w:rFonts w:ascii="Arial" w:hAnsi="Arial" w:cs="Arial"/>
          <w:b/>
          <w:sz w:val="24"/>
          <w:szCs w:val="24"/>
        </w:rPr>
        <w:t>Department Chair</w:t>
      </w:r>
    </w:p>
    <w:p w14:paraId="3AE4F32B" w14:textId="5A9E19AC" w:rsidR="00D824BF" w:rsidRPr="00314D62" w:rsidRDefault="00D824BF" w:rsidP="00BF3E15">
      <w:pPr>
        <w:pStyle w:val="NoSpacing"/>
        <w:tabs>
          <w:tab w:val="left" w:pos="5040"/>
        </w:tabs>
        <w:rPr>
          <w:rFonts w:ascii="Arial" w:hAnsi="Arial" w:cs="Arial"/>
          <w:b/>
          <w:sz w:val="24"/>
          <w:szCs w:val="24"/>
        </w:rPr>
      </w:pPr>
      <w:r w:rsidRPr="00314D62">
        <w:rPr>
          <w:rFonts w:ascii="Arial" w:hAnsi="Arial" w:cs="Arial"/>
          <w:b/>
          <w:sz w:val="24"/>
          <w:szCs w:val="24"/>
        </w:rPr>
        <w:tab/>
      </w:r>
    </w:p>
    <w:p w14:paraId="1D46F8AD" w14:textId="23C61C34" w:rsidR="00683789" w:rsidRPr="00314D62" w:rsidRDefault="00121E13" w:rsidP="00B374D7">
      <w:pPr>
        <w:pStyle w:val="NoSpacing"/>
        <w:ind w:left="720" w:hanging="720"/>
        <w:rPr>
          <w:rFonts w:ascii="Arial" w:hAnsi="Arial" w:cs="Arial"/>
          <w:b/>
          <w:sz w:val="24"/>
          <w:szCs w:val="24"/>
        </w:rPr>
      </w:pPr>
      <w:r w:rsidRPr="00314D62">
        <w:rPr>
          <w:rFonts w:ascii="Arial" w:hAnsi="Arial" w:cs="Arial"/>
          <w:b/>
          <w:sz w:val="24"/>
          <w:szCs w:val="24"/>
        </w:rPr>
        <w:t>01.</w:t>
      </w:r>
      <w:r w:rsidRPr="00314D62">
        <w:rPr>
          <w:rFonts w:ascii="Arial" w:hAnsi="Arial" w:cs="Arial"/>
          <w:b/>
          <w:sz w:val="24"/>
          <w:szCs w:val="24"/>
        </w:rPr>
        <w:tab/>
      </w:r>
      <w:r w:rsidR="00AA4F72" w:rsidRPr="00314D62">
        <w:rPr>
          <w:rFonts w:ascii="Arial" w:hAnsi="Arial" w:cs="Arial"/>
          <w:b/>
          <w:sz w:val="24"/>
          <w:szCs w:val="24"/>
        </w:rPr>
        <w:t>STATEMENT OF PURPOSE</w:t>
      </w:r>
      <w:r w:rsidR="00683789" w:rsidRPr="00314D62">
        <w:rPr>
          <w:rFonts w:ascii="Arial" w:hAnsi="Arial" w:cs="Arial"/>
          <w:b/>
          <w:sz w:val="24"/>
          <w:szCs w:val="24"/>
        </w:rPr>
        <w:t xml:space="preserve"> </w:t>
      </w:r>
    </w:p>
    <w:p w14:paraId="24FD83FC" w14:textId="77777777" w:rsidR="00706B5B" w:rsidRPr="00314D62" w:rsidRDefault="00706B5B" w:rsidP="00A05E7E">
      <w:pPr>
        <w:pStyle w:val="NoSpacing"/>
        <w:rPr>
          <w:rFonts w:ascii="Arial" w:hAnsi="Arial" w:cs="Arial"/>
          <w:color w:val="FF0000"/>
          <w:sz w:val="24"/>
          <w:szCs w:val="24"/>
        </w:rPr>
      </w:pPr>
    </w:p>
    <w:p w14:paraId="743A321B" w14:textId="40C5A38D" w:rsidR="009E6E1D" w:rsidRPr="009E6E1D" w:rsidRDefault="009E6E1D" w:rsidP="763A0461">
      <w:pPr>
        <w:pStyle w:val="ListParagraph"/>
        <w:numPr>
          <w:ilvl w:val="1"/>
          <w:numId w:val="1"/>
        </w:numPr>
        <w:adjustRightInd w:val="0"/>
        <w:spacing w:after="0" w:line="240" w:lineRule="auto"/>
        <w:rPr>
          <w:rFonts w:ascii="Arial" w:hAnsi="Arial" w:cs="Arial"/>
          <w:color w:val="FF0000"/>
        </w:rPr>
      </w:pPr>
      <w:r w:rsidRPr="763A0461">
        <w:rPr>
          <w:rFonts w:ascii="Arial" w:hAnsi="Arial" w:cs="Arial"/>
          <w:sz w:val="24"/>
          <w:szCs w:val="24"/>
        </w:rPr>
        <w:t xml:space="preserve">The Graduate College at Texas State University allows for faculty </w:t>
      </w:r>
      <w:proofErr w:type="gramStart"/>
      <w:r w:rsidRPr="763A0461">
        <w:rPr>
          <w:rFonts w:ascii="Arial" w:hAnsi="Arial" w:cs="Arial"/>
          <w:sz w:val="24"/>
          <w:szCs w:val="24"/>
        </w:rPr>
        <w:t>appointment</w:t>
      </w:r>
      <w:proofErr w:type="gramEnd"/>
      <w:r w:rsidRPr="763A0461">
        <w:rPr>
          <w:rFonts w:ascii="Arial" w:hAnsi="Arial" w:cs="Arial"/>
          <w:sz w:val="24"/>
          <w:szCs w:val="24"/>
        </w:rPr>
        <w:t xml:space="preserve"> as Regular Graduate Faculty, Associate Graduate Faculty </w:t>
      </w:r>
      <w:proofErr w:type="gramStart"/>
      <w:r w:rsidRPr="763A0461">
        <w:rPr>
          <w:rFonts w:ascii="Arial" w:hAnsi="Arial" w:cs="Arial"/>
          <w:sz w:val="24"/>
          <w:szCs w:val="24"/>
        </w:rPr>
        <w:t xml:space="preserve">or </w:t>
      </w:r>
      <w:r w:rsidR="7C1D929A" w:rsidRPr="763A0461">
        <w:rPr>
          <w:rFonts w:ascii="Arial" w:eastAsia="Arial" w:hAnsi="Arial" w:cs="Arial"/>
          <w:sz w:val="24"/>
          <w:szCs w:val="24"/>
        </w:rPr>
        <w:t xml:space="preserve"> Courtesy</w:t>
      </w:r>
      <w:proofErr w:type="gramEnd"/>
      <w:r w:rsidRPr="763A0461">
        <w:rPr>
          <w:rFonts w:ascii="Arial" w:hAnsi="Arial" w:cs="Arial"/>
          <w:sz w:val="24"/>
          <w:szCs w:val="24"/>
        </w:rPr>
        <w:t xml:space="preserve"> Graduate Faculty. </w:t>
      </w:r>
    </w:p>
    <w:p w14:paraId="40807542" w14:textId="77777777" w:rsidR="009E6E1D" w:rsidRDefault="009E6E1D" w:rsidP="009E6E1D">
      <w:pPr>
        <w:spacing w:after="0"/>
        <w:rPr>
          <w:rFonts w:ascii="Arial" w:hAnsi="Arial" w:cs="Arial"/>
          <w:sz w:val="24"/>
          <w:szCs w:val="24"/>
        </w:rPr>
      </w:pPr>
    </w:p>
    <w:p w14:paraId="0BFE0E55" w14:textId="77777777" w:rsidR="009E6E1D" w:rsidRDefault="009E6E1D" w:rsidP="009E6E1D">
      <w:pPr>
        <w:pStyle w:val="ListParagraph"/>
        <w:numPr>
          <w:ilvl w:val="1"/>
          <w:numId w:val="1"/>
        </w:numPr>
        <w:spacing w:after="0"/>
        <w:rPr>
          <w:rFonts w:ascii="Arial" w:hAnsi="Arial" w:cs="Arial"/>
          <w:sz w:val="24"/>
          <w:szCs w:val="24"/>
        </w:rPr>
      </w:pPr>
      <w:r w:rsidRPr="763A0461">
        <w:rPr>
          <w:rFonts w:ascii="Arial" w:hAnsi="Arial" w:cs="Arial"/>
          <w:sz w:val="24"/>
          <w:szCs w:val="24"/>
        </w:rPr>
        <w:t xml:space="preserve">AA/PPS 04.01.30 describes minimum criteria for appointment and reappointment of graduate faculty. </w:t>
      </w:r>
    </w:p>
    <w:p w14:paraId="2C78903F" w14:textId="77777777" w:rsidR="009E6E1D" w:rsidRPr="009E6E1D" w:rsidRDefault="009E6E1D" w:rsidP="009E6E1D">
      <w:pPr>
        <w:pStyle w:val="ListParagraph"/>
        <w:rPr>
          <w:rFonts w:ascii="Arial" w:hAnsi="Arial" w:cs="Arial"/>
          <w:sz w:val="24"/>
          <w:szCs w:val="24"/>
        </w:rPr>
      </w:pPr>
    </w:p>
    <w:p w14:paraId="7F42DB97" w14:textId="53B7703C" w:rsidR="009E6E1D" w:rsidRPr="009E6E1D" w:rsidRDefault="009E6E1D" w:rsidP="009E6E1D">
      <w:pPr>
        <w:pStyle w:val="ListParagraph"/>
        <w:numPr>
          <w:ilvl w:val="1"/>
          <w:numId w:val="1"/>
        </w:numPr>
        <w:spacing w:after="0"/>
        <w:rPr>
          <w:rFonts w:ascii="Arial" w:hAnsi="Arial" w:cs="Arial"/>
          <w:sz w:val="24"/>
          <w:szCs w:val="24"/>
        </w:rPr>
      </w:pPr>
      <w:r w:rsidRPr="763A0461">
        <w:rPr>
          <w:rFonts w:ascii="Arial" w:hAnsi="Arial" w:cs="Arial"/>
          <w:sz w:val="24"/>
          <w:szCs w:val="24"/>
        </w:rPr>
        <w:t xml:space="preserve">The purpose of this document is to provide additional criteria and guidelines for eligibility that conform to departmental and college expectations in scholarly/creative activity for tenure and promotion (HHP PPS </w:t>
      </w:r>
      <w:r w:rsidR="2C7301DF" w:rsidRPr="763A0461">
        <w:rPr>
          <w:rFonts w:ascii="Arial" w:hAnsi="Arial" w:cs="Arial"/>
          <w:sz w:val="24"/>
          <w:szCs w:val="24"/>
        </w:rPr>
        <w:t>04.02.20</w:t>
      </w:r>
      <w:r w:rsidRPr="763A0461">
        <w:rPr>
          <w:rFonts w:ascii="Arial" w:hAnsi="Arial" w:cs="Arial"/>
          <w:sz w:val="24"/>
          <w:szCs w:val="24"/>
        </w:rPr>
        <w:t xml:space="preserve"> and </w:t>
      </w:r>
      <w:r w:rsidR="5B2ABD33" w:rsidRPr="763A0461">
        <w:rPr>
          <w:rFonts w:ascii="Arial" w:hAnsi="Arial" w:cs="Arial"/>
          <w:sz w:val="24"/>
          <w:szCs w:val="24"/>
        </w:rPr>
        <w:t>04.02.11</w:t>
      </w:r>
      <w:r w:rsidRPr="763A0461">
        <w:rPr>
          <w:rFonts w:ascii="Arial" w:hAnsi="Arial" w:cs="Arial"/>
          <w:sz w:val="24"/>
          <w:szCs w:val="24"/>
        </w:rPr>
        <w:t xml:space="preserve">). </w:t>
      </w:r>
    </w:p>
    <w:p w14:paraId="1B465511" w14:textId="77777777" w:rsidR="009E6E1D" w:rsidRPr="00314D62" w:rsidRDefault="009E6E1D" w:rsidP="00314D62">
      <w:pPr>
        <w:pStyle w:val="ListParagraph"/>
        <w:adjustRightInd w:val="0"/>
        <w:spacing w:after="0" w:line="240" w:lineRule="auto"/>
        <w:rPr>
          <w:rFonts w:ascii="Arial" w:hAnsi="Arial" w:cs="Arial"/>
          <w:sz w:val="24"/>
          <w:szCs w:val="24"/>
        </w:rPr>
      </w:pPr>
    </w:p>
    <w:p w14:paraId="38652205" w14:textId="4B0C89D5" w:rsidR="00AA4F72" w:rsidRPr="00314D62" w:rsidRDefault="00AA4F72" w:rsidP="00AA4F72">
      <w:pPr>
        <w:pStyle w:val="NoSpacing"/>
        <w:ind w:left="720" w:hanging="720"/>
        <w:rPr>
          <w:rFonts w:ascii="Arial" w:hAnsi="Arial" w:cs="Arial"/>
          <w:b/>
          <w:sz w:val="24"/>
          <w:szCs w:val="24"/>
        </w:rPr>
      </w:pPr>
      <w:r w:rsidRPr="00314D62">
        <w:rPr>
          <w:rFonts w:ascii="Arial" w:hAnsi="Arial" w:cs="Arial"/>
          <w:b/>
          <w:sz w:val="24"/>
          <w:szCs w:val="24"/>
        </w:rPr>
        <w:t>02.</w:t>
      </w:r>
      <w:r w:rsidRPr="00314D62">
        <w:rPr>
          <w:rFonts w:ascii="Arial" w:hAnsi="Arial" w:cs="Arial"/>
          <w:b/>
          <w:sz w:val="24"/>
          <w:szCs w:val="24"/>
        </w:rPr>
        <w:tab/>
      </w:r>
      <w:r w:rsidR="00314D62" w:rsidRPr="00314D62">
        <w:rPr>
          <w:rFonts w:ascii="Arial" w:hAnsi="Arial" w:cs="Arial"/>
          <w:b/>
          <w:sz w:val="24"/>
          <w:szCs w:val="24"/>
        </w:rPr>
        <w:t>DEFINITIONS</w:t>
      </w:r>
      <w:r w:rsidRPr="00314D62">
        <w:rPr>
          <w:rFonts w:ascii="Arial" w:hAnsi="Arial" w:cs="Arial"/>
          <w:b/>
          <w:sz w:val="24"/>
          <w:szCs w:val="24"/>
        </w:rPr>
        <w:t xml:space="preserve"> </w:t>
      </w:r>
    </w:p>
    <w:p w14:paraId="5E15696F" w14:textId="77777777" w:rsidR="009E6E1D" w:rsidRDefault="009E6E1D" w:rsidP="009E6E1D">
      <w:pPr>
        <w:pStyle w:val="NoSpacing"/>
        <w:rPr>
          <w:rFonts w:ascii="Arial" w:hAnsi="Arial" w:cs="Arial"/>
          <w:bCs/>
          <w:sz w:val="24"/>
          <w:szCs w:val="24"/>
        </w:rPr>
      </w:pPr>
    </w:p>
    <w:p w14:paraId="2733C2E1" w14:textId="1A407794" w:rsidR="009E6E1D" w:rsidRDefault="009E6E1D" w:rsidP="009E6E1D">
      <w:pPr>
        <w:pStyle w:val="NoSpacing"/>
        <w:numPr>
          <w:ilvl w:val="1"/>
          <w:numId w:val="10"/>
        </w:numPr>
        <w:rPr>
          <w:rFonts w:ascii="Arial" w:hAnsi="Arial" w:cs="Arial"/>
          <w:color w:val="222222"/>
          <w:sz w:val="24"/>
          <w:szCs w:val="24"/>
          <w:shd w:val="clear" w:color="auto" w:fill="FFFFFF"/>
        </w:rPr>
      </w:pPr>
      <w:r>
        <w:rPr>
          <w:rFonts w:ascii="Arial" w:hAnsi="Arial" w:cs="Arial"/>
          <w:color w:val="222222"/>
          <w:sz w:val="24"/>
          <w:szCs w:val="24"/>
          <w:shd w:val="clear" w:color="auto" w:fill="FFFFFF"/>
        </w:rPr>
        <w:t>Regular Graduate Faculty:</w:t>
      </w:r>
    </w:p>
    <w:p w14:paraId="16DD83A6" w14:textId="77777777" w:rsidR="009E6E1D" w:rsidRDefault="009E6E1D" w:rsidP="009E6E1D">
      <w:pPr>
        <w:pStyle w:val="NoSpacing"/>
        <w:ind w:left="1440" w:hanging="720"/>
        <w:rPr>
          <w:rFonts w:ascii="Arial" w:hAnsi="Arial" w:cs="Arial"/>
          <w:sz w:val="24"/>
          <w:szCs w:val="24"/>
          <w:shd w:val="clear" w:color="auto" w:fill="FFFFFF"/>
        </w:rPr>
      </w:pPr>
      <w:r>
        <w:rPr>
          <w:rFonts w:ascii="Arial" w:hAnsi="Arial" w:cs="Arial"/>
          <w:sz w:val="24"/>
          <w:szCs w:val="24"/>
          <w:shd w:val="clear" w:color="auto" w:fill="FFFFFF"/>
        </w:rPr>
        <w:tab/>
      </w:r>
    </w:p>
    <w:p w14:paraId="2B97AF45" w14:textId="77777777" w:rsidR="009E6E1D" w:rsidRDefault="009E6E1D" w:rsidP="009E6E1D">
      <w:pPr>
        <w:pStyle w:val="NoSpacing"/>
        <w:ind w:left="1440"/>
        <w:rPr>
          <w:rFonts w:ascii="Arial" w:hAnsi="Arial" w:cs="Arial"/>
          <w:sz w:val="24"/>
          <w:szCs w:val="24"/>
        </w:rPr>
      </w:pPr>
      <w:r>
        <w:rPr>
          <w:rFonts w:ascii="Arial" w:hAnsi="Arial" w:cs="Arial"/>
          <w:sz w:val="24"/>
          <w:szCs w:val="24"/>
          <w:shd w:val="clear" w:color="auto" w:fill="FFFFFF"/>
        </w:rPr>
        <w:t xml:space="preserve">a. Are tenured </w:t>
      </w:r>
      <w:r w:rsidRPr="009E6E1D">
        <w:rPr>
          <w:rFonts w:ascii="Arial" w:hAnsi="Arial" w:cs="Arial"/>
          <w:sz w:val="24"/>
          <w:szCs w:val="24"/>
        </w:rPr>
        <w:t xml:space="preserve">and tenure track faculty employed with the Department of HHP. </w:t>
      </w:r>
    </w:p>
    <w:p w14:paraId="2B356AE3" w14:textId="77777777" w:rsidR="009E6E1D" w:rsidRDefault="009E6E1D" w:rsidP="009E6E1D">
      <w:pPr>
        <w:pStyle w:val="NoSpacing"/>
        <w:ind w:left="1440"/>
        <w:rPr>
          <w:rFonts w:ascii="Arial" w:hAnsi="Arial" w:cs="Arial"/>
          <w:sz w:val="24"/>
          <w:szCs w:val="24"/>
        </w:rPr>
      </w:pPr>
    </w:p>
    <w:p w14:paraId="5C897E8B" w14:textId="77777777" w:rsidR="009E6E1D" w:rsidRDefault="009E6E1D" w:rsidP="009E6E1D">
      <w:pPr>
        <w:pStyle w:val="NoSpacing"/>
        <w:ind w:left="1440"/>
        <w:rPr>
          <w:rFonts w:ascii="Arial" w:hAnsi="Arial" w:cs="Arial"/>
          <w:sz w:val="24"/>
          <w:szCs w:val="24"/>
        </w:rPr>
      </w:pPr>
      <w:r>
        <w:rPr>
          <w:rFonts w:ascii="Arial" w:hAnsi="Arial" w:cs="Arial"/>
          <w:sz w:val="24"/>
          <w:szCs w:val="24"/>
        </w:rPr>
        <w:t xml:space="preserve">b. </w:t>
      </w:r>
      <w:r w:rsidRPr="009E6E1D">
        <w:rPr>
          <w:rFonts w:ascii="Arial" w:hAnsi="Arial" w:cs="Arial"/>
          <w:sz w:val="24"/>
          <w:szCs w:val="24"/>
        </w:rPr>
        <w:t>Are eligible to teach master’s level classes and/or serve as chair of master’s thesis committees.</w:t>
      </w:r>
    </w:p>
    <w:p w14:paraId="23ADA733" w14:textId="77777777" w:rsidR="009E6E1D" w:rsidRDefault="009E6E1D" w:rsidP="009E6E1D">
      <w:pPr>
        <w:pStyle w:val="NoSpacing"/>
        <w:ind w:left="1440"/>
        <w:rPr>
          <w:rFonts w:ascii="Arial" w:hAnsi="Arial" w:cs="Arial"/>
          <w:sz w:val="24"/>
          <w:szCs w:val="24"/>
        </w:rPr>
      </w:pPr>
    </w:p>
    <w:p w14:paraId="54D00707" w14:textId="77777777" w:rsidR="009E6E1D" w:rsidRDefault="009E6E1D" w:rsidP="009E6E1D">
      <w:pPr>
        <w:pStyle w:val="NoSpacing"/>
        <w:ind w:left="1440"/>
        <w:rPr>
          <w:rFonts w:ascii="Arial" w:hAnsi="Arial" w:cs="Arial"/>
          <w:sz w:val="24"/>
          <w:szCs w:val="24"/>
        </w:rPr>
      </w:pPr>
    </w:p>
    <w:p w14:paraId="22FE5948" w14:textId="1B3FCD49" w:rsidR="009E6E1D" w:rsidRPr="009E6E1D" w:rsidRDefault="492F1A3A" w:rsidP="009E6E1D">
      <w:pPr>
        <w:pStyle w:val="NoSpacing"/>
        <w:ind w:left="1440"/>
        <w:rPr>
          <w:rFonts w:ascii="Arial" w:eastAsia="Times New Roman" w:hAnsi="Arial" w:cs="Arial"/>
          <w:color w:val="FF0000"/>
          <w:sz w:val="24"/>
          <w:szCs w:val="24"/>
        </w:rPr>
      </w:pPr>
      <w:r w:rsidRPr="763A0461">
        <w:rPr>
          <w:rFonts w:ascii="Arial" w:hAnsi="Arial" w:cs="Arial"/>
          <w:sz w:val="24"/>
          <w:szCs w:val="24"/>
        </w:rPr>
        <w:t>c</w:t>
      </w:r>
      <w:r w:rsidR="009E6E1D" w:rsidRPr="763A0461">
        <w:rPr>
          <w:rFonts w:ascii="Arial" w:hAnsi="Arial" w:cs="Arial"/>
          <w:sz w:val="24"/>
          <w:szCs w:val="24"/>
        </w:rPr>
        <w:t xml:space="preserve">. Meet departmental academic qualifications for a proven and sustained record of scholarly achievement as noted in </w:t>
      </w:r>
      <w:r w:rsidR="49C85285" w:rsidRPr="763A0461">
        <w:rPr>
          <w:rFonts w:ascii="Arial" w:hAnsi="Arial" w:cs="Arial"/>
          <w:sz w:val="24"/>
          <w:szCs w:val="24"/>
        </w:rPr>
        <w:t>section 03 below</w:t>
      </w:r>
      <w:r w:rsidR="009E6E1D" w:rsidRPr="763A0461">
        <w:rPr>
          <w:rFonts w:ascii="Arial" w:hAnsi="Arial" w:cs="Arial"/>
          <w:sz w:val="24"/>
          <w:szCs w:val="24"/>
        </w:rPr>
        <w:t>.</w:t>
      </w:r>
    </w:p>
    <w:p w14:paraId="095514D8" w14:textId="77777777" w:rsidR="00314D62" w:rsidRDefault="00314D62" w:rsidP="00314D62">
      <w:pPr>
        <w:pStyle w:val="NoSpacing"/>
        <w:ind w:left="720"/>
        <w:rPr>
          <w:rFonts w:ascii="Arial" w:hAnsi="Arial" w:cs="Arial"/>
          <w:sz w:val="24"/>
          <w:szCs w:val="24"/>
        </w:rPr>
      </w:pPr>
    </w:p>
    <w:p w14:paraId="086C1512" w14:textId="6BFD43A7" w:rsidR="00314D62" w:rsidRPr="00314D62" w:rsidRDefault="009E6E1D" w:rsidP="009E6E1D">
      <w:pPr>
        <w:pStyle w:val="NoSpacing"/>
        <w:numPr>
          <w:ilvl w:val="1"/>
          <w:numId w:val="10"/>
        </w:numPr>
        <w:rPr>
          <w:rFonts w:ascii="Arial" w:eastAsia="Times New Roman" w:hAnsi="Arial" w:cs="Arial"/>
          <w:color w:val="FF0000"/>
          <w:sz w:val="24"/>
          <w:szCs w:val="24"/>
        </w:rPr>
      </w:pPr>
      <w:r>
        <w:rPr>
          <w:rFonts w:ascii="Arial" w:hAnsi="Arial" w:cs="Arial"/>
          <w:sz w:val="24"/>
          <w:szCs w:val="24"/>
        </w:rPr>
        <w:t>Associate Graduate Faculty:</w:t>
      </w:r>
    </w:p>
    <w:p w14:paraId="452C2683" w14:textId="49CE5651" w:rsidR="009E6E1D" w:rsidRDefault="009E6E1D" w:rsidP="009E6E1D">
      <w:pPr>
        <w:autoSpaceDE w:val="0"/>
        <w:autoSpaceDN w:val="0"/>
        <w:adjustRightInd w:val="0"/>
        <w:spacing w:after="0"/>
        <w:ind w:left="1320"/>
        <w:rPr>
          <w:rFonts w:ascii="Arial" w:hAnsi="Arial" w:cs="Arial"/>
          <w:sz w:val="24"/>
          <w:szCs w:val="24"/>
        </w:rPr>
      </w:pPr>
    </w:p>
    <w:p w14:paraId="36BDEB5A" w14:textId="7CECE61A" w:rsidR="009E6E1D" w:rsidRPr="009E6E1D" w:rsidRDefault="009E6E1D" w:rsidP="763A0461">
      <w:pPr>
        <w:autoSpaceDE w:val="0"/>
        <w:autoSpaceDN w:val="0"/>
        <w:adjustRightInd w:val="0"/>
        <w:spacing w:after="0"/>
        <w:ind w:left="1440"/>
        <w:rPr>
          <w:rFonts w:ascii="Arial" w:hAnsi="Arial" w:cs="Arial"/>
          <w:sz w:val="24"/>
          <w:szCs w:val="24"/>
        </w:rPr>
      </w:pPr>
      <w:r w:rsidRPr="763A0461">
        <w:rPr>
          <w:rFonts w:ascii="Arial" w:hAnsi="Arial" w:cs="Arial"/>
          <w:sz w:val="24"/>
          <w:szCs w:val="24"/>
        </w:rPr>
        <w:t xml:space="preserve">a. </w:t>
      </w:r>
      <w:r w:rsidR="2C7F336F" w:rsidRPr="763A0461">
        <w:rPr>
          <w:rFonts w:ascii="Arial" w:hAnsi="Arial" w:cs="Arial"/>
          <w:sz w:val="24"/>
          <w:szCs w:val="24"/>
        </w:rPr>
        <w:t>Are clinical or instructional faculty holding terminal degrees in the Department of HHP.</w:t>
      </w:r>
    </w:p>
    <w:p w14:paraId="7B48B1F6" w14:textId="58F90DA5" w:rsidR="009E6E1D" w:rsidRPr="009E6E1D" w:rsidRDefault="009E6E1D" w:rsidP="763A0461">
      <w:pPr>
        <w:autoSpaceDE w:val="0"/>
        <w:autoSpaceDN w:val="0"/>
        <w:adjustRightInd w:val="0"/>
        <w:spacing w:after="0"/>
        <w:ind w:left="1440"/>
        <w:rPr>
          <w:rFonts w:ascii="Arial" w:hAnsi="Arial" w:cs="Arial"/>
          <w:sz w:val="24"/>
          <w:szCs w:val="24"/>
        </w:rPr>
      </w:pPr>
    </w:p>
    <w:p w14:paraId="0FFF4266" w14:textId="2553FA9E" w:rsidR="009E6E1D" w:rsidRPr="009E6E1D" w:rsidRDefault="2C7F336F">
      <w:pPr>
        <w:spacing w:after="0"/>
        <w:ind w:left="1440"/>
        <w:rPr>
          <w:rFonts w:ascii="Arial" w:hAnsi="Arial" w:cs="Arial"/>
          <w:sz w:val="24"/>
          <w:szCs w:val="24"/>
        </w:rPr>
      </w:pPr>
      <w:r w:rsidRPr="763A0461">
        <w:rPr>
          <w:rFonts w:ascii="Arial" w:hAnsi="Arial" w:cs="Arial"/>
          <w:sz w:val="24"/>
          <w:szCs w:val="24"/>
        </w:rPr>
        <w:t xml:space="preserve">b. </w:t>
      </w:r>
      <w:r w:rsidR="440FF4D5" w:rsidRPr="763A0461">
        <w:rPr>
          <w:rFonts w:ascii="Arial" w:hAnsi="Arial" w:cs="Arial"/>
          <w:sz w:val="24"/>
          <w:szCs w:val="24"/>
        </w:rPr>
        <w:t>Can be</w:t>
      </w:r>
      <w:r w:rsidR="009E6E1D" w:rsidRPr="763A0461">
        <w:rPr>
          <w:rFonts w:ascii="Arial" w:hAnsi="Arial" w:cs="Arial"/>
          <w:sz w:val="24"/>
          <w:szCs w:val="24"/>
        </w:rPr>
        <w:t xml:space="preserve"> clinical </w:t>
      </w:r>
      <w:r w:rsidR="6B5316C6" w:rsidRPr="763A0461">
        <w:rPr>
          <w:rFonts w:ascii="Arial" w:hAnsi="Arial" w:cs="Arial"/>
          <w:sz w:val="24"/>
          <w:szCs w:val="24"/>
        </w:rPr>
        <w:t xml:space="preserve">or instructional </w:t>
      </w:r>
      <w:r w:rsidR="009E6E1D" w:rsidRPr="763A0461">
        <w:rPr>
          <w:rFonts w:ascii="Arial" w:hAnsi="Arial" w:cs="Arial"/>
          <w:sz w:val="24"/>
          <w:szCs w:val="24"/>
        </w:rPr>
        <w:t>faculty</w:t>
      </w:r>
      <w:r w:rsidR="4D2CC0D6" w:rsidRPr="763A0461">
        <w:rPr>
          <w:rFonts w:ascii="Arial" w:hAnsi="Arial" w:cs="Arial"/>
          <w:sz w:val="24"/>
          <w:szCs w:val="24"/>
        </w:rPr>
        <w:t xml:space="preserve"> </w:t>
      </w:r>
      <w:r w:rsidR="63BF3E59" w:rsidRPr="763A0461">
        <w:rPr>
          <w:rFonts w:ascii="Arial" w:hAnsi="Arial" w:cs="Arial"/>
          <w:sz w:val="24"/>
          <w:szCs w:val="24"/>
        </w:rPr>
        <w:t xml:space="preserve">not possessing a </w:t>
      </w:r>
      <w:r w:rsidR="009E6E1D" w:rsidRPr="763A0461">
        <w:rPr>
          <w:rFonts w:ascii="Arial" w:hAnsi="Arial" w:cs="Arial"/>
          <w:sz w:val="24"/>
          <w:szCs w:val="24"/>
        </w:rPr>
        <w:t>terminal degree</w:t>
      </w:r>
      <w:r w:rsidR="4E8E844C" w:rsidRPr="763A0461">
        <w:rPr>
          <w:rFonts w:ascii="Arial" w:hAnsi="Arial" w:cs="Arial"/>
          <w:sz w:val="24"/>
          <w:szCs w:val="24"/>
        </w:rPr>
        <w:t xml:space="preserve"> but holding</w:t>
      </w:r>
      <w:r w:rsidR="009E6E1D" w:rsidRPr="763A0461">
        <w:rPr>
          <w:rFonts w:ascii="Arial" w:hAnsi="Arial" w:cs="Arial"/>
          <w:sz w:val="24"/>
          <w:szCs w:val="24"/>
        </w:rPr>
        <w:t xml:space="preserve"> special research</w:t>
      </w:r>
      <w:r w:rsidR="25BB6112" w:rsidRPr="763A0461">
        <w:rPr>
          <w:rFonts w:ascii="Arial" w:hAnsi="Arial" w:cs="Arial"/>
          <w:sz w:val="24"/>
          <w:szCs w:val="24"/>
        </w:rPr>
        <w:t xml:space="preserve"> or professional</w:t>
      </w:r>
      <w:r w:rsidR="009E6E1D" w:rsidRPr="763A0461">
        <w:rPr>
          <w:rFonts w:ascii="Arial" w:hAnsi="Arial" w:cs="Arial"/>
          <w:sz w:val="24"/>
          <w:szCs w:val="24"/>
        </w:rPr>
        <w:t xml:space="preserve"> credentials that warrant justification for an exception from the Graduate College (AA/PPS 04.01.30) and employed within the department of HHP. The department </w:t>
      </w:r>
      <w:r w:rsidR="009E6E1D" w:rsidRPr="763A0461">
        <w:rPr>
          <w:rFonts w:ascii="Arial" w:hAnsi="Arial" w:cs="Arial"/>
          <w:sz w:val="24"/>
          <w:szCs w:val="24"/>
        </w:rPr>
        <w:lastRenderedPageBreak/>
        <w:t>chair must also submit the Appointment Justification form (AA/PPS 04.01.30) with the candidate’s nomination form.</w:t>
      </w:r>
      <w:r w:rsidR="29C8FDD2" w:rsidRPr="763A0461">
        <w:rPr>
          <w:rFonts w:ascii="Arial" w:hAnsi="Arial" w:cs="Arial"/>
          <w:sz w:val="24"/>
          <w:szCs w:val="24"/>
        </w:rPr>
        <w:t xml:space="preserve"> Approved nominees serve a 5-year term. </w:t>
      </w:r>
    </w:p>
    <w:p w14:paraId="5934A22E" w14:textId="3C3DA6AA" w:rsidR="763A0461" w:rsidRDefault="763A0461" w:rsidP="763A0461">
      <w:pPr>
        <w:spacing w:after="0"/>
        <w:ind w:left="1440"/>
        <w:rPr>
          <w:rFonts w:ascii="Arial" w:hAnsi="Arial" w:cs="Arial"/>
          <w:sz w:val="24"/>
          <w:szCs w:val="24"/>
        </w:rPr>
      </w:pPr>
    </w:p>
    <w:p w14:paraId="28DF07C0" w14:textId="064B1DE0" w:rsidR="009E6E1D" w:rsidRPr="009E6E1D" w:rsidRDefault="6639A159" w:rsidP="004F33A5">
      <w:pPr>
        <w:ind w:left="1440"/>
        <w:rPr>
          <w:rFonts w:ascii="Arial" w:eastAsia="Arial" w:hAnsi="Arial" w:cs="Arial"/>
          <w:sz w:val="24"/>
          <w:szCs w:val="24"/>
        </w:rPr>
      </w:pPr>
      <w:r w:rsidRPr="763A0461">
        <w:rPr>
          <w:rFonts w:ascii="Arial" w:hAnsi="Arial" w:cs="Arial"/>
          <w:sz w:val="24"/>
          <w:szCs w:val="24"/>
        </w:rPr>
        <w:t>c</w:t>
      </w:r>
      <w:r w:rsidR="009E6E1D" w:rsidRPr="763A0461">
        <w:rPr>
          <w:rFonts w:ascii="Arial" w:hAnsi="Arial" w:cs="Arial"/>
          <w:sz w:val="24"/>
          <w:szCs w:val="24"/>
        </w:rPr>
        <w:t xml:space="preserve">. </w:t>
      </w:r>
      <w:r w:rsidR="4BC3543A" w:rsidRPr="763A0461">
        <w:rPr>
          <w:rFonts w:ascii="Arial" w:eastAsia="Arial" w:hAnsi="Arial" w:cs="Arial"/>
          <w:sz w:val="24"/>
          <w:szCs w:val="24"/>
        </w:rPr>
        <w:t xml:space="preserve"> Can be lecturers or per course faculty hired by the department on an as need basis who also meet the requirement of possessing a terminal degree</w:t>
      </w:r>
      <w:r w:rsidR="091B706B" w:rsidRPr="763A0461">
        <w:rPr>
          <w:rFonts w:ascii="Arial" w:eastAsia="Arial" w:hAnsi="Arial" w:cs="Arial"/>
          <w:sz w:val="24"/>
          <w:szCs w:val="24"/>
        </w:rPr>
        <w:t xml:space="preserve"> or </w:t>
      </w:r>
      <w:r w:rsidR="4BC3543A" w:rsidRPr="763A0461">
        <w:rPr>
          <w:rFonts w:ascii="Arial" w:eastAsia="Arial" w:hAnsi="Arial" w:cs="Arial"/>
          <w:sz w:val="24"/>
          <w:szCs w:val="24"/>
        </w:rPr>
        <w:t>having special research or professional credentials that warrant justification for an exception from the Graduate College (AA/PPS 04.01.30). The department chair must also submit the Appointment Justification form (AA/PPS 04.01.30) with the candidate’s nomination form. Approved nominees serve a 5-year term.</w:t>
      </w:r>
    </w:p>
    <w:p w14:paraId="4EA304FE" w14:textId="6300B9DF" w:rsidR="009E6E1D" w:rsidRPr="009E6E1D" w:rsidRDefault="4159BF38" w:rsidP="763A0461">
      <w:pPr>
        <w:spacing w:after="0"/>
        <w:ind w:left="1440"/>
        <w:rPr>
          <w:rFonts w:ascii="Arial" w:hAnsi="Arial" w:cs="Arial"/>
          <w:sz w:val="24"/>
          <w:szCs w:val="24"/>
        </w:rPr>
      </w:pPr>
      <w:r w:rsidRPr="763A0461">
        <w:rPr>
          <w:rFonts w:ascii="Arial" w:hAnsi="Arial" w:cs="Arial"/>
          <w:sz w:val="24"/>
          <w:szCs w:val="24"/>
        </w:rPr>
        <w:t xml:space="preserve">d. Are eligible to teach master’s and doctoral level classes and/or serve as members on master’s thesis committees and/or doctoral dissertations. </w:t>
      </w:r>
    </w:p>
    <w:p w14:paraId="0224E2D0" w14:textId="77777777" w:rsidR="009E6E1D" w:rsidRDefault="009E6E1D" w:rsidP="009E6E1D">
      <w:pPr>
        <w:spacing w:after="0"/>
        <w:ind w:left="720" w:firstLine="720"/>
        <w:rPr>
          <w:rFonts w:ascii="Arial" w:hAnsi="Arial" w:cs="Arial"/>
          <w:sz w:val="24"/>
          <w:szCs w:val="24"/>
        </w:rPr>
      </w:pPr>
    </w:p>
    <w:p w14:paraId="3571152D" w14:textId="63E9872F" w:rsidR="00314D62" w:rsidRPr="00EB75DA" w:rsidRDefault="00314D62">
      <w:pPr>
        <w:spacing w:after="0"/>
        <w:ind w:left="360" w:firstLine="360"/>
        <w:rPr>
          <w:rFonts w:ascii="Arial" w:hAnsi="Arial" w:cs="Arial"/>
          <w:sz w:val="24"/>
          <w:szCs w:val="24"/>
        </w:rPr>
      </w:pPr>
      <w:r w:rsidRPr="763A0461">
        <w:rPr>
          <w:rFonts w:ascii="Arial" w:hAnsi="Arial" w:cs="Arial"/>
          <w:sz w:val="24"/>
          <w:szCs w:val="24"/>
        </w:rPr>
        <w:t>02.03</w:t>
      </w:r>
      <w:r>
        <w:tab/>
      </w:r>
      <w:r w:rsidR="1463372B" w:rsidRPr="763A0461">
        <w:rPr>
          <w:rFonts w:ascii="Arial" w:hAnsi="Arial" w:cs="Arial"/>
          <w:sz w:val="24"/>
          <w:szCs w:val="24"/>
        </w:rPr>
        <w:t>Courtesy</w:t>
      </w:r>
      <w:r w:rsidR="00F266CB" w:rsidRPr="763A0461">
        <w:rPr>
          <w:rFonts w:ascii="Arial" w:hAnsi="Arial" w:cs="Arial"/>
          <w:sz w:val="24"/>
          <w:szCs w:val="24"/>
        </w:rPr>
        <w:t xml:space="preserve"> Graduate Faculty: </w:t>
      </w:r>
    </w:p>
    <w:p w14:paraId="3F28D730" w14:textId="77777777" w:rsidR="00EB75DA" w:rsidRDefault="00EB75DA" w:rsidP="00EB75DA">
      <w:pPr>
        <w:spacing w:after="0"/>
        <w:rPr>
          <w:rFonts w:ascii="Arial" w:hAnsi="Arial" w:cs="Arial"/>
          <w:sz w:val="24"/>
          <w:szCs w:val="24"/>
        </w:rPr>
      </w:pPr>
    </w:p>
    <w:p w14:paraId="012A6D8F" w14:textId="79B4F0C3" w:rsidR="00EB75DA" w:rsidRPr="00EB75DA" w:rsidRDefault="00EB75DA">
      <w:pPr>
        <w:spacing w:after="0"/>
        <w:ind w:left="1440"/>
        <w:rPr>
          <w:rFonts w:ascii="Arial" w:hAnsi="Arial" w:cs="Arial"/>
          <w:sz w:val="24"/>
          <w:szCs w:val="24"/>
        </w:rPr>
      </w:pPr>
      <w:r w:rsidRPr="763A0461">
        <w:rPr>
          <w:rFonts w:ascii="Arial" w:hAnsi="Arial" w:cs="Arial"/>
          <w:sz w:val="24"/>
          <w:szCs w:val="24"/>
        </w:rPr>
        <w:t xml:space="preserve">a. </w:t>
      </w:r>
      <w:r w:rsidR="0C479F10" w:rsidRPr="763A0461">
        <w:rPr>
          <w:rFonts w:ascii="Arial" w:hAnsi="Arial" w:cs="Arial"/>
          <w:sz w:val="24"/>
          <w:szCs w:val="24"/>
        </w:rPr>
        <w:t xml:space="preserve">Are faculty and professional staff external to Texas State that may be nominated to serve as a member of a master’s thesis committee or doctoral dissertation committee. </w:t>
      </w:r>
    </w:p>
    <w:p w14:paraId="0F184927" w14:textId="77777777" w:rsidR="00EB75DA" w:rsidRDefault="00EB75DA" w:rsidP="00EB75DA">
      <w:pPr>
        <w:spacing w:after="0"/>
        <w:rPr>
          <w:rFonts w:ascii="Arial" w:hAnsi="Arial" w:cs="Arial"/>
          <w:sz w:val="24"/>
          <w:szCs w:val="24"/>
        </w:rPr>
      </w:pPr>
    </w:p>
    <w:p w14:paraId="756D678C" w14:textId="236CE025" w:rsidR="00EB75DA" w:rsidRDefault="00EB75DA" w:rsidP="004F33A5">
      <w:pPr>
        <w:autoSpaceDE w:val="0"/>
        <w:autoSpaceDN w:val="0"/>
        <w:adjustRightInd w:val="0"/>
        <w:spacing w:after="0"/>
        <w:ind w:left="1080" w:firstLine="360"/>
        <w:rPr>
          <w:rFonts w:ascii="Arial" w:hAnsi="Arial" w:cs="Arial"/>
          <w:sz w:val="24"/>
          <w:szCs w:val="24"/>
        </w:rPr>
      </w:pPr>
      <w:r w:rsidRPr="763A0461">
        <w:rPr>
          <w:rFonts w:ascii="Arial" w:hAnsi="Arial" w:cs="Arial"/>
          <w:sz w:val="24"/>
          <w:szCs w:val="24"/>
        </w:rPr>
        <w:t>b.</w:t>
      </w:r>
      <w:r w:rsidR="004F33A5">
        <w:rPr>
          <w:rFonts w:ascii="Arial" w:hAnsi="Arial" w:cs="Arial"/>
          <w:sz w:val="24"/>
          <w:szCs w:val="24"/>
        </w:rPr>
        <w:t xml:space="preserve"> </w:t>
      </w:r>
      <w:r w:rsidR="12AE3574" w:rsidRPr="763A0461">
        <w:rPr>
          <w:rFonts w:ascii="Arial" w:hAnsi="Arial" w:cs="Arial"/>
          <w:sz w:val="24"/>
          <w:szCs w:val="24"/>
        </w:rPr>
        <w:t xml:space="preserve">May be </w:t>
      </w:r>
      <w:proofErr w:type="gramStart"/>
      <w:r w:rsidR="12AE3574" w:rsidRPr="763A0461">
        <w:rPr>
          <w:rFonts w:ascii="Arial" w:hAnsi="Arial" w:cs="Arial"/>
          <w:sz w:val="24"/>
          <w:szCs w:val="24"/>
        </w:rPr>
        <w:t>appointed</w:t>
      </w:r>
      <w:proofErr w:type="gramEnd"/>
      <w:r w:rsidR="12AE3574" w:rsidRPr="763A0461">
        <w:rPr>
          <w:rFonts w:ascii="Arial" w:hAnsi="Arial" w:cs="Arial"/>
          <w:sz w:val="24"/>
          <w:szCs w:val="24"/>
        </w:rPr>
        <w:t xml:space="preserve"> up to 5 years.</w:t>
      </w:r>
    </w:p>
    <w:p w14:paraId="78730872" w14:textId="77777777" w:rsidR="004F33A5" w:rsidRPr="00A31E18" w:rsidRDefault="004F33A5" w:rsidP="004F33A5">
      <w:pPr>
        <w:autoSpaceDE w:val="0"/>
        <w:autoSpaceDN w:val="0"/>
        <w:adjustRightInd w:val="0"/>
        <w:spacing w:after="0"/>
        <w:ind w:left="1080" w:firstLine="360"/>
        <w:rPr>
          <w:rFonts w:ascii="Arial" w:hAnsi="Arial" w:cs="Arial"/>
          <w:sz w:val="24"/>
          <w:szCs w:val="24"/>
        </w:rPr>
      </w:pPr>
    </w:p>
    <w:p w14:paraId="5A3D8477" w14:textId="4CB56F7C" w:rsidR="00AA4F72" w:rsidRPr="00A31E18" w:rsidRDefault="00AA4F72" w:rsidP="00A31E18">
      <w:pPr>
        <w:ind w:left="720" w:hanging="720"/>
        <w:rPr>
          <w:rFonts w:ascii="Arial" w:eastAsia="Times New Roman" w:hAnsi="Arial" w:cs="Arial"/>
          <w:b/>
          <w:bCs/>
          <w:sz w:val="24"/>
          <w:szCs w:val="24"/>
        </w:rPr>
      </w:pPr>
      <w:r w:rsidRPr="00A31E18">
        <w:rPr>
          <w:rFonts w:ascii="Arial" w:eastAsia="Times New Roman" w:hAnsi="Arial" w:cs="Arial"/>
          <w:b/>
          <w:bCs/>
          <w:sz w:val="24"/>
          <w:szCs w:val="24"/>
        </w:rPr>
        <w:t xml:space="preserve">03. </w:t>
      </w:r>
      <w:r w:rsidRPr="00A31E18">
        <w:rPr>
          <w:rFonts w:ascii="Arial" w:eastAsia="Times New Roman" w:hAnsi="Arial" w:cs="Arial"/>
          <w:b/>
          <w:bCs/>
          <w:sz w:val="24"/>
          <w:szCs w:val="24"/>
        </w:rPr>
        <w:tab/>
      </w:r>
      <w:r w:rsidR="00A31E18" w:rsidRPr="00A31E18">
        <w:rPr>
          <w:rFonts w:ascii="Arial" w:eastAsia="Times New Roman" w:hAnsi="Arial" w:cs="Arial"/>
          <w:b/>
          <w:bCs/>
          <w:sz w:val="24"/>
          <w:szCs w:val="24"/>
        </w:rPr>
        <w:t>CRITERIA FOR REGULAR AND ASSOCIATE GRADUATE FACULTY STATUS</w:t>
      </w:r>
    </w:p>
    <w:p w14:paraId="2D5C81F3" w14:textId="77777777" w:rsidR="00F124E5" w:rsidRPr="00F124E5" w:rsidRDefault="00F124E5" w:rsidP="00F124E5">
      <w:pPr>
        <w:pStyle w:val="ListParagraph"/>
        <w:numPr>
          <w:ilvl w:val="1"/>
          <w:numId w:val="18"/>
        </w:numPr>
        <w:autoSpaceDE w:val="0"/>
        <w:autoSpaceDN w:val="0"/>
        <w:adjustRightInd w:val="0"/>
        <w:spacing w:after="0"/>
        <w:rPr>
          <w:rFonts w:ascii="Arial" w:eastAsia="Times New Roman" w:hAnsi="Arial" w:cs="Arial"/>
          <w:color w:val="FF0000"/>
          <w:sz w:val="24"/>
          <w:szCs w:val="24"/>
        </w:rPr>
      </w:pPr>
      <w:r w:rsidRPr="00F124E5">
        <w:rPr>
          <w:rFonts w:ascii="Arial" w:hAnsi="Arial" w:cs="Arial"/>
          <w:sz w:val="24"/>
          <w:szCs w:val="24"/>
        </w:rPr>
        <w:t>The Department of HHP holds in high esteem its Graduate Faculty and</w:t>
      </w:r>
    </w:p>
    <w:p w14:paraId="3E333DC1" w14:textId="77777777" w:rsidR="00362D86" w:rsidRDefault="00F124E5" w:rsidP="00362D86">
      <w:pPr>
        <w:pStyle w:val="ListParagraph"/>
        <w:autoSpaceDE w:val="0"/>
        <w:autoSpaceDN w:val="0"/>
        <w:adjustRightInd w:val="0"/>
        <w:spacing w:after="0"/>
        <w:ind w:left="1440"/>
        <w:rPr>
          <w:rFonts w:ascii="Arial" w:hAnsi="Arial" w:cs="Arial"/>
          <w:sz w:val="24"/>
          <w:szCs w:val="24"/>
        </w:rPr>
      </w:pPr>
      <w:r w:rsidRPr="00F124E5">
        <w:rPr>
          <w:rFonts w:ascii="Arial" w:hAnsi="Arial" w:cs="Arial"/>
          <w:sz w:val="24"/>
          <w:szCs w:val="24"/>
        </w:rPr>
        <w:t>has established criteria and guidelines for eligibility for faculty members wishing to seek Regular or Associate Graduate Faculty Status.</w:t>
      </w:r>
    </w:p>
    <w:p w14:paraId="051BB8F2" w14:textId="77777777" w:rsidR="00362D86" w:rsidRDefault="00362D86" w:rsidP="00362D86">
      <w:pPr>
        <w:autoSpaceDE w:val="0"/>
        <w:autoSpaceDN w:val="0"/>
        <w:adjustRightInd w:val="0"/>
        <w:spacing w:after="0"/>
        <w:rPr>
          <w:rFonts w:ascii="Arial" w:hAnsi="Arial" w:cs="Arial"/>
          <w:sz w:val="24"/>
          <w:szCs w:val="24"/>
        </w:rPr>
      </w:pPr>
    </w:p>
    <w:p w14:paraId="3243C1FD" w14:textId="15BCEEF2" w:rsidR="00F124E5" w:rsidRPr="00362D86" w:rsidRDefault="00362D86" w:rsidP="00362D86">
      <w:pPr>
        <w:autoSpaceDE w:val="0"/>
        <w:autoSpaceDN w:val="0"/>
        <w:adjustRightInd w:val="0"/>
        <w:spacing w:after="0"/>
        <w:ind w:left="1440" w:hanging="720"/>
        <w:rPr>
          <w:rFonts w:ascii="Arial" w:hAnsi="Arial" w:cs="Arial"/>
          <w:sz w:val="24"/>
          <w:szCs w:val="24"/>
        </w:rPr>
      </w:pPr>
      <w:r>
        <w:rPr>
          <w:rFonts w:ascii="Arial" w:hAnsi="Arial" w:cs="Arial"/>
          <w:sz w:val="24"/>
          <w:szCs w:val="24"/>
        </w:rPr>
        <w:t>03.02</w:t>
      </w:r>
      <w:r>
        <w:rPr>
          <w:rFonts w:ascii="Arial" w:hAnsi="Arial" w:cs="Arial"/>
          <w:sz w:val="24"/>
          <w:szCs w:val="24"/>
        </w:rPr>
        <w:tab/>
      </w:r>
      <w:r w:rsidR="00F124E5" w:rsidRPr="00362D86">
        <w:rPr>
          <w:rFonts w:ascii="Arial" w:hAnsi="Arial" w:cs="Arial"/>
          <w:sz w:val="24"/>
          <w:szCs w:val="24"/>
        </w:rPr>
        <w:t xml:space="preserve">To qualify for appointment as Regular and Associate Graduate Faculty, the faculty member must meet the minimum Graduate College criteria for faculty teaching graduate courses, including have earned an academic doctorate in Athletic Training, Public Health, Recreation, Exercise </w:t>
      </w:r>
      <w:proofErr w:type="gramStart"/>
      <w:r w:rsidR="00F124E5" w:rsidRPr="00362D86">
        <w:rPr>
          <w:rFonts w:ascii="Arial" w:hAnsi="Arial" w:cs="Arial"/>
          <w:sz w:val="24"/>
          <w:szCs w:val="24"/>
        </w:rPr>
        <w:t>Science</w:t>
      </w:r>
      <w:proofErr w:type="gramEnd"/>
      <w:r w:rsidR="00F124E5" w:rsidRPr="00362D86">
        <w:rPr>
          <w:rFonts w:ascii="Arial" w:hAnsi="Arial" w:cs="Arial"/>
          <w:sz w:val="24"/>
          <w:szCs w:val="24"/>
        </w:rPr>
        <w:t xml:space="preserve"> or related field, and must sustain academic qualifications by continued publication of peer-reviewed scholarly achievements. The standard for a continued record of achievement in scholarship since the last graduate faculty appointment or the years immediately before the first appointment is </w:t>
      </w:r>
      <w:r w:rsidR="00F124E5" w:rsidRPr="00362D86">
        <w:rPr>
          <w:rFonts w:ascii="Arial" w:hAnsi="Arial" w:cs="Arial"/>
          <w:i/>
          <w:sz w:val="24"/>
          <w:szCs w:val="24"/>
        </w:rPr>
        <w:t>one achievement in the last six years</w:t>
      </w:r>
      <w:r w:rsidR="00F124E5" w:rsidRPr="00362D86">
        <w:rPr>
          <w:rFonts w:ascii="Arial" w:hAnsi="Arial" w:cs="Arial"/>
          <w:sz w:val="24"/>
          <w:szCs w:val="24"/>
        </w:rPr>
        <w:t xml:space="preserve"> for Associate Graduate Faculty </w:t>
      </w:r>
      <w:r w:rsidR="00F124E5" w:rsidRPr="00362D86">
        <w:rPr>
          <w:rFonts w:ascii="Arial" w:hAnsi="Arial" w:cs="Arial"/>
          <w:sz w:val="24"/>
          <w:szCs w:val="24"/>
        </w:rPr>
        <w:lastRenderedPageBreak/>
        <w:t xml:space="preserve">and </w:t>
      </w:r>
      <w:r w:rsidR="00F124E5" w:rsidRPr="00362D86">
        <w:rPr>
          <w:rFonts w:ascii="Arial" w:hAnsi="Arial" w:cs="Arial"/>
          <w:i/>
          <w:sz w:val="24"/>
          <w:szCs w:val="24"/>
        </w:rPr>
        <w:t>three achievements in the last five years</w:t>
      </w:r>
      <w:r w:rsidR="00F124E5" w:rsidRPr="00362D86">
        <w:rPr>
          <w:rFonts w:ascii="Arial" w:hAnsi="Arial" w:cs="Arial"/>
          <w:sz w:val="24"/>
          <w:szCs w:val="24"/>
        </w:rPr>
        <w:t xml:space="preserve"> for Regular Graduate Faculty. Regular Graduate Faculty should normally have at least one first author publication and contribute substantially to the following kinds of scholarly achievements in the last five years. </w:t>
      </w:r>
    </w:p>
    <w:p w14:paraId="5B33389C" w14:textId="77777777" w:rsidR="00362D86" w:rsidRDefault="00362D86" w:rsidP="00362D86">
      <w:pPr>
        <w:spacing w:after="0"/>
        <w:rPr>
          <w:rFonts w:ascii="Arial" w:hAnsi="Arial" w:cs="Arial"/>
          <w:sz w:val="24"/>
          <w:szCs w:val="24"/>
        </w:rPr>
      </w:pPr>
    </w:p>
    <w:p w14:paraId="6C75C7B9" w14:textId="185CBA41" w:rsidR="00F124E5" w:rsidRPr="00362D86" w:rsidRDefault="00362D86" w:rsidP="00362D86">
      <w:pPr>
        <w:spacing w:after="0"/>
        <w:ind w:left="1440"/>
        <w:rPr>
          <w:rFonts w:ascii="Arial" w:hAnsi="Arial" w:cs="Arial"/>
          <w:sz w:val="24"/>
          <w:szCs w:val="24"/>
        </w:rPr>
      </w:pPr>
      <w:r>
        <w:rPr>
          <w:rFonts w:ascii="Arial" w:hAnsi="Arial" w:cs="Arial"/>
          <w:sz w:val="24"/>
          <w:szCs w:val="24"/>
        </w:rPr>
        <w:t xml:space="preserve">a. </w:t>
      </w:r>
      <w:r w:rsidR="00F124E5" w:rsidRPr="00362D86">
        <w:rPr>
          <w:rFonts w:ascii="Arial" w:hAnsi="Arial" w:cs="Arial"/>
          <w:sz w:val="24"/>
          <w:szCs w:val="24"/>
        </w:rPr>
        <w:t xml:space="preserve">Acceptance or publication of peer-reviewed journal articles that involve discipline-based research and/or involve learning/pedagogical research. </w:t>
      </w:r>
    </w:p>
    <w:p w14:paraId="036F45E8" w14:textId="77777777" w:rsidR="00362D86" w:rsidRDefault="00362D86" w:rsidP="00362D86">
      <w:pPr>
        <w:spacing w:after="0"/>
        <w:rPr>
          <w:rFonts w:ascii="Arial" w:hAnsi="Arial" w:cs="Arial"/>
          <w:sz w:val="24"/>
          <w:szCs w:val="24"/>
        </w:rPr>
      </w:pPr>
    </w:p>
    <w:p w14:paraId="7D7BE29D" w14:textId="22220580" w:rsidR="00F124E5" w:rsidRPr="00362D86" w:rsidRDefault="00362D86" w:rsidP="00362D86">
      <w:pPr>
        <w:spacing w:after="0"/>
        <w:ind w:left="720" w:firstLine="720"/>
        <w:rPr>
          <w:rFonts w:ascii="Arial" w:hAnsi="Arial" w:cs="Arial"/>
          <w:sz w:val="24"/>
          <w:szCs w:val="24"/>
        </w:rPr>
      </w:pPr>
      <w:r>
        <w:rPr>
          <w:rFonts w:ascii="Arial" w:hAnsi="Arial" w:cs="Arial"/>
          <w:sz w:val="24"/>
          <w:szCs w:val="24"/>
        </w:rPr>
        <w:t xml:space="preserve">b. </w:t>
      </w:r>
      <w:r w:rsidR="00F124E5" w:rsidRPr="00362D86">
        <w:rPr>
          <w:rFonts w:ascii="Arial" w:hAnsi="Arial" w:cs="Arial"/>
          <w:sz w:val="24"/>
          <w:szCs w:val="24"/>
        </w:rPr>
        <w:t>Award of a competitive external grant.</w:t>
      </w:r>
    </w:p>
    <w:p w14:paraId="493E07AA" w14:textId="77777777" w:rsidR="00362D86" w:rsidRDefault="00362D86" w:rsidP="00362D86">
      <w:pPr>
        <w:spacing w:after="0"/>
        <w:rPr>
          <w:rFonts w:ascii="Arial" w:hAnsi="Arial" w:cs="Arial"/>
          <w:sz w:val="24"/>
          <w:szCs w:val="24"/>
        </w:rPr>
      </w:pPr>
    </w:p>
    <w:p w14:paraId="14B19C25" w14:textId="4398F8EB" w:rsidR="00F124E5" w:rsidRPr="00362D86" w:rsidRDefault="00362D86" w:rsidP="00362D86">
      <w:pPr>
        <w:spacing w:after="0"/>
        <w:ind w:left="720" w:firstLine="720"/>
        <w:rPr>
          <w:rFonts w:ascii="Arial" w:hAnsi="Arial" w:cs="Arial"/>
          <w:sz w:val="24"/>
          <w:szCs w:val="24"/>
        </w:rPr>
      </w:pPr>
      <w:r>
        <w:rPr>
          <w:rFonts w:ascii="Arial" w:hAnsi="Arial" w:cs="Arial"/>
          <w:sz w:val="24"/>
          <w:szCs w:val="24"/>
        </w:rPr>
        <w:t xml:space="preserve">c. </w:t>
      </w:r>
      <w:r w:rsidR="00F124E5" w:rsidRPr="00362D86">
        <w:rPr>
          <w:rFonts w:ascii="Arial" w:hAnsi="Arial" w:cs="Arial"/>
          <w:sz w:val="24"/>
          <w:szCs w:val="24"/>
        </w:rPr>
        <w:t>Refereed book chapters published</w:t>
      </w:r>
      <w:r w:rsidR="00F124E5" w:rsidRPr="00362D86">
        <w:rPr>
          <w:rFonts w:ascii="Arial" w:hAnsi="Arial" w:cs="Arial"/>
          <w:color w:val="000000"/>
          <w:sz w:val="24"/>
          <w:szCs w:val="24"/>
        </w:rPr>
        <w:t>.</w:t>
      </w:r>
    </w:p>
    <w:p w14:paraId="525929ED" w14:textId="77777777" w:rsidR="00362D86" w:rsidRDefault="00362D86" w:rsidP="00362D86">
      <w:pPr>
        <w:spacing w:after="0"/>
        <w:rPr>
          <w:rFonts w:ascii="Arial" w:hAnsi="Arial" w:cs="Arial"/>
          <w:sz w:val="24"/>
          <w:szCs w:val="24"/>
        </w:rPr>
      </w:pPr>
    </w:p>
    <w:p w14:paraId="7CBFFBB3" w14:textId="34DF83F9" w:rsidR="00F124E5" w:rsidRPr="00362D86" w:rsidRDefault="00362D86" w:rsidP="00362D86">
      <w:pPr>
        <w:spacing w:after="0"/>
        <w:ind w:left="720" w:firstLine="720"/>
        <w:rPr>
          <w:rFonts w:ascii="Arial" w:hAnsi="Arial" w:cs="Arial"/>
          <w:sz w:val="24"/>
          <w:szCs w:val="24"/>
        </w:rPr>
      </w:pPr>
      <w:r>
        <w:rPr>
          <w:rFonts w:ascii="Arial" w:hAnsi="Arial" w:cs="Arial"/>
          <w:sz w:val="24"/>
          <w:szCs w:val="24"/>
        </w:rPr>
        <w:t xml:space="preserve">d. </w:t>
      </w:r>
      <w:r w:rsidR="00F124E5" w:rsidRPr="00362D86">
        <w:rPr>
          <w:rFonts w:ascii="Arial" w:hAnsi="Arial" w:cs="Arial"/>
          <w:sz w:val="24"/>
          <w:szCs w:val="24"/>
        </w:rPr>
        <w:t>Refereed books published</w:t>
      </w:r>
      <w:r w:rsidR="00F124E5" w:rsidRPr="00362D86">
        <w:rPr>
          <w:rFonts w:ascii="Arial" w:hAnsi="Arial" w:cs="Arial"/>
          <w:color w:val="000000"/>
          <w:sz w:val="24"/>
          <w:szCs w:val="24"/>
        </w:rPr>
        <w:t>.</w:t>
      </w:r>
    </w:p>
    <w:p w14:paraId="4A6581C1" w14:textId="77777777" w:rsidR="00362D86" w:rsidRDefault="00362D86" w:rsidP="00362D86">
      <w:pPr>
        <w:spacing w:after="0"/>
        <w:rPr>
          <w:rFonts w:ascii="Arial" w:hAnsi="Arial" w:cs="Arial"/>
          <w:sz w:val="24"/>
          <w:szCs w:val="24"/>
        </w:rPr>
      </w:pPr>
    </w:p>
    <w:p w14:paraId="6C27EE12" w14:textId="36E5CD02" w:rsidR="00F124E5" w:rsidRPr="00362D86" w:rsidRDefault="00362D86" w:rsidP="00362D86">
      <w:pPr>
        <w:spacing w:after="0"/>
        <w:ind w:left="1440"/>
        <w:rPr>
          <w:rFonts w:ascii="Arial" w:hAnsi="Arial" w:cs="Arial"/>
          <w:sz w:val="24"/>
          <w:szCs w:val="24"/>
        </w:rPr>
      </w:pPr>
      <w:r>
        <w:rPr>
          <w:rFonts w:ascii="Arial" w:hAnsi="Arial" w:cs="Arial"/>
          <w:sz w:val="24"/>
          <w:szCs w:val="24"/>
        </w:rPr>
        <w:t xml:space="preserve">e. </w:t>
      </w:r>
      <w:proofErr w:type="gramStart"/>
      <w:r w:rsidR="00F124E5" w:rsidRPr="00362D86">
        <w:rPr>
          <w:rFonts w:ascii="Arial" w:hAnsi="Arial" w:cs="Arial"/>
          <w:sz w:val="24"/>
          <w:szCs w:val="24"/>
        </w:rPr>
        <w:t>Refereed,</w:t>
      </w:r>
      <w:proofErr w:type="gramEnd"/>
      <w:r w:rsidR="00F124E5" w:rsidRPr="00362D86">
        <w:rPr>
          <w:rFonts w:ascii="Arial" w:hAnsi="Arial" w:cs="Arial"/>
          <w:sz w:val="24"/>
          <w:szCs w:val="24"/>
        </w:rPr>
        <w:t xml:space="preserve"> full-length articles published in proceedings of professional conferences.</w:t>
      </w:r>
    </w:p>
    <w:p w14:paraId="17DCED09" w14:textId="77777777" w:rsidR="00F124E5" w:rsidRDefault="00F124E5" w:rsidP="00A130D9">
      <w:pPr>
        <w:autoSpaceDE w:val="0"/>
        <w:autoSpaceDN w:val="0"/>
        <w:adjustRightInd w:val="0"/>
        <w:spacing w:after="0"/>
        <w:ind w:left="1440" w:hanging="720"/>
        <w:rPr>
          <w:rFonts w:ascii="Arial" w:eastAsia="Times New Roman" w:hAnsi="Arial" w:cs="Arial"/>
          <w:color w:val="FF0000"/>
          <w:sz w:val="24"/>
          <w:szCs w:val="24"/>
        </w:rPr>
      </w:pPr>
    </w:p>
    <w:p w14:paraId="7123132D" w14:textId="6D06FC5F" w:rsidR="00AD5AE7" w:rsidRPr="00AD5AE7" w:rsidRDefault="00A403C8" w:rsidP="00AD5AE7">
      <w:pPr>
        <w:autoSpaceDE w:val="0"/>
        <w:autoSpaceDN w:val="0"/>
        <w:adjustRightInd w:val="0"/>
        <w:spacing w:after="0"/>
        <w:ind w:left="1440" w:hanging="720"/>
        <w:rPr>
          <w:rFonts w:ascii="Arial" w:hAnsi="Arial" w:cs="Arial"/>
          <w:color w:val="FF0000"/>
          <w:sz w:val="24"/>
          <w:szCs w:val="24"/>
        </w:rPr>
      </w:pPr>
      <w:r w:rsidRPr="00AD5AE7">
        <w:rPr>
          <w:rFonts w:ascii="Arial" w:eastAsia="Times New Roman" w:hAnsi="Arial" w:cs="Arial"/>
          <w:sz w:val="24"/>
          <w:szCs w:val="24"/>
        </w:rPr>
        <w:t>03.0</w:t>
      </w:r>
      <w:r w:rsidR="00AD5AE7" w:rsidRPr="00AD5AE7">
        <w:rPr>
          <w:rFonts w:ascii="Arial" w:eastAsia="Times New Roman" w:hAnsi="Arial" w:cs="Arial"/>
          <w:sz w:val="24"/>
          <w:szCs w:val="24"/>
        </w:rPr>
        <w:t>3</w:t>
      </w:r>
      <w:r w:rsidR="00A130D9" w:rsidRPr="009E6E1D">
        <w:rPr>
          <w:rFonts w:ascii="Arial" w:eastAsia="Times New Roman" w:hAnsi="Arial" w:cs="Arial"/>
          <w:color w:val="FF0000"/>
          <w:sz w:val="24"/>
          <w:szCs w:val="24"/>
        </w:rPr>
        <w:tab/>
      </w:r>
      <w:r w:rsidR="00AD5AE7" w:rsidRPr="00AD5AE7">
        <w:rPr>
          <w:rFonts w:ascii="Arial" w:hAnsi="Arial" w:cs="Arial"/>
          <w:sz w:val="24"/>
          <w:szCs w:val="24"/>
        </w:rPr>
        <w:t xml:space="preserve">Only faculty recognized by the Graduate College as Regular Graduate Faculty may: </w:t>
      </w:r>
    </w:p>
    <w:p w14:paraId="022985C8" w14:textId="77777777" w:rsidR="00F124E5" w:rsidRDefault="00F124E5" w:rsidP="00F124E5">
      <w:pPr>
        <w:autoSpaceDE w:val="0"/>
        <w:autoSpaceDN w:val="0"/>
        <w:adjustRightInd w:val="0"/>
        <w:spacing w:after="0"/>
        <w:ind w:left="1080" w:firstLine="360"/>
        <w:rPr>
          <w:rFonts w:ascii="Arial" w:hAnsi="Arial" w:cs="Arial"/>
          <w:color w:val="FF0000"/>
          <w:sz w:val="24"/>
          <w:szCs w:val="24"/>
        </w:rPr>
      </w:pPr>
    </w:p>
    <w:p w14:paraId="7DF2C00D" w14:textId="23F03D41" w:rsidR="00AD5AE7" w:rsidRPr="00AD5AE7" w:rsidRDefault="00AD5AE7" w:rsidP="00AD5AE7">
      <w:pPr>
        <w:tabs>
          <w:tab w:val="left" w:pos="360"/>
        </w:tabs>
        <w:spacing w:after="0"/>
        <w:rPr>
          <w:rFonts w:ascii="Arial" w:hAnsi="Arial" w:cs="Arial"/>
          <w:sz w:val="24"/>
          <w:szCs w:val="24"/>
        </w:rPr>
      </w:pPr>
      <w:r>
        <w:rPr>
          <w:rFonts w:ascii="Arial" w:hAnsi="Arial" w:cs="Arial"/>
          <w:color w:val="FF0000"/>
          <w:sz w:val="24"/>
          <w:szCs w:val="24"/>
        </w:rPr>
        <w:tab/>
      </w:r>
      <w:r>
        <w:rPr>
          <w:rFonts w:ascii="Arial" w:hAnsi="Arial" w:cs="Arial"/>
          <w:color w:val="FF0000"/>
          <w:sz w:val="24"/>
          <w:szCs w:val="24"/>
        </w:rPr>
        <w:tab/>
      </w:r>
      <w:r w:rsidRPr="00AD5AE7">
        <w:rPr>
          <w:rFonts w:ascii="Arial" w:hAnsi="Arial" w:cs="Arial"/>
          <w:sz w:val="24"/>
          <w:szCs w:val="24"/>
        </w:rPr>
        <w:tab/>
      </w:r>
      <w:r w:rsidR="00A130D9" w:rsidRPr="00AD5AE7">
        <w:rPr>
          <w:rFonts w:ascii="Arial" w:hAnsi="Arial" w:cs="Arial"/>
          <w:sz w:val="24"/>
          <w:szCs w:val="24"/>
        </w:rPr>
        <w:t xml:space="preserve">a. </w:t>
      </w:r>
      <w:r w:rsidRPr="00AD5AE7">
        <w:rPr>
          <w:rFonts w:ascii="Arial" w:hAnsi="Arial" w:cs="Arial"/>
          <w:sz w:val="24"/>
          <w:szCs w:val="24"/>
        </w:rPr>
        <w:t xml:space="preserve">Participate in votes on graduate program issues, </w:t>
      </w:r>
    </w:p>
    <w:p w14:paraId="732CC87B" w14:textId="64BEA117" w:rsidR="0029011C" w:rsidRPr="00AD5AE7" w:rsidRDefault="0029011C" w:rsidP="00F124E5">
      <w:pPr>
        <w:autoSpaceDE w:val="0"/>
        <w:autoSpaceDN w:val="0"/>
        <w:adjustRightInd w:val="0"/>
        <w:spacing w:after="0"/>
        <w:ind w:left="1440"/>
        <w:rPr>
          <w:rFonts w:ascii="Arial" w:hAnsi="Arial" w:cs="Arial"/>
          <w:sz w:val="24"/>
          <w:szCs w:val="24"/>
        </w:rPr>
      </w:pPr>
    </w:p>
    <w:p w14:paraId="2A411F3F" w14:textId="77777777" w:rsidR="00AD5AE7" w:rsidRPr="00AD5AE7" w:rsidRDefault="0029011C" w:rsidP="00AD5AE7">
      <w:pPr>
        <w:autoSpaceDE w:val="0"/>
        <w:autoSpaceDN w:val="0"/>
        <w:adjustRightInd w:val="0"/>
        <w:spacing w:after="0"/>
        <w:ind w:left="1080" w:firstLine="360"/>
        <w:rPr>
          <w:rFonts w:ascii="Arial" w:hAnsi="Arial" w:cs="Arial"/>
          <w:sz w:val="24"/>
          <w:szCs w:val="24"/>
        </w:rPr>
      </w:pPr>
      <w:r w:rsidRPr="00AD5AE7">
        <w:rPr>
          <w:rFonts w:ascii="Arial" w:hAnsi="Arial" w:cs="Arial"/>
          <w:sz w:val="24"/>
          <w:szCs w:val="24"/>
        </w:rPr>
        <w:t xml:space="preserve">b. </w:t>
      </w:r>
      <w:r w:rsidR="00AD5AE7" w:rsidRPr="00AD5AE7">
        <w:rPr>
          <w:rFonts w:ascii="Arial" w:hAnsi="Arial" w:cs="Arial"/>
          <w:sz w:val="24"/>
          <w:szCs w:val="24"/>
        </w:rPr>
        <w:t xml:space="preserve">Serve as chairs on graduate student thesis committees, and </w:t>
      </w:r>
    </w:p>
    <w:p w14:paraId="20E92546" w14:textId="77777777" w:rsidR="00AD5AE7" w:rsidRDefault="00AD5AE7" w:rsidP="00AD5AE7">
      <w:pPr>
        <w:autoSpaceDE w:val="0"/>
        <w:autoSpaceDN w:val="0"/>
        <w:adjustRightInd w:val="0"/>
        <w:spacing w:after="0"/>
        <w:ind w:left="1080" w:firstLine="360"/>
        <w:rPr>
          <w:rFonts w:ascii="Arial" w:hAnsi="Arial" w:cs="Arial"/>
          <w:sz w:val="24"/>
          <w:szCs w:val="24"/>
        </w:rPr>
      </w:pPr>
    </w:p>
    <w:p w14:paraId="6E92B02D" w14:textId="7396056D" w:rsidR="00AD5AE7" w:rsidRPr="00AD5AE7" w:rsidRDefault="00AD5AE7" w:rsidP="00AD5AE7">
      <w:pPr>
        <w:autoSpaceDE w:val="0"/>
        <w:autoSpaceDN w:val="0"/>
        <w:adjustRightInd w:val="0"/>
        <w:spacing w:after="0"/>
        <w:ind w:left="1440"/>
        <w:rPr>
          <w:rFonts w:ascii="Arial" w:hAnsi="Arial" w:cs="Arial"/>
          <w:color w:val="FF0000"/>
          <w:sz w:val="24"/>
          <w:szCs w:val="24"/>
        </w:rPr>
      </w:pPr>
      <w:r>
        <w:rPr>
          <w:rFonts w:ascii="Arial" w:hAnsi="Arial" w:cs="Arial"/>
          <w:sz w:val="24"/>
          <w:szCs w:val="24"/>
        </w:rPr>
        <w:t xml:space="preserve">c. </w:t>
      </w:r>
      <w:r w:rsidRPr="00AD5AE7">
        <w:rPr>
          <w:rFonts w:ascii="Arial" w:hAnsi="Arial" w:cs="Arial"/>
          <w:sz w:val="24"/>
          <w:szCs w:val="24"/>
        </w:rPr>
        <w:t>Serve on College committees that deal exclusively with graduate program issues.</w:t>
      </w:r>
    </w:p>
    <w:p w14:paraId="32FB0813" w14:textId="77777777" w:rsidR="004C08EB" w:rsidRDefault="004C08EB">
      <w:pPr>
        <w:ind w:left="1440" w:hanging="720"/>
        <w:rPr>
          <w:rFonts w:ascii="Arial" w:hAnsi="Arial" w:cs="Arial"/>
          <w:sz w:val="24"/>
          <w:szCs w:val="24"/>
        </w:rPr>
      </w:pPr>
    </w:p>
    <w:p w14:paraId="3C34DA07" w14:textId="1A25B0C4" w:rsidR="00B23901" w:rsidRPr="00B23901" w:rsidRDefault="0029011C">
      <w:pPr>
        <w:ind w:left="1440" w:hanging="720"/>
        <w:rPr>
          <w:rFonts w:ascii="Arial" w:hAnsi="Arial" w:cs="Arial"/>
          <w:sz w:val="24"/>
          <w:szCs w:val="24"/>
        </w:rPr>
      </w:pPr>
      <w:r w:rsidRPr="00B23901">
        <w:rPr>
          <w:rFonts w:ascii="Arial" w:hAnsi="Arial" w:cs="Arial"/>
          <w:sz w:val="24"/>
          <w:szCs w:val="24"/>
        </w:rPr>
        <w:t>03.0</w:t>
      </w:r>
      <w:r w:rsidR="00B23901" w:rsidRPr="00B23901">
        <w:rPr>
          <w:rFonts w:ascii="Arial" w:hAnsi="Arial" w:cs="Arial"/>
          <w:sz w:val="24"/>
          <w:szCs w:val="24"/>
        </w:rPr>
        <w:t>4</w:t>
      </w:r>
      <w:r w:rsidRPr="00B23901">
        <w:rPr>
          <w:rFonts w:ascii="Arial" w:hAnsi="Arial" w:cs="Arial"/>
          <w:sz w:val="24"/>
          <w:szCs w:val="24"/>
        </w:rPr>
        <w:tab/>
      </w:r>
      <w:r w:rsidR="00B23901" w:rsidRPr="00B23901">
        <w:rPr>
          <w:rFonts w:ascii="Arial" w:hAnsi="Arial" w:cs="Arial"/>
          <w:sz w:val="24"/>
          <w:szCs w:val="24"/>
        </w:rPr>
        <w:t xml:space="preserve">These criteria have been approved by the Department of HHP’s Personnel Committee </w:t>
      </w:r>
      <w:r w:rsidR="00B23901" w:rsidRPr="00B23901">
        <w:rPr>
          <w:rFonts w:ascii="Arial" w:hAnsi="Arial" w:cs="Arial"/>
          <w:sz w:val="24"/>
          <w:szCs w:val="24"/>
          <w:shd w:val="clear" w:color="auto" w:fill="FFFFFF"/>
        </w:rPr>
        <w:t>(PC)</w:t>
      </w:r>
      <w:r w:rsidR="00B23901" w:rsidRPr="00B23901">
        <w:rPr>
          <w:rFonts w:ascii="Arial" w:hAnsi="Arial" w:cs="Arial"/>
          <w:sz w:val="24"/>
          <w:szCs w:val="24"/>
        </w:rPr>
        <w:t xml:space="preserve">. The approved criteria are on file in The Graduate College, the College of Education (COE) Dean's Office, and the HHP departmental office. The criteria are reviewed every </w:t>
      </w:r>
      <w:r w:rsidR="0C1E94E3" w:rsidRPr="763A0461">
        <w:rPr>
          <w:rFonts w:ascii="Arial" w:hAnsi="Arial" w:cs="Arial"/>
          <w:sz w:val="24"/>
          <w:szCs w:val="24"/>
        </w:rPr>
        <w:t>five</w:t>
      </w:r>
      <w:r w:rsidR="00B23901" w:rsidRPr="00B23901">
        <w:rPr>
          <w:rFonts w:ascii="Arial" w:hAnsi="Arial" w:cs="Arial"/>
          <w:sz w:val="24"/>
          <w:szCs w:val="24"/>
        </w:rPr>
        <w:t xml:space="preserve"> years.</w:t>
      </w:r>
    </w:p>
    <w:p w14:paraId="5B50BC24" w14:textId="307183D9" w:rsidR="00B23901" w:rsidRDefault="00A403C8">
      <w:pPr>
        <w:spacing w:after="0"/>
        <w:rPr>
          <w:rFonts w:ascii="Arial" w:hAnsi="Arial" w:cs="Arial"/>
          <w:b/>
          <w:bCs/>
          <w:sz w:val="24"/>
          <w:szCs w:val="24"/>
        </w:rPr>
      </w:pPr>
      <w:r w:rsidRPr="763A0461">
        <w:rPr>
          <w:rFonts w:ascii="Arial" w:eastAsia="Times New Roman" w:hAnsi="Arial" w:cs="Arial"/>
          <w:b/>
          <w:bCs/>
          <w:sz w:val="24"/>
          <w:szCs w:val="24"/>
        </w:rPr>
        <w:t>04</w:t>
      </w:r>
      <w:r w:rsidR="00DC7EB1" w:rsidRPr="763A0461">
        <w:rPr>
          <w:rFonts w:ascii="Arial" w:eastAsia="Times New Roman" w:hAnsi="Arial" w:cs="Arial"/>
          <w:b/>
          <w:bCs/>
          <w:sz w:val="24"/>
          <w:szCs w:val="24"/>
        </w:rPr>
        <w:t>.</w:t>
      </w:r>
      <w:r>
        <w:tab/>
      </w:r>
      <w:r w:rsidR="05174B3B" w:rsidRPr="763A0461">
        <w:rPr>
          <w:rFonts w:ascii="Arial" w:eastAsia="Times New Roman" w:hAnsi="Arial" w:cs="Arial"/>
          <w:b/>
          <w:bCs/>
          <w:sz w:val="24"/>
          <w:szCs w:val="24"/>
        </w:rPr>
        <w:t>APPOINTMENT AND NOMINATION</w:t>
      </w:r>
      <w:r w:rsidR="00B23901" w:rsidRPr="763A0461">
        <w:rPr>
          <w:rFonts w:ascii="Arial" w:hAnsi="Arial" w:cs="Arial"/>
          <w:b/>
          <w:bCs/>
          <w:caps/>
          <w:sz w:val="24"/>
          <w:szCs w:val="24"/>
        </w:rPr>
        <w:t xml:space="preserve"> Process</w:t>
      </w:r>
    </w:p>
    <w:p w14:paraId="0CE4ECC6" w14:textId="77777777" w:rsidR="00846D1C" w:rsidRDefault="00846D1C" w:rsidP="00846D1C">
      <w:pPr>
        <w:autoSpaceDE w:val="0"/>
        <w:autoSpaceDN w:val="0"/>
        <w:adjustRightInd w:val="0"/>
        <w:spacing w:after="0"/>
        <w:rPr>
          <w:rFonts w:ascii="Arial" w:hAnsi="Arial" w:cs="Arial"/>
          <w:b/>
          <w:sz w:val="24"/>
          <w:szCs w:val="24"/>
        </w:rPr>
      </w:pPr>
    </w:p>
    <w:p w14:paraId="19A4D8E0" w14:textId="0DDBF41A" w:rsidR="00846D1C" w:rsidRPr="00846D1C" w:rsidRDefault="00846D1C" w:rsidP="763A0461">
      <w:pPr>
        <w:autoSpaceDE w:val="0"/>
        <w:autoSpaceDN w:val="0"/>
        <w:adjustRightInd w:val="0"/>
        <w:spacing w:after="0"/>
        <w:ind w:left="1440" w:hanging="720"/>
        <w:rPr>
          <w:rFonts w:ascii="Arial" w:eastAsia="Arial" w:hAnsi="Arial" w:cs="Arial"/>
          <w:sz w:val="24"/>
          <w:szCs w:val="24"/>
        </w:rPr>
      </w:pPr>
      <w:r w:rsidRPr="763A0461">
        <w:rPr>
          <w:rFonts w:ascii="Arial" w:hAnsi="Arial" w:cs="Arial"/>
          <w:sz w:val="24"/>
          <w:szCs w:val="24"/>
        </w:rPr>
        <w:t>04.01</w:t>
      </w:r>
      <w:r>
        <w:tab/>
      </w:r>
      <w:r w:rsidR="6937D3A2" w:rsidRPr="763A0461">
        <w:rPr>
          <w:rFonts w:ascii="Arial" w:eastAsia="Arial" w:hAnsi="Arial" w:cs="Arial"/>
          <w:sz w:val="24"/>
          <w:szCs w:val="24"/>
        </w:rPr>
        <w:t>Full-time tenure and tenure-track faculty holding a terminal degree are automatically appointed as Regular Graduate Faculty upon hire.</w:t>
      </w:r>
    </w:p>
    <w:p w14:paraId="1DBDE91E" w14:textId="77777777" w:rsidR="00846D1C" w:rsidRPr="009E6E1D" w:rsidRDefault="00846D1C" w:rsidP="763A0461">
      <w:pPr>
        <w:pStyle w:val="ListParagraph"/>
        <w:autoSpaceDE w:val="0"/>
        <w:autoSpaceDN w:val="0"/>
        <w:adjustRightInd w:val="0"/>
        <w:spacing w:after="0"/>
        <w:ind w:left="1320"/>
        <w:rPr>
          <w:rFonts w:ascii="Arial" w:hAnsi="Arial" w:cs="Arial"/>
          <w:color w:val="FF0000"/>
          <w:sz w:val="24"/>
          <w:szCs w:val="24"/>
        </w:rPr>
      </w:pPr>
    </w:p>
    <w:p w14:paraId="50A1AE95" w14:textId="559A381F" w:rsidR="5FE1F751" w:rsidRDefault="5FE1F751" w:rsidP="004F33A5">
      <w:pPr>
        <w:ind w:left="720"/>
        <w:rPr>
          <w:rFonts w:ascii="Arial" w:eastAsia="Arial" w:hAnsi="Arial" w:cs="Arial"/>
          <w:sz w:val="24"/>
          <w:szCs w:val="24"/>
        </w:rPr>
      </w:pPr>
      <w:r w:rsidRPr="763A0461">
        <w:rPr>
          <w:rFonts w:ascii="Arial" w:eastAsia="Arial" w:hAnsi="Arial" w:cs="Arial"/>
          <w:sz w:val="24"/>
          <w:szCs w:val="24"/>
        </w:rPr>
        <w:lastRenderedPageBreak/>
        <w:t>04.02</w:t>
      </w:r>
      <w:r>
        <w:tab/>
      </w:r>
      <w:r w:rsidRPr="763A0461">
        <w:rPr>
          <w:rFonts w:ascii="Arial" w:eastAsia="Arial" w:hAnsi="Arial" w:cs="Arial"/>
          <w:sz w:val="24"/>
          <w:szCs w:val="24"/>
        </w:rPr>
        <w:t xml:space="preserve">Full-time clinical and instructional faculty holding a terminal degree are </w:t>
      </w:r>
      <w:r>
        <w:tab/>
      </w:r>
      <w:r w:rsidRPr="763A0461">
        <w:rPr>
          <w:rFonts w:ascii="Arial" w:eastAsia="Arial" w:hAnsi="Arial" w:cs="Arial"/>
          <w:sz w:val="24"/>
          <w:szCs w:val="24"/>
        </w:rPr>
        <w:t>automatically appointed as Associate Graduate Faculty upon hire.</w:t>
      </w:r>
    </w:p>
    <w:p w14:paraId="0F07E80D" w14:textId="15C3F715" w:rsidR="18EBC1AB" w:rsidRDefault="18EBC1AB" w:rsidP="004F33A5">
      <w:pPr>
        <w:ind w:left="720"/>
        <w:rPr>
          <w:rFonts w:ascii="Arial" w:eastAsia="Arial" w:hAnsi="Arial" w:cs="Arial"/>
          <w:sz w:val="24"/>
          <w:szCs w:val="24"/>
        </w:rPr>
      </w:pPr>
      <w:r w:rsidRPr="763A0461">
        <w:rPr>
          <w:rFonts w:ascii="Arial" w:eastAsia="Arial" w:hAnsi="Arial" w:cs="Arial"/>
          <w:sz w:val="24"/>
          <w:szCs w:val="24"/>
        </w:rPr>
        <w:t>04.03</w:t>
      </w:r>
      <w:r>
        <w:tab/>
      </w:r>
      <w:r w:rsidRPr="763A0461">
        <w:rPr>
          <w:rFonts w:ascii="Arial" w:eastAsia="Arial" w:hAnsi="Arial" w:cs="Arial"/>
          <w:sz w:val="24"/>
          <w:szCs w:val="24"/>
        </w:rPr>
        <w:t xml:space="preserve">The nomination of graduate faculty other than those identified in 04.01 and </w:t>
      </w:r>
      <w:r>
        <w:tab/>
      </w:r>
      <w:r w:rsidRPr="763A0461">
        <w:rPr>
          <w:rFonts w:ascii="Arial" w:eastAsia="Arial" w:hAnsi="Arial" w:cs="Arial"/>
          <w:sz w:val="24"/>
          <w:szCs w:val="24"/>
        </w:rPr>
        <w:t xml:space="preserve">04.02 are initiated by the program and department. For each proposed </w:t>
      </w:r>
      <w:r>
        <w:tab/>
      </w:r>
      <w:r w:rsidRPr="763A0461">
        <w:rPr>
          <w:rFonts w:ascii="Arial" w:eastAsia="Arial" w:hAnsi="Arial" w:cs="Arial"/>
          <w:sz w:val="24"/>
          <w:szCs w:val="24"/>
        </w:rPr>
        <w:t xml:space="preserve">graduate faculty member, the graduate program coordinator should initiate </w:t>
      </w:r>
      <w:r>
        <w:tab/>
      </w:r>
      <w:r w:rsidRPr="763A0461">
        <w:rPr>
          <w:rFonts w:ascii="Arial" w:eastAsia="Arial" w:hAnsi="Arial" w:cs="Arial"/>
          <w:sz w:val="24"/>
          <w:szCs w:val="24"/>
        </w:rPr>
        <w:t xml:space="preserve">the </w:t>
      </w:r>
      <w:hyperlink r:id="rId11" w:history="1">
        <w:r w:rsidRPr="763A0461">
          <w:rPr>
            <w:rStyle w:val="Hyperlink"/>
            <w:rFonts w:ascii="Arial" w:eastAsia="Arial" w:hAnsi="Arial" w:cs="Arial"/>
            <w:sz w:val="24"/>
            <w:szCs w:val="24"/>
          </w:rPr>
          <w:t>nomination form</w:t>
        </w:r>
      </w:hyperlink>
      <w:r w:rsidRPr="763A0461">
        <w:rPr>
          <w:rFonts w:ascii="Arial" w:eastAsia="Arial" w:hAnsi="Arial" w:cs="Arial"/>
          <w:sz w:val="24"/>
          <w:szCs w:val="24"/>
        </w:rPr>
        <w:t xml:space="preserve"> on </w:t>
      </w:r>
      <w:hyperlink r:id="rId12" w:history="1">
        <w:r w:rsidRPr="763A0461">
          <w:rPr>
            <w:rStyle w:val="Hyperlink"/>
            <w:rFonts w:ascii="Arial" w:eastAsia="Arial" w:hAnsi="Arial" w:cs="Arial"/>
            <w:sz w:val="24"/>
            <w:szCs w:val="24"/>
          </w:rPr>
          <w:t>The Graduate College faculty nomination website</w:t>
        </w:r>
      </w:hyperlink>
      <w:r w:rsidRPr="763A0461">
        <w:rPr>
          <w:rFonts w:ascii="Arial" w:eastAsia="Arial" w:hAnsi="Arial" w:cs="Arial"/>
          <w:sz w:val="24"/>
          <w:szCs w:val="24"/>
        </w:rPr>
        <w:t xml:space="preserve">. </w:t>
      </w:r>
      <w:r>
        <w:tab/>
      </w:r>
      <w:r w:rsidRPr="763A0461">
        <w:rPr>
          <w:rFonts w:ascii="Arial" w:eastAsia="Arial" w:hAnsi="Arial" w:cs="Arial"/>
          <w:sz w:val="24"/>
          <w:szCs w:val="24"/>
        </w:rPr>
        <w:t xml:space="preserve">A complete and current Texas State vita for the nominated faculty must be </w:t>
      </w:r>
      <w:r>
        <w:tab/>
      </w:r>
      <w:r w:rsidRPr="763A0461">
        <w:rPr>
          <w:rFonts w:ascii="Arial" w:eastAsia="Arial" w:hAnsi="Arial" w:cs="Arial"/>
          <w:sz w:val="24"/>
          <w:szCs w:val="24"/>
        </w:rPr>
        <w:t xml:space="preserve">attached to the form. The nomination must be approved before the </w:t>
      </w:r>
      <w:r>
        <w:tab/>
      </w:r>
      <w:r>
        <w:tab/>
      </w:r>
      <w:r>
        <w:tab/>
      </w:r>
      <w:r w:rsidRPr="763A0461">
        <w:rPr>
          <w:rFonts w:ascii="Arial" w:eastAsia="Arial" w:hAnsi="Arial" w:cs="Arial"/>
          <w:sz w:val="24"/>
          <w:szCs w:val="24"/>
        </w:rPr>
        <w:t xml:space="preserve">individual begins working with the student or before they begin to teach a </w:t>
      </w:r>
      <w:r>
        <w:tab/>
      </w:r>
      <w:r w:rsidRPr="763A0461">
        <w:rPr>
          <w:rFonts w:ascii="Arial" w:eastAsia="Arial" w:hAnsi="Arial" w:cs="Arial"/>
          <w:sz w:val="24"/>
          <w:szCs w:val="24"/>
        </w:rPr>
        <w:t>graduate-level course.</w:t>
      </w:r>
    </w:p>
    <w:p w14:paraId="46ED4D9D" w14:textId="0088F53F" w:rsidR="18EBC1AB" w:rsidRDefault="18EBC1AB" w:rsidP="004F33A5">
      <w:pPr>
        <w:ind w:left="720" w:hanging="720"/>
        <w:rPr>
          <w:rFonts w:ascii="Arial" w:eastAsia="Arial" w:hAnsi="Arial" w:cs="Arial"/>
          <w:sz w:val="24"/>
          <w:szCs w:val="24"/>
        </w:rPr>
      </w:pPr>
      <w:r w:rsidRPr="763A0461">
        <w:rPr>
          <w:rFonts w:ascii="Arial" w:eastAsia="Arial" w:hAnsi="Arial" w:cs="Arial"/>
          <w:sz w:val="24"/>
          <w:szCs w:val="24"/>
        </w:rPr>
        <w:t xml:space="preserve"> </w:t>
      </w:r>
      <w:r>
        <w:tab/>
      </w:r>
      <w:r>
        <w:tab/>
      </w:r>
      <w:r w:rsidRPr="763A0461">
        <w:rPr>
          <w:rFonts w:ascii="Arial" w:eastAsia="Arial" w:hAnsi="Arial" w:cs="Arial"/>
          <w:sz w:val="24"/>
          <w:szCs w:val="24"/>
        </w:rPr>
        <w:t xml:space="preserve">a. The credentials of the proposed graduate faculty member should be </w:t>
      </w:r>
      <w:r>
        <w:tab/>
      </w:r>
      <w:r w:rsidRPr="763A0461">
        <w:rPr>
          <w:rFonts w:ascii="Arial" w:eastAsia="Arial" w:hAnsi="Arial" w:cs="Arial"/>
          <w:sz w:val="24"/>
          <w:szCs w:val="24"/>
        </w:rPr>
        <w:t xml:space="preserve">examined and reviewed by the department’s personnel committee, and </w:t>
      </w:r>
      <w:r>
        <w:tab/>
      </w:r>
      <w:r w:rsidRPr="763A0461">
        <w:rPr>
          <w:rFonts w:ascii="Arial" w:eastAsia="Arial" w:hAnsi="Arial" w:cs="Arial"/>
          <w:sz w:val="24"/>
          <w:szCs w:val="24"/>
        </w:rPr>
        <w:t xml:space="preserve">the graduate program coordinator, or designee, will sign the </w:t>
      </w:r>
      <w:r w:rsidR="2433886B" w:rsidRPr="763A0461">
        <w:rPr>
          <w:rFonts w:ascii="Arial" w:eastAsia="Arial" w:hAnsi="Arial" w:cs="Arial"/>
          <w:sz w:val="24"/>
          <w:szCs w:val="24"/>
        </w:rPr>
        <w:t xml:space="preserve">         </w:t>
      </w:r>
      <w:r>
        <w:tab/>
      </w:r>
      <w:r>
        <w:tab/>
      </w:r>
      <w:hyperlink r:id="rId13" w:history="1">
        <w:r w:rsidRPr="763A0461">
          <w:rPr>
            <w:rStyle w:val="Hyperlink"/>
            <w:rFonts w:ascii="Arial" w:eastAsia="Arial" w:hAnsi="Arial" w:cs="Arial"/>
            <w:sz w:val="24"/>
            <w:szCs w:val="24"/>
          </w:rPr>
          <w:t>nomination form</w:t>
        </w:r>
      </w:hyperlink>
      <w:r w:rsidRPr="763A0461">
        <w:rPr>
          <w:rFonts w:ascii="Arial" w:eastAsia="Arial" w:hAnsi="Arial" w:cs="Arial"/>
          <w:sz w:val="24"/>
          <w:szCs w:val="24"/>
        </w:rPr>
        <w:t>, recommending approval or denial.</w:t>
      </w:r>
    </w:p>
    <w:p w14:paraId="35A32487" w14:textId="6E2123F6" w:rsidR="18EBC1AB" w:rsidRDefault="18EBC1AB">
      <w:pPr>
        <w:rPr>
          <w:rFonts w:ascii="Arial" w:eastAsia="Arial" w:hAnsi="Arial" w:cs="Arial"/>
          <w:sz w:val="24"/>
          <w:szCs w:val="24"/>
        </w:rPr>
      </w:pPr>
      <w:r w:rsidRPr="763A0461">
        <w:rPr>
          <w:rFonts w:ascii="Arial" w:eastAsia="Arial" w:hAnsi="Arial" w:cs="Arial"/>
          <w:sz w:val="24"/>
          <w:szCs w:val="24"/>
        </w:rPr>
        <w:t xml:space="preserve"> </w:t>
      </w:r>
      <w:r>
        <w:tab/>
      </w:r>
      <w:r>
        <w:tab/>
      </w:r>
      <w:r w:rsidRPr="763A0461">
        <w:rPr>
          <w:rFonts w:ascii="Arial" w:eastAsia="Arial" w:hAnsi="Arial" w:cs="Arial"/>
          <w:sz w:val="24"/>
          <w:szCs w:val="24"/>
        </w:rPr>
        <w:t xml:space="preserve">b. The department chair or school director will examine the credentials of </w:t>
      </w:r>
      <w:r>
        <w:tab/>
      </w:r>
      <w:r>
        <w:tab/>
      </w:r>
      <w:r w:rsidR="009A4AA5">
        <w:tab/>
      </w:r>
      <w:r w:rsidRPr="763A0461">
        <w:rPr>
          <w:rFonts w:ascii="Arial" w:eastAsia="Arial" w:hAnsi="Arial" w:cs="Arial"/>
          <w:sz w:val="24"/>
          <w:szCs w:val="24"/>
        </w:rPr>
        <w:t xml:space="preserve">the proposed graduate faculty member and recommend concurrence or </w:t>
      </w:r>
      <w:r>
        <w:tab/>
      </w:r>
      <w:r>
        <w:tab/>
      </w:r>
      <w:r w:rsidR="009A4AA5">
        <w:tab/>
      </w:r>
      <w:r w:rsidRPr="763A0461">
        <w:rPr>
          <w:rFonts w:ascii="Arial" w:eastAsia="Arial" w:hAnsi="Arial" w:cs="Arial"/>
          <w:sz w:val="24"/>
          <w:szCs w:val="24"/>
        </w:rPr>
        <w:t xml:space="preserve">non-concurrence. This information will be forwarded to the college dean </w:t>
      </w:r>
      <w:r>
        <w:tab/>
      </w:r>
      <w:r>
        <w:tab/>
      </w:r>
      <w:r w:rsidR="009A4AA5">
        <w:tab/>
      </w:r>
      <w:r w:rsidRPr="763A0461">
        <w:rPr>
          <w:rFonts w:ascii="Arial" w:eastAsia="Arial" w:hAnsi="Arial" w:cs="Arial"/>
          <w:sz w:val="24"/>
          <w:szCs w:val="24"/>
        </w:rPr>
        <w:t>and Graduate dean for approval.</w:t>
      </w:r>
    </w:p>
    <w:p w14:paraId="34EFDFD3" w14:textId="1EE3837E" w:rsidR="68BAD1DE" w:rsidRDefault="68BAD1DE">
      <w:pPr>
        <w:rPr>
          <w:rFonts w:ascii="Arial" w:eastAsia="Arial" w:hAnsi="Arial" w:cs="Arial"/>
          <w:b/>
          <w:bCs/>
          <w:sz w:val="24"/>
          <w:szCs w:val="24"/>
        </w:rPr>
      </w:pPr>
      <w:r w:rsidRPr="763A0461">
        <w:rPr>
          <w:rFonts w:ascii="Arial" w:eastAsia="Arial" w:hAnsi="Arial" w:cs="Arial"/>
          <w:b/>
          <w:bCs/>
          <w:sz w:val="24"/>
          <w:szCs w:val="24"/>
        </w:rPr>
        <w:t>05.</w:t>
      </w:r>
      <w:r>
        <w:tab/>
      </w:r>
      <w:r w:rsidRPr="763A0461">
        <w:rPr>
          <w:rFonts w:ascii="Arial" w:eastAsia="Arial" w:hAnsi="Arial" w:cs="Arial"/>
          <w:b/>
          <w:bCs/>
          <w:sz w:val="24"/>
          <w:szCs w:val="24"/>
        </w:rPr>
        <w:t>REVOCATION PROCESS</w:t>
      </w:r>
    </w:p>
    <w:p w14:paraId="07BFE302" w14:textId="577F18E2" w:rsidR="68BAD1DE" w:rsidRDefault="68BAD1DE" w:rsidP="004C08EB">
      <w:pPr>
        <w:ind w:left="720" w:hanging="720"/>
        <w:rPr>
          <w:rFonts w:ascii="Arial" w:eastAsia="Arial" w:hAnsi="Arial" w:cs="Arial"/>
          <w:color w:val="000000" w:themeColor="text1"/>
          <w:sz w:val="24"/>
          <w:szCs w:val="24"/>
        </w:rPr>
      </w:pPr>
      <w:r w:rsidRPr="763A0461">
        <w:rPr>
          <w:rFonts w:ascii="Arial" w:eastAsia="Arial" w:hAnsi="Arial" w:cs="Arial"/>
          <w:sz w:val="24"/>
          <w:szCs w:val="24"/>
        </w:rPr>
        <w:t xml:space="preserve"> </w:t>
      </w:r>
      <w:r w:rsidR="004C08EB">
        <w:rPr>
          <w:rFonts w:ascii="Arial" w:eastAsia="Arial" w:hAnsi="Arial" w:cs="Arial"/>
          <w:sz w:val="24"/>
          <w:szCs w:val="24"/>
        </w:rPr>
        <w:tab/>
      </w:r>
      <w:r w:rsidRPr="763A0461">
        <w:rPr>
          <w:rFonts w:ascii="Arial" w:eastAsia="Arial" w:hAnsi="Arial" w:cs="Arial"/>
          <w:color w:val="000000" w:themeColor="text1"/>
          <w:sz w:val="24"/>
          <w:szCs w:val="24"/>
        </w:rPr>
        <w:t>05.01</w:t>
      </w:r>
      <w:r>
        <w:tab/>
      </w:r>
      <w:r w:rsidRPr="763A0461">
        <w:rPr>
          <w:rFonts w:ascii="Arial" w:eastAsia="Arial" w:hAnsi="Arial" w:cs="Arial"/>
          <w:color w:val="000000" w:themeColor="text1"/>
          <w:sz w:val="24"/>
          <w:szCs w:val="24"/>
        </w:rPr>
        <w:t xml:space="preserve">The revocation of graduate faculty status must be initiated by the program </w:t>
      </w:r>
      <w:r>
        <w:tab/>
      </w:r>
      <w:r w:rsidRPr="763A0461">
        <w:rPr>
          <w:rFonts w:ascii="Arial" w:eastAsia="Arial" w:hAnsi="Arial" w:cs="Arial"/>
          <w:color w:val="000000" w:themeColor="text1"/>
          <w:sz w:val="24"/>
          <w:szCs w:val="24"/>
        </w:rPr>
        <w:t xml:space="preserve">and department using the </w:t>
      </w:r>
      <w:hyperlink r:id="rId14" w:history="1">
        <w:r w:rsidRPr="763A0461">
          <w:rPr>
            <w:rStyle w:val="Hyperlink"/>
            <w:rFonts w:ascii="Arial" w:eastAsia="Arial" w:hAnsi="Arial" w:cs="Arial"/>
            <w:sz w:val="24"/>
            <w:szCs w:val="24"/>
          </w:rPr>
          <w:t>nomination form</w:t>
        </w:r>
      </w:hyperlink>
      <w:r w:rsidRPr="763A0461">
        <w:rPr>
          <w:rFonts w:ascii="Arial" w:eastAsia="Arial" w:hAnsi="Arial" w:cs="Arial"/>
          <w:color w:val="000000" w:themeColor="text1"/>
          <w:sz w:val="24"/>
          <w:szCs w:val="24"/>
        </w:rPr>
        <w:t xml:space="preserve"> on </w:t>
      </w:r>
      <w:r w:rsidRPr="009A5A8B">
        <w:rPr>
          <w:rFonts w:ascii="Arial" w:eastAsia="Arial" w:hAnsi="Arial" w:cs="Arial"/>
          <w:sz w:val="24"/>
          <w:szCs w:val="24"/>
        </w:rPr>
        <w:t xml:space="preserve">The Graduate College </w:t>
      </w:r>
      <w:r>
        <w:tab/>
      </w:r>
      <w:hyperlink r:id="rId15" w:history="1">
        <w:r w:rsidRPr="009A5A8B">
          <w:rPr>
            <w:rStyle w:val="Hyperlink"/>
            <w:rFonts w:ascii="Arial" w:eastAsia="Arial" w:hAnsi="Arial" w:cs="Arial"/>
            <w:sz w:val="24"/>
            <w:szCs w:val="24"/>
          </w:rPr>
          <w:t>faculty nomination website</w:t>
        </w:r>
      </w:hyperlink>
      <w:r w:rsidRPr="763A0461">
        <w:rPr>
          <w:rFonts w:ascii="Arial" w:eastAsia="Arial" w:hAnsi="Arial" w:cs="Arial"/>
          <w:color w:val="000000" w:themeColor="text1"/>
          <w:sz w:val="24"/>
          <w:szCs w:val="24"/>
        </w:rPr>
        <w:t>.</w:t>
      </w:r>
    </w:p>
    <w:p w14:paraId="73FE3C8F" w14:textId="77777777" w:rsidR="00B93684" w:rsidRDefault="00B93684" w:rsidP="00B93684">
      <w:pPr>
        <w:autoSpaceDE w:val="0"/>
        <w:autoSpaceDN w:val="0"/>
        <w:adjustRightInd w:val="0"/>
        <w:spacing w:after="0"/>
        <w:rPr>
          <w:rFonts w:ascii="Arial" w:hAnsi="Arial" w:cs="Arial"/>
          <w:bCs/>
          <w:color w:val="FF0000"/>
          <w:sz w:val="24"/>
          <w:szCs w:val="24"/>
        </w:rPr>
      </w:pPr>
    </w:p>
    <w:p w14:paraId="7B663E45" w14:textId="5E1119B7" w:rsidR="00B93684" w:rsidRDefault="00B93684">
      <w:pPr>
        <w:spacing w:after="0"/>
        <w:rPr>
          <w:rFonts w:ascii="Arial" w:hAnsi="Arial" w:cs="Arial"/>
          <w:b/>
          <w:bCs/>
          <w:sz w:val="24"/>
          <w:szCs w:val="24"/>
        </w:rPr>
      </w:pPr>
      <w:r w:rsidRPr="763A0461">
        <w:rPr>
          <w:rFonts w:ascii="Arial" w:eastAsia="Times New Roman" w:hAnsi="Arial" w:cs="Arial"/>
          <w:b/>
          <w:bCs/>
          <w:sz w:val="24"/>
          <w:szCs w:val="24"/>
        </w:rPr>
        <w:t>0</w:t>
      </w:r>
      <w:r w:rsidR="6F216842" w:rsidRPr="763A0461">
        <w:rPr>
          <w:rFonts w:ascii="Arial" w:eastAsia="Times New Roman" w:hAnsi="Arial" w:cs="Arial"/>
          <w:b/>
          <w:bCs/>
          <w:sz w:val="24"/>
          <w:szCs w:val="24"/>
        </w:rPr>
        <w:t>6</w:t>
      </w:r>
      <w:r w:rsidRPr="763A0461">
        <w:rPr>
          <w:rFonts w:ascii="Arial" w:eastAsia="Times New Roman" w:hAnsi="Arial" w:cs="Arial"/>
          <w:b/>
          <w:bCs/>
          <w:sz w:val="24"/>
          <w:szCs w:val="24"/>
        </w:rPr>
        <w:t>.</w:t>
      </w:r>
      <w:r>
        <w:tab/>
      </w:r>
      <w:r w:rsidRPr="763A0461">
        <w:rPr>
          <w:rFonts w:ascii="Arial" w:hAnsi="Arial" w:cs="Arial"/>
          <w:b/>
          <w:bCs/>
          <w:caps/>
          <w:sz w:val="24"/>
          <w:szCs w:val="24"/>
        </w:rPr>
        <w:t>OTHER RELATED ISSUES</w:t>
      </w:r>
    </w:p>
    <w:p w14:paraId="1C6FD4E1" w14:textId="77777777" w:rsidR="00B93684" w:rsidRDefault="00B93684" w:rsidP="00B93684">
      <w:pPr>
        <w:autoSpaceDE w:val="0"/>
        <w:autoSpaceDN w:val="0"/>
        <w:adjustRightInd w:val="0"/>
        <w:spacing w:after="0"/>
        <w:rPr>
          <w:rFonts w:ascii="Arial" w:hAnsi="Arial" w:cs="Arial"/>
          <w:b/>
          <w:sz w:val="24"/>
          <w:szCs w:val="24"/>
        </w:rPr>
      </w:pPr>
    </w:p>
    <w:p w14:paraId="0FCF3061" w14:textId="190DDBC7" w:rsidR="00B93684" w:rsidRDefault="00B93684">
      <w:pPr>
        <w:spacing w:after="0"/>
        <w:ind w:left="1440" w:hanging="720"/>
        <w:rPr>
          <w:rFonts w:ascii="Arial" w:hAnsi="Arial" w:cs="Arial"/>
          <w:color w:val="FF0000"/>
          <w:sz w:val="24"/>
          <w:szCs w:val="24"/>
        </w:rPr>
      </w:pPr>
      <w:r w:rsidRPr="763A0461">
        <w:rPr>
          <w:rFonts w:ascii="Arial" w:hAnsi="Arial" w:cs="Arial"/>
          <w:sz w:val="24"/>
          <w:szCs w:val="24"/>
        </w:rPr>
        <w:t>0</w:t>
      </w:r>
      <w:r w:rsidR="7CA18D0C" w:rsidRPr="763A0461">
        <w:rPr>
          <w:rFonts w:ascii="Arial" w:hAnsi="Arial" w:cs="Arial"/>
          <w:sz w:val="24"/>
          <w:szCs w:val="24"/>
        </w:rPr>
        <w:t>6</w:t>
      </w:r>
      <w:r w:rsidRPr="763A0461">
        <w:rPr>
          <w:rFonts w:ascii="Arial" w:hAnsi="Arial" w:cs="Arial"/>
          <w:sz w:val="24"/>
          <w:szCs w:val="24"/>
        </w:rPr>
        <w:t>.01</w:t>
      </w:r>
      <w:r>
        <w:tab/>
      </w:r>
      <w:r w:rsidRPr="763A0461">
        <w:rPr>
          <w:rFonts w:ascii="Arial" w:hAnsi="Arial" w:cs="Arial"/>
          <w:sz w:val="24"/>
          <w:szCs w:val="24"/>
        </w:rPr>
        <w:t xml:space="preserve">Unless in the case of emergencies, faculty must be approved for Graduate Faculty (Regular, Associate, or </w:t>
      </w:r>
      <w:r w:rsidR="5ABCD581" w:rsidRPr="763A0461">
        <w:rPr>
          <w:rFonts w:ascii="Arial" w:hAnsi="Arial" w:cs="Arial"/>
          <w:sz w:val="24"/>
          <w:szCs w:val="24"/>
        </w:rPr>
        <w:t>Courtesy</w:t>
      </w:r>
      <w:r w:rsidRPr="763A0461">
        <w:rPr>
          <w:rFonts w:ascii="Arial" w:hAnsi="Arial" w:cs="Arial"/>
          <w:sz w:val="24"/>
          <w:szCs w:val="24"/>
        </w:rPr>
        <w:t>) status before teaching a graduate course, serving on graduate student thesis</w:t>
      </w:r>
      <w:r w:rsidR="14BA05BB" w:rsidRPr="763A0461">
        <w:rPr>
          <w:rFonts w:ascii="Arial" w:hAnsi="Arial" w:cs="Arial"/>
          <w:sz w:val="24"/>
          <w:szCs w:val="24"/>
        </w:rPr>
        <w:t xml:space="preserve"> or dissertation</w:t>
      </w:r>
      <w:r w:rsidRPr="763A0461">
        <w:rPr>
          <w:rFonts w:ascii="Arial" w:hAnsi="Arial" w:cs="Arial"/>
          <w:sz w:val="24"/>
          <w:szCs w:val="24"/>
        </w:rPr>
        <w:t xml:space="preserve"> committees, or serving on College committees that deal exclusively with graduate program issues.</w:t>
      </w:r>
    </w:p>
    <w:p w14:paraId="31B25BE4" w14:textId="77777777" w:rsidR="00B93684" w:rsidRDefault="00B93684" w:rsidP="00B93684">
      <w:pPr>
        <w:autoSpaceDE w:val="0"/>
        <w:autoSpaceDN w:val="0"/>
        <w:adjustRightInd w:val="0"/>
        <w:spacing w:after="0"/>
        <w:ind w:left="1440"/>
        <w:rPr>
          <w:rFonts w:ascii="Arial" w:hAnsi="Arial" w:cs="Arial"/>
          <w:bCs/>
          <w:color w:val="FF0000"/>
          <w:sz w:val="24"/>
          <w:szCs w:val="24"/>
        </w:rPr>
      </w:pPr>
    </w:p>
    <w:p w14:paraId="5CBBD5DE" w14:textId="1EC08EDA" w:rsidR="00B93684" w:rsidRPr="00B93684" w:rsidRDefault="00B93684">
      <w:pPr>
        <w:spacing w:after="0"/>
        <w:ind w:left="1440" w:hanging="720"/>
        <w:rPr>
          <w:rFonts w:ascii="Arial" w:hAnsi="Arial" w:cs="Arial"/>
          <w:color w:val="FF0000"/>
          <w:sz w:val="24"/>
          <w:szCs w:val="24"/>
        </w:rPr>
      </w:pPr>
      <w:r w:rsidRPr="763A0461">
        <w:rPr>
          <w:rFonts w:ascii="Arial" w:hAnsi="Arial" w:cs="Arial"/>
          <w:sz w:val="24"/>
          <w:szCs w:val="24"/>
        </w:rPr>
        <w:t>0</w:t>
      </w:r>
      <w:r w:rsidR="6A41C77F" w:rsidRPr="763A0461">
        <w:rPr>
          <w:rFonts w:ascii="Arial" w:hAnsi="Arial" w:cs="Arial"/>
          <w:sz w:val="24"/>
          <w:szCs w:val="24"/>
        </w:rPr>
        <w:t>6</w:t>
      </w:r>
      <w:r w:rsidRPr="763A0461">
        <w:rPr>
          <w:rFonts w:ascii="Arial" w:hAnsi="Arial" w:cs="Arial"/>
          <w:sz w:val="24"/>
          <w:szCs w:val="24"/>
        </w:rPr>
        <w:t>.02</w:t>
      </w:r>
      <w:r>
        <w:tab/>
      </w:r>
      <w:r w:rsidRPr="763A0461">
        <w:rPr>
          <w:rFonts w:ascii="Arial" w:hAnsi="Arial" w:cs="Arial"/>
          <w:sz w:val="24"/>
          <w:szCs w:val="24"/>
        </w:rPr>
        <w:t>Graduate Faculty membership is reviewed at the end of the appointment period not to exceed five years for Associate Graduate Faculty</w:t>
      </w:r>
      <w:r w:rsidR="58069FE4" w:rsidRPr="763A0461">
        <w:rPr>
          <w:rFonts w:ascii="Arial" w:hAnsi="Arial" w:cs="Arial"/>
          <w:sz w:val="24"/>
          <w:szCs w:val="24"/>
        </w:rPr>
        <w:t xml:space="preserve"> and Courtesy</w:t>
      </w:r>
      <w:r w:rsidRPr="763A0461">
        <w:rPr>
          <w:rFonts w:ascii="Arial" w:hAnsi="Arial" w:cs="Arial"/>
          <w:sz w:val="24"/>
          <w:szCs w:val="24"/>
        </w:rPr>
        <w:t xml:space="preserve"> Graduate Faculty.</w:t>
      </w:r>
    </w:p>
    <w:p w14:paraId="7237C7B4" w14:textId="77777777" w:rsidR="008936B9" w:rsidRDefault="008936B9" w:rsidP="008936B9">
      <w:pPr>
        <w:spacing w:after="0"/>
        <w:ind w:left="360"/>
        <w:rPr>
          <w:rFonts w:ascii="Arial" w:hAnsi="Arial" w:cs="Arial"/>
          <w:sz w:val="24"/>
          <w:szCs w:val="24"/>
        </w:rPr>
      </w:pPr>
    </w:p>
    <w:p w14:paraId="2D088735" w14:textId="5C351124" w:rsidR="00B93684" w:rsidRPr="008B2AEF" w:rsidRDefault="008936B9">
      <w:pPr>
        <w:spacing w:after="0"/>
        <w:ind w:left="1440" w:hanging="720"/>
        <w:rPr>
          <w:rFonts w:ascii="Arial" w:hAnsi="Arial" w:cs="Arial"/>
          <w:sz w:val="24"/>
          <w:szCs w:val="24"/>
        </w:rPr>
      </w:pPr>
      <w:r w:rsidRPr="763A0461">
        <w:rPr>
          <w:rFonts w:ascii="Arial" w:hAnsi="Arial" w:cs="Arial"/>
          <w:sz w:val="24"/>
          <w:szCs w:val="24"/>
        </w:rPr>
        <w:lastRenderedPageBreak/>
        <w:t>0</w:t>
      </w:r>
      <w:r w:rsidR="737FA1CF" w:rsidRPr="763A0461">
        <w:rPr>
          <w:rFonts w:ascii="Arial" w:hAnsi="Arial" w:cs="Arial"/>
          <w:sz w:val="24"/>
          <w:szCs w:val="24"/>
        </w:rPr>
        <w:t>6</w:t>
      </w:r>
      <w:r w:rsidRPr="763A0461">
        <w:rPr>
          <w:rFonts w:ascii="Arial" w:hAnsi="Arial" w:cs="Arial"/>
          <w:sz w:val="24"/>
          <w:szCs w:val="24"/>
        </w:rPr>
        <w:t>.03</w:t>
      </w:r>
      <w:r>
        <w:tab/>
      </w:r>
      <w:r w:rsidR="00B93684" w:rsidRPr="763A0461">
        <w:rPr>
          <w:rFonts w:ascii="Arial" w:hAnsi="Arial" w:cs="Arial"/>
          <w:sz w:val="24"/>
          <w:szCs w:val="24"/>
        </w:rPr>
        <w:t>In the case where a faculty member’s term on the Graduate Faculty has expired and the Department Chair, in consultation with the Personnel Committee, chooses not to reappoint the person, the Department Chair shall notify the Dean of the COE of the decision. At that time, the Dean of the COE shall ensure that information on the College master-list of Graduate Faculty is updated. The faculty member’s name shall also be deleted from the e-mail distribution list for the College Graduate Faculty.</w:t>
      </w:r>
    </w:p>
    <w:p w14:paraId="246A75B8" w14:textId="3B37C2C3" w:rsidR="00DC7EB1" w:rsidRPr="00B93684" w:rsidRDefault="00DC7EB1" w:rsidP="00B93684">
      <w:pPr>
        <w:autoSpaceDE w:val="0"/>
        <w:autoSpaceDN w:val="0"/>
        <w:adjustRightInd w:val="0"/>
        <w:spacing w:after="0"/>
        <w:rPr>
          <w:rFonts w:ascii="Arial" w:hAnsi="Arial" w:cs="Arial"/>
          <w:bCs/>
          <w:color w:val="FF0000"/>
          <w:sz w:val="24"/>
          <w:szCs w:val="24"/>
        </w:rPr>
      </w:pPr>
    </w:p>
    <w:p w14:paraId="4DA2F9E8" w14:textId="77777777" w:rsidR="00AA4F72" w:rsidRPr="00314D62" w:rsidRDefault="00AA4F72" w:rsidP="00AA4F72">
      <w:pPr>
        <w:pStyle w:val="NoSpacing"/>
        <w:rPr>
          <w:rFonts w:ascii="Arial" w:hAnsi="Arial" w:cs="Arial"/>
          <w:color w:val="FF0000"/>
          <w:sz w:val="24"/>
          <w:szCs w:val="24"/>
        </w:rPr>
      </w:pPr>
    </w:p>
    <w:p w14:paraId="4F5C6049" w14:textId="77777777" w:rsidR="00BA7124" w:rsidRPr="00314D62" w:rsidRDefault="00BA7124" w:rsidP="00BA7124">
      <w:pPr>
        <w:adjustRightInd w:val="0"/>
        <w:spacing w:after="0" w:line="240" w:lineRule="auto"/>
        <w:rPr>
          <w:rFonts w:ascii="Arial" w:eastAsia="Times New Roman" w:hAnsi="Arial" w:cs="Arial"/>
          <w:color w:val="FF0000"/>
          <w:sz w:val="24"/>
          <w:szCs w:val="24"/>
        </w:rPr>
      </w:pPr>
    </w:p>
    <w:p w14:paraId="60CAE5AE" w14:textId="3BEA69A6" w:rsidR="00E84361" w:rsidRPr="00BB531E" w:rsidRDefault="00E84361" w:rsidP="00E84361">
      <w:pPr>
        <w:spacing w:after="160" w:line="259" w:lineRule="auto"/>
        <w:ind w:left="720" w:hanging="720"/>
        <w:outlineLvl w:val="0"/>
        <w:rPr>
          <w:rFonts w:ascii="Arial" w:eastAsiaTheme="minorHAnsi" w:hAnsi="Arial" w:cs="Arial"/>
          <w:b/>
          <w:bCs/>
          <w:sz w:val="24"/>
          <w:szCs w:val="24"/>
        </w:rPr>
      </w:pPr>
      <w:r w:rsidRPr="00BB531E">
        <w:rPr>
          <w:rFonts w:ascii="Arial" w:eastAsiaTheme="minorHAnsi" w:hAnsi="Arial" w:cs="Arial"/>
          <w:b/>
          <w:bCs/>
          <w:sz w:val="24"/>
          <w:szCs w:val="24"/>
        </w:rPr>
        <w:t>0</w:t>
      </w:r>
      <w:r>
        <w:rPr>
          <w:rFonts w:ascii="Arial" w:eastAsiaTheme="minorHAnsi" w:hAnsi="Arial" w:cs="Arial"/>
          <w:b/>
          <w:bCs/>
          <w:sz w:val="24"/>
          <w:szCs w:val="24"/>
        </w:rPr>
        <w:t>7</w:t>
      </w:r>
      <w:r w:rsidRPr="00BB531E">
        <w:rPr>
          <w:rFonts w:ascii="Arial" w:eastAsiaTheme="minorHAnsi" w:hAnsi="Arial" w:cs="Arial"/>
          <w:b/>
          <w:bCs/>
          <w:sz w:val="24"/>
          <w:szCs w:val="24"/>
        </w:rPr>
        <w:t>.</w:t>
      </w:r>
      <w:r w:rsidRPr="00BB531E">
        <w:rPr>
          <w:rFonts w:ascii="Arial" w:eastAsiaTheme="minorHAnsi" w:hAnsi="Arial" w:cs="Arial"/>
          <w:b/>
          <w:bCs/>
          <w:sz w:val="24"/>
          <w:szCs w:val="24"/>
        </w:rPr>
        <w:tab/>
        <w:t>REVIEWER OF THIS PPS</w:t>
      </w:r>
    </w:p>
    <w:p w14:paraId="62DA28C3" w14:textId="007BFC92" w:rsidR="00E84361" w:rsidRPr="00BB531E" w:rsidRDefault="00E84361" w:rsidP="00E84361">
      <w:pPr>
        <w:spacing w:after="160" w:line="259" w:lineRule="auto"/>
        <w:ind w:left="1440" w:hanging="720"/>
        <w:rPr>
          <w:rFonts w:ascii="Arial" w:eastAsiaTheme="minorHAnsi" w:hAnsi="Arial" w:cs="Arial"/>
          <w:sz w:val="24"/>
          <w:szCs w:val="24"/>
        </w:rPr>
      </w:pPr>
      <w:r w:rsidRPr="00BB531E">
        <w:rPr>
          <w:rFonts w:ascii="Arial" w:eastAsiaTheme="minorHAnsi" w:hAnsi="Arial" w:cs="Arial"/>
          <w:sz w:val="24"/>
          <w:szCs w:val="24"/>
        </w:rPr>
        <w:t>0</w:t>
      </w:r>
      <w:r>
        <w:rPr>
          <w:rFonts w:ascii="Arial" w:eastAsiaTheme="minorHAnsi" w:hAnsi="Arial" w:cs="Arial"/>
          <w:sz w:val="24"/>
          <w:szCs w:val="24"/>
        </w:rPr>
        <w:t>7</w:t>
      </w:r>
      <w:r w:rsidRPr="00BB531E">
        <w:rPr>
          <w:rFonts w:ascii="Arial" w:eastAsiaTheme="minorHAnsi" w:hAnsi="Arial" w:cs="Arial"/>
          <w:sz w:val="24"/>
          <w:szCs w:val="24"/>
        </w:rPr>
        <w:t>.01</w:t>
      </w:r>
      <w:r w:rsidRPr="00BB531E">
        <w:rPr>
          <w:rFonts w:ascii="Arial" w:eastAsiaTheme="minorHAnsi" w:hAnsi="Arial" w:cs="Arial"/>
          <w:sz w:val="24"/>
          <w:szCs w:val="24"/>
        </w:rPr>
        <w:tab/>
        <w:t>Reviewer of this PPS includes the following:</w:t>
      </w:r>
    </w:p>
    <w:p w14:paraId="665AB7E6" w14:textId="77777777" w:rsidR="00E84361" w:rsidRPr="00BB531E" w:rsidRDefault="00E84361" w:rsidP="00E84361">
      <w:pPr>
        <w:tabs>
          <w:tab w:val="left" w:pos="5760"/>
        </w:tabs>
        <w:spacing w:after="160" w:line="259" w:lineRule="auto"/>
        <w:ind w:left="1440"/>
        <w:rPr>
          <w:rFonts w:ascii="Arial" w:eastAsiaTheme="minorHAnsi" w:hAnsi="Arial" w:cs="Arial"/>
          <w:sz w:val="24"/>
          <w:szCs w:val="24"/>
        </w:rPr>
      </w:pPr>
      <w:r w:rsidRPr="00BB531E">
        <w:rPr>
          <w:rFonts w:ascii="Arial" w:eastAsiaTheme="minorHAnsi" w:hAnsi="Arial" w:cs="Arial"/>
          <w:sz w:val="24"/>
          <w:szCs w:val="24"/>
          <w:u w:val="single"/>
        </w:rPr>
        <w:t>Position</w:t>
      </w:r>
      <w:r w:rsidRPr="00BB531E">
        <w:rPr>
          <w:rFonts w:ascii="Arial" w:eastAsiaTheme="minorHAnsi" w:hAnsi="Arial" w:cs="Arial"/>
          <w:sz w:val="24"/>
          <w:szCs w:val="24"/>
        </w:rPr>
        <w:tab/>
      </w:r>
      <w:r w:rsidRPr="00BB531E">
        <w:rPr>
          <w:rFonts w:ascii="Arial" w:eastAsiaTheme="minorHAnsi" w:hAnsi="Arial" w:cs="Arial"/>
          <w:sz w:val="24"/>
          <w:szCs w:val="24"/>
          <w:u w:val="single"/>
        </w:rPr>
        <w:t>Date</w:t>
      </w:r>
    </w:p>
    <w:p w14:paraId="414DE472" w14:textId="77777777" w:rsidR="00E84361" w:rsidRPr="00BB531E" w:rsidRDefault="00E84361" w:rsidP="00E84361">
      <w:pPr>
        <w:tabs>
          <w:tab w:val="left" w:pos="5760"/>
        </w:tabs>
        <w:spacing w:after="160" w:line="259" w:lineRule="auto"/>
        <w:ind w:left="1440"/>
        <w:rPr>
          <w:rFonts w:ascii="Arial" w:eastAsiaTheme="minorHAnsi" w:hAnsi="Arial" w:cs="Arial"/>
          <w:sz w:val="24"/>
          <w:szCs w:val="24"/>
        </w:rPr>
      </w:pPr>
      <w:r w:rsidRPr="00BB531E">
        <w:rPr>
          <w:rFonts w:ascii="Arial" w:eastAsiaTheme="minorHAnsi" w:hAnsi="Arial" w:cs="Arial"/>
          <w:sz w:val="24"/>
          <w:szCs w:val="24"/>
        </w:rPr>
        <w:t>Department Chair</w:t>
      </w:r>
      <w:r w:rsidRPr="00BB531E">
        <w:rPr>
          <w:rFonts w:ascii="Arial" w:eastAsiaTheme="minorHAnsi" w:hAnsi="Arial" w:cs="Arial"/>
          <w:sz w:val="24"/>
          <w:szCs w:val="24"/>
        </w:rPr>
        <w:tab/>
        <w:t>September 1 E5Y</w:t>
      </w:r>
    </w:p>
    <w:p w14:paraId="6441C6D9" w14:textId="77777777" w:rsidR="00E84361" w:rsidRPr="00BB531E" w:rsidRDefault="00E84361" w:rsidP="00E84361">
      <w:pPr>
        <w:tabs>
          <w:tab w:val="left" w:pos="5760"/>
        </w:tabs>
        <w:spacing w:after="160" w:line="259" w:lineRule="auto"/>
        <w:ind w:left="1440"/>
        <w:rPr>
          <w:rFonts w:ascii="Arial" w:eastAsiaTheme="minorEastAsia" w:hAnsi="Arial" w:cs="Arial"/>
          <w:color w:val="FF0000"/>
          <w:sz w:val="24"/>
          <w:szCs w:val="24"/>
        </w:rPr>
      </w:pPr>
      <w:r w:rsidRPr="00BB531E">
        <w:rPr>
          <w:rFonts w:ascii="Arial" w:eastAsiaTheme="minorEastAsia" w:hAnsi="Arial" w:cs="Arial"/>
          <w:sz w:val="24"/>
          <w:szCs w:val="24"/>
        </w:rPr>
        <w:t>Personnel Committee</w:t>
      </w:r>
      <w:r w:rsidRPr="00BB531E">
        <w:rPr>
          <w:rFonts w:ascii="Arial" w:eastAsiaTheme="minorEastAsia" w:hAnsi="Arial" w:cs="Arial"/>
          <w:sz w:val="24"/>
          <w:szCs w:val="24"/>
        </w:rPr>
        <w:tab/>
        <w:t>September 1 E5Y</w:t>
      </w:r>
    </w:p>
    <w:p w14:paraId="4A766014" w14:textId="77777777" w:rsidR="00E84361" w:rsidRPr="00BB531E" w:rsidRDefault="00E84361" w:rsidP="00E84361">
      <w:pPr>
        <w:spacing w:after="160" w:line="259" w:lineRule="auto"/>
        <w:rPr>
          <w:rFonts w:ascii="Arial" w:eastAsiaTheme="minorHAnsi" w:hAnsi="Arial" w:cs="Arial"/>
          <w:sz w:val="24"/>
          <w:szCs w:val="24"/>
        </w:rPr>
      </w:pPr>
    </w:p>
    <w:p w14:paraId="3A50B2A9" w14:textId="04DF92B8" w:rsidR="00E84361" w:rsidRPr="00BB531E" w:rsidRDefault="00E84361" w:rsidP="00E84361">
      <w:pPr>
        <w:spacing w:after="160" w:line="259" w:lineRule="auto"/>
        <w:ind w:left="720" w:hanging="720"/>
        <w:outlineLvl w:val="0"/>
        <w:rPr>
          <w:rFonts w:ascii="Arial" w:eastAsiaTheme="minorHAnsi" w:hAnsi="Arial" w:cs="Arial"/>
          <w:b/>
          <w:bCs/>
          <w:sz w:val="24"/>
          <w:szCs w:val="24"/>
        </w:rPr>
      </w:pPr>
      <w:r w:rsidRPr="00BB531E">
        <w:rPr>
          <w:rFonts w:ascii="Arial" w:eastAsiaTheme="minorHAnsi" w:hAnsi="Arial" w:cs="Arial"/>
          <w:b/>
          <w:bCs/>
          <w:sz w:val="24"/>
          <w:szCs w:val="24"/>
        </w:rPr>
        <w:t>0</w:t>
      </w:r>
      <w:r>
        <w:rPr>
          <w:rFonts w:ascii="Arial" w:eastAsiaTheme="minorHAnsi" w:hAnsi="Arial" w:cs="Arial"/>
          <w:b/>
          <w:bCs/>
          <w:sz w:val="24"/>
          <w:szCs w:val="24"/>
        </w:rPr>
        <w:t>8</w:t>
      </w:r>
      <w:r w:rsidRPr="00BB531E">
        <w:rPr>
          <w:rFonts w:ascii="Arial" w:eastAsiaTheme="minorHAnsi" w:hAnsi="Arial" w:cs="Arial"/>
          <w:b/>
          <w:bCs/>
          <w:sz w:val="24"/>
          <w:szCs w:val="24"/>
        </w:rPr>
        <w:t>.</w:t>
      </w:r>
      <w:r w:rsidRPr="00BB531E">
        <w:rPr>
          <w:rFonts w:ascii="Arial" w:eastAsiaTheme="minorHAnsi" w:hAnsi="Arial" w:cs="Arial"/>
          <w:sz w:val="24"/>
          <w:szCs w:val="24"/>
        </w:rPr>
        <w:tab/>
      </w:r>
      <w:r w:rsidRPr="00BB531E">
        <w:rPr>
          <w:rFonts w:ascii="Arial" w:eastAsiaTheme="minorHAnsi" w:hAnsi="Arial" w:cs="Arial"/>
          <w:b/>
          <w:bCs/>
          <w:sz w:val="24"/>
          <w:szCs w:val="24"/>
        </w:rPr>
        <w:t xml:space="preserve">CERTIFICATION STATEMENT </w:t>
      </w:r>
    </w:p>
    <w:p w14:paraId="44E2DD9A" w14:textId="77777777" w:rsidR="00E84361" w:rsidRPr="00BB531E" w:rsidRDefault="00E84361" w:rsidP="00E84361">
      <w:pPr>
        <w:spacing w:after="160" w:line="259" w:lineRule="auto"/>
        <w:ind w:left="720"/>
        <w:rPr>
          <w:rFonts w:ascii="Arial" w:eastAsiaTheme="minorHAnsi" w:hAnsi="Arial" w:cs="Arial"/>
          <w:sz w:val="24"/>
          <w:szCs w:val="24"/>
        </w:rPr>
      </w:pPr>
      <w:r w:rsidRPr="00BB531E">
        <w:rPr>
          <w:rFonts w:ascii="Arial" w:eastAsiaTheme="minorHAnsi" w:hAnsi="Arial" w:cs="Arial"/>
          <w:sz w:val="24"/>
          <w:szCs w:val="24"/>
        </w:rPr>
        <w:t>This PPS has been approved by the following individuals in their official capacities and represents the Texas State University Department of Health and Human Performance policy and procedure from the date of this document until superseded.</w:t>
      </w:r>
    </w:p>
    <w:p w14:paraId="4E5C3F7A" w14:textId="77777777" w:rsidR="00E84361" w:rsidRPr="00BB531E" w:rsidRDefault="00E84361" w:rsidP="00E84361">
      <w:pPr>
        <w:spacing w:after="160" w:line="259" w:lineRule="auto"/>
        <w:ind w:left="720"/>
        <w:outlineLvl w:val="0"/>
        <w:rPr>
          <w:rFonts w:ascii="Arial" w:eastAsiaTheme="minorHAnsi" w:hAnsi="Arial" w:cs="Arial"/>
          <w:sz w:val="24"/>
          <w:szCs w:val="24"/>
        </w:rPr>
      </w:pPr>
      <w:r w:rsidRPr="00BB531E">
        <w:rPr>
          <w:rFonts w:ascii="Arial" w:eastAsiaTheme="minorHAnsi" w:hAnsi="Arial" w:cs="Arial"/>
          <w:sz w:val="24"/>
          <w:szCs w:val="24"/>
        </w:rPr>
        <w:t>Department Chair; senior reviewer of this PPS</w:t>
      </w:r>
    </w:p>
    <w:p w14:paraId="43FBFFB1" w14:textId="77777777" w:rsidR="00E84361" w:rsidRPr="00BB531E" w:rsidRDefault="00E84361" w:rsidP="00E84361">
      <w:pPr>
        <w:spacing w:after="160" w:line="259" w:lineRule="auto"/>
        <w:ind w:left="720"/>
        <w:outlineLvl w:val="0"/>
        <w:rPr>
          <w:rFonts w:ascii="Arial" w:eastAsiaTheme="minorHAnsi" w:hAnsi="Arial" w:cs="Arial"/>
          <w:sz w:val="24"/>
          <w:szCs w:val="24"/>
        </w:rPr>
      </w:pPr>
      <w:r w:rsidRPr="00BB531E">
        <w:rPr>
          <w:rFonts w:ascii="Arial" w:eastAsiaTheme="minorHAnsi" w:hAnsi="Arial" w:cs="Arial"/>
          <w:sz w:val="24"/>
          <w:szCs w:val="24"/>
        </w:rPr>
        <w:t>Personnel Committee; department reviewer of this PPS</w:t>
      </w:r>
    </w:p>
    <w:p w14:paraId="7A9D6719" w14:textId="06E37CD8" w:rsidR="00BA7124" w:rsidRPr="00314D62" w:rsidRDefault="00BA7124" w:rsidP="00BA7124">
      <w:pPr>
        <w:pStyle w:val="NoSpacing"/>
        <w:rPr>
          <w:rFonts w:ascii="Arial" w:hAnsi="Arial" w:cs="Arial"/>
          <w:color w:val="FF0000"/>
          <w:sz w:val="24"/>
          <w:szCs w:val="24"/>
        </w:rPr>
      </w:pPr>
    </w:p>
    <w:sectPr w:rsidR="00BA7124" w:rsidRPr="00314D62" w:rsidSect="00A403C8">
      <w:headerReference w:type="default"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734" w14:textId="77777777" w:rsidR="00BB45B6" w:rsidRDefault="00BB45B6" w:rsidP="00FC3477">
      <w:pPr>
        <w:spacing w:after="0" w:line="240" w:lineRule="auto"/>
      </w:pPr>
      <w:r>
        <w:separator/>
      </w:r>
    </w:p>
  </w:endnote>
  <w:endnote w:type="continuationSeparator" w:id="0">
    <w:p w14:paraId="52B5E4E1" w14:textId="77777777" w:rsidR="00BB45B6" w:rsidRDefault="00BB45B6"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BC02" w14:textId="7457CC5C" w:rsidR="007A40BC" w:rsidRPr="007A40BC" w:rsidRDefault="007A40BC">
    <w:pPr>
      <w:pStyle w:val="Footer"/>
      <w:rPr>
        <w:rFonts w:ascii="Arial" w:hAnsi="Arial" w:cs="Arial"/>
        <w:sz w:val="24"/>
        <w:szCs w:val="24"/>
      </w:rPr>
    </w:pPr>
    <w:r w:rsidRPr="007A40BC">
      <w:rPr>
        <w:rFonts w:ascii="Arial" w:hAnsi="Arial" w:cs="Arial"/>
        <w:sz w:val="24"/>
        <w:szCs w:val="24"/>
      </w:rPr>
      <w:t xml:space="preserve">HHP PPS </w:t>
    </w:r>
    <w:r w:rsidR="00A403C8">
      <w:rPr>
        <w:rFonts w:ascii="Arial" w:hAnsi="Arial" w:cs="Arial"/>
        <w:sz w:val="24"/>
        <w:szCs w:val="24"/>
      </w:rPr>
      <w:t>04.01.</w:t>
    </w:r>
    <w:r w:rsidR="00F266CB">
      <w:rPr>
        <w:rFonts w:ascii="Arial" w:hAnsi="Arial" w:cs="Arial"/>
        <w:sz w:val="24"/>
        <w:szCs w:val="24"/>
      </w:rPr>
      <w:t>30</w:t>
    </w:r>
  </w:p>
  <w:p w14:paraId="628BDBCF" w14:textId="77777777" w:rsidR="007A40BC" w:rsidRDefault="007A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328" w14:textId="54B757AC" w:rsidR="00957C78" w:rsidRDefault="00957C78">
    <w:pPr>
      <w:pStyle w:val="Footer"/>
    </w:pPr>
    <w:r w:rsidRPr="00AF2208">
      <w:rPr>
        <w:rFonts w:ascii="Arial" w:hAnsi="Arial" w:cs="Arial"/>
      </w:rPr>
      <w:t>PPS 04.01.</w:t>
    </w:r>
    <w:r w:rsidR="00A403C8">
      <w:rPr>
        <w:rFonts w:ascii="Arial" w:hAnsi="Arial" w:cs="Arial"/>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8A1" w14:textId="77777777" w:rsidR="00BB45B6" w:rsidRDefault="00BB45B6" w:rsidP="00FC3477">
      <w:pPr>
        <w:spacing w:after="0" w:line="240" w:lineRule="auto"/>
      </w:pPr>
      <w:r>
        <w:separator/>
      </w:r>
    </w:p>
  </w:footnote>
  <w:footnote w:type="continuationSeparator" w:id="0">
    <w:p w14:paraId="6BFD4F7C" w14:textId="77777777" w:rsidR="00BB45B6" w:rsidRDefault="00BB45B6"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18336367"/>
      <w:docPartObj>
        <w:docPartGallery w:val="Page Numbers (Top of Page)"/>
        <w:docPartUnique/>
      </w:docPartObj>
    </w:sdtPr>
    <w:sdtEndPr/>
    <w:sdtContent>
      <w:p w14:paraId="09A044B2" w14:textId="77777777" w:rsidR="007A40BC" w:rsidRPr="007A40BC" w:rsidRDefault="007A40BC">
        <w:pPr>
          <w:pStyle w:val="Header"/>
          <w:jc w:val="right"/>
          <w:rPr>
            <w:rFonts w:ascii="Arial" w:hAnsi="Arial" w:cs="Arial"/>
            <w:sz w:val="24"/>
            <w:szCs w:val="24"/>
          </w:rPr>
        </w:pPr>
        <w:r w:rsidRPr="007A40BC">
          <w:rPr>
            <w:rFonts w:ascii="Arial" w:hAnsi="Arial" w:cs="Arial"/>
            <w:sz w:val="24"/>
            <w:szCs w:val="24"/>
          </w:rPr>
          <w:t xml:space="preserve">Page </w:t>
        </w:r>
        <w:r w:rsidRPr="007A40BC">
          <w:rPr>
            <w:rFonts w:ascii="Arial" w:hAnsi="Arial" w:cs="Arial"/>
            <w:b/>
            <w:bCs/>
            <w:sz w:val="24"/>
            <w:szCs w:val="24"/>
          </w:rPr>
          <w:fldChar w:fldCharType="begin"/>
        </w:r>
        <w:r w:rsidRPr="007A40BC">
          <w:rPr>
            <w:rFonts w:ascii="Arial" w:hAnsi="Arial" w:cs="Arial"/>
            <w:b/>
            <w:bCs/>
            <w:sz w:val="24"/>
            <w:szCs w:val="24"/>
          </w:rPr>
          <w:instrText xml:space="preserve"> PAGE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r w:rsidRPr="007A40BC">
          <w:rPr>
            <w:rFonts w:ascii="Arial" w:hAnsi="Arial" w:cs="Arial"/>
            <w:sz w:val="24"/>
            <w:szCs w:val="24"/>
          </w:rPr>
          <w:t xml:space="preserve"> of </w:t>
        </w:r>
        <w:r w:rsidRPr="007A40BC">
          <w:rPr>
            <w:rFonts w:ascii="Arial" w:hAnsi="Arial" w:cs="Arial"/>
            <w:b/>
            <w:bCs/>
            <w:sz w:val="24"/>
            <w:szCs w:val="24"/>
          </w:rPr>
          <w:fldChar w:fldCharType="begin"/>
        </w:r>
        <w:r w:rsidRPr="007A40BC">
          <w:rPr>
            <w:rFonts w:ascii="Arial" w:hAnsi="Arial" w:cs="Arial"/>
            <w:b/>
            <w:bCs/>
            <w:sz w:val="24"/>
            <w:szCs w:val="24"/>
          </w:rPr>
          <w:instrText xml:space="preserve"> NUMPAGES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054828"/>
      <w:docPartObj>
        <w:docPartGallery w:val="Page Numbers (Top of Page)"/>
        <w:docPartUnique/>
      </w:docPartObj>
    </w:sdtPr>
    <w:sdtEndPr/>
    <w:sdtContent>
      <w:p w14:paraId="00696D54" w14:textId="77777777" w:rsidR="00957C78" w:rsidRDefault="00957C78">
        <w:pPr>
          <w:pStyle w:val="Header"/>
          <w:jc w:val="right"/>
        </w:pPr>
        <w:r w:rsidRPr="00957C78">
          <w:rPr>
            <w:rFonts w:ascii="Arial" w:hAnsi="Arial" w:cs="Arial"/>
            <w:sz w:val="24"/>
            <w:szCs w:val="24"/>
          </w:rPr>
          <w:t xml:space="preserve">Page </w:t>
        </w:r>
        <w:r w:rsidRPr="00957C78">
          <w:rPr>
            <w:rFonts w:ascii="Arial" w:hAnsi="Arial" w:cs="Arial"/>
            <w:b/>
            <w:bCs/>
            <w:sz w:val="24"/>
            <w:szCs w:val="24"/>
          </w:rPr>
          <w:fldChar w:fldCharType="begin"/>
        </w:r>
        <w:r w:rsidRPr="00957C78">
          <w:rPr>
            <w:rFonts w:ascii="Arial" w:hAnsi="Arial" w:cs="Arial"/>
            <w:b/>
            <w:bCs/>
            <w:sz w:val="24"/>
            <w:szCs w:val="24"/>
          </w:rPr>
          <w:instrText xml:space="preserve"> PAGE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r w:rsidRPr="00957C78">
          <w:rPr>
            <w:rFonts w:ascii="Arial" w:hAnsi="Arial" w:cs="Arial"/>
            <w:sz w:val="24"/>
            <w:szCs w:val="24"/>
          </w:rPr>
          <w:t xml:space="preserve"> of </w:t>
        </w:r>
        <w:r w:rsidRPr="00957C78">
          <w:rPr>
            <w:rFonts w:ascii="Arial" w:hAnsi="Arial" w:cs="Arial"/>
            <w:b/>
            <w:bCs/>
            <w:sz w:val="24"/>
            <w:szCs w:val="24"/>
          </w:rPr>
          <w:fldChar w:fldCharType="begin"/>
        </w:r>
        <w:r w:rsidRPr="00957C78">
          <w:rPr>
            <w:rFonts w:ascii="Arial" w:hAnsi="Arial" w:cs="Arial"/>
            <w:b/>
            <w:bCs/>
            <w:sz w:val="24"/>
            <w:szCs w:val="24"/>
          </w:rPr>
          <w:instrText xml:space="preserve"> NUMPAGES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p>
    </w:sdtContent>
  </w:sdt>
  <w:p w14:paraId="563DBA05" w14:textId="77777777" w:rsidR="00957C78" w:rsidRDefault="00957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03B"/>
    <w:multiLevelType w:val="multilevel"/>
    <w:tmpl w:val="89621CAA"/>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D93398"/>
    <w:multiLevelType w:val="hybridMultilevel"/>
    <w:tmpl w:val="84122E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99C2C91"/>
    <w:multiLevelType w:val="multilevel"/>
    <w:tmpl w:val="1696D3D0"/>
    <w:lvl w:ilvl="0">
      <w:start w:val="6"/>
      <w:numFmt w:val="decimal"/>
      <w:lvlText w:val="%1"/>
      <w:lvlJc w:val="left"/>
      <w:pPr>
        <w:ind w:left="420" w:hanging="420"/>
      </w:pPr>
      <w:rPr>
        <w:rFonts w:hint="default"/>
      </w:rPr>
    </w:lvl>
    <w:lvl w:ilvl="1">
      <w:start w:val="1"/>
      <w:numFmt w:val="decimalZero"/>
      <w:lvlText w:val="%1.%2"/>
      <w:lvlJc w:val="left"/>
      <w:pPr>
        <w:ind w:left="780" w:hanging="420"/>
      </w:pPr>
      <w:rPr>
        <w:rFonts w:ascii="Times New Roman" w:hAnsi="Times New Roman" w:cs="Times New Roman"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892F63"/>
    <w:multiLevelType w:val="hybridMultilevel"/>
    <w:tmpl w:val="CBD0A67A"/>
    <w:lvl w:ilvl="0" w:tplc="5B3EDA7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4E3086"/>
    <w:multiLevelType w:val="multilevel"/>
    <w:tmpl w:val="6AACC590"/>
    <w:lvl w:ilvl="0">
      <w:start w:val="1"/>
      <w:numFmt w:val="lowerLetter"/>
      <w:lvlText w:val="%1"/>
      <w:lvlJc w:val="left"/>
      <w:pPr>
        <w:ind w:left="600" w:hanging="600"/>
      </w:pPr>
      <w:rPr>
        <w:rFonts w:hint="default"/>
        <w:color w:val="auto"/>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5" w15:restartNumberingAfterBreak="0">
    <w:nsid w:val="212F3634"/>
    <w:multiLevelType w:val="multilevel"/>
    <w:tmpl w:val="B308B800"/>
    <w:lvl w:ilvl="0">
      <w:start w:val="4"/>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115DFD"/>
    <w:multiLevelType w:val="multilevel"/>
    <w:tmpl w:val="F1DADAD4"/>
    <w:lvl w:ilvl="0">
      <w:start w:val="9"/>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1C34814"/>
    <w:multiLevelType w:val="multilevel"/>
    <w:tmpl w:val="FFFC0CF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5D2777A"/>
    <w:multiLevelType w:val="hybridMultilevel"/>
    <w:tmpl w:val="42BA24EA"/>
    <w:lvl w:ilvl="0" w:tplc="DE74CCB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E35B4"/>
    <w:multiLevelType w:val="multilevel"/>
    <w:tmpl w:val="D6AC4230"/>
    <w:lvl w:ilvl="0">
      <w:start w:val="2"/>
      <w:numFmt w:val="decimalZero"/>
      <w:lvlText w:val="%1"/>
      <w:lvlJc w:val="left"/>
      <w:pPr>
        <w:ind w:left="600" w:hanging="600"/>
      </w:pPr>
      <w:rPr>
        <w:rFonts w:hint="default"/>
        <w:color w:val="auto"/>
      </w:rPr>
    </w:lvl>
    <w:lvl w:ilvl="1">
      <w:start w:val="1"/>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0" w15:restartNumberingAfterBreak="0">
    <w:nsid w:val="3FAE2A30"/>
    <w:multiLevelType w:val="multilevel"/>
    <w:tmpl w:val="841ED1D8"/>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1E20DE"/>
    <w:multiLevelType w:val="hybridMultilevel"/>
    <w:tmpl w:val="7E40ED64"/>
    <w:lvl w:ilvl="0" w:tplc="EEB668F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AF0A9A"/>
    <w:multiLevelType w:val="multilevel"/>
    <w:tmpl w:val="D82ED48C"/>
    <w:lvl w:ilvl="0">
      <w:start w:val="11"/>
      <w:numFmt w:val="decimal"/>
      <w:lvlText w:val="%1"/>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1F330A1"/>
    <w:multiLevelType w:val="multilevel"/>
    <w:tmpl w:val="8D8CA296"/>
    <w:lvl w:ilvl="0">
      <w:start w:val="4"/>
      <w:numFmt w:val="decimalZero"/>
      <w:lvlText w:val="%1"/>
      <w:lvlJc w:val="left"/>
      <w:pPr>
        <w:ind w:left="600" w:hanging="600"/>
      </w:pPr>
      <w:rPr>
        <w:rFonts w:hint="default"/>
        <w:b/>
        <w:color w:val="auto"/>
      </w:rPr>
    </w:lvl>
    <w:lvl w:ilvl="1">
      <w:start w:val="1"/>
      <w:numFmt w:val="decimalZero"/>
      <w:lvlText w:val="%1.%2"/>
      <w:lvlJc w:val="left"/>
      <w:pPr>
        <w:ind w:left="600" w:hanging="60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4" w15:restartNumberingAfterBreak="0">
    <w:nsid w:val="620106F6"/>
    <w:multiLevelType w:val="multilevel"/>
    <w:tmpl w:val="542C9932"/>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701696D"/>
    <w:multiLevelType w:val="multilevel"/>
    <w:tmpl w:val="B012465A"/>
    <w:lvl w:ilvl="0">
      <w:start w:val="8"/>
      <w:numFmt w:val="decimal"/>
      <w:lvlText w:val="%1"/>
      <w:lvlJc w:val="left"/>
      <w:pPr>
        <w:ind w:left="420" w:hanging="420"/>
      </w:pPr>
      <w:rPr>
        <w:rFonts w:hint="default"/>
      </w:rPr>
    </w:lvl>
    <w:lvl w:ilvl="1">
      <w:start w:val="1"/>
      <w:numFmt w:val="decimalZero"/>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7810A25"/>
    <w:multiLevelType w:val="hybridMultilevel"/>
    <w:tmpl w:val="13CA6982"/>
    <w:lvl w:ilvl="0" w:tplc="2BAE239E">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82EC3248">
      <w:start w:val="1"/>
      <w:numFmt w:val="lowerRoman"/>
      <w:lvlText w:val="%3)"/>
      <w:lvlJc w:val="left"/>
      <w:pPr>
        <w:ind w:left="2340" w:hanging="720"/>
      </w:pPr>
      <w:rPr>
        <w:rFonts w:hint="default"/>
      </w:rPr>
    </w:lvl>
    <w:lvl w:ilvl="3" w:tplc="265E3E3C">
      <w:start w:val="1"/>
      <w:numFmt w:val="decimal"/>
      <w:lvlText w:val="%4)"/>
      <w:lvlJc w:val="left"/>
      <w:pPr>
        <w:ind w:left="2520" w:hanging="360"/>
      </w:pPr>
      <w:rPr>
        <w:rFonts w:ascii="Gill Sans MT" w:eastAsia="Calibri" w:hAnsi="Gill Sans MT" w:cs="Times New Roman"/>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925E78"/>
    <w:multiLevelType w:val="hybridMultilevel"/>
    <w:tmpl w:val="DFC8B74C"/>
    <w:lvl w:ilvl="0" w:tplc="18E0AD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FBF3CF9"/>
    <w:multiLevelType w:val="multilevel"/>
    <w:tmpl w:val="A3160A02"/>
    <w:lvl w:ilvl="0">
      <w:start w:val="4"/>
      <w:numFmt w:val="decimalZero"/>
      <w:lvlText w:val="%1"/>
      <w:lvlJc w:val="left"/>
      <w:pPr>
        <w:ind w:left="600" w:hanging="600"/>
      </w:pPr>
      <w:rPr>
        <w:rFonts w:hint="default"/>
        <w:b/>
        <w:color w:val="auto"/>
      </w:rPr>
    </w:lvl>
    <w:lvl w:ilvl="1">
      <w:start w:val="1"/>
      <w:numFmt w:val="decimalZero"/>
      <w:lvlText w:val="%1.%2"/>
      <w:lvlJc w:val="left"/>
      <w:pPr>
        <w:ind w:left="600" w:hanging="60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9" w15:restartNumberingAfterBreak="0">
    <w:nsid w:val="71B203FD"/>
    <w:multiLevelType w:val="hybridMultilevel"/>
    <w:tmpl w:val="4E22F412"/>
    <w:lvl w:ilvl="0" w:tplc="B8F64916">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64347F5"/>
    <w:multiLevelType w:val="hybridMultilevel"/>
    <w:tmpl w:val="296094A8"/>
    <w:lvl w:ilvl="0" w:tplc="054222BE">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201E6C"/>
    <w:multiLevelType w:val="hybridMultilevel"/>
    <w:tmpl w:val="76FE9030"/>
    <w:lvl w:ilvl="0" w:tplc="2A9C04E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5239194">
    <w:abstractNumId w:val="0"/>
  </w:num>
  <w:num w:numId="2" w16cid:durableId="635524780">
    <w:abstractNumId w:val="16"/>
  </w:num>
  <w:num w:numId="3" w16cid:durableId="882988459">
    <w:abstractNumId w:val="5"/>
  </w:num>
  <w:num w:numId="4" w16cid:durableId="649094323">
    <w:abstractNumId w:val="1"/>
  </w:num>
  <w:num w:numId="5" w16cid:durableId="472673490">
    <w:abstractNumId w:val="10"/>
  </w:num>
  <w:num w:numId="6" w16cid:durableId="1835757541">
    <w:abstractNumId w:val="4"/>
  </w:num>
  <w:num w:numId="7" w16cid:durableId="958148766">
    <w:abstractNumId w:val="19"/>
  </w:num>
  <w:num w:numId="8" w16cid:durableId="1390108440">
    <w:abstractNumId w:val="8"/>
  </w:num>
  <w:num w:numId="9" w16cid:durableId="1284310499">
    <w:abstractNumId w:val="20"/>
  </w:num>
  <w:num w:numId="10" w16cid:durableId="1612086300">
    <w:abstractNumId w:val="9"/>
  </w:num>
  <w:num w:numId="11" w16cid:durableId="1859537930">
    <w:abstractNumId w:val="14"/>
  </w:num>
  <w:num w:numId="12" w16cid:durableId="739406482">
    <w:abstractNumId w:val="17"/>
  </w:num>
  <w:num w:numId="13" w16cid:durableId="154691144">
    <w:abstractNumId w:val="3"/>
  </w:num>
  <w:num w:numId="14" w16cid:durableId="643318784">
    <w:abstractNumId w:val="11"/>
  </w:num>
  <w:num w:numId="15" w16cid:durableId="1408845989">
    <w:abstractNumId w:val="21"/>
  </w:num>
  <w:num w:numId="16" w16cid:durableId="533927672">
    <w:abstractNumId w:val="2"/>
  </w:num>
  <w:num w:numId="17" w16cid:durableId="1747411233">
    <w:abstractNumId w:val="15"/>
  </w:num>
  <w:num w:numId="18" w16cid:durableId="740103755">
    <w:abstractNumId w:val="7"/>
  </w:num>
  <w:num w:numId="19" w16cid:durableId="759063178">
    <w:abstractNumId w:val="6"/>
  </w:num>
  <w:num w:numId="20" w16cid:durableId="813370618">
    <w:abstractNumId w:val="18"/>
  </w:num>
  <w:num w:numId="21" w16cid:durableId="28460677">
    <w:abstractNumId w:val="13"/>
  </w:num>
  <w:num w:numId="22" w16cid:durableId="166311876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21E50"/>
    <w:rsid w:val="000458F4"/>
    <w:rsid w:val="000508CA"/>
    <w:rsid w:val="00056CCC"/>
    <w:rsid w:val="000602A5"/>
    <w:rsid w:val="000653B4"/>
    <w:rsid w:val="00073016"/>
    <w:rsid w:val="000A0F9F"/>
    <w:rsid w:val="000A75B6"/>
    <w:rsid w:val="000B011B"/>
    <w:rsid w:val="000B1258"/>
    <w:rsid w:val="000B2AD1"/>
    <w:rsid w:val="000C1908"/>
    <w:rsid w:val="000C57CB"/>
    <w:rsid w:val="000D2745"/>
    <w:rsid w:val="000D3647"/>
    <w:rsid w:val="000D5C9D"/>
    <w:rsid w:val="000F08C6"/>
    <w:rsid w:val="0010122F"/>
    <w:rsid w:val="00104EDB"/>
    <w:rsid w:val="001203CF"/>
    <w:rsid w:val="00121E13"/>
    <w:rsid w:val="00131FD2"/>
    <w:rsid w:val="00135744"/>
    <w:rsid w:val="0013714E"/>
    <w:rsid w:val="00141580"/>
    <w:rsid w:val="00143429"/>
    <w:rsid w:val="001504BE"/>
    <w:rsid w:val="0015364D"/>
    <w:rsid w:val="00156B37"/>
    <w:rsid w:val="00161C5D"/>
    <w:rsid w:val="00177CB3"/>
    <w:rsid w:val="00180198"/>
    <w:rsid w:val="001831BC"/>
    <w:rsid w:val="0018417E"/>
    <w:rsid w:val="001929C6"/>
    <w:rsid w:val="001A031D"/>
    <w:rsid w:val="001A672F"/>
    <w:rsid w:val="001B479A"/>
    <w:rsid w:val="001B7C67"/>
    <w:rsid w:val="001C6BB7"/>
    <w:rsid w:val="001F1F56"/>
    <w:rsid w:val="001F4311"/>
    <w:rsid w:val="001F4BBE"/>
    <w:rsid w:val="00201BF3"/>
    <w:rsid w:val="00205753"/>
    <w:rsid w:val="00220731"/>
    <w:rsid w:val="00245E0D"/>
    <w:rsid w:val="0024781A"/>
    <w:rsid w:val="00250420"/>
    <w:rsid w:val="002539E9"/>
    <w:rsid w:val="00266FAC"/>
    <w:rsid w:val="00271BFC"/>
    <w:rsid w:val="00280A35"/>
    <w:rsid w:val="00282334"/>
    <w:rsid w:val="00283AA4"/>
    <w:rsid w:val="0029011C"/>
    <w:rsid w:val="00292C9F"/>
    <w:rsid w:val="00293565"/>
    <w:rsid w:val="002A66EA"/>
    <w:rsid w:val="002B4DAD"/>
    <w:rsid w:val="002C08B0"/>
    <w:rsid w:val="002C0B64"/>
    <w:rsid w:val="002D3885"/>
    <w:rsid w:val="002E1159"/>
    <w:rsid w:val="002E3356"/>
    <w:rsid w:val="00304A6B"/>
    <w:rsid w:val="00311727"/>
    <w:rsid w:val="00314D62"/>
    <w:rsid w:val="003169A6"/>
    <w:rsid w:val="00330491"/>
    <w:rsid w:val="00331C74"/>
    <w:rsid w:val="00332048"/>
    <w:rsid w:val="00335554"/>
    <w:rsid w:val="00344E6C"/>
    <w:rsid w:val="00362D86"/>
    <w:rsid w:val="00366176"/>
    <w:rsid w:val="00366199"/>
    <w:rsid w:val="0037259C"/>
    <w:rsid w:val="0038128C"/>
    <w:rsid w:val="00382A03"/>
    <w:rsid w:val="00382D36"/>
    <w:rsid w:val="00396A0D"/>
    <w:rsid w:val="003A0C22"/>
    <w:rsid w:val="003A75FA"/>
    <w:rsid w:val="003B0F85"/>
    <w:rsid w:val="003C439A"/>
    <w:rsid w:val="003D3597"/>
    <w:rsid w:val="003D35F3"/>
    <w:rsid w:val="003D72D2"/>
    <w:rsid w:val="003E4655"/>
    <w:rsid w:val="003E7B50"/>
    <w:rsid w:val="003F6921"/>
    <w:rsid w:val="00406595"/>
    <w:rsid w:val="0041394E"/>
    <w:rsid w:val="00414FFB"/>
    <w:rsid w:val="00420927"/>
    <w:rsid w:val="00421E1B"/>
    <w:rsid w:val="00423BFA"/>
    <w:rsid w:val="00436D06"/>
    <w:rsid w:val="00444E2E"/>
    <w:rsid w:val="00447571"/>
    <w:rsid w:val="00453119"/>
    <w:rsid w:val="004572F1"/>
    <w:rsid w:val="00465F86"/>
    <w:rsid w:val="00473FB5"/>
    <w:rsid w:val="00475DD4"/>
    <w:rsid w:val="0049180F"/>
    <w:rsid w:val="00496351"/>
    <w:rsid w:val="004976CB"/>
    <w:rsid w:val="004A4320"/>
    <w:rsid w:val="004A5368"/>
    <w:rsid w:val="004B0825"/>
    <w:rsid w:val="004B08A3"/>
    <w:rsid w:val="004B35DB"/>
    <w:rsid w:val="004C08EB"/>
    <w:rsid w:val="004C2C09"/>
    <w:rsid w:val="004D2832"/>
    <w:rsid w:val="004E30D6"/>
    <w:rsid w:val="004F33A5"/>
    <w:rsid w:val="004F35B7"/>
    <w:rsid w:val="00503246"/>
    <w:rsid w:val="00505BC5"/>
    <w:rsid w:val="00513D89"/>
    <w:rsid w:val="00516001"/>
    <w:rsid w:val="005212CF"/>
    <w:rsid w:val="00530C92"/>
    <w:rsid w:val="00532C7C"/>
    <w:rsid w:val="00540426"/>
    <w:rsid w:val="00543FCA"/>
    <w:rsid w:val="00545D96"/>
    <w:rsid w:val="00551C4B"/>
    <w:rsid w:val="005533A4"/>
    <w:rsid w:val="00560E7E"/>
    <w:rsid w:val="00571748"/>
    <w:rsid w:val="005719BF"/>
    <w:rsid w:val="0057537E"/>
    <w:rsid w:val="005802F5"/>
    <w:rsid w:val="005830A5"/>
    <w:rsid w:val="00591461"/>
    <w:rsid w:val="005B4A5A"/>
    <w:rsid w:val="005B4EC5"/>
    <w:rsid w:val="005B601A"/>
    <w:rsid w:val="005C21E5"/>
    <w:rsid w:val="005C3B9C"/>
    <w:rsid w:val="005D074A"/>
    <w:rsid w:val="005D18B5"/>
    <w:rsid w:val="005D3FCC"/>
    <w:rsid w:val="005E2867"/>
    <w:rsid w:val="005E3822"/>
    <w:rsid w:val="005E7F1D"/>
    <w:rsid w:val="00602ED6"/>
    <w:rsid w:val="0060387D"/>
    <w:rsid w:val="00612956"/>
    <w:rsid w:val="00617837"/>
    <w:rsid w:val="00625E8B"/>
    <w:rsid w:val="006401CB"/>
    <w:rsid w:val="0064078A"/>
    <w:rsid w:val="006450C2"/>
    <w:rsid w:val="006511EF"/>
    <w:rsid w:val="0065137C"/>
    <w:rsid w:val="00652ABD"/>
    <w:rsid w:val="006543F1"/>
    <w:rsid w:val="00683789"/>
    <w:rsid w:val="006871F7"/>
    <w:rsid w:val="00690E4D"/>
    <w:rsid w:val="00694D09"/>
    <w:rsid w:val="00694EEA"/>
    <w:rsid w:val="00695136"/>
    <w:rsid w:val="006A2BD1"/>
    <w:rsid w:val="006A31BE"/>
    <w:rsid w:val="006A53F8"/>
    <w:rsid w:val="006A5C7A"/>
    <w:rsid w:val="006D49CD"/>
    <w:rsid w:val="006D7441"/>
    <w:rsid w:val="006D7459"/>
    <w:rsid w:val="006E072C"/>
    <w:rsid w:val="006E4324"/>
    <w:rsid w:val="006F1DEA"/>
    <w:rsid w:val="00701BFE"/>
    <w:rsid w:val="00705CB6"/>
    <w:rsid w:val="00706B5B"/>
    <w:rsid w:val="007076B0"/>
    <w:rsid w:val="007332E4"/>
    <w:rsid w:val="00733585"/>
    <w:rsid w:val="0073377E"/>
    <w:rsid w:val="00736029"/>
    <w:rsid w:val="00736A72"/>
    <w:rsid w:val="00740932"/>
    <w:rsid w:val="00745607"/>
    <w:rsid w:val="00745B01"/>
    <w:rsid w:val="00746D70"/>
    <w:rsid w:val="00760BD8"/>
    <w:rsid w:val="00763A2E"/>
    <w:rsid w:val="00786F30"/>
    <w:rsid w:val="007917D3"/>
    <w:rsid w:val="00791D66"/>
    <w:rsid w:val="00793CF6"/>
    <w:rsid w:val="007A40BC"/>
    <w:rsid w:val="007B17DD"/>
    <w:rsid w:val="007C6A0E"/>
    <w:rsid w:val="007D0CF7"/>
    <w:rsid w:val="007D19A1"/>
    <w:rsid w:val="007E4E0B"/>
    <w:rsid w:val="007F5DF2"/>
    <w:rsid w:val="00813639"/>
    <w:rsid w:val="00817548"/>
    <w:rsid w:val="00823023"/>
    <w:rsid w:val="00823BB7"/>
    <w:rsid w:val="00831D5D"/>
    <w:rsid w:val="00831EF8"/>
    <w:rsid w:val="00835BA0"/>
    <w:rsid w:val="0084406D"/>
    <w:rsid w:val="00846D1C"/>
    <w:rsid w:val="00854B67"/>
    <w:rsid w:val="0086480F"/>
    <w:rsid w:val="008660A6"/>
    <w:rsid w:val="008737B0"/>
    <w:rsid w:val="00882725"/>
    <w:rsid w:val="00891A04"/>
    <w:rsid w:val="00891AFC"/>
    <w:rsid w:val="00892571"/>
    <w:rsid w:val="008936B9"/>
    <w:rsid w:val="008A4210"/>
    <w:rsid w:val="008A6BD2"/>
    <w:rsid w:val="008A7EC7"/>
    <w:rsid w:val="008B2C8E"/>
    <w:rsid w:val="008D7F7B"/>
    <w:rsid w:val="008E2A61"/>
    <w:rsid w:val="008F5381"/>
    <w:rsid w:val="008F650A"/>
    <w:rsid w:val="008F6B42"/>
    <w:rsid w:val="009018E6"/>
    <w:rsid w:val="009019F9"/>
    <w:rsid w:val="0090563F"/>
    <w:rsid w:val="00906485"/>
    <w:rsid w:val="00906D57"/>
    <w:rsid w:val="009113E0"/>
    <w:rsid w:val="00911BE3"/>
    <w:rsid w:val="009164C3"/>
    <w:rsid w:val="009236A2"/>
    <w:rsid w:val="00923789"/>
    <w:rsid w:val="00934C48"/>
    <w:rsid w:val="00945034"/>
    <w:rsid w:val="00957C78"/>
    <w:rsid w:val="0096176F"/>
    <w:rsid w:val="00962D5F"/>
    <w:rsid w:val="00966963"/>
    <w:rsid w:val="00984F05"/>
    <w:rsid w:val="009900B6"/>
    <w:rsid w:val="009A4AA5"/>
    <w:rsid w:val="009A5975"/>
    <w:rsid w:val="009A5A8B"/>
    <w:rsid w:val="009A5B1A"/>
    <w:rsid w:val="009A6FEA"/>
    <w:rsid w:val="009B317D"/>
    <w:rsid w:val="009B39F2"/>
    <w:rsid w:val="009B6790"/>
    <w:rsid w:val="009C3572"/>
    <w:rsid w:val="009C4A3D"/>
    <w:rsid w:val="009C611E"/>
    <w:rsid w:val="009D024E"/>
    <w:rsid w:val="009D4EBC"/>
    <w:rsid w:val="009D5413"/>
    <w:rsid w:val="009E2BF8"/>
    <w:rsid w:val="009E34D7"/>
    <w:rsid w:val="009E416F"/>
    <w:rsid w:val="009E6E1D"/>
    <w:rsid w:val="009F3382"/>
    <w:rsid w:val="009F55EA"/>
    <w:rsid w:val="00A03A0B"/>
    <w:rsid w:val="00A05E7E"/>
    <w:rsid w:val="00A130D9"/>
    <w:rsid w:val="00A25399"/>
    <w:rsid w:val="00A2673B"/>
    <w:rsid w:val="00A31E18"/>
    <w:rsid w:val="00A35872"/>
    <w:rsid w:val="00A3692F"/>
    <w:rsid w:val="00A403C8"/>
    <w:rsid w:val="00A4738E"/>
    <w:rsid w:val="00A53C3C"/>
    <w:rsid w:val="00A55104"/>
    <w:rsid w:val="00A61D28"/>
    <w:rsid w:val="00A66C5D"/>
    <w:rsid w:val="00A72EA1"/>
    <w:rsid w:val="00A86EA0"/>
    <w:rsid w:val="00A8719D"/>
    <w:rsid w:val="00A93729"/>
    <w:rsid w:val="00A9421F"/>
    <w:rsid w:val="00A94306"/>
    <w:rsid w:val="00A95B08"/>
    <w:rsid w:val="00AA2C2F"/>
    <w:rsid w:val="00AA4F72"/>
    <w:rsid w:val="00AA6FF1"/>
    <w:rsid w:val="00AB0A66"/>
    <w:rsid w:val="00AB44A9"/>
    <w:rsid w:val="00AB44F7"/>
    <w:rsid w:val="00AB7B38"/>
    <w:rsid w:val="00AC07F8"/>
    <w:rsid w:val="00AC2CB1"/>
    <w:rsid w:val="00AD0EF9"/>
    <w:rsid w:val="00AD1430"/>
    <w:rsid w:val="00AD1539"/>
    <w:rsid w:val="00AD5AE7"/>
    <w:rsid w:val="00AE09F5"/>
    <w:rsid w:val="00AE3612"/>
    <w:rsid w:val="00AE6AB0"/>
    <w:rsid w:val="00AF2839"/>
    <w:rsid w:val="00AF310F"/>
    <w:rsid w:val="00AF3B9E"/>
    <w:rsid w:val="00B00EAF"/>
    <w:rsid w:val="00B13D07"/>
    <w:rsid w:val="00B17C5A"/>
    <w:rsid w:val="00B23901"/>
    <w:rsid w:val="00B239DF"/>
    <w:rsid w:val="00B31E15"/>
    <w:rsid w:val="00B32F55"/>
    <w:rsid w:val="00B335D9"/>
    <w:rsid w:val="00B374D7"/>
    <w:rsid w:val="00B40814"/>
    <w:rsid w:val="00B42525"/>
    <w:rsid w:val="00B54394"/>
    <w:rsid w:val="00B62A19"/>
    <w:rsid w:val="00B6721B"/>
    <w:rsid w:val="00B73E62"/>
    <w:rsid w:val="00B73ED5"/>
    <w:rsid w:val="00B80716"/>
    <w:rsid w:val="00B81634"/>
    <w:rsid w:val="00B92A6C"/>
    <w:rsid w:val="00B93684"/>
    <w:rsid w:val="00B94E04"/>
    <w:rsid w:val="00BA2A29"/>
    <w:rsid w:val="00BA7124"/>
    <w:rsid w:val="00BB45B6"/>
    <w:rsid w:val="00BC2ABF"/>
    <w:rsid w:val="00BD6C76"/>
    <w:rsid w:val="00BE3FD9"/>
    <w:rsid w:val="00BE77C6"/>
    <w:rsid w:val="00BF1056"/>
    <w:rsid w:val="00BF3E15"/>
    <w:rsid w:val="00BF6C91"/>
    <w:rsid w:val="00C03987"/>
    <w:rsid w:val="00C04401"/>
    <w:rsid w:val="00C0644F"/>
    <w:rsid w:val="00C229B7"/>
    <w:rsid w:val="00C24E19"/>
    <w:rsid w:val="00C30F63"/>
    <w:rsid w:val="00C4063F"/>
    <w:rsid w:val="00C474EB"/>
    <w:rsid w:val="00C52BC0"/>
    <w:rsid w:val="00C53E75"/>
    <w:rsid w:val="00C60E7A"/>
    <w:rsid w:val="00C62B20"/>
    <w:rsid w:val="00C73AFA"/>
    <w:rsid w:val="00C80C61"/>
    <w:rsid w:val="00C8655E"/>
    <w:rsid w:val="00C86FC1"/>
    <w:rsid w:val="00C87A7B"/>
    <w:rsid w:val="00CA075E"/>
    <w:rsid w:val="00CA1C97"/>
    <w:rsid w:val="00CA4740"/>
    <w:rsid w:val="00CB0E86"/>
    <w:rsid w:val="00CC3779"/>
    <w:rsid w:val="00CC3DDC"/>
    <w:rsid w:val="00CD186E"/>
    <w:rsid w:val="00CF5455"/>
    <w:rsid w:val="00CF7E26"/>
    <w:rsid w:val="00D01CF4"/>
    <w:rsid w:val="00D10589"/>
    <w:rsid w:val="00D10CA1"/>
    <w:rsid w:val="00D12943"/>
    <w:rsid w:val="00D323E4"/>
    <w:rsid w:val="00D3364B"/>
    <w:rsid w:val="00D37519"/>
    <w:rsid w:val="00D501F4"/>
    <w:rsid w:val="00D604FB"/>
    <w:rsid w:val="00D624A2"/>
    <w:rsid w:val="00D708D2"/>
    <w:rsid w:val="00D72C78"/>
    <w:rsid w:val="00D824BF"/>
    <w:rsid w:val="00D8300A"/>
    <w:rsid w:val="00D90E46"/>
    <w:rsid w:val="00D92EF8"/>
    <w:rsid w:val="00D9706B"/>
    <w:rsid w:val="00DA5B0F"/>
    <w:rsid w:val="00DA6978"/>
    <w:rsid w:val="00DB1B23"/>
    <w:rsid w:val="00DB732E"/>
    <w:rsid w:val="00DC54C1"/>
    <w:rsid w:val="00DC7169"/>
    <w:rsid w:val="00DC7EB1"/>
    <w:rsid w:val="00DD2406"/>
    <w:rsid w:val="00DE2EB5"/>
    <w:rsid w:val="00DE6D5B"/>
    <w:rsid w:val="00DF68DC"/>
    <w:rsid w:val="00E00780"/>
    <w:rsid w:val="00E05995"/>
    <w:rsid w:val="00E154DE"/>
    <w:rsid w:val="00E166B1"/>
    <w:rsid w:val="00E1779D"/>
    <w:rsid w:val="00E267A3"/>
    <w:rsid w:val="00E30ACA"/>
    <w:rsid w:val="00E3561D"/>
    <w:rsid w:val="00E5152A"/>
    <w:rsid w:val="00E539D7"/>
    <w:rsid w:val="00E56226"/>
    <w:rsid w:val="00E60490"/>
    <w:rsid w:val="00E6376F"/>
    <w:rsid w:val="00E664DC"/>
    <w:rsid w:val="00E679A8"/>
    <w:rsid w:val="00E67C21"/>
    <w:rsid w:val="00E84361"/>
    <w:rsid w:val="00E92E79"/>
    <w:rsid w:val="00E94900"/>
    <w:rsid w:val="00E96CD6"/>
    <w:rsid w:val="00EA0639"/>
    <w:rsid w:val="00EA0A5E"/>
    <w:rsid w:val="00EA2323"/>
    <w:rsid w:val="00EA5580"/>
    <w:rsid w:val="00EA728F"/>
    <w:rsid w:val="00EB75DA"/>
    <w:rsid w:val="00EC3437"/>
    <w:rsid w:val="00EF3ABE"/>
    <w:rsid w:val="00F006B8"/>
    <w:rsid w:val="00F02D6D"/>
    <w:rsid w:val="00F075EB"/>
    <w:rsid w:val="00F07AFB"/>
    <w:rsid w:val="00F1183A"/>
    <w:rsid w:val="00F119A5"/>
    <w:rsid w:val="00F124E5"/>
    <w:rsid w:val="00F14927"/>
    <w:rsid w:val="00F22EAF"/>
    <w:rsid w:val="00F2300F"/>
    <w:rsid w:val="00F266CB"/>
    <w:rsid w:val="00F34562"/>
    <w:rsid w:val="00F40E29"/>
    <w:rsid w:val="00F42A4C"/>
    <w:rsid w:val="00F553DF"/>
    <w:rsid w:val="00F57A31"/>
    <w:rsid w:val="00F72CF4"/>
    <w:rsid w:val="00F8668D"/>
    <w:rsid w:val="00FB1C28"/>
    <w:rsid w:val="00FC3477"/>
    <w:rsid w:val="00FD4128"/>
    <w:rsid w:val="00FD7908"/>
    <w:rsid w:val="00FE588E"/>
    <w:rsid w:val="00FE5CA8"/>
    <w:rsid w:val="00FF21F5"/>
    <w:rsid w:val="0184A48F"/>
    <w:rsid w:val="01DCD92B"/>
    <w:rsid w:val="0378A98C"/>
    <w:rsid w:val="05174B3B"/>
    <w:rsid w:val="060727AE"/>
    <w:rsid w:val="07F3E613"/>
    <w:rsid w:val="091B706B"/>
    <w:rsid w:val="0A45602C"/>
    <w:rsid w:val="0A626384"/>
    <w:rsid w:val="0A90142E"/>
    <w:rsid w:val="0B8BA8F7"/>
    <w:rsid w:val="0C1E94E3"/>
    <w:rsid w:val="0C479F10"/>
    <w:rsid w:val="0D277958"/>
    <w:rsid w:val="12AE3574"/>
    <w:rsid w:val="1463372B"/>
    <w:rsid w:val="14BA05BB"/>
    <w:rsid w:val="18EBC1AB"/>
    <w:rsid w:val="1BA1CCC1"/>
    <w:rsid w:val="20D68DFB"/>
    <w:rsid w:val="22063367"/>
    <w:rsid w:val="22725E5C"/>
    <w:rsid w:val="22E3BB55"/>
    <w:rsid w:val="2433886B"/>
    <w:rsid w:val="25BB6112"/>
    <w:rsid w:val="2945E2F3"/>
    <w:rsid w:val="29C8FDD2"/>
    <w:rsid w:val="2C7301DF"/>
    <w:rsid w:val="2C7F336F"/>
    <w:rsid w:val="2C928B21"/>
    <w:rsid w:val="3024F7D2"/>
    <w:rsid w:val="316E9CE5"/>
    <w:rsid w:val="3301CCA5"/>
    <w:rsid w:val="38FFB130"/>
    <w:rsid w:val="3A7D2FCC"/>
    <w:rsid w:val="4159BF38"/>
    <w:rsid w:val="440FF4D5"/>
    <w:rsid w:val="492F1A3A"/>
    <w:rsid w:val="49C85285"/>
    <w:rsid w:val="4BC3543A"/>
    <w:rsid w:val="4D2CC0D6"/>
    <w:rsid w:val="4E8E844C"/>
    <w:rsid w:val="4F353DAC"/>
    <w:rsid w:val="55332237"/>
    <w:rsid w:val="57243C50"/>
    <w:rsid w:val="58069FE4"/>
    <w:rsid w:val="58D1D4BA"/>
    <w:rsid w:val="5ABCD581"/>
    <w:rsid w:val="5B2ABD33"/>
    <w:rsid w:val="5BA263BB"/>
    <w:rsid w:val="5CEE5B4A"/>
    <w:rsid w:val="5FE1F751"/>
    <w:rsid w:val="63B4C9F8"/>
    <w:rsid w:val="63BF3E59"/>
    <w:rsid w:val="66049C41"/>
    <w:rsid w:val="6639A159"/>
    <w:rsid w:val="678BB681"/>
    <w:rsid w:val="68BAD1DE"/>
    <w:rsid w:val="6937D3A2"/>
    <w:rsid w:val="6A41C77F"/>
    <w:rsid w:val="6B5316C6"/>
    <w:rsid w:val="6C4F4D93"/>
    <w:rsid w:val="6F216842"/>
    <w:rsid w:val="6FCAC2DD"/>
    <w:rsid w:val="700D779C"/>
    <w:rsid w:val="70A566D8"/>
    <w:rsid w:val="737FA1CF"/>
    <w:rsid w:val="73F62692"/>
    <w:rsid w:val="74AB4B8A"/>
    <w:rsid w:val="763A0461"/>
    <w:rsid w:val="797992A9"/>
    <w:rsid w:val="79D1C745"/>
    <w:rsid w:val="7B6D97A6"/>
    <w:rsid w:val="7C1D929A"/>
    <w:rsid w:val="7CA18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99"/>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42693006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 w:id="18223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dcollege.txst.edu/faculty-staff/nomination.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radcollege.txst.edu/faculty-staff/nominatio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dcollege.txst.edu/faculty-staff/nomination.html" TargetMode="External"/><Relationship Id="rId5" Type="http://schemas.openxmlformats.org/officeDocument/2006/relationships/numbering" Target="numbering.xml"/><Relationship Id="rId15" Type="http://schemas.openxmlformats.org/officeDocument/2006/relationships/hyperlink" Target="https://www.gradcollege.txst.edu/faculty-staff/nomination.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dcollege.txst.edu/faculty-staff/nomin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ABECED136A7947B28F3352DCF7445B" ma:contentTypeVersion="4" ma:contentTypeDescription="Create a new document." ma:contentTypeScope="" ma:versionID="591e9f994a5e2aed14e9f71afdd04362">
  <xsd:schema xmlns:xsd="http://www.w3.org/2001/XMLSchema" xmlns:xs="http://www.w3.org/2001/XMLSchema" xmlns:p="http://schemas.microsoft.com/office/2006/metadata/properties" xmlns:ns2="9bce1004-3714-46c7-bd71-8e139b3b3392" targetNamespace="http://schemas.microsoft.com/office/2006/metadata/properties" ma:root="true" ma:fieldsID="23dac2c1f2065669ddd91b47a3dfca95" ns2:_="">
    <xsd:import namespace="9bce1004-3714-46c7-bd71-8e139b3b33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e1004-3714-46c7-bd71-8e139b3b3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2800D-6710-44F3-B231-BB43BD67C189}">
  <ds:schemaRefs>
    <ds:schemaRef ds:uri="9bce1004-3714-46c7-bd71-8e139b3b3392"/>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1592E9E6-BBCE-46E9-A9AD-E3CB8C98C6C5}">
  <ds:schemaRefs>
    <ds:schemaRef ds:uri="http://schemas.microsoft.com/sharepoint/v3/contenttype/forms"/>
  </ds:schemaRefs>
</ds:datastoreItem>
</file>

<file path=customXml/itemProps3.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customXml/itemProps4.xml><?xml version="1.0" encoding="utf-8"?>
<ds:datastoreItem xmlns:ds="http://schemas.openxmlformats.org/officeDocument/2006/customXml" ds:itemID="{FD6E83CE-03F0-4BB9-A430-AFC8EFBD1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e1004-3714-46c7-bd71-8e139b3b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6890</Characters>
  <Application>Microsoft Office Word</Application>
  <DocSecurity>0</DocSecurity>
  <Lines>57</Lines>
  <Paragraphs>16</Paragraphs>
  <ScaleCrop>false</ScaleCrop>
  <Company>Texas State University</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3</cp:revision>
  <cp:lastPrinted>2021-11-12T22:15:00Z</cp:lastPrinted>
  <dcterms:created xsi:type="dcterms:W3CDTF">2024-03-04T18:42:00Z</dcterms:created>
  <dcterms:modified xsi:type="dcterms:W3CDTF">2024-03-04T18:59:00Z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0x010100A4ABECED136A7947B28F3352DCF7445B</vt:lpwstr>
  </property>
</Properties>
</file>