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B73D" w14:textId="77777777" w:rsidR="00522E56" w:rsidRPr="00522E56" w:rsidRDefault="00522E56" w:rsidP="00522E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The Texas State University 64</w:t>
      </w:r>
      <w:r w:rsidRPr="00522E56">
        <w:rPr>
          <w:rFonts w:ascii="Times New Roman" w:eastAsia="Times New Roman" w:hAnsi="Times New Roman" w:cs="Times New Roman"/>
          <w:kern w:val="0"/>
          <w:sz w:val="24"/>
          <w:szCs w:val="24"/>
          <w:vertAlign w:val="superscript"/>
          <w14:ligatures w14:val="none"/>
        </w:rPr>
        <w:t>th</w:t>
      </w:r>
      <w:r w:rsidRPr="00522E56">
        <w:rPr>
          <w:rFonts w:ascii="Times New Roman" w:eastAsia="Times New Roman" w:hAnsi="Times New Roman" w:cs="Times New Roman"/>
          <w:kern w:val="0"/>
          <w:sz w:val="24"/>
          <w:szCs w:val="24"/>
          <w14:ligatures w14:val="none"/>
        </w:rPr>
        <w:t xml:space="preserve"> Faculty Senate worked diligently as an advocate for faculty from May 2022 – May 2023. Below is a list of accomplishments highlighting the work completed during this period.</w:t>
      </w:r>
    </w:p>
    <w:p w14:paraId="24F067B1" w14:textId="77777777" w:rsidR="00522E56" w:rsidRPr="00522E56" w:rsidRDefault="00522E56" w:rsidP="00522E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The 64</w:t>
      </w:r>
      <w:r w:rsidRPr="00522E56">
        <w:rPr>
          <w:rFonts w:ascii="Times New Roman" w:eastAsia="Times New Roman" w:hAnsi="Times New Roman" w:cs="Times New Roman"/>
          <w:kern w:val="0"/>
          <w:sz w:val="24"/>
          <w:szCs w:val="24"/>
          <w:vertAlign w:val="superscript"/>
          <w14:ligatures w14:val="none"/>
        </w:rPr>
        <w:t>th</w:t>
      </w:r>
      <w:r w:rsidRPr="00522E56">
        <w:rPr>
          <w:rFonts w:ascii="Times New Roman" w:eastAsia="Times New Roman" w:hAnsi="Times New Roman" w:cs="Times New Roman"/>
          <w:kern w:val="0"/>
          <w:sz w:val="24"/>
          <w:szCs w:val="24"/>
          <w14:ligatures w14:val="none"/>
        </w:rPr>
        <w:t xml:space="preserve"> Faculty Senate:</w:t>
      </w:r>
    </w:p>
    <w:p w14:paraId="35C6C48C"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and endorsed awards related to the following peer review processes:  </w:t>
      </w:r>
    </w:p>
    <w:p w14:paraId="256F0122"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Research Enhancement Grants, </w:t>
      </w:r>
    </w:p>
    <w:p w14:paraId="2E8B39C3"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Nontenure Line Faculty Workload Release, </w:t>
      </w:r>
    </w:p>
    <w:p w14:paraId="2E33C176"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University Lecturers Series Awards, </w:t>
      </w:r>
    </w:p>
    <w:p w14:paraId="12919A9F"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Part-Time Faculty Teaching Awards, and the </w:t>
      </w:r>
    </w:p>
    <w:p w14:paraId="76E57590"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Piper Professor and Everette Swinney Teaching Awards.</w:t>
      </w:r>
    </w:p>
    <w:p w14:paraId="5BDC112B"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and recommended 77 Faculty Development Leave applications.</w:t>
      </w:r>
    </w:p>
    <w:p w14:paraId="248B8234"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Met as a full senate including Senate Liaisons once in each semester in 2022-2023. The spring meeting liaisons and senators discussed issues brought forth by their constituents within their colleges. A final report listing concerns affecting the whole of the university was shared with the Presidential Academic Advisory Group.</w:t>
      </w:r>
    </w:p>
    <w:p w14:paraId="170EC7BB"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and suggested revisions to 93 Academic Affairs and University policy and procedure statements</w:t>
      </w:r>
    </w:p>
    <w:p w14:paraId="2D11054F"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Served as impartial observers in Chair and Director and Dean reviews.</w:t>
      </w:r>
    </w:p>
    <w:p w14:paraId="01058045"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applications and chose Senate Fellow MiHyun Kim for her 2022-2023 project on salary compression, inversion, and its impact on the Texas State University community.</w:t>
      </w:r>
    </w:p>
    <w:p w14:paraId="4B167F01"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Formed a Faculty Senate Subcommittee to conduct a comprehensive salary study to analyze salary inequity, salary compression and the effects of inflation on faculty income. The report includes findings from a qualitative survey of faculty conducted by the Faculty Senate in fall 2022. The final report was shared with university administrators and faculty in spring 2023.</w:t>
      </w:r>
    </w:p>
    <w:p w14:paraId="39131C16"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Conducted several surveys in 2022-2023:</w:t>
      </w:r>
    </w:p>
    <w:p w14:paraId="2D294B50"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Administrators Perception survey, </w:t>
      </w:r>
    </w:p>
    <w:p w14:paraId="243B154E"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Committee Preference survey and </w:t>
      </w:r>
    </w:p>
    <w:p w14:paraId="09AD11A1" w14:textId="77777777" w:rsidR="00522E56" w:rsidRPr="00522E56" w:rsidRDefault="00522E56" w:rsidP="00522E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Salary Study survey</w:t>
      </w:r>
    </w:p>
    <w:p w14:paraId="4F89FB1E"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committee membership for 15 Faculty Senate Committees and for Texas State University committees and councils that hold Faculty Senate appointments.  During the summer semester membership rosters were created based on the Committee Preference Survey or recommendations from the Committee on Committees.  Reviews and changes to membership were made throughout the year in response to resignations, retirements, or department transfers.</w:t>
      </w:r>
    </w:p>
    <w:p w14:paraId="7B739F7D"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Reviewed reports from the Faculty Senate Committees including but not limited to:  Academic Computing, Academic Freedom, University Curriculum, University Lecturers, University Research Enhancement.</w:t>
      </w:r>
    </w:p>
    <w:p w14:paraId="1DBA6657" w14:textId="77777777" w:rsidR="00522E56" w:rsidRPr="00522E56" w:rsidRDefault="00522E56" w:rsidP="00522E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522E56">
        <w:rPr>
          <w:rFonts w:ascii="Times New Roman" w:eastAsia="Times New Roman" w:hAnsi="Times New Roman" w:cs="Times New Roman"/>
          <w:kern w:val="0"/>
          <w:sz w:val="24"/>
          <w:szCs w:val="24"/>
          <w14:ligatures w14:val="none"/>
        </w:rPr>
        <w:t>Election</w:t>
      </w:r>
      <w:proofErr w:type="gramEnd"/>
      <w:r w:rsidRPr="00522E56">
        <w:rPr>
          <w:rFonts w:ascii="Times New Roman" w:eastAsia="Times New Roman" w:hAnsi="Times New Roman" w:cs="Times New Roman"/>
          <w:kern w:val="0"/>
          <w:sz w:val="24"/>
          <w:szCs w:val="24"/>
          <w14:ligatures w14:val="none"/>
        </w:rPr>
        <w:t xml:space="preserve"> was conducted concluding in four new senators, three of which will be representing their colleges for the first time. </w:t>
      </w:r>
    </w:p>
    <w:p w14:paraId="12F4C8B0" w14:textId="77777777" w:rsidR="00522E56" w:rsidRPr="00522E56" w:rsidRDefault="00522E56" w:rsidP="00522E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lastRenderedPageBreak/>
        <w:t>In addition to the items listed, the faculty senate addressed more than 20 concerns brought to the Faculty Senate either through the confidential website contact form, the senate email or directly through a liaison or senator. </w:t>
      </w:r>
    </w:p>
    <w:p w14:paraId="53C3BA70" w14:textId="77777777" w:rsidR="00522E56" w:rsidRPr="00522E56" w:rsidRDefault="00522E56" w:rsidP="00522E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The 64</w:t>
      </w:r>
      <w:r w:rsidRPr="00522E56">
        <w:rPr>
          <w:rFonts w:ascii="Times New Roman" w:eastAsia="Times New Roman" w:hAnsi="Times New Roman" w:cs="Times New Roman"/>
          <w:kern w:val="0"/>
          <w:sz w:val="24"/>
          <w:szCs w:val="24"/>
          <w:vertAlign w:val="superscript"/>
          <w14:ligatures w14:val="none"/>
        </w:rPr>
        <w:t>th</w:t>
      </w:r>
      <w:r w:rsidRPr="00522E56">
        <w:rPr>
          <w:rFonts w:ascii="Times New Roman" w:eastAsia="Times New Roman" w:hAnsi="Times New Roman" w:cs="Times New Roman"/>
          <w:kern w:val="0"/>
          <w:sz w:val="24"/>
          <w:szCs w:val="24"/>
          <w14:ligatures w14:val="none"/>
        </w:rPr>
        <w:t xml:space="preserve"> Faculty Senate comprised the following members: </w:t>
      </w:r>
    </w:p>
    <w:p w14:paraId="16D444DD" w14:textId="77777777" w:rsidR="00522E56" w:rsidRPr="00522E56" w:rsidRDefault="00522E56" w:rsidP="00522E5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Lynn Ledbetter, Chair</w:t>
      </w:r>
      <w:r w:rsidRPr="00522E56">
        <w:rPr>
          <w:rFonts w:ascii="Times New Roman" w:eastAsia="Times New Roman" w:hAnsi="Times New Roman" w:cs="Times New Roman"/>
          <w:kern w:val="0"/>
          <w:sz w:val="24"/>
          <w:szCs w:val="24"/>
          <w14:ligatures w14:val="none"/>
        </w:rPr>
        <w:br/>
        <w:t>Jennifer Jensen, Vice-Chair</w:t>
      </w:r>
      <w:r w:rsidRPr="00522E56">
        <w:rPr>
          <w:rFonts w:ascii="Times New Roman" w:eastAsia="Times New Roman" w:hAnsi="Times New Roman" w:cs="Times New Roman"/>
          <w:kern w:val="0"/>
          <w:sz w:val="24"/>
          <w:szCs w:val="24"/>
          <w14:ligatures w14:val="none"/>
        </w:rPr>
        <w:br/>
        <w:t>Dale Blasingame, Co-Secretary</w:t>
      </w:r>
      <w:r w:rsidRPr="00522E56">
        <w:rPr>
          <w:rFonts w:ascii="Times New Roman" w:eastAsia="Times New Roman" w:hAnsi="Times New Roman" w:cs="Times New Roman"/>
          <w:kern w:val="0"/>
          <w:sz w:val="24"/>
          <w:szCs w:val="24"/>
          <w14:ligatures w14:val="none"/>
        </w:rPr>
        <w:br/>
        <w:t>Ben Martin, Co-Secretary</w:t>
      </w:r>
    </w:p>
    <w:p w14:paraId="68629485" w14:textId="77777777" w:rsidR="00522E56" w:rsidRPr="00522E56" w:rsidRDefault="00522E56" w:rsidP="00522E5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22E56">
        <w:rPr>
          <w:rFonts w:ascii="Times New Roman" w:eastAsia="Times New Roman" w:hAnsi="Times New Roman" w:cs="Times New Roman"/>
          <w:kern w:val="0"/>
          <w:sz w:val="24"/>
          <w:szCs w:val="24"/>
          <w14:ligatures w14:val="none"/>
        </w:rPr>
        <w:t>Taylor Acee, Rebecca Bell-</w:t>
      </w:r>
      <w:proofErr w:type="spellStart"/>
      <w:r w:rsidRPr="00522E56">
        <w:rPr>
          <w:rFonts w:ascii="Times New Roman" w:eastAsia="Times New Roman" w:hAnsi="Times New Roman" w:cs="Times New Roman"/>
          <w:kern w:val="0"/>
          <w:sz w:val="24"/>
          <w:szCs w:val="24"/>
          <w14:ligatures w14:val="none"/>
        </w:rPr>
        <w:t>Metereau</w:t>
      </w:r>
      <w:proofErr w:type="spellEnd"/>
      <w:r w:rsidRPr="00522E56">
        <w:rPr>
          <w:rFonts w:ascii="Times New Roman" w:eastAsia="Times New Roman" w:hAnsi="Times New Roman" w:cs="Times New Roman"/>
          <w:kern w:val="0"/>
          <w:sz w:val="24"/>
          <w:szCs w:val="24"/>
          <w14:ligatures w14:val="none"/>
        </w:rPr>
        <w:t>, Stacey Bender, Rachel Davenport, Peter Dedek, Farzan Irani, Roque Mendez, Andrew Ojede, Adetty Perez de Miles, Michael Supancic, Alex White</w:t>
      </w:r>
    </w:p>
    <w:p w14:paraId="16D46E3B" w14:textId="77777777" w:rsidR="0022792E" w:rsidRDefault="0022792E"/>
    <w:sectPr w:rsidR="0022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23F82"/>
    <w:multiLevelType w:val="multilevel"/>
    <w:tmpl w:val="4992C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51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56"/>
    <w:rsid w:val="0022792E"/>
    <w:rsid w:val="00522E56"/>
    <w:rsid w:val="005A5CFF"/>
    <w:rsid w:val="006D6631"/>
    <w:rsid w:val="00812199"/>
    <w:rsid w:val="00B7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7D2B"/>
  <w15:chartTrackingRefBased/>
  <w15:docId w15:val="{0717CEA9-A10F-4A1A-AA9E-94845F07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E56"/>
    <w:rPr>
      <w:rFonts w:eastAsiaTheme="majorEastAsia" w:cstheme="majorBidi"/>
      <w:color w:val="272727" w:themeColor="text1" w:themeTint="D8"/>
    </w:rPr>
  </w:style>
  <w:style w:type="paragraph" w:styleId="Title">
    <w:name w:val="Title"/>
    <w:basedOn w:val="Normal"/>
    <w:next w:val="Normal"/>
    <w:link w:val="TitleChar"/>
    <w:uiPriority w:val="10"/>
    <w:qFormat/>
    <w:rsid w:val="00522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E56"/>
    <w:pPr>
      <w:spacing w:before="160"/>
      <w:jc w:val="center"/>
    </w:pPr>
    <w:rPr>
      <w:i/>
      <w:iCs/>
      <w:color w:val="404040" w:themeColor="text1" w:themeTint="BF"/>
    </w:rPr>
  </w:style>
  <w:style w:type="character" w:customStyle="1" w:styleId="QuoteChar">
    <w:name w:val="Quote Char"/>
    <w:basedOn w:val="DefaultParagraphFont"/>
    <w:link w:val="Quote"/>
    <w:uiPriority w:val="29"/>
    <w:rsid w:val="00522E56"/>
    <w:rPr>
      <w:i/>
      <w:iCs/>
      <w:color w:val="404040" w:themeColor="text1" w:themeTint="BF"/>
    </w:rPr>
  </w:style>
  <w:style w:type="paragraph" w:styleId="ListParagraph">
    <w:name w:val="List Paragraph"/>
    <w:basedOn w:val="Normal"/>
    <w:uiPriority w:val="34"/>
    <w:qFormat/>
    <w:rsid w:val="00522E56"/>
    <w:pPr>
      <w:ind w:left="720"/>
      <w:contextualSpacing/>
    </w:pPr>
  </w:style>
  <w:style w:type="character" w:styleId="IntenseEmphasis">
    <w:name w:val="Intense Emphasis"/>
    <w:basedOn w:val="DefaultParagraphFont"/>
    <w:uiPriority w:val="21"/>
    <w:qFormat/>
    <w:rsid w:val="00522E56"/>
    <w:rPr>
      <w:i/>
      <w:iCs/>
      <w:color w:val="0F4761" w:themeColor="accent1" w:themeShade="BF"/>
    </w:rPr>
  </w:style>
  <w:style w:type="paragraph" w:styleId="IntenseQuote">
    <w:name w:val="Intense Quote"/>
    <w:basedOn w:val="Normal"/>
    <w:next w:val="Normal"/>
    <w:link w:val="IntenseQuoteChar"/>
    <w:uiPriority w:val="30"/>
    <w:qFormat/>
    <w:rsid w:val="00522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E56"/>
    <w:rPr>
      <w:i/>
      <w:iCs/>
      <w:color w:val="0F4761" w:themeColor="accent1" w:themeShade="BF"/>
    </w:rPr>
  </w:style>
  <w:style w:type="character" w:styleId="IntenseReference">
    <w:name w:val="Intense Reference"/>
    <w:basedOn w:val="DefaultParagraphFont"/>
    <w:uiPriority w:val="32"/>
    <w:qFormat/>
    <w:rsid w:val="00522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 MORTENSON</dc:creator>
  <cp:keywords/>
  <dc:description/>
  <cp:lastModifiedBy>GG MORTENSON</cp:lastModifiedBy>
  <cp:revision>1</cp:revision>
  <dcterms:created xsi:type="dcterms:W3CDTF">2024-05-06T18:58:00Z</dcterms:created>
  <dcterms:modified xsi:type="dcterms:W3CDTF">2024-05-06T19:41:00Z</dcterms:modified>
</cp:coreProperties>
</file>