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ED90E" w14:textId="77777777" w:rsidR="006569C3" w:rsidRDefault="00C63894">
      <w:pPr>
        <w:spacing w:before="141" w:line="300" w:lineRule="auto"/>
        <w:ind w:left="3540" w:right="527" w:hanging="219"/>
        <w:rPr>
          <w:rFonts w:ascii="Arial"/>
          <w:b/>
          <w:sz w:val="20"/>
        </w:rPr>
      </w:pPr>
      <w:bookmarkStart w:id="0" w:name="_GoBack"/>
      <w:bookmarkEnd w:id="0"/>
      <w:r>
        <w:pict w14:anchorId="76451A77">
          <v:line id="_x0000_s1049" style="position:absolute;left:0;text-align:left;z-index:251654144;mso-position-horizontal-relative:page" from="210.3pt,0" to="210.3pt,43.2pt" strokeweight=".48pt">
            <w10:wrap anchorx="page"/>
          </v:line>
        </w:pict>
      </w:r>
      <w:r w:rsidR="00FD636C">
        <w:rPr>
          <w:noProof/>
        </w:rPr>
        <w:drawing>
          <wp:anchor distT="0" distB="0" distL="0" distR="0" simplePos="0" relativeHeight="251655168" behindDoc="0" locked="0" layoutInCell="1" allowOverlap="1" wp14:anchorId="54155153" wp14:editId="50DDAE00">
            <wp:simplePos x="0" y="0"/>
            <wp:positionH relativeFrom="page">
              <wp:posOffset>919480</wp:posOffset>
            </wp:positionH>
            <wp:positionV relativeFrom="paragraph">
              <wp:posOffset>-128</wp:posOffset>
            </wp:positionV>
            <wp:extent cx="1600200" cy="5486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00200" cy="548640"/>
                    </a:xfrm>
                    <a:prstGeom prst="rect">
                      <a:avLst/>
                    </a:prstGeom>
                  </pic:spPr>
                </pic:pic>
              </a:graphicData>
            </a:graphic>
          </wp:anchor>
        </w:drawing>
      </w:r>
      <w:r>
        <w:pict w14:anchorId="63690F76">
          <v:group id="_x0000_s1046" style="position:absolute;left:0;text-align:left;margin-left:201.25pt;margin-top:241.45pt;width:211pt;height:247pt;z-index:-251660288;mso-position-horizontal-relative:page;mso-position-vertical-relative:text" coordorigin="4025,4829" coordsize="4220,4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4025;top:4828;width:4220;height:4940">
              <v:imagedata r:id="rId8" o:title=""/>
            </v:shape>
            <v:shape id="_x0000_s1047" style="position:absolute;left:4690;top:5317;width:2250;height:450" coordorigin="4690,5318" coordsize="2250,450" path="m4690,5393r5,-30l4711,5339r24,-16l4765,5318r2100,l6894,5323r24,16l6934,5363r6,30l6940,5693r-6,29l6918,5746r-24,16l6865,5768r-2100,l4735,5762r-24,-16l4695,5722r-5,-29l4690,5393xe" filled="f" strokecolor="red">
              <v:path arrowok="t"/>
            </v:shape>
            <w10:wrap anchorx="page"/>
          </v:group>
        </w:pict>
      </w:r>
      <w:r w:rsidR="00FD636C">
        <w:rPr>
          <w:rFonts w:ascii="Arial"/>
          <w:b/>
          <w:sz w:val="20"/>
        </w:rPr>
        <w:t>C</w:t>
      </w:r>
      <w:r w:rsidR="00FD636C">
        <w:rPr>
          <w:rFonts w:ascii="Arial"/>
          <w:b/>
          <w:spacing w:val="-26"/>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m</w:t>
      </w:r>
      <w:r w:rsidR="00FD636C">
        <w:rPr>
          <w:rFonts w:ascii="Arial"/>
          <w:b/>
          <w:spacing w:val="-28"/>
          <w:sz w:val="20"/>
        </w:rPr>
        <w:t xml:space="preserve"> </w:t>
      </w:r>
      <w:r w:rsidR="00FD636C">
        <w:rPr>
          <w:rFonts w:ascii="Arial"/>
          <w:b/>
          <w:sz w:val="20"/>
        </w:rPr>
        <w:t>p</w:t>
      </w:r>
      <w:r w:rsidR="00FD636C">
        <w:rPr>
          <w:rFonts w:ascii="Arial"/>
          <w:b/>
          <w:spacing w:val="-24"/>
          <w:sz w:val="20"/>
        </w:rPr>
        <w:t xml:space="preserve"> </w:t>
      </w:r>
      <w:r w:rsidR="00FD636C">
        <w:rPr>
          <w:rFonts w:ascii="Arial"/>
          <w:b/>
          <w:sz w:val="20"/>
        </w:rPr>
        <w:t>l</w:t>
      </w:r>
      <w:r w:rsidR="00FD636C">
        <w:rPr>
          <w:rFonts w:ascii="Arial"/>
          <w:b/>
          <w:spacing w:val="-25"/>
          <w:sz w:val="20"/>
        </w:rPr>
        <w:t xml:space="preserve"> </w:t>
      </w:r>
      <w:r w:rsidR="00FD636C">
        <w:rPr>
          <w:rFonts w:ascii="Arial"/>
          <w:b/>
          <w:sz w:val="20"/>
        </w:rPr>
        <w:t>e</w:t>
      </w:r>
      <w:r w:rsidR="00FD636C">
        <w:rPr>
          <w:rFonts w:ascii="Arial"/>
          <w:b/>
          <w:spacing w:val="-29"/>
          <w:sz w:val="20"/>
        </w:rPr>
        <w:t xml:space="preserve"> </w:t>
      </w:r>
      <w:r w:rsidR="00FD636C">
        <w:rPr>
          <w:rFonts w:ascii="Arial"/>
          <w:b/>
          <w:sz w:val="20"/>
        </w:rPr>
        <w:t>t</w:t>
      </w:r>
      <w:r w:rsidR="00FD636C">
        <w:rPr>
          <w:rFonts w:ascii="Arial"/>
          <w:b/>
          <w:spacing w:val="-24"/>
          <w:sz w:val="20"/>
        </w:rPr>
        <w:t xml:space="preserve"> </w:t>
      </w:r>
      <w:r w:rsidR="00FD636C">
        <w:rPr>
          <w:rFonts w:ascii="Arial"/>
          <w:b/>
          <w:sz w:val="20"/>
        </w:rPr>
        <w:t>i</w:t>
      </w:r>
      <w:r w:rsidR="00FD636C">
        <w:rPr>
          <w:rFonts w:ascii="Arial"/>
          <w:b/>
          <w:spacing w:val="-27"/>
          <w:sz w:val="20"/>
        </w:rPr>
        <w:t xml:space="preserve"> </w:t>
      </w:r>
      <w:r w:rsidR="00FD636C">
        <w:rPr>
          <w:rFonts w:ascii="Arial"/>
          <w:b/>
          <w:sz w:val="20"/>
        </w:rPr>
        <w:t>o</w:t>
      </w:r>
      <w:r w:rsidR="00FD636C">
        <w:rPr>
          <w:rFonts w:ascii="Arial"/>
          <w:b/>
          <w:spacing w:val="-28"/>
          <w:sz w:val="20"/>
        </w:rPr>
        <w:t xml:space="preserve"> </w:t>
      </w:r>
      <w:r w:rsidR="00FD636C">
        <w:rPr>
          <w:rFonts w:ascii="Arial"/>
          <w:b/>
          <w:sz w:val="20"/>
        </w:rPr>
        <w:t>n</w:t>
      </w:r>
      <w:r w:rsidR="00FD636C">
        <w:rPr>
          <w:rFonts w:ascii="Arial"/>
          <w:b/>
          <w:spacing w:val="3"/>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f</w:t>
      </w:r>
      <w:r w:rsidR="00FD636C">
        <w:rPr>
          <w:rFonts w:ascii="Arial"/>
          <w:b/>
          <w:spacing w:val="3"/>
          <w:sz w:val="20"/>
        </w:rPr>
        <w:t xml:space="preserve"> </w:t>
      </w:r>
      <w:r w:rsidR="00FD636C">
        <w:rPr>
          <w:rFonts w:ascii="Arial"/>
          <w:b/>
          <w:sz w:val="20"/>
        </w:rPr>
        <w:t>Z</w:t>
      </w:r>
      <w:r w:rsidR="00FD636C">
        <w:rPr>
          <w:rFonts w:ascii="Arial"/>
          <w:b/>
          <w:spacing w:val="-28"/>
          <w:sz w:val="20"/>
        </w:rPr>
        <w:t xml:space="preserve"> </w:t>
      </w:r>
      <w:r w:rsidR="00FD636C">
        <w:rPr>
          <w:rFonts w:ascii="Arial"/>
          <w:b/>
          <w:sz w:val="20"/>
        </w:rPr>
        <w:t>H</w:t>
      </w:r>
      <w:r w:rsidR="00FD636C">
        <w:rPr>
          <w:rFonts w:ascii="Arial"/>
          <w:b/>
          <w:spacing w:val="-24"/>
          <w:sz w:val="20"/>
        </w:rPr>
        <w:t xml:space="preserve"> </w:t>
      </w:r>
      <w:r w:rsidR="00FD636C">
        <w:rPr>
          <w:rFonts w:ascii="Arial"/>
          <w:b/>
          <w:sz w:val="20"/>
        </w:rPr>
        <w:t>R</w:t>
      </w:r>
      <w:r w:rsidR="00FD636C">
        <w:rPr>
          <w:rFonts w:ascii="Arial"/>
          <w:b/>
          <w:spacing w:val="-27"/>
          <w:sz w:val="20"/>
        </w:rPr>
        <w:t xml:space="preserve"> </w:t>
      </w:r>
      <w:r w:rsidR="00FD636C">
        <w:rPr>
          <w:rFonts w:ascii="Arial"/>
          <w:b/>
          <w:sz w:val="20"/>
        </w:rPr>
        <w:t>P</w:t>
      </w:r>
      <w:r w:rsidR="00FD636C">
        <w:rPr>
          <w:rFonts w:ascii="Arial"/>
          <w:b/>
          <w:spacing w:val="-27"/>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p</w:t>
      </w:r>
      <w:r w:rsidR="00FD636C">
        <w:rPr>
          <w:rFonts w:ascii="Arial"/>
          <w:b/>
          <w:spacing w:val="-28"/>
          <w:sz w:val="20"/>
        </w:rPr>
        <w:t xml:space="preserve"> </w:t>
      </w:r>
      <w:r w:rsidR="00FD636C">
        <w:rPr>
          <w:rFonts w:ascii="Arial"/>
          <w:b/>
          <w:sz w:val="20"/>
        </w:rPr>
        <w:t>l</w:t>
      </w:r>
      <w:r w:rsidR="00FD636C">
        <w:rPr>
          <w:rFonts w:ascii="Arial"/>
          <w:b/>
          <w:spacing w:val="-25"/>
          <w:sz w:val="20"/>
        </w:rPr>
        <w:t xml:space="preserve"> </w:t>
      </w:r>
      <w:r w:rsidR="00FD636C">
        <w:rPr>
          <w:rFonts w:ascii="Arial"/>
          <w:b/>
          <w:sz w:val="20"/>
        </w:rPr>
        <w:t>e</w:t>
      </w:r>
      <w:r w:rsidR="00FD636C">
        <w:rPr>
          <w:rFonts w:ascii="Arial"/>
          <w:b/>
          <w:spacing w:val="-26"/>
          <w:sz w:val="20"/>
        </w:rPr>
        <w:t xml:space="preserve"> </w:t>
      </w:r>
      <w:r w:rsidR="00FD636C">
        <w:rPr>
          <w:rFonts w:ascii="Arial"/>
          <w:b/>
          <w:sz w:val="20"/>
        </w:rPr>
        <w:t>S</w:t>
      </w:r>
      <w:r w:rsidR="00FD636C">
        <w:rPr>
          <w:rFonts w:ascii="Arial"/>
          <w:b/>
          <w:spacing w:val="-26"/>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a</w:t>
      </w:r>
      <w:r w:rsidR="00FD636C">
        <w:rPr>
          <w:rFonts w:ascii="Arial"/>
          <w:b/>
          <w:spacing w:val="-26"/>
          <w:sz w:val="20"/>
        </w:rPr>
        <w:t xml:space="preserve"> </w:t>
      </w:r>
      <w:r w:rsidR="00FD636C">
        <w:rPr>
          <w:rFonts w:ascii="Arial"/>
          <w:b/>
          <w:sz w:val="20"/>
        </w:rPr>
        <w:t>r</w:t>
      </w:r>
      <w:r w:rsidR="00FD636C">
        <w:rPr>
          <w:rFonts w:ascii="Arial"/>
          <w:b/>
          <w:spacing w:val="-26"/>
          <w:sz w:val="20"/>
        </w:rPr>
        <w:t xml:space="preserve"> </w:t>
      </w:r>
      <w:r w:rsidR="00FD636C">
        <w:rPr>
          <w:rFonts w:ascii="Arial"/>
          <w:b/>
          <w:sz w:val="20"/>
        </w:rPr>
        <w:t>c</w:t>
      </w:r>
      <w:r w:rsidR="00FD636C">
        <w:rPr>
          <w:rFonts w:ascii="Arial"/>
          <w:b/>
          <w:spacing w:val="-28"/>
          <w:sz w:val="20"/>
        </w:rPr>
        <w:t xml:space="preserve"> </w:t>
      </w:r>
      <w:r w:rsidR="00FD636C">
        <w:rPr>
          <w:rFonts w:ascii="Arial"/>
          <w:b/>
          <w:sz w:val="20"/>
        </w:rPr>
        <w:t>h</w:t>
      </w:r>
      <w:r w:rsidR="00FD636C">
        <w:rPr>
          <w:rFonts w:ascii="Arial"/>
          <w:b/>
          <w:spacing w:val="6"/>
          <w:sz w:val="20"/>
        </w:rPr>
        <w:t xml:space="preserve"> </w:t>
      </w:r>
      <w:r w:rsidR="00FD636C">
        <w:rPr>
          <w:rFonts w:ascii="Arial"/>
          <w:b/>
          <w:sz w:val="20"/>
        </w:rPr>
        <w:t>a</w:t>
      </w:r>
      <w:r w:rsidR="00FD636C">
        <w:rPr>
          <w:rFonts w:ascii="Arial"/>
          <w:b/>
          <w:spacing w:val="-29"/>
          <w:sz w:val="20"/>
        </w:rPr>
        <w:t xml:space="preserve"> </w:t>
      </w:r>
      <w:r w:rsidR="00FD636C">
        <w:rPr>
          <w:rFonts w:ascii="Arial"/>
          <w:b/>
          <w:sz w:val="20"/>
        </w:rPr>
        <w:t>n</w:t>
      </w:r>
      <w:r w:rsidR="00FD636C">
        <w:rPr>
          <w:rFonts w:ascii="Arial"/>
          <w:b/>
          <w:spacing w:val="-24"/>
          <w:sz w:val="20"/>
        </w:rPr>
        <w:t xml:space="preserve"> </w:t>
      </w:r>
      <w:r w:rsidR="00FD636C">
        <w:rPr>
          <w:rFonts w:ascii="Arial"/>
          <w:b/>
          <w:sz w:val="20"/>
        </w:rPr>
        <w:t xml:space="preserve">d </w:t>
      </w:r>
      <w:r w:rsidR="00FD636C">
        <w:rPr>
          <w:rFonts w:ascii="Arial"/>
          <w:b/>
          <w:spacing w:val="1"/>
          <w:sz w:val="20"/>
        </w:rPr>
        <w:t xml:space="preserve"> </w:t>
      </w:r>
      <w:r w:rsidR="00FD636C">
        <w:rPr>
          <w:rFonts w:ascii="Arial"/>
          <w:b/>
          <w:sz w:val="20"/>
        </w:rPr>
        <w:t>R</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q</w:t>
      </w:r>
      <w:r w:rsidR="00FD636C">
        <w:rPr>
          <w:rFonts w:ascii="Arial"/>
          <w:b/>
          <w:spacing w:val="-27"/>
          <w:sz w:val="20"/>
        </w:rPr>
        <w:t xml:space="preserve"> </w:t>
      </w:r>
      <w:r w:rsidR="00FD636C">
        <w:rPr>
          <w:rFonts w:ascii="Arial"/>
          <w:b/>
          <w:sz w:val="20"/>
        </w:rPr>
        <w:t>u</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s</w:t>
      </w:r>
      <w:r w:rsidR="00FD636C">
        <w:rPr>
          <w:rFonts w:ascii="Arial"/>
          <w:b/>
          <w:spacing w:val="-28"/>
          <w:sz w:val="20"/>
        </w:rPr>
        <w:t xml:space="preserve"> </w:t>
      </w:r>
      <w:r w:rsidR="00FD636C">
        <w:rPr>
          <w:rFonts w:ascii="Arial"/>
          <w:b/>
          <w:sz w:val="20"/>
        </w:rPr>
        <w:t xml:space="preserve">t </w:t>
      </w:r>
      <w:r w:rsidR="00FD636C">
        <w:rPr>
          <w:rFonts w:ascii="Arial"/>
          <w:b/>
          <w:spacing w:val="2"/>
          <w:sz w:val="20"/>
        </w:rPr>
        <w:t xml:space="preserve"> </w:t>
      </w:r>
      <w:r w:rsidR="00FD636C">
        <w:rPr>
          <w:rFonts w:ascii="Arial"/>
          <w:b/>
          <w:sz w:val="20"/>
        </w:rPr>
        <w:t>f</w:t>
      </w:r>
      <w:r w:rsidR="00FD636C">
        <w:rPr>
          <w:rFonts w:ascii="Arial"/>
          <w:b/>
          <w:spacing w:val="-24"/>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r N</w:t>
      </w:r>
      <w:r w:rsidR="00FD636C">
        <w:rPr>
          <w:rFonts w:ascii="Arial"/>
          <w:b/>
          <w:spacing w:val="-26"/>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t</w:t>
      </w:r>
      <w:r w:rsidR="00FD636C">
        <w:rPr>
          <w:rFonts w:ascii="Arial"/>
          <w:b/>
          <w:spacing w:val="3"/>
          <w:sz w:val="20"/>
        </w:rPr>
        <w:t xml:space="preserve"> </w:t>
      </w:r>
      <w:r w:rsidR="00FD636C">
        <w:rPr>
          <w:rFonts w:ascii="Arial"/>
          <w:b/>
          <w:sz w:val="20"/>
        </w:rPr>
        <w:t>I</w:t>
      </w:r>
      <w:r w:rsidR="00FD636C">
        <w:rPr>
          <w:rFonts w:ascii="Arial"/>
          <w:b/>
          <w:spacing w:val="-25"/>
          <w:sz w:val="20"/>
        </w:rPr>
        <w:t xml:space="preserve"> </w:t>
      </w:r>
      <w:r w:rsidR="00FD636C">
        <w:rPr>
          <w:rFonts w:ascii="Arial"/>
          <w:b/>
          <w:sz w:val="20"/>
        </w:rPr>
        <w:t>D</w:t>
      </w:r>
      <w:r w:rsidR="00FD636C">
        <w:rPr>
          <w:rFonts w:ascii="Arial"/>
          <w:b/>
          <w:spacing w:val="3"/>
          <w:sz w:val="20"/>
        </w:rPr>
        <w:t xml:space="preserve"> </w:t>
      </w:r>
      <w:r w:rsidR="00FD636C">
        <w:rPr>
          <w:rFonts w:ascii="Arial"/>
          <w:b/>
          <w:sz w:val="20"/>
        </w:rPr>
        <w:t>P</w:t>
      </w:r>
      <w:r w:rsidR="00FD636C">
        <w:rPr>
          <w:rFonts w:ascii="Arial"/>
          <w:b/>
          <w:spacing w:val="-27"/>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o</w:t>
      </w:r>
      <w:r w:rsidR="00FD636C">
        <w:rPr>
          <w:rFonts w:ascii="Arial"/>
          <w:b/>
          <w:spacing w:val="-27"/>
          <w:sz w:val="20"/>
        </w:rPr>
        <w:t xml:space="preserve"> </w:t>
      </w:r>
      <w:r w:rsidR="00FD636C">
        <w:rPr>
          <w:rFonts w:ascii="Arial"/>
          <w:b/>
          <w:sz w:val="20"/>
        </w:rPr>
        <w:t>p</w:t>
      </w:r>
      <w:r w:rsidR="00FD636C">
        <w:rPr>
          <w:rFonts w:ascii="Arial"/>
          <w:b/>
          <w:spacing w:val="-24"/>
          <w:sz w:val="20"/>
        </w:rPr>
        <w:t xml:space="preserve"> </w:t>
      </w:r>
      <w:r w:rsidR="00FD636C">
        <w:rPr>
          <w:rFonts w:ascii="Arial"/>
          <w:b/>
          <w:sz w:val="20"/>
        </w:rPr>
        <w:t>l</w:t>
      </w:r>
      <w:r w:rsidR="00FD636C">
        <w:rPr>
          <w:rFonts w:ascii="Arial"/>
          <w:b/>
          <w:spacing w:val="-26"/>
          <w:sz w:val="20"/>
        </w:rPr>
        <w:t xml:space="preserve"> </w:t>
      </w:r>
      <w:r w:rsidR="00FD636C">
        <w:rPr>
          <w:rFonts w:ascii="Arial"/>
          <w:b/>
          <w:sz w:val="20"/>
        </w:rPr>
        <w:t>e</w:t>
      </w:r>
      <w:r w:rsidR="00FD636C">
        <w:rPr>
          <w:rFonts w:ascii="Arial"/>
          <w:b/>
          <w:spacing w:val="2"/>
          <w:sz w:val="20"/>
        </w:rPr>
        <w:t xml:space="preserve"> </w:t>
      </w:r>
      <w:r w:rsidR="00FD636C">
        <w:rPr>
          <w:rFonts w:ascii="Arial"/>
          <w:b/>
          <w:sz w:val="20"/>
        </w:rPr>
        <w:t>S</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a</w:t>
      </w:r>
      <w:r w:rsidR="00FD636C">
        <w:rPr>
          <w:rFonts w:ascii="Arial"/>
          <w:b/>
          <w:spacing w:val="-26"/>
          <w:sz w:val="20"/>
        </w:rPr>
        <w:t xml:space="preserve"> </w:t>
      </w:r>
      <w:r w:rsidR="00FD636C">
        <w:rPr>
          <w:rFonts w:ascii="Arial"/>
          <w:b/>
          <w:sz w:val="20"/>
        </w:rPr>
        <w:t>r</w:t>
      </w:r>
      <w:r w:rsidR="00FD636C">
        <w:rPr>
          <w:rFonts w:ascii="Arial"/>
          <w:b/>
          <w:spacing w:val="-28"/>
          <w:sz w:val="20"/>
        </w:rPr>
        <w:t xml:space="preserve"> </w:t>
      </w:r>
      <w:r w:rsidR="00FD636C">
        <w:rPr>
          <w:rFonts w:ascii="Arial"/>
          <w:b/>
          <w:sz w:val="20"/>
        </w:rPr>
        <w:t>c</w:t>
      </w:r>
      <w:r w:rsidR="00FD636C">
        <w:rPr>
          <w:rFonts w:ascii="Arial"/>
          <w:b/>
          <w:spacing w:val="-25"/>
          <w:sz w:val="20"/>
        </w:rPr>
        <w:t xml:space="preserve"> </w:t>
      </w:r>
      <w:r w:rsidR="00FD636C">
        <w:rPr>
          <w:rFonts w:ascii="Arial"/>
          <w:b/>
          <w:sz w:val="20"/>
        </w:rPr>
        <w:t>h</w:t>
      </w:r>
      <w:r w:rsidR="00FD636C">
        <w:rPr>
          <w:rFonts w:ascii="Arial"/>
          <w:b/>
          <w:spacing w:val="3"/>
          <w:sz w:val="20"/>
        </w:rPr>
        <w:t xml:space="preserve"> </w:t>
      </w:r>
      <w:r w:rsidR="00FD636C">
        <w:rPr>
          <w:rFonts w:ascii="Arial"/>
          <w:b/>
          <w:sz w:val="20"/>
        </w:rPr>
        <w:t>f</w:t>
      </w:r>
      <w:r w:rsidR="00FD636C">
        <w:rPr>
          <w:rFonts w:ascii="Arial"/>
          <w:b/>
          <w:spacing w:val="-24"/>
          <w:sz w:val="20"/>
        </w:rPr>
        <w:t xml:space="preserve"> </w:t>
      </w:r>
      <w:r w:rsidR="00FD636C">
        <w:rPr>
          <w:rFonts w:ascii="Arial"/>
          <w:b/>
          <w:sz w:val="20"/>
        </w:rPr>
        <w:t>o</w:t>
      </w:r>
      <w:r w:rsidR="00FD636C">
        <w:rPr>
          <w:rFonts w:ascii="Arial"/>
          <w:b/>
          <w:spacing w:val="-25"/>
          <w:sz w:val="20"/>
        </w:rPr>
        <w:t xml:space="preserve"> </w:t>
      </w:r>
      <w:r w:rsidR="00FD636C">
        <w:rPr>
          <w:rFonts w:ascii="Arial"/>
          <w:b/>
          <w:sz w:val="20"/>
        </w:rPr>
        <w:t>r</w:t>
      </w:r>
      <w:r w:rsidR="00FD636C">
        <w:rPr>
          <w:rFonts w:ascii="Arial"/>
          <w:b/>
          <w:spacing w:val="2"/>
          <w:sz w:val="20"/>
        </w:rPr>
        <w:t xml:space="preserve"> </w:t>
      </w:r>
      <w:r w:rsidR="00FD636C">
        <w:rPr>
          <w:rFonts w:ascii="Arial"/>
          <w:b/>
          <w:sz w:val="20"/>
        </w:rPr>
        <w:t>E</w:t>
      </w:r>
      <w:r w:rsidR="00FD636C">
        <w:rPr>
          <w:rFonts w:ascii="Arial"/>
          <w:b/>
          <w:spacing w:val="-26"/>
          <w:sz w:val="20"/>
        </w:rPr>
        <w:t xml:space="preserve"> </w:t>
      </w:r>
      <w:r w:rsidR="00FD636C">
        <w:rPr>
          <w:rFonts w:ascii="Arial"/>
          <w:b/>
          <w:sz w:val="20"/>
        </w:rPr>
        <w:t>m</w:t>
      </w:r>
      <w:r w:rsidR="00FD636C">
        <w:rPr>
          <w:rFonts w:ascii="Arial"/>
          <w:b/>
          <w:spacing w:val="-27"/>
          <w:sz w:val="20"/>
        </w:rPr>
        <w:t xml:space="preserve"> </w:t>
      </w:r>
      <w:r w:rsidR="00FD636C">
        <w:rPr>
          <w:rFonts w:ascii="Arial"/>
          <w:b/>
          <w:sz w:val="20"/>
        </w:rPr>
        <w:t>p</w:t>
      </w:r>
      <w:r w:rsidR="00FD636C">
        <w:rPr>
          <w:rFonts w:ascii="Arial"/>
          <w:b/>
          <w:spacing w:val="-25"/>
          <w:sz w:val="20"/>
        </w:rPr>
        <w:t xml:space="preserve"> </w:t>
      </w:r>
      <w:r w:rsidR="00FD636C">
        <w:rPr>
          <w:rFonts w:ascii="Arial"/>
          <w:b/>
          <w:sz w:val="20"/>
        </w:rPr>
        <w:t>l</w:t>
      </w:r>
      <w:r w:rsidR="00FD636C">
        <w:rPr>
          <w:rFonts w:ascii="Arial"/>
          <w:b/>
          <w:spacing w:val="-27"/>
          <w:sz w:val="20"/>
        </w:rPr>
        <w:t xml:space="preserve"> </w:t>
      </w:r>
      <w:r w:rsidR="00FD636C">
        <w:rPr>
          <w:rFonts w:ascii="Arial"/>
          <w:b/>
          <w:sz w:val="20"/>
        </w:rPr>
        <w:t>o</w:t>
      </w:r>
      <w:r w:rsidR="00FD636C">
        <w:rPr>
          <w:rFonts w:ascii="Arial"/>
          <w:b/>
          <w:spacing w:val="-24"/>
          <w:sz w:val="20"/>
        </w:rPr>
        <w:t xml:space="preserve"> </w:t>
      </w:r>
      <w:r w:rsidR="00FD636C">
        <w:rPr>
          <w:rFonts w:ascii="Arial"/>
          <w:b/>
          <w:sz w:val="20"/>
        </w:rPr>
        <w:t>y</w:t>
      </w:r>
      <w:r w:rsidR="00FD636C">
        <w:rPr>
          <w:rFonts w:ascii="Arial"/>
          <w:b/>
          <w:spacing w:val="-28"/>
          <w:sz w:val="20"/>
        </w:rPr>
        <w:t xml:space="preserve"> </w:t>
      </w:r>
      <w:r w:rsidR="00FD636C">
        <w:rPr>
          <w:rFonts w:ascii="Arial"/>
          <w:b/>
          <w:sz w:val="20"/>
        </w:rPr>
        <w:t>m</w:t>
      </w:r>
      <w:r w:rsidR="00FD636C">
        <w:rPr>
          <w:rFonts w:ascii="Arial"/>
          <w:b/>
          <w:spacing w:val="-25"/>
          <w:sz w:val="20"/>
        </w:rPr>
        <w:t xml:space="preserve"> </w:t>
      </w:r>
      <w:r w:rsidR="00FD636C">
        <w:rPr>
          <w:rFonts w:ascii="Arial"/>
          <w:b/>
          <w:sz w:val="20"/>
        </w:rPr>
        <w:t>e</w:t>
      </w:r>
      <w:r w:rsidR="00FD636C">
        <w:rPr>
          <w:rFonts w:ascii="Arial"/>
          <w:b/>
          <w:spacing w:val="-25"/>
          <w:sz w:val="20"/>
        </w:rPr>
        <w:t xml:space="preserve"> </w:t>
      </w:r>
      <w:r w:rsidR="00FD636C">
        <w:rPr>
          <w:rFonts w:ascii="Arial"/>
          <w:b/>
          <w:sz w:val="20"/>
        </w:rPr>
        <w:t>n</w:t>
      </w:r>
      <w:r w:rsidR="00FD636C">
        <w:rPr>
          <w:rFonts w:ascii="Arial"/>
          <w:b/>
          <w:spacing w:val="-26"/>
          <w:sz w:val="20"/>
        </w:rPr>
        <w:t xml:space="preserve"> </w:t>
      </w:r>
      <w:r w:rsidR="00FD636C">
        <w:rPr>
          <w:rFonts w:ascii="Arial"/>
          <w:b/>
          <w:sz w:val="20"/>
        </w:rPr>
        <w:t>t</w:t>
      </w:r>
      <w:r w:rsidR="00FD636C">
        <w:rPr>
          <w:rFonts w:ascii="Arial"/>
          <w:b/>
          <w:spacing w:val="3"/>
          <w:sz w:val="20"/>
        </w:rPr>
        <w:t xml:space="preserve"> </w:t>
      </w:r>
      <w:r w:rsidR="00FD636C">
        <w:rPr>
          <w:rFonts w:ascii="Arial"/>
          <w:b/>
          <w:sz w:val="20"/>
        </w:rPr>
        <w:t>H</w:t>
      </w:r>
      <w:r w:rsidR="00FD636C">
        <w:rPr>
          <w:rFonts w:ascii="Arial"/>
          <w:b/>
          <w:spacing w:val="-26"/>
          <w:sz w:val="20"/>
        </w:rPr>
        <w:t xml:space="preserve"> </w:t>
      </w:r>
      <w:r w:rsidR="00FD636C">
        <w:rPr>
          <w:rFonts w:ascii="Arial"/>
          <w:b/>
          <w:sz w:val="20"/>
        </w:rPr>
        <w:t>i</w:t>
      </w:r>
      <w:r w:rsidR="00FD636C">
        <w:rPr>
          <w:rFonts w:ascii="Arial"/>
          <w:b/>
          <w:spacing w:val="-25"/>
          <w:sz w:val="20"/>
        </w:rPr>
        <w:t xml:space="preserve"> </w:t>
      </w:r>
      <w:r w:rsidR="00FD636C">
        <w:rPr>
          <w:rFonts w:ascii="Arial"/>
          <w:b/>
          <w:sz w:val="20"/>
        </w:rPr>
        <w:t>s</w:t>
      </w:r>
      <w:r w:rsidR="00FD636C">
        <w:rPr>
          <w:rFonts w:ascii="Arial"/>
          <w:b/>
          <w:spacing w:val="-28"/>
          <w:sz w:val="20"/>
        </w:rPr>
        <w:t xml:space="preserve"> </w:t>
      </w:r>
      <w:r w:rsidR="00FD636C">
        <w:rPr>
          <w:rFonts w:ascii="Arial"/>
          <w:b/>
          <w:sz w:val="20"/>
        </w:rPr>
        <w:t>t</w:t>
      </w:r>
      <w:r w:rsidR="00FD636C">
        <w:rPr>
          <w:rFonts w:ascii="Arial"/>
          <w:b/>
          <w:spacing w:val="-24"/>
          <w:sz w:val="20"/>
        </w:rPr>
        <w:t xml:space="preserve"> </w:t>
      </w:r>
      <w:r w:rsidR="00FD636C">
        <w:rPr>
          <w:rFonts w:ascii="Arial"/>
          <w:b/>
          <w:sz w:val="20"/>
        </w:rPr>
        <w:t>o</w:t>
      </w:r>
      <w:r w:rsidR="00FD636C">
        <w:rPr>
          <w:rFonts w:ascii="Arial"/>
          <w:b/>
          <w:spacing w:val="-25"/>
          <w:sz w:val="20"/>
        </w:rPr>
        <w:t xml:space="preserve"> </w:t>
      </w:r>
      <w:r w:rsidR="00FD636C">
        <w:rPr>
          <w:rFonts w:ascii="Arial"/>
          <w:b/>
          <w:sz w:val="20"/>
        </w:rPr>
        <w:t>r</w:t>
      </w:r>
      <w:r w:rsidR="00FD636C">
        <w:rPr>
          <w:rFonts w:ascii="Arial"/>
          <w:b/>
          <w:spacing w:val="-26"/>
          <w:sz w:val="20"/>
        </w:rPr>
        <w:t xml:space="preserve"> </w:t>
      </w:r>
      <w:r w:rsidR="00FD636C">
        <w:rPr>
          <w:rFonts w:ascii="Arial"/>
          <w:b/>
          <w:sz w:val="20"/>
        </w:rPr>
        <w:t>y</w:t>
      </w:r>
    </w:p>
    <w:p w14:paraId="0EB9D99D" w14:textId="77777777" w:rsidR="006569C3" w:rsidRDefault="006569C3">
      <w:pPr>
        <w:pStyle w:val="BodyText"/>
        <w:rPr>
          <w:rFonts w:ascii="Arial"/>
          <w:b/>
          <w:sz w:val="20"/>
        </w:rPr>
      </w:pPr>
    </w:p>
    <w:p w14:paraId="0ADE0241" w14:textId="77777777" w:rsidR="006569C3" w:rsidRDefault="006569C3">
      <w:pPr>
        <w:pStyle w:val="BodyText"/>
        <w:spacing w:before="10"/>
        <w:rPr>
          <w:rFonts w:ascii="Arial"/>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32B03B15" w14:textId="77777777">
        <w:trPr>
          <w:trHeight w:val="350"/>
        </w:trPr>
        <w:tc>
          <w:tcPr>
            <w:tcW w:w="9592" w:type="dxa"/>
            <w:shd w:val="clear" w:color="auto" w:fill="F9F8F4"/>
          </w:tcPr>
          <w:p w14:paraId="02091D28" w14:textId="77777777" w:rsidR="006569C3" w:rsidRDefault="00FD636C">
            <w:pPr>
              <w:pStyle w:val="TableParagraph"/>
              <w:spacing w:before="37"/>
              <w:ind w:left="107"/>
              <w:rPr>
                <w:b/>
              </w:rPr>
            </w:pPr>
            <w:r>
              <w:rPr>
                <w:b/>
              </w:rPr>
              <w:t>When to use Transaction ZHRPEOPLESEARCH</w:t>
            </w:r>
          </w:p>
        </w:tc>
      </w:tr>
      <w:tr w:rsidR="006569C3" w14:paraId="3C87DC57" w14:textId="77777777">
        <w:trPr>
          <w:trHeight w:val="1377"/>
        </w:trPr>
        <w:tc>
          <w:tcPr>
            <w:tcW w:w="9592" w:type="dxa"/>
            <w:tcBorders>
              <w:left w:val="nil"/>
              <w:bottom w:val="nil"/>
              <w:right w:val="nil"/>
            </w:tcBorders>
          </w:tcPr>
          <w:p w14:paraId="2DD76D46" w14:textId="77777777" w:rsidR="006569C3" w:rsidRDefault="00FD636C">
            <w:pPr>
              <w:pStyle w:val="TableParagraph"/>
              <w:spacing w:before="36" w:line="270" w:lineRule="atLeast"/>
              <w:ind w:left="112" w:right="225"/>
            </w:pPr>
            <w:r>
              <w:t xml:space="preserve">SAP transaction </w:t>
            </w:r>
            <w:r>
              <w:rPr>
                <w:b/>
              </w:rPr>
              <w:t xml:space="preserve">ZHRPEOPLESEARCH </w:t>
            </w:r>
            <w:r>
              <w:t xml:space="preserve">is available to assist our campus users who have the DEPARTMENT HEAD security role. This </w:t>
            </w:r>
            <w:r>
              <w:rPr>
                <w:b/>
              </w:rPr>
              <w:t>transaction will provide the PCR preparer with relevant employment history from 11/30/2004 to the present to determine if the employee to be hired is a current Texas State employee, a previous employee, or someone who will be a new hire to Texas State</w:t>
            </w:r>
            <w:r>
              <w:t>. Access to employment history will aid the preparer in the selection of the correct PCR form.</w:t>
            </w:r>
          </w:p>
        </w:tc>
      </w:tr>
    </w:tbl>
    <w:p w14:paraId="431CBB24" w14:textId="77777777" w:rsidR="006569C3" w:rsidRDefault="006569C3">
      <w:pPr>
        <w:pStyle w:val="BodyText"/>
        <w:spacing w:before="11"/>
        <w:rPr>
          <w:rFonts w:ascii="Arial"/>
          <w:b/>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01E7F04" w14:textId="77777777">
        <w:trPr>
          <w:trHeight w:val="429"/>
        </w:trPr>
        <w:tc>
          <w:tcPr>
            <w:tcW w:w="9592" w:type="dxa"/>
            <w:shd w:val="clear" w:color="auto" w:fill="F9F8F4"/>
          </w:tcPr>
          <w:p w14:paraId="40441D22" w14:textId="77777777" w:rsidR="006569C3" w:rsidRDefault="00FD636C">
            <w:pPr>
              <w:pStyle w:val="TableParagraph"/>
              <w:spacing w:before="80"/>
              <w:ind w:left="107"/>
              <w:rPr>
                <w:b/>
              </w:rPr>
            </w:pPr>
            <w:r>
              <w:rPr>
                <w:b/>
              </w:rPr>
              <w:t>To use this transaction, follow the steps below:</w:t>
            </w:r>
          </w:p>
        </w:tc>
      </w:tr>
      <w:tr w:rsidR="006569C3" w14:paraId="554C8BC5" w14:textId="77777777">
        <w:trPr>
          <w:trHeight w:val="9519"/>
        </w:trPr>
        <w:tc>
          <w:tcPr>
            <w:tcW w:w="9592" w:type="dxa"/>
          </w:tcPr>
          <w:p w14:paraId="7CFB71E0" w14:textId="77777777" w:rsidR="006569C3" w:rsidRDefault="00FD636C">
            <w:pPr>
              <w:pStyle w:val="TableParagraph"/>
              <w:numPr>
                <w:ilvl w:val="0"/>
                <w:numId w:val="14"/>
              </w:numPr>
              <w:tabs>
                <w:tab w:val="left" w:pos="827"/>
                <w:tab w:val="left" w:pos="828"/>
              </w:tabs>
              <w:spacing w:before="78" w:line="249" w:lineRule="auto"/>
              <w:ind w:right="316"/>
            </w:pPr>
            <w:r>
              <w:t xml:space="preserve">At the SAP Easy Menu enter transaction ZHRPEOPLESEARCH in the white text </w:t>
            </w:r>
            <w:r>
              <w:rPr>
                <w:position w:val="1"/>
              </w:rPr>
              <w:t xml:space="preserve">box and click the green check </w:t>
            </w:r>
            <w:r>
              <w:rPr>
                <w:noProof/>
                <w:spacing w:val="-2"/>
              </w:rPr>
              <w:drawing>
                <wp:inline distT="0" distB="0" distL="0" distR="0" wp14:anchorId="50831D6C" wp14:editId="510CA63A">
                  <wp:extent cx="161289" cy="16129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61289" cy="161290"/>
                          </a:xfrm>
                          <a:prstGeom prst="rect">
                            <a:avLst/>
                          </a:prstGeom>
                        </pic:spPr>
                      </pic:pic>
                    </a:graphicData>
                  </a:graphic>
                </wp:inline>
              </w:drawing>
            </w:r>
            <w:r>
              <w:rPr>
                <w:rFonts w:ascii="Times New Roman" w:hAnsi="Times New Roman"/>
                <w:spacing w:val="9"/>
                <w:position w:val="1"/>
              </w:rPr>
              <w:t xml:space="preserve"> </w:t>
            </w:r>
            <w:r>
              <w:rPr>
                <w:position w:val="1"/>
              </w:rPr>
              <w:t>or press the Enter key on your</w:t>
            </w:r>
            <w:r>
              <w:rPr>
                <w:spacing w:val="-4"/>
                <w:position w:val="1"/>
              </w:rPr>
              <w:t xml:space="preserve"> </w:t>
            </w:r>
            <w:r>
              <w:rPr>
                <w:position w:val="1"/>
              </w:rPr>
              <w:t>keyboard.</w:t>
            </w:r>
          </w:p>
        </w:tc>
      </w:tr>
    </w:tbl>
    <w:p w14:paraId="749AE5E5" w14:textId="77777777" w:rsidR="006569C3" w:rsidRDefault="00FD636C">
      <w:pPr>
        <w:pStyle w:val="BodyText"/>
        <w:spacing w:before="141"/>
        <w:ind w:left="1"/>
        <w:jc w:val="center"/>
      </w:pPr>
      <w:r>
        <w:t>1</w:t>
      </w:r>
    </w:p>
    <w:p w14:paraId="75728085" w14:textId="77777777" w:rsidR="006569C3" w:rsidRDefault="006569C3">
      <w:pPr>
        <w:jc w:val="center"/>
        <w:sectPr w:rsidR="006569C3">
          <w:type w:val="continuous"/>
          <w:pgSz w:w="12240" w:h="15840"/>
          <w:pgMar w:top="720" w:right="1180" w:bottom="280" w:left="1220" w:header="720" w:footer="720" w:gutter="0"/>
          <w:cols w:space="720"/>
        </w:sectPr>
      </w:pPr>
    </w:p>
    <w:p w14:paraId="44B951BF" w14:textId="77777777" w:rsidR="006569C3" w:rsidRDefault="00C63894">
      <w:pPr>
        <w:pStyle w:val="BodyText"/>
        <w:spacing w:before="7"/>
        <w:rPr>
          <w:sz w:val="11"/>
        </w:rPr>
      </w:pPr>
      <w:r>
        <w:lastRenderedPageBreak/>
        <w:pict w14:anchorId="6D51F1C8">
          <v:group id="_x0000_s1039" style="position:absolute;margin-left:67pt;margin-top:1in;width:480.1pt;height:632.65pt;z-index:-251659264;mso-position-horizontal-relative:page;mso-position-vertical-relative:page" coordorigin="1340,1440" coordsize="9602,12653">
            <v:line id="_x0000_s1045" style="position:absolute" from="1349,1445" to="10931,1445" strokeweight=".48pt"/>
            <v:line id="_x0000_s1044" style="position:absolute" from="1344,1440" to="1344,14092" strokeweight=".48pt"/>
            <v:line id="_x0000_s1043" style="position:absolute" from="1349,14088" to="10931,14088" strokeweight=".16936mm"/>
            <v:line id="_x0000_s1042" style="position:absolute" from="10936,1440" to="10936,14092" strokeweight=".16936mm"/>
            <v:shape id="_x0000_s1041" type="#_x0000_t75" style="position:absolute;left:1723;top:2086;width:8775;height:7455">
              <v:imagedata r:id="rId10" o:title=""/>
            </v:shape>
            <v:shape id="_x0000_s1040" type="#_x0000_t75" style="position:absolute;left:2634;top:10510;width:674;height:419">
              <v:imagedata r:id="rId11" o:title=""/>
            </v:shape>
            <w10:wrap anchorx="page" anchory="page"/>
          </v:group>
        </w:pict>
      </w:r>
    </w:p>
    <w:p w14:paraId="1481E7BA" w14:textId="77777777" w:rsidR="006569C3" w:rsidRDefault="00FD636C">
      <w:pPr>
        <w:pStyle w:val="ListParagraph"/>
        <w:numPr>
          <w:ilvl w:val="0"/>
          <w:numId w:val="13"/>
        </w:numPr>
        <w:tabs>
          <w:tab w:val="left" w:pos="952"/>
          <w:tab w:val="left" w:pos="953"/>
        </w:tabs>
        <w:spacing w:before="101"/>
      </w:pPr>
      <w:r>
        <w:t>The People Search for Employment History screen will</w:t>
      </w:r>
      <w:r>
        <w:rPr>
          <w:spacing w:val="-32"/>
        </w:rPr>
        <w:t xml:space="preserve"> </w:t>
      </w:r>
      <w:r>
        <w:t>load</w:t>
      </w:r>
    </w:p>
    <w:p w14:paraId="56A38E28" w14:textId="77777777" w:rsidR="006569C3" w:rsidRDefault="006569C3">
      <w:pPr>
        <w:pStyle w:val="BodyText"/>
        <w:rPr>
          <w:sz w:val="28"/>
        </w:rPr>
      </w:pPr>
    </w:p>
    <w:p w14:paraId="5B91683A" w14:textId="77777777" w:rsidR="006569C3" w:rsidRDefault="006569C3">
      <w:pPr>
        <w:pStyle w:val="BodyText"/>
        <w:rPr>
          <w:sz w:val="28"/>
        </w:rPr>
      </w:pPr>
    </w:p>
    <w:p w14:paraId="74584EC9" w14:textId="77777777" w:rsidR="006569C3" w:rsidRDefault="006569C3">
      <w:pPr>
        <w:pStyle w:val="BodyText"/>
        <w:rPr>
          <w:sz w:val="28"/>
        </w:rPr>
      </w:pPr>
    </w:p>
    <w:p w14:paraId="7AD36D6D" w14:textId="77777777" w:rsidR="006569C3" w:rsidRDefault="006569C3">
      <w:pPr>
        <w:pStyle w:val="BodyText"/>
        <w:rPr>
          <w:sz w:val="28"/>
        </w:rPr>
      </w:pPr>
    </w:p>
    <w:p w14:paraId="1C19EAE8" w14:textId="77777777" w:rsidR="006569C3" w:rsidRDefault="006569C3">
      <w:pPr>
        <w:pStyle w:val="BodyText"/>
        <w:rPr>
          <w:sz w:val="28"/>
        </w:rPr>
      </w:pPr>
    </w:p>
    <w:p w14:paraId="295586F2" w14:textId="77777777" w:rsidR="006569C3" w:rsidRDefault="006569C3">
      <w:pPr>
        <w:pStyle w:val="BodyText"/>
        <w:rPr>
          <w:sz w:val="28"/>
        </w:rPr>
      </w:pPr>
    </w:p>
    <w:p w14:paraId="5126C263" w14:textId="77777777" w:rsidR="006569C3" w:rsidRDefault="006569C3">
      <w:pPr>
        <w:pStyle w:val="BodyText"/>
        <w:rPr>
          <w:sz w:val="28"/>
        </w:rPr>
      </w:pPr>
    </w:p>
    <w:p w14:paraId="56FC2CF3" w14:textId="77777777" w:rsidR="006569C3" w:rsidRDefault="006569C3">
      <w:pPr>
        <w:pStyle w:val="BodyText"/>
        <w:rPr>
          <w:sz w:val="28"/>
        </w:rPr>
      </w:pPr>
    </w:p>
    <w:p w14:paraId="23555014" w14:textId="77777777" w:rsidR="006569C3" w:rsidRDefault="006569C3">
      <w:pPr>
        <w:pStyle w:val="BodyText"/>
        <w:rPr>
          <w:sz w:val="28"/>
        </w:rPr>
      </w:pPr>
    </w:p>
    <w:p w14:paraId="1AEDD507" w14:textId="77777777" w:rsidR="006569C3" w:rsidRDefault="006569C3">
      <w:pPr>
        <w:pStyle w:val="BodyText"/>
        <w:rPr>
          <w:sz w:val="28"/>
        </w:rPr>
      </w:pPr>
    </w:p>
    <w:p w14:paraId="31122524" w14:textId="77777777" w:rsidR="006569C3" w:rsidRDefault="006569C3">
      <w:pPr>
        <w:pStyle w:val="BodyText"/>
        <w:rPr>
          <w:sz w:val="28"/>
        </w:rPr>
      </w:pPr>
    </w:p>
    <w:p w14:paraId="2027A761" w14:textId="77777777" w:rsidR="006569C3" w:rsidRDefault="006569C3">
      <w:pPr>
        <w:pStyle w:val="BodyText"/>
        <w:rPr>
          <w:sz w:val="28"/>
        </w:rPr>
      </w:pPr>
    </w:p>
    <w:p w14:paraId="2C4CEACA" w14:textId="77777777" w:rsidR="006569C3" w:rsidRDefault="006569C3">
      <w:pPr>
        <w:pStyle w:val="BodyText"/>
        <w:rPr>
          <w:sz w:val="28"/>
        </w:rPr>
      </w:pPr>
    </w:p>
    <w:p w14:paraId="1DD803DA" w14:textId="77777777" w:rsidR="006569C3" w:rsidRDefault="006569C3">
      <w:pPr>
        <w:pStyle w:val="BodyText"/>
        <w:rPr>
          <w:sz w:val="28"/>
        </w:rPr>
      </w:pPr>
    </w:p>
    <w:p w14:paraId="03188C14" w14:textId="77777777" w:rsidR="006569C3" w:rsidRDefault="006569C3">
      <w:pPr>
        <w:pStyle w:val="BodyText"/>
        <w:rPr>
          <w:sz w:val="28"/>
        </w:rPr>
      </w:pPr>
    </w:p>
    <w:p w14:paraId="5FC2927C" w14:textId="77777777" w:rsidR="006569C3" w:rsidRDefault="006569C3">
      <w:pPr>
        <w:pStyle w:val="BodyText"/>
        <w:rPr>
          <w:sz w:val="28"/>
        </w:rPr>
      </w:pPr>
    </w:p>
    <w:p w14:paraId="467A9A3B" w14:textId="77777777" w:rsidR="006569C3" w:rsidRDefault="006569C3">
      <w:pPr>
        <w:pStyle w:val="BodyText"/>
        <w:rPr>
          <w:sz w:val="28"/>
        </w:rPr>
      </w:pPr>
    </w:p>
    <w:p w14:paraId="687BAB96" w14:textId="77777777" w:rsidR="006569C3" w:rsidRDefault="006569C3">
      <w:pPr>
        <w:pStyle w:val="BodyText"/>
        <w:rPr>
          <w:sz w:val="28"/>
        </w:rPr>
      </w:pPr>
    </w:p>
    <w:p w14:paraId="6B7297BE" w14:textId="77777777" w:rsidR="006569C3" w:rsidRDefault="006569C3">
      <w:pPr>
        <w:pStyle w:val="BodyText"/>
        <w:rPr>
          <w:sz w:val="28"/>
        </w:rPr>
      </w:pPr>
    </w:p>
    <w:p w14:paraId="263456B3" w14:textId="77777777" w:rsidR="006569C3" w:rsidRDefault="006569C3">
      <w:pPr>
        <w:pStyle w:val="BodyText"/>
        <w:rPr>
          <w:sz w:val="28"/>
        </w:rPr>
      </w:pPr>
    </w:p>
    <w:p w14:paraId="40EEE27A" w14:textId="77777777" w:rsidR="006569C3" w:rsidRDefault="006569C3">
      <w:pPr>
        <w:pStyle w:val="BodyText"/>
        <w:rPr>
          <w:sz w:val="28"/>
        </w:rPr>
      </w:pPr>
    </w:p>
    <w:p w14:paraId="277326CE" w14:textId="77777777" w:rsidR="006569C3" w:rsidRDefault="006569C3">
      <w:pPr>
        <w:pStyle w:val="BodyText"/>
        <w:spacing w:before="8"/>
        <w:rPr>
          <w:sz w:val="39"/>
        </w:rPr>
      </w:pPr>
    </w:p>
    <w:p w14:paraId="07A4876E" w14:textId="77777777" w:rsidR="006569C3" w:rsidRDefault="00FD636C">
      <w:pPr>
        <w:pStyle w:val="ListParagraph"/>
        <w:numPr>
          <w:ilvl w:val="0"/>
          <w:numId w:val="13"/>
        </w:numPr>
        <w:tabs>
          <w:tab w:val="left" w:pos="952"/>
          <w:tab w:val="left" w:pos="953"/>
        </w:tabs>
        <w:spacing w:line="237" w:lineRule="auto"/>
        <w:ind w:right="414"/>
      </w:pPr>
      <w:r>
        <w:t>Enter the employee’s social security number, first name, middle name or initial, last name, and date of</w:t>
      </w:r>
      <w:r>
        <w:rPr>
          <w:spacing w:val="-13"/>
        </w:rPr>
        <w:t xml:space="preserve"> </w:t>
      </w:r>
      <w:r>
        <w:t>birth.</w:t>
      </w:r>
    </w:p>
    <w:p w14:paraId="4DEC2B3A" w14:textId="77777777" w:rsidR="006569C3" w:rsidRDefault="00FD636C">
      <w:pPr>
        <w:pStyle w:val="ListParagraph"/>
        <w:numPr>
          <w:ilvl w:val="0"/>
          <w:numId w:val="13"/>
        </w:numPr>
        <w:tabs>
          <w:tab w:val="left" w:pos="952"/>
          <w:tab w:val="left" w:pos="953"/>
        </w:tabs>
        <w:spacing w:before="31"/>
      </w:pPr>
      <w:r>
        <w:t>Select the ALL</w:t>
      </w:r>
      <w:r>
        <w:rPr>
          <w:spacing w:val="-10"/>
        </w:rPr>
        <w:t xml:space="preserve"> </w:t>
      </w:r>
      <w:r>
        <w:t>option.</w:t>
      </w:r>
    </w:p>
    <w:p w14:paraId="7843269C" w14:textId="77777777" w:rsidR="006569C3" w:rsidRDefault="00FD636C">
      <w:pPr>
        <w:pStyle w:val="ListParagraph"/>
        <w:numPr>
          <w:ilvl w:val="0"/>
          <w:numId w:val="13"/>
        </w:numPr>
        <w:tabs>
          <w:tab w:val="left" w:pos="952"/>
          <w:tab w:val="left" w:pos="953"/>
          <w:tab w:val="left" w:pos="2135"/>
        </w:tabs>
        <w:spacing w:before="228"/>
      </w:pPr>
      <w:r>
        <w:t>Click</w:t>
      </w:r>
      <w:r>
        <w:tab/>
        <w:t>to populate employment</w:t>
      </w:r>
      <w:r>
        <w:rPr>
          <w:spacing w:val="-2"/>
        </w:rPr>
        <w:t xml:space="preserve"> </w:t>
      </w:r>
      <w:r>
        <w:t>history.</w:t>
      </w:r>
    </w:p>
    <w:p w14:paraId="432D2702" w14:textId="77777777" w:rsidR="006569C3" w:rsidRDefault="006569C3">
      <w:pPr>
        <w:pStyle w:val="BodyText"/>
        <w:spacing w:before="3"/>
        <w:rPr>
          <w:sz w:val="36"/>
        </w:rPr>
      </w:pPr>
    </w:p>
    <w:p w14:paraId="363E46C7" w14:textId="77777777" w:rsidR="006569C3" w:rsidRDefault="00FD636C">
      <w:pPr>
        <w:pStyle w:val="ListParagraph"/>
        <w:numPr>
          <w:ilvl w:val="0"/>
          <w:numId w:val="13"/>
        </w:numPr>
        <w:tabs>
          <w:tab w:val="left" w:pos="952"/>
          <w:tab w:val="left" w:pos="953"/>
        </w:tabs>
      </w:pPr>
      <w:r>
        <w:t>If a people record does exist, the following screen and information will</w:t>
      </w:r>
      <w:r>
        <w:rPr>
          <w:spacing w:val="-14"/>
        </w:rPr>
        <w:t xml:space="preserve"> </w:t>
      </w:r>
      <w:r>
        <w:t>appear.</w:t>
      </w:r>
    </w:p>
    <w:p w14:paraId="0E2E0BF9" w14:textId="77777777" w:rsidR="006569C3" w:rsidRDefault="00FD636C">
      <w:pPr>
        <w:spacing w:before="91"/>
        <w:ind w:left="952" w:right="1560"/>
        <w:rPr>
          <w:b/>
        </w:rPr>
      </w:pPr>
      <w:r>
        <w:t xml:space="preserve">Note the title of the record. If the title appears as </w:t>
      </w:r>
      <w:r>
        <w:rPr>
          <w:b/>
        </w:rPr>
        <w:t>**SAP History Found**</w:t>
      </w:r>
      <w:r>
        <w:t xml:space="preserve">, </w:t>
      </w:r>
      <w:r>
        <w:rPr>
          <w:b/>
        </w:rPr>
        <w:t>the individual does have either a current or previous work history record in SAP and the New Hire or Quick Hire PCR is not used to appoint the individual.</w:t>
      </w:r>
    </w:p>
    <w:p w14:paraId="178E1478" w14:textId="77777777" w:rsidR="006569C3" w:rsidRDefault="006569C3">
      <w:pPr>
        <w:sectPr w:rsidR="006569C3">
          <w:footerReference w:type="default" r:id="rId12"/>
          <w:pgSz w:w="12240" w:h="15840"/>
          <w:pgMar w:top="1440" w:right="1180" w:bottom="1360" w:left="1220" w:header="0" w:footer="1180" w:gutter="0"/>
          <w:pgNumType w:start="2"/>
          <w:cols w:space="720"/>
        </w:sectPr>
      </w:pPr>
    </w:p>
    <w:p w14:paraId="40B3FE3C" w14:textId="77777777" w:rsidR="006569C3" w:rsidRDefault="00C63894">
      <w:pPr>
        <w:pStyle w:val="BodyText"/>
        <w:rPr>
          <w:b/>
          <w:sz w:val="20"/>
        </w:rPr>
      </w:pPr>
      <w:r>
        <w:lastRenderedPageBreak/>
        <w:pict w14:anchorId="7BB58960">
          <v:group id="_x0000_s1030" style="position:absolute;margin-left:67pt;margin-top:1in;width:480.1pt;height:639.6pt;z-index:-251658240;mso-position-horizontal-relative:page;mso-position-vertical-relative:page" coordorigin="1340,1440" coordsize="9602,12792">
            <v:line id="_x0000_s1038" style="position:absolute" from="1349,1445" to="10931,1445" strokeweight=".48pt"/>
            <v:line id="_x0000_s1037" style="position:absolute" from="1344,1440" to="1344,14222" strokeweight=".48pt"/>
            <v:rect id="_x0000_s1036" style="position:absolute;left:1339;top:14221;width:10;height:10" fillcolor="black" stroked="f"/>
            <v:line id="_x0000_s1035" style="position:absolute" from="1349,14227" to="10931,14227" strokeweight=".48pt"/>
            <v:line id="_x0000_s1034" style="position:absolute" from="10936,1440" to="10936,14222" strokeweight=".16936mm"/>
            <v:rect id="_x0000_s1033" style="position:absolute;left:10931;top:14221;width:10;height:10" fillcolor="black" stroked="f"/>
            <v:shape id="_x0000_s1032" type="#_x0000_t75" style="position:absolute;left:2053;top:1818;width:8364;height:2686">
              <v:imagedata r:id="rId13" o:title=""/>
            </v:shape>
            <v:shape id="_x0000_s1031" style="position:absolute;left:2117;top:3958;width:523;height:571" coordorigin="2117,3958" coordsize="523,571" path="m2117,4025r7,-26l2143,3978r28,-14l2205,3958r348,l2586,3964r28,14l2633,3999r7,26l2640,4463r-7,26l2614,4510r-28,14l2553,4529r-348,l2171,4524r-28,-14l2124,4489r-7,-26l2117,4025xe" filled="f" strokecolor="red">
              <v:path arrowok="t"/>
            </v:shape>
            <w10:wrap anchorx="page" anchory="page"/>
          </v:group>
        </w:pict>
      </w:r>
    </w:p>
    <w:p w14:paraId="542D17F1" w14:textId="77777777" w:rsidR="006569C3" w:rsidRDefault="006569C3">
      <w:pPr>
        <w:pStyle w:val="BodyText"/>
        <w:rPr>
          <w:b/>
          <w:sz w:val="20"/>
        </w:rPr>
      </w:pPr>
    </w:p>
    <w:p w14:paraId="60FC51B7" w14:textId="77777777" w:rsidR="006569C3" w:rsidRDefault="006569C3">
      <w:pPr>
        <w:pStyle w:val="BodyText"/>
        <w:rPr>
          <w:b/>
          <w:sz w:val="20"/>
        </w:rPr>
      </w:pPr>
    </w:p>
    <w:p w14:paraId="4AD7B92A" w14:textId="77777777" w:rsidR="006569C3" w:rsidRDefault="006569C3">
      <w:pPr>
        <w:pStyle w:val="BodyText"/>
        <w:rPr>
          <w:b/>
          <w:sz w:val="20"/>
        </w:rPr>
      </w:pPr>
    </w:p>
    <w:p w14:paraId="50E7585F" w14:textId="77777777" w:rsidR="006569C3" w:rsidRDefault="006569C3">
      <w:pPr>
        <w:pStyle w:val="BodyText"/>
        <w:rPr>
          <w:b/>
          <w:sz w:val="20"/>
        </w:rPr>
      </w:pPr>
    </w:p>
    <w:p w14:paraId="563625BA" w14:textId="77777777" w:rsidR="006569C3" w:rsidRDefault="006569C3">
      <w:pPr>
        <w:pStyle w:val="BodyText"/>
        <w:rPr>
          <w:b/>
          <w:sz w:val="20"/>
        </w:rPr>
      </w:pPr>
    </w:p>
    <w:p w14:paraId="76523C04" w14:textId="77777777" w:rsidR="006569C3" w:rsidRDefault="006569C3">
      <w:pPr>
        <w:pStyle w:val="BodyText"/>
        <w:rPr>
          <w:b/>
          <w:sz w:val="20"/>
        </w:rPr>
      </w:pPr>
    </w:p>
    <w:p w14:paraId="4BD5516D" w14:textId="77777777" w:rsidR="006569C3" w:rsidRDefault="006569C3">
      <w:pPr>
        <w:pStyle w:val="BodyText"/>
        <w:rPr>
          <w:b/>
          <w:sz w:val="20"/>
        </w:rPr>
      </w:pPr>
    </w:p>
    <w:p w14:paraId="51A192B2" w14:textId="77777777" w:rsidR="006569C3" w:rsidRDefault="006569C3">
      <w:pPr>
        <w:pStyle w:val="BodyText"/>
        <w:rPr>
          <w:b/>
          <w:sz w:val="20"/>
        </w:rPr>
      </w:pPr>
    </w:p>
    <w:p w14:paraId="3E85972C" w14:textId="77777777" w:rsidR="006569C3" w:rsidRDefault="006569C3">
      <w:pPr>
        <w:pStyle w:val="BodyText"/>
        <w:rPr>
          <w:b/>
          <w:sz w:val="20"/>
        </w:rPr>
      </w:pPr>
    </w:p>
    <w:p w14:paraId="26054B07" w14:textId="77777777" w:rsidR="006569C3" w:rsidRDefault="006569C3">
      <w:pPr>
        <w:pStyle w:val="BodyText"/>
        <w:rPr>
          <w:b/>
          <w:sz w:val="20"/>
        </w:rPr>
      </w:pPr>
    </w:p>
    <w:p w14:paraId="341C0F6E" w14:textId="77777777" w:rsidR="006569C3" w:rsidRDefault="006569C3">
      <w:pPr>
        <w:pStyle w:val="BodyText"/>
        <w:rPr>
          <w:b/>
          <w:sz w:val="20"/>
        </w:rPr>
      </w:pPr>
    </w:p>
    <w:p w14:paraId="3388B82B" w14:textId="77777777" w:rsidR="006569C3" w:rsidRDefault="006569C3">
      <w:pPr>
        <w:pStyle w:val="BodyText"/>
        <w:spacing w:before="7"/>
        <w:rPr>
          <w:b/>
          <w:sz w:val="15"/>
        </w:rPr>
      </w:pPr>
    </w:p>
    <w:p w14:paraId="1F0E0EDB" w14:textId="77777777" w:rsidR="006569C3" w:rsidRDefault="00FD636C">
      <w:pPr>
        <w:pStyle w:val="ListParagraph"/>
        <w:numPr>
          <w:ilvl w:val="0"/>
          <w:numId w:val="13"/>
        </w:numPr>
        <w:tabs>
          <w:tab w:val="left" w:pos="952"/>
          <w:tab w:val="left" w:pos="953"/>
        </w:tabs>
        <w:spacing w:before="101"/>
      </w:pPr>
      <w:r>
        <w:t>The ‘SAP History Found’ screen indicates the</w:t>
      </w:r>
      <w:r>
        <w:rPr>
          <w:spacing w:val="-5"/>
        </w:rPr>
        <w:t xml:space="preserve"> </w:t>
      </w:r>
      <w:r>
        <w:t>employee’s:</w:t>
      </w:r>
    </w:p>
    <w:p w14:paraId="795CBB1A" w14:textId="77777777" w:rsidR="006569C3" w:rsidRDefault="00FD636C">
      <w:pPr>
        <w:pStyle w:val="ListParagraph"/>
        <w:numPr>
          <w:ilvl w:val="1"/>
          <w:numId w:val="13"/>
        </w:numPr>
        <w:tabs>
          <w:tab w:val="left" w:pos="1050"/>
          <w:tab w:val="left" w:pos="1051"/>
        </w:tabs>
        <w:spacing w:before="80"/>
        <w:ind w:hanging="357"/>
      </w:pPr>
      <w:r>
        <w:t>Person ID to be used for PCR</w:t>
      </w:r>
      <w:r>
        <w:rPr>
          <w:spacing w:val="-18"/>
        </w:rPr>
        <w:t xml:space="preserve"> </w:t>
      </w:r>
      <w:r>
        <w:t>creation;</w:t>
      </w:r>
    </w:p>
    <w:p w14:paraId="7582C296" w14:textId="4E0C5E14" w:rsidR="006569C3" w:rsidRDefault="00FD636C">
      <w:pPr>
        <w:pStyle w:val="ListParagraph"/>
        <w:numPr>
          <w:ilvl w:val="1"/>
          <w:numId w:val="13"/>
        </w:numPr>
        <w:tabs>
          <w:tab w:val="left" w:pos="1050"/>
          <w:tab w:val="left" w:pos="1051"/>
        </w:tabs>
        <w:spacing w:line="267" w:lineRule="exact"/>
        <w:ind w:hanging="357"/>
      </w:pPr>
      <w:r>
        <w:t>Any existing Personnel</w:t>
      </w:r>
      <w:r>
        <w:rPr>
          <w:spacing w:val="-1"/>
        </w:rPr>
        <w:t xml:space="preserve"> </w:t>
      </w:r>
      <w:r>
        <w:t>Assignment</w:t>
      </w:r>
      <w:r w:rsidR="00D858F9">
        <w:t xml:space="preserve"> </w:t>
      </w:r>
      <w:r>
        <w:t>number(s);</w:t>
      </w:r>
    </w:p>
    <w:p w14:paraId="346FF54C" w14:textId="77777777" w:rsidR="006569C3" w:rsidRDefault="00FD636C">
      <w:pPr>
        <w:pStyle w:val="ListParagraph"/>
        <w:numPr>
          <w:ilvl w:val="1"/>
          <w:numId w:val="13"/>
        </w:numPr>
        <w:tabs>
          <w:tab w:val="left" w:pos="1050"/>
          <w:tab w:val="left" w:pos="1051"/>
        </w:tabs>
        <w:spacing w:line="267" w:lineRule="exact"/>
        <w:ind w:hanging="357"/>
      </w:pPr>
      <w:r>
        <w:t>Employee’s current</w:t>
      </w:r>
      <w:r>
        <w:rPr>
          <w:spacing w:val="-14"/>
        </w:rPr>
        <w:t xml:space="preserve"> </w:t>
      </w:r>
      <w:r>
        <w:t>name;</w:t>
      </w:r>
    </w:p>
    <w:p w14:paraId="46222160" w14:textId="77777777" w:rsidR="006569C3" w:rsidRDefault="00FD636C">
      <w:pPr>
        <w:pStyle w:val="ListParagraph"/>
        <w:numPr>
          <w:ilvl w:val="1"/>
          <w:numId w:val="13"/>
        </w:numPr>
        <w:tabs>
          <w:tab w:val="left" w:pos="1050"/>
          <w:tab w:val="left" w:pos="1051"/>
        </w:tabs>
        <w:ind w:hanging="357"/>
      </w:pPr>
      <w:r>
        <w:t>Date of</w:t>
      </w:r>
      <w:r>
        <w:rPr>
          <w:spacing w:val="-6"/>
        </w:rPr>
        <w:t xml:space="preserve"> </w:t>
      </w:r>
      <w:r>
        <w:t>Birth;</w:t>
      </w:r>
    </w:p>
    <w:p w14:paraId="266745A1" w14:textId="77777777" w:rsidR="006569C3" w:rsidRDefault="00FD636C">
      <w:pPr>
        <w:pStyle w:val="ListParagraph"/>
        <w:numPr>
          <w:ilvl w:val="1"/>
          <w:numId w:val="13"/>
        </w:numPr>
        <w:tabs>
          <w:tab w:val="left" w:pos="1050"/>
          <w:tab w:val="left" w:pos="1051"/>
        </w:tabs>
        <w:spacing w:before="1"/>
        <w:ind w:hanging="357"/>
      </w:pPr>
      <w:r>
        <w:t>Record of employment</w:t>
      </w:r>
      <w:r>
        <w:rPr>
          <w:spacing w:val="-21"/>
        </w:rPr>
        <w:t xml:space="preserve"> </w:t>
      </w:r>
      <w:r>
        <w:t>history;</w:t>
      </w:r>
    </w:p>
    <w:p w14:paraId="62E6FE96" w14:textId="5B726152" w:rsidR="006569C3" w:rsidRDefault="00FD636C">
      <w:pPr>
        <w:pStyle w:val="ListParagraph"/>
        <w:numPr>
          <w:ilvl w:val="1"/>
          <w:numId w:val="13"/>
        </w:numPr>
        <w:tabs>
          <w:tab w:val="left" w:pos="1053"/>
          <w:tab w:val="left" w:pos="1054"/>
        </w:tabs>
        <w:ind w:left="1053" w:hanging="360"/>
      </w:pPr>
      <w:r>
        <w:t>Employee subgroup (hourly or salaried);</w:t>
      </w:r>
      <w:r>
        <w:rPr>
          <w:spacing w:val="-8"/>
        </w:rPr>
        <w:t xml:space="preserve"> </w:t>
      </w:r>
      <w:r>
        <w:t>exempt/non-exempt</w:t>
      </w:r>
      <w:r w:rsidR="00D858F9">
        <w:t xml:space="preserve"> </w:t>
      </w:r>
      <w:r>
        <w:t>status;</w:t>
      </w:r>
    </w:p>
    <w:p w14:paraId="52C1BD2C" w14:textId="1E37DC8A" w:rsidR="006569C3" w:rsidRDefault="00FD636C">
      <w:pPr>
        <w:pStyle w:val="ListParagraph"/>
        <w:numPr>
          <w:ilvl w:val="1"/>
          <w:numId w:val="13"/>
        </w:numPr>
        <w:tabs>
          <w:tab w:val="left" w:pos="1053"/>
          <w:tab w:val="left" w:pos="1054"/>
        </w:tabs>
        <w:ind w:left="1053" w:hanging="360"/>
      </w:pPr>
      <w:r>
        <w:t>Position title and departments currently or previously</w:t>
      </w:r>
      <w:r>
        <w:rPr>
          <w:spacing w:val="-9"/>
        </w:rPr>
        <w:t xml:space="preserve"> </w:t>
      </w:r>
      <w:r>
        <w:t>employed</w:t>
      </w:r>
      <w:r w:rsidR="00D858F9">
        <w:t xml:space="preserve"> </w:t>
      </w:r>
      <w:r>
        <w:t>by;</w:t>
      </w:r>
    </w:p>
    <w:p w14:paraId="6D832469" w14:textId="77777777" w:rsidR="006569C3" w:rsidRDefault="00FD636C">
      <w:pPr>
        <w:pStyle w:val="ListParagraph"/>
        <w:numPr>
          <w:ilvl w:val="1"/>
          <w:numId w:val="13"/>
        </w:numPr>
        <w:tabs>
          <w:tab w:val="left" w:pos="1053"/>
          <w:tab w:val="left" w:pos="1054"/>
        </w:tabs>
        <w:ind w:left="1053" w:hanging="360"/>
      </w:pPr>
      <w:r>
        <w:t>employment</w:t>
      </w:r>
      <w:r>
        <w:rPr>
          <w:spacing w:val="-12"/>
        </w:rPr>
        <w:t xml:space="preserve"> </w:t>
      </w:r>
      <w:r>
        <w:t>status</w:t>
      </w:r>
    </w:p>
    <w:p w14:paraId="5B18D1C5" w14:textId="77777777" w:rsidR="006569C3" w:rsidRDefault="00FD636C">
      <w:pPr>
        <w:pStyle w:val="ListParagraph"/>
        <w:numPr>
          <w:ilvl w:val="1"/>
          <w:numId w:val="13"/>
        </w:numPr>
        <w:tabs>
          <w:tab w:val="left" w:pos="1053"/>
          <w:tab w:val="left" w:pos="1054"/>
        </w:tabs>
        <w:ind w:left="1053" w:hanging="360"/>
      </w:pPr>
      <w:r>
        <w:t>FTE</w:t>
      </w:r>
    </w:p>
    <w:p w14:paraId="623455B2" w14:textId="77777777" w:rsidR="006569C3" w:rsidRDefault="00FD636C">
      <w:pPr>
        <w:pStyle w:val="ListParagraph"/>
        <w:numPr>
          <w:ilvl w:val="1"/>
          <w:numId w:val="13"/>
        </w:numPr>
        <w:tabs>
          <w:tab w:val="left" w:pos="1050"/>
          <w:tab w:val="left" w:pos="1051"/>
        </w:tabs>
        <w:spacing w:before="1"/>
        <w:ind w:hanging="357"/>
      </w:pPr>
      <w:r>
        <w:t>Net ID (if</w:t>
      </w:r>
      <w:r>
        <w:rPr>
          <w:spacing w:val="-12"/>
        </w:rPr>
        <w:t xml:space="preserve"> </w:t>
      </w:r>
      <w:r>
        <w:t>established)</w:t>
      </w:r>
    </w:p>
    <w:p w14:paraId="0CC8736C" w14:textId="77777777" w:rsidR="006569C3" w:rsidRDefault="006569C3">
      <w:pPr>
        <w:pStyle w:val="BodyText"/>
        <w:spacing w:before="8"/>
        <w:rPr>
          <w:sz w:val="20"/>
        </w:rPr>
      </w:pPr>
    </w:p>
    <w:p w14:paraId="01009CFA" w14:textId="77777777" w:rsidR="006569C3" w:rsidRDefault="00FD636C">
      <w:pPr>
        <w:pStyle w:val="BodyText"/>
        <w:ind w:left="333" w:right="215"/>
      </w:pPr>
      <w:r>
        <w:t>In the example above, the employee was hired 12/12/2005 as a salaried staff employee and terminated 11/18/2006. She was rehired 12/11/06 and terminated 2/12/2007. She was rehired again on 8/13/2007 and is an active employee. If an employee is changing from a salaried position to an hourly position, a change in payroll area is not possible within the same pay period. The new appointment would be processed as an Additional Appointment with an effective date of the 1st of the following month.</w:t>
      </w:r>
    </w:p>
    <w:p w14:paraId="0F92D2C7" w14:textId="77777777" w:rsidR="006569C3" w:rsidRDefault="00FD636C">
      <w:pPr>
        <w:pStyle w:val="BodyText"/>
        <w:spacing w:before="1"/>
        <w:ind w:left="333"/>
      </w:pPr>
      <w:r>
        <w:t>Employees cannot hold a salaried position and an hourly position at the same time.</w:t>
      </w:r>
    </w:p>
    <w:p w14:paraId="0EACD95D" w14:textId="77777777" w:rsidR="006569C3" w:rsidRDefault="006569C3">
      <w:pPr>
        <w:pStyle w:val="BodyText"/>
        <w:spacing w:before="10"/>
        <w:rPr>
          <w:sz w:val="26"/>
        </w:rPr>
      </w:pPr>
    </w:p>
    <w:p w14:paraId="181B8530" w14:textId="77777777" w:rsidR="006569C3" w:rsidRDefault="00FD636C">
      <w:pPr>
        <w:pStyle w:val="ListParagraph"/>
        <w:numPr>
          <w:ilvl w:val="0"/>
          <w:numId w:val="13"/>
        </w:numPr>
        <w:tabs>
          <w:tab w:val="left" w:pos="952"/>
          <w:tab w:val="left" w:pos="953"/>
        </w:tabs>
        <w:ind w:right="575"/>
      </w:pPr>
      <w:r>
        <w:t xml:space="preserve">If a </w:t>
      </w:r>
      <w:r>
        <w:rPr>
          <w:b/>
        </w:rPr>
        <w:t xml:space="preserve">**Person History Found** </w:t>
      </w:r>
      <w:r>
        <w:t xml:space="preserve">or </w:t>
      </w:r>
      <w:r>
        <w:rPr>
          <w:b/>
        </w:rPr>
        <w:t xml:space="preserve">**SIS History Found** </w:t>
      </w:r>
      <w:r>
        <w:t>record appears, the individual’s</w:t>
      </w:r>
      <w:r>
        <w:rPr>
          <w:u w:val="single"/>
        </w:rPr>
        <w:t xml:space="preserve"> employment</w:t>
      </w:r>
      <w:r>
        <w:t xml:space="preserve"> is treated as a new hire in SAP. A Person ID number will be displayed and Net ID (if</w:t>
      </w:r>
      <w:r>
        <w:rPr>
          <w:spacing w:val="-1"/>
        </w:rPr>
        <w:t xml:space="preserve"> </w:t>
      </w:r>
      <w:r>
        <w:t>existing)</w:t>
      </w:r>
    </w:p>
    <w:p w14:paraId="72D14DB3" w14:textId="77777777" w:rsidR="006569C3" w:rsidRDefault="006569C3">
      <w:pPr>
        <w:pStyle w:val="BodyText"/>
        <w:spacing w:before="3"/>
      </w:pPr>
    </w:p>
    <w:p w14:paraId="629ECA9E" w14:textId="77777777" w:rsidR="006569C3" w:rsidRDefault="00FD636C">
      <w:pPr>
        <w:pStyle w:val="ListParagraph"/>
        <w:numPr>
          <w:ilvl w:val="0"/>
          <w:numId w:val="12"/>
        </w:numPr>
        <w:tabs>
          <w:tab w:val="left" w:pos="1073"/>
        </w:tabs>
        <w:spacing w:line="237" w:lineRule="auto"/>
        <w:ind w:right="855"/>
      </w:pPr>
      <w:r>
        <w:t>Record the Person ID number; you will use the number when the New Hire or Quick</w:t>
      </w:r>
      <w:r>
        <w:rPr>
          <w:spacing w:val="-27"/>
        </w:rPr>
        <w:t xml:space="preserve"> </w:t>
      </w:r>
      <w:r>
        <w:t>Hire PCR is</w:t>
      </w:r>
      <w:r>
        <w:rPr>
          <w:spacing w:val="-12"/>
        </w:rPr>
        <w:t xml:space="preserve"> </w:t>
      </w:r>
      <w:r>
        <w:t>selected.</w:t>
      </w:r>
    </w:p>
    <w:p w14:paraId="00CFF7ED" w14:textId="2B4F59E1" w:rsidR="006569C3" w:rsidRDefault="00FD636C">
      <w:pPr>
        <w:pStyle w:val="ListParagraph"/>
        <w:numPr>
          <w:ilvl w:val="0"/>
          <w:numId w:val="12"/>
        </w:numPr>
        <w:tabs>
          <w:tab w:val="left" w:pos="1073"/>
        </w:tabs>
        <w:spacing w:before="1"/>
        <w:ind w:right="1286"/>
      </w:pPr>
      <w:r>
        <w:t>Make note of the assigned Net ID, if one exists. You will need to indicate this NET ID when requesting reactivation due to a Rehire or Quick</w:t>
      </w:r>
      <w:r>
        <w:rPr>
          <w:spacing w:val="-3"/>
        </w:rPr>
        <w:t xml:space="preserve"> </w:t>
      </w:r>
      <w:r>
        <w:t>Rehire</w:t>
      </w:r>
      <w:r w:rsidR="00D858F9">
        <w:t xml:space="preserve"> </w:t>
      </w:r>
      <w:r>
        <w:t>action.</w:t>
      </w:r>
    </w:p>
    <w:p w14:paraId="4567017C" w14:textId="77777777" w:rsidR="006569C3" w:rsidRDefault="00FD636C">
      <w:pPr>
        <w:pStyle w:val="ListParagraph"/>
        <w:numPr>
          <w:ilvl w:val="0"/>
          <w:numId w:val="12"/>
        </w:numPr>
        <w:tabs>
          <w:tab w:val="left" w:pos="1073"/>
        </w:tabs>
        <w:spacing w:before="2" w:line="242" w:lineRule="auto"/>
        <w:ind w:right="1333"/>
      </w:pPr>
      <w:r>
        <w:t xml:space="preserve">If a Net ID does not exist, you will request one through the </w:t>
      </w:r>
      <w:hyperlink r:id="rId14">
        <w:r>
          <w:rPr>
            <w:color w:val="0000FF"/>
          </w:rPr>
          <w:t xml:space="preserve">Net ID Request </w:t>
        </w:r>
      </w:hyperlink>
      <w:hyperlink r:id="rId15">
        <w:r>
          <w:rPr>
            <w:color w:val="0000FF"/>
          </w:rPr>
          <w:t>website</w:t>
        </w:r>
      </w:hyperlink>
      <w:r>
        <w:t>. (</w:t>
      </w:r>
      <w:hyperlink r:id="rId16">
        <w:r>
          <w:rPr>
            <w:color w:val="0000FF"/>
          </w:rPr>
          <w:t>https://tim.txstate.edu/netidrequest/</w:t>
        </w:r>
      </w:hyperlink>
      <w:r>
        <w:t>)</w:t>
      </w:r>
    </w:p>
    <w:p w14:paraId="1BB0C958" w14:textId="77777777" w:rsidR="006569C3" w:rsidRDefault="006569C3">
      <w:pPr>
        <w:pStyle w:val="BodyText"/>
        <w:spacing w:before="7"/>
      </w:pPr>
    </w:p>
    <w:p w14:paraId="6828E4FF" w14:textId="77777777" w:rsidR="006569C3" w:rsidRDefault="00FD636C">
      <w:pPr>
        <w:ind w:left="712"/>
        <w:rPr>
          <w:i/>
        </w:rPr>
      </w:pPr>
      <w:r>
        <w:rPr>
          <w:i/>
        </w:rPr>
        <w:t>If a Person ID and User ID appear but when creating the E-PCR you receive the message</w:t>
      </w:r>
    </w:p>
    <w:p w14:paraId="03E5F50A" w14:textId="77777777" w:rsidR="006569C3" w:rsidRDefault="00FD636C">
      <w:pPr>
        <w:ind w:left="712" w:right="653"/>
        <w:rPr>
          <w:i/>
        </w:rPr>
      </w:pPr>
      <w:r>
        <w:rPr>
          <w:i/>
        </w:rPr>
        <w:t xml:space="preserve">“Employment record not validated”, you will need to request re-activation by accessing the </w:t>
      </w:r>
      <w:hyperlink r:id="rId17">
        <w:r>
          <w:rPr>
            <w:color w:val="0000FF"/>
          </w:rPr>
          <w:t>Net</w:t>
        </w:r>
      </w:hyperlink>
      <w:r>
        <w:rPr>
          <w:color w:val="0000FF"/>
        </w:rPr>
        <w:t xml:space="preserve"> </w:t>
      </w:r>
      <w:hyperlink r:id="rId18">
        <w:r>
          <w:rPr>
            <w:color w:val="0000FF"/>
          </w:rPr>
          <w:t xml:space="preserve">ID </w:t>
        </w:r>
      </w:hyperlink>
      <w:hyperlink r:id="rId19">
        <w:r>
          <w:rPr>
            <w:color w:val="0000FF"/>
          </w:rPr>
          <w:t>Request website</w:t>
        </w:r>
        <w:r>
          <w:t xml:space="preserve">. </w:t>
        </w:r>
      </w:hyperlink>
      <w:r>
        <w:t>(</w:t>
      </w:r>
      <w:hyperlink r:id="rId20">
        <w:r>
          <w:rPr>
            <w:color w:val="0000FF"/>
          </w:rPr>
          <w:t>https://tim.txstate.edu/netidrequest/</w:t>
        </w:r>
      </w:hyperlink>
      <w:r>
        <w:t xml:space="preserve">). </w:t>
      </w:r>
      <w:r>
        <w:rPr>
          <w:i/>
        </w:rPr>
        <w:t>Note the existing Person ID and User ID on your request under the Prior Affiliation.</w:t>
      </w:r>
    </w:p>
    <w:p w14:paraId="27F6316A" w14:textId="77777777" w:rsidR="006569C3" w:rsidRDefault="006569C3">
      <w:pPr>
        <w:sectPr w:rsidR="006569C3">
          <w:pgSz w:w="12240" w:h="15840"/>
          <w:pgMar w:top="1440" w:right="1180" w:bottom="1440" w:left="1220" w:header="0" w:footer="1180" w:gutter="0"/>
          <w:cols w:space="720"/>
        </w:sectPr>
      </w:pPr>
    </w:p>
    <w:p w14:paraId="2AD26C80" w14:textId="77777777" w:rsidR="006569C3" w:rsidRDefault="00C63894">
      <w:pPr>
        <w:pStyle w:val="BodyText"/>
        <w:ind w:left="119"/>
        <w:rPr>
          <w:sz w:val="20"/>
        </w:rPr>
      </w:pPr>
      <w:r>
        <w:rPr>
          <w:sz w:val="20"/>
        </w:rPr>
      </w:r>
      <w:r>
        <w:rPr>
          <w:sz w:val="20"/>
        </w:rPr>
        <w:pict w14:anchorId="65454349">
          <v:shapetype id="_x0000_t202" coordsize="21600,21600" o:spt="202" path="m,l,21600r21600,l21600,xe">
            <v:stroke joinstyle="miter"/>
            <v:path gradientshapeok="t" o:connecttype="rect"/>
          </v:shapetype>
          <v:shape id="_x0000_s1051" type="#_x0000_t202" style="width:479.6pt;height:46.85pt;mso-left-percent:-10001;mso-top-percent:-10001;mso-position-horizontal:absolute;mso-position-horizontal-relative:char;mso-position-vertical:absolute;mso-position-vertical-relative:line;mso-left-percent:-10001;mso-top-percent:-10001" filled="f" strokeweight=".16936mm">
            <v:textbox inset="0,0,0,0">
              <w:txbxContent>
                <w:p w14:paraId="4B855CF7" w14:textId="77777777" w:rsidR="006569C3" w:rsidRDefault="00FD636C">
                  <w:pPr>
                    <w:pStyle w:val="BodyText"/>
                    <w:spacing w:line="276" w:lineRule="auto"/>
                    <w:ind w:left="223" w:right="449"/>
                  </w:pPr>
                  <w:r>
                    <w:t>If the message returned is “No History Found** the individual is new to Texas State. Creation of the New Hire or Quick Hire PCR will be required. Prior to the PCR creation, completion of the NET ID Request Process web application is required.</w:t>
                  </w:r>
                </w:p>
              </w:txbxContent>
            </v:textbox>
            <w10:anchorlock/>
          </v:shape>
        </w:pict>
      </w:r>
    </w:p>
    <w:p w14:paraId="65993ECB" w14:textId="77777777" w:rsidR="006569C3" w:rsidRDefault="006569C3">
      <w:pPr>
        <w:pStyle w:val="BodyText"/>
        <w:spacing w:before="7"/>
        <w:rPr>
          <w:i/>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22DD447" w14:textId="77777777">
        <w:trPr>
          <w:trHeight w:val="373"/>
        </w:trPr>
        <w:tc>
          <w:tcPr>
            <w:tcW w:w="9592" w:type="dxa"/>
            <w:shd w:val="clear" w:color="auto" w:fill="F9F8F4"/>
          </w:tcPr>
          <w:p w14:paraId="430AD8D9" w14:textId="77777777" w:rsidR="006569C3" w:rsidRDefault="00FD636C">
            <w:pPr>
              <w:pStyle w:val="TableParagraph"/>
              <w:spacing w:before="37"/>
              <w:ind w:left="107"/>
              <w:rPr>
                <w:b/>
                <w:sz w:val="24"/>
              </w:rPr>
            </w:pPr>
            <w:r>
              <w:rPr>
                <w:b/>
                <w:sz w:val="24"/>
              </w:rPr>
              <w:t>Net ID Request</w:t>
            </w:r>
          </w:p>
        </w:tc>
      </w:tr>
      <w:tr w:rsidR="006569C3" w14:paraId="39DDE73B" w14:textId="77777777">
        <w:trPr>
          <w:trHeight w:val="5172"/>
        </w:trPr>
        <w:tc>
          <w:tcPr>
            <w:tcW w:w="9592" w:type="dxa"/>
          </w:tcPr>
          <w:p w14:paraId="03355A4C" w14:textId="77777777" w:rsidR="006569C3" w:rsidRDefault="00FD636C">
            <w:pPr>
              <w:pStyle w:val="TableParagraph"/>
              <w:spacing w:before="80"/>
              <w:ind w:left="107"/>
            </w:pPr>
            <w:r>
              <w:t>This program is required:</w:t>
            </w:r>
          </w:p>
          <w:p w14:paraId="30D5D96C" w14:textId="02732627" w:rsidR="006569C3" w:rsidRDefault="00FD636C">
            <w:pPr>
              <w:pStyle w:val="TableParagraph"/>
              <w:numPr>
                <w:ilvl w:val="0"/>
                <w:numId w:val="11"/>
              </w:numPr>
              <w:tabs>
                <w:tab w:val="left" w:pos="559"/>
              </w:tabs>
              <w:spacing w:before="94" w:line="360" w:lineRule="auto"/>
              <w:ind w:right="419" w:firstLine="0"/>
            </w:pPr>
            <w:r>
              <w:t>To create the Person ID (</w:t>
            </w:r>
            <w:r w:rsidR="001D245A">
              <w:t>TEXAS STATE ID</w:t>
            </w:r>
            <w:r>
              <w:t>) and NetID for all new salaried staff, faculty, and non-regular, non- student staff</w:t>
            </w:r>
            <w:r>
              <w:rPr>
                <w:spacing w:val="-21"/>
              </w:rPr>
              <w:t xml:space="preserve"> </w:t>
            </w:r>
            <w:r>
              <w:t>(NSNR);</w:t>
            </w:r>
          </w:p>
          <w:p w14:paraId="1702C67A" w14:textId="4FDEA43B" w:rsidR="006569C3" w:rsidRDefault="00FD636C">
            <w:pPr>
              <w:pStyle w:val="TableParagraph"/>
              <w:numPr>
                <w:ilvl w:val="0"/>
                <w:numId w:val="11"/>
              </w:numPr>
              <w:tabs>
                <w:tab w:val="left" w:pos="588"/>
              </w:tabs>
              <w:spacing w:before="95"/>
              <w:ind w:left="587"/>
            </w:pPr>
            <w:r>
              <w:t>To reactivate a previous NetID for an individual who is</w:t>
            </w:r>
            <w:r>
              <w:rPr>
                <w:spacing w:val="-4"/>
              </w:rPr>
              <w:t xml:space="preserve"> </w:t>
            </w:r>
            <w:r>
              <w:t>being</w:t>
            </w:r>
            <w:r w:rsidR="00D858F9">
              <w:t xml:space="preserve"> </w:t>
            </w:r>
            <w:r>
              <w:t>rehired;</w:t>
            </w:r>
          </w:p>
          <w:p w14:paraId="6084F050" w14:textId="77777777" w:rsidR="006569C3" w:rsidRDefault="006569C3">
            <w:pPr>
              <w:pStyle w:val="TableParagraph"/>
              <w:spacing w:before="10"/>
              <w:rPr>
                <w:i/>
                <w:sz w:val="18"/>
              </w:rPr>
            </w:pPr>
          </w:p>
          <w:p w14:paraId="67041D87" w14:textId="78DE78ED" w:rsidR="006569C3" w:rsidRDefault="00FD636C">
            <w:pPr>
              <w:pStyle w:val="TableParagraph"/>
              <w:numPr>
                <w:ilvl w:val="0"/>
                <w:numId w:val="11"/>
              </w:numPr>
              <w:tabs>
                <w:tab w:val="left" w:pos="588"/>
              </w:tabs>
              <w:spacing w:before="1"/>
              <w:ind w:left="587"/>
            </w:pPr>
            <w:r>
              <w:t xml:space="preserve">To create a missing </w:t>
            </w:r>
            <w:r w:rsidR="001D245A">
              <w:t>TEXAS STATE ID</w:t>
            </w:r>
            <w:r>
              <w:t xml:space="preserve"> or NetID for an individual found in ZHRPEOPLE</w:t>
            </w:r>
            <w:r>
              <w:rPr>
                <w:spacing w:val="-5"/>
              </w:rPr>
              <w:t xml:space="preserve"> </w:t>
            </w:r>
            <w:r>
              <w:t>search;</w:t>
            </w:r>
            <w:r w:rsidR="00D858F9">
              <w:t xml:space="preserve"> </w:t>
            </w:r>
            <w:r>
              <w:t>or</w:t>
            </w:r>
          </w:p>
          <w:p w14:paraId="23EDB689" w14:textId="77777777" w:rsidR="006569C3" w:rsidRDefault="006569C3">
            <w:pPr>
              <w:pStyle w:val="TableParagraph"/>
              <w:spacing w:before="11"/>
              <w:rPr>
                <w:i/>
                <w:sz w:val="18"/>
              </w:rPr>
            </w:pPr>
          </w:p>
          <w:p w14:paraId="71806E39" w14:textId="5B557600" w:rsidR="006569C3" w:rsidRDefault="00FD636C">
            <w:pPr>
              <w:pStyle w:val="TableParagraph"/>
              <w:numPr>
                <w:ilvl w:val="0"/>
                <w:numId w:val="11"/>
              </w:numPr>
              <w:tabs>
                <w:tab w:val="left" w:pos="588"/>
              </w:tabs>
              <w:spacing w:line="360" w:lineRule="auto"/>
              <w:ind w:left="227" w:right="1365" w:firstLine="0"/>
            </w:pPr>
            <w:r>
              <w:t xml:space="preserve">To create a </w:t>
            </w:r>
            <w:r w:rsidR="001D245A">
              <w:t>TEXAS STATE ID</w:t>
            </w:r>
            <w:r>
              <w:t xml:space="preserve"> and NetID for an individual who needs access to university resources prior to the actual hire</w:t>
            </w:r>
            <w:r>
              <w:rPr>
                <w:spacing w:val="-18"/>
              </w:rPr>
              <w:t xml:space="preserve"> </w:t>
            </w:r>
            <w:r>
              <w:t>date.</w:t>
            </w:r>
          </w:p>
          <w:p w14:paraId="67117358" w14:textId="2EC42A99" w:rsidR="006569C3" w:rsidRDefault="00FD636C">
            <w:pPr>
              <w:pStyle w:val="TableParagraph"/>
              <w:spacing w:before="198" w:line="271" w:lineRule="auto"/>
              <w:ind w:left="227" w:right="747"/>
            </w:pPr>
            <w:r>
              <w:rPr>
                <w:b/>
                <w:color w:val="B4975A"/>
              </w:rPr>
              <w:t>Do not use this program if hiring a student employee</w:t>
            </w:r>
            <w:r>
              <w:rPr>
                <w:color w:val="B4975A"/>
              </w:rPr>
              <w:t xml:space="preserve">. </w:t>
            </w:r>
            <w:r>
              <w:t xml:space="preserve">Student employees have an existing </w:t>
            </w:r>
            <w:r w:rsidR="001D245A">
              <w:t>TEXAS STATE ID</w:t>
            </w:r>
            <w:r>
              <w:t xml:space="preserve"> and Net ID in their student records.</w:t>
            </w:r>
          </w:p>
          <w:p w14:paraId="2382F3E0" w14:textId="77777777" w:rsidR="006569C3" w:rsidRDefault="006569C3">
            <w:pPr>
              <w:pStyle w:val="TableParagraph"/>
              <w:spacing w:before="4"/>
              <w:rPr>
                <w:i/>
                <w:sz w:val="17"/>
              </w:rPr>
            </w:pPr>
          </w:p>
          <w:p w14:paraId="71D2AA58" w14:textId="26AA918C" w:rsidR="006569C3" w:rsidRDefault="00FD636C">
            <w:pPr>
              <w:pStyle w:val="TableParagraph"/>
              <w:spacing w:before="1" w:line="271" w:lineRule="auto"/>
              <w:ind w:left="227" w:right="1197"/>
              <w:rPr>
                <w:i/>
              </w:rPr>
            </w:pPr>
            <w:r>
              <w:rPr>
                <w:rFonts w:ascii="Arial"/>
                <w:sz w:val="24"/>
              </w:rPr>
              <w:t xml:space="preserve">* </w:t>
            </w:r>
            <w:r>
              <w:rPr>
                <w:i/>
              </w:rPr>
              <w:t>Upon completion of the NET ID request, the hiring department is responsible for providing the employee their Person ID (</w:t>
            </w:r>
            <w:r w:rsidR="001D245A">
              <w:rPr>
                <w:i/>
              </w:rPr>
              <w:t>TEXAS STATE ID</w:t>
            </w:r>
            <w:r>
              <w:rPr>
                <w:i/>
              </w:rPr>
              <w:t>) and Net ID</w:t>
            </w:r>
            <w:r w:rsidR="00D858F9">
              <w:rPr>
                <w:i/>
              </w:rPr>
              <w:t xml:space="preserve"> </w:t>
            </w:r>
            <w:r>
              <w:rPr>
                <w:i/>
              </w:rPr>
              <w:t>information.</w:t>
            </w:r>
          </w:p>
        </w:tc>
      </w:tr>
    </w:tbl>
    <w:p w14:paraId="10FCA69E" w14:textId="77777777" w:rsidR="006569C3" w:rsidRDefault="006569C3">
      <w:pPr>
        <w:pStyle w:val="BodyText"/>
        <w:spacing w:before="7"/>
        <w:rPr>
          <w: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13BA02C0" w14:textId="77777777">
        <w:trPr>
          <w:trHeight w:val="451"/>
        </w:trPr>
        <w:tc>
          <w:tcPr>
            <w:tcW w:w="9592" w:type="dxa"/>
            <w:shd w:val="clear" w:color="auto" w:fill="F9F8F4"/>
          </w:tcPr>
          <w:p w14:paraId="4790A941" w14:textId="77777777" w:rsidR="006569C3" w:rsidRDefault="00FD636C">
            <w:pPr>
              <w:pStyle w:val="TableParagraph"/>
              <w:spacing w:before="79"/>
              <w:ind w:left="107"/>
              <w:rPr>
                <w:b/>
                <w:sz w:val="24"/>
              </w:rPr>
            </w:pPr>
            <w:r>
              <w:rPr>
                <w:b/>
                <w:sz w:val="24"/>
              </w:rPr>
              <w:t>Net ID Request Process</w:t>
            </w:r>
          </w:p>
        </w:tc>
      </w:tr>
      <w:tr w:rsidR="006569C3" w14:paraId="7BD6FE40" w14:textId="77777777">
        <w:trPr>
          <w:trHeight w:val="5140"/>
        </w:trPr>
        <w:tc>
          <w:tcPr>
            <w:tcW w:w="9592" w:type="dxa"/>
          </w:tcPr>
          <w:p w14:paraId="620834F3" w14:textId="77777777" w:rsidR="006569C3" w:rsidRDefault="00FD636C">
            <w:pPr>
              <w:pStyle w:val="TableParagraph"/>
              <w:spacing w:line="268" w:lineRule="exact"/>
              <w:ind w:left="227"/>
              <w:rPr>
                <w:b/>
              </w:rPr>
            </w:pPr>
            <w:r>
              <w:rPr>
                <w:b/>
                <w:color w:val="501213"/>
              </w:rPr>
              <w:t>Prepare Before You Begin</w:t>
            </w:r>
          </w:p>
          <w:p w14:paraId="6FE426C4" w14:textId="77777777" w:rsidR="006569C3" w:rsidRDefault="00FD636C">
            <w:pPr>
              <w:pStyle w:val="TableParagraph"/>
              <w:numPr>
                <w:ilvl w:val="0"/>
                <w:numId w:val="10"/>
              </w:numPr>
              <w:tabs>
                <w:tab w:val="left" w:pos="993"/>
                <w:tab w:val="left" w:pos="994"/>
              </w:tabs>
              <w:spacing w:before="2"/>
              <w:ind w:right="1088"/>
            </w:pPr>
            <w:r>
              <w:t>Decide</w:t>
            </w:r>
            <w:r>
              <w:rPr>
                <w:spacing w:val="-6"/>
              </w:rPr>
              <w:t xml:space="preserve"> </w:t>
            </w:r>
            <w:r>
              <w:t>if you</w:t>
            </w:r>
            <w:r>
              <w:rPr>
                <w:spacing w:val="-4"/>
              </w:rPr>
              <w:t xml:space="preserve"> </w:t>
            </w:r>
            <w:r>
              <w:t>will</w:t>
            </w:r>
            <w:r>
              <w:rPr>
                <w:spacing w:val="-7"/>
              </w:rPr>
              <w:t xml:space="preserve"> </w:t>
            </w:r>
            <w:r>
              <w:t>enter</w:t>
            </w:r>
            <w:r>
              <w:rPr>
                <w:spacing w:val="-2"/>
              </w:rPr>
              <w:t xml:space="preserve"> </w:t>
            </w:r>
            <w:r>
              <w:t>each</w:t>
            </w:r>
            <w:r>
              <w:rPr>
                <w:spacing w:val="-6"/>
              </w:rPr>
              <w:t xml:space="preserve"> </w:t>
            </w:r>
            <w:r>
              <w:t>name</w:t>
            </w:r>
            <w:r>
              <w:rPr>
                <w:spacing w:val="-4"/>
              </w:rPr>
              <w:t xml:space="preserve"> </w:t>
            </w:r>
            <w:r>
              <w:t>on</w:t>
            </w:r>
            <w:r>
              <w:rPr>
                <w:spacing w:val="-9"/>
              </w:rPr>
              <w:t xml:space="preserve"> </w:t>
            </w:r>
            <w:r>
              <w:t>the</w:t>
            </w:r>
            <w:r>
              <w:rPr>
                <w:spacing w:val="-4"/>
              </w:rPr>
              <w:t xml:space="preserve"> </w:t>
            </w:r>
            <w:r>
              <w:t>form</w:t>
            </w:r>
            <w:r>
              <w:rPr>
                <w:spacing w:val="1"/>
              </w:rPr>
              <w:t xml:space="preserve"> </w:t>
            </w:r>
            <w:r>
              <w:t>individually</w:t>
            </w:r>
            <w:r>
              <w:rPr>
                <w:spacing w:val="-4"/>
              </w:rPr>
              <w:t xml:space="preserve"> </w:t>
            </w:r>
            <w:r>
              <w:t>or</w:t>
            </w:r>
            <w:r>
              <w:rPr>
                <w:spacing w:val="-5"/>
              </w:rPr>
              <w:t xml:space="preserve"> </w:t>
            </w:r>
            <w:r>
              <w:t>import</w:t>
            </w:r>
            <w:r>
              <w:rPr>
                <w:spacing w:val="-7"/>
              </w:rPr>
              <w:t xml:space="preserve"> </w:t>
            </w:r>
            <w:r>
              <w:t>a</w:t>
            </w:r>
            <w:r>
              <w:rPr>
                <w:spacing w:val="-5"/>
              </w:rPr>
              <w:t xml:space="preserve"> </w:t>
            </w:r>
            <w:r>
              <w:t>.CSV</w:t>
            </w:r>
            <w:r>
              <w:rPr>
                <w:spacing w:val="-5"/>
              </w:rPr>
              <w:t xml:space="preserve"> </w:t>
            </w:r>
            <w:r>
              <w:t>file</w:t>
            </w:r>
            <w:r>
              <w:rPr>
                <w:spacing w:val="-4"/>
              </w:rPr>
              <w:t xml:space="preserve"> </w:t>
            </w:r>
            <w:r>
              <w:t>with multiple</w:t>
            </w:r>
            <w:r>
              <w:rPr>
                <w:spacing w:val="-1"/>
              </w:rPr>
              <w:t xml:space="preserve"> </w:t>
            </w:r>
            <w:r>
              <w:t>names.</w:t>
            </w:r>
          </w:p>
          <w:p w14:paraId="1EB01AE7" w14:textId="68ABDBDA" w:rsidR="006569C3" w:rsidRDefault="00FD636C">
            <w:pPr>
              <w:pStyle w:val="TableParagraph"/>
              <w:numPr>
                <w:ilvl w:val="0"/>
                <w:numId w:val="10"/>
              </w:numPr>
              <w:tabs>
                <w:tab w:val="left" w:pos="994"/>
              </w:tabs>
              <w:spacing w:before="1" w:line="237" w:lineRule="auto"/>
              <w:ind w:right="206"/>
              <w:jc w:val="both"/>
              <w:rPr>
                <w:i/>
              </w:rPr>
            </w:pPr>
            <w:r>
              <w:t xml:space="preserve">If you import the multiple names, use the template on the site and be sure to follow the formatting and input instructions on the site: </w:t>
            </w:r>
            <w:r>
              <w:rPr>
                <w:i/>
              </w:rPr>
              <w:t xml:space="preserve">Download Import Instructions. Separate spreadsheets for each group are required if importing for a combination of faculty, staff </w:t>
            </w:r>
            <w:proofErr w:type="gramStart"/>
            <w:r>
              <w:rPr>
                <w:i/>
                <w:spacing w:val="-3"/>
              </w:rPr>
              <w:t xml:space="preserve">or  </w:t>
            </w:r>
            <w:r>
              <w:rPr>
                <w:i/>
              </w:rPr>
              <w:t>guest</w:t>
            </w:r>
            <w:proofErr w:type="gramEnd"/>
            <w:r w:rsidR="00446C08">
              <w:rPr>
                <w:i/>
              </w:rPr>
              <w:t xml:space="preserve"> </w:t>
            </w:r>
            <w:r>
              <w:rPr>
                <w:i/>
              </w:rPr>
              <w:t>requests.</w:t>
            </w:r>
          </w:p>
          <w:p w14:paraId="6504C065" w14:textId="77777777" w:rsidR="006569C3" w:rsidRDefault="00FD636C">
            <w:pPr>
              <w:pStyle w:val="TableParagraph"/>
              <w:numPr>
                <w:ilvl w:val="0"/>
                <w:numId w:val="10"/>
              </w:numPr>
              <w:tabs>
                <w:tab w:val="left" w:pos="993"/>
                <w:tab w:val="left" w:pos="994"/>
              </w:tabs>
              <w:spacing w:before="4" w:line="235" w:lineRule="auto"/>
              <w:ind w:right="406"/>
            </w:pPr>
            <w:r>
              <w:t>If you are processing individual PCRs, you may wish to submit separate requests. Any errors in the request will result in the entire request not being</w:t>
            </w:r>
            <w:r>
              <w:rPr>
                <w:spacing w:val="-35"/>
              </w:rPr>
              <w:t xml:space="preserve"> </w:t>
            </w:r>
            <w:r>
              <w:t>approved.</w:t>
            </w:r>
          </w:p>
          <w:p w14:paraId="0255D08A" w14:textId="77777777" w:rsidR="006569C3" w:rsidRDefault="00FD636C">
            <w:pPr>
              <w:pStyle w:val="TableParagraph"/>
              <w:numPr>
                <w:ilvl w:val="0"/>
                <w:numId w:val="10"/>
              </w:numPr>
              <w:tabs>
                <w:tab w:val="left" w:pos="993"/>
                <w:tab w:val="left" w:pos="994"/>
              </w:tabs>
              <w:spacing w:before="6" w:line="235" w:lineRule="auto"/>
              <w:ind w:right="618"/>
            </w:pPr>
            <w:r>
              <w:t>If your request is completed incorrectly or not approved, you will be required to submit a new</w:t>
            </w:r>
            <w:r>
              <w:rPr>
                <w:spacing w:val="-1"/>
              </w:rPr>
              <w:t xml:space="preserve"> </w:t>
            </w:r>
            <w:r>
              <w:t>request.</w:t>
            </w:r>
          </w:p>
          <w:p w14:paraId="312DFC8D" w14:textId="77777777" w:rsidR="006569C3" w:rsidRDefault="00FD636C">
            <w:pPr>
              <w:pStyle w:val="TableParagraph"/>
              <w:numPr>
                <w:ilvl w:val="0"/>
                <w:numId w:val="10"/>
              </w:numPr>
              <w:tabs>
                <w:tab w:val="left" w:pos="993"/>
                <w:tab w:val="left" w:pos="994"/>
              </w:tabs>
              <w:spacing w:before="3"/>
              <w:ind w:right="971"/>
              <w:rPr>
                <w:b/>
              </w:rPr>
            </w:pPr>
            <w:r>
              <w:rPr>
                <w:b/>
              </w:rPr>
              <w:t>Be accurate! Once requests are submitted, you cannot go back and edit the request details.</w:t>
            </w:r>
          </w:p>
          <w:p w14:paraId="4C3E6C77" w14:textId="77777777" w:rsidR="006569C3" w:rsidRDefault="006569C3">
            <w:pPr>
              <w:pStyle w:val="TableParagraph"/>
              <w:spacing w:before="10"/>
              <w:rPr>
                <w:i/>
              </w:rPr>
            </w:pPr>
          </w:p>
          <w:p w14:paraId="11D3E767" w14:textId="77777777" w:rsidR="006569C3" w:rsidRDefault="00FD636C">
            <w:pPr>
              <w:pStyle w:val="TableParagraph"/>
              <w:ind w:left="227"/>
              <w:rPr>
                <w:b/>
              </w:rPr>
            </w:pPr>
            <w:r>
              <w:rPr>
                <w:b/>
                <w:color w:val="501213"/>
              </w:rPr>
              <w:t>The Process</w:t>
            </w:r>
          </w:p>
          <w:p w14:paraId="0961098D" w14:textId="77777777" w:rsidR="006569C3" w:rsidRDefault="00FD636C">
            <w:pPr>
              <w:pStyle w:val="TableParagraph"/>
              <w:numPr>
                <w:ilvl w:val="0"/>
                <w:numId w:val="9"/>
              </w:numPr>
              <w:tabs>
                <w:tab w:val="left" w:pos="987"/>
              </w:tabs>
              <w:spacing w:before="15"/>
            </w:pPr>
            <w:r>
              <w:t>NetID Request website:</w:t>
            </w:r>
            <w:r>
              <w:rPr>
                <w:spacing w:val="18"/>
              </w:rPr>
              <w:t xml:space="preserve"> </w:t>
            </w:r>
            <w:hyperlink r:id="rId21">
              <w:r>
                <w:rPr>
                  <w:color w:val="0000FF"/>
                </w:rPr>
                <w:t>https://tim.txstate.edu/netidrequest</w:t>
              </w:r>
            </w:hyperlink>
          </w:p>
          <w:p w14:paraId="6AB8235D" w14:textId="77777777" w:rsidR="006569C3" w:rsidRDefault="00FD636C">
            <w:pPr>
              <w:pStyle w:val="TableParagraph"/>
              <w:numPr>
                <w:ilvl w:val="0"/>
                <w:numId w:val="9"/>
              </w:numPr>
              <w:tabs>
                <w:tab w:val="left" w:pos="987"/>
              </w:tabs>
            </w:pPr>
            <w:r>
              <w:t>Login with your NetID and</w:t>
            </w:r>
            <w:r>
              <w:rPr>
                <w:spacing w:val="-23"/>
              </w:rPr>
              <w:t xml:space="preserve"> </w:t>
            </w:r>
            <w:r>
              <w:t>password.</w:t>
            </w:r>
          </w:p>
          <w:p w14:paraId="35318904" w14:textId="77777777" w:rsidR="006569C3" w:rsidRDefault="00FD636C">
            <w:pPr>
              <w:pStyle w:val="TableParagraph"/>
              <w:numPr>
                <w:ilvl w:val="0"/>
                <w:numId w:val="9"/>
              </w:numPr>
              <w:tabs>
                <w:tab w:val="left" w:pos="987"/>
              </w:tabs>
            </w:pPr>
            <w:r>
              <w:t xml:space="preserve">Click </w:t>
            </w:r>
            <w:r>
              <w:rPr>
                <w:b/>
              </w:rPr>
              <w:t>Create a New</w:t>
            </w:r>
            <w:r>
              <w:rPr>
                <w:b/>
                <w:spacing w:val="-9"/>
              </w:rPr>
              <w:t xml:space="preserve"> </w:t>
            </w:r>
            <w:r>
              <w:rPr>
                <w:b/>
              </w:rPr>
              <w:t>Request</w:t>
            </w:r>
            <w:r>
              <w:t>.</w:t>
            </w:r>
          </w:p>
          <w:p w14:paraId="48623D50" w14:textId="77777777" w:rsidR="006569C3" w:rsidRDefault="00FD636C">
            <w:pPr>
              <w:pStyle w:val="TableParagraph"/>
              <w:numPr>
                <w:ilvl w:val="0"/>
                <w:numId w:val="9"/>
              </w:numPr>
              <w:tabs>
                <w:tab w:val="left" w:pos="987"/>
              </w:tabs>
              <w:spacing w:before="3"/>
            </w:pPr>
            <w:r>
              <w:t>Complete the appropriate form</w:t>
            </w:r>
            <w:r>
              <w:rPr>
                <w:spacing w:val="-23"/>
              </w:rPr>
              <w:t xml:space="preserve"> </w:t>
            </w:r>
            <w:r>
              <w:t>fields.</w:t>
            </w:r>
          </w:p>
        </w:tc>
      </w:tr>
    </w:tbl>
    <w:p w14:paraId="01E4D570" w14:textId="77777777" w:rsidR="006569C3" w:rsidRDefault="006569C3">
      <w:pPr>
        <w:sectPr w:rsidR="006569C3">
          <w:pgSz w:w="12240" w:h="15840"/>
          <w:pgMar w:top="1440" w:right="1180" w:bottom="1440" w:left="1220" w:header="0" w:footer="1180" w:gutter="0"/>
          <w:cols w:space="720"/>
        </w:sectPr>
      </w:pPr>
    </w:p>
    <w:p w14:paraId="42DCEAA7" w14:textId="77777777" w:rsidR="006569C3" w:rsidRDefault="00C63894">
      <w:pPr>
        <w:pStyle w:val="BodyText"/>
        <w:ind w:left="119"/>
        <w:rPr>
          <w:sz w:val="20"/>
        </w:rPr>
      </w:pPr>
      <w:r>
        <w:rPr>
          <w:sz w:val="20"/>
        </w:rPr>
      </w:r>
      <w:r>
        <w:rPr>
          <w:sz w:val="20"/>
        </w:rPr>
        <w:pict w14:anchorId="1E4B8FD2">
          <v:shape id="_x0000_s1050" type="#_x0000_t202" style="width:479.6pt;height:58.5pt;mso-left-percent:-10001;mso-top-percent:-10001;mso-position-horizontal:absolute;mso-position-horizontal-relative:char;mso-position-vertical:absolute;mso-position-vertical-relative:line;mso-left-percent:-10001;mso-top-percent:-10001" filled="f" strokeweight=".16936mm">
            <v:textbox inset="0,0,0,0">
              <w:txbxContent>
                <w:p w14:paraId="46872508" w14:textId="77777777" w:rsidR="006569C3" w:rsidRDefault="00FD636C">
                  <w:pPr>
                    <w:numPr>
                      <w:ilvl w:val="0"/>
                      <w:numId w:val="8"/>
                    </w:numPr>
                    <w:tabs>
                      <w:tab w:val="left" w:pos="982"/>
                    </w:tabs>
                    <w:spacing w:line="241" w:lineRule="exact"/>
                  </w:pPr>
                  <w:r>
                    <w:t xml:space="preserve">Click </w:t>
                  </w:r>
                  <w:r>
                    <w:rPr>
                      <w:b/>
                    </w:rPr>
                    <w:t>Review &amp;</w:t>
                  </w:r>
                  <w:r>
                    <w:rPr>
                      <w:b/>
                      <w:spacing w:val="-9"/>
                    </w:rPr>
                    <w:t xml:space="preserve"> </w:t>
                  </w:r>
                  <w:r>
                    <w:rPr>
                      <w:b/>
                    </w:rPr>
                    <w:t>Confirm</w:t>
                  </w:r>
                  <w:r>
                    <w:t>.</w:t>
                  </w:r>
                </w:p>
                <w:p w14:paraId="49A47FC5" w14:textId="77777777" w:rsidR="006569C3" w:rsidRDefault="00FD636C">
                  <w:pPr>
                    <w:numPr>
                      <w:ilvl w:val="0"/>
                      <w:numId w:val="8"/>
                    </w:numPr>
                    <w:tabs>
                      <w:tab w:val="left" w:pos="982"/>
                    </w:tabs>
                    <w:spacing w:before="27"/>
                    <w:rPr>
                      <w:b/>
                    </w:rPr>
                  </w:pPr>
                  <w:r>
                    <w:t xml:space="preserve">Click </w:t>
                  </w:r>
                  <w:r>
                    <w:rPr>
                      <w:b/>
                    </w:rPr>
                    <w:t>Submit</w:t>
                  </w:r>
                  <w:r>
                    <w:rPr>
                      <w:b/>
                      <w:spacing w:val="-11"/>
                    </w:rPr>
                    <w:t xml:space="preserve"> </w:t>
                  </w:r>
                  <w:r>
                    <w:rPr>
                      <w:b/>
                    </w:rPr>
                    <w:t>Request.</w:t>
                  </w:r>
                </w:p>
                <w:p w14:paraId="46C67691" w14:textId="6583B353" w:rsidR="006569C3" w:rsidRDefault="00FD636C">
                  <w:pPr>
                    <w:pStyle w:val="BodyText"/>
                    <w:numPr>
                      <w:ilvl w:val="0"/>
                      <w:numId w:val="8"/>
                    </w:numPr>
                    <w:tabs>
                      <w:tab w:val="left" w:pos="982"/>
                    </w:tabs>
                    <w:spacing w:before="41"/>
                    <w:ind w:right="1889"/>
                  </w:pPr>
                  <w:r>
                    <w:t xml:space="preserve">An e-mail with instructions will be sent to the </w:t>
                  </w:r>
                  <w:r>
                    <w:rPr>
                      <w:i/>
                    </w:rPr>
                    <w:t xml:space="preserve">Requestor </w:t>
                  </w:r>
                  <w:r>
                    <w:t xml:space="preserve">and </w:t>
                  </w:r>
                  <w:r>
                    <w:rPr>
                      <w:i/>
                    </w:rPr>
                    <w:t xml:space="preserve">Sponsor </w:t>
                  </w:r>
                  <w:r>
                    <w:t>when processing</w:t>
                  </w:r>
                  <w:r w:rsidR="00ED7A7D">
                    <w:t xml:space="preserve"> </w:t>
                  </w:r>
                  <w:r>
                    <w:t>is</w:t>
                  </w:r>
                  <w:r>
                    <w:rPr>
                      <w:spacing w:val="-3"/>
                    </w:rPr>
                    <w:t xml:space="preserve"> </w:t>
                  </w:r>
                  <w:r>
                    <w:t>complete.</w:t>
                  </w:r>
                </w:p>
              </w:txbxContent>
            </v:textbox>
            <w10:anchorlock/>
          </v:shape>
        </w:pict>
      </w:r>
    </w:p>
    <w:p w14:paraId="3022CEA8" w14:textId="77777777" w:rsidR="006569C3" w:rsidRDefault="00C63894">
      <w:pPr>
        <w:pStyle w:val="BodyText"/>
        <w:spacing w:before="9"/>
        <w:rPr>
          <w:i/>
          <w:sz w:val="16"/>
        </w:rPr>
      </w:pPr>
      <w:r>
        <w:pict w14:anchorId="53D9231C">
          <v:shape id="_x0000_s1027" type="#_x0000_t202" style="position:absolute;margin-left:67.2pt;margin-top:12.45pt;width:479.6pt;height:17.9pt;z-index:-251657216;mso-wrap-distance-left:0;mso-wrap-distance-right:0;mso-position-horizontal-relative:page" fillcolor="#f9f8f4" strokeweight=".16936mm">
            <v:textbox inset="0,0,0,0">
              <w:txbxContent>
                <w:p w14:paraId="3A1A5DCE" w14:textId="77777777" w:rsidR="006569C3" w:rsidRDefault="00FD636C">
                  <w:pPr>
                    <w:spacing w:before="37"/>
                    <w:ind w:left="103"/>
                    <w:rPr>
                      <w:b/>
                    </w:rPr>
                  </w:pPr>
                  <w:r>
                    <w:rPr>
                      <w:b/>
                    </w:rPr>
                    <w:t>Complete the Form Accurately and According to Instructions</w:t>
                  </w:r>
                </w:p>
              </w:txbxContent>
            </v:textbox>
            <w10:wrap type="topAndBottom" anchorx="page"/>
          </v:shape>
        </w:pict>
      </w:r>
    </w:p>
    <w:p w14:paraId="425EC02C" w14:textId="77777777" w:rsidR="006569C3" w:rsidRDefault="006569C3">
      <w:pPr>
        <w:pStyle w:val="BodyText"/>
        <w:spacing w:before="4"/>
        <w:rPr>
          <w:i/>
          <w:sz w:val="15"/>
        </w:rPr>
      </w:pPr>
    </w:p>
    <w:p w14:paraId="47FF3A37" w14:textId="77777777" w:rsidR="006569C3" w:rsidRDefault="00FD636C">
      <w:pPr>
        <w:pStyle w:val="Heading1"/>
        <w:spacing w:before="56"/>
        <w:ind w:left="239"/>
      </w:pPr>
      <w:r>
        <w:rPr>
          <w:color w:val="501213"/>
        </w:rPr>
        <w:t>Here are some helpful details!</w:t>
      </w:r>
    </w:p>
    <w:p w14:paraId="25692ED7" w14:textId="77777777" w:rsidR="006569C3" w:rsidRDefault="006569C3">
      <w:pPr>
        <w:pStyle w:val="BodyText"/>
        <w:spacing w:before="4"/>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658"/>
      </w:tblGrid>
      <w:tr w:rsidR="006569C3" w14:paraId="0D9B081B" w14:textId="77777777" w:rsidTr="004A0B32">
        <w:trPr>
          <w:trHeight w:val="1250"/>
        </w:trPr>
        <w:tc>
          <w:tcPr>
            <w:tcW w:w="1810" w:type="dxa"/>
            <w:shd w:val="clear" w:color="auto" w:fill="EEECE1" w:themeFill="background2"/>
          </w:tcPr>
          <w:p w14:paraId="4F36C64C" w14:textId="77777777" w:rsidR="006569C3" w:rsidRDefault="006569C3">
            <w:pPr>
              <w:pStyle w:val="TableParagraph"/>
              <w:rPr>
                <w:b/>
              </w:rPr>
            </w:pPr>
          </w:p>
          <w:p w14:paraId="0362236F" w14:textId="77777777" w:rsidR="006569C3" w:rsidRDefault="006569C3" w:rsidP="004A0B32">
            <w:pPr>
              <w:pStyle w:val="TableParagraph"/>
              <w:spacing w:before="10"/>
              <w:rPr>
                <w:b/>
                <w:sz w:val="18"/>
              </w:rPr>
            </w:pPr>
          </w:p>
          <w:p w14:paraId="66F61A49" w14:textId="77777777" w:rsidR="006569C3" w:rsidRDefault="00FD636C">
            <w:pPr>
              <w:pStyle w:val="TableParagraph"/>
              <w:spacing w:before="1"/>
              <w:ind w:left="199"/>
              <w:rPr>
                <w:b/>
              </w:rPr>
            </w:pPr>
            <w:proofErr w:type="spellStart"/>
            <w:r>
              <w:rPr>
                <w:b/>
              </w:rPr>
              <w:t>TxState</w:t>
            </w:r>
            <w:proofErr w:type="spellEnd"/>
            <w:r>
              <w:rPr>
                <w:b/>
              </w:rPr>
              <w:t xml:space="preserve"> Guest</w:t>
            </w:r>
          </w:p>
        </w:tc>
        <w:tc>
          <w:tcPr>
            <w:tcW w:w="7658" w:type="dxa"/>
            <w:shd w:val="clear" w:color="auto" w:fill="auto"/>
          </w:tcPr>
          <w:p w14:paraId="67F63D61" w14:textId="3F18B434" w:rsidR="00D858F9" w:rsidRDefault="00D858F9" w:rsidP="00D858F9">
            <w:pPr>
              <w:pStyle w:val="TableParagraph"/>
              <w:numPr>
                <w:ilvl w:val="0"/>
                <w:numId w:val="7"/>
              </w:numPr>
              <w:tabs>
                <w:tab w:val="left" w:pos="469"/>
                <w:tab w:val="left" w:pos="470"/>
              </w:tabs>
              <w:spacing w:before="32" w:line="206" w:lineRule="auto"/>
              <w:ind w:right="402"/>
            </w:pPr>
            <w:r>
              <w:t>Access to basic Texas State online authenticated services, minus Office365 (email)</w:t>
            </w:r>
          </w:p>
          <w:p w14:paraId="6BED6726" w14:textId="122AA390" w:rsidR="006569C3" w:rsidRDefault="00D858F9" w:rsidP="00D858F9">
            <w:pPr>
              <w:pStyle w:val="TableParagraph"/>
              <w:numPr>
                <w:ilvl w:val="0"/>
                <w:numId w:val="7"/>
              </w:numPr>
              <w:tabs>
                <w:tab w:val="left" w:pos="469"/>
                <w:tab w:val="left" w:pos="470"/>
              </w:tabs>
              <w:spacing w:before="32" w:line="206" w:lineRule="auto"/>
              <w:ind w:right="402"/>
            </w:pPr>
            <w:r>
              <w:t xml:space="preserve">Set expiration date for the specific </w:t>
            </w:r>
            <w:proofErr w:type="gramStart"/>
            <w:r>
              <w:t>period of time</w:t>
            </w:r>
            <w:proofErr w:type="gramEnd"/>
            <w:r>
              <w:t xml:space="preserve"> access is required, limit 1 year</w:t>
            </w:r>
          </w:p>
        </w:tc>
      </w:tr>
      <w:tr w:rsidR="006569C3" w14:paraId="5A87B706" w14:textId="77777777">
        <w:trPr>
          <w:trHeight w:val="1521"/>
        </w:trPr>
        <w:tc>
          <w:tcPr>
            <w:tcW w:w="1810" w:type="dxa"/>
            <w:shd w:val="clear" w:color="auto" w:fill="F9F8F4"/>
          </w:tcPr>
          <w:p w14:paraId="0F92AB7C" w14:textId="77777777" w:rsidR="006569C3" w:rsidRDefault="006569C3">
            <w:pPr>
              <w:pStyle w:val="TableParagraph"/>
              <w:rPr>
                <w:b/>
              </w:rPr>
            </w:pPr>
          </w:p>
          <w:p w14:paraId="08C965F4" w14:textId="77777777" w:rsidR="006569C3" w:rsidRDefault="006569C3">
            <w:pPr>
              <w:pStyle w:val="TableParagraph"/>
              <w:spacing w:before="10"/>
              <w:rPr>
                <w:b/>
                <w:sz w:val="28"/>
              </w:rPr>
            </w:pPr>
          </w:p>
          <w:p w14:paraId="3158F412" w14:textId="77777777" w:rsidR="006569C3" w:rsidRDefault="00FD636C">
            <w:pPr>
              <w:pStyle w:val="TableParagraph"/>
              <w:ind w:left="628"/>
              <w:rPr>
                <w:b/>
              </w:rPr>
            </w:pPr>
            <w:r>
              <w:rPr>
                <w:b/>
              </w:rPr>
              <w:t>Faculty</w:t>
            </w:r>
          </w:p>
        </w:tc>
        <w:tc>
          <w:tcPr>
            <w:tcW w:w="7658" w:type="dxa"/>
          </w:tcPr>
          <w:p w14:paraId="3B7767EB"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Intended for faculty only </w:t>
            </w:r>
          </w:p>
          <w:p w14:paraId="6EDA7BD5"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Access to basic Texas State online authenticated services, including Office365 (email) and faculty-specific resources </w:t>
            </w:r>
          </w:p>
          <w:p w14:paraId="4ECD95EF"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Set expiration date to allow for PCR processing, maximum 45 days after start date </w:t>
            </w:r>
          </w:p>
          <w:p w14:paraId="3FFDDFE5" w14:textId="77777777" w:rsidR="00D858F9" w:rsidRDefault="00D858F9" w:rsidP="00D858F9">
            <w:pPr>
              <w:pStyle w:val="TableParagraph"/>
              <w:numPr>
                <w:ilvl w:val="0"/>
                <w:numId w:val="6"/>
              </w:numPr>
              <w:tabs>
                <w:tab w:val="left" w:pos="469"/>
                <w:tab w:val="left" w:pos="470"/>
              </w:tabs>
              <w:spacing w:before="44" w:line="204" w:lineRule="auto"/>
              <w:ind w:right="578"/>
            </w:pPr>
            <w:r>
              <w:t xml:space="preserve">Accounts without a valid PCR on expiration date will be disabled. </w:t>
            </w:r>
          </w:p>
          <w:p w14:paraId="0DF7125A" w14:textId="08D17919" w:rsidR="006569C3" w:rsidRDefault="006569C3" w:rsidP="00D858F9">
            <w:pPr>
              <w:pStyle w:val="TableParagraph"/>
              <w:tabs>
                <w:tab w:val="left" w:pos="469"/>
                <w:tab w:val="left" w:pos="470"/>
              </w:tabs>
              <w:spacing w:before="44" w:line="204" w:lineRule="auto"/>
              <w:ind w:left="469" w:right="578"/>
            </w:pPr>
          </w:p>
        </w:tc>
      </w:tr>
      <w:tr w:rsidR="006569C3" w14:paraId="7AF3A83E" w14:textId="77777777">
        <w:trPr>
          <w:trHeight w:val="1430"/>
        </w:trPr>
        <w:tc>
          <w:tcPr>
            <w:tcW w:w="1810" w:type="dxa"/>
            <w:shd w:val="clear" w:color="auto" w:fill="F9F8F4"/>
          </w:tcPr>
          <w:p w14:paraId="23854117" w14:textId="77777777" w:rsidR="006569C3" w:rsidRDefault="006569C3">
            <w:pPr>
              <w:pStyle w:val="TableParagraph"/>
              <w:rPr>
                <w:b/>
              </w:rPr>
            </w:pPr>
          </w:p>
          <w:p w14:paraId="4A1ED603" w14:textId="77777777" w:rsidR="006569C3" w:rsidRDefault="006569C3">
            <w:pPr>
              <w:pStyle w:val="TableParagraph"/>
              <w:spacing w:before="11"/>
              <w:rPr>
                <w:b/>
                <w:sz w:val="24"/>
              </w:rPr>
            </w:pPr>
          </w:p>
          <w:p w14:paraId="1C0515F2" w14:textId="77777777" w:rsidR="006569C3" w:rsidRDefault="00FD636C">
            <w:pPr>
              <w:pStyle w:val="TableParagraph"/>
              <w:ind w:left="720" w:right="610"/>
              <w:jc w:val="center"/>
              <w:rPr>
                <w:b/>
              </w:rPr>
            </w:pPr>
            <w:r>
              <w:rPr>
                <w:b/>
              </w:rPr>
              <w:t>Staff</w:t>
            </w:r>
          </w:p>
        </w:tc>
        <w:tc>
          <w:tcPr>
            <w:tcW w:w="7658" w:type="dxa"/>
          </w:tcPr>
          <w:p w14:paraId="3624D0F5" w14:textId="7DAD5B2C" w:rsidR="00D858F9" w:rsidRDefault="00D858F9" w:rsidP="00D858F9">
            <w:pPr>
              <w:pStyle w:val="TableParagraph"/>
              <w:numPr>
                <w:ilvl w:val="0"/>
                <w:numId w:val="5"/>
              </w:numPr>
              <w:tabs>
                <w:tab w:val="left" w:pos="469"/>
                <w:tab w:val="left" w:pos="470"/>
              </w:tabs>
              <w:spacing w:before="48" w:line="204" w:lineRule="auto"/>
              <w:ind w:right="784"/>
            </w:pPr>
            <w:r>
              <w:t xml:space="preserve">Intended for </w:t>
            </w:r>
            <w:r w:rsidR="000A5668">
              <w:t>staff</w:t>
            </w:r>
            <w:r>
              <w:t xml:space="preserve"> only </w:t>
            </w:r>
          </w:p>
          <w:p w14:paraId="3D711947" w14:textId="7A22F5BE" w:rsidR="00D858F9" w:rsidRDefault="00D858F9" w:rsidP="00D858F9">
            <w:pPr>
              <w:pStyle w:val="TableParagraph"/>
              <w:numPr>
                <w:ilvl w:val="0"/>
                <w:numId w:val="5"/>
              </w:numPr>
              <w:tabs>
                <w:tab w:val="left" w:pos="469"/>
                <w:tab w:val="left" w:pos="470"/>
              </w:tabs>
              <w:spacing w:before="48" w:line="204" w:lineRule="auto"/>
              <w:ind w:right="784"/>
            </w:pPr>
            <w:r>
              <w:t xml:space="preserve">Access to basic Texas State online authenticated services, including Office365 (email) and </w:t>
            </w:r>
            <w:r w:rsidR="000A5668">
              <w:t>staff</w:t>
            </w:r>
            <w:r>
              <w:t xml:space="preserve">-specific resources </w:t>
            </w:r>
          </w:p>
          <w:p w14:paraId="36E37D34" w14:textId="77777777" w:rsidR="00D858F9" w:rsidRDefault="00D858F9" w:rsidP="00D858F9">
            <w:pPr>
              <w:pStyle w:val="TableParagraph"/>
              <w:numPr>
                <w:ilvl w:val="0"/>
                <w:numId w:val="5"/>
              </w:numPr>
              <w:tabs>
                <w:tab w:val="left" w:pos="469"/>
                <w:tab w:val="left" w:pos="470"/>
              </w:tabs>
              <w:spacing w:before="48" w:line="204" w:lineRule="auto"/>
              <w:ind w:right="784"/>
            </w:pPr>
            <w:r>
              <w:t xml:space="preserve">Set expiration date to allow for PCR processing, maximum 45 days after start date </w:t>
            </w:r>
          </w:p>
          <w:p w14:paraId="50470783" w14:textId="77777777" w:rsidR="00D858F9" w:rsidRDefault="00D858F9" w:rsidP="00D858F9">
            <w:pPr>
              <w:pStyle w:val="TableParagraph"/>
              <w:numPr>
                <w:ilvl w:val="0"/>
                <w:numId w:val="5"/>
              </w:numPr>
              <w:tabs>
                <w:tab w:val="left" w:pos="469"/>
                <w:tab w:val="left" w:pos="470"/>
              </w:tabs>
              <w:spacing w:before="48" w:line="204" w:lineRule="auto"/>
              <w:ind w:right="784"/>
            </w:pPr>
            <w:r>
              <w:t xml:space="preserve">Accounts without a valid PCR on expiration date will be disabled. </w:t>
            </w:r>
          </w:p>
          <w:p w14:paraId="61CC700E" w14:textId="09832784" w:rsidR="006569C3" w:rsidRDefault="006569C3" w:rsidP="00D858F9">
            <w:pPr>
              <w:pStyle w:val="TableParagraph"/>
              <w:tabs>
                <w:tab w:val="left" w:pos="469"/>
                <w:tab w:val="left" w:pos="470"/>
              </w:tabs>
              <w:spacing w:before="48" w:line="204" w:lineRule="auto"/>
              <w:ind w:left="469" w:right="784"/>
            </w:pPr>
          </w:p>
        </w:tc>
      </w:tr>
      <w:tr w:rsidR="00ED7A7D" w14:paraId="42CEACC6" w14:textId="77777777">
        <w:trPr>
          <w:trHeight w:val="1430"/>
        </w:trPr>
        <w:tc>
          <w:tcPr>
            <w:tcW w:w="1810" w:type="dxa"/>
            <w:shd w:val="clear" w:color="auto" w:fill="F9F8F4"/>
          </w:tcPr>
          <w:p w14:paraId="2039F3B8" w14:textId="77777777" w:rsidR="00ED7A7D" w:rsidRDefault="00ED7A7D">
            <w:pPr>
              <w:pStyle w:val="TableParagraph"/>
              <w:rPr>
                <w:b/>
              </w:rPr>
            </w:pPr>
          </w:p>
          <w:p w14:paraId="5838BB1D" w14:textId="77777777" w:rsidR="00ED7A7D" w:rsidRDefault="00ED7A7D">
            <w:pPr>
              <w:pStyle w:val="TableParagraph"/>
              <w:rPr>
                <w:b/>
              </w:rPr>
            </w:pPr>
          </w:p>
          <w:p w14:paraId="28FE75F2" w14:textId="0C410CB2" w:rsidR="00ED7A7D" w:rsidRDefault="00ED7A7D" w:rsidP="00ED7A7D">
            <w:pPr>
              <w:pStyle w:val="TableParagraph"/>
              <w:jc w:val="center"/>
              <w:rPr>
                <w:b/>
              </w:rPr>
            </w:pPr>
            <w:r>
              <w:rPr>
                <w:b/>
              </w:rPr>
              <w:t>Temp Agency Worker</w:t>
            </w:r>
          </w:p>
          <w:p w14:paraId="378B43DF" w14:textId="136F1ED4" w:rsidR="00ED7A7D" w:rsidRDefault="00ED7A7D">
            <w:pPr>
              <w:pStyle w:val="TableParagraph"/>
              <w:rPr>
                <w:b/>
              </w:rPr>
            </w:pPr>
          </w:p>
        </w:tc>
        <w:tc>
          <w:tcPr>
            <w:tcW w:w="7658" w:type="dxa"/>
          </w:tcPr>
          <w:p w14:paraId="565D7D1B" w14:textId="77777777" w:rsidR="00D858F9" w:rsidRPr="00D858F9" w:rsidRDefault="00D858F9" w:rsidP="00D858F9">
            <w:pPr>
              <w:pStyle w:val="TableParagraph"/>
              <w:numPr>
                <w:ilvl w:val="0"/>
                <w:numId w:val="5"/>
              </w:numPr>
              <w:tabs>
                <w:tab w:val="left" w:pos="469"/>
                <w:tab w:val="left" w:pos="470"/>
              </w:tabs>
              <w:spacing w:before="23"/>
            </w:pPr>
            <w:r w:rsidRPr="00D858F9">
              <w:t>Limited to Texas State workers who: </w:t>
            </w:r>
          </w:p>
          <w:p w14:paraId="5B95699F" w14:textId="77777777" w:rsidR="00D858F9" w:rsidRPr="00D858F9" w:rsidRDefault="00D858F9" w:rsidP="00D858F9">
            <w:pPr>
              <w:pStyle w:val="TableParagraph"/>
              <w:numPr>
                <w:ilvl w:val="0"/>
                <w:numId w:val="5"/>
              </w:numPr>
              <w:tabs>
                <w:tab w:val="left" w:pos="469"/>
                <w:tab w:val="left" w:pos="470"/>
              </w:tabs>
              <w:spacing w:before="23"/>
            </w:pPr>
            <w:r w:rsidRPr="00D858F9">
              <w:t>Are not otherwise considered an employee of the university, AND </w:t>
            </w:r>
          </w:p>
          <w:p w14:paraId="0E01D96C" w14:textId="77777777" w:rsidR="00D858F9" w:rsidRPr="00D858F9" w:rsidRDefault="00D858F9" w:rsidP="00D858F9">
            <w:pPr>
              <w:pStyle w:val="TableParagraph"/>
              <w:numPr>
                <w:ilvl w:val="0"/>
                <w:numId w:val="5"/>
              </w:numPr>
              <w:tabs>
                <w:tab w:val="left" w:pos="469"/>
                <w:tab w:val="left" w:pos="470"/>
              </w:tabs>
              <w:spacing w:before="23"/>
            </w:pPr>
            <w:r w:rsidRPr="00D858F9">
              <w:t>Are paid on a recurring basis with university funds through an intermediary as a result of their relationship with an agency, contract, or grant, AND </w:t>
            </w:r>
          </w:p>
          <w:p w14:paraId="77FEC3D8" w14:textId="77777777" w:rsidR="00D858F9" w:rsidRPr="00D858F9" w:rsidRDefault="00D858F9" w:rsidP="00D858F9">
            <w:pPr>
              <w:pStyle w:val="TableParagraph"/>
              <w:numPr>
                <w:ilvl w:val="0"/>
                <w:numId w:val="5"/>
              </w:numPr>
              <w:tabs>
                <w:tab w:val="left" w:pos="469"/>
                <w:tab w:val="left" w:pos="470"/>
              </w:tabs>
              <w:spacing w:before="23"/>
            </w:pPr>
            <w:r w:rsidRPr="00D858F9">
              <w:t>Are fulfilling a role of similar capacity to a regular employee of Texas State 20 or more hours per week </w:t>
            </w:r>
          </w:p>
          <w:p w14:paraId="03AC3DD8" w14:textId="77777777" w:rsidR="00D858F9" w:rsidRPr="00D858F9" w:rsidRDefault="00D858F9" w:rsidP="00D858F9">
            <w:pPr>
              <w:pStyle w:val="TableParagraph"/>
              <w:numPr>
                <w:ilvl w:val="0"/>
                <w:numId w:val="5"/>
              </w:numPr>
              <w:tabs>
                <w:tab w:val="left" w:pos="469"/>
                <w:tab w:val="left" w:pos="470"/>
              </w:tabs>
              <w:spacing w:before="23"/>
            </w:pPr>
            <w:r w:rsidRPr="00D858F9">
              <w:t>Office365 (email) access optional. Must be designated at the time of request</w:t>
            </w:r>
          </w:p>
          <w:p w14:paraId="74B79B53" w14:textId="71184DA4" w:rsidR="00ED7A7D" w:rsidRDefault="000A5668" w:rsidP="000A5668">
            <w:pPr>
              <w:pStyle w:val="TableParagraph"/>
              <w:numPr>
                <w:ilvl w:val="0"/>
                <w:numId w:val="5"/>
              </w:numPr>
              <w:tabs>
                <w:tab w:val="left" w:pos="469"/>
                <w:tab w:val="left" w:pos="470"/>
              </w:tabs>
              <w:spacing w:before="23"/>
            </w:pPr>
            <w:r>
              <w:t>Set expiration date for the specific period of time access is required, limit 1 year</w:t>
            </w:r>
          </w:p>
        </w:tc>
      </w:tr>
      <w:tr w:rsidR="00ED7A7D" w14:paraId="19B3F6D3" w14:textId="77777777">
        <w:trPr>
          <w:trHeight w:val="1430"/>
        </w:trPr>
        <w:tc>
          <w:tcPr>
            <w:tcW w:w="1810" w:type="dxa"/>
            <w:shd w:val="clear" w:color="auto" w:fill="F9F8F4"/>
          </w:tcPr>
          <w:p w14:paraId="67A8B89B" w14:textId="77777777" w:rsidR="00ED7A7D" w:rsidRDefault="00ED7A7D" w:rsidP="00ED7A7D">
            <w:pPr>
              <w:pStyle w:val="TableParagraph"/>
              <w:jc w:val="center"/>
              <w:rPr>
                <w:b/>
              </w:rPr>
            </w:pPr>
          </w:p>
          <w:p w14:paraId="0E48160A" w14:textId="77777777" w:rsidR="00ED7A7D" w:rsidRDefault="00ED7A7D" w:rsidP="00ED7A7D">
            <w:pPr>
              <w:pStyle w:val="TableParagraph"/>
              <w:jc w:val="center"/>
              <w:rPr>
                <w:b/>
              </w:rPr>
            </w:pPr>
          </w:p>
          <w:p w14:paraId="620FC7FB" w14:textId="7A4AD2D0" w:rsidR="00ED7A7D" w:rsidRDefault="00ED7A7D" w:rsidP="00ED7A7D">
            <w:pPr>
              <w:pStyle w:val="TableParagraph"/>
              <w:jc w:val="center"/>
              <w:rPr>
                <w:b/>
              </w:rPr>
            </w:pPr>
            <w:r>
              <w:rPr>
                <w:b/>
              </w:rPr>
              <w:t>Non-Paid Staff</w:t>
            </w:r>
          </w:p>
        </w:tc>
        <w:tc>
          <w:tcPr>
            <w:tcW w:w="7658" w:type="dxa"/>
          </w:tcPr>
          <w:p w14:paraId="082C1779" w14:textId="181588AA" w:rsidR="00D858F9" w:rsidRDefault="00D858F9" w:rsidP="00D858F9">
            <w:pPr>
              <w:pStyle w:val="TableParagraph"/>
              <w:numPr>
                <w:ilvl w:val="0"/>
                <w:numId w:val="5"/>
              </w:numPr>
              <w:tabs>
                <w:tab w:val="left" w:pos="469"/>
                <w:tab w:val="left" w:pos="470"/>
              </w:tabs>
              <w:spacing w:before="23"/>
            </w:pPr>
            <w:r>
              <w:t xml:space="preserve">Access to basic Texas State online authenticated services for non-paid staff, minus Office365 (email) </w:t>
            </w:r>
          </w:p>
          <w:p w14:paraId="1E8D433E" w14:textId="6C5BC927" w:rsidR="00D858F9" w:rsidRDefault="00D858F9" w:rsidP="00D858F9">
            <w:pPr>
              <w:pStyle w:val="TableParagraph"/>
              <w:numPr>
                <w:ilvl w:val="0"/>
                <w:numId w:val="5"/>
              </w:numPr>
              <w:tabs>
                <w:tab w:val="left" w:pos="469"/>
                <w:tab w:val="left" w:pos="470"/>
              </w:tabs>
              <w:spacing w:before="23"/>
            </w:pPr>
            <w:r>
              <w:t xml:space="preserve">Full staff access is provisioned if/when PCR is processed (including Office365/email) </w:t>
            </w:r>
          </w:p>
          <w:p w14:paraId="1277D1B0" w14:textId="07A2437E" w:rsidR="00ED7A7D" w:rsidRDefault="00D858F9" w:rsidP="00D858F9">
            <w:pPr>
              <w:pStyle w:val="TableParagraph"/>
              <w:numPr>
                <w:ilvl w:val="0"/>
                <w:numId w:val="5"/>
              </w:numPr>
              <w:tabs>
                <w:tab w:val="left" w:pos="469"/>
                <w:tab w:val="left" w:pos="470"/>
              </w:tabs>
              <w:spacing w:before="23"/>
            </w:pPr>
            <w:r>
              <w:t>Set expiration date as needed to allow for PCR processing</w:t>
            </w:r>
          </w:p>
        </w:tc>
      </w:tr>
    </w:tbl>
    <w:p w14:paraId="708A4696" w14:textId="77777777" w:rsidR="006569C3" w:rsidRDefault="00FD636C">
      <w:pPr>
        <w:spacing w:before="47"/>
        <w:ind w:right="339"/>
        <w:jc w:val="right"/>
        <w:rPr>
          <w:i/>
          <w:sz w:val="20"/>
        </w:rPr>
      </w:pPr>
      <w:r>
        <w:rPr>
          <w:i/>
          <w:sz w:val="20"/>
        </w:rPr>
        <w:t>Figure 1. NetID Types</w:t>
      </w:r>
    </w:p>
    <w:p w14:paraId="03C2D046" w14:textId="77777777" w:rsidR="006569C3" w:rsidRDefault="006569C3">
      <w:pPr>
        <w:pStyle w:val="BodyText"/>
        <w:spacing w:before="5"/>
        <w:rPr>
          <w:i/>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2"/>
      </w:tblGrid>
      <w:tr w:rsidR="006569C3" w14:paraId="58CEB225" w14:textId="77777777">
        <w:trPr>
          <w:trHeight w:val="390"/>
        </w:trPr>
        <w:tc>
          <w:tcPr>
            <w:tcW w:w="9592" w:type="dxa"/>
            <w:shd w:val="clear" w:color="auto" w:fill="F9F8F4"/>
          </w:tcPr>
          <w:p w14:paraId="63BCB092" w14:textId="034F33BE" w:rsidR="006569C3" w:rsidRDefault="00E60EDF">
            <w:pPr>
              <w:pStyle w:val="TableParagraph"/>
              <w:spacing w:before="56"/>
              <w:ind w:left="107"/>
              <w:rPr>
                <w:b/>
              </w:rPr>
            </w:pPr>
            <w:r>
              <w:rPr>
                <w:b/>
              </w:rPr>
              <w:t xml:space="preserve">New </w:t>
            </w:r>
            <w:r w:rsidR="00FD636C">
              <w:rPr>
                <w:b/>
              </w:rPr>
              <w:t>Request Info Section</w:t>
            </w:r>
          </w:p>
        </w:tc>
      </w:tr>
      <w:tr w:rsidR="006569C3" w14:paraId="2B13BDAA" w14:textId="77777777">
        <w:trPr>
          <w:trHeight w:val="657"/>
        </w:trPr>
        <w:tc>
          <w:tcPr>
            <w:tcW w:w="9592" w:type="dxa"/>
          </w:tcPr>
          <w:p w14:paraId="0C951EDE" w14:textId="540251E6" w:rsidR="006569C3" w:rsidRDefault="00FD636C">
            <w:pPr>
              <w:pStyle w:val="TableParagraph"/>
              <w:numPr>
                <w:ilvl w:val="0"/>
                <w:numId w:val="4"/>
              </w:numPr>
              <w:tabs>
                <w:tab w:val="left" w:pos="828"/>
              </w:tabs>
              <w:spacing w:before="37"/>
            </w:pPr>
            <w:r>
              <w:t xml:space="preserve">You only see </w:t>
            </w:r>
            <w:r>
              <w:rPr>
                <w:i/>
              </w:rPr>
              <w:t xml:space="preserve">NetID types </w:t>
            </w:r>
            <w:r>
              <w:t>that you have been given access</w:t>
            </w:r>
            <w:r>
              <w:rPr>
                <w:spacing w:val="-3"/>
              </w:rPr>
              <w:t xml:space="preserve"> </w:t>
            </w:r>
            <w:r>
              <w:t>to</w:t>
            </w:r>
            <w:r w:rsidR="00446C08">
              <w:t xml:space="preserve"> </w:t>
            </w:r>
            <w:r>
              <w:t>request.</w:t>
            </w:r>
          </w:p>
          <w:p w14:paraId="780CB9AC" w14:textId="6F960638" w:rsidR="00A51F48" w:rsidRDefault="00A51F48">
            <w:pPr>
              <w:pStyle w:val="TableParagraph"/>
              <w:numPr>
                <w:ilvl w:val="0"/>
                <w:numId w:val="4"/>
              </w:numPr>
              <w:tabs>
                <w:tab w:val="left" w:pos="828"/>
              </w:tabs>
              <w:spacing w:before="37"/>
            </w:pPr>
            <w:r>
              <w:t>Select official start date</w:t>
            </w:r>
          </w:p>
          <w:p w14:paraId="7798FAF2" w14:textId="77777777" w:rsidR="006569C3" w:rsidRDefault="00FD636C">
            <w:pPr>
              <w:pStyle w:val="TableParagraph"/>
              <w:numPr>
                <w:ilvl w:val="0"/>
                <w:numId w:val="4"/>
              </w:numPr>
              <w:tabs>
                <w:tab w:val="left" w:pos="828"/>
              </w:tabs>
              <w:spacing w:before="41"/>
            </w:pPr>
            <w:r>
              <w:lastRenderedPageBreak/>
              <w:t>Select an expiration date. See Figure 1 (above) for</w:t>
            </w:r>
            <w:r>
              <w:rPr>
                <w:spacing w:val="-9"/>
              </w:rPr>
              <w:t xml:space="preserve"> </w:t>
            </w:r>
            <w:r>
              <w:t>expiration</w:t>
            </w:r>
            <w:r w:rsidR="00446C08">
              <w:t xml:space="preserve"> </w:t>
            </w:r>
            <w:r>
              <w:t>guidelines.</w:t>
            </w:r>
          </w:p>
          <w:p w14:paraId="36C3021E" w14:textId="77777777" w:rsidR="00A51F48" w:rsidRDefault="00A51F48">
            <w:pPr>
              <w:pStyle w:val="TableParagraph"/>
              <w:numPr>
                <w:ilvl w:val="0"/>
                <w:numId w:val="4"/>
              </w:numPr>
              <w:tabs>
                <w:tab w:val="left" w:pos="828"/>
              </w:tabs>
              <w:spacing w:before="41"/>
            </w:pPr>
            <w:r>
              <w:t>Enter sponsorship reason</w:t>
            </w:r>
          </w:p>
          <w:p w14:paraId="58B353B1" w14:textId="77777777" w:rsidR="00A51F48" w:rsidRDefault="00A51F48">
            <w:pPr>
              <w:pStyle w:val="TableParagraph"/>
              <w:numPr>
                <w:ilvl w:val="0"/>
                <w:numId w:val="4"/>
              </w:numPr>
              <w:tabs>
                <w:tab w:val="left" w:pos="828"/>
              </w:tabs>
              <w:spacing w:before="41"/>
            </w:pPr>
            <w:r>
              <w:t>Check the sponsorship agreement box</w:t>
            </w:r>
          </w:p>
          <w:p w14:paraId="46DE5FCF" w14:textId="77777777" w:rsidR="00A51F48" w:rsidRDefault="00A51F48" w:rsidP="00A51F48">
            <w:pPr>
              <w:pStyle w:val="TableParagraph"/>
              <w:tabs>
                <w:tab w:val="left" w:pos="828"/>
              </w:tabs>
              <w:spacing w:before="41"/>
            </w:pPr>
          </w:p>
          <w:p w14:paraId="4FCDF3ED" w14:textId="729E8843" w:rsidR="00A51F48" w:rsidRDefault="00A51F48" w:rsidP="00A51F48">
            <w:pPr>
              <w:pStyle w:val="TableParagraph"/>
              <w:tabs>
                <w:tab w:val="left" w:pos="828"/>
              </w:tabs>
              <w:spacing w:before="41"/>
            </w:pPr>
          </w:p>
        </w:tc>
      </w:tr>
      <w:tr w:rsidR="006569C3" w14:paraId="0EDABD3C" w14:textId="77777777">
        <w:trPr>
          <w:trHeight w:val="400"/>
        </w:trPr>
        <w:tc>
          <w:tcPr>
            <w:tcW w:w="9592" w:type="dxa"/>
            <w:shd w:val="clear" w:color="auto" w:fill="F9F8F4"/>
          </w:tcPr>
          <w:p w14:paraId="2F5FF22F" w14:textId="5C0A7525" w:rsidR="006569C3" w:rsidRDefault="00A51F48">
            <w:pPr>
              <w:pStyle w:val="TableParagraph"/>
              <w:spacing w:before="90"/>
              <w:ind w:left="107"/>
              <w:rPr>
                <w:b/>
              </w:rPr>
            </w:pPr>
            <w:r>
              <w:rPr>
                <w:b/>
              </w:rPr>
              <w:lastRenderedPageBreak/>
              <w:t>Supervising Sponsor Section</w:t>
            </w:r>
          </w:p>
        </w:tc>
      </w:tr>
      <w:tr w:rsidR="006569C3" w14:paraId="0A9E2665" w14:textId="77777777">
        <w:trPr>
          <w:trHeight w:val="690"/>
        </w:trPr>
        <w:tc>
          <w:tcPr>
            <w:tcW w:w="9592" w:type="dxa"/>
          </w:tcPr>
          <w:p w14:paraId="54102667" w14:textId="7AAF50E3" w:rsidR="006569C3" w:rsidRDefault="00A51F48" w:rsidP="00A51F48">
            <w:pPr>
              <w:pStyle w:val="TableParagraph"/>
              <w:tabs>
                <w:tab w:val="left" w:pos="828"/>
              </w:tabs>
              <w:spacing w:before="56"/>
            </w:pPr>
            <w:r>
              <w:t xml:space="preserve">         F. Select the supervisor from the dropdown menu</w:t>
            </w:r>
          </w:p>
        </w:tc>
      </w:tr>
      <w:tr w:rsidR="006569C3" w14:paraId="0AEE179D" w14:textId="77777777">
        <w:trPr>
          <w:trHeight w:val="426"/>
        </w:trPr>
        <w:tc>
          <w:tcPr>
            <w:tcW w:w="9592" w:type="dxa"/>
            <w:shd w:val="clear" w:color="auto" w:fill="F9F8F4"/>
          </w:tcPr>
          <w:p w14:paraId="7033B686" w14:textId="77777777" w:rsidR="006569C3" w:rsidRDefault="00FD636C">
            <w:pPr>
              <w:pStyle w:val="TableParagraph"/>
              <w:spacing w:before="80"/>
              <w:ind w:left="107"/>
              <w:rPr>
                <w:b/>
              </w:rPr>
            </w:pPr>
            <w:r>
              <w:rPr>
                <w:b/>
              </w:rPr>
              <w:t>User’s Section</w:t>
            </w:r>
          </w:p>
        </w:tc>
      </w:tr>
      <w:tr w:rsidR="006569C3" w14:paraId="52A19170" w14:textId="77777777">
        <w:trPr>
          <w:trHeight w:val="2282"/>
        </w:trPr>
        <w:tc>
          <w:tcPr>
            <w:tcW w:w="9592" w:type="dxa"/>
          </w:tcPr>
          <w:p w14:paraId="6B0C88EC" w14:textId="77777777" w:rsidR="006569C3" w:rsidRDefault="00FD636C">
            <w:pPr>
              <w:pStyle w:val="TableParagraph"/>
              <w:numPr>
                <w:ilvl w:val="0"/>
                <w:numId w:val="2"/>
              </w:numPr>
              <w:tabs>
                <w:tab w:val="left" w:pos="828"/>
              </w:tabs>
              <w:spacing w:before="40"/>
              <w:ind w:right="213"/>
            </w:pPr>
            <w:r>
              <w:t xml:space="preserve">There are two ways to add the new NetID names: (1) Enter individuals by selecting </w:t>
            </w:r>
            <w:r>
              <w:rPr>
                <w:b/>
              </w:rPr>
              <w:t xml:space="preserve">Add New User </w:t>
            </w:r>
            <w:r>
              <w:t>or (2) Use the template on the page (</w:t>
            </w:r>
            <w:r>
              <w:rPr>
                <w:b/>
              </w:rPr>
              <w:t xml:space="preserve">Download Import Template </w:t>
            </w:r>
            <w:r>
              <w:t>link) and import the CSV file.</w:t>
            </w:r>
          </w:p>
          <w:p w14:paraId="5AEDA9FD" w14:textId="77777777" w:rsidR="006569C3" w:rsidRDefault="00FD636C">
            <w:pPr>
              <w:pStyle w:val="TableParagraph"/>
              <w:numPr>
                <w:ilvl w:val="0"/>
                <w:numId w:val="2"/>
              </w:numPr>
              <w:tabs>
                <w:tab w:val="left" w:pos="827"/>
                <w:tab w:val="left" w:pos="828"/>
              </w:tabs>
              <w:spacing w:before="13"/>
              <w:rPr>
                <w:b/>
              </w:rPr>
            </w:pPr>
            <w:r>
              <w:t xml:space="preserve">If you use the </w:t>
            </w:r>
            <w:r>
              <w:rPr>
                <w:i/>
              </w:rPr>
              <w:t xml:space="preserve">Import </w:t>
            </w:r>
            <w:r>
              <w:t>option, be sure to save it as this file type:</w:t>
            </w:r>
            <w:r>
              <w:rPr>
                <w:spacing w:val="13"/>
              </w:rPr>
              <w:t xml:space="preserve"> </w:t>
            </w:r>
            <w:r>
              <w:t>.</w:t>
            </w:r>
            <w:r>
              <w:rPr>
                <w:b/>
              </w:rPr>
              <w:t>csv</w:t>
            </w:r>
          </w:p>
          <w:p w14:paraId="6A9F2A3F" w14:textId="241E29EA" w:rsidR="006569C3" w:rsidRDefault="00FD636C" w:rsidP="00A51F48">
            <w:pPr>
              <w:pStyle w:val="TableParagraph"/>
              <w:tabs>
                <w:tab w:val="left" w:pos="827"/>
                <w:tab w:val="left" w:pos="828"/>
              </w:tabs>
              <w:spacing w:before="23" w:line="225" w:lineRule="auto"/>
              <w:ind w:left="827" w:right="1102"/>
            </w:pPr>
            <w:r>
              <w:t xml:space="preserve">Note: This is </w:t>
            </w:r>
            <w:r>
              <w:rPr>
                <w:i/>
              </w:rPr>
              <w:t xml:space="preserve">not </w:t>
            </w:r>
            <w:r>
              <w:t>a typical Excel file extension (.</w:t>
            </w:r>
            <w:proofErr w:type="spellStart"/>
            <w:r>
              <w:t>xls</w:t>
            </w:r>
            <w:proofErr w:type="spellEnd"/>
            <w:r>
              <w:t xml:space="preserve"> or .xlsx). The document</w:t>
            </w:r>
            <w:r w:rsidR="00446C08">
              <w:t xml:space="preserve"> </w:t>
            </w:r>
            <w:r>
              <w:t>template is already a .csv</w:t>
            </w:r>
            <w:r>
              <w:rPr>
                <w:spacing w:val="-11"/>
              </w:rPr>
              <w:t xml:space="preserve"> </w:t>
            </w:r>
            <w:r>
              <w:t>file.</w:t>
            </w:r>
          </w:p>
          <w:p w14:paraId="77249CD5" w14:textId="32BF0A41" w:rsidR="006569C3" w:rsidRDefault="00FD636C">
            <w:pPr>
              <w:pStyle w:val="TableParagraph"/>
              <w:spacing w:before="37"/>
              <w:ind w:left="827" w:right="1217" w:hanging="360"/>
            </w:pPr>
            <w:r>
              <w:t xml:space="preserve">G. If you use the template to import multiple names, your entries must exactly follow the guidelines set forth in the </w:t>
            </w:r>
            <w:r>
              <w:rPr>
                <w:b/>
              </w:rPr>
              <w:t xml:space="preserve">Download Import Instructions </w:t>
            </w:r>
            <w:r>
              <w:t>link on the</w:t>
            </w:r>
            <w:r w:rsidR="00A51F48">
              <w:t xml:space="preserve"> </w:t>
            </w:r>
            <w:r>
              <w:t>screen.</w:t>
            </w:r>
          </w:p>
        </w:tc>
      </w:tr>
      <w:tr w:rsidR="006569C3" w14:paraId="323D86B3" w14:textId="77777777">
        <w:trPr>
          <w:trHeight w:val="349"/>
        </w:trPr>
        <w:tc>
          <w:tcPr>
            <w:tcW w:w="9592" w:type="dxa"/>
            <w:shd w:val="clear" w:color="auto" w:fill="F9F8F4"/>
          </w:tcPr>
          <w:p w14:paraId="1B554B7C" w14:textId="77777777" w:rsidR="006569C3" w:rsidRDefault="00FD636C">
            <w:pPr>
              <w:pStyle w:val="TableParagraph"/>
              <w:spacing w:before="37"/>
              <w:ind w:left="194"/>
              <w:rPr>
                <w:b/>
              </w:rPr>
            </w:pPr>
            <w:r>
              <w:rPr>
                <w:b/>
              </w:rPr>
              <w:t>Important Notes</w:t>
            </w:r>
          </w:p>
        </w:tc>
      </w:tr>
      <w:tr w:rsidR="00A51F48" w14:paraId="0B471515" w14:textId="77777777" w:rsidTr="00A51F48">
        <w:trPr>
          <w:trHeight w:val="349"/>
        </w:trPr>
        <w:tc>
          <w:tcPr>
            <w:tcW w:w="9592" w:type="dxa"/>
            <w:shd w:val="clear" w:color="auto" w:fill="auto"/>
          </w:tcPr>
          <w:p w14:paraId="06F1EFB3" w14:textId="77777777" w:rsidR="00A51F48" w:rsidRDefault="00A51F48" w:rsidP="00A51F48">
            <w:pPr>
              <w:pStyle w:val="BodyText"/>
              <w:spacing w:before="40"/>
              <w:ind w:left="823" w:right="937" w:hanging="360"/>
            </w:pPr>
            <w:r>
              <w:t xml:space="preserve">H. Fill in the form completely and accurately. Use the person’s formal first and last name (no nicknames). </w:t>
            </w:r>
            <w:r>
              <w:rPr>
                <w:b/>
              </w:rPr>
              <w:t>Do not guess on any information</w:t>
            </w:r>
            <w:r>
              <w:t>. Incorrect data may lead to duplicate accounts, delay processing, and result in rejection. If your request is not approved, you will be required to start over with a new request.</w:t>
            </w:r>
          </w:p>
          <w:p w14:paraId="25ECDF81" w14:textId="23DC168E" w:rsidR="00A51F48" w:rsidRDefault="00A51F48" w:rsidP="00A51F48">
            <w:pPr>
              <w:pStyle w:val="TableParagraph"/>
              <w:tabs>
                <w:tab w:val="left" w:pos="5655"/>
              </w:tabs>
              <w:spacing w:before="37"/>
              <w:ind w:left="194"/>
              <w:rPr>
                <w:b/>
              </w:rPr>
            </w:pPr>
            <w:r>
              <w:rPr>
                <w:b/>
              </w:rPr>
              <w:tab/>
            </w:r>
          </w:p>
        </w:tc>
      </w:tr>
      <w:tr w:rsidR="00A51F48" w14:paraId="133EFF5A" w14:textId="77777777" w:rsidTr="00A51F48">
        <w:trPr>
          <w:trHeight w:val="349"/>
        </w:trPr>
        <w:tc>
          <w:tcPr>
            <w:tcW w:w="9592" w:type="dxa"/>
            <w:shd w:val="clear" w:color="auto" w:fill="auto"/>
          </w:tcPr>
          <w:p w14:paraId="72D6D4E4" w14:textId="77777777" w:rsidR="00A51F48" w:rsidRDefault="00A51F48" w:rsidP="00A51F48">
            <w:pPr>
              <w:spacing w:before="52"/>
              <w:ind w:left="2798"/>
              <w:rPr>
                <w:b/>
                <w:sz w:val="24"/>
              </w:rPr>
            </w:pPr>
            <w:r>
              <w:rPr>
                <w:b/>
                <w:color w:val="B4975A"/>
                <w:sz w:val="24"/>
              </w:rPr>
              <w:t>SEE BELOW FOR ILLUSTRATION OF SCREEN</w:t>
            </w:r>
          </w:p>
          <w:p w14:paraId="36B22DAF" w14:textId="77777777" w:rsidR="00A51F48" w:rsidRDefault="00A51F48" w:rsidP="00A51F48">
            <w:pPr>
              <w:pStyle w:val="BodyText"/>
              <w:spacing w:before="9"/>
              <w:rPr>
                <w:b/>
              </w:rPr>
            </w:pPr>
          </w:p>
          <w:p w14:paraId="6C8F59FA" w14:textId="04A7722F" w:rsidR="00A51F48" w:rsidRDefault="00A51F48" w:rsidP="00A51F48">
            <w:pPr>
              <w:pStyle w:val="Heading1"/>
              <w:ind w:left="119" w:right="215"/>
              <w:jc w:val="center"/>
            </w:pPr>
            <w:r>
              <w:rPr>
                <w:color w:val="501213"/>
              </w:rPr>
              <w:t xml:space="preserve">If you have questions about how to complete this form contact Human Resources by email at </w:t>
            </w:r>
            <w:hyperlink r:id="rId22" w:history="1">
              <w:r w:rsidRPr="002655A9">
                <w:rPr>
                  <w:rStyle w:val="Hyperlink"/>
                </w:rPr>
                <w:t>hr@txstate.edu</w:t>
              </w:r>
            </w:hyperlink>
            <w:r>
              <w:rPr>
                <w:color w:val="501213"/>
              </w:rPr>
              <w:t xml:space="preserve"> or Faculty Records at 512.245.2786.</w:t>
            </w:r>
          </w:p>
          <w:p w14:paraId="11415AA4" w14:textId="77777777" w:rsidR="00A51F48" w:rsidRDefault="00A51F48" w:rsidP="00A51F48">
            <w:pPr>
              <w:pStyle w:val="BodyText"/>
              <w:spacing w:before="40"/>
              <w:ind w:left="823" w:right="937" w:hanging="360"/>
            </w:pPr>
          </w:p>
        </w:tc>
      </w:tr>
    </w:tbl>
    <w:p w14:paraId="7D6552C5" w14:textId="77777777" w:rsidR="006569C3" w:rsidRDefault="006569C3">
      <w:pPr>
        <w:sectPr w:rsidR="006569C3">
          <w:pgSz w:w="12240" w:h="15840"/>
          <w:pgMar w:top="1440" w:right="1180" w:bottom="1440" w:left="1220" w:header="0" w:footer="1180" w:gutter="0"/>
          <w:cols w:space="720"/>
        </w:sectPr>
      </w:pPr>
    </w:p>
    <w:p w14:paraId="180255C3" w14:textId="071D43E4" w:rsidR="00CE0D7C" w:rsidRDefault="00CE0D7C" w:rsidP="00A51F48">
      <w:pPr>
        <w:pStyle w:val="BodyText"/>
        <w:spacing w:before="10"/>
        <w:jc w:val="center"/>
        <w:rPr>
          <w:sz w:val="20"/>
        </w:rPr>
      </w:pPr>
    </w:p>
    <w:p w14:paraId="1A3DF24F" w14:textId="50D32C01" w:rsidR="00CE0D7C" w:rsidRDefault="00E60EDF" w:rsidP="00CE0D7C">
      <w:pPr>
        <w:pStyle w:val="BodyText"/>
        <w:spacing w:before="10"/>
        <w:rPr>
          <w:sz w:val="20"/>
        </w:rPr>
      </w:pPr>
      <w:r>
        <w:rPr>
          <w:noProof/>
        </w:rPr>
        <w:drawing>
          <wp:anchor distT="0" distB="0" distL="114300" distR="114300" simplePos="0" relativeHeight="251658752" behindDoc="0" locked="0" layoutInCell="1" allowOverlap="1" wp14:anchorId="161C905D" wp14:editId="30B39031">
            <wp:simplePos x="0" y="0"/>
            <wp:positionH relativeFrom="column">
              <wp:posOffset>25400</wp:posOffset>
            </wp:positionH>
            <wp:positionV relativeFrom="paragraph">
              <wp:posOffset>163195</wp:posOffset>
            </wp:positionV>
            <wp:extent cx="4724400" cy="2381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724400" cy="2381250"/>
                    </a:xfrm>
                    <a:prstGeom prst="rect">
                      <a:avLst/>
                    </a:prstGeom>
                  </pic:spPr>
                </pic:pic>
              </a:graphicData>
            </a:graphic>
            <wp14:sizeRelH relativeFrom="margin">
              <wp14:pctWidth>0</wp14:pctWidth>
            </wp14:sizeRelH>
            <wp14:sizeRelV relativeFrom="margin">
              <wp14:pctHeight>0</wp14:pctHeight>
            </wp14:sizeRelV>
          </wp:anchor>
        </w:drawing>
      </w:r>
    </w:p>
    <w:p w14:paraId="4FDE4B0F" w14:textId="32E686EE" w:rsidR="00CE0D7C" w:rsidRDefault="00CE0D7C" w:rsidP="00CE0D7C">
      <w:pPr>
        <w:pStyle w:val="BodyText"/>
        <w:spacing w:before="10"/>
        <w:rPr>
          <w:sz w:val="20"/>
        </w:rPr>
      </w:pPr>
    </w:p>
    <w:p w14:paraId="75573EDF" w14:textId="47648511" w:rsidR="00CE0D7C" w:rsidRDefault="00CE0D7C" w:rsidP="00CE0D7C">
      <w:pPr>
        <w:pStyle w:val="BodyText"/>
        <w:spacing w:before="10"/>
        <w:rPr>
          <w:sz w:val="20"/>
        </w:rPr>
      </w:pPr>
    </w:p>
    <w:p w14:paraId="28C0D7D5" w14:textId="31EEDFD8" w:rsidR="00CE0D7C" w:rsidRDefault="00CE0D7C" w:rsidP="00CE0D7C">
      <w:pPr>
        <w:pStyle w:val="BodyText"/>
        <w:spacing w:before="10"/>
        <w:rPr>
          <w:sz w:val="20"/>
        </w:rPr>
      </w:pPr>
    </w:p>
    <w:p w14:paraId="65984313" w14:textId="235BBB9B" w:rsidR="00CE0D7C" w:rsidRDefault="00CE0D7C" w:rsidP="00CE0D7C">
      <w:pPr>
        <w:pStyle w:val="BodyText"/>
        <w:spacing w:before="10"/>
        <w:rPr>
          <w:sz w:val="20"/>
        </w:rPr>
      </w:pPr>
    </w:p>
    <w:p w14:paraId="741DB836" w14:textId="1FDC107F" w:rsidR="00CE0D7C" w:rsidRDefault="00CE0D7C" w:rsidP="00CE0D7C">
      <w:pPr>
        <w:pStyle w:val="BodyText"/>
        <w:spacing w:before="10"/>
        <w:rPr>
          <w:sz w:val="20"/>
        </w:rPr>
      </w:pPr>
    </w:p>
    <w:p w14:paraId="2729FB14" w14:textId="3B203C78" w:rsidR="00CE0D7C" w:rsidRDefault="00CE0D7C" w:rsidP="00CE0D7C">
      <w:pPr>
        <w:pStyle w:val="BodyText"/>
        <w:spacing w:before="10"/>
        <w:rPr>
          <w:sz w:val="20"/>
        </w:rPr>
      </w:pPr>
    </w:p>
    <w:p w14:paraId="4CCC6B4D" w14:textId="612DB832" w:rsidR="00CE0D7C" w:rsidRDefault="00CE0D7C" w:rsidP="00CE0D7C">
      <w:pPr>
        <w:pStyle w:val="BodyText"/>
        <w:spacing w:before="10"/>
        <w:rPr>
          <w:sz w:val="20"/>
        </w:rPr>
      </w:pPr>
    </w:p>
    <w:p w14:paraId="1D336301" w14:textId="5A7B09C8" w:rsidR="00CE0D7C" w:rsidRDefault="00CE0D7C" w:rsidP="00CE0D7C">
      <w:pPr>
        <w:pStyle w:val="BodyText"/>
        <w:spacing w:before="10"/>
        <w:rPr>
          <w:sz w:val="20"/>
        </w:rPr>
      </w:pPr>
    </w:p>
    <w:p w14:paraId="15E18737" w14:textId="6241F601" w:rsidR="00CE0D7C" w:rsidRDefault="00CE0D7C" w:rsidP="00CE0D7C">
      <w:pPr>
        <w:pStyle w:val="BodyText"/>
        <w:spacing w:before="10"/>
        <w:rPr>
          <w:sz w:val="20"/>
        </w:rPr>
      </w:pPr>
    </w:p>
    <w:p w14:paraId="7529C714" w14:textId="146EC49B" w:rsidR="00CE0D7C" w:rsidRDefault="00CE0D7C" w:rsidP="00CE0D7C">
      <w:pPr>
        <w:pStyle w:val="BodyText"/>
        <w:spacing w:before="10"/>
        <w:rPr>
          <w:sz w:val="20"/>
        </w:rPr>
      </w:pPr>
    </w:p>
    <w:p w14:paraId="76E04372" w14:textId="16B1D616" w:rsidR="00CE0D7C" w:rsidRDefault="00CE0D7C" w:rsidP="00CE0D7C">
      <w:pPr>
        <w:pStyle w:val="BodyText"/>
        <w:spacing w:before="10"/>
        <w:rPr>
          <w:sz w:val="20"/>
        </w:rPr>
      </w:pPr>
      <w:r>
        <w:rPr>
          <w:noProof/>
        </w:rPr>
        <w:drawing>
          <wp:anchor distT="0" distB="0" distL="114300" distR="114300" simplePos="0" relativeHeight="251671040" behindDoc="0" locked="0" layoutInCell="1" allowOverlap="1" wp14:anchorId="5BDA80A2" wp14:editId="47023341">
            <wp:simplePos x="771525" y="3181350"/>
            <wp:positionH relativeFrom="margin">
              <wp:align>left</wp:align>
            </wp:positionH>
            <wp:positionV relativeFrom="margin">
              <wp:align>top</wp:align>
            </wp:positionV>
            <wp:extent cx="6248400" cy="25596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248400" cy="2559685"/>
                    </a:xfrm>
                    <a:prstGeom prst="rect">
                      <a:avLst/>
                    </a:prstGeom>
                  </pic:spPr>
                </pic:pic>
              </a:graphicData>
            </a:graphic>
          </wp:anchor>
        </w:drawing>
      </w:r>
    </w:p>
    <w:p w14:paraId="4E8574B2" w14:textId="53905616" w:rsidR="00CE0D7C" w:rsidRDefault="00CE0D7C" w:rsidP="00CE0D7C">
      <w:pPr>
        <w:pStyle w:val="BodyText"/>
        <w:spacing w:before="10"/>
        <w:rPr>
          <w:sz w:val="20"/>
        </w:rPr>
      </w:pPr>
    </w:p>
    <w:p w14:paraId="12BFE687" w14:textId="44BC3AC9" w:rsidR="00CE0D7C" w:rsidRDefault="00CE0D7C" w:rsidP="00CE0D7C">
      <w:pPr>
        <w:pStyle w:val="BodyText"/>
        <w:spacing w:before="10"/>
        <w:rPr>
          <w:sz w:val="20"/>
        </w:rPr>
      </w:pPr>
    </w:p>
    <w:p w14:paraId="57639D51" w14:textId="1B46BFB4" w:rsidR="00CE0D7C" w:rsidRDefault="00CE0D7C" w:rsidP="00CE0D7C">
      <w:pPr>
        <w:pStyle w:val="BodyText"/>
        <w:spacing w:before="10"/>
        <w:rPr>
          <w:sz w:val="20"/>
        </w:rPr>
      </w:pPr>
    </w:p>
    <w:p w14:paraId="760B9706" w14:textId="614E6FDA" w:rsidR="00CE0D7C" w:rsidRDefault="00CE0D7C" w:rsidP="00CE0D7C">
      <w:pPr>
        <w:pStyle w:val="BodyText"/>
        <w:spacing w:before="10"/>
        <w:rPr>
          <w:sz w:val="20"/>
        </w:rPr>
      </w:pPr>
    </w:p>
    <w:p w14:paraId="657EE2BE" w14:textId="22888EB7" w:rsidR="00CE0D7C" w:rsidRDefault="00CE0D7C" w:rsidP="00CE0D7C">
      <w:pPr>
        <w:pStyle w:val="BodyText"/>
        <w:spacing w:before="10"/>
        <w:rPr>
          <w:sz w:val="20"/>
        </w:rPr>
      </w:pPr>
    </w:p>
    <w:p w14:paraId="10E590DE" w14:textId="7CE19C64" w:rsidR="00CE0D7C" w:rsidRDefault="00CE0D7C" w:rsidP="00CE0D7C">
      <w:pPr>
        <w:pStyle w:val="BodyText"/>
        <w:spacing w:before="10"/>
        <w:jc w:val="both"/>
        <w:rPr>
          <w:sz w:val="20"/>
        </w:rPr>
      </w:pPr>
      <w:r>
        <w:rPr>
          <w:noProof/>
        </w:rPr>
        <w:drawing>
          <wp:anchor distT="0" distB="0" distL="114300" distR="114300" simplePos="0" relativeHeight="251667968" behindDoc="0" locked="0" layoutInCell="1" allowOverlap="1" wp14:anchorId="1EB19C60" wp14:editId="1DA6A0FC">
            <wp:simplePos x="0" y="0"/>
            <wp:positionH relativeFrom="margin">
              <wp:posOffset>9525</wp:posOffset>
            </wp:positionH>
            <wp:positionV relativeFrom="margin">
              <wp:posOffset>6124575</wp:posOffset>
            </wp:positionV>
            <wp:extent cx="3648075" cy="3009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648075" cy="3009900"/>
                    </a:xfrm>
                    <a:prstGeom prst="rect">
                      <a:avLst/>
                    </a:prstGeom>
                  </pic:spPr>
                </pic:pic>
              </a:graphicData>
            </a:graphic>
          </wp:anchor>
        </w:drawing>
      </w:r>
      <w:r>
        <w:rPr>
          <w:sz w:val="20"/>
        </w:rPr>
        <w:br w:type="textWrapping" w:clear="all"/>
      </w:r>
    </w:p>
    <w:p w14:paraId="779DA80E" w14:textId="23FF36C9" w:rsidR="006569C3" w:rsidRDefault="00CE0D7C" w:rsidP="00A51F48">
      <w:pPr>
        <w:pStyle w:val="BodyText"/>
        <w:spacing w:before="10"/>
        <w:jc w:val="center"/>
        <w:rPr>
          <w:sz w:val="20"/>
        </w:rPr>
      </w:pPr>
      <w:r>
        <w:rPr>
          <w:noProof/>
        </w:rPr>
        <w:lastRenderedPageBreak/>
        <w:drawing>
          <wp:inline distT="0" distB="0" distL="0" distR="0" wp14:anchorId="455E0CB3" wp14:editId="0989D4D3">
            <wp:extent cx="6248400" cy="6156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48400" cy="6156325"/>
                    </a:xfrm>
                    <a:prstGeom prst="rect">
                      <a:avLst/>
                    </a:prstGeom>
                  </pic:spPr>
                </pic:pic>
              </a:graphicData>
            </a:graphic>
          </wp:inline>
        </w:drawing>
      </w:r>
    </w:p>
    <w:p w14:paraId="7C041FC6" w14:textId="7E17312F" w:rsidR="00CE0D7C" w:rsidRDefault="00CE0D7C" w:rsidP="00A51F48">
      <w:pPr>
        <w:pStyle w:val="BodyText"/>
        <w:spacing w:before="10"/>
        <w:jc w:val="center"/>
        <w:rPr>
          <w:sz w:val="20"/>
        </w:rPr>
      </w:pPr>
    </w:p>
    <w:p w14:paraId="5AC6D0EF" w14:textId="5F10CC84" w:rsidR="00CE0D7C" w:rsidRDefault="00CE0D7C" w:rsidP="00A51F48">
      <w:pPr>
        <w:pStyle w:val="BodyText"/>
        <w:spacing w:before="10"/>
        <w:jc w:val="center"/>
        <w:rPr>
          <w:sz w:val="20"/>
        </w:rPr>
      </w:pPr>
      <w:r>
        <w:rPr>
          <w:noProof/>
        </w:rPr>
        <w:lastRenderedPageBreak/>
        <w:drawing>
          <wp:inline distT="0" distB="0" distL="0" distR="0" wp14:anchorId="078BF989" wp14:editId="20545A16">
            <wp:extent cx="6248400" cy="3836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48400" cy="3836035"/>
                    </a:xfrm>
                    <a:prstGeom prst="rect">
                      <a:avLst/>
                    </a:prstGeom>
                  </pic:spPr>
                </pic:pic>
              </a:graphicData>
            </a:graphic>
          </wp:inline>
        </w:drawing>
      </w:r>
    </w:p>
    <w:p w14:paraId="2282CB95" w14:textId="22AB69DB" w:rsidR="00CE0D7C" w:rsidRDefault="00E60EDF" w:rsidP="00A51F48">
      <w:pPr>
        <w:pStyle w:val="BodyText"/>
        <w:spacing w:before="10"/>
        <w:jc w:val="center"/>
        <w:rPr>
          <w:sz w:val="20"/>
        </w:rPr>
      </w:pPr>
      <w:r>
        <w:rPr>
          <w:noProof/>
        </w:rPr>
        <w:drawing>
          <wp:inline distT="0" distB="0" distL="0" distR="0" wp14:anchorId="2508CA2E" wp14:editId="518DD919">
            <wp:extent cx="4514850" cy="37587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33299" cy="3774064"/>
                    </a:xfrm>
                    <a:prstGeom prst="rect">
                      <a:avLst/>
                    </a:prstGeom>
                  </pic:spPr>
                </pic:pic>
              </a:graphicData>
            </a:graphic>
          </wp:inline>
        </w:drawing>
      </w:r>
    </w:p>
    <w:p w14:paraId="6840D4CC" w14:textId="36EF83D5" w:rsidR="00CE0D7C" w:rsidRDefault="00CE0D7C" w:rsidP="00A51F48">
      <w:pPr>
        <w:pStyle w:val="BodyText"/>
        <w:spacing w:before="10"/>
        <w:jc w:val="center"/>
        <w:rPr>
          <w:sz w:val="20"/>
        </w:rPr>
      </w:pPr>
    </w:p>
    <w:p w14:paraId="04589BC4" w14:textId="57881C12" w:rsidR="00CE0D7C" w:rsidRDefault="00CE0D7C" w:rsidP="00A51F48">
      <w:pPr>
        <w:pStyle w:val="BodyText"/>
        <w:spacing w:before="10"/>
        <w:jc w:val="center"/>
        <w:rPr>
          <w:sz w:val="20"/>
        </w:rPr>
      </w:pPr>
    </w:p>
    <w:p w14:paraId="1BA9CA37" w14:textId="19BA0D31" w:rsidR="00CE0D7C" w:rsidRDefault="00CE0D7C" w:rsidP="00A51F48">
      <w:pPr>
        <w:pStyle w:val="BodyText"/>
        <w:spacing w:before="10"/>
        <w:jc w:val="center"/>
        <w:rPr>
          <w:sz w:val="20"/>
        </w:rPr>
      </w:pPr>
      <w:r>
        <w:rPr>
          <w:noProof/>
        </w:rPr>
        <w:lastRenderedPageBreak/>
        <w:drawing>
          <wp:inline distT="0" distB="0" distL="0" distR="0" wp14:anchorId="1198C895" wp14:editId="23503780">
            <wp:extent cx="6248400" cy="3694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48400" cy="3694430"/>
                    </a:xfrm>
                    <a:prstGeom prst="rect">
                      <a:avLst/>
                    </a:prstGeom>
                  </pic:spPr>
                </pic:pic>
              </a:graphicData>
            </a:graphic>
          </wp:inline>
        </w:drawing>
      </w:r>
    </w:p>
    <w:p w14:paraId="35C54825" w14:textId="576DDC09" w:rsidR="00A51F48" w:rsidRDefault="00A51F48" w:rsidP="00A51F48">
      <w:pPr>
        <w:pStyle w:val="BodyText"/>
        <w:spacing w:before="10"/>
        <w:jc w:val="center"/>
        <w:rPr>
          <w:sz w:val="20"/>
        </w:rPr>
      </w:pPr>
    </w:p>
    <w:p w14:paraId="2C9F181B" w14:textId="7C3B903F" w:rsidR="00CE0D7C" w:rsidRDefault="00CE0D7C" w:rsidP="00A51F48">
      <w:pPr>
        <w:pStyle w:val="BodyText"/>
        <w:spacing w:before="10"/>
        <w:jc w:val="center"/>
        <w:rPr>
          <w:sz w:val="20"/>
        </w:rPr>
      </w:pPr>
      <w:r>
        <w:rPr>
          <w:noProof/>
        </w:rPr>
        <w:drawing>
          <wp:inline distT="0" distB="0" distL="0" distR="0" wp14:anchorId="72E8945A" wp14:editId="5F903D4D">
            <wp:extent cx="5886450" cy="2257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86450" cy="2257425"/>
                    </a:xfrm>
                    <a:prstGeom prst="rect">
                      <a:avLst/>
                    </a:prstGeom>
                  </pic:spPr>
                </pic:pic>
              </a:graphicData>
            </a:graphic>
          </wp:inline>
        </w:drawing>
      </w:r>
    </w:p>
    <w:p w14:paraId="1419C2F7" w14:textId="62203BB3" w:rsidR="00CE0D7C" w:rsidRDefault="00CE0D7C" w:rsidP="00A51F48">
      <w:pPr>
        <w:pStyle w:val="BodyText"/>
        <w:spacing w:before="10"/>
        <w:jc w:val="center"/>
        <w:rPr>
          <w:sz w:val="20"/>
        </w:rPr>
      </w:pPr>
    </w:p>
    <w:p w14:paraId="099F23F6" w14:textId="740149B3" w:rsidR="00CE0D7C" w:rsidRDefault="00CE0D7C" w:rsidP="00A51F48">
      <w:pPr>
        <w:pStyle w:val="BodyText"/>
        <w:spacing w:before="10"/>
        <w:jc w:val="center"/>
        <w:rPr>
          <w:sz w:val="20"/>
        </w:rPr>
      </w:pPr>
      <w:r>
        <w:rPr>
          <w:noProof/>
        </w:rPr>
        <w:lastRenderedPageBreak/>
        <w:drawing>
          <wp:inline distT="0" distB="0" distL="0" distR="0" wp14:anchorId="70753BD4" wp14:editId="091A4085">
            <wp:extent cx="6248400" cy="33261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248400" cy="3326130"/>
                    </a:xfrm>
                    <a:prstGeom prst="rect">
                      <a:avLst/>
                    </a:prstGeom>
                  </pic:spPr>
                </pic:pic>
              </a:graphicData>
            </a:graphic>
          </wp:inline>
        </w:drawing>
      </w:r>
    </w:p>
    <w:sectPr w:rsidR="00CE0D7C">
      <w:pgSz w:w="12240" w:h="15840"/>
      <w:pgMar w:top="1440" w:right="1180" w:bottom="1360" w:left="1220" w:header="0" w:footer="1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6ABB5" w14:textId="77777777" w:rsidR="00C63894" w:rsidRDefault="00C63894">
      <w:r>
        <w:separator/>
      </w:r>
    </w:p>
  </w:endnote>
  <w:endnote w:type="continuationSeparator" w:id="0">
    <w:p w14:paraId="35F95822" w14:textId="77777777" w:rsidR="00C63894" w:rsidRDefault="00C6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CC704" w14:textId="77777777" w:rsidR="006569C3" w:rsidRDefault="00C63894">
    <w:pPr>
      <w:pStyle w:val="BodyText"/>
      <w:spacing w:line="14" w:lineRule="auto"/>
      <w:rPr>
        <w:sz w:val="14"/>
      </w:rPr>
    </w:pPr>
    <w:r>
      <w:pict w14:anchorId="5EA3C339">
        <v:shapetype id="_x0000_t202" coordsize="21600,21600" o:spt="202" path="m,l,21600r21600,l21600,xe">
          <v:stroke joinstyle="miter"/>
          <v:path gradientshapeok="t" o:connecttype="rect"/>
        </v:shapetype>
        <v:shape id="_x0000_s2049" type="#_x0000_t202" style="position:absolute;margin-left:302.25pt;margin-top:718pt;width:9.6pt;height:13.05pt;z-index:-251658752;mso-position-horizontal-relative:page;mso-position-vertical-relative:page" filled="f" stroked="f">
          <v:textbox inset="0,0,0,0">
            <w:txbxContent>
              <w:p w14:paraId="72CA3E15" w14:textId="77777777" w:rsidR="006569C3" w:rsidRDefault="00FD636C">
                <w:pPr>
                  <w:pStyle w:val="BodyText"/>
                  <w:spacing w:line="245" w:lineRule="exact"/>
                  <w:ind w:left="40"/>
                </w:pPr>
                <w:r>
                  <w:fldChar w:fldCharType="begin"/>
                </w:r>
                <w:r>
                  <w:instrText xml:space="preserve"> PAGE </w:instrText>
                </w:r>
                <w:r>
                  <w:fldChar w:fldCharType="separate"/>
                </w:r>
                <w: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22CC" w14:textId="77777777" w:rsidR="00C63894" w:rsidRDefault="00C63894">
      <w:r>
        <w:separator/>
      </w:r>
    </w:p>
  </w:footnote>
  <w:footnote w:type="continuationSeparator" w:id="0">
    <w:p w14:paraId="6E312500" w14:textId="77777777" w:rsidR="00C63894" w:rsidRDefault="00C6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77A6D"/>
    <w:multiLevelType w:val="multilevel"/>
    <w:tmpl w:val="0DC8F26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03C7014"/>
    <w:multiLevelType w:val="hybridMultilevel"/>
    <w:tmpl w:val="E174E0A8"/>
    <w:lvl w:ilvl="0" w:tplc="1A9076B6">
      <w:start w:val="3"/>
      <w:numFmt w:val="upperLetter"/>
      <w:lvlText w:val="%1."/>
      <w:lvlJc w:val="left"/>
      <w:pPr>
        <w:ind w:left="827" w:hanging="360"/>
      </w:pPr>
      <w:rPr>
        <w:rFonts w:ascii="Calibri" w:eastAsia="Calibri" w:hAnsi="Calibri" w:cs="Calibri" w:hint="default"/>
        <w:spacing w:val="-1"/>
        <w:w w:val="100"/>
        <w:sz w:val="22"/>
        <w:szCs w:val="22"/>
        <w:lang w:val="en-US" w:eastAsia="en-US" w:bidi="en-US"/>
      </w:rPr>
    </w:lvl>
    <w:lvl w:ilvl="1" w:tplc="8F009FE2">
      <w:numFmt w:val="bullet"/>
      <w:lvlText w:val="•"/>
      <w:lvlJc w:val="left"/>
      <w:pPr>
        <w:ind w:left="1696" w:hanging="360"/>
      </w:pPr>
      <w:rPr>
        <w:rFonts w:hint="default"/>
        <w:lang w:val="en-US" w:eastAsia="en-US" w:bidi="en-US"/>
      </w:rPr>
    </w:lvl>
    <w:lvl w:ilvl="2" w:tplc="3670D18A">
      <w:numFmt w:val="bullet"/>
      <w:lvlText w:val="•"/>
      <w:lvlJc w:val="left"/>
      <w:pPr>
        <w:ind w:left="2572" w:hanging="360"/>
      </w:pPr>
      <w:rPr>
        <w:rFonts w:hint="default"/>
        <w:lang w:val="en-US" w:eastAsia="en-US" w:bidi="en-US"/>
      </w:rPr>
    </w:lvl>
    <w:lvl w:ilvl="3" w:tplc="3E0A4E84">
      <w:numFmt w:val="bullet"/>
      <w:lvlText w:val="•"/>
      <w:lvlJc w:val="left"/>
      <w:pPr>
        <w:ind w:left="3448" w:hanging="360"/>
      </w:pPr>
      <w:rPr>
        <w:rFonts w:hint="default"/>
        <w:lang w:val="en-US" w:eastAsia="en-US" w:bidi="en-US"/>
      </w:rPr>
    </w:lvl>
    <w:lvl w:ilvl="4" w:tplc="97729DBC">
      <w:numFmt w:val="bullet"/>
      <w:lvlText w:val="•"/>
      <w:lvlJc w:val="left"/>
      <w:pPr>
        <w:ind w:left="4324" w:hanging="360"/>
      </w:pPr>
      <w:rPr>
        <w:rFonts w:hint="default"/>
        <w:lang w:val="en-US" w:eastAsia="en-US" w:bidi="en-US"/>
      </w:rPr>
    </w:lvl>
    <w:lvl w:ilvl="5" w:tplc="AE2AFE1C">
      <w:numFmt w:val="bullet"/>
      <w:lvlText w:val="•"/>
      <w:lvlJc w:val="left"/>
      <w:pPr>
        <w:ind w:left="5201" w:hanging="360"/>
      </w:pPr>
      <w:rPr>
        <w:rFonts w:hint="default"/>
        <w:lang w:val="en-US" w:eastAsia="en-US" w:bidi="en-US"/>
      </w:rPr>
    </w:lvl>
    <w:lvl w:ilvl="6" w:tplc="379CEABE">
      <w:numFmt w:val="bullet"/>
      <w:lvlText w:val="•"/>
      <w:lvlJc w:val="left"/>
      <w:pPr>
        <w:ind w:left="6077" w:hanging="360"/>
      </w:pPr>
      <w:rPr>
        <w:rFonts w:hint="default"/>
        <w:lang w:val="en-US" w:eastAsia="en-US" w:bidi="en-US"/>
      </w:rPr>
    </w:lvl>
    <w:lvl w:ilvl="7" w:tplc="0E508CD0">
      <w:numFmt w:val="bullet"/>
      <w:lvlText w:val="•"/>
      <w:lvlJc w:val="left"/>
      <w:pPr>
        <w:ind w:left="6953" w:hanging="360"/>
      </w:pPr>
      <w:rPr>
        <w:rFonts w:hint="default"/>
        <w:lang w:val="en-US" w:eastAsia="en-US" w:bidi="en-US"/>
      </w:rPr>
    </w:lvl>
    <w:lvl w:ilvl="8" w:tplc="8DCAFAD2">
      <w:numFmt w:val="bullet"/>
      <w:lvlText w:val="•"/>
      <w:lvlJc w:val="left"/>
      <w:pPr>
        <w:ind w:left="7829" w:hanging="360"/>
      </w:pPr>
      <w:rPr>
        <w:rFonts w:hint="default"/>
        <w:lang w:val="en-US" w:eastAsia="en-US" w:bidi="en-US"/>
      </w:rPr>
    </w:lvl>
  </w:abstractNum>
  <w:abstractNum w:abstractNumId="2" w15:restartNumberingAfterBreak="0">
    <w:nsid w:val="1B7763A2"/>
    <w:multiLevelType w:val="hybridMultilevel"/>
    <w:tmpl w:val="F6B06356"/>
    <w:lvl w:ilvl="0" w:tplc="674A21B2">
      <w:numFmt w:val="bullet"/>
      <w:lvlText w:val=""/>
      <w:lvlJc w:val="left"/>
      <w:pPr>
        <w:ind w:left="827" w:hanging="360"/>
      </w:pPr>
      <w:rPr>
        <w:rFonts w:ascii="Symbol" w:eastAsia="Symbol" w:hAnsi="Symbol" w:cs="Symbol" w:hint="default"/>
        <w:w w:val="100"/>
        <w:sz w:val="22"/>
        <w:szCs w:val="22"/>
        <w:lang w:val="en-US" w:eastAsia="en-US" w:bidi="en-US"/>
      </w:rPr>
    </w:lvl>
    <w:lvl w:ilvl="1" w:tplc="FD22C806">
      <w:numFmt w:val="bullet"/>
      <w:lvlText w:val="•"/>
      <w:lvlJc w:val="left"/>
      <w:pPr>
        <w:ind w:left="1696" w:hanging="360"/>
      </w:pPr>
      <w:rPr>
        <w:rFonts w:hint="default"/>
        <w:lang w:val="en-US" w:eastAsia="en-US" w:bidi="en-US"/>
      </w:rPr>
    </w:lvl>
    <w:lvl w:ilvl="2" w:tplc="050C0C16">
      <w:numFmt w:val="bullet"/>
      <w:lvlText w:val="•"/>
      <w:lvlJc w:val="left"/>
      <w:pPr>
        <w:ind w:left="2572" w:hanging="360"/>
      </w:pPr>
      <w:rPr>
        <w:rFonts w:hint="default"/>
        <w:lang w:val="en-US" w:eastAsia="en-US" w:bidi="en-US"/>
      </w:rPr>
    </w:lvl>
    <w:lvl w:ilvl="3" w:tplc="1E5E6DEC">
      <w:numFmt w:val="bullet"/>
      <w:lvlText w:val="•"/>
      <w:lvlJc w:val="left"/>
      <w:pPr>
        <w:ind w:left="3448" w:hanging="360"/>
      </w:pPr>
      <w:rPr>
        <w:rFonts w:hint="default"/>
        <w:lang w:val="en-US" w:eastAsia="en-US" w:bidi="en-US"/>
      </w:rPr>
    </w:lvl>
    <w:lvl w:ilvl="4" w:tplc="9428343E">
      <w:numFmt w:val="bullet"/>
      <w:lvlText w:val="•"/>
      <w:lvlJc w:val="left"/>
      <w:pPr>
        <w:ind w:left="4324" w:hanging="360"/>
      </w:pPr>
      <w:rPr>
        <w:rFonts w:hint="default"/>
        <w:lang w:val="en-US" w:eastAsia="en-US" w:bidi="en-US"/>
      </w:rPr>
    </w:lvl>
    <w:lvl w:ilvl="5" w:tplc="8E8CFCB2">
      <w:numFmt w:val="bullet"/>
      <w:lvlText w:val="•"/>
      <w:lvlJc w:val="left"/>
      <w:pPr>
        <w:ind w:left="5201" w:hanging="360"/>
      </w:pPr>
      <w:rPr>
        <w:rFonts w:hint="default"/>
        <w:lang w:val="en-US" w:eastAsia="en-US" w:bidi="en-US"/>
      </w:rPr>
    </w:lvl>
    <w:lvl w:ilvl="6" w:tplc="CBD419E6">
      <w:numFmt w:val="bullet"/>
      <w:lvlText w:val="•"/>
      <w:lvlJc w:val="left"/>
      <w:pPr>
        <w:ind w:left="6077" w:hanging="360"/>
      </w:pPr>
      <w:rPr>
        <w:rFonts w:hint="default"/>
        <w:lang w:val="en-US" w:eastAsia="en-US" w:bidi="en-US"/>
      </w:rPr>
    </w:lvl>
    <w:lvl w:ilvl="7" w:tplc="F4B0AFC6">
      <w:numFmt w:val="bullet"/>
      <w:lvlText w:val="•"/>
      <w:lvlJc w:val="left"/>
      <w:pPr>
        <w:ind w:left="6953" w:hanging="360"/>
      </w:pPr>
      <w:rPr>
        <w:rFonts w:hint="default"/>
        <w:lang w:val="en-US" w:eastAsia="en-US" w:bidi="en-US"/>
      </w:rPr>
    </w:lvl>
    <w:lvl w:ilvl="8" w:tplc="C6C05EDE">
      <w:numFmt w:val="bullet"/>
      <w:lvlText w:val="•"/>
      <w:lvlJc w:val="left"/>
      <w:pPr>
        <w:ind w:left="7829" w:hanging="360"/>
      </w:pPr>
      <w:rPr>
        <w:rFonts w:hint="default"/>
        <w:lang w:val="en-US" w:eastAsia="en-US" w:bidi="en-US"/>
      </w:rPr>
    </w:lvl>
  </w:abstractNum>
  <w:abstractNum w:abstractNumId="3" w15:restartNumberingAfterBreak="0">
    <w:nsid w:val="1EB06CD8"/>
    <w:multiLevelType w:val="hybridMultilevel"/>
    <w:tmpl w:val="BC78FB22"/>
    <w:lvl w:ilvl="0" w:tplc="F97C9F6A">
      <w:numFmt w:val="bullet"/>
      <w:lvlText w:val=""/>
      <w:lvlJc w:val="left"/>
      <w:pPr>
        <w:ind w:left="952" w:hanging="360"/>
      </w:pPr>
      <w:rPr>
        <w:rFonts w:ascii="Symbol" w:eastAsia="Symbol" w:hAnsi="Symbol" w:cs="Symbol" w:hint="default"/>
        <w:w w:val="100"/>
        <w:sz w:val="22"/>
        <w:szCs w:val="22"/>
        <w:lang w:val="en-US" w:eastAsia="en-US" w:bidi="en-US"/>
      </w:rPr>
    </w:lvl>
    <w:lvl w:ilvl="1" w:tplc="373076F4">
      <w:numFmt w:val="bullet"/>
      <w:lvlText w:val=""/>
      <w:lvlJc w:val="left"/>
      <w:pPr>
        <w:ind w:left="1050" w:hanging="358"/>
      </w:pPr>
      <w:rPr>
        <w:rFonts w:ascii="Wingdings" w:eastAsia="Wingdings" w:hAnsi="Wingdings" w:cs="Wingdings" w:hint="default"/>
        <w:w w:val="98"/>
        <w:sz w:val="16"/>
        <w:szCs w:val="16"/>
        <w:lang w:val="en-US" w:eastAsia="en-US" w:bidi="en-US"/>
      </w:rPr>
    </w:lvl>
    <w:lvl w:ilvl="2" w:tplc="F440DE8C">
      <w:numFmt w:val="bullet"/>
      <w:lvlText w:val="•"/>
      <w:lvlJc w:val="left"/>
      <w:pPr>
        <w:ind w:left="2035" w:hanging="358"/>
      </w:pPr>
      <w:rPr>
        <w:rFonts w:hint="default"/>
        <w:lang w:val="en-US" w:eastAsia="en-US" w:bidi="en-US"/>
      </w:rPr>
    </w:lvl>
    <w:lvl w:ilvl="3" w:tplc="465A8058">
      <w:numFmt w:val="bullet"/>
      <w:lvlText w:val="•"/>
      <w:lvlJc w:val="left"/>
      <w:pPr>
        <w:ind w:left="3011" w:hanging="358"/>
      </w:pPr>
      <w:rPr>
        <w:rFonts w:hint="default"/>
        <w:lang w:val="en-US" w:eastAsia="en-US" w:bidi="en-US"/>
      </w:rPr>
    </w:lvl>
    <w:lvl w:ilvl="4" w:tplc="1D800F9A">
      <w:numFmt w:val="bullet"/>
      <w:lvlText w:val="•"/>
      <w:lvlJc w:val="left"/>
      <w:pPr>
        <w:ind w:left="3986" w:hanging="358"/>
      </w:pPr>
      <w:rPr>
        <w:rFonts w:hint="default"/>
        <w:lang w:val="en-US" w:eastAsia="en-US" w:bidi="en-US"/>
      </w:rPr>
    </w:lvl>
    <w:lvl w:ilvl="5" w:tplc="E62EEE4E">
      <w:numFmt w:val="bullet"/>
      <w:lvlText w:val="•"/>
      <w:lvlJc w:val="left"/>
      <w:pPr>
        <w:ind w:left="4962" w:hanging="358"/>
      </w:pPr>
      <w:rPr>
        <w:rFonts w:hint="default"/>
        <w:lang w:val="en-US" w:eastAsia="en-US" w:bidi="en-US"/>
      </w:rPr>
    </w:lvl>
    <w:lvl w:ilvl="6" w:tplc="ADB0E67A">
      <w:numFmt w:val="bullet"/>
      <w:lvlText w:val="•"/>
      <w:lvlJc w:val="left"/>
      <w:pPr>
        <w:ind w:left="5937" w:hanging="358"/>
      </w:pPr>
      <w:rPr>
        <w:rFonts w:hint="default"/>
        <w:lang w:val="en-US" w:eastAsia="en-US" w:bidi="en-US"/>
      </w:rPr>
    </w:lvl>
    <w:lvl w:ilvl="7" w:tplc="853E3B60">
      <w:numFmt w:val="bullet"/>
      <w:lvlText w:val="•"/>
      <w:lvlJc w:val="left"/>
      <w:pPr>
        <w:ind w:left="6913" w:hanging="358"/>
      </w:pPr>
      <w:rPr>
        <w:rFonts w:hint="default"/>
        <w:lang w:val="en-US" w:eastAsia="en-US" w:bidi="en-US"/>
      </w:rPr>
    </w:lvl>
    <w:lvl w:ilvl="8" w:tplc="489045D4">
      <w:numFmt w:val="bullet"/>
      <w:lvlText w:val="•"/>
      <w:lvlJc w:val="left"/>
      <w:pPr>
        <w:ind w:left="7888" w:hanging="358"/>
      </w:pPr>
      <w:rPr>
        <w:rFonts w:hint="default"/>
        <w:lang w:val="en-US" w:eastAsia="en-US" w:bidi="en-US"/>
      </w:rPr>
    </w:lvl>
  </w:abstractNum>
  <w:abstractNum w:abstractNumId="4" w15:restartNumberingAfterBreak="0">
    <w:nsid w:val="1FC62984"/>
    <w:multiLevelType w:val="hybridMultilevel"/>
    <w:tmpl w:val="F14EDA24"/>
    <w:lvl w:ilvl="0" w:tplc="53F202A0">
      <w:start w:val="5"/>
      <w:numFmt w:val="upperLetter"/>
      <w:lvlText w:val="%1."/>
      <w:lvlJc w:val="left"/>
      <w:pPr>
        <w:ind w:left="827" w:hanging="360"/>
      </w:pPr>
      <w:rPr>
        <w:rFonts w:ascii="Calibri" w:eastAsia="Calibri" w:hAnsi="Calibri" w:cs="Calibri" w:hint="default"/>
        <w:w w:val="100"/>
        <w:sz w:val="22"/>
        <w:szCs w:val="22"/>
        <w:lang w:val="en-US" w:eastAsia="en-US" w:bidi="en-US"/>
      </w:rPr>
    </w:lvl>
    <w:lvl w:ilvl="1" w:tplc="10722860">
      <w:numFmt w:val="bullet"/>
      <w:lvlText w:val="•"/>
      <w:lvlJc w:val="left"/>
      <w:pPr>
        <w:ind w:left="1696" w:hanging="360"/>
      </w:pPr>
      <w:rPr>
        <w:rFonts w:hint="default"/>
        <w:lang w:val="en-US" w:eastAsia="en-US" w:bidi="en-US"/>
      </w:rPr>
    </w:lvl>
    <w:lvl w:ilvl="2" w:tplc="3E1642C0">
      <w:numFmt w:val="bullet"/>
      <w:lvlText w:val="•"/>
      <w:lvlJc w:val="left"/>
      <w:pPr>
        <w:ind w:left="2572" w:hanging="360"/>
      </w:pPr>
      <w:rPr>
        <w:rFonts w:hint="default"/>
        <w:lang w:val="en-US" w:eastAsia="en-US" w:bidi="en-US"/>
      </w:rPr>
    </w:lvl>
    <w:lvl w:ilvl="3" w:tplc="3C9A5442">
      <w:numFmt w:val="bullet"/>
      <w:lvlText w:val="•"/>
      <w:lvlJc w:val="left"/>
      <w:pPr>
        <w:ind w:left="3448" w:hanging="360"/>
      </w:pPr>
      <w:rPr>
        <w:rFonts w:hint="default"/>
        <w:lang w:val="en-US" w:eastAsia="en-US" w:bidi="en-US"/>
      </w:rPr>
    </w:lvl>
    <w:lvl w:ilvl="4" w:tplc="C74A0332">
      <w:numFmt w:val="bullet"/>
      <w:lvlText w:val="•"/>
      <w:lvlJc w:val="left"/>
      <w:pPr>
        <w:ind w:left="4324" w:hanging="360"/>
      </w:pPr>
      <w:rPr>
        <w:rFonts w:hint="default"/>
        <w:lang w:val="en-US" w:eastAsia="en-US" w:bidi="en-US"/>
      </w:rPr>
    </w:lvl>
    <w:lvl w:ilvl="5" w:tplc="05D2A7A0">
      <w:numFmt w:val="bullet"/>
      <w:lvlText w:val="•"/>
      <w:lvlJc w:val="left"/>
      <w:pPr>
        <w:ind w:left="5201" w:hanging="360"/>
      </w:pPr>
      <w:rPr>
        <w:rFonts w:hint="default"/>
        <w:lang w:val="en-US" w:eastAsia="en-US" w:bidi="en-US"/>
      </w:rPr>
    </w:lvl>
    <w:lvl w:ilvl="6" w:tplc="3AF408F4">
      <w:numFmt w:val="bullet"/>
      <w:lvlText w:val="•"/>
      <w:lvlJc w:val="left"/>
      <w:pPr>
        <w:ind w:left="6077" w:hanging="360"/>
      </w:pPr>
      <w:rPr>
        <w:rFonts w:hint="default"/>
        <w:lang w:val="en-US" w:eastAsia="en-US" w:bidi="en-US"/>
      </w:rPr>
    </w:lvl>
    <w:lvl w:ilvl="7" w:tplc="E8B06972">
      <w:numFmt w:val="bullet"/>
      <w:lvlText w:val="•"/>
      <w:lvlJc w:val="left"/>
      <w:pPr>
        <w:ind w:left="6953" w:hanging="360"/>
      </w:pPr>
      <w:rPr>
        <w:rFonts w:hint="default"/>
        <w:lang w:val="en-US" w:eastAsia="en-US" w:bidi="en-US"/>
      </w:rPr>
    </w:lvl>
    <w:lvl w:ilvl="8" w:tplc="985EF204">
      <w:numFmt w:val="bullet"/>
      <w:lvlText w:val="•"/>
      <w:lvlJc w:val="left"/>
      <w:pPr>
        <w:ind w:left="7829" w:hanging="360"/>
      </w:pPr>
      <w:rPr>
        <w:rFonts w:hint="default"/>
        <w:lang w:val="en-US" w:eastAsia="en-US" w:bidi="en-US"/>
      </w:rPr>
    </w:lvl>
  </w:abstractNum>
  <w:abstractNum w:abstractNumId="5" w15:restartNumberingAfterBreak="0">
    <w:nsid w:val="2169617C"/>
    <w:multiLevelType w:val="hybridMultilevel"/>
    <w:tmpl w:val="3AE6E180"/>
    <w:lvl w:ilvl="0" w:tplc="934067B6">
      <w:start w:val="1"/>
      <w:numFmt w:val="decimal"/>
      <w:lvlText w:val="(%1)"/>
      <w:lvlJc w:val="left"/>
      <w:pPr>
        <w:ind w:left="199" w:hanging="360"/>
      </w:pPr>
      <w:rPr>
        <w:rFonts w:ascii="Calibri" w:eastAsia="Calibri" w:hAnsi="Calibri" w:cs="Calibri" w:hint="default"/>
        <w:spacing w:val="-1"/>
        <w:w w:val="98"/>
        <w:sz w:val="22"/>
        <w:szCs w:val="22"/>
        <w:lang w:val="en-US" w:eastAsia="en-US" w:bidi="en-US"/>
      </w:rPr>
    </w:lvl>
    <w:lvl w:ilvl="1" w:tplc="3FBC9FCC">
      <w:numFmt w:val="bullet"/>
      <w:lvlText w:val="•"/>
      <w:lvlJc w:val="left"/>
      <w:pPr>
        <w:ind w:left="1138" w:hanging="360"/>
      </w:pPr>
      <w:rPr>
        <w:rFonts w:hint="default"/>
        <w:lang w:val="en-US" w:eastAsia="en-US" w:bidi="en-US"/>
      </w:rPr>
    </w:lvl>
    <w:lvl w:ilvl="2" w:tplc="D25824BE">
      <w:numFmt w:val="bullet"/>
      <w:lvlText w:val="•"/>
      <w:lvlJc w:val="left"/>
      <w:pPr>
        <w:ind w:left="2076" w:hanging="360"/>
      </w:pPr>
      <w:rPr>
        <w:rFonts w:hint="default"/>
        <w:lang w:val="en-US" w:eastAsia="en-US" w:bidi="en-US"/>
      </w:rPr>
    </w:lvl>
    <w:lvl w:ilvl="3" w:tplc="E3CA6E4C">
      <w:numFmt w:val="bullet"/>
      <w:lvlText w:val="•"/>
      <w:lvlJc w:val="left"/>
      <w:pPr>
        <w:ind w:left="3014" w:hanging="360"/>
      </w:pPr>
      <w:rPr>
        <w:rFonts w:hint="default"/>
        <w:lang w:val="en-US" w:eastAsia="en-US" w:bidi="en-US"/>
      </w:rPr>
    </w:lvl>
    <w:lvl w:ilvl="4" w:tplc="CE52ACA4">
      <w:numFmt w:val="bullet"/>
      <w:lvlText w:val="•"/>
      <w:lvlJc w:val="left"/>
      <w:pPr>
        <w:ind w:left="3952" w:hanging="360"/>
      </w:pPr>
      <w:rPr>
        <w:rFonts w:hint="default"/>
        <w:lang w:val="en-US" w:eastAsia="en-US" w:bidi="en-US"/>
      </w:rPr>
    </w:lvl>
    <w:lvl w:ilvl="5" w:tplc="BB6CAB92">
      <w:numFmt w:val="bullet"/>
      <w:lvlText w:val="•"/>
      <w:lvlJc w:val="left"/>
      <w:pPr>
        <w:ind w:left="4891" w:hanging="360"/>
      </w:pPr>
      <w:rPr>
        <w:rFonts w:hint="default"/>
        <w:lang w:val="en-US" w:eastAsia="en-US" w:bidi="en-US"/>
      </w:rPr>
    </w:lvl>
    <w:lvl w:ilvl="6" w:tplc="7D1ACBB8">
      <w:numFmt w:val="bullet"/>
      <w:lvlText w:val="•"/>
      <w:lvlJc w:val="left"/>
      <w:pPr>
        <w:ind w:left="5829" w:hanging="360"/>
      </w:pPr>
      <w:rPr>
        <w:rFonts w:hint="default"/>
        <w:lang w:val="en-US" w:eastAsia="en-US" w:bidi="en-US"/>
      </w:rPr>
    </w:lvl>
    <w:lvl w:ilvl="7" w:tplc="EB62C5DA">
      <w:numFmt w:val="bullet"/>
      <w:lvlText w:val="•"/>
      <w:lvlJc w:val="left"/>
      <w:pPr>
        <w:ind w:left="6767" w:hanging="360"/>
      </w:pPr>
      <w:rPr>
        <w:rFonts w:hint="default"/>
        <w:lang w:val="en-US" w:eastAsia="en-US" w:bidi="en-US"/>
      </w:rPr>
    </w:lvl>
    <w:lvl w:ilvl="8" w:tplc="E488DDC4">
      <w:numFmt w:val="bullet"/>
      <w:lvlText w:val="•"/>
      <w:lvlJc w:val="left"/>
      <w:pPr>
        <w:ind w:left="7705" w:hanging="360"/>
      </w:pPr>
      <w:rPr>
        <w:rFonts w:hint="default"/>
        <w:lang w:val="en-US" w:eastAsia="en-US" w:bidi="en-US"/>
      </w:rPr>
    </w:lvl>
  </w:abstractNum>
  <w:abstractNum w:abstractNumId="6" w15:restartNumberingAfterBreak="0">
    <w:nsid w:val="22C756EC"/>
    <w:multiLevelType w:val="hybridMultilevel"/>
    <w:tmpl w:val="B95EBBD0"/>
    <w:lvl w:ilvl="0" w:tplc="98B00BEE">
      <w:numFmt w:val="bullet"/>
      <w:lvlText w:val=""/>
      <w:lvlJc w:val="left"/>
      <w:pPr>
        <w:ind w:left="469" w:hanging="360"/>
      </w:pPr>
      <w:rPr>
        <w:rFonts w:ascii="Symbol" w:eastAsia="Symbol" w:hAnsi="Symbol" w:cs="Symbol" w:hint="default"/>
        <w:w w:val="97"/>
        <w:sz w:val="20"/>
        <w:szCs w:val="20"/>
        <w:lang w:val="en-US" w:eastAsia="en-US" w:bidi="en-US"/>
      </w:rPr>
    </w:lvl>
    <w:lvl w:ilvl="1" w:tplc="F440DFA0">
      <w:numFmt w:val="bullet"/>
      <w:lvlText w:val="•"/>
      <w:lvlJc w:val="left"/>
      <w:pPr>
        <w:ind w:left="1178" w:hanging="360"/>
      </w:pPr>
      <w:rPr>
        <w:rFonts w:hint="default"/>
        <w:lang w:val="en-US" w:eastAsia="en-US" w:bidi="en-US"/>
      </w:rPr>
    </w:lvl>
    <w:lvl w:ilvl="2" w:tplc="A232E02A">
      <w:numFmt w:val="bullet"/>
      <w:lvlText w:val="•"/>
      <w:lvlJc w:val="left"/>
      <w:pPr>
        <w:ind w:left="1897" w:hanging="360"/>
      </w:pPr>
      <w:rPr>
        <w:rFonts w:hint="default"/>
        <w:lang w:val="en-US" w:eastAsia="en-US" w:bidi="en-US"/>
      </w:rPr>
    </w:lvl>
    <w:lvl w:ilvl="3" w:tplc="3FF8865E">
      <w:numFmt w:val="bullet"/>
      <w:lvlText w:val="•"/>
      <w:lvlJc w:val="left"/>
      <w:pPr>
        <w:ind w:left="2616" w:hanging="360"/>
      </w:pPr>
      <w:rPr>
        <w:rFonts w:hint="default"/>
        <w:lang w:val="en-US" w:eastAsia="en-US" w:bidi="en-US"/>
      </w:rPr>
    </w:lvl>
    <w:lvl w:ilvl="4" w:tplc="412457AA">
      <w:numFmt w:val="bullet"/>
      <w:lvlText w:val="•"/>
      <w:lvlJc w:val="left"/>
      <w:pPr>
        <w:ind w:left="3335" w:hanging="360"/>
      </w:pPr>
      <w:rPr>
        <w:rFonts w:hint="default"/>
        <w:lang w:val="en-US" w:eastAsia="en-US" w:bidi="en-US"/>
      </w:rPr>
    </w:lvl>
    <w:lvl w:ilvl="5" w:tplc="6590A1D8">
      <w:numFmt w:val="bullet"/>
      <w:lvlText w:val="•"/>
      <w:lvlJc w:val="left"/>
      <w:pPr>
        <w:ind w:left="4054" w:hanging="360"/>
      </w:pPr>
      <w:rPr>
        <w:rFonts w:hint="default"/>
        <w:lang w:val="en-US" w:eastAsia="en-US" w:bidi="en-US"/>
      </w:rPr>
    </w:lvl>
    <w:lvl w:ilvl="6" w:tplc="6B6EB150">
      <w:numFmt w:val="bullet"/>
      <w:lvlText w:val="•"/>
      <w:lvlJc w:val="left"/>
      <w:pPr>
        <w:ind w:left="4772" w:hanging="360"/>
      </w:pPr>
      <w:rPr>
        <w:rFonts w:hint="default"/>
        <w:lang w:val="en-US" w:eastAsia="en-US" w:bidi="en-US"/>
      </w:rPr>
    </w:lvl>
    <w:lvl w:ilvl="7" w:tplc="D5A25370">
      <w:numFmt w:val="bullet"/>
      <w:lvlText w:val="•"/>
      <w:lvlJc w:val="left"/>
      <w:pPr>
        <w:ind w:left="5491" w:hanging="360"/>
      </w:pPr>
      <w:rPr>
        <w:rFonts w:hint="default"/>
        <w:lang w:val="en-US" w:eastAsia="en-US" w:bidi="en-US"/>
      </w:rPr>
    </w:lvl>
    <w:lvl w:ilvl="8" w:tplc="6F2436B6">
      <w:numFmt w:val="bullet"/>
      <w:lvlText w:val="•"/>
      <w:lvlJc w:val="left"/>
      <w:pPr>
        <w:ind w:left="6210" w:hanging="360"/>
      </w:pPr>
      <w:rPr>
        <w:rFonts w:hint="default"/>
        <w:lang w:val="en-US" w:eastAsia="en-US" w:bidi="en-US"/>
      </w:rPr>
    </w:lvl>
  </w:abstractNum>
  <w:abstractNum w:abstractNumId="7" w15:restartNumberingAfterBreak="0">
    <w:nsid w:val="232615F0"/>
    <w:multiLevelType w:val="hybridMultilevel"/>
    <w:tmpl w:val="92CAE41E"/>
    <w:lvl w:ilvl="0" w:tplc="FD1C9F7E">
      <w:numFmt w:val="bullet"/>
      <w:lvlText w:val=""/>
      <w:lvlJc w:val="left"/>
      <w:pPr>
        <w:ind w:left="469" w:hanging="360"/>
      </w:pPr>
      <w:rPr>
        <w:rFonts w:ascii="Symbol" w:eastAsia="Symbol" w:hAnsi="Symbol" w:cs="Symbol" w:hint="default"/>
        <w:w w:val="97"/>
        <w:sz w:val="20"/>
        <w:szCs w:val="20"/>
        <w:lang w:val="en-US" w:eastAsia="en-US" w:bidi="en-US"/>
      </w:rPr>
    </w:lvl>
    <w:lvl w:ilvl="1" w:tplc="13608D8E">
      <w:numFmt w:val="bullet"/>
      <w:lvlText w:val="•"/>
      <w:lvlJc w:val="left"/>
      <w:pPr>
        <w:ind w:left="1178" w:hanging="360"/>
      </w:pPr>
      <w:rPr>
        <w:rFonts w:hint="default"/>
        <w:lang w:val="en-US" w:eastAsia="en-US" w:bidi="en-US"/>
      </w:rPr>
    </w:lvl>
    <w:lvl w:ilvl="2" w:tplc="FC6ECEFA">
      <w:numFmt w:val="bullet"/>
      <w:lvlText w:val="•"/>
      <w:lvlJc w:val="left"/>
      <w:pPr>
        <w:ind w:left="1897" w:hanging="360"/>
      </w:pPr>
      <w:rPr>
        <w:rFonts w:hint="default"/>
        <w:lang w:val="en-US" w:eastAsia="en-US" w:bidi="en-US"/>
      </w:rPr>
    </w:lvl>
    <w:lvl w:ilvl="3" w:tplc="DA940B26">
      <w:numFmt w:val="bullet"/>
      <w:lvlText w:val="•"/>
      <w:lvlJc w:val="left"/>
      <w:pPr>
        <w:ind w:left="2616" w:hanging="360"/>
      </w:pPr>
      <w:rPr>
        <w:rFonts w:hint="default"/>
        <w:lang w:val="en-US" w:eastAsia="en-US" w:bidi="en-US"/>
      </w:rPr>
    </w:lvl>
    <w:lvl w:ilvl="4" w:tplc="24D2F862">
      <w:numFmt w:val="bullet"/>
      <w:lvlText w:val="•"/>
      <w:lvlJc w:val="left"/>
      <w:pPr>
        <w:ind w:left="3335" w:hanging="360"/>
      </w:pPr>
      <w:rPr>
        <w:rFonts w:hint="default"/>
        <w:lang w:val="en-US" w:eastAsia="en-US" w:bidi="en-US"/>
      </w:rPr>
    </w:lvl>
    <w:lvl w:ilvl="5" w:tplc="8E56DFB8">
      <w:numFmt w:val="bullet"/>
      <w:lvlText w:val="•"/>
      <w:lvlJc w:val="left"/>
      <w:pPr>
        <w:ind w:left="4054" w:hanging="360"/>
      </w:pPr>
      <w:rPr>
        <w:rFonts w:hint="default"/>
        <w:lang w:val="en-US" w:eastAsia="en-US" w:bidi="en-US"/>
      </w:rPr>
    </w:lvl>
    <w:lvl w:ilvl="6" w:tplc="12CC97B6">
      <w:numFmt w:val="bullet"/>
      <w:lvlText w:val="•"/>
      <w:lvlJc w:val="left"/>
      <w:pPr>
        <w:ind w:left="4772" w:hanging="360"/>
      </w:pPr>
      <w:rPr>
        <w:rFonts w:hint="default"/>
        <w:lang w:val="en-US" w:eastAsia="en-US" w:bidi="en-US"/>
      </w:rPr>
    </w:lvl>
    <w:lvl w:ilvl="7" w:tplc="9A2E3ED8">
      <w:numFmt w:val="bullet"/>
      <w:lvlText w:val="•"/>
      <w:lvlJc w:val="left"/>
      <w:pPr>
        <w:ind w:left="5491" w:hanging="360"/>
      </w:pPr>
      <w:rPr>
        <w:rFonts w:hint="default"/>
        <w:lang w:val="en-US" w:eastAsia="en-US" w:bidi="en-US"/>
      </w:rPr>
    </w:lvl>
    <w:lvl w:ilvl="8" w:tplc="4918A3C6">
      <w:numFmt w:val="bullet"/>
      <w:lvlText w:val="•"/>
      <w:lvlJc w:val="left"/>
      <w:pPr>
        <w:ind w:left="6210" w:hanging="360"/>
      </w:pPr>
      <w:rPr>
        <w:rFonts w:hint="default"/>
        <w:lang w:val="en-US" w:eastAsia="en-US" w:bidi="en-US"/>
      </w:rPr>
    </w:lvl>
  </w:abstractNum>
  <w:abstractNum w:abstractNumId="8" w15:restartNumberingAfterBreak="0">
    <w:nsid w:val="248D7843"/>
    <w:multiLevelType w:val="hybridMultilevel"/>
    <w:tmpl w:val="09EAC5F2"/>
    <w:lvl w:ilvl="0" w:tplc="4C5E163C">
      <w:numFmt w:val="bullet"/>
      <w:lvlText w:val=""/>
      <w:lvlJc w:val="left"/>
      <w:pPr>
        <w:ind w:left="469" w:hanging="360"/>
      </w:pPr>
      <w:rPr>
        <w:rFonts w:ascii="Symbol" w:eastAsia="Symbol" w:hAnsi="Symbol" w:cs="Symbol" w:hint="default"/>
        <w:w w:val="97"/>
        <w:sz w:val="20"/>
        <w:szCs w:val="20"/>
        <w:lang w:val="en-US" w:eastAsia="en-US" w:bidi="en-US"/>
      </w:rPr>
    </w:lvl>
    <w:lvl w:ilvl="1" w:tplc="4546FBA6">
      <w:numFmt w:val="bullet"/>
      <w:lvlText w:val="•"/>
      <w:lvlJc w:val="left"/>
      <w:pPr>
        <w:ind w:left="1178" w:hanging="360"/>
      </w:pPr>
      <w:rPr>
        <w:rFonts w:hint="default"/>
        <w:lang w:val="en-US" w:eastAsia="en-US" w:bidi="en-US"/>
      </w:rPr>
    </w:lvl>
    <w:lvl w:ilvl="2" w:tplc="A790C2B8">
      <w:numFmt w:val="bullet"/>
      <w:lvlText w:val="•"/>
      <w:lvlJc w:val="left"/>
      <w:pPr>
        <w:ind w:left="1897" w:hanging="360"/>
      </w:pPr>
      <w:rPr>
        <w:rFonts w:hint="default"/>
        <w:lang w:val="en-US" w:eastAsia="en-US" w:bidi="en-US"/>
      </w:rPr>
    </w:lvl>
    <w:lvl w:ilvl="3" w:tplc="BD3E80EE">
      <w:numFmt w:val="bullet"/>
      <w:lvlText w:val="•"/>
      <w:lvlJc w:val="left"/>
      <w:pPr>
        <w:ind w:left="2616" w:hanging="360"/>
      </w:pPr>
      <w:rPr>
        <w:rFonts w:hint="default"/>
        <w:lang w:val="en-US" w:eastAsia="en-US" w:bidi="en-US"/>
      </w:rPr>
    </w:lvl>
    <w:lvl w:ilvl="4" w:tplc="8A3A76B6">
      <w:numFmt w:val="bullet"/>
      <w:lvlText w:val="•"/>
      <w:lvlJc w:val="left"/>
      <w:pPr>
        <w:ind w:left="3335" w:hanging="360"/>
      </w:pPr>
      <w:rPr>
        <w:rFonts w:hint="default"/>
        <w:lang w:val="en-US" w:eastAsia="en-US" w:bidi="en-US"/>
      </w:rPr>
    </w:lvl>
    <w:lvl w:ilvl="5" w:tplc="96DE710C">
      <w:numFmt w:val="bullet"/>
      <w:lvlText w:val="•"/>
      <w:lvlJc w:val="left"/>
      <w:pPr>
        <w:ind w:left="4054" w:hanging="360"/>
      </w:pPr>
      <w:rPr>
        <w:rFonts w:hint="default"/>
        <w:lang w:val="en-US" w:eastAsia="en-US" w:bidi="en-US"/>
      </w:rPr>
    </w:lvl>
    <w:lvl w:ilvl="6" w:tplc="66264572">
      <w:numFmt w:val="bullet"/>
      <w:lvlText w:val="•"/>
      <w:lvlJc w:val="left"/>
      <w:pPr>
        <w:ind w:left="4772" w:hanging="360"/>
      </w:pPr>
      <w:rPr>
        <w:rFonts w:hint="default"/>
        <w:lang w:val="en-US" w:eastAsia="en-US" w:bidi="en-US"/>
      </w:rPr>
    </w:lvl>
    <w:lvl w:ilvl="7" w:tplc="AD6812F4">
      <w:numFmt w:val="bullet"/>
      <w:lvlText w:val="•"/>
      <w:lvlJc w:val="left"/>
      <w:pPr>
        <w:ind w:left="5491" w:hanging="360"/>
      </w:pPr>
      <w:rPr>
        <w:rFonts w:hint="default"/>
        <w:lang w:val="en-US" w:eastAsia="en-US" w:bidi="en-US"/>
      </w:rPr>
    </w:lvl>
    <w:lvl w:ilvl="8" w:tplc="8E96B3CC">
      <w:numFmt w:val="bullet"/>
      <w:lvlText w:val="•"/>
      <w:lvlJc w:val="left"/>
      <w:pPr>
        <w:ind w:left="6210" w:hanging="360"/>
      </w:pPr>
      <w:rPr>
        <w:rFonts w:hint="default"/>
        <w:lang w:val="en-US" w:eastAsia="en-US" w:bidi="en-US"/>
      </w:rPr>
    </w:lvl>
  </w:abstractNum>
  <w:abstractNum w:abstractNumId="9" w15:restartNumberingAfterBreak="0">
    <w:nsid w:val="2A2F0AB0"/>
    <w:multiLevelType w:val="hybridMultilevel"/>
    <w:tmpl w:val="524A3A38"/>
    <w:lvl w:ilvl="0" w:tplc="0480E394">
      <w:start w:val="1"/>
      <w:numFmt w:val="decimal"/>
      <w:lvlText w:val="%1."/>
      <w:lvlJc w:val="left"/>
      <w:pPr>
        <w:ind w:left="1072" w:hanging="360"/>
      </w:pPr>
      <w:rPr>
        <w:rFonts w:ascii="Calibri" w:eastAsia="Calibri" w:hAnsi="Calibri" w:cs="Calibri" w:hint="default"/>
        <w:spacing w:val="-2"/>
        <w:w w:val="98"/>
        <w:sz w:val="22"/>
        <w:szCs w:val="22"/>
        <w:lang w:val="en-US" w:eastAsia="en-US" w:bidi="en-US"/>
      </w:rPr>
    </w:lvl>
    <w:lvl w:ilvl="1" w:tplc="2B3E3536">
      <w:numFmt w:val="bullet"/>
      <w:lvlText w:val="•"/>
      <w:lvlJc w:val="left"/>
      <w:pPr>
        <w:ind w:left="1956" w:hanging="360"/>
      </w:pPr>
      <w:rPr>
        <w:rFonts w:hint="default"/>
        <w:lang w:val="en-US" w:eastAsia="en-US" w:bidi="en-US"/>
      </w:rPr>
    </w:lvl>
    <w:lvl w:ilvl="2" w:tplc="A5EE17CE">
      <w:numFmt w:val="bullet"/>
      <w:lvlText w:val="•"/>
      <w:lvlJc w:val="left"/>
      <w:pPr>
        <w:ind w:left="2832" w:hanging="360"/>
      </w:pPr>
      <w:rPr>
        <w:rFonts w:hint="default"/>
        <w:lang w:val="en-US" w:eastAsia="en-US" w:bidi="en-US"/>
      </w:rPr>
    </w:lvl>
    <w:lvl w:ilvl="3" w:tplc="946C6BF0">
      <w:numFmt w:val="bullet"/>
      <w:lvlText w:val="•"/>
      <w:lvlJc w:val="left"/>
      <w:pPr>
        <w:ind w:left="3708" w:hanging="360"/>
      </w:pPr>
      <w:rPr>
        <w:rFonts w:hint="default"/>
        <w:lang w:val="en-US" w:eastAsia="en-US" w:bidi="en-US"/>
      </w:rPr>
    </w:lvl>
    <w:lvl w:ilvl="4" w:tplc="4CD847A0">
      <w:numFmt w:val="bullet"/>
      <w:lvlText w:val="•"/>
      <w:lvlJc w:val="left"/>
      <w:pPr>
        <w:ind w:left="4584" w:hanging="360"/>
      </w:pPr>
      <w:rPr>
        <w:rFonts w:hint="default"/>
        <w:lang w:val="en-US" w:eastAsia="en-US" w:bidi="en-US"/>
      </w:rPr>
    </w:lvl>
    <w:lvl w:ilvl="5" w:tplc="4D4EFA9C">
      <w:numFmt w:val="bullet"/>
      <w:lvlText w:val="•"/>
      <w:lvlJc w:val="left"/>
      <w:pPr>
        <w:ind w:left="5460" w:hanging="360"/>
      </w:pPr>
      <w:rPr>
        <w:rFonts w:hint="default"/>
        <w:lang w:val="en-US" w:eastAsia="en-US" w:bidi="en-US"/>
      </w:rPr>
    </w:lvl>
    <w:lvl w:ilvl="6" w:tplc="CE04F7E8">
      <w:numFmt w:val="bullet"/>
      <w:lvlText w:val="•"/>
      <w:lvlJc w:val="left"/>
      <w:pPr>
        <w:ind w:left="6336" w:hanging="360"/>
      </w:pPr>
      <w:rPr>
        <w:rFonts w:hint="default"/>
        <w:lang w:val="en-US" w:eastAsia="en-US" w:bidi="en-US"/>
      </w:rPr>
    </w:lvl>
    <w:lvl w:ilvl="7" w:tplc="4BE4ED70">
      <w:numFmt w:val="bullet"/>
      <w:lvlText w:val="•"/>
      <w:lvlJc w:val="left"/>
      <w:pPr>
        <w:ind w:left="7212" w:hanging="360"/>
      </w:pPr>
      <w:rPr>
        <w:rFonts w:hint="default"/>
        <w:lang w:val="en-US" w:eastAsia="en-US" w:bidi="en-US"/>
      </w:rPr>
    </w:lvl>
    <w:lvl w:ilvl="8" w:tplc="99D296DE">
      <w:numFmt w:val="bullet"/>
      <w:lvlText w:val="•"/>
      <w:lvlJc w:val="left"/>
      <w:pPr>
        <w:ind w:left="8088" w:hanging="360"/>
      </w:pPr>
      <w:rPr>
        <w:rFonts w:hint="default"/>
        <w:lang w:val="en-US" w:eastAsia="en-US" w:bidi="en-US"/>
      </w:rPr>
    </w:lvl>
  </w:abstractNum>
  <w:abstractNum w:abstractNumId="10" w15:restartNumberingAfterBreak="0">
    <w:nsid w:val="2E8B4227"/>
    <w:multiLevelType w:val="hybridMultilevel"/>
    <w:tmpl w:val="3E98DB3C"/>
    <w:lvl w:ilvl="0" w:tplc="22CEAE9C">
      <w:start w:val="5"/>
      <w:numFmt w:val="decimal"/>
      <w:lvlText w:val="%1."/>
      <w:lvlJc w:val="left"/>
      <w:pPr>
        <w:ind w:left="981" w:hanging="360"/>
      </w:pPr>
      <w:rPr>
        <w:rFonts w:ascii="Calibri" w:eastAsia="Calibri" w:hAnsi="Calibri" w:cs="Calibri" w:hint="default"/>
        <w:w w:val="98"/>
        <w:sz w:val="22"/>
        <w:szCs w:val="22"/>
        <w:lang w:val="en-US" w:eastAsia="en-US" w:bidi="en-US"/>
      </w:rPr>
    </w:lvl>
    <w:lvl w:ilvl="1" w:tplc="3EE41B64">
      <w:numFmt w:val="bullet"/>
      <w:lvlText w:val="•"/>
      <w:lvlJc w:val="left"/>
      <w:pPr>
        <w:ind w:left="1840" w:hanging="360"/>
      </w:pPr>
      <w:rPr>
        <w:rFonts w:hint="default"/>
        <w:lang w:val="en-US" w:eastAsia="en-US" w:bidi="en-US"/>
      </w:rPr>
    </w:lvl>
    <w:lvl w:ilvl="2" w:tplc="49DAC070">
      <w:numFmt w:val="bullet"/>
      <w:lvlText w:val="•"/>
      <w:lvlJc w:val="left"/>
      <w:pPr>
        <w:ind w:left="2700" w:hanging="360"/>
      </w:pPr>
      <w:rPr>
        <w:rFonts w:hint="default"/>
        <w:lang w:val="en-US" w:eastAsia="en-US" w:bidi="en-US"/>
      </w:rPr>
    </w:lvl>
    <w:lvl w:ilvl="3" w:tplc="3098951E">
      <w:numFmt w:val="bullet"/>
      <w:lvlText w:val="•"/>
      <w:lvlJc w:val="left"/>
      <w:pPr>
        <w:ind w:left="3560" w:hanging="360"/>
      </w:pPr>
      <w:rPr>
        <w:rFonts w:hint="default"/>
        <w:lang w:val="en-US" w:eastAsia="en-US" w:bidi="en-US"/>
      </w:rPr>
    </w:lvl>
    <w:lvl w:ilvl="4" w:tplc="10FABB84">
      <w:numFmt w:val="bullet"/>
      <w:lvlText w:val="•"/>
      <w:lvlJc w:val="left"/>
      <w:pPr>
        <w:ind w:left="4420" w:hanging="360"/>
      </w:pPr>
      <w:rPr>
        <w:rFonts w:hint="default"/>
        <w:lang w:val="en-US" w:eastAsia="en-US" w:bidi="en-US"/>
      </w:rPr>
    </w:lvl>
    <w:lvl w:ilvl="5" w:tplc="3CEC9110">
      <w:numFmt w:val="bullet"/>
      <w:lvlText w:val="•"/>
      <w:lvlJc w:val="left"/>
      <w:pPr>
        <w:ind w:left="5281" w:hanging="360"/>
      </w:pPr>
      <w:rPr>
        <w:rFonts w:hint="default"/>
        <w:lang w:val="en-US" w:eastAsia="en-US" w:bidi="en-US"/>
      </w:rPr>
    </w:lvl>
    <w:lvl w:ilvl="6" w:tplc="84C62444">
      <w:numFmt w:val="bullet"/>
      <w:lvlText w:val="•"/>
      <w:lvlJc w:val="left"/>
      <w:pPr>
        <w:ind w:left="6141" w:hanging="360"/>
      </w:pPr>
      <w:rPr>
        <w:rFonts w:hint="default"/>
        <w:lang w:val="en-US" w:eastAsia="en-US" w:bidi="en-US"/>
      </w:rPr>
    </w:lvl>
    <w:lvl w:ilvl="7" w:tplc="8672582C">
      <w:numFmt w:val="bullet"/>
      <w:lvlText w:val="•"/>
      <w:lvlJc w:val="left"/>
      <w:pPr>
        <w:ind w:left="7001" w:hanging="360"/>
      </w:pPr>
      <w:rPr>
        <w:rFonts w:hint="default"/>
        <w:lang w:val="en-US" w:eastAsia="en-US" w:bidi="en-US"/>
      </w:rPr>
    </w:lvl>
    <w:lvl w:ilvl="8" w:tplc="E2E2A58C">
      <w:numFmt w:val="bullet"/>
      <w:lvlText w:val="•"/>
      <w:lvlJc w:val="left"/>
      <w:pPr>
        <w:ind w:left="7861" w:hanging="360"/>
      </w:pPr>
      <w:rPr>
        <w:rFonts w:hint="default"/>
        <w:lang w:val="en-US" w:eastAsia="en-US" w:bidi="en-US"/>
      </w:rPr>
    </w:lvl>
  </w:abstractNum>
  <w:abstractNum w:abstractNumId="11" w15:restartNumberingAfterBreak="0">
    <w:nsid w:val="423F1CA7"/>
    <w:multiLevelType w:val="hybridMultilevel"/>
    <w:tmpl w:val="B55C0C9E"/>
    <w:lvl w:ilvl="0" w:tplc="7CC2C128">
      <w:start w:val="1"/>
      <w:numFmt w:val="decimal"/>
      <w:lvlText w:val="%1."/>
      <w:lvlJc w:val="left"/>
      <w:pPr>
        <w:ind w:left="986" w:hanging="360"/>
      </w:pPr>
      <w:rPr>
        <w:rFonts w:ascii="Calibri" w:eastAsia="Calibri" w:hAnsi="Calibri" w:cs="Calibri" w:hint="default"/>
        <w:w w:val="98"/>
        <w:sz w:val="22"/>
        <w:szCs w:val="22"/>
        <w:lang w:val="en-US" w:eastAsia="en-US" w:bidi="en-US"/>
      </w:rPr>
    </w:lvl>
    <w:lvl w:ilvl="1" w:tplc="A92A2A52">
      <w:numFmt w:val="bullet"/>
      <w:lvlText w:val="•"/>
      <w:lvlJc w:val="left"/>
      <w:pPr>
        <w:ind w:left="1840" w:hanging="360"/>
      </w:pPr>
      <w:rPr>
        <w:rFonts w:hint="default"/>
        <w:lang w:val="en-US" w:eastAsia="en-US" w:bidi="en-US"/>
      </w:rPr>
    </w:lvl>
    <w:lvl w:ilvl="2" w:tplc="D78E10EA">
      <w:numFmt w:val="bullet"/>
      <w:lvlText w:val="•"/>
      <w:lvlJc w:val="left"/>
      <w:pPr>
        <w:ind w:left="2700" w:hanging="360"/>
      </w:pPr>
      <w:rPr>
        <w:rFonts w:hint="default"/>
        <w:lang w:val="en-US" w:eastAsia="en-US" w:bidi="en-US"/>
      </w:rPr>
    </w:lvl>
    <w:lvl w:ilvl="3" w:tplc="4E98850E">
      <w:numFmt w:val="bullet"/>
      <w:lvlText w:val="•"/>
      <w:lvlJc w:val="left"/>
      <w:pPr>
        <w:ind w:left="3560" w:hanging="360"/>
      </w:pPr>
      <w:rPr>
        <w:rFonts w:hint="default"/>
        <w:lang w:val="en-US" w:eastAsia="en-US" w:bidi="en-US"/>
      </w:rPr>
    </w:lvl>
    <w:lvl w:ilvl="4" w:tplc="EB00FE18">
      <w:numFmt w:val="bullet"/>
      <w:lvlText w:val="•"/>
      <w:lvlJc w:val="left"/>
      <w:pPr>
        <w:ind w:left="4420" w:hanging="360"/>
      </w:pPr>
      <w:rPr>
        <w:rFonts w:hint="default"/>
        <w:lang w:val="en-US" w:eastAsia="en-US" w:bidi="en-US"/>
      </w:rPr>
    </w:lvl>
    <w:lvl w:ilvl="5" w:tplc="7DE687A6">
      <w:numFmt w:val="bullet"/>
      <w:lvlText w:val="•"/>
      <w:lvlJc w:val="left"/>
      <w:pPr>
        <w:ind w:left="5281" w:hanging="360"/>
      </w:pPr>
      <w:rPr>
        <w:rFonts w:hint="default"/>
        <w:lang w:val="en-US" w:eastAsia="en-US" w:bidi="en-US"/>
      </w:rPr>
    </w:lvl>
    <w:lvl w:ilvl="6" w:tplc="8F701D50">
      <w:numFmt w:val="bullet"/>
      <w:lvlText w:val="•"/>
      <w:lvlJc w:val="left"/>
      <w:pPr>
        <w:ind w:left="6141" w:hanging="360"/>
      </w:pPr>
      <w:rPr>
        <w:rFonts w:hint="default"/>
        <w:lang w:val="en-US" w:eastAsia="en-US" w:bidi="en-US"/>
      </w:rPr>
    </w:lvl>
    <w:lvl w:ilvl="7" w:tplc="FCA63392">
      <w:numFmt w:val="bullet"/>
      <w:lvlText w:val="•"/>
      <w:lvlJc w:val="left"/>
      <w:pPr>
        <w:ind w:left="7001" w:hanging="360"/>
      </w:pPr>
      <w:rPr>
        <w:rFonts w:hint="default"/>
        <w:lang w:val="en-US" w:eastAsia="en-US" w:bidi="en-US"/>
      </w:rPr>
    </w:lvl>
    <w:lvl w:ilvl="8" w:tplc="DFE0370E">
      <w:numFmt w:val="bullet"/>
      <w:lvlText w:val="•"/>
      <w:lvlJc w:val="left"/>
      <w:pPr>
        <w:ind w:left="7861" w:hanging="360"/>
      </w:pPr>
      <w:rPr>
        <w:rFonts w:hint="default"/>
        <w:lang w:val="en-US" w:eastAsia="en-US" w:bidi="en-US"/>
      </w:rPr>
    </w:lvl>
  </w:abstractNum>
  <w:abstractNum w:abstractNumId="12" w15:restartNumberingAfterBreak="0">
    <w:nsid w:val="510A2960"/>
    <w:multiLevelType w:val="hybridMultilevel"/>
    <w:tmpl w:val="F7B0BCFC"/>
    <w:lvl w:ilvl="0" w:tplc="83D06CAA">
      <w:numFmt w:val="bullet"/>
      <w:lvlText w:val=""/>
      <w:lvlJc w:val="left"/>
      <w:pPr>
        <w:ind w:left="993" w:hanging="360"/>
      </w:pPr>
      <w:rPr>
        <w:rFonts w:ascii="Symbol" w:eastAsia="Symbol" w:hAnsi="Symbol" w:cs="Symbol" w:hint="default"/>
        <w:w w:val="97"/>
        <w:sz w:val="20"/>
        <w:szCs w:val="20"/>
        <w:lang w:val="en-US" w:eastAsia="en-US" w:bidi="en-US"/>
      </w:rPr>
    </w:lvl>
    <w:lvl w:ilvl="1" w:tplc="260E5E6A">
      <w:numFmt w:val="bullet"/>
      <w:lvlText w:val="•"/>
      <w:lvlJc w:val="left"/>
      <w:pPr>
        <w:ind w:left="1858" w:hanging="360"/>
      </w:pPr>
      <w:rPr>
        <w:rFonts w:hint="default"/>
        <w:lang w:val="en-US" w:eastAsia="en-US" w:bidi="en-US"/>
      </w:rPr>
    </w:lvl>
    <w:lvl w:ilvl="2" w:tplc="619E893E">
      <w:numFmt w:val="bullet"/>
      <w:lvlText w:val="•"/>
      <w:lvlJc w:val="left"/>
      <w:pPr>
        <w:ind w:left="2716" w:hanging="360"/>
      </w:pPr>
      <w:rPr>
        <w:rFonts w:hint="default"/>
        <w:lang w:val="en-US" w:eastAsia="en-US" w:bidi="en-US"/>
      </w:rPr>
    </w:lvl>
    <w:lvl w:ilvl="3" w:tplc="97D4207C">
      <w:numFmt w:val="bullet"/>
      <w:lvlText w:val="•"/>
      <w:lvlJc w:val="left"/>
      <w:pPr>
        <w:ind w:left="3574" w:hanging="360"/>
      </w:pPr>
      <w:rPr>
        <w:rFonts w:hint="default"/>
        <w:lang w:val="en-US" w:eastAsia="en-US" w:bidi="en-US"/>
      </w:rPr>
    </w:lvl>
    <w:lvl w:ilvl="4" w:tplc="A600CA40">
      <w:numFmt w:val="bullet"/>
      <w:lvlText w:val="•"/>
      <w:lvlJc w:val="left"/>
      <w:pPr>
        <w:ind w:left="4432" w:hanging="360"/>
      </w:pPr>
      <w:rPr>
        <w:rFonts w:hint="default"/>
        <w:lang w:val="en-US" w:eastAsia="en-US" w:bidi="en-US"/>
      </w:rPr>
    </w:lvl>
    <w:lvl w:ilvl="5" w:tplc="AB044DFC">
      <w:numFmt w:val="bullet"/>
      <w:lvlText w:val="•"/>
      <w:lvlJc w:val="left"/>
      <w:pPr>
        <w:ind w:left="5291" w:hanging="360"/>
      </w:pPr>
      <w:rPr>
        <w:rFonts w:hint="default"/>
        <w:lang w:val="en-US" w:eastAsia="en-US" w:bidi="en-US"/>
      </w:rPr>
    </w:lvl>
    <w:lvl w:ilvl="6" w:tplc="3A788416">
      <w:numFmt w:val="bullet"/>
      <w:lvlText w:val="•"/>
      <w:lvlJc w:val="left"/>
      <w:pPr>
        <w:ind w:left="6149" w:hanging="360"/>
      </w:pPr>
      <w:rPr>
        <w:rFonts w:hint="default"/>
        <w:lang w:val="en-US" w:eastAsia="en-US" w:bidi="en-US"/>
      </w:rPr>
    </w:lvl>
    <w:lvl w:ilvl="7" w:tplc="C9A8EAE6">
      <w:numFmt w:val="bullet"/>
      <w:lvlText w:val="•"/>
      <w:lvlJc w:val="left"/>
      <w:pPr>
        <w:ind w:left="7007" w:hanging="360"/>
      </w:pPr>
      <w:rPr>
        <w:rFonts w:hint="default"/>
        <w:lang w:val="en-US" w:eastAsia="en-US" w:bidi="en-US"/>
      </w:rPr>
    </w:lvl>
    <w:lvl w:ilvl="8" w:tplc="09D20690">
      <w:numFmt w:val="bullet"/>
      <w:lvlText w:val="•"/>
      <w:lvlJc w:val="left"/>
      <w:pPr>
        <w:ind w:left="7865" w:hanging="360"/>
      </w:pPr>
      <w:rPr>
        <w:rFonts w:hint="default"/>
        <w:lang w:val="en-US" w:eastAsia="en-US" w:bidi="en-US"/>
      </w:rPr>
    </w:lvl>
  </w:abstractNum>
  <w:abstractNum w:abstractNumId="13" w15:restartNumberingAfterBreak="0">
    <w:nsid w:val="51557DEA"/>
    <w:multiLevelType w:val="hybridMultilevel"/>
    <w:tmpl w:val="9A08A018"/>
    <w:lvl w:ilvl="0" w:tplc="35DED1D6">
      <w:numFmt w:val="bullet"/>
      <w:lvlText w:val=""/>
      <w:lvlJc w:val="left"/>
      <w:pPr>
        <w:ind w:left="827" w:hanging="360"/>
      </w:pPr>
      <w:rPr>
        <w:rFonts w:ascii="Symbol" w:eastAsia="Symbol" w:hAnsi="Symbol" w:cs="Symbol" w:hint="default"/>
        <w:w w:val="100"/>
        <w:sz w:val="22"/>
        <w:szCs w:val="22"/>
        <w:lang w:val="en-US" w:eastAsia="en-US" w:bidi="en-US"/>
      </w:rPr>
    </w:lvl>
    <w:lvl w:ilvl="1" w:tplc="BE205EDC">
      <w:numFmt w:val="bullet"/>
      <w:lvlText w:val="•"/>
      <w:lvlJc w:val="left"/>
      <w:pPr>
        <w:ind w:left="1696" w:hanging="360"/>
      </w:pPr>
      <w:rPr>
        <w:rFonts w:hint="default"/>
        <w:lang w:val="en-US" w:eastAsia="en-US" w:bidi="en-US"/>
      </w:rPr>
    </w:lvl>
    <w:lvl w:ilvl="2" w:tplc="A77CE61C">
      <w:numFmt w:val="bullet"/>
      <w:lvlText w:val="•"/>
      <w:lvlJc w:val="left"/>
      <w:pPr>
        <w:ind w:left="2572" w:hanging="360"/>
      </w:pPr>
      <w:rPr>
        <w:rFonts w:hint="default"/>
        <w:lang w:val="en-US" w:eastAsia="en-US" w:bidi="en-US"/>
      </w:rPr>
    </w:lvl>
    <w:lvl w:ilvl="3" w:tplc="75B64A7C">
      <w:numFmt w:val="bullet"/>
      <w:lvlText w:val="•"/>
      <w:lvlJc w:val="left"/>
      <w:pPr>
        <w:ind w:left="3448" w:hanging="360"/>
      </w:pPr>
      <w:rPr>
        <w:rFonts w:hint="default"/>
        <w:lang w:val="en-US" w:eastAsia="en-US" w:bidi="en-US"/>
      </w:rPr>
    </w:lvl>
    <w:lvl w:ilvl="4" w:tplc="D876D378">
      <w:numFmt w:val="bullet"/>
      <w:lvlText w:val="•"/>
      <w:lvlJc w:val="left"/>
      <w:pPr>
        <w:ind w:left="4324" w:hanging="360"/>
      </w:pPr>
      <w:rPr>
        <w:rFonts w:hint="default"/>
        <w:lang w:val="en-US" w:eastAsia="en-US" w:bidi="en-US"/>
      </w:rPr>
    </w:lvl>
    <w:lvl w:ilvl="5" w:tplc="57967A84">
      <w:numFmt w:val="bullet"/>
      <w:lvlText w:val="•"/>
      <w:lvlJc w:val="left"/>
      <w:pPr>
        <w:ind w:left="5201" w:hanging="360"/>
      </w:pPr>
      <w:rPr>
        <w:rFonts w:hint="default"/>
        <w:lang w:val="en-US" w:eastAsia="en-US" w:bidi="en-US"/>
      </w:rPr>
    </w:lvl>
    <w:lvl w:ilvl="6" w:tplc="AB72BF36">
      <w:numFmt w:val="bullet"/>
      <w:lvlText w:val="•"/>
      <w:lvlJc w:val="left"/>
      <w:pPr>
        <w:ind w:left="6077" w:hanging="360"/>
      </w:pPr>
      <w:rPr>
        <w:rFonts w:hint="default"/>
        <w:lang w:val="en-US" w:eastAsia="en-US" w:bidi="en-US"/>
      </w:rPr>
    </w:lvl>
    <w:lvl w:ilvl="7" w:tplc="FE862816">
      <w:numFmt w:val="bullet"/>
      <w:lvlText w:val="•"/>
      <w:lvlJc w:val="left"/>
      <w:pPr>
        <w:ind w:left="6953" w:hanging="360"/>
      </w:pPr>
      <w:rPr>
        <w:rFonts w:hint="default"/>
        <w:lang w:val="en-US" w:eastAsia="en-US" w:bidi="en-US"/>
      </w:rPr>
    </w:lvl>
    <w:lvl w:ilvl="8" w:tplc="454E0ECE">
      <w:numFmt w:val="bullet"/>
      <w:lvlText w:val="•"/>
      <w:lvlJc w:val="left"/>
      <w:pPr>
        <w:ind w:left="7829" w:hanging="360"/>
      </w:pPr>
      <w:rPr>
        <w:rFonts w:hint="default"/>
        <w:lang w:val="en-US" w:eastAsia="en-US" w:bidi="en-US"/>
      </w:rPr>
    </w:lvl>
  </w:abstractNum>
  <w:abstractNum w:abstractNumId="14" w15:restartNumberingAfterBreak="0">
    <w:nsid w:val="73E275E8"/>
    <w:multiLevelType w:val="hybridMultilevel"/>
    <w:tmpl w:val="4306D3DE"/>
    <w:lvl w:ilvl="0" w:tplc="6D20BC42">
      <w:start w:val="1"/>
      <w:numFmt w:val="upperLetter"/>
      <w:lvlText w:val="%1."/>
      <w:lvlJc w:val="left"/>
      <w:pPr>
        <w:ind w:left="827" w:hanging="360"/>
      </w:pPr>
      <w:rPr>
        <w:rFonts w:ascii="Calibri" w:eastAsia="Calibri" w:hAnsi="Calibri" w:cs="Calibri" w:hint="default"/>
        <w:spacing w:val="-1"/>
        <w:w w:val="100"/>
        <w:sz w:val="22"/>
        <w:szCs w:val="22"/>
        <w:lang w:val="en-US" w:eastAsia="en-US" w:bidi="en-US"/>
      </w:rPr>
    </w:lvl>
    <w:lvl w:ilvl="1" w:tplc="B8FAF9FC">
      <w:numFmt w:val="bullet"/>
      <w:lvlText w:val="•"/>
      <w:lvlJc w:val="left"/>
      <w:pPr>
        <w:ind w:left="1696" w:hanging="360"/>
      </w:pPr>
      <w:rPr>
        <w:rFonts w:hint="default"/>
        <w:lang w:val="en-US" w:eastAsia="en-US" w:bidi="en-US"/>
      </w:rPr>
    </w:lvl>
    <w:lvl w:ilvl="2" w:tplc="FA1E0678">
      <w:numFmt w:val="bullet"/>
      <w:lvlText w:val="•"/>
      <w:lvlJc w:val="left"/>
      <w:pPr>
        <w:ind w:left="2572" w:hanging="360"/>
      </w:pPr>
      <w:rPr>
        <w:rFonts w:hint="default"/>
        <w:lang w:val="en-US" w:eastAsia="en-US" w:bidi="en-US"/>
      </w:rPr>
    </w:lvl>
    <w:lvl w:ilvl="3" w:tplc="7E945644">
      <w:numFmt w:val="bullet"/>
      <w:lvlText w:val="•"/>
      <w:lvlJc w:val="left"/>
      <w:pPr>
        <w:ind w:left="3448" w:hanging="360"/>
      </w:pPr>
      <w:rPr>
        <w:rFonts w:hint="default"/>
        <w:lang w:val="en-US" w:eastAsia="en-US" w:bidi="en-US"/>
      </w:rPr>
    </w:lvl>
    <w:lvl w:ilvl="4" w:tplc="050C133C">
      <w:numFmt w:val="bullet"/>
      <w:lvlText w:val="•"/>
      <w:lvlJc w:val="left"/>
      <w:pPr>
        <w:ind w:left="4324" w:hanging="360"/>
      </w:pPr>
      <w:rPr>
        <w:rFonts w:hint="default"/>
        <w:lang w:val="en-US" w:eastAsia="en-US" w:bidi="en-US"/>
      </w:rPr>
    </w:lvl>
    <w:lvl w:ilvl="5" w:tplc="428E97FA">
      <w:numFmt w:val="bullet"/>
      <w:lvlText w:val="•"/>
      <w:lvlJc w:val="left"/>
      <w:pPr>
        <w:ind w:left="5201" w:hanging="360"/>
      </w:pPr>
      <w:rPr>
        <w:rFonts w:hint="default"/>
        <w:lang w:val="en-US" w:eastAsia="en-US" w:bidi="en-US"/>
      </w:rPr>
    </w:lvl>
    <w:lvl w:ilvl="6" w:tplc="F7146A4A">
      <w:numFmt w:val="bullet"/>
      <w:lvlText w:val="•"/>
      <w:lvlJc w:val="left"/>
      <w:pPr>
        <w:ind w:left="6077" w:hanging="360"/>
      </w:pPr>
      <w:rPr>
        <w:rFonts w:hint="default"/>
        <w:lang w:val="en-US" w:eastAsia="en-US" w:bidi="en-US"/>
      </w:rPr>
    </w:lvl>
    <w:lvl w:ilvl="7" w:tplc="0FE62BC0">
      <w:numFmt w:val="bullet"/>
      <w:lvlText w:val="•"/>
      <w:lvlJc w:val="left"/>
      <w:pPr>
        <w:ind w:left="6953" w:hanging="360"/>
      </w:pPr>
      <w:rPr>
        <w:rFonts w:hint="default"/>
        <w:lang w:val="en-US" w:eastAsia="en-US" w:bidi="en-US"/>
      </w:rPr>
    </w:lvl>
    <w:lvl w:ilvl="8" w:tplc="ECCAA91C">
      <w:numFmt w:val="bullet"/>
      <w:lvlText w:val="•"/>
      <w:lvlJc w:val="left"/>
      <w:pPr>
        <w:ind w:left="7829" w:hanging="360"/>
      </w:pPr>
      <w:rPr>
        <w:rFonts w:hint="default"/>
        <w:lang w:val="en-US" w:eastAsia="en-US" w:bidi="en-US"/>
      </w:rPr>
    </w:lvl>
  </w:abstractNum>
  <w:abstractNum w:abstractNumId="15" w15:restartNumberingAfterBreak="0">
    <w:nsid w:val="77026C03"/>
    <w:multiLevelType w:val="hybridMultilevel"/>
    <w:tmpl w:val="E44AA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1"/>
  </w:num>
  <w:num w:numId="4">
    <w:abstractNumId w:val="14"/>
  </w:num>
  <w:num w:numId="5">
    <w:abstractNumId w:val="6"/>
  </w:num>
  <w:num w:numId="6">
    <w:abstractNumId w:val="8"/>
  </w:num>
  <w:num w:numId="7">
    <w:abstractNumId w:val="7"/>
  </w:num>
  <w:num w:numId="8">
    <w:abstractNumId w:val="10"/>
  </w:num>
  <w:num w:numId="9">
    <w:abstractNumId w:val="11"/>
  </w:num>
  <w:num w:numId="10">
    <w:abstractNumId w:val="12"/>
  </w:num>
  <w:num w:numId="11">
    <w:abstractNumId w:val="5"/>
  </w:num>
  <w:num w:numId="12">
    <w:abstractNumId w:val="9"/>
  </w:num>
  <w:num w:numId="13">
    <w:abstractNumId w:val="3"/>
  </w:num>
  <w:num w:numId="14">
    <w:abstractNumId w:val="2"/>
  </w:num>
  <w:num w:numId="15">
    <w:abstractNumId w:val="6"/>
  </w:num>
  <w:num w:numId="16">
    <w:abstractNumId w:val="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abstractNumId w:val="0"/>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Wingdings" w:hAnsi="Wingdings"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W1MDEwMzEyMTYxMLJU0lEKTi0uzszPAykwrAUAHPybDCwAAAA="/>
  </w:docVars>
  <w:rsids>
    <w:rsidRoot w:val="006569C3"/>
    <w:rsid w:val="0007682E"/>
    <w:rsid w:val="000A5668"/>
    <w:rsid w:val="001D245A"/>
    <w:rsid w:val="00446C08"/>
    <w:rsid w:val="004A0B32"/>
    <w:rsid w:val="005B09CF"/>
    <w:rsid w:val="006569C3"/>
    <w:rsid w:val="00A51F48"/>
    <w:rsid w:val="00C63894"/>
    <w:rsid w:val="00CE0D7C"/>
    <w:rsid w:val="00D858F9"/>
    <w:rsid w:val="00E15801"/>
    <w:rsid w:val="00E60EDF"/>
    <w:rsid w:val="00EA4B49"/>
    <w:rsid w:val="00ED7A7D"/>
    <w:rsid w:val="00FD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899E25"/>
  <w15:docId w15:val="{2542D21D-5DE2-49DD-99DA-B069957B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1F48"/>
    <w:rPr>
      <w:color w:val="0000FF" w:themeColor="hyperlink"/>
      <w:u w:val="single"/>
    </w:rPr>
  </w:style>
  <w:style w:type="character" w:styleId="UnresolvedMention">
    <w:name w:val="Unresolved Mention"/>
    <w:basedOn w:val="DefaultParagraphFont"/>
    <w:uiPriority w:val="99"/>
    <w:semiHidden/>
    <w:unhideWhenUsed/>
    <w:rsid w:val="00A5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9831">
      <w:bodyDiv w:val="1"/>
      <w:marLeft w:val="0"/>
      <w:marRight w:val="0"/>
      <w:marTop w:val="0"/>
      <w:marBottom w:val="0"/>
      <w:divBdr>
        <w:top w:val="none" w:sz="0" w:space="0" w:color="auto"/>
        <w:left w:val="none" w:sz="0" w:space="0" w:color="auto"/>
        <w:bottom w:val="none" w:sz="0" w:space="0" w:color="auto"/>
        <w:right w:val="none" w:sz="0" w:space="0" w:color="auto"/>
      </w:divBdr>
    </w:div>
    <w:div w:id="1290435807">
      <w:bodyDiv w:val="1"/>
      <w:marLeft w:val="0"/>
      <w:marRight w:val="0"/>
      <w:marTop w:val="0"/>
      <w:marBottom w:val="0"/>
      <w:divBdr>
        <w:top w:val="none" w:sz="0" w:space="0" w:color="auto"/>
        <w:left w:val="none" w:sz="0" w:space="0" w:color="auto"/>
        <w:bottom w:val="none" w:sz="0" w:space="0" w:color="auto"/>
        <w:right w:val="none" w:sz="0" w:space="0" w:color="auto"/>
      </w:divBdr>
    </w:div>
    <w:div w:id="131610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tim.txstate.edu/netidrequest"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tim.txstate.edu/netidrequest"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tim.txstate.edu/netidrequest"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m.txstate.edu/netidrequest/" TargetMode="External"/><Relationship Id="rId20" Type="http://schemas.openxmlformats.org/officeDocument/2006/relationships/hyperlink" Target="https://tim.txstate.edu/netidrequest/"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m.txstate.edu/netidrequest"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hyperlink" Target="https://tim.txstate.edu/netidrequest"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im.txstate.edu/netidrequest" TargetMode="External"/><Relationship Id="rId22" Type="http://schemas.openxmlformats.org/officeDocument/2006/relationships/hyperlink" Target="mailto:hr@txstate.edu" TargetMode="External"/><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 Resources</dc:creator>
  <cp:lastModifiedBy>Brewer, LynnAnn</cp:lastModifiedBy>
  <cp:revision>2</cp:revision>
  <dcterms:created xsi:type="dcterms:W3CDTF">2019-02-25T16:10:00Z</dcterms:created>
  <dcterms:modified xsi:type="dcterms:W3CDTF">2019-02-25T16:10:00Z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2019-01-25T00:00:00Z</vt:filetime>
  </property>
</Properties>
</file>