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"/>
        <w:tblW w:w="136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40"/>
        <w:gridCol w:w="6840"/>
      </w:tblGrid>
      <w:tr w:rsidR="00BE35EB" w14:paraId="1A22ECDA" w14:textId="77777777" w:rsidTr="1721F71A">
        <w:trPr>
          <w:trHeight w:val="380"/>
          <w:jc w:val="center"/>
        </w:trPr>
        <w:tc>
          <w:tcPr>
            <w:tcW w:w="1368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FA1D" w14:textId="4EE35DA9" w:rsidR="00BE35EB" w:rsidRDefault="00602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>Clinical Teaching</w:t>
            </w:r>
            <w:r w:rsidR="00AF53AB">
              <w:rPr>
                <w:rFonts w:ascii="Avenir" w:eastAsia="Avenir" w:hAnsi="Avenir" w:cs="Avenir"/>
                <w:b/>
                <w:sz w:val="18"/>
                <w:szCs w:val="18"/>
              </w:rPr>
              <w:t xml:space="preserve"> Observation # _____</w:t>
            </w:r>
          </w:p>
        </w:tc>
      </w:tr>
      <w:tr w:rsidR="00BE35EB" w14:paraId="023DEE3F" w14:textId="77777777" w:rsidTr="1721F71A">
        <w:trPr>
          <w:jc w:val="center"/>
        </w:trPr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2828" w14:textId="6422362A" w:rsidR="00BE35EB" w:rsidRDefault="0039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272FFA">
              <w:rPr>
                <w:rFonts w:ascii="Avenir" w:eastAsia="Avenir" w:hAnsi="Avenir" w:cs="Avenir"/>
                <w:sz w:val="18"/>
                <w:szCs w:val="18"/>
              </w:rPr>
              <w:t>Candidate</w:t>
            </w:r>
            <w:r w:rsidR="00AF53AB" w:rsidRPr="00272FFA">
              <w:rPr>
                <w:rFonts w:ascii="Avenir" w:eastAsia="Avenir" w:hAnsi="Avenir" w:cs="Avenir"/>
                <w:sz w:val="18"/>
                <w:szCs w:val="18"/>
              </w:rPr>
              <w:t>: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272E1" w14:textId="51FBF97F" w:rsidR="00BE35EB" w:rsidRDefault="00922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Faculty Field Supervisor</w:t>
            </w:r>
            <w:r w:rsidR="00AF53AB">
              <w:rPr>
                <w:rFonts w:ascii="Avenir" w:eastAsia="Avenir" w:hAnsi="Avenir" w:cs="Avenir"/>
                <w:sz w:val="18"/>
                <w:szCs w:val="18"/>
              </w:rPr>
              <w:t>:</w:t>
            </w:r>
          </w:p>
        </w:tc>
      </w:tr>
      <w:tr w:rsidR="00BE35EB" w14:paraId="4DDB1867" w14:textId="77777777" w:rsidTr="1721F71A">
        <w:trPr>
          <w:jc w:val="center"/>
        </w:trPr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98576" w14:textId="77777777" w:rsidR="00BE35EB" w:rsidRDefault="00AF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School: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B78B" w14:textId="77777777" w:rsidR="00BE35EB" w:rsidRDefault="00AF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Subject:</w:t>
            </w:r>
          </w:p>
        </w:tc>
      </w:tr>
      <w:tr w:rsidR="00BE35EB" w14:paraId="44436C74" w14:textId="77777777" w:rsidTr="1721F71A">
        <w:trPr>
          <w:jc w:val="center"/>
        </w:trPr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3F724" w14:textId="6CE6B7D4" w:rsidR="00BE35EB" w:rsidRDefault="00AF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Cooperating Teacher</w:t>
            </w:r>
            <w:r w:rsidR="006023C8">
              <w:rPr>
                <w:rFonts w:ascii="Avenir" w:eastAsia="Avenir" w:hAnsi="Avenir" w:cs="Avenir"/>
                <w:sz w:val="18"/>
                <w:szCs w:val="18"/>
              </w:rPr>
              <w:t>/</w:t>
            </w:r>
            <w:r w:rsidR="00272FFA">
              <w:rPr>
                <w:rFonts w:ascii="Avenir" w:eastAsia="Avenir" w:hAnsi="Avenir" w:cs="Avenir"/>
                <w:sz w:val="18"/>
                <w:szCs w:val="18"/>
              </w:rPr>
              <w:t>Host Teacher/Mentor: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2E535" w14:textId="75D13F63" w:rsidR="007E469B" w:rsidRDefault="007E4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D86F91">
              <w:rPr>
                <w:rFonts w:ascii="Avenir" w:eastAsia="Avenir" w:hAnsi="Avenir" w:cs="Avenir"/>
                <w:sz w:val="18"/>
                <w:szCs w:val="18"/>
              </w:rPr>
              <w:t>Pre-Conference Date (mm/dd/</w:t>
            </w:r>
            <w:proofErr w:type="spellStart"/>
            <w:r w:rsidRPr="00D86F91">
              <w:rPr>
                <w:rFonts w:ascii="Avenir" w:eastAsia="Avenir" w:hAnsi="Avenir" w:cs="Avenir"/>
                <w:sz w:val="18"/>
                <w:szCs w:val="18"/>
              </w:rPr>
              <w:t>yy</w:t>
            </w:r>
            <w:proofErr w:type="spellEnd"/>
            <w:r w:rsidRPr="00D86F91">
              <w:rPr>
                <w:rFonts w:ascii="Avenir" w:eastAsia="Avenir" w:hAnsi="Avenir" w:cs="Avenir"/>
                <w:sz w:val="18"/>
                <w:szCs w:val="18"/>
              </w:rPr>
              <w:t>):</w:t>
            </w:r>
          </w:p>
          <w:p w14:paraId="630DC037" w14:textId="77777777" w:rsidR="00BE35EB" w:rsidRDefault="007E4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Observation </w:t>
            </w:r>
            <w:r w:rsidR="00AF53AB">
              <w:rPr>
                <w:rFonts w:ascii="Avenir" w:eastAsia="Avenir" w:hAnsi="Avenir" w:cs="Avenir"/>
                <w:sz w:val="18"/>
                <w:szCs w:val="18"/>
              </w:rPr>
              <w:t>Date (mm/dd/</w:t>
            </w:r>
            <w:proofErr w:type="spellStart"/>
            <w:r w:rsidR="00AF53AB">
              <w:rPr>
                <w:rFonts w:ascii="Avenir" w:eastAsia="Avenir" w:hAnsi="Avenir" w:cs="Avenir"/>
                <w:sz w:val="18"/>
                <w:szCs w:val="18"/>
              </w:rPr>
              <w:t>yy</w:t>
            </w:r>
            <w:proofErr w:type="spellEnd"/>
            <w:r w:rsidR="00AF53AB">
              <w:rPr>
                <w:rFonts w:ascii="Avenir" w:eastAsia="Avenir" w:hAnsi="Avenir" w:cs="Avenir"/>
                <w:sz w:val="18"/>
                <w:szCs w:val="18"/>
              </w:rPr>
              <w:t>):</w:t>
            </w:r>
          </w:p>
          <w:p w14:paraId="6F6D041B" w14:textId="19DCF81D" w:rsidR="007E469B" w:rsidRDefault="007E4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D86F91">
              <w:rPr>
                <w:rFonts w:ascii="Avenir" w:eastAsia="Avenir" w:hAnsi="Avenir" w:cs="Avenir"/>
                <w:sz w:val="18"/>
                <w:szCs w:val="18"/>
              </w:rPr>
              <w:t>Post Conference Date (mm/dd/</w:t>
            </w:r>
            <w:proofErr w:type="spellStart"/>
            <w:r w:rsidRPr="00D86F91">
              <w:rPr>
                <w:rFonts w:ascii="Avenir" w:eastAsia="Avenir" w:hAnsi="Avenir" w:cs="Avenir"/>
                <w:sz w:val="18"/>
                <w:szCs w:val="18"/>
              </w:rPr>
              <w:t>yy</w:t>
            </w:r>
            <w:proofErr w:type="spellEnd"/>
            <w:r w:rsidRPr="00D86F91">
              <w:rPr>
                <w:rFonts w:ascii="Avenir" w:eastAsia="Avenir" w:hAnsi="Avenir" w:cs="Avenir"/>
                <w:sz w:val="18"/>
                <w:szCs w:val="18"/>
              </w:rPr>
              <w:t>):</w:t>
            </w:r>
          </w:p>
        </w:tc>
      </w:tr>
      <w:tr w:rsidR="00BE35EB" w14:paraId="0DB92285" w14:textId="77777777" w:rsidTr="1721F71A">
        <w:trPr>
          <w:jc w:val="center"/>
        </w:trPr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486AA" w14:textId="77777777" w:rsidR="00BE35EB" w:rsidRDefault="00AF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Duration (in minutes):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F1081" w14:textId="71D932AB" w:rsidR="004C1278" w:rsidRPr="004C1278" w:rsidRDefault="00C74C70" w:rsidP="004C1278">
            <w:p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Observation Context: </w:t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venir" w:eastAsia="Avenir" w:hAnsi="Avenir" w:cs="Avenir"/>
                <w:sz w:val="16"/>
                <w:szCs w:val="16"/>
              </w:rPr>
              <w:instrText xml:space="preserve"> FORMCHECKBOX </w:instrText>
            </w:r>
            <w:r>
              <w:rPr>
                <w:rFonts w:ascii="Avenir" w:eastAsia="Avenir" w:hAnsi="Avenir" w:cs="Avenir"/>
                <w:sz w:val="16"/>
                <w:szCs w:val="16"/>
              </w:rPr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separate"/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end"/>
            </w:r>
            <w:bookmarkEnd w:id="0"/>
            <w:r>
              <w:rPr>
                <w:rFonts w:ascii="Avenir" w:eastAsia="Avenir" w:hAnsi="Avenir" w:cs="Avenir"/>
                <w:sz w:val="18"/>
                <w:szCs w:val="18"/>
              </w:rPr>
              <w:t>In Person observation in a classroom setting</w:t>
            </w:r>
          </w:p>
        </w:tc>
      </w:tr>
      <w:tr w:rsidR="004C1278" w14:paraId="78A6EE8E" w14:textId="77777777" w:rsidTr="1721F71A">
        <w:trPr>
          <w:trHeight w:val="645"/>
          <w:jc w:val="center"/>
        </w:trPr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C7953" w14:textId="77777777" w:rsidR="004C1278" w:rsidRDefault="004C1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47D8E" w14:textId="716BCBA8" w:rsidR="004C1278" w:rsidRPr="004C1278" w:rsidRDefault="004C1278" w:rsidP="1721F71A">
            <w:pPr>
              <w:rPr>
                <w:i/>
                <w:iCs/>
                <w:sz w:val="18"/>
                <w:szCs w:val="18"/>
              </w:rPr>
            </w:pPr>
            <w:r w:rsidRPr="1721F71A">
              <w:rPr>
                <w:sz w:val="18"/>
                <w:szCs w:val="18"/>
              </w:rPr>
              <w:t>Co-Teaching Strategy Observed:</w:t>
            </w:r>
            <w:r w:rsidR="6585DD0B" w:rsidRPr="1721F71A">
              <w:rPr>
                <w:sz w:val="18"/>
                <w:szCs w:val="18"/>
              </w:rPr>
              <w:t xml:space="preserve"> </w:t>
            </w:r>
            <w:r w:rsidR="6585DD0B" w:rsidRPr="1721F71A">
              <w:rPr>
                <w:i/>
                <w:iCs/>
                <w:sz w:val="18"/>
                <w:szCs w:val="18"/>
              </w:rPr>
              <w:t>Check all that apply</w:t>
            </w:r>
          </w:p>
          <w:p w14:paraId="177C3A10" w14:textId="01F812BF" w:rsidR="004C1278" w:rsidRDefault="004C1278" w:rsidP="004C1278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" w:eastAsia="Avenir" w:hAnsi="Avenir" w:cs="Avenir"/>
                <w:sz w:val="16"/>
                <w:szCs w:val="16"/>
              </w:rPr>
              <w:instrText xml:space="preserve"> FORMCHECKBOX </w:instrText>
            </w:r>
            <w:r>
              <w:rPr>
                <w:rFonts w:ascii="Avenir" w:eastAsia="Avenir" w:hAnsi="Avenir" w:cs="Avenir"/>
                <w:sz w:val="16"/>
                <w:szCs w:val="16"/>
              </w:rPr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separate"/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end"/>
            </w:r>
            <w:r>
              <w:rPr>
                <w:rFonts w:ascii="Avenir" w:eastAsia="Avenir" w:hAnsi="Avenir" w:cs="Avenir"/>
                <w:sz w:val="16"/>
                <w:szCs w:val="16"/>
              </w:rPr>
              <w:t xml:space="preserve">Station Teaching   </w:t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" w:eastAsia="Avenir" w:hAnsi="Avenir" w:cs="Avenir"/>
                <w:sz w:val="16"/>
                <w:szCs w:val="16"/>
              </w:rPr>
              <w:instrText xml:space="preserve"> FORMCHECKBOX </w:instrText>
            </w:r>
            <w:r>
              <w:rPr>
                <w:rFonts w:ascii="Avenir" w:eastAsia="Avenir" w:hAnsi="Avenir" w:cs="Avenir"/>
                <w:sz w:val="16"/>
                <w:szCs w:val="16"/>
              </w:rPr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separate"/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end"/>
            </w:r>
            <w:r>
              <w:rPr>
                <w:rFonts w:ascii="Avenir" w:eastAsia="Avenir" w:hAnsi="Avenir" w:cs="Avenir"/>
                <w:sz w:val="16"/>
                <w:szCs w:val="16"/>
              </w:rPr>
              <w:t xml:space="preserve">Parallel Teaching   </w:t>
            </w:r>
            <w:r w:rsidR="001A698C">
              <w:rPr>
                <w:rFonts w:ascii="Avenir" w:eastAsia="Avenir" w:hAnsi="Avenir" w:cs="Avenir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98C">
              <w:rPr>
                <w:rFonts w:ascii="Avenir" w:eastAsia="Avenir" w:hAnsi="Avenir" w:cs="Avenir"/>
                <w:sz w:val="16"/>
                <w:szCs w:val="16"/>
              </w:rPr>
              <w:instrText xml:space="preserve"> FORMCHECKBOX </w:instrText>
            </w:r>
            <w:r w:rsidR="001A698C">
              <w:rPr>
                <w:rFonts w:ascii="Avenir" w:eastAsia="Avenir" w:hAnsi="Avenir" w:cs="Avenir"/>
                <w:sz w:val="16"/>
                <w:szCs w:val="16"/>
              </w:rPr>
            </w:r>
            <w:r w:rsidR="001A698C">
              <w:rPr>
                <w:rFonts w:ascii="Avenir" w:eastAsia="Avenir" w:hAnsi="Avenir" w:cs="Avenir"/>
                <w:sz w:val="16"/>
                <w:szCs w:val="16"/>
              </w:rPr>
              <w:fldChar w:fldCharType="separate"/>
            </w:r>
            <w:r w:rsidR="001A698C">
              <w:rPr>
                <w:rFonts w:ascii="Avenir" w:eastAsia="Avenir" w:hAnsi="Avenir" w:cs="Avenir"/>
                <w:sz w:val="16"/>
                <w:szCs w:val="16"/>
              </w:rPr>
              <w:fldChar w:fldCharType="end"/>
            </w:r>
            <w:r w:rsidR="001A698C">
              <w:rPr>
                <w:rFonts w:ascii="Avenir" w:eastAsia="Avenir" w:hAnsi="Avenir" w:cs="Avenir"/>
                <w:sz w:val="16"/>
                <w:szCs w:val="16"/>
              </w:rPr>
              <w:t xml:space="preserve">Alternative Teaching   </w:t>
            </w:r>
          </w:p>
          <w:p w14:paraId="28C71615" w14:textId="5E276A92" w:rsidR="004C1278" w:rsidRPr="004C1278" w:rsidRDefault="004C1278" w:rsidP="004C1278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" w:eastAsia="Avenir" w:hAnsi="Avenir" w:cs="Avenir"/>
                <w:sz w:val="16"/>
                <w:szCs w:val="16"/>
              </w:rPr>
              <w:instrText xml:space="preserve"> FORMCHECKBOX </w:instrText>
            </w:r>
            <w:r>
              <w:rPr>
                <w:rFonts w:ascii="Avenir" w:eastAsia="Avenir" w:hAnsi="Avenir" w:cs="Avenir"/>
                <w:sz w:val="16"/>
                <w:szCs w:val="16"/>
              </w:rPr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separate"/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end"/>
            </w:r>
            <w:r>
              <w:rPr>
                <w:rFonts w:ascii="Avenir" w:eastAsia="Avenir" w:hAnsi="Avenir" w:cs="Avenir"/>
                <w:sz w:val="16"/>
                <w:szCs w:val="16"/>
              </w:rPr>
              <w:t xml:space="preserve">Combination   </w:t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" w:eastAsia="Avenir" w:hAnsi="Avenir" w:cs="Avenir"/>
                <w:sz w:val="16"/>
                <w:szCs w:val="16"/>
              </w:rPr>
              <w:instrText xml:space="preserve"> FORMCHECKBOX </w:instrText>
            </w:r>
            <w:r>
              <w:rPr>
                <w:rFonts w:ascii="Avenir" w:eastAsia="Avenir" w:hAnsi="Avenir" w:cs="Avenir"/>
                <w:sz w:val="16"/>
                <w:szCs w:val="16"/>
              </w:rPr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separate"/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end"/>
            </w:r>
            <w:r>
              <w:rPr>
                <w:rFonts w:ascii="Avenir" w:eastAsia="Avenir" w:hAnsi="Avenir" w:cs="Avenir"/>
                <w:sz w:val="16"/>
                <w:szCs w:val="16"/>
              </w:rPr>
              <w:t>NA/Solo Teach</w:t>
            </w:r>
          </w:p>
        </w:tc>
      </w:tr>
    </w:tbl>
    <w:p w14:paraId="36966BB5" w14:textId="5B7B17E7" w:rsidR="00C74C70" w:rsidRPr="00C74C70" w:rsidRDefault="00C74C70" w:rsidP="00C74C70">
      <w:pPr>
        <w:spacing w:line="240" w:lineRule="auto"/>
        <w:rPr>
          <w:rFonts w:ascii="Avenir" w:eastAsia="Avenir" w:hAnsi="Avenir" w:cs="Avenir"/>
          <w:b/>
          <w:sz w:val="20"/>
          <w:szCs w:val="20"/>
        </w:rPr>
      </w:pPr>
      <w:r w:rsidRPr="00C74C70">
        <w:rPr>
          <w:rFonts w:ascii="Avenir" w:eastAsia="Avenir" w:hAnsi="Avenir" w:cs="Avenir"/>
          <w:i/>
          <w:iCs/>
          <w:sz w:val="16"/>
          <w:szCs w:val="16"/>
        </w:rPr>
        <w:t xml:space="preserve">The </w:t>
      </w:r>
      <w:r w:rsidR="0015193B">
        <w:rPr>
          <w:rFonts w:ascii="Avenir" w:eastAsia="Avenir" w:hAnsi="Avenir" w:cs="Avenir"/>
          <w:i/>
          <w:iCs/>
          <w:sz w:val="16"/>
          <w:szCs w:val="16"/>
        </w:rPr>
        <w:t>Teacher Candidate</w:t>
      </w:r>
      <w:r w:rsidRPr="00C74C70">
        <w:rPr>
          <w:rFonts w:ascii="Avenir" w:eastAsia="Avenir" w:hAnsi="Avenir" w:cs="Avenir"/>
          <w:i/>
          <w:iCs/>
          <w:sz w:val="16"/>
          <w:szCs w:val="16"/>
        </w:rPr>
        <w:t xml:space="preserve"> Evaluation Rubric is aligned </w:t>
      </w:r>
      <w:r w:rsidR="00DE5F13">
        <w:rPr>
          <w:rFonts w:ascii="Avenir" w:eastAsia="Avenir" w:hAnsi="Avenir" w:cs="Avenir"/>
          <w:i/>
          <w:iCs/>
          <w:sz w:val="16"/>
          <w:szCs w:val="16"/>
        </w:rPr>
        <w:t>with</w:t>
      </w:r>
      <w:r w:rsidRPr="00C74C70">
        <w:rPr>
          <w:rFonts w:ascii="Avenir" w:eastAsia="Avenir" w:hAnsi="Avenir" w:cs="Avenir"/>
          <w:i/>
          <w:iCs/>
          <w:sz w:val="16"/>
          <w:szCs w:val="16"/>
        </w:rPr>
        <w:t xml:space="preserve"> the Texas Teacher Evaluation and Support System (T-TESS). </w:t>
      </w:r>
      <w:hyperlink r:id="rId10" w:history="1">
        <w:r w:rsidR="00170D34" w:rsidRPr="006C671C">
          <w:rPr>
            <w:rStyle w:val="Hyperlink"/>
            <w:rFonts w:ascii="Avenir" w:eastAsia="Avenir" w:hAnsi="Avenir" w:cs="Avenir"/>
            <w:i/>
            <w:iCs/>
            <w:sz w:val="16"/>
            <w:szCs w:val="16"/>
          </w:rPr>
          <w:t>Here</w:t>
        </w:r>
      </w:hyperlink>
      <w:r w:rsidR="00170D34">
        <w:rPr>
          <w:rFonts w:ascii="Avenir" w:eastAsia="Avenir" w:hAnsi="Avenir" w:cs="Avenir"/>
          <w:i/>
          <w:iCs/>
          <w:sz w:val="16"/>
          <w:szCs w:val="16"/>
        </w:rPr>
        <w:t xml:space="preserve"> is a link to a </w:t>
      </w:r>
      <w:r w:rsidRPr="00C74C70">
        <w:rPr>
          <w:rFonts w:ascii="Avenir" w:eastAsia="Avenir" w:hAnsi="Avenir" w:cs="Avenir"/>
          <w:i/>
          <w:iCs/>
          <w:sz w:val="16"/>
          <w:szCs w:val="16"/>
        </w:rPr>
        <w:t xml:space="preserve">copy of the T-TESS Rubric Containing all domains, dimensions, descriptors, and performance levels, </w:t>
      </w:r>
      <w:r w:rsidR="006C671C">
        <w:rPr>
          <w:rFonts w:ascii="Avenir" w:eastAsia="Avenir" w:hAnsi="Avenir" w:cs="Avenir"/>
          <w:i/>
          <w:iCs/>
          <w:sz w:val="16"/>
          <w:szCs w:val="16"/>
        </w:rPr>
        <w:t xml:space="preserve">which </w:t>
      </w:r>
      <w:r w:rsidRPr="00C74C70">
        <w:rPr>
          <w:rFonts w:ascii="Avenir" w:eastAsia="Avenir" w:hAnsi="Avenir" w:cs="Avenir"/>
          <w:i/>
          <w:iCs/>
          <w:sz w:val="16"/>
          <w:szCs w:val="16"/>
        </w:rPr>
        <w:t>can be downloaded</w:t>
      </w:r>
      <w:r w:rsidR="006C671C">
        <w:rPr>
          <w:rFonts w:ascii="Avenir" w:eastAsia="Avenir" w:hAnsi="Avenir" w:cs="Avenir"/>
          <w:i/>
          <w:iCs/>
          <w:sz w:val="16"/>
          <w:szCs w:val="16"/>
        </w:rPr>
        <w:t>.</w:t>
      </w:r>
    </w:p>
    <w:p w14:paraId="1FAD989B" w14:textId="77777777" w:rsidR="002E753E" w:rsidRDefault="002E753E" w:rsidP="002E753E">
      <w:pPr>
        <w:spacing w:line="240" w:lineRule="auto"/>
        <w:rPr>
          <w:rFonts w:ascii="Avenir" w:eastAsia="Avenir" w:hAnsi="Avenir" w:cs="Avenir"/>
          <w:i/>
          <w:iCs/>
          <w:sz w:val="18"/>
          <w:szCs w:val="18"/>
        </w:rPr>
      </w:pPr>
    </w:p>
    <w:p w14:paraId="0C391C55" w14:textId="6C7D009B" w:rsidR="00333CDB" w:rsidRDefault="00333CDB" w:rsidP="00333CDB">
      <w:pPr>
        <w:spacing w:line="240" w:lineRule="auto"/>
        <w:rPr>
          <w:rFonts w:ascii="Avenir" w:eastAsia="Avenir" w:hAnsi="Avenir" w:cs="Avenir"/>
          <w:b/>
          <w:sz w:val="20"/>
          <w:szCs w:val="20"/>
        </w:rPr>
      </w:pPr>
      <w:r w:rsidRPr="00333CDB">
        <w:rPr>
          <w:rFonts w:ascii="Avenir" w:eastAsia="Avenir" w:hAnsi="Avenir" w:cs="Avenir"/>
          <w:b/>
          <w:sz w:val="20"/>
          <w:szCs w:val="20"/>
        </w:rPr>
        <w:t>Proficiency Ratings</w:t>
      </w:r>
      <w:r w:rsidR="00DE5F13">
        <w:rPr>
          <w:rFonts w:ascii="Avenir" w:eastAsia="Avenir" w:hAnsi="Avenir" w:cs="Avenir"/>
          <w:b/>
          <w:sz w:val="20"/>
          <w:szCs w:val="20"/>
        </w:rPr>
        <w:t>*</w:t>
      </w:r>
      <w:r w:rsidRPr="00333CDB">
        <w:rPr>
          <w:rFonts w:ascii="Avenir" w:eastAsia="Avenir" w:hAnsi="Avenir" w:cs="Avenir"/>
          <w:b/>
          <w:sz w:val="20"/>
          <w:szCs w:val="20"/>
        </w:rPr>
        <w:t>:</w:t>
      </w:r>
      <w:r w:rsidRPr="00333CDB">
        <w:rPr>
          <w:rFonts w:ascii="Avenir" w:eastAsia="Avenir" w:hAnsi="Avenir" w:cs="Avenir"/>
          <w:b/>
          <w:sz w:val="20"/>
          <w:szCs w:val="20"/>
        </w:rPr>
        <w:tab/>
        <w:t>1 = Improvement Needed</w:t>
      </w:r>
      <w:r w:rsidRPr="00333CDB">
        <w:rPr>
          <w:rFonts w:ascii="Avenir" w:eastAsia="Avenir" w:hAnsi="Avenir" w:cs="Avenir"/>
          <w:b/>
          <w:sz w:val="20"/>
          <w:szCs w:val="20"/>
        </w:rPr>
        <w:tab/>
        <w:t xml:space="preserve">   2 = Developing</w:t>
      </w:r>
      <w:r w:rsidRPr="00333CDB">
        <w:rPr>
          <w:rFonts w:ascii="Avenir" w:eastAsia="Avenir" w:hAnsi="Avenir" w:cs="Avenir"/>
          <w:b/>
          <w:sz w:val="20"/>
          <w:szCs w:val="20"/>
        </w:rPr>
        <w:tab/>
        <w:t xml:space="preserve">   3 = Proficient</w:t>
      </w:r>
      <w:r w:rsidRPr="00333CDB">
        <w:rPr>
          <w:rFonts w:ascii="Avenir" w:eastAsia="Avenir" w:hAnsi="Avenir" w:cs="Avenir"/>
          <w:b/>
          <w:sz w:val="20"/>
          <w:szCs w:val="20"/>
        </w:rPr>
        <w:tab/>
      </w:r>
      <w:r w:rsidR="00DE565E">
        <w:rPr>
          <w:rFonts w:ascii="Avenir" w:eastAsia="Avenir" w:hAnsi="Avenir" w:cs="Avenir"/>
          <w:b/>
          <w:sz w:val="20"/>
          <w:szCs w:val="20"/>
        </w:rPr>
        <w:t xml:space="preserve">    </w:t>
      </w:r>
      <w:r w:rsidRPr="00333CDB">
        <w:rPr>
          <w:rFonts w:ascii="Avenir" w:eastAsia="Avenir" w:hAnsi="Avenir" w:cs="Avenir"/>
          <w:b/>
          <w:sz w:val="20"/>
          <w:szCs w:val="20"/>
        </w:rPr>
        <w:t>NA = Not Applicable</w:t>
      </w:r>
    </w:p>
    <w:p w14:paraId="44F1756E" w14:textId="14751622" w:rsidR="00DE5F13" w:rsidRPr="00333CDB" w:rsidRDefault="00DE5F13" w:rsidP="00333CDB">
      <w:pPr>
        <w:spacing w:line="240" w:lineRule="auto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  <w:sz w:val="20"/>
          <w:szCs w:val="20"/>
        </w:rPr>
        <w:t>*Ratings are based on the preponderance of evidence</w:t>
      </w:r>
      <w:r w:rsidR="00C44E91">
        <w:rPr>
          <w:rFonts w:ascii="Avenir" w:eastAsia="Avenir" w:hAnsi="Avenir" w:cs="Avenir"/>
          <w:b/>
          <w:sz w:val="20"/>
          <w:szCs w:val="20"/>
        </w:rPr>
        <w:t>. E</w:t>
      </w:r>
      <w:r w:rsidR="00231E0E">
        <w:rPr>
          <w:rFonts w:ascii="Avenir" w:eastAsia="Avenir" w:hAnsi="Avenir" w:cs="Avenir"/>
          <w:b/>
          <w:sz w:val="20"/>
          <w:szCs w:val="20"/>
        </w:rPr>
        <w:t xml:space="preserve">vidence </w:t>
      </w:r>
      <w:r w:rsidR="00C44E91">
        <w:rPr>
          <w:rFonts w:ascii="Avenir" w:eastAsia="Avenir" w:hAnsi="Avenir" w:cs="Avenir"/>
          <w:b/>
          <w:sz w:val="20"/>
          <w:szCs w:val="20"/>
        </w:rPr>
        <w:t>in this form is based on the Proficient performance level.</w:t>
      </w:r>
      <w:r w:rsidR="00F024BD"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4985F6FD" w14:textId="4E39294C" w:rsidR="00333CDB" w:rsidRPr="00B16790" w:rsidRDefault="002E753E" w:rsidP="00333CDB">
      <w:pPr>
        <w:spacing w:line="240" w:lineRule="auto"/>
        <w:rPr>
          <w:rFonts w:ascii="Avenir" w:eastAsia="Avenir" w:hAnsi="Avenir" w:cs="Avenir"/>
          <w:b/>
          <w:i/>
          <w:iCs/>
          <w:sz w:val="20"/>
          <w:szCs w:val="20"/>
        </w:rPr>
      </w:pPr>
      <w:r w:rsidRPr="00B16790">
        <w:rPr>
          <w:rFonts w:ascii="Avenir" w:eastAsia="Avenir" w:hAnsi="Avenir" w:cs="Avenir"/>
          <w:i/>
          <w:iCs/>
          <w:sz w:val="16"/>
          <w:szCs w:val="16"/>
        </w:rPr>
        <w:t>NOTE: Gray highlights indicate areas in which the Clinical Teacher</w:t>
      </w:r>
      <w:r w:rsidR="00391635">
        <w:rPr>
          <w:rFonts w:ascii="Avenir" w:eastAsia="Avenir" w:hAnsi="Avenir" w:cs="Avenir"/>
          <w:i/>
          <w:iCs/>
          <w:sz w:val="16"/>
          <w:szCs w:val="16"/>
        </w:rPr>
        <w:t xml:space="preserve"> or </w:t>
      </w:r>
      <w:r w:rsidR="00391635" w:rsidRPr="00272FFA">
        <w:rPr>
          <w:rFonts w:ascii="Avenir" w:eastAsia="Avenir" w:hAnsi="Avenir" w:cs="Avenir"/>
          <w:i/>
          <w:iCs/>
          <w:sz w:val="16"/>
          <w:szCs w:val="16"/>
        </w:rPr>
        <w:t xml:space="preserve">Resident </w:t>
      </w:r>
      <w:r w:rsidRPr="00B16790">
        <w:rPr>
          <w:rFonts w:ascii="Avenir" w:eastAsia="Avenir" w:hAnsi="Avenir" w:cs="Avenir"/>
          <w:i/>
          <w:iCs/>
          <w:sz w:val="16"/>
          <w:szCs w:val="16"/>
        </w:rPr>
        <w:t xml:space="preserve">has little control and/or responsibility; therefore, no rating is required in these areas. </w:t>
      </w:r>
    </w:p>
    <w:tbl>
      <w:tblPr>
        <w:tblStyle w:val="a4"/>
        <w:tblW w:w="136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40"/>
        <w:gridCol w:w="735"/>
        <w:gridCol w:w="735"/>
        <w:gridCol w:w="735"/>
        <w:gridCol w:w="735"/>
      </w:tblGrid>
      <w:tr w:rsidR="003B0CEF" w14:paraId="6283E194" w14:textId="77777777" w:rsidTr="00E90800">
        <w:trPr>
          <w:trHeight w:val="288"/>
          <w:jc w:val="center"/>
        </w:trPr>
        <w:tc>
          <w:tcPr>
            <w:tcW w:w="13680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07E8E" w14:textId="0776CD06" w:rsidR="003B0CEF" w:rsidRDefault="003B0CEF" w:rsidP="003B0CEF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24"/>
                <w:szCs w:val="24"/>
              </w:rPr>
              <w:t xml:space="preserve">Domain 1: </w:t>
            </w:r>
            <w:r w:rsidRPr="001F0B44">
              <w:rPr>
                <w:rFonts w:ascii="Avenir" w:eastAsia="Avenir" w:hAnsi="Avenir" w:cs="Avenir"/>
                <w:b/>
                <w:sz w:val="24"/>
                <w:szCs w:val="24"/>
              </w:rPr>
              <w:t>Planning</w:t>
            </w:r>
          </w:p>
        </w:tc>
      </w:tr>
      <w:tr w:rsidR="00DE565E" w14:paraId="6005C24D" w14:textId="77777777" w:rsidTr="00DE565E">
        <w:trPr>
          <w:trHeight w:val="288"/>
          <w:jc w:val="center"/>
        </w:trPr>
        <w:tc>
          <w:tcPr>
            <w:tcW w:w="10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DDBC0" w14:textId="46DE1BE9" w:rsidR="00DE565E" w:rsidRDefault="00DE565E" w:rsidP="00886D49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bookmarkStart w:id="1" w:name="_Hlk143776276"/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Dimensions </w:t>
            </w:r>
          </w:p>
        </w:tc>
        <w:tc>
          <w:tcPr>
            <w:tcW w:w="7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1E6E" w14:textId="77777777" w:rsidR="00DE565E" w:rsidRDefault="00DE565E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1</w:t>
            </w:r>
          </w:p>
          <w:p w14:paraId="4D03FEEF" w14:textId="3C0F49D8" w:rsidR="00DE565E" w:rsidRPr="001B07F0" w:rsidRDefault="00DE565E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9"/>
                <w:szCs w:val="9"/>
              </w:rPr>
            </w:pPr>
            <w:r w:rsidRPr="001B07F0">
              <w:rPr>
                <w:rFonts w:ascii="Avenir" w:eastAsia="Avenir" w:hAnsi="Avenir" w:cs="Avenir"/>
                <w:b/>
                <w:sz w:val="9"/>
                <w:szCs w:val="9"/>
              </w:rPr>
              <w:t>Improvement Needed</w:t>
            </w:r>
          </w:p>
        </w:tc>
        <w:tc>
          <w:tcPr>
            <w:tcW w:w="7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8F409" w14:textId="77777777" w:rsidR="00DE565E" w:rsidRDefault="00DE565E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2</w:t>
            </w:r>
          </w:p>
          <w:p w14:paraId="2D57FAC8" w14:textId="4538D342" w:rsidR="00DE565E" w:rsidRPr="001B07F0" w:rsidRDefault="00DE565E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0"/>
                <w:szCs w:val="10"/>
              </w:rPr>
            </w:pPr>
            <w:r w:rsidRPr="001B07F0">
              <w:rPr>
                <w:rFonts w:ascii="Avenir" w:eastAsia="Avenir" w:hAnsi="Avenir" w:cs="Avenir"/>
                <w:b/>
                <w:sz w:val="10"/>
                <w:szCs w:val="10"/>
              </w:rPr>
              <w:t>Developing</w:t>
            </w:r>
          </w:p>
        </w:tc>
        <w:tc>
          <w:tcPr>
            <w:tcW w:w="7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C5999" w14:textId="77777777" w:rsidR="00DE565E" w:rsidRDefault="00DE565E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3</w:t>
            </w:r>
          </w:p>
          <w:p w14:paraId="233C89F9" w14:textId="21B68A2B" w:rsidR="00DE565E" w:rsidRPr="001B07F0" w:rsidRDefault="00DE565E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0"/>
                <w:szCs w:val="10"/>
              </w:rPr>
            </w:pPr>
            <w:r>
              <w:rPr>
                <w:rFonts w:ascii="Avenir" w:eastAsia="Avenir" w:hAnsi="Avenir" w:cs="Avenir"/>
                <w:b/>
                <w:sz w:val="10"/>
                <w:szCs w:val="10"/>
              </w:rPr>
              <w:t>Proficient</w:t>
            </w:r>
          </w:p>
        </w:tc>
        <w:tc>
          <w:tcPr>
            <w:tcW w:w="7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0A4A" w14:textId="77777777" w:rsidR="00DE565E" w:rsidRDefault="00DE565E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NA</w:t>
            </w:r>
          </w:p>
        </w:tc>
      </w:tr>
      <w:bookmarkEnd w:id="1"/>
      <w:tr w:rsidR="00DE565E" w14:paraId="0852D1CA" w14:textId="77777777" w:rsidTr="00DE565E">
        <w:trPr>
          <w:trHeight w:val="400"/>
          <w:jc w:val="center"/>
        </w:trPr>
        <w:tc>
          <w:tcPr>
            <w:tcW w:w="10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BE2E8" w14:textId="5DB77716" w:rsidR="00DE565E" w:rsidRPr="00794841" w:rsidRDefault="00DE565E" w:rsidP="00B757A2">
            <w:pPr>
              <w:spacing w:line="240" w:lineRule="auto"/>
              <w:rPr>
                <w:rFonts w:ascii="Avenir" w:eastAsia="Avenir" w:hAnsi="Avenir" w:cs="Avenir"/>
                <w:bCs/>
                <w:sz w:val="16"/>
                <w:szCs w:val="16"/>
              </w:rPr>
            </w:pPr>
            <w:r w:rsidRPr="00794841">
              <w:rPr>
                <w:rFonts w:ascii="Avenir" w:eastAsia="Avenir" w:hAnsi="Avenir" w:cs="Avenir"/>
                <w:b/>
                <w:sz w:val="18"/>
                <w:szCs w:val="18"/>
              </w:rPr>
              <w:t>1.</w:t>
            </w:r>
            <w:r w:rsidRPr="00296AFB">
              <w:rPr>
                <w:rFonts w:ascii="Avenir" w:eastAsia="Avenir" w:hAnsi="Avenir" w:cs="Avenir"/>
                <w:b/>
                <w:sz w:val="18"/>
                <w:szCs w:val="18"/>
              </w:rPr>
              <w:t>1 Standards and Alignment</w:t>
            </w:r>
            <w:r w:rsidRPr="00296AFB">
              <w:rPr>
                <w:rFonts w:ascii="Avenir" w:eastAsia="Avenir" w:hAnsi="Avenir" w:cs="Avenir"/>
                <w:bCs/>
                <w:sz w:val="18"/>
                <w:szCs w:val="18"/>
              </w:rPr>
              <w:t>: The teacher designs clear, well-organized, sequential lessons that reflect best practice, align with standards, and are appropriate for diverse learners.</w:t>
            </w:r>
          </w:p>
          <w:p w14:paraId="753CBD70" w14:textId="4095E842" w:rsidR="00DE565E" w:rsidRPr="00794841" w:rsidRDefault="00DE565E" w:rsidP="00794841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  <w:r w:rsidRPr="003A5CC1">
              <w:rPr>
                <w:rFonts w:ascii="Avenir" w:eastAsia="Avenir" w:hAnsi="Avenir" w:cs="Avenir"/>
                <w:sz w:val="18"/>
                <w:szCs w:val="18"/>
              </w:rPr>
              <w:t>All goals are aligned to state content standards.</w:t>
            </w:r>
          </w:p>
          <w:p w14:paraId="7BE5AB91" w14:textId="73F7B504" w:rsidR="00DE565E" w:rsidRPr="00E8257F" w:rsidRDefault="00DE565E" w:rsidP="00794841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sz w:val="18"/>
                <w:szCs w:val="18"/>
              </w:rPr>
              <w:t>All activities, materials, and assessments that:</w:t>
            </w:r>
          </w:p>
          <w:p w14:paraId="13C00B87" w14:textId="01885BA7" w:rsidR="00DE565E" w:rsidRPr="00E8257F" w:rsidRDefault="00DE565E" w:rsidP="003D60A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sz w:val="18"/>
                <w:szCs w:val="18"/>
              </w:rPr>
              <w:t>are sequenced.</w:t>
            </w:r>
          </w:p>
          <w:p w14:paraId="4986F2C3" w14:textId="6730C5FF" w:rsidR="00DE565E" w:rsidRPr="00E8257F" w:rsidRDefault="00DE565E" w:rsidP="003D60A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sz w:val="18"/>
                <w:szCs w:val="18"/>
              </w:rPr>
              <w:t>are relevant to students.</w:t>
            </w:r>
          </w:p>
          <w:p w14:paraId="591C0FEF" w14:textId="5528A78C" w:rsidR="00DE565E" w:rsidRPr="00E8257F" w:rsidRDefault="00DE565E" w:rsidP="003D60A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sz w:val="18"/>
                <w:szCs w:val="18"/>
              </w:rPr>
              <w:t>Provide appropriate time for lesson and lesson closure.</w:t>
            </w:r>
          </w:p>
          <w:p w14:paraId="249C2FA6" w14:textId="13B077FC" w:rsidR="00DE565E" w:rsidRPr="00E8257F" w:rsidRDefault="00DE565E" w:rsidP="003D60A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sz w:val="18"/>
                <w:szCs w:val="18"/>
              </w:rPr>
              <w:t>Fit into the broader unit and course objectives.</w:t>
            </w:r>
          </w:p>
          <w:p w14:paraId="1447549A" w14:textId="77777777" w:rsidR="00DE565E" w:rsidRPr="00E8257F" w:rsidRDefault="00DE565E" w:rsidP="003D60A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sz w:val="18"/>
                <w:szCs w:val="18"/>
              </w:rPr>
              <w:t>are appropriate for diverse learners.</w:t>
            </w:r>
          </w:p>
          <w:p w14:paraId="2C279F1C" w14:textId="11AF7C7C" w:rsidR="00DE565E" w:rsidRPr="00E8257F" w:rsidRDefault="00DE565E" w:rsidP="003D60AB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sz w:val="18"/>
                <w:szCs w:val="18"/>
              </w:rPr>
              <w:t>All objectives aligned to the lesson’s goal.</w:t>
            </w:r>
          </w:p>
          <w:p w14:paraId="053D3E1A" w14:textId="67BC640A" w:rsidR="00DE565E" w:rsidRPr="003D60AB" w:rsidRDefault="00DE565E" w:rsidP="003D60AB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  <w:r w:rsidRPr="00E8257F">
              <w:rPr>
                <w:rFonts w:ascii="Avenir" w:eastAsia="Avenir" w:hAnsi="Avenir" w:cs="Avenir"/>
                <w:sz w:val="18"/>
                <w:szCs w:val="18"/>
              </w:rPr>
              <w:t>Integration of technology when applicable.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0C44" w14:textId="77777777" w:rsidR="00DE565E" w:rsidRDefault="00DE565E" w:rsidP="009755A4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7559B" w14:textId="77777777" w:rsidR="00DE565E" w:rsidRDefault="00DE565E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1165" w14:textId="77777777" w:rsidR="00DE565E" w:rsidRDefault="00DE565E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1067E" w14:textId="77777777" w:rsidR="00DE565E" w:rsidRDefault="00DE565E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DE565E" w14:paraId="7EF9005A" w14:textId="77777777" w:rsidTr="00DE565E">
        <w:trPr>
          <w:trHeight w:val="400"/>
          <w:jc w:val="center"/>
        </w:trPr>
        <w:tc>
          <w:tcPr>
            <w:tcW w:w="10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5C084" w14:textId="7B73918A" w:rsidR="00DE565E" w:rsidRPr="00AA390B" w:rsidRDefault="00DE565E" w:rsidP="00AA390B">
            <w:pPr>
              <w:spacing w:line="240" w:lineRule="auto"/>
              <w:rPr>
                <w:rFonts w:ascii="Avenir" w:eastAsia="Avenir" w:hAnsi="Avenir" w:cs="Avenir"/>
                <w:b/>
                <w:sz w:val="18"/>
                <w:szCs w:val="18"/>
                <w:lang w:bidi="en-US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lastRenderedPageBreak/>
              <w:t>1.</w:t>
            </w:r>
            <w:r w:rsidRPr="00296AFB">
              <w:rPr>
                <w:rFonts w:ascii="Avenir" w:eastAsia="Avenir" w:hAnsi="Avenir" w:cs="Avenir"/>
                <w:b/>
                <w:sz w:val="18"/>
                <w:szCs w:val="18"/>
              </w:rPr>
              <w:t>2 Data &amp; Assessment</w:t>
            </w:r>
            <w:r w:rsidRPr="00296AFB">
              <w:rPr>
                <w:rFonts w:ascii="Avenir" w:eastAsia="Avenir" w:hAnsi="Avenir" w:cs="Avenir"/>
                <w:bCs/>
                <w:sz w:val="18"/>
                <w:szCs w:val="18"/>
              </w:rPr>
              <w:t xml:space="preserve">: </w:t>
            </w:r>
            <w:r w:rsidRPr="00296AFB">
              <w:rPr>
                <w:rFonts w:ascii="Avenir" w:eastAsia="Avenir" w:hAnsi="Avenir" w:cs="Avenir"/>
                <w:bCs/>
                <w:sz w:val="18"/>
                <w:szCs w:val="18"/>
                <w:lang w:bidi="en-US"/>
              </w:rPr>
              <w:t>The teacher uses formal and informal methods to measure student progress, then manages and analyzes student data to inform instruction.</w:t>
            </w:r>
          </w:p>
          <w:p w14:paraId="1FF99E9D" w14:textId="77777777" w:rsidR="00DE565E" w:rsidRPr="0021287C" w:rsidRDefault="00DE565E" w:rsidP="0021287C">
            <w:pPr>
              <w:numPr>
                <w:ilvl w:val="0"/>
                <w:numId w:val="30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21287C">
              <w:rPr>
                <w:rFonts w:ascii="Avenir" w:eastAsia="Avenir" w:hAnsi="Avenir" w:cs="Avenir"/>
                <w:sz w:val="18"/>
                <w:szCs w:val="18"/>
                <w:lang w:bidi="en-US"/>
              </w:rPr>
              <w:t>Formal and informal assessments to monitor progress of all students.</w:t>
            </w:r>
          </w:p>
          <w:p w14:paraId="1B48E889" w14:textId="04F43B92" w:rsidR="00DE565E" w:rsidRPr="004368D0" w:rsidRDefault="00DE565E" w:rsidP="0021287C">
            <w:pPr>
              <w:numPr>
                <w:ilvl w:val="0"/>
                <w:numId w:val="30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21287C">
              <w:rPr>
                <w:rFonts w:ascii="Avenir" w:eastAsia="Avenir" w:hAnsi="Avenir" w:cs="Avenir"/>
                <w:sz w:val="18"/>
                <w:szCs w:val="18"/>
                <w:lang w:bidi="en-US"/>
              </w:rPr>
              <w:t>Consistent feedback to students, families</w:t>
            </w:r>
            <w:r>
              <w:rPr>
                <w:rFonts w:ascii="Avenir" w:eastAsia="Avenir" w:hAnsi="Avenir" w:cs="Avenir"/>
                <w:sz w:val="18"/>
                <w:szCs w:val="18"/>
                <w:lang w:bidi="en-US"/>
              </w:rPr>
              <w:t>,</w:t>
            </w:r>
            <w:r w:rsidRPr="0021287C">
              <w:rPr>
                <w:rFonts w:ascii="Avenir" w:eastAsia="Avenir" w:hAnsi="Avenir" w:cs="Avenir"/>
                <w:sz w:val="18"/>
                <w:szCs w:val="18"/>
                <w:lang w:bidi="en-US"/>
              </w:rPr>
              <w:t xml:space="preserve"> and other school personnel while maintaining confidentiality.</w:t>
            </w:r>
          </w:p>
          <w:p w14:paraId="465A8B7B" w14:textId="10FB7F22" w:rsidR="00DE565E" w:rsidRPr="0021287C" w:rsidRDefault="00DE565E" w:rsidP="0021287C">
            <w:pPr>
              <w:numPr>
                <w:ilvl w:val="0"/>
                <w:numId w:val="30"/>
              </w:numPr>
              <w:spacing w:line="240" w:lineRule="auto"/>
              <w:rPr>
                <w:rFonts w:ascii="Avenir" w:eastAsia="Avenir" w:hAnsi="Avenir" w:cs="Avenir"/>
                <w:sz w:val="16"/>
                <w:szCs w:val="16"/>
                <w:lang w:bidi="en-US"/>
              </w:rPr>
            </w:pPr>
            <w:r w:rsidRPr="004368D0">
              <w:rPr>
                <w:rFonts w:ascii="Avenir" w:eastAsia="Avenir" w:hAnsi="Avenir" w:cs="Avenir"/>
                <w:sz w:val="18"/>
                <w:szCs w:val="18"/>
                <w:lang w:bidi="en-US"/>
              </w:rPr>
              <w:t>Analysis of student data connected to specific instructional strategies.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B4DE" w14:textId="77777777" w:rsidR="00DE565E" w:rsidRDefault="00DE565E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8718D" w14:textId="77777777" w:rsidR="00DE565E" w:rsidRDefault="00DE565E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244F" w14:textId="77777777" w:rsidR="00DE565E" w:rsidRDefault="00DE565E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A237" w14:textId="77777777" w:rsidR="00DE565E" w:rsidRDefault="00DE565E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DE565E" w14:paraId="33F8E3F7" w14:textId="77777777" w:rsidTr="00DE565E">
        <w:trPr>
          <w:trHeight w:val="400"/>
          <w:jc w:val="center"/>
        </w:trPr>
        <w:tc>
          <w:tcPr>
            <w:tcW w:w="10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A5BF4" w14:textId="3710C80E" w:rsidR="00DE565E" w:rsidRPr="00296AFB" w:rsidRDefault="00DE565E" w:rsidP="00321AE2">
            <w:p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  <w:lang w:bidi="en-US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1.3 Knowledge of Students: </w:t>
            </w:r>
            <w:r w:rsidRPr="00296AFB">
              <w:rPr>
                <w:rFonts w:ascii="Avenir" w:eastAsia="Avenir" w:hAnsi="Avenir" w:cs="Avenir"/>
                <w:bCs/>
                <w:sz w:val="18"/>
                <w:szCs w:val="18"/>
                <w:lang w:bidi="en-US"/>
              </w:rPr>
              <w:t>Through knowledge of students and proven practices, the teacher ensures high levels of learning, social-emotional development, and achievement for all students.</w:t>
            </w:r>
          </w:p>
          <w:p w14:paraId="32555807" w14:textId="77777777" w:rsidR="00DE565E" w:rsidRPr="005A4093" w:rsidRDefault="00DE565E" w:rsidP="005A4093">
            <w:pPr>
              <w:numPr>
                <w:ilvl w:val="0"/>
                <w:numId w:val="31"/>
              </w:num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  <w:lang w:val="en-US" w:bidi="en-US"/>
              </w:rPr>
            </w:pPr>
            <w:r w:rsidRPr="005A4093">
              <w:rPr>
                <w:rFonts w:ascii="Avenir" w:eastAsia="Avenir" w:hAnsi="Avenir" w:cs="Avenir"/>
                <w:bCs/>
                <w:sz w:val="18"/>
                <w:szCs w:val="18"/>
                <w:lang w:val="en-US" w:bidi="en-US"/>
              </w:rPr>
              <w:t>All lessons that connect to students’ prior knowledge and experiences.</w:t>
            </w:r>
          </w:p>
          <w:p w14:paraId="75E0CC09" w14:textId="458A3AD5" w:rsidR="00DE565E" w:rsidRPr="00375479" w:rsidRDefault="00DE565E" w:rsidP="00375479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  <w:lang w:bidi="en-US"/>
              </w:rPr>
            </w:pPr>
            <w:r w:rsidRPr="005A4093">
              <w:rPr>
                <w:rFonts w:ascii="Avenir" w:eastAsia="Avenir" w:hAnsi="Avenir" w:cs="Avenir"/>
                <w:bCs/>
                <w:sz w:val="18"/>
                <w:szCs w:val="18"/>
                <w:lang w:val="en-US" w:bidi="en-US"/>
              </w:rPr>
              <w:t>Adjustments to address strengths and gaps in background knowledge, life experiences</w:t>
            </w:r>
            <w:r>
              <w:rPr>
                <w:rFonts w:ascii="Avenir" w:eastAsia="Avenir" w:hAnsi="Avenir" w:cs="Avenir"/>
                <w:bCs/>
                <w:sz w:val="18"/>
                <w:szCs w:val="18"/>
                <w:lang w:val="en-US" w:bidi="en-US"/>
              </w:rPr>
              <w:t>,</w:t>
            </w:r>
            <w:r w:rsidRPr="005A4093">
              <w:rPr>
                <w:rFonts w:ascii="Avenir" w:eastAsia="Avenir" w:hAnsi="Avenir" w:cs="Avenir"/>
                <w:bCs/>
                <w:sz w:val="18"/>
                <w:szCs w:val="18"/>
                <w:lang w:val="en-US" w:bidi="en-US"/>
              </w:rPr>
              <w:t xml:space="preserve"> and skills of all students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06EBA" w14:textId="77777777" w:rsidR="00DE565E" w:rsidRDefault="00DE565E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4C058" w14:textId="77777777" w:rsidR="00DE565E" w:rsidRDefault="00DE565E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3C397" w14:textId="77777777" w:rsidR="00DE565E" w:rsidRDefault="00DE565E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87E7A" w14:textId="77777777" w:rsidR="00DE565E" w:rsidRDefault="00DE565E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DE565E" w14:paraId="7793F84E" w14:textId="77777777" w:rsidTr="00DE565E">
        <w:trPr>
          <w:trHeight w:val="400"/>
          <w:jc w:val="center"/>
        </w:trPr>
        <w:tc>
          <w:tcPr>
            <w:tcW w:w="10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C8E92" w14:textId="1C18F824" w:rsidR="00DE565E" w:rsidRPr="00875073" w:rsidRDefault="00DE565E" w:rsidP="00875073">
            <w:pPr>
              <w:spacing w:line="240" w:lineRule="auto"/>
              <w:rPr>
                <w:rFonts w:ascii="Avenir" w:eastAsia="Avenir" w:hAnsi="Avenir" w:cs="Avenir"/>
                <w:b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1.4 Activities: </w:t>
            </w:r>
            <w:r w:rsidRPr="00296AFB">
              <w:rPr>
                <w:rFonts w:ascii="Avenir" w:eastAsia="Avenir" w:hAnsi="Avenir" w:cs="Avenir"/>
                <w:bCs/>
                <w:sz w:val="18"/>
                <w:szCs w:val="18"/>
                <w:lang w:bidi="en-US"/>
              </w:rPr>
              <w:t>The teacher plans engaging, flexible lessons that encourage higher-order thinking, persistence, and achievement</w:t>
            </w:r>
          </w:p>
          <w:p w14:paraId="19F49222" w14:textId="53E8913F" w:rsidR="00DE565E" w:rsidRPr="00E8257F" w:rsidRDefault="00DE565E" w:rsidP="004368D0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ind w:right="290"/>
              <w:rPr>
                <w:rFonts w:ascii="Avenir" w:hAnsi="Avenir"/>
                <w:sz w:val="18"/>
                <w:szCs w:val="18"/>
              </w:rPr>
            </w:pPr>
            <w:r w:rsidRPr="00E8257F">
              <w:rPr>
                <w:rFonts w:ascii="Avenir" w:hAnsi="Avenir"/>
                <w:sz w:val="18"/>
                <w:szCs w:val="18"/>
              </w:rPr>
              <w:t>Questions that encourage all students to engage in complex, higher-order</w:t>
            </w:r>
            <w:r w:rsidRPr="00E8257F">
              <w:rPr>
                <w:rFonts w:ascii="Avenir" w:hAnsi="Avenir"/>
                <w:spacing w:val="-2"/>
                <w:sz w:val="18"/>
                <w:szCs w:val="18"/>
              </w:rPr>
              <w:t xml:space="preserve"> </w:t>
            </w:r>
            <w:r w:rsidRPr="00E8257F">
              <w:rPr>
                <w:rFonts w:ascii="Avenir" w:hAnsi="Avenir"/>
                <w:sz w:val="18"/>
                <w:szCs w:val="18"/>
              </w:rPr>
              <w:t>thinking.</w:t>
            </w:r>
          </w:p>
          <w:p w14:paraId="5696D4C7" w14:textId="77777777" w:rsidR="00DE565E" w:rsidRPr="00E8257F" w:rsidRDefault="00DE565E" w:rsidP="004368D0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before="1"/>
              <w:ind w:right="326"/>
              <w:rPr>
                <w:rFonts w:ascii="Avenir" w:hAnsi="Avenir"/>
                <w:sz w:val="18"/>
                <w:szCs w:val="18"/>
              </w:rPr>
            </w:pPr>
            <w:r w:rsidRPr="00E8257F">
              <w:rPr>
                <w:rFonts w:ascii="Avenir" w:hAnsi="Avenir"/>
                <w:sz w:val="18"/>
                <w:szCs w:val="18"/>
              </w:rPr>
              <w:t>Instructional groups based</w:t>
            </w:r>
            <w:r w:rsidRPr="00E8257F">
              <w:rPr>
                <w:rFonts w:ascii="Avenir" w:hAnsi="Avenir"/>
                <w:spacing w:val="-23"/>
                <w:sz w:val="18"/>
                <w:szCs w:val="18"/>
              </w:rPr>
              <w:t xml:space="preserve"> </w:t>
            </w:r>
            <w:r w:rsidRPr="00E8257F">
              <w:rPr>
                <w:rFonts w:ascii="Avenir" w:hAnsi="Avenir"/>
                <w:sz w:val="18"/>
                <w:szCs w:val="18"/>
              </w:rPr>
              <w:t>on the needs of all students.</w:t>
            </w:r>
          </w:p>
          <w:p w14:paraId="736DC4FF" w14:textId="11C1960A" w:rsidR="00DE565E" w:rsidRPr="00E8257F" w:rsidRDefault="00DE565E" w:rsidP="004368D0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before="1"/>
              <w:ind w:right="430"/>
              <w:rPr>
                <w:rFonts w:ascii="Avenir" w:hAnsi="Avenir"/>
                <w:sz w:val="18"/>
                <w:szCs w:val="18"/>
              </w:rPr>
            </w:pPr>
            <w:r w:rsidRPr="00E8257F">
              <w:rPr>
                <w:rFonts w:ascii="Avenir" w:hAnsi="Avenir"/>
                <w:sz w:val="18"/>
                <w:szCs w:val="18"/>
              </w:rPr>
              <w:t>All students understand their roles within instructional groups.</w:t>
            </w:r>
          </w:p>
          <w:p w14:paraId="120EC618" w14:textId="4AA5C62A" w:rsidR="00DE565E" w:rsidRPr="004050FF" w:rsidRDefault="00DE565E" w:rsidP="004368D0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bCs/>
                <w:sz w:val="18"/>
                <w:szCs w:val="18"/>
                <w:lang w:bidi="en-US"/>
              </w:rPr>
              <w:t>Activities, resources, technology, and instructional materials aligned to instructional purposes</w:t>
            </w:r>
            <w:r w:rsidRPr="004050FF">
              <w:rPr>
                <w:rFonts w:ascii="Avenir" w:eastAsia="Avenir" w:hAnsi="Avenir" w:cs="Avenir"/>
                <w:bCs/>
                <w:sz w:val="18"/>
                <w:szCs w:val="18"/>
                <w:lang w:bidi="en-US"/>
              </w:rPr>
              <w:t>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24BCD" w14:textId="77777777" w:rsidR="00DE565E" w:rsidRDefault="00DE565E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E372" w14:textId="77777777" w:rsidR="00DE565E" w:rsidRDefault="00DE565E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5C70" w14:textId="77777777" w:rsidR="00DE565E" w:rsidRDefault="00DE565E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5A33B" w14:textId="77777777" w:rsidR="00DE565E" w:rsidRDefault="00DE565E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</w:tbl>
    <w:p w14:paraId="6618F1A7" w14:textId="06282980" w:rsidR="00BE35EB" w:rsidRDefault="00333CDB" w:rsidP="00BA26A7">
      <w:pPr>
        <w:spacing w:line="240" w:lineRule="auto"/>
        <w:rPr>
          <w:rFonts w:ascii="Avenir" w:eastAsia="Avenir" w:hAnsi="Avenir" w:cs="Avenir"/>
          <w:i/>
          <w:color w:val="333333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*Domain 1 Required Evidence and Feedback: </w:t>
      </w:r>
      <w:r>
        <w:rPr>
          <w:rFonts w:ascii="Avenir" w:eastAsia="Avenir" w:hAnsi="Avenir" w:cs="Avenir"/>
          <w:i/>
          <w:color w:val="333333"/>
        </w:rPr>
        <w:t xml:space="preserve">Upload the originally </w:t>
      </w:r>
      <w:r w:rsidRPr="00D86F91">
        <w:rPr>
          <w:rFonts w:ascii="Avenir" w:eastAsia="Avenir" w:hAnsi="Avenir" w:cs="Avenir"/>
          <w:i/>
          <w:color w:val="333333"/>
        </w:rPr>
        <w:t>submitted lesson plan</w:t>
      </w:r>
      <w:r w:rsidR="001C654D" w:rsidRPr="00D86F91">
        <w:rPr>
          <w:rFonts w:ascii="Avenir" w:eastAsia="Avenir" w:hAnsi="Avenir" w:cs="Avenir"/>
          <w:i/>
          <w:color w:val="333333"/>
        </w:rPr>
        <w:t>.</w:t>
      </w:r>
      <w:r>
        <w:rPr>
          <w:rFonts w:ascii="Avenir" w:eastAsia="Avenir" w:hAnsi="Avenir" w:cs="Avenir"/>
          <w:i/>
          <w:color w:val="333333"/>
        </w:rPr>
        <w:t xml:space="preserve"> </w:t>
      </w:r>
    </w:p>
    <w:p w14:paraId="2C21D3A0" w14:textId="77777777" w:rsidR="001C654D" w:rsidRDefault="001C654D" w:rsidP="00BA26A7">
      <w:pPr>
        <w:spacing w:line="240" w:lineRule="auto"/>
        <w:rPr>
          <w:rFonts w:ascii="Avenir" w:eastAsia="Avenir" w:hAnsi="Avenir" w:cs="Avenir"/>
          <w:i/>
          <w:color w:val="333333"/>
        </w:rPr>
      </w:pPr>
    </w:p>
    <w:p w14:paraId="7A908F07" w14:textId="6EF59CC7" w:rsidR="001C654D" w:rsidRPr="00D86F91" w:rsidRDefault="00D74C78" w:rsidP="001C654D">
      <w:pPr>
        <w:spacing w:line="240" w:lineRule="auto"/>
        <w:jc w:val="center"/>
        <w:rPr>
          <w:rFonts w:ascii="Avenir" w:eastAsia="Avenir" w:hAnsi="Avenir" w:cs="Avenir"/>
          <w:b/>
          <w:bCs/>
          <w:iCs/>
          <w:color w:val="333333"/>
        </w:rPr>
      </w:pPr>
      <w:r w:rsidRPr="00D86F91">
        <w:rPr>
          <w:rFonts w:ascii="Avenir" w:eastAsia="Avenir" w:hAnsi="Avenir" w:cs="Avenir"/>
          <w:b/>
          <w:bCs/>
          <w:iCs/>
          <w:color w:val="333333"/>
        </w:rPr>
        <w:t xml:space="preserve">Field Supervisor </w:t>
      </w:r>
      <w:r w:rsidR="001C654D" w:rsidRPr="00D86F91">
        <w:rPr>
          <w:rFonts w:ascii="Avenir" w:eastAsia="Avenir" w:hAnsi="Avenir" w:cs="Avenir"/>
          <w:b/>
          <w:bCs/>
          <w:iCs/>
          <w:color w:val="333333"/>
        </w:rPr>
        <w:t>Pre-Conference Lesson Plan Feedback:</w:t>
      </w:r>
    </w:p>
    <w:tbl>
      <w:tblPr>
        <w:tblStyle w:val="a1"/>
        <w:tblW w:w="144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80"/>
      </w:tblGrid>
      <w:tr w:rsidR="001C654D" w:rsidRPr="00D86F91" w14:paraId="536DCF51" w14:textId="77777777" w:rsidTr="004B3750">
        <w:trPr>
          <w:trHeight w:val="420"/>
          <w:jc w:val="center"/>
        </w:trPr>
        <w:tc>
          <w:tcPr>
            <w:tcW w:w="14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4D713" w14:textId="3F5D7AE4" w:rsidR="001C654D" w:rsidRPr="00D86F91" w:rsidRDefault="001C654D" w:rsidP="004B3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 w:rsidRPr="00D86F91">
              <w:rPr>
                <w:rFonts w:ascii="Avenir" w:eastAsia="Avenir" w:hAnsi="Avenir" w:cs="Avenir"/>
                <w:b/>
              </w:rPr>
              <w:t xml:space="preserve">Domain 1 Area of Reinforcement: </w:t>
            </w:r>
            <w:r w:rsidRPr="00D86F91">
              <w:rPr>
                <w:rFonts w:ascii="Avenir" w:eastAsia="Avenir" w:hAnsi="Avenir" w:cs="Avenir"/>
                <w:sz w:val="18"/>
                <w:szCs w:val="18"/>
              </w:rPr>
              <w:t>What parts of this lesson plan are well developed, and why?</w:t>
            </w:r>
          </w:p>
          <w:p w14:paraId="73DBD456" w14:textId="77777777" w:rsidR="001C654D" w:rsidRPr="00D86F91" w:rsidRDefault="001C654D" w:rsidP="004B3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</w:rPr>
            </w:pPr>
          </w:p>
        </w:tc>
      </w:tr>
      <w:tr w:rsidR="001C654D" w:rsidRPr="00D86F91" w14:paraId="3763596D" w14:textId="77777777" w:rsidTr="004B3750">
        <w:trPr>
          <w:trHeight w:val="420"/>
          <w:jc w:val="center"/>
        </w:trPr>
        <w:tc>
          <w:tcPr>
            <w:tcW w:w="14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73BCE" w14:textId="004053F9" w:rsidR="001C654D" w:rsidRPr="00D86F91" w:rsidRDefault="001C654D" w:rsidP="004B3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</w:rPr>
            </w:pPr>
            <w:r w:rsidRPr="00D86F91">
              <w:rPr>
                <w:rFonts w:ascii="Avenir" w:eastAsia="Avenir" w:hAnsi="Avenir" w:cs="Avenir"/>
                <w:b/>
              </w:rPr>
              <w:t xml:space="preserve">Domain 1 Area of Refinement: </w:t>
            </w:r>
            <w:r w:rsidRPr="00D86F91">
              <w:rPr>
                <w:rFonts w:ascii="Avenir" w:eastAsia="Avenir" w:hAnsi="Avenir" w:cs="Avenir"/>
                <w:sz w:val="18"/>
                <w:szCs w:val="18"/>
              </w:rPr>
              <w:t>What parts of this lesson plan require further attention, and why?</w:t>
            </w:r>
          </w:p>
          <w:p w14:paraId="2E7E1E76" w14:textId="77777777" w:rsidR="001C654D" w:rsidRPr="00D86F91" w:rsidRDefault="001C654D" w:rsidP="004B3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1C654D" w14:paraId="448AE487" w14:textId="77777777" w:rsidTr="004B3750">
        <w:trPr>
          <w:trHeight w:val="420"/>
          <w:jc w:val="center"/>
        </w:trPr>
        <w:tc>
          <w:tcPr>
            <w:tcW w:w="14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FC54" w14:textId="69CF20F9" w:rsidR="001C654D" w:rsidRDefault="001C654D" w:rsidP="004B3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</w:rPr>
            </w:pPr>
            <w:r w:rsidRPr="00D86F91">
              <w:rPr>
                <w:rFonts w:ascii="Avenir" w:eastAsia="Avenir" w:hAnsi="Avenir" w:cs="Avenir"/>
                <w:b/>
              </w:rPr>
              <w:t xml:space="preserve">Recommendations: </w:t>
            </w:r>
            <w:r w:rsidRPr="00D86F91">
              <w:rPr>
                <w:rFonts w:ascii="Avenir" w:eastAsia="Avenir" w:hAnsi="Avenir" w:cs="Avenir"/>
                <w:sz w:val="18"/>
                <w:szCs w:val="18"/>
              </w:rPr>
              <w:t>Suggestions and resources to help improve Areas of Refinement</w:t>
            </w:r>
          </w:p>
        </w:tc>
      </w:tr>
    </w:tbl>
    <w:p w14:paraId="46266D78" w14:textId="77777777" w:rsidR="001C654D" w:rsidRDefault="001C654D" w:rsidP="00BA26A7">
      <w:pPr>
        <w:spacing w:line="240" w:lineRule="auto"/>
        <w:rPr>
          <w:rFonts w:ascii="Avenir" w:eastAsia="Avenir" w:hAnsi="Avenir" w:cs="Avenir"/>
          <w:b/>
        </w:rPr>
      </w:pPr>
    </w:p>
    <w:p w14:paraId="632BE854" w14:textId="77777777" w:rsidR="00BA26A7" w:rsidRDefault="00BA26A7" w:rsidP="00BA26A7">
      <w:pPr>
        <w:spacing w:line="240" w:lineRule="auto"/>
        <w:rPr>
          <w:rFonts w:ascii="Avenir" w:eastAsia="Avenir" w:hAnsi="Avenir" w:cs="Avenir"/>
          <w:b/>
        </w:rPr>
      </w:pPr>
    </w:p>
    <w:tbl>
      <w:tblPr>
        <w:tblStyle w:val="a0"/>
        <w:tblW w:w="136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40"/>
        <w:gridCol w:w="735"/>
        <w:gridCol w:w="735"/>
        <w:gridCol w:w="735"/>
        <w:gridCol w:w="735"/>
      </w:tblGrid>
      <w:tr w:rsidR="003B0CEF" w14:paraId="3B24170D" w14:textId="77777777" w:rsidTr="001A4C3D">
        <w:trPr>
          <w:trHeight w:val="400"/>
          <w:jc w:val="center"/>
        </w:trPr>
        <w:tc>
          <w:tcPr>
            <w:tcW w:w="13680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46002" w14:textId="7DC72C0D" w:rsidR="003B0CEF" w:rsidRPr="003B0CEF" w:rsidRDefault="003B0CEF" w:rsidP="003B0CEF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4"/>
                <w:szCs w:val="24"/>
              </w:rPr>
            </w:pPr>
            <w:r w:rsidRPr="001F0B44">
              <w:rPr>
                <w:rFonts w:ascii="Avenir" w:eastAsia="Avenir" w:hAnsi="Avenir" w:cs="Avenir"/>
                <w:b/>
                <w:sz w:val="24"/>
                <w:szCs w:val="24"/>
              </w:rPr>
              <w:t>Domain 2: Instruction</w:t>
            </w:r>
          </w:p>
        </w:tc>
      </w:tr>
      <w:tr w:rsidR="00DE565E" w14:paraId="46AE3BFC" w14:textId="77777777" w:rsidTr="00DE565E">
        <w:trPr>
          <w:trHeight w:val="400"/>
          <w:jc w:val="center"/>
        </w:trPr>
        <w:tc>
          <w:tcPr>
            <w:tcW w:w="10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7C7B5" w14:textId="48840F4A" w:rsidR="00DE565E" w:rsidRDefault="00DE565E" w:rsidP="001B07F0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Dimensions </w:t>
            </w:r>
          </w:p>
        </w:tc>
        <w:tc>
          <w:tcPr>
            <w:tcW w:w="7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47CF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1</w:t>
            </w:r>
          </w:p>
          <w:p w14:paraId="33551FE1" w14:textId="10B6A565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 w:rsidRPr="001B07F0">
              <w:rPr>
                <w:rFonts w:ascii="Avenir" w:eastAsia="Avenir" w:hAnsi="Avenir" w:cs="Avenir"/>
                <w:b/>
                <w:sz w:val="9"/>
                <w:szCs w:val="9"/>
              </w:rPr>
              <w:t>Improvement Needed</w:t>
            </w:r>
          </w:p>
        </w:tc>
        <w:tc>
          <w:tcPr>
            <w:tcW w:w="7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1CB82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2</w:t>
            </w:r>
          </w:p>
          <w:p w14:paraId="63B4CC42" w14:textId="3058F13A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 w:rsidRPr="001B07F0">
              <w:rPr>
                <w:rFonts w:ascii="Avenir" w:eastAsia="Avenir" w:hAnsi="Avenir" w:cs="Avenir"/>
                <w:b/>
                <w:sz w:val="10"/>
                <w:szCs w:val="10"/>
              </w:rPr>
              <w:t>Developing</w:t>
            </w:r>
          </w:p>
        </w:tc>
        <w:tc>
          <w:tcPr>
            <w:tcW w:w="7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E8411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3</w:t>
            </w:r>
          </w:p>
          <w:p w14:paraId="2A0CF1CB" w14:textId="37FD39A6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0"/>
                <w:szCs w:val="10"/>
              </w:rPr>
              <w:t>Proficient</w:t>
            </w:r>
          </w:p>
        </w:tc>
        <w:tc>
          <w:tcPr>
            <w:tcW w:w="7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4CF36" w14:textId="764E0C61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NA</w:t>
            </w:r>
          </w:p>
        </w:tc>
      </w:tr>
      <w:tr w:rsidR="00DE565E" w14:paraId="09F42666" w14:textId="77777777" w:rsidTr="00DE565E">
        <w:trPr>
          <w:trHeight w:val="400"/>
          <w:jc w:val="center"/>
        </w:trPr>
        <w:tc>
          <w:tcPr>
            <w:tcW w:w="10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C335" w14:textId="10DC6DA1" w:rsidR="00DE565E" w:rsidRPr="005E3252" w:rsidRDefault="00DE565E" w:rsidP="005E3252">
            <w:p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  <w:lang w:bidi="en-US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2.1 Achieving Expectations: </w:t>
            </w:r>
            <w:r w:rsidRPr="005E3252">
              <w:rPr>
                <w:rFonts w:ascii="Avenir" w:eastAsia="Avenir" w:hAnsi="Avenir" w:cs="Avenir"/>
                <w:bCs/>
                <w:sz w:val="18"/>
                <w:szCs w:val="18"/>
                <w:lang w:bidi="en-US"/>
              </w:rPr>
              <w:t>The teacher supports all learners in their pursuit of high levels of academic and social- emotional success.</w:t>
            </w:r>
          </w:p>
          <w:p w14:paraId="25400592" w14:textId="4AEC877E" w:rsidR="00DE565E" w:rsidRDefault="00DE565E">
            <w:pPr>
              <w:spacing w:line="240" w:lineRule="auto"/>
              <w:rPr>
                <w:rFonts w:ascii="Avenir" w:eastAsia="Avenir" w:hAnsi="Avenir" w:cs="Avenir"/>
                <w:b/>
                <w:sz w:val="18"/>
                <w:szCs w:val="18"/>
              </w:rPr>
            </w:pPr>
          </w:p>
          <w:p w14:paraId="09F347D9" w14:textId="77777777" w:rsidR="00DE565E" w:rsidRPr="00B2630D" w:rsidRDefault="00DE565E" w:rsidP="00B2630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B2630D">
              <w:rPr>
                <w:rFonts w:ascii="Avenir" w:eastAsia="Avenir" w:hAnsi="Avenir" w:cs="Avenir"/>
                <w:sz w:val="18"/>
                <w:szCs w:val="18"/>
              </w:rPr>
              <w:t>Sets academic expectations that challenge all students.</w:t>
            </w:r>
          </w:p>
          <w:p w14:paraId="551803C2" w14:textId="77777777" w:rsidR="00DE565E" w:rsidRPr="00B2630D" w:rsidRDefault="00DE565E" w:rsidP="00B2630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B2630D">
              <w:rPr>
                <w:rFonts w:ascii="Avenir" w:eastAsia="Avenir" w:hAnsi="Avenir" w:cs="Avenir"/>
                <w:sz w:val="18"/>
                <w:szCs w:val="18"/>
              </w:rPr>
              <w:t>Persists with the lesson until there is evidence that most students demonstrate mastery of the objective.</w:t>
            </w:r>
          </w:p>
          <w:p w14:paraId="1554FE99" w14:textId="77777777" w:rsidR="00DE565E" w:rsidRPr="00B2630D" w:rsidRDefault="00DE565E" w:rsidP="00B2630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B2630D">
              <w:rPr>
                <w:rFonts w:ascii="Avenir" w:eastAsia="Avenir" w:hAnsi="Avenir" w:cs="Avenir"/>
                <w:sz w:val="18"/>
                <w:szCs w:val="18"/>
              </w:rPr>
              <w:t>Addresses student mistakes and follows through to ensure student mastery.</w:t>
            </w:r>
          </w:p>
          <w:p w14:paraId="5818B98E" w14:textId="78B7F43E" w:rsidR="00DE565E" w:rsidRPr="00B2630D" w:rsidRDefault="00DE565E" w:rsidP="00B2630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B2630D">
              <w:rPr>
                <w:rFonts w:ascii="Avenir" w:eastAsia="Avenir" w:hAnsi="Avenir" w:cs="Avenir"/>
                <w:sz w:val="18"/>
                <w:szCs w:val="18"/>
              </w:rPr>
              <w:t>Provides students opportunities to take initiative of their own learning.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4F15" w14:textId="77777777" w:rsidR="00DE565E" w:rsidRDefault="00DE565E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DB1F1" w14:textId="77777777" w:rsidR="00DE565E" w:rsidRDefault="00DE565E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0582C" w14:textId="77777777" w:rsidR="00DE565E" w:rsidRDefault="00DE565E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35FEE" w14:textId="01ABE563" w:rsidR="00DE565E" w:rsidRDefault="00DE565E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DE565E" w14:paraId="292AB2AE" w14:textId="77777777" w:rsidTr="00DE565E">
        <w:trPr>
          <w:trHeight w:val="400"/>
          <w:jc w:val="center"/>
        </w:trPr>
        <w:tc>
          <w:tcPr>
            <w:tcW w:w="10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1D11F" w14:textId="30FE0E5C" w:rsidR="00DE565E" w:rsidRPr="002A75E1" w:rsidRDefault="00DE565E">
            <w:p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2.2 Content Knowledge and Expertise: </w:t>
            </w:r>
            <w:r w:rsidRPr="002A75E1">
              <w:rPr>
                <w:rFonts w:ascii="Avenir" w:eastAsia="Avenir" w:hAnsi="Avenir" w:cs="Avenir"/>
                <w:bCs/>
                <w:sz w:val="18"/>
                <w:szCs w:val="18"/>
              </w:rPr>
              <w:t>The teacher uses content and pedagogical expertise to design and execute lessons aligned with state standards, related content and student needs.</w:t>
            </w:r>
          </w:p>
          <w:p w14:paraId="3C83CCDF" w14:textId="77777777" w:rsidR="00DE565E" w:rsidRPr="005F6DD4" w:rsidRDefault="00DE565E" w:rsidP="005F6DD4">
            <w:pPr>
              <w:numPr>
                <w:ilvl w:val="0"/>
                <w:numId w:val="3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5F6DD4">
              <w:rPr>
                <w:rFonts w:ascii="Avenir" w:eastAsia="Avenir" w:hAnsi="Avenir" w:cs="Avenir"/>
                <w:sz w:val="18"/>
                <w:szCs w:val="18"/>
                <w:lang w:bidi="en-US"/>
              </w:rPr>
              <w:t>Conveys accurate content knowledge in multiple contexts.</w:t>
            </w:r>
          </w:p>
          <w:p w14:paraId="275760B4" w14:textId="77777777" w:rsidR="00DE565E" w:rsidRPr="005F6DD4" w:rsidRDefault="00DE565E" w:rsidP="005F6DD4">
            <w:pPr>
              <w:numPr>
                <w:ilvl w:val="0"/>
                <w:numId w:val="3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5F6DD4">
              <w:rPr>
                <w:rFonts w:ascii="Avenir" w:eastAsia="Avenir" w:hAnsi="Avenir" w:cs="Avenir"/>
                <w:sz w:val="18"/>
                <w:szCs w:val="18"/>
                <w:lang w:bidi="en-US"/>
              </w:rPr>
              <w:t>Integrates learning objectives with other disciplines.</w:t>
            </w:r>
          </w:p>
          <w:p w14:paraId="5E259D20" w14:textId="77777777" w:rsidR="00DE565E" w:rsidRPr="005F6DD4" w:rsidRDefault="00DE565E" w:rsidP="005F6DD4">
            <w:pPr>
              <w:numPr>
                <w:ilvl w:val="0"/>
                <w:numId w:val="3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5F6DD4">
              <w:rPr>
                <w:rFonts w:ascii="Avenir" w:eastAsia="Avenir" w:hAnsi="Avenir" w:cs="Avenir"/>
                <w:sz w:val="18"/>
                <w:szCs w:val="18"/>
                <w:lang w:bidi="en-US"/>
              </w:rPr>
              <w:t>Anticipates possible student misunderstandings.</w:t>
            </w:r>
          </w:p>
          <w:p w14:paraId="168EB6DB" w14:textId="77777777" w:rsidR="00DE565E" w:rsidRDefault="00DE565E" w:rsidP="005F6DD4">
            <w:pPr>
              <w:numPr>
                <w:ilvl w:val="0"/>
                <w:numId w:val="3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5F6DD4">
              <w:rPr>
                <w:rFonts w:ascii="Avenir" w:eastAsia="Avenir" w:hAnsi="Avenir" w:cs="Avenir"/>
                <w:sz w:val="18"/>
                <w:szCs w:val="18"/>
                <w:lang w:bidi="en-US"/>
              </w:rPr>
              <w:t>Provides opportunities for students to use different types of thinking (e.g., analytical, practical, creative and research- based).</w:t>
            </w:r>
          </w:p>
          <w:p w14:paraId="7CF9C1D6" w14:textId="0B82088D" w:rsidR="00DE565E" w:rsidRPr="005F6DD4" w:rsidRDefault="00DE565E" w:rsidP="005F6DD4">
            <w:pPr>
              <w:numPr>
                <w:ilvl w:val="0"/>
                <w:numId w:val="3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5F6DD4">
              <w:rPr>
                <w:rFonts w:ascii="Avenir" w:eastAsia="Avenir" w:hAnsi="Avenir" w:cs="Avenir"/>
                <w:sz w:val="18"/>
                <w:szCs w:val="18"/>
                <w:lang w:bidi="en-US"/>
              </w:rPr>
              <w:t>Accurately reflects how the lesson fits within the structure of the discipline and the state standards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3BFC" w14:textId="77777777" w:rsidR="00DE565E" w:rsidRDefault="00DE565E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FF529" w14:textId="77777777" w:rsidR="00DE565E" w:rsidRDefault="00DE565E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EBBB" w14:textId="77777777" w:rsidR="00DE565E" w:rsidRDefault="00DE565E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C2381" w14:textId="1CAA7C2B" w:rsidR="00DE565E" w:rsidRDefault="00DE565E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DE565E" w14:paraId="3E935839" w14:textId="77777777" w:rsidTr="00DE565E">
        <w:trPr>
          <w:trHeight w:val="400"/>
          <w:jc w:val="center"/>
        </w:trPr>
        <w:tc>
          <w:tcPr>
            <w:tcW w:w="10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7422" w14:textId="737CF79C" w:rsidR="00DE565E" w:rsidRPr="008B0BB7" w:rsidRDefault="00DE565E">
            <w:p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2.3 Communication: </w:t>
            </w:r>
            <w:r w:rsidRPr="008B0BB7">
              <w:rPr>
                <w:rFonts w:ascii="Avenir" w:eastAsia="Avenir" w:hAnsi="Avenir" w:cs="Avenir"/>
                <w:bCs/>
                <w:sz w:val="18"/>
                <w:szCs w:val="18"/>
              </w:rPr>
              <w:t>The teacher clearly and accurately communicates to support persistence, deeper learning and effective effort.</w:t>
            </w:r>
          </w:p>
          <w:p w14:paraId="72FDDF63" w14:textId="77777777" w:rsidR="00DE565E" w:rsidRPr="00625564" w:rsidRDefault="00DE565E" w:rsidP="00625564">
            <w:pPr>
              <w:numPr>
                <w:ilvl w:val="0"/>
                <w:numId w:val="36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625564">
              <w:rPr>
                <w:rFonts w:ascii="Avenir" w:eastAsia="Avenir" w:hAnsi="Avenir" w:cs="Avenir"/>
                <w:sz w:val="18"/>
                <w:szCs w:val="18"/>
                <w:lang w:bidi="en-US"/>
              </w:rPr>
              <w:t>Establishes classroom practices that provide opportunities for most students to communicate effectively with the teacher and their peers.</w:t>
            </w:r>
          </w:p>
          <w:p w14:paraId="106FD1AD" w14:textId="77777777" w:rsidR="00DE565E" w:rsidRPr="00625564" w:rsidRDefault="00DE565E" w:rsidP="00625564">
            <w:pPr>
              <w:numPr>
                <w:ilvl w:val="0"/>
                <w:numId w:val="36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625564">
              <w:rPr>
                <w:rFonts w:ascii="Avenir" w:eastAsia="Avenir" w:hAnsi="Avenir" w:cs="Avenir"/>
                <w:sz w:val="18"/>
                <w:szCs w:val="18"/>
                <w:lang w:bidi="en-US"/>
              </w:rPr>
              <w:t>Recognizes student misunderstandings and responds with an array of teaching techniques to clarify concepts.</w:t>
            </w:r>
          </w:p>
          <w:p w14:paraId="2CCBA54D" w14:textId="77777777" w:rsidR="00DE565E" w:rsidRPr="00625564" w:rsidRDefault="00DE565E" w:rsidP="00625564">
            <w:pPr>
              <w:numPr>
                <w:ilvl w:val="0"/>
                <w:numId w:val="36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625564">
              <w:rPr>
                <w:rFonts w:ascii="Avenir" w:eastAsia="Avenir" w:hAnsi="Avenir" w:cs="Avenir"/>
                <w:sz w:val="18"/>
                <w:szCs w:val="18"/>
                <w:lang w:bidi="en-US"/>
              </w:rPr>
              <w:t>Provides explanations that are clear and uses verbal and written communication that is clear and correct.</w:t>
            </w:r>
          </w:p>
          <w:p w14:paraId="1CD1380B" w14:textId="77777777" w:rsidR="00DE565E" w:rsidRDefault="00DE565E" w:rsidP="00625564">
            <w:pPr>
              <w:numPr>
                <w:ilvl w:val="0"/>
                <w:numId w:val="36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625564">
              <w:rPr>
                <w:rFonts w:ascii="Avenir" w:eastAsia="Avenir" w:hAnsi="Avenir" w:cs="Avenir"/>
                <w:sz w:val="18"/>
                <w:szCs w:val="18"/>
                <w:lang w:bidi="en-US"/>
              </w:rPr>
              <w:t xml:space="preserve">Asks </w:t>
            </w:r>
            <w:proofErr w:type="gramStart"/>
            <w:r w:rsidRPr="00625564">
              <w:rPr>
                <w:rFonts w:ascii="Avenir" w:eastAsia="Avenir" w:hAnsi="Avenir" w:cs="Avenir"/>
                <w:sz w:val="18"/>
                <w:szCs w:val="18"/>
                <w:lang w:bidi="en-US"/>
              </w:rPr>
              <w:t>remember</w:t>
            </w:r>
            <w:proofErr w:type="gramEnd"/>
            <w:r w:rsidRPr="00625564">
              <w:rPr>
                <w:rFonts w:ascii="Avenir" w:eastAsia="Avenir" w:hAnsi="Avenir" w:cs="Avenir"/>
                <w:sz w:val="18"/>
                <w:szCs w:val="18"/>
                <w:lang w:bidi="en-US"/>
              </w:rPr>
              <w:t>, understand and apply level questions that focus on the objective of the lesson and provoke discussion.</w:t>
            </w:r>
          </w:p>
          <w:p w14:paraId="3712D15C" w14:textId="1263E191" w:rsidR="00DE565E" w:rsidRPr="00625564" w:rsidRDefault="00DE565E" w:rsidP="00625564">
            <w:pPr>
              <w:numPr>
                <w:ilvl w:val="0"/>
                <w:numId w:val="36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625564">
              <w:rPr>
                <w:rFonts w:ascii="Avenir" w:eastAsia="Avenir" w:hAnsi="Avenir" w:cs="Avenir"/>
                <w:sz w:val="18"/>
                <w:szCs w:val="18"/>
                <w:lang w:bidi="en-US"/>
              </w:rPr>
              <w:t>Uses probing questions to clarify and elaborate learning.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68DA3" w14:textId="77777777" w:rsidR="00DE565E" w:rsidRDefault="00DE565E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9089" w14:textId="77777777" w:rsidR="00DE565E" w:rsidRDefault="00DE565E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CE4E" w14:textId="77777777" w:rsidR="00DE565E" w:rsidRDefault="00DE565E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6DF7" w14:textId="2E62C14E" w:rsidR="00DE565E" w:rsidRDefault="00DE565E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DE565E" w14:paraId="17916D6D" w14:textId="77777777" w:rsidTr="00DE565E">
        <w:trPr>
          <w:trHeight w:val="400"/>
          <w:jc w:val="center"/>
        </w:trPr>
        <w:tc>
          <w:tcPr>
            <w:tcW w:w="10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6517" w14:textId="6DDE3E56" w:rsidR="00DE565E" w:rsidRPr="0019306A" w:rsidRDefault="00DE565E">
            <w:p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2.4 Differentiation: </w:t>
            </w:r>
            <w:r w:rsidRPr="0019306A">
              <w:rPr>
                <w:rFonts w:ascii="Avenir" w:eastAsia="Avenir" w:hAnsi="Avenir" w:cs="Avenir"/>
                <w:bCs/>
                <w:sz w:val="18"/>
                <w:szCs w:val="18"/>
              </w:rPr>
              <w:t>The teacher differentiates instruction, aligning methods and techniques to diverse student needs.</w:t>
            </w:r>
          </w:p>
          <w:p w14:paraId="68CCB73A" w14:textId="77777777" w:rsidR="00DE565E" w:rsidRPr="004C0740" w:rsidRDefault="00DE565E" w:rsidP="004C0740">
            <w:pPr>
              <w:numPr>
                <w:ilvl w:val="0"/>
                <w:numId w:val="37"/>
              </w:numPr>
              <w:spacing w:line="240" w:lineRule="auto"/>
              <w:rPr>
                <w:rFonts w:ascii="Avenir" w:eastAsia="Avenir" w:hAnsi="Avenir" w:cs="Avenir"/>
                <w:sz w:val="16"/>
                <w:szCs w:val="16"/>
                <w:lang w:bidi="en-US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 xml:space="preserve"> </w:t>
            </w:r>
            <w:r w:rsidRPr="004C0740">
              <w:rPr>
                <w:rFonts w:ascii="Avenir" w:eastAsia="Avenir" w:hAnsi="Avenir" w:cs="Avenir"/>
                <w:sz w:val="16"/>
                <w:szCs w:val="16"/>
                <w:lang w:bidi="en-US"/>
              </w:rPr>
              <w:t>Adapts lessons to address individual needs of all students.</w:t>
            </w:r>
          </w:p>
          <w:p w14:paraId="109E19FF" w14:textId="77777777" w:rsidR="00DE565E" w:rsidRPr="004C0740" w:rsidRDefault="00DE565E" w:rsidP="004C0740">
            <w:pPr>
              <w:numPr>
                <w:ilvl w:val="0"/>
                <w:numId w:val="37"/>
              </w:numPr>
              <w:spacing w:line="240" w:lineRule="auto"/>
              <w:rPr>
                <w:rFonts w:ascii="Avenir" w:eastAsia="Avenir" w:hAnsi="Avenir" w:cs="Avenir"/>
                <w:sz w:val="16"/>
                <w:szCs w:val="16"/>
                <w:lang w:bidi="en-US"/>
              </w:rPr>
            </w:pPr>
            <w:r w:rsidRPr="004C0740">
              <w:rPr>
                <w:rFonts w:ascii="Avenir" w:eastAsia="Avenir" w:hAnsi="Avenir" w:cs="Avenir"/>
                <w:sz w:val="16"/>
                <w:szCs w:val="16"/>
                <w:lang w:bidi="en-US"/>
              </w:rPr>
              <w:t>Regularly monitors the quality of student participation and performance.</w:t>
            </w:r>
          </w:p>
          <w:p w14:paraId="6E0BE140" w14:textId="77777777" w:rsidR="00DE565E" w:rsidRDefault="00DE565E" w:rsidP="004C0740">
            <w:pPr>
              <w:numPr>
                <w:ilvl w:val="0"/>
                <w:numId w:val="37"/>
              </w:numPr>
              <w:spacing w:line="240" w:lineRule="auto"/>
              <w:rPr>
                <w:rFonts w:ascii="Avenir" w:eastAsia="Avenir" w:hAnsi="Avenir" w:cs="Avenir"/>
                <w:sz w:val="16"/>
                <w:szCs w:val="16"/>
                <w:lang w:bidi="en-US"/>
              </w:rPr>
            </w:pPr>
            <w:r w:rsidRPr="004C0740">
              <w:rPr>
                <w:rFonts w:ascii="Avenir" w:eastAsia="Avenir" w:hAnsi="Avenir" w:cs="Avenir"/>
                <w:sz w:val="16"/>
                <w:szCs w:val="16"/>
                <w:lang w:bidi="en-US"/>
              </w:rPr>
              <w:t xml:space="preserve">Provides differentiated instructional methods and content to ensure students </w:t>
            </w:r>
            <w:proofErr w:type="gramStart"/>
            <w:r w:rsidRPr="004C0740">
              <w:rPr>
                <w:rFonts w:ascii="Avenir" w:eastAsia="Avenir" w:hAnsi="Avenir" w:cs="Avenir"/>
                <w:sz w:val="16"/>
                <w:szCs w:val="16"/>
                <w:lang w:bidi="en-US"/>
              </w:rPr>
              <w:t>have the opportunity to</w:t>
            </w:r>
            <w:proofErr w:type="gramEnd"/>
            <w:r w:rsidRPr="004C0740">
              <w:rPr>
                <w:rFonts w:ascii="Avenir" w:eastAsia="Avenir" w:hAnsi="Avenir" w:cs="Avenir"/>
                <w:sz w:val="16"/>
                <w:szCs w:val="16"/>
                <w:lang w:bidi="en-US"/>
              </w:rPr>
              <w:t xml:space="preserve"> master what is being taught.</w:t>
            </w:r>
          </w:p>
          <w:p w14:paraId="5A382173" w14:textId="4F543F44" w:rsidR="00DE565E" w:rsidRPr="004C0740" w:rsidRDefault="00DE565E" w:rsidP="004C0740">
            <w:pPr>
              <w:numPr>
                <w:ilvl w:val="0"/>
                <w:numId w:val="37"/>
              </w:numPr>
              <w:spacing w:line="240" w:lineRule="auto"/>
              <w:rPr>
                <w:rFonts w:ascii="Avenir" w:eastAsia="Avenir" w:hAnsi="Avenir" w:cs="Avenir"/>
                <w:sz w:val="16"/>
                <w:szCs w:val="16"/>
                <w:lang w:bidi="en-US"/>
              </w:rPr>
            </w:pPr>
            <w:r w:rsidRPr="004C0740">
              <w:rPr>
                <w:rFonts w:ascii="Avenir" w:eastAsia="Avenir" w:hAnsi="Avenir" w:cs="Avenir"/>
                <w:sz w:val="16"/>
                <w:szCs w:val="16"/>
                <w:lang w:bidi="en-US"/>
              </w:rPr>
              <w:t>Recognizes when students become confused or disengaged and responds to student learning or social/emotional needs.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81910" w14:textId="77777777" w:rsidR="00DE565E" w:rsidRDefault="00DE565E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63DF3" w14:textId="77777777" w:rsidR="00DE565E" w:rsidRDefault="00DE565E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36386" w14:textId="77777777" w:rsidR="00DE565E" w:rsidRDefault="00DE565E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DFA21" w14:textId="66CBA5B2" w:rsidR="00DE565E" w:rsidRDefault="00DE565E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DE565E" w14:paraId="3B53B418" w14:textId="77777777" w:rsidTr="00DE565E">
        <w:trPr>
          <w:trHeight w:val="1050"/>
          <w:jc w:val="center"/>
        </w:trPr>
        <w:tc>
          <w:tcPr>
            <w:tcW w:w="10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FB33B" w14:textId="2FC7BD4E" w:rsidR="00DE565E" w:rsidRPr="00220248" w:rsidRDefault="00DE565E">
            <w:p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>2.5 Monitor and Adjust</w:t>
            </w:r>
            <w:r w:rsidRPr="00220248">
              <w:rPr>
                <w:rFonts w:ascii="Avenir" w:eastAsia="Avenir" w:hAnsi="Avenir" w:cs="Avenir"/>
                <w:bCs/>
                <w:sz w:val="18"/>
                <w:szCs w:val="18"/>
              </w:rPr>
              <w:t>: The teacher formally and informally collects, analyzes and uses student progress data and makes needed lesson adjustments.</w:t>
            </w:r>
          </w:p>
          <w:p w14:paraId="7E23FD07" w14:textId="77777777" w:rsidR="00DE565E" w:rsidRPr="00543E52" w:rsidRDefault="00DE565E" w:rsidP="00543E52">
            <w:pPr>
              <w:numPr>
                <w:ilvl w:val="0"/>
                <w:numId w:val="38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543E52">
              <w:rPr>
                <w:rFonts w:ascii="Avenir" w:eastAsia="Avenir" w:hAnsi="Avenir" w:cs="Avenir"/>
                <w:sz w:val="18"/>
                <w:szCs w:val="18"/>
                <w:lang w:bidi="en-US"/>
              </w:rPr>
              <w:t xml:space="preserve">Consistently invites input from students </w:t>
            </w:r>
            <w:proofErr w:type="gramStart"/>
            <w:r w:rsidRPr="00543E52">
              <w:rPr>
                <w:rFonts w:ascii="Avenir" w:eastAsia="Avenir" w:hAnsi="Avenir" w:cs="Avenir"/>
                <w:sz w:val="18"/>
                <w:szCs w:val="18"/>
                <w:lang w:bidi="en-US"/>
              </w:rPr>
              <w:t>in order to</w:t>
            </w:r>
            <w:proofErr w:type="gramEnd"/>
            <w:r w:rsidRPr="00543E52">
              <w:rPr>
                <w:rFonts w:ascii="Avenir" w:eastAsia="Avenir" w:hAnsi="Avenir" w:cs="Avenir"/>
                <w:sz w:val="18"/>
                <w:szCs w:val="18"/>
                <w:lang w:bidi="en-US"/>
              </w:rPr>
              <w:t xml:space="preserve"> monitor and adjust instruction and activities.</w:t>
            </w:r>
          </w:p>
          <w:p w14:paraId="32AFD880" w14:textId="77777777" w:rsidR="00DE565E" w:rsidRPr="00543E52" w:rsidRDefault="00DE565E" w:rsidP="00543E52">
            <w:pPr>
              <w:numPr>
                <w:ilvl w:val="0"/>
                <w:numId w:val="38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543E52">
              <w:rPr>
                <w:rFonts w:ascii="Avenir" w:eastAsia="Avenir" w:hAnsi="Avenir" w:cs="Avenir"/>
                <w:sz w:val="18"/>
                <w:szCs w:val="18"/>
                <w:lang w:bidi="en-US"/>
              </w:rPr>
              <w:t>Adjusts instruction and activities to maintain student engagement.</w:t>
            </w:r>
          </w:p>
          <w:p w14:paraId="427C8DC1" w14:textId="42758D05" w:rsidR="00DE565E" w:rsidRPr="00543E52" w:rsidRDefault="00DE565E" w:rsidP="00543E52">
            <w:pPr>
              <w:numPr>
                <w:ilvl w:val="0"/>
                <w:numId w:val="38"/>
              </w:numPr>
              <w:spacing w:line="240" w:lineRule="auto"/>
              <w:rPr>
                <w:rFonts w:ascii="Avenir" w:eastAsia="Avenir" w:hAnsi="Avenir" w:cs="Avenir"/>
                <w:sz w:val="16"/>
                <w:szCs w:val="16"/>
                <w:lang w:bidi="en-US"/>
              </w:rPr>
            </w:pPr>
            <w:r w:rsidRPr="00543E52">
              <w:rPr>
                <w:rFonts w:ascii="Avenir" w:eastAsia="Avenir" w:hAnsi="Avenir" w:cs="Avenir"/>
                <w:sz w:val="18"/>
                <w:szCs w:val="18"/>
                <w:lang w:bidi="en-US"/>
              </w:rPr>
              <w:t>Monitors student behavior and responses for engagement and understanding.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FC8E" w14:textId="77777777" w:rsidR="00DE565E" w:rsidRDefault="00DE565E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3AC74" w14:textId="77777777" w:rsidR="00DE565E" w:rsidRDefault="00DE565E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BA1F2" w14:textId="77777777" w:rsidR="00DE565E" w:rsidRDefault="00DE565E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CFE1" w14:textId="02994492" w:rsidR="00DE565E" w:rsidRDefault="00DE565E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</w:tbl>
    <w:p w14:paraId="0CA42922" w14:textId="77777777" w:rsidR="00BE35EB" w:rsidRDefault="00BE35EB">
      <w:pPr>
        <w:spacing w:line="240" w:lineRule="auto"/>
        <w:rPr>
          <w:rFonts w:ascii="Avenir" w:eastAsia="Avenir" w:hAnsi="Avenir" w:cs="Avenir"/>
          <w:b/>
          <w:sz w:val="20"/>
          <w:szCs w:val="20"/>
        </w:rPr>
      </w:pPr>
    </w:p>
    <w:tbl>
      <w:tblPr>
        <w:tblStyle w:val="a1"/>
        <w:tblW w:w="144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80"/>
      </w:tblGrid>
      <w:tr w:rsidR="00BE35EB" w14:paraId="0E005E78" w14:textId="77777777" w:rsidTr="0071726A">
        <w:trPr>
          <w:trHeight w:val="420"/>
          <w:jc w:val="center"/>
        </w:trPr>
        <w:tc>
          <w:tcPr>
            <w:tcW w:w="14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AC5E3" w14:textId="4797884A" w:rsidR="00BE35EB" w:rsidRDefault="00AF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b/>
              </w:rPr>
              <w:t xml:space="preserve">Domain 2 Evidence - </w:t>
            </w:r>
            <w:r>
              <w:rPr>
                <w:rFonts w:ascii="Avenir" w:eastAsia="Avenir" w:hAnsi="Avenir" w:cs="Avenir"/>
              </w:rPr>
              <w:t xml:space="preserve">Evidence related to this domain </w:t>
            </w:r>
            <w:r w:rsidR="007E469B" w:rsidRPr="00D86F91">
              <w:rPr>
                <w:rFonts w:ascii="Avenir" w:eastAsia="Avenir" w:hAnsi="Avenir" w:cs="Avenir"/>
              </w:rPr>
              <w:t>that cites educational practices observed</w:t>
            </w:r>
            <w:r w:rsidR="007E469B">
              <w:rPr>
                <w:rFonts w:ascii="Avenir" w:eastAsia="Avenir" w:hAnsi="Avenir" w:cs="Avenir"/>
              </w:rPr>
              <w:t xml:space="preserve">- </w:t>
            </w:r>
            <w:r>
              <w:rPr>
                <w:rFonts w:ascii="Avenir" w:eastAsia="Avenir" w:hAnsi="Avenir" w:cs="Avenir"/>
              </w:rPr>
              <w:t>specific student and teacher words, actions, etc.*</w:t>
            </w:r>
          </w:p>
          <w:p w14:paraId="51C858B8" w14:textId="77777777" w:rsidR="00EF2DD3" w:rsidRDefault="00EF2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</w:rPr>
            </w:pPr>
          </w:p>
        </w:tc>
      </w:tr>
      <w:tr w:rsidR="00BE35EB" w14:paraId="666316F1" w14:textId="77777777" w:rsidTr="0071726A">
        <w:trPr>
          <w:trHeight w:val="420"/>
          <w:jc w:val="center"/>
        </w:trPr>
        <w:tc>
          <w:tcPr>
            <w:tcW w:w="14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7859" w14:textId="7DCB5872" w:rsidR="00BE35EB" w:rsidRDefault="00AF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lastRenderedPageBreak/>
              <w:t xml:space="preserve">Domain 2 </w:t>
            </w:r>
            <w:r w:rsidR="00EF2DD3">
              <w:rPr>
                <w:rFonts w:ascii="Avenir" w:eastAsia="Avenir" w:hAnsi="Avenir" w:cs="Avenir"/>
                <w:b/>
              </w:rPr>
              <w:t>Comments -</w:t>
            </w:r>
          </w:p>
          <w:p w14:paraId="0956EA31" w14:textId="77777777" w:rsidR="00EF2DD3" w:rsidRDefault="00EF2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</w:tbl>
    <w:p w14:paraId="17839177" w14:textId="77777777" w:rsidR="003F6B3E" w:rsidRDefault="003F6B3E" w:rsidP="009567D4">
      <w:pPr>
        <w:spacing w:after="200" w:line="240" w:lineRule="auto"/>
        <w:rPr>
          <w:rFonts w:ascii="Avenir" w:eastAsia="Avenir" w:hAnsi="Avenir" w:cs="Avenir"/>
          <w:b/>
        </w:rPr>
      </w:pPr>
    </w:p>
    <w:tbl>
      <w:tblPr>
        <w:tblStyle w:val="a2"/>
        <w:tblW w:w="136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0"/>
        <w:gridCol w:w="735"/>
        <w:gridCol w:w="735"/>
        <w:gridCol w:w="735"/>
        <w:gridCol w:w="720"/>
      </w:tblGrid>
      <w:tr w:rsidR="003B0CEF" w14:paraId="11AAE7A4" w14:textId="77777777" w:rsidTr="008016D3">
        <w:trPr>
          <w:trHeight w:val="400"/>
          <w:jc w:val="center"/>
        </w:trPr>
        <w:tc>
          <w:tcPr>
            <w:tcW w:w="13695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6C27" w14:textId="06A566A9" w:rsidR="003B0CEF" w:rsidRDefault="003B0CEF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 w:rsidRPr="001F0B44">
              <w:rPr>
                <w:rFonts w:ascii="Avenir" w:eastAsia="Avenir" w:hAnsi="Avenir" w:cs="Avenir"/>
                <w:b/>
                <w:sz w:val="24"/>
                <w:szCs w:val="24"/>
              </w:rPr>
              <w:t>Domain 3: Learning Environment</w:t>
            </w:r>
          </w:p>
        </w:tc>
      </w:tr>
      <w:tr w:rsidR="00DE565E" w14:paraId="42656812" w14:textId="77777777" w:rsidTr="00DE565E">
        <w:trPr>
          <w:trHeight w:val="400"/>
          <w:jc w:val="center"/>
        </w:trPr>
        <w:tc>
          <w:tcPr>
            <w:tcW w:w="107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DF826" w14:textId="52130CD2" w:rsidR="00DE565E" w:rsidRDefault="00DE565E" w:rsidP="001B07F0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Dimensions </w:t>
            </w:r>
          </w:p>
        </w:tc>
        <w:tc>
          <w:tcPr>
            <w:tcW w:w="7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F36E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1</w:t>
            </w:r>
          </w:p>
          <w:p w14:paraId="2555A7D7" w14:textId="12EA8966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 w:rsidRPr="001B07F0">
              <w:rPr>
                <w:rFonts w:ascii="Avenir" w:eastAsia="Avenir" w:hAnsi="Avenir" w:cs="Avenir"/>
                <w:b/>
                <w:sz w:val="9"/>
                <w:szCs w:val="9"/>
              </w:rPr>
              <w:t>Improvement Needed</w:t>
            </w:r>
          </w:p>
        </w:tc>
        <w:tc>
          <w:tcPr>
            <w:tcW w:w="7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2E126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2</w:t>
            </w:r>
          </w:p>
          <w:p w14:paraId="6214BB5F" w14:textId="02044F1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 w:rsidRPr="001B07F0">
              <w:rPr>
                <w:rFonts w:ascii="Avenir" w:eastAsia="Avenir" w:hAnsi="Avenir" w:cs="Avenir"/>
                <w:b/>
                <w:sz w:val="10"/>
                <w:szCs w:val="10"/>
              </w:rPr>
              <w:t>Developing</w:t>
            </w:r>
          </w:p>
        </w:tc>
        <w:tc>
          <w:tcPr>
            <w:tcW w:w="7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5FA07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3</w:t>
            </w:r>
          </w:p>
          <w:p w14:paraId="5065044D" w14:textId="70A59743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0"/>
                <w:szCs w:val="10"/>
              </w:rPr>
              <w:t>Proficient</w:t>
            </w:r>
          </w:p>
        </w:tc>
        <w:tc>
          <w:tcPr>
            <w:tcW w:w="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2E12D" w14:textId="03510DD4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NA</w:t>
            </w:r>
          </w:p>
        </w:tc>
      </w:tr>
      <w:tr w:rsidR="00DE565E" w14:paraId="35FDAF5B" w14:textId="77777777" w:rsidTr="00DE565E">
        <w:trPr>
          <w:trHeight w:val="400"/>
          <w:jc w:val="center"/>
        </w:trPr>
        <w:tc>
          <w:tcPr>
            <w:tcW w:w="10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64385" w14:textId="359C6168" w:rsidR="00DE565E" w:rsidRPr="00BA165C" w:rsidRDefault="00DE565E" w:rsidP="001B07F0">
            <w:p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  <w:lang w:bidi="en-US"/>
              </w:rPr>
            </w:pPr>
            <w:r w:rsidRPr="00E8257F">
              <w:rPr>
                <w:rFonts w:ascii="Avenir" w:eastAsia="Avenir" w:hAnsi="Avenir" w:cs="Avenir"/>
                <w:b/>
                <w:sz w:val="18"/>
                <w:szCs w:val="18"/>
              </w:rPr>
              <w:t xml:space="preserve">3.1 Classroom Environment, Routines, and Procedures: </w:t>
            </w:r>
            <w:r w:rsidRPr="00E8257F">
              <w:rPr>
                <w:rFonts w:ascii="Avenir" w:eastAsia="Avenir" w:hAnsi="Avenir" w:cs="Avenir"/>
                <w:bCs/>
                <w:sz w:val="18"/>
                <w:szCs w:val="18"/>
                <w:lang w:bidi="en-US"/>
              </w:rPr>
              <w:t>The teacher organizes a safe, accessible and efficient classroom.</w:t>
            </w:r>
          </w:p>
          <w:p w14:paraId="0B8249E5" w14:textId="77777777" w:rsidR="00DE565E" w:rsidRPr="00BA165C" w:rsidRDefault="00DE565E" w:rsidP="00BA165C">
            <w:pPr>
              <w:numPr>
                <w:ilvl w:val="0"/>
                <w:numId w:val="39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BA165C">
              <w:rPr>
                <w:rFonts w:ascii="Avenir" w:eastAsia="Avenir" w:hAnsi="Avenir" w:cs="Avenir"/>
                <w:sz w:val="18"/>
                <w:szCs w:val="18"/>
                <w:lang w:bidi="en-US"/>
              </w:rPr>
              <w:t>All procedures, routines and transitions are clear and efficient.</w:t>
            </w:r>
          </w:p>
          <w:p w14:paraId="1595B0B5" w14:textId="77777777" w:rsidR="00DE565E" w:rsidRDefault="00DE565E" w:rsidP="00BA165C">
            <w:pPr>
              <w:numPr>
                <w:ilvl w:val="0"/>
                <w:numId w:val="39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BA165C">
              <w:rPr>
                <w:rFonts w:ascii="Avenir" w:eastAsia="Avenir" w:hAnsi="Avenir" w:cs="Avenir"/>
                <w:sz w:val="18"/>
                <w:szCs w:val="18"/>
                <w:lang w:bidi="en-US"/>
              </w:rPr>
              <w:t>Students actively participate in groups, manage supplies and equipment with very limited teacher direction.</w:t>
            </w:r>
          </w:p>
          <w:p w14:paraId="1B04EEDF" w14:textId="10CCA2FE" w:rsidR="00DE565E" w:rsidRPr="00BA165C" w:rsidRDefault="00DE565E" w:rsidP="00BA165C">
            <w:pPr>
              <w:numPr>
                <w:ilvl w:val="0"/>
                <w:numId w:val="39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BA165C">
              <w:rPr>
                <w:rFonts w:ascii="Avenir" w:eastAsia="Avenir" w:hAnsi="Avenir" w:cs="Avenir"/>
                <w:sz w:val="18"/>
                <w:szCs w:val="18"/>
                <w:lang w:bidi="en-US"/>
              </w:rPr>
              <w:t>The classroom is safe and organized to support learning objectives and is accessible to most students.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C97DC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AAB43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0919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EE32B" w14:textId="3A058CEC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DE565E" w14:paraId="781DAB0F" w14:textId="77777777" w:rsidTr="00DE565E">
        <w:trPr>
          <w:trHeight w:val="400"/>
          <w:jc w:val="center"/>
        </w:trPr>
        <w:tc>
          <w:tcPr>
            <w:tcW w:w="10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CFB84" w14:textId="1622EA2B" w:rsidR="00DE565E" w:rsidRPr="0059044B" w:rsidRDefault="00DE565E" w:rsidP="001B07F0">
            <w:p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b/>
                <w:sz w:val="18"/>
                <w:szCs w:val="18"/>
              </w:rPr>
              <w:t>3.2 Managing Student Behavior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: </w:t>
            </w:r>
            <w:r w:rsidRPr="0059044B">
              <w:rPr>
                <w:rFonts w:ascii="Avenir" w:eastAsia="Avenir" w:hAnsi="Avenir" w:cs="Avenir"/>
                <w:bCs/>
                <w:sz w:val="18"/>
                <w:szCs w:val="18"/>
              </w:rPr>
              <w:t>The teacher establishes, communicates and maintains clear expectations for student behavior.</w:t>
            </w:r>
          </w:p>
          <w:p w14:paraId="5B63D2FC" w14:textId="77777777" w:rsidR="00DE565E" w:rsidRPr="00315CB3" w:rsidRDefault="00DE565E" w:rsidP="00315CB3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315CB3">
              <w:rPr>
                <w:rFonts w:ascii="Avenir" w:eastAsia="Avenir" w:hAnsi="Avenir" w:cs="Avenir"/>
                <w:sz w:val="18"/>
                <w:szCs w:val="18"/>
                <w:lang w:bidi="en-US"/>
              </w:rPr>
              <w:t>Consistently implements the campus and/or classroom behavior system proficiently.</w:t>
            </w:r>
          </w:p>
          <w:p w14:paraId="4D4703F0" w14:textId="1FA1E66A" w:rsidR="00DE565E" w:rsidRPr="00315CB3" w:rsidRDefault="00DE565E" w:rsidP="00315CB3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315CB3">
              <w:rPr>
                <w:rFonts w:ascii="Avenir" w:eastAsia="Avenir" w:hAnsi="Avenir" w:cs="Avenir"/>
                <w:sz w:val="18"/>
                <w:szCs w:val="18"/>
                <w:lang w:bidi="en-US"/>
              </w:rPr>
              <w:t>Most students meet expected classroom behavior standards.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EFF1B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7E63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64BB1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2BA31" w14:textId="3AE469FA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DE565E" w14:paraId="340676FE" w14:textId="77777777" w:rsidTr="00DE565E">
        <w:trPr>
          <w:trHeight w:val="400"/>
          <w:jc w:val="center"/>
        </w:trPr>
        <w:tc>
          <w:tcPr>
            <w:tcW w:w="10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866AC" w14:textId="57FE059C" w:rsidR="00DE565E" w:rsidRPr="00E8257F" w:rsidRDefault="00DE565E" w:rsidP="001B07F0">
            <w:pPr>
              <w:spacing w:line="240" w:lineRule="auto"/>
              <w:rPr>
                <w:rFonts w:ascii="Avenir" w:eastAsia="Avenir" w:hAnsi="Avenir" w:cs="Avenir"/>
                <w:b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b/>
                <w:sz w:val="18"/>
                <w:szCs w:val="18"/>
              </w:rPr>
              <w:t>3.3 Classroom Culture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:</w:t>
            </w:r>
            <w:r w:rsidRPr="0038165E">
              <w:rPr>
                <w:rFonts w:ascii="Avenir" w:eastAsia="Avenir" w:hAnsi="Avenir" w:cs="Avenir"/>
                <w:bCs/>
                <w:sz w:val="18"/>
                <w:szCs w:val="18"/>
              </w:rPr>
              <w:t xml:space="preserve"> The teacher leads a mutually respectful and collaborative class of actively engaged learners.</w:t>
            </w:r>
          </w:p>
          <w:p w14:paraId="6CFF5606" w14:textId="77777777" w:rsidR="00DE565E" w:rsidRDefault="00DE565E" w:rsidP="00855AD7">
            <w:pPr>
              <w:numPr>
                <w:ilvl w:val="0"/>
                <w:numId w:val="42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E8257F"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  <w:r w:rsidRPr="00855AD7">
              <w:rPr>
                <w:rFonts w:ascii="Avenir" w:eastAsia="Avenir" w:hAnsi="Avenir" w:cs="Avenir"/>
                <w:sz w:val="18"/>
                <w:szCs w:val="18"/>
                <w:lang w:bidi="en-US"/>
              </w:rPr>
              <w:t>Engages all students in relevant, meaningful learning.</w:t>
            </w:r>
          </w:p>
          <w:p w14:paraId="4DA72AAB" w14:textId="60991D21" w:rsidR="00DE565E" w:rsidRPr="00855AD7" w:rsidRDefault="00DE565E" w:rsidP="00855AD7">
            <w:pPr>
              <w:numPr>
                <w:ilvl w:val="0"/>
                <w:numId w:val="42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855AD7">
              <w:rPr>
                <w:rFonts w:ascii="Avenir" w:eastAsia="Avenir" w:hAnsi="Avenir" w:cs="Avenir"/>
                <w:sz w:val="18"/>
                <w:szCs w:val="18"/>
                <w:lang w:bidi="en-US"/>
              </w:rPr>
              <w:t>Students work respectfully individually and in groups.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CB31F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06D4C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DEFED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A1F7A" w14:textId="28F80AC8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</w:tbl>
    <w:p w14:paraId="44015868" w14:textId="77777777" w:rsidR="00BE35EB" w:rsidRDefault="00BE35EB">
      <w:pPr>
        <w:spacing w:line="240" w:lineRule="auto"/>
        <w:jc w:val="center"/>
        <w:rPr>
          <w:rFonts w:ascii="Avenir" w:eastAsia="Avenir" w:hAnsi="Avenir" w:cs="Avenir"/>
          <w:b/>
          <w:sz w:val="20"/>
          <w:szCs w:val="20"/>
        </w:rPr>
      </w:pPr>
    </w:p>
    <w:tbl>
      <w:tblPr>
        <w:tblStyle w:val="a3"/>
        <w:tblW w:w="145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80"/>
      </w:tblGrid>
      <w:tr w:rsidR="00BE35EB" w14:paraId="03E2BAC4" w14:textId="77777777" w:rsidTr="00C3765B">
        <w:trPr>
          <w:trHeight w:val="420"/>
          <w:jc w:val="center"/>
        </w:trPr>
        <w:tc>
          <w:tcPr>
            <w:tcW w:w="1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96FF1" w14:textId="39D06EA5" w:rsidR="00BE35EB" w:rsidRDefault="00AF53AB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b/>
              </w:rPr>
              <w:t xml:space="preserve">Domain 3 Evidence - </w:t>
            </w:r>
            <w:r>
              <w:rPr>
                <w:rFonts w:ascii="Avenir" w:eastAsia="Avenir" w:hAnsi="Avenir" w:cs="Avenir"/>
              </w:rPr>
              <w:t xml:space="preserve">Evidence related to this domain </w:t>
            </w:r>
            <w:r w:rsidRPr="00D86F91">
              <w:rPr>
                <w:rFonts w:ascii="Avenir" w:eastAsia="Avenir" w:hAnsi="Avenir" w:cs="Avenir"/>
              </w:rPr>
              <w:t xml:space="preserve">that cites </w:t>
            </w:r>
            <w:r w:rsidR="007E469B" w:rsidRPr="00D86F91">
              <w:rPr>
                <w:rFonts w:ascii="Avenir" w:eastAsia="Avenir" w:hAnsi="Avenir" w:cs="Avenir"/>
              </w:rPr>
              <w:t>educational practices observed</w:t>
            </w:r>
            <w:r w:rsidR="007E469B">
              <w:rPr>
                <w:rFonts w:ascii="Avenir" w:eastAsia="Avenir" w:hAnsi="Avenir" w:cs="Avenir"/>
              </w:rPr>
              <w:t>-</w:t>
            </w:r>
            <w:r>
              <w:rPr>
                <w:rFonts w:ascii="Avenir" w:eastAsia="Avenir" w:hAnsi="Avenir" w:cs="Avenir"/>
              </w:rPr>
              <w:t>specific student and teacher words, actions, etc.*</w:t>
            </w:r>
          </w:p>
          <w:p w14:paraId="06945738" w14:textId="77777777" w:rsidR="00BE35EB" w:rsidRDefault="00BE35EB">
            <w:pPr>
              <w:widowControl w:val="0"/>
              <w:spacing w:line="240" w:lineRule="auto"/>
              <w:rPr>
                <w:rFonts w:ascii="Avenir" w:eastAsia="Avenir" w:hAnsi="Avenir" w:cs="Avenir"/>
                <w:b/>
              </w:rPr>
            </w:pPr>
          </w:p>
        </w:tc>
      </w:tr>
      <w:tr w:rsidR="00BE35EB" w14:paraId="3433F768" w14:textId="77777777" w:rsidTr="00C3765B">
        <w:trPr>
          <w:trHeight w:val="420"/>
          <w:jc w:val="center"/>
        </w:trPr>
        <w:tc>
          <w:tcPr>
            <w:tcW w:w="1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DD62A" w14:textId="0A1188C1" w:rsidR="00BE35EB" w:rsidRDefault="00AF53AB">
            <w:pPr>
              <w:widowControl w:val="0"/>
              <w:spacing w:line="240" w:lineRule="auto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 xml:space="preserve">Domain 3 </w:t>
            </w:r>
            <w:r w:rsidR="00A950A2">
              <w:rPr>
                <w:rFonts w:ascii="Avenir" w:eastAsia="Avenir" w:hAnsi="Avenir" w:cs="Avenir"/>
                <w:b/>
              </w:rPr>
              <w:t xml:space="preserve">Comments - </w:t>
            </w:r>
          </w:p>
          <w:p w14:paraId="1DFDFF33" w14:textId="77777777" w:rsidR="00BE35EB" w:rsidRDefault="00BE35EB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</w:tc>
      </w:tr>
    </w:tbl>
    <w:p w14:paraId="0E74B794" w14:textId="62C71CCF" w:rsidR="00BE35EB" w:rsidRDefault="00BE35EB">
      <w:pPr>
        <w:spacing w:after="200" w:line="240" w:lineRule="auto"/>
        <w:rPr>
          <w:rFonts w:ascii="Avenir" w:eastAsia="Avenir" w:hAnsi="Avenir" w:cs="Avenir"/>
          <w:b/>
        </w:rPr>
      </w:pPr>
    </w:p>
    <w:tbl>
      <w:tblPr>
        <w:tblStyle w:val="a5"/>
        <w:tblW w:w="138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40"/>
        <w:gridCol w:w="735"/>
        <w:gridCol w:w="735"/>
        <w:gridCol w:w="735"/>
        <w:gridCol w:w="890"/>
      </w:tblGrid>
      <w:tr w:rsidR="003B0CEF" w14:paraId="1BFC5284" w14:textId="77777777" w:rsidTr="00F63C41">
        <w:trPr>
          <w:trHeight w:val="400"/>
          <w:jc w:val="center"/>
        </w:trPr>
        <w:tc>
          <w:tcPr>
            <w:tcW w:w="13835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7A75E" w14:textId="4054B3FA" w:rsidR="003B0CEF" w:rsidRPr="001F0B44" w:rsidRDefault="003B0CEF" w:rsidP="003B0CEF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4"/>
                <w:szCs w:val="24"/>
              </w:rPr>
            </w:pPr>
            <w:r w:rsidRPr="001F0B44">
              <w:rPr>
                <w:rFonts w:ascii="Avenir" w:eastAsia="Avenir" w:hAnsi="Avenir" w:cs="Avenir"/>
                <w:b/>
                <w:sz w:val="24"/>
                <w:szCs w:val="24"/>
              </w:rPr>
              <w:t>Domain 4: Professional Practices and Responsibilities</w:t>
            </w:r>
          </w:p>
          <w:p w14:paraId="14C9C7A2" w14:textId="77777777" w:rsidR="003B0CEF" w:rsidRDefault="003B0CEF" w:rsidP="003B0CEF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sz w:val="16"/>
                <w:szCs w:val="16"/>
              </w:rPr>
            </w:pPr>
          </w:p>
        </w:tc>
      </w:tr>
      <w:tr w:rsidR="00DE565E" w14:paraId="378E06B1" w14:textId="77777777" w:rsidTr="00DE565E">
        <w:trPr>
          <w:trHeight w:val="400"/>
          <w:jc w:val="center"/>
        </w:trPr>
        <w:tc>
          <w:tcPr>
            <w:tcW w:w="10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356D6" w14:textId="36E464DF" w:rsidR="00DE565E" w:rsidRDefault="00DE565E" w:rsidP="001B07F0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lastRenderedPageBreak/>
              <w:t xml:space="preserve">Dimensions </w:t>
            </w:r>
          </w:p>
        </w:tc>
        <w:tc>
          <w:tcPr>
            <w:tcW w:w="7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BFB3E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1</w:t>
            </w:r>
          </w:p>
          <w:p w14:paraId="6BE712BA" w14:textId="2FA26E43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 w:rsidRPr="001B07F0">
              <w:rPr>
                <w:rFonts w:ascii="Avenir" w:eastAsia="Avenir" w:hAnsi="Avenir" w:cs="Avenir"/>
                <w:b/>
                <w:sz w:val="9"/>
                <w:szCs w:val="9"/>
              </w:rPr>
              <w:t>Improvement Needed</w:t>
            </w:r>
          </w:p>
        </w:tc>
        <w:tc>
          <w:tcPr>
            <w:tcW w:w="7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E862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2</w:t>
            </w:r>
          </w:p>
          <w:p w14:paraId="1AC6523F" w14:textId="23B1D0FE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 w:rsidRPr="001B07F0">
              <w:rPr>
                <w:rFonts w:ascii="Avenir" w:eastAsia="Avenir" w:hAnsi="Avenir" w:cs="Avenir"/>
                <w:b/>
                <w:sz w:val="10"/>
                <w:szCs w:val="10"/>
              </w:rPr>
              <w:t>Developing</w:t>
            </w:r>
          </w:p>
        </w:tc>
        <w:tc>
          <w:tcPr>
            <w:tcW w:w="7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AF042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3</w:t>
            </w:r>
          </w:p>
          <w:p w14:paraId="454E0B49" w14:textId="4C9FB9AA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0"/>
                <w:szCs w:val="10"/>
              </w:rPr>
              <w:t>Proficient</w:t>
            </w:r>
          </w:p>
        </w:tc>
        <w:tc>
          <w:tcPr>
            <w:tcW w:w="8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C589" w14:textId="2ED1F4D4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NA</w:t>
            </w:r>
          </w:p>
        </w:tc>
      </w:tr>
      <w:tr w:rsidR="00DE565E" w14:paraId="60808A5A" w14:textId="77777777" w:rsidTr="00DE565E">
        <w:trPr>
          <w:trHeight w:val="400"/>
          <w:jc w:val="center"/>
        </w:trPr>
        <w:tc>
          <w:tcPr>
            <w:tcW w:w="10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379AF" w14:textId="6FE2A870" w:rsidR="00DE565E" w:rsidRPr="00E8257F" w:rsidRDefault="00DE565E" w:rsidP="001B07F0">
            <w:pPr>
              <w:spacing w:line="240" w:lineRule="auto"/>
              <w:rPr>
                <w:rFonts w:ascii="Avenir" w:eastAsia="Avenir" w:hAnsi="Avenir" w:cs="Avenir"/>
                <w:b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b/>
                <w:sz w:val="18"/>
                <w:szCs w:val="18"/>
              </w:rPr>
              <w:t>4.1 Professional Demeanor and Ethics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: </w:t>
            </w:r>
            <w:r w:rsidRPr="00A2603A">
              <w:rPr>
                <w:rFonts w:ascii="Avenir" w:eastAsia="Avenir" w:hAnsi="Avenir" w:cs="Avenir"/>
                <w:bCs/>
                <w:sz w:val="18"/>
                <w:szCs w:val="18"/>
              </w:rPr>
              <w:t>The teacher meets district expectations for attendance, professional appearance, decorum, procedural, ethical, legal and statutory responsibilities.</w:t>
            </w:r>
          </w:p>
          <w:p w14:paraId="73022F73" w14:textId="77777777" w:rsidR="00DE565E" w:rsidRPr="00F207BD" w:rsidRDefault="00DE565E" w:rsidP="00F207BD">
            <w:pPr>
              <w:numPr>
                <w:ilvl w:val="0"/>
                <w:numId w:val="43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F207BD">
              <w:rPr>
                <w:rFonts w:ascii="Avenir" w:eastAsia="Avenir" w:hAnsi="Avenir" w:cs="Avenir"/>
                <w:sz w:val="18"/>
                <w:szCs w:val="18"/>
                <w:lang w:bidi="en-US"/>
              </w:rPr>
              <w:t>Behaves in accordance with the Code of Ethics and Standard Practices for Texas Educators.</w:t>
            </w:r>
          </w:p>
          <w:p w14:paraId="68D5083C" w14:textId="77777777" w:rsidR="00DE565E" w:rsidRDefault="00DE565E" w:rsidP="00F207BD">
            <w:pPr>
              <w:numPr>
                <w:ilvl w:val="0"/>
                <w:numId w:val="43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F207BD">
              <w:rPr>
                <w:rFonts w:ascii="Avenir" w:eastAsia="Avenir" w:hAnsi="Avenir" w:cs="Avenir"/>
                <w:sz w:val="18"/>
                <w:szCs w:val="18"/>
                <w:lang w:bidi="en-US"/>
              </w:rPr>
              <w:t>Meets all professional standards (e.g., attendance, professional appearance and behaviors).</w:t>
            </w:r>
          </w:p>
          <w:p w14:paraId="0BF4CEFE" w14:textId="057EB43C" w:rsidR="00DE565E" w:rsidRPr="00F207BD" w:rsidRDefault="00DE565E" w:rsidP="00F207BD">
            <w:pPr>
              <w:numPr>
                <w:ilvl w:val="0"/>
                <w:numId w:val="43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F207BD">
              <w:rPr>
                <w:rFonts w:ascii="Avenir" w:eastAsia="Avenir" w:hAnsi="Avenir" w:cs="Avenir"/>
                <w:sz w:val="18"/>
                <w:szCs w:val="18"/>
                <w:lang w:bidi="en-US"/>
              </w:rPr>
              <w:t>Advocates for the needs of students in the classroom.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9AF3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62A5A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3A2E0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C3F99" w14:textId="67751884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DE565E" w14:paraId="6E4BD002" w14:textId="77777777" w:rsidTr="00DE565E">
        <w:trPr>
          <w:trHeight w:val="400"/>
          <w:jc w:val="center"/>
        </w:trPr>
        <w:tc>
          <w:tcPr>
            <w:tcW w:w="10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87A42" w14:textId="38FD44BB" w:rsidR="00DE565E" w:rsidRDefault="00DE565E" w:rsidP="001B07F0">
            <w:pPr>
              <w:spacing w:line="240" w:lineRule="auto"/>
              <w:rPr>
                <w:rFonts w:ascii="Avenir" w:eastAsia="Avenir" w:hAnsi="Avenir" w:cs="Avenir"/>
                <w:b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b/>
                <w:sz w:val="18"/>
                <w:szCs w:val="18"/>
              </w:rPr>
              <w:t>4.2 Goal Setting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: </w:t>
            </w:r>
            <w:r w:rsidRPr="00073FB2">
              <w:rPr>
                <w:rFonts w:ascii="Avenir" w:eastAsia="Avenir" w:hAnsi="Avenir" w:cs="Avenir"/>
                <w:bCs/>
                <w:sz w:val="18"/>
                <w:szCs w:val="18"/>
              </w:rPr>
              <w:t>The teacher reflects on his/her practice.</w:t>
            </w:r>
          </w:p>
          <w:p w14:paraId="73E98DEB" w14:textId="77777777" w:rsidR="00DE565E" w:rsidRDefault="00DE565E" w:rsidP="00DE7255">
            <w:pPr>
              <w:numPr>
                <w:ilvl w:val="0"/>
                <w:numId w:val="44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DE7255">
              <w:rPr>
                <w:rFonts w:ascii="Avenir" w:eastAsia="Avenir" w:hAnsi="Avenir" w:cs="Avenir"/>
                <w:sz w:val="18"/>
                <w:szCs w:val="18"/>
                <w:lang w:bidi="en-US"/>
              </w:rPr>
              <w:t>Sets short- and long-term professional goals based on self-assessment, reflection and supervisor feedback.</w:t>
            </w:r>
          </w:p>
          <w:p w14:paraId="738BFE9C" w14:textId="7555B40F" w:rsidR="00DE565E" w:rsidRPr="00DE7255" w:rsidRDefault="00DE565E" w:rsidP="00DE7255">
            <w:pPr>
              <w:numPr>
                <w:ilvl w:val="0"/>
                <w:numId w:val="44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DE7255">
              <w:rPr>
                <w:rFonts w:ascii="Avenir" w:eastAsia="Avenir" w:hAnsi="Avenir" w:cs="Avenir"/>
                <w:sz w:val="18"/>
                <w:szCs w:val="18"/>
                <w:lang w:bidi="en-US"/>
              </w:rPr>
              <w:t>Meets all professional goals resulting in improvement in practice and student performance.</w:t>
            </w:r>
          </w:p>
          <w:p w14:paraId="3C88D2F1" w14:textId="6C529529" w:rsidR="00DE565E" w:rsidRPr="00E8257F" w:rsidRDefault="00DE565E" w:rsidP="00F207BD">
            <w:p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2F08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2AAF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0612C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CE0E0" w14:textId="6756871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DE565E" w14:paraId="758D6EF5" w14:textId="77777777" w:rsidTr="00DE565E">
        <w:trPr>
          <w:trHeight w:val="400"/>
          <w:jc w:val="center"/>
        </w:trPr>
        <w:tc>
          <w:tcPr>
            <w:tcW w:w="10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7C65F" w14:textId="7A33C4FA" w:rsidR="00DE565E" w:rsidRPr="00E8257F" w:rsidRDefault="00DE565E" w:rsidP="001B07F0">
            <w:pPr>
              <w:spacing w:line="240" w:lineRule="auto"/>
              <w:rPr>
                <w:rFonts w:ascii="Avenir" w:eastAsia="Avenir" w:hAnsi="Avenir" w:cs="Avenir"/>
                <w:b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b/>
                <w:sz w:val="18"/>
                <w:szCs w:val="18"/>
              </w:rPr>
              <w:t>4.3 Professional Development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: </w:t>
            </w:r>
            <w:r w:rsidRPr="00206D58">
              <w:rPr>
                <w:rFonts w:ascii="Avenir" w:eastAsia="Avenir" w:hAnsi="Avenir" w:cs="Avenir"/>
                <w:bCs/>
                <w:sz w:val="18"/>
                <w:szCs w:val="18"/>
              </w:rPr>
              <w:t>The teacher enhances the professional community.</w:t>
            </w:r>
          </w:p>
          <w:p w14:paraId="5E0C70F1" w14:textId="77777777" w:rsidR="00DE565E" w:rsidRPr="00E8257F" w:rsidRDefault="00DE565E" w:rsidP="001B07F0">
            <w:pPr>
              <w:numPr>
                <w:ilvl w:val="0"/>
                <w:numId w:val="15"/>
              </w:numPr>
              <w:spacing w:line="240" w:lineRule="auto"/>
              <w:ind w:left="450" w:hanging="180"/>
              <w:rPr>
                <w:rFonts w:ascii="Avenir" w:eastAsia="Avenir" w:hAnsi="Avenir" w:cs="Avenir"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sz w:val="18"/>
                <w:szCs w:val="18"/>
              </w:rPr>
              <w:t>Engages in professional development activities (e.g., TXST seminars, campus professional learning)</w:t>
            </w:r>
          </w:p>
          <w:p w14:paraId="735B2536" w14:textId="77777777" w:rsidR="00DE565E" w:rsidRDefault="00DE565E" w:rsidP="001B07F0">
            <w:pPr>
              <w:numPr>
                <w:ilvl w:val="0"/>
                <w:numId w:val="15"/>
              </w:numPr>
              <w:spacing w:line="240" w:lineRule="auto"/>
              <w:ind w:left="450" w:hanging="180"/>
              <w:rPr>
                <w:rFonts w:ascii="Avenir" w:eastAsia="Avenir" w:hAnsi="Avenir" w:cs="Avenir"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sz w:val="18"/>
                <w:szCs w:val="18"/>
              </w:rPr>
              <w:t xml:space="preserve">Collaboration and planning with CT, grade level, or subject level team </w:t>
            </w:r>
          </w:p>
          <w:p w14:paraId="4912F861" w14:textId="77777777" w:rsidR="00DE565E" w:rsidRDefault="00DE565E" w:rsidP="003D72F7">
            <w:pPr>
              <w:spacing w:line="240" w:lineRule="auto"/>
              <w:ind w:left="450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48E0123D" w14:textId="7D01A0E6" w:rsidR="00DE565E" w:rsidRPr="003D72F7" w:rsidRDefault="00DE565E" w:rsidP="003D72F7">
            <w:pPr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  <w:r w:rsidRPr="003D72F7">
              <w:rPr>
                <w:rFonts w:ascii="Avenir" w:eastAsia="Avenir" w:hAnsi="Avenir" w:cs="Avenir"/>
                <w:sz w:val="16"/>
                <w:szCs w:val="16"/>
              </w:rPr>
              <w:t>T-TESS Language for reference only:</w:t>
            </w:r>
          </w:p>
          <w:p w14:paraId="5A1DE2DE" w14:textId="2EFA06B5" w:rsidR="00DE565E" w:rsidRPr="00E8257F" w:rsidRDefault="00DE565E" w:rsidP="003D72F7">
            <w:p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3D72F7">
              <w:rPr>
                <w:rFonts w:ascii="Avenir" w:eastAsia="Avenir" w:hAnsi="Avenir" w:cs="Avenir"/>
                <w:sz w:val="16"/>
                <w:szCs w:val="16"/>
              </w:rPr>
              <w:t xml:space="preserve"> </w:t>
            </w:r>
            <w:r w:rsidRPr="003D72F7">
              <w:rPr>
                <w:rFonts w:ascii="Avenir" w:eastAsia="Avenir" w:hAnsi="Avenir" w:cs="Avenir"/>
                <w:sz w:val="16"/>
                <w:szCs w:val="16"/>
                <w:lang w:bidi="en-US"/>
              </w:rPr>
              <w:t>Collaboratively practices in all scheduled professional development activities, campus professional learning communities, grade- or subject-level team membership, committee membership or other opportunities.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53F3B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79971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66A2E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304A" w14:textId="1EA5887E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DE565E" w14:paraId="03349387" w14:textId="77777777" w:rsidTr="00DE565E">
        <w:trPr>
          <w:trHeight w:val="400"/>
          <w:jc w:val="center"/>
        </w:trPr>
        <w:tc>
          <w:tcPr>
            <w:tcW w:w="1074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6924E" w14:textId="227B5A13" w:rsidR="00DE565E" w:rsidRPr="00091D33" w:rsidRDefault="00DE565E" w:rsidP="001B07F0">
            <w:p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b/>
                <w:sz w:val="18"/>
                <w:szCs w:val="18"/>
              </w:rPr>
              <w:t>4.4 School Community Involvement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: </w:t>
            </w:r>
            <w:r w:rsidRPr="00091D33">
              <w:rPr>
                <w:rFonts w:ascii="Avenir" w:eastAsia="Avenir" w:hAnsi="Avenir" w:cs="Avenir"/>
                <w:bCs/>
                <w:sz w:val="18"/>
                <w:szCs w:val="18"/>
              </w:rPr>
              <w:t>The teacher demonstrates leadership with students, colleagues, and community members in the school, district and community through effective communication and outreach.</w:t>
            </w:r>
          </w:p>
          <w:p w14:paraId="7FE2DC27" w14:textId="77777777" w:rsidR="00DE565E" w:rsidRPr="00895D1A" w:rsidRDefault="00DE565E" w:rsidP="00895D1A">
            <w:pPr>
              <w:numPr>
                <w:ilvl w:val="0"/>
                <w:numId w:val="45"/>
              </w:numPr>
              <w:shd w:val="clear" w:color="auto" w:fill="BFBFBF" w:themeFill="background1" w:themeFillShade="BF"/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895D1A">
              <w:rPr>
                <w:rFonts w:ascii="Avenir" w:eastAsia="Avenir" w:hAnsi="Avenir" w:cs="Avenir"/>
                <w:sz w:val="18"/>
                <w:szCs w:val="18"/>
                <w:lang w:bidi="en-US"/>
              </w:rPr>
              <w:t>Contacts parents/guardians regularly regarding students’ academic and social/emotional growth.</w:t>
            </w:r>
          </w:p>
          <w:p w14:paraId="48B45FBA" w14:textId="77777777" w:rsidR="00DE565E" w:rsidRDefault="00DE565E" w:rsidP="00895D1A">
            <w:pPr>
              <w:numPr>
                <w:ilvl w:val="0"/>
                <w:numId w:val="45"/>
              </w:numPr>
              <w:shd w:val="clear" w:color="auto" w:fill="BFBFBF" w:themeFill="background1" w:themeFillShade="BF"/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895D1A">
              <w:rPr>
                <w:rFonts w:ascii="Avenir" w:eastAsia="Avenir" w:hAnsi="Avenir" w:cs="Avenir"/>
                <w:sz w:val="18"/>
                <w:szCs w:val="18"/>
                <w:lang w:bidi="en-US"/>
              </w:rPr>
              <w:t>Actively participates in all school outreach activities</w:t>
            </w:r>
          </w:p>
          <w:p w14:paraId="0ABE4788" w14:textId="58C2EABE" w:rsidR="00DE565E" w:rsidRPr="00895D1A" w:rsidRDefault="00DE565E" w:rsidP="00895D1A">
            <w:pPr>
              <w:numPr>
                <w:ilvl w:val="0"/>
                <w:numId w:val="45"/>
              </w:numPr>
              <w:shd w:val="clear" w:color="auto" w:fill="BFBFBF" w:themeFill="background1" w:themeFillShade="BF"/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895D1A">
              <w:rPr>
                <w:rFonts w:ascii="Avenir" w:eastAsia="Avenir" w:hAnsi="Avenir" w:cs="Avenir"/>
                <w:sz w:val="18"/>
                <w:szCs w:val="18"/>
                <w:lang w:bidi="en-US"/>
              </w:rPr>
              <w:t>Communicates the mission, vision and goals of the school to students, colleagues, parents and families.</w:t>
            </w:r>
          </w:p>
        </w:tc>
        <w:tc>
          <w:tcPr>
            <w:tcW w:w="735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AF4DD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08E90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00B5" w14:textId="77777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9E3CA" w14:textId="68209777" w:rsidR="00DE565E" w:rsidRDefault="00DE565E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</w:tbl>
    <w:p w14:paraId="2AD4E2A1" w14:textId="77777777" w:rsidR="00BE35EB" w:rsidRDefault="00BE35EB">
      <w:pPr>
        <w:spacing w:line="240" w:lineRule="auto"/>
        <w:jc w:val="center"/>
        <w:rPr>
          <w:rFonts w:ascii="Avenir" w:eastAsia="Avenir" w:hAnsi="Avenir" w:cs="Avenir"/>
          <w:b/>
          <w:sz w:val="20"/>
          <w:szCs w:val="20"/>
        </w:rPr>
      </w:pPr>
    </w:p>
    <w:tbl>
      <w:tblPr>
        <w:tblStyle w:val="a6"/>
        <w:tblW w:w="143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10"/>
      </w:tblGrid>
      <w:tr w:rsidR="00BE35EB" w14:paraId="6709A4B4" w14:textId="77777777" w:rsidTr="002E753E">
        <w:trPr>
          <w:trHeight w:val="400"/>
          <w:jc w:val="center"/>
        </w:trPr>
        <w:tc>
          <w:tcPr>
            <w:tcW w:w="14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716CD" w14:textId="77777777" w:rsidR="00BE35EB" w:rsidRDefault="00AF53AB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b/>
              </w:rPr>
              <w:t xml:space="preserve">Domain 4 Summary, Comments, and Suggestions </w:t>
            </w:r>
            <w:r>
              <w:rPr>
                <w:rFonts w:ascii="Avenir" w:eastAsia="Avenir" w:hAnsi="Avenir" w:cs="Avenir"/>
              </w:rPr>
              <w:t xml:space="preserve">- Summative comments and suggestions specific to this </w:t>
            </w:r>
            <w:proofErr w:type="gramStart"/>
            <w:r>
              <w:rPr>
                <w:rFonts w:ascii="Avenir" w:eastAsia="Avenir" w:hAnsi="Avenir" w:cs="Avenir"/>
              </w:rPr>
              <w:t>domain.*</w:t>
            </w:r>
            <w:proofErr w:type="gramEnd"/>
          </w:p>
          <w:p w14:paraId="0EB5945E" w14:textId="77777777" w:rsidR="00BE35EB" w:rsidRDefault="00BE35EB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</w:tc>
      </w:tr>
    </w:tbl>
    <w:p w14:paraId="2D012199" w14:textId="77777777" w:rsidR="002E753E" w:rsidRDefault="002E753E" w:rsidP="002E753E">
      <w:pPr>
        <w:spacing w:line="240" w:lineRule="auto"/>
        <w:rPr>
          <w:rFonts w:ascii="Avenir" w:eastAsia="Avenir" w:hAnsi="Avenir" w:cs="Avenir"/>
          <w:b/>
        </w:rPr>
      </w:pPr>
    </w:p>
    <w:p w14:paraId="0CE6E2F3" w14:textId="785286CF" w:rsidR="002E753E" w:rsidRPr="00D86F91" w:rsidRDefault="004116B4" w:rsidP="00EE275D">
      <w:pPr>
        <w:spacing w:line="240" w:lineRule="auto"/>
        <w:jc w:val="center"/>
        <w:rPr>
          <w:rFonts w:ascii="Avenir" w:eastAsia="Avenir" w:hAnsi="Avenir" w:cs="Avenir"/>
          <w:b/>
        </w:rPr>
      </w:pPr>
      <w:r w:rsidRPr="00D86F91">
        <w:rPr>
          <w:rFonts w:ascii="Open Sans" w:hAnsi="Open Sans" w:cs="Open Sans"/>
          <w:b/>
          <w:bCs/>
        </w:rPr>
        <w:t xml:space="preserve">Field Supervisor </w:t>
      </w:r>
      <w:r w:rsidR="001C654D" w:rsidRPr="00D86F91">
        <w:rPr>
          <w:rFonts w:ascii="Open Sans" w:hAnsi="Open Sans" w:cs="Open Sans"/>
          <w:b/>
          <w:bCs/>
        </w:rPr>
        <w:t>Post</w:t>
      </w:r>
      <w:r w:rsidR="001C654D" w:rsidRPr="00D86F91">
        <w:rPr>
          <w:rFonts w:ascii="Open Sans" w:hAnsi="Open Sans" w:cs="Open Sans"/>
        </w:rPr>
        <w:t xml:space="preserve"> </w:t>
      </w:r>
      <w:r w:rsidR="00B1799F" w:rsidRPr="00D86F91">
        <w:rPr>
          <w:rFonts w:ascii="Avenir" w:eastAsia="Avenir" w:hAnsi="Avenir" w:cs="Avenir"/>
          <w:b/>
        </w:rPr>
        <w:t>Observation Coaching Conference</w:t>
      </w:r>
      <w:r w:rsidR="001C654D" w:rsidRPr="00D86F91">
        <w:rPr>
          <w:rFonts w:ascii="Avenir" w:eastAsia="Avenir" w:hAnsi="Avenir" w:cs="Avenir"/>
          <w:b/>
        </w:rPr>
        <w:t xml:space="preserve"> Feedback</w:t>
      </w:r>
      <w:r w:rsidR="00B1799F" w:rsidRPr="00D86F91">
        <w:rPr>
          <w:rFonts w:ascii="Avenir" w:eastAsia="Avenir" w:hAnsi="Avenir" w:cs="Avenir"/>
          <w:b/>
        </w:rPr>
        <w:t xml:space="preserve">: </w:t>
      </w:r>
      <w:r w:rsidR="002E753E" w:rsidRPr="00D86F91">
        <w:rPr>
          <w:rFonts w:ascii="Avenir" w:eastAsia="Avenir" w:hAnsi="Avenir" w:cs="Avenir"/>
          <w:b/>
        </w:rPr>
        <w:t>Overall Observation Summary</w:t>
      </w:r>
    </w:p>
    <w:tbl>
      <w:tblPr>
        <w:tblW w:w="144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29"/>
      </w:tblGrid>
      <w:tr w:rsidR="00C70FB5" w14:paraId="1A382D18" w14:textId="77777777" w:rsidTr="1721F71A">
        <w:trPr>
          <w:trHeight w:val="420"/>
          <w:jc w:val="center"/>
        </w:trPr>
        <w:tc>
          <w:tcPr>
            <w:tcW w:w="14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6A0FE" w14:textId="77777777" w:rsidR="004116B4" w:rsidRPr="0015193B" w:rsidRDefault="00C70FB5" w:rsidP="004116B4">
            <w:pPr>
              <w:rPr>
                <w:rFonts w:ascii="Avenir" w:eastAsia="Avenir" w:hAnsi="Avenir" w:cs="Avenir"/>
                <w:bCs/>
                <w:i/>
                <w:iCs/>
                <w:color w:val="333333"/>
              </w:rPr>
            </w:pPr>
            <w:r w:rsidRPr="00D86F91">
              <w:rPr>
                <w:rFonts w:ascii="Avenir" w:eastAsia="Avenir" w:hAnsi="Avenir" w:cs="Avenir"/>
                <w:b/>
              </w:rPr>
              <w:t xml:space="preserve">Area(s) of Reinforcement - </w:t>
            </w:r>
            <w:r w:rsidRPr="00D86F91">
              <w:rPr>
                <w:rFonts w:ascii="Avenir" w:eastAsia="Avenir" w:hAnsi="Avenir" w:cs="Avenir"/>
                <w:bCs/>
                <w:color w:val="333333"/>
              </w:rPr>
              <w:t xml:space="preserve">Address at least one area in which the </w:t>
            </w:r>
            <w:r w:rsidR="00DC019B" w:rsidRPr="00D86F91">
              <w:rPr>
                <w:rFonts w:ascii="Avenir" w:eastAsia="Avenir" w:hAnsi="Avenir" w:cs="Avenir"/>
                <w:bCs/>
                <w:color w:val="333333"/>
              </w:rPr>
              <w:t>c</w:t>
            </w:r>
            <w:r w:rsidR="0015193B" w:rsidRPr="00D86F91">
              <w:rPr>
                <w:rFonts w:ascii="Avenir" w:eastAsia="Avenir" w:hAnsi="Avenir" w:cs="Avenir"/>
                <w:bCs/>
                <w:color w:val="333333"/>
              </w:rPr>
              <w:t>andidate</w:t>
            </w:r>
            <w:r w:rsidRPr="00D86F91">
              <w:rPr>
                <w:rFonts w:ascii="Avenir" w:eastAsia="Avenir" w:hAnsi="Avenir" w:cs="Avenir"/>
                <w:bCs/>
                <w:color w:val="333333"/>
              </w:rPr>
              <w:t xml:space="preserve"> excels-strength(s)</w:t>
            </w:r>
            <w:r w:rsidR="0015193B" w:rsidRPr="00D86F91">
              <w:rPr>
                <w:rFonts w:ascii="Avenir" w:eastAsia="Avenir" w:hAnsi="Avenir" w:cs="Avenir"/>
                <w:bCs/>
                <w:color w:val="333333"/>
              </w:rPr>
              <w:t xml:space="preserve">. </w:t>
            </w:r>
            <w:r w:rsidR="004116B4" w:rsidRPr="00D86F91">
              <w:rPr>
                <w:rFonts w:ascii="Avenir" w:eastAsia="Avenir" w:hAnsi="Avenir" w:cs="Avenir"/>
                <w:color w:val="333333"/>
              </w:rPr>
              <w:t xml:space="preserve">Cite evidence, </w:t>
            </w:r>
            <w:r w:rsidR="004116B4" w:rsidRPr="00D86F91">
              <w:rPr>
                <w:rFonts w:ascii="Avenir" w:eastAsia="Avenir" w:hAnsi="Avenir" w:cs="Avenir"/>
                <w:bCs/>
                <w:i/>
                <w:iCs/>
                <w:color w:val="333333"/>
              </w:rPr>
              <w:t>connect to T-TESS rubric descriptors/language, and explain impact on student learning.</w:t>
            </w:r>
            <w:r w:rsidR="004116B4">
              <w:rPr>
                <w:rFonts w:ascii="Avenir" w:eastAsia="Avenir" w:hAnsi="Avenir" w:cs="Avenir"/>
                <w:bCs/>
                <w:i/>
                <w:iCs/>
                <w:color w:val="333333"/>
              </w:rPr>
              <w:t xml:space="preserve"> </w:t>
            </w:r>
          </w:p>
          <w:p w14:paraId="64CBF2F3" w14:textId="409B0B16" w:rsidR="00C70FB5" w:rsidRPr="00C70FB5" w:rsidRDefault="00C70FB5" w:rsidP="00EE4CAD">
            <w:pPr>
              <w:widowControl w:val="0"/>
              <w:spacing w:line="240" w:lineRule="auto"/>
              <w:rPr>
                <w:rFonts w:ascii="Avenir" w:eastAsia="Avenir" w:hAnsi="Avenir" w:cs="Avenir"/>
                <w:bCs/>
              </w:rPr>
            </w:pPr>
          </w:p>
          <w:p w14:paraId="7F344245" w14:textId="77777777" w:rsidR="00C70FB5" w:rsidRPr="00C70FB5" w:rsidRDefault="00C70FB5" w:rsidP="00EE4CAD">
            <w:pPr>
              <w:widowControl w:val="0"/>
              <w:spacing w:line="240" w:lineRule="auto"/>
              <w:rPr>
                <w:rFonts w:ascii="Avenir" w:eastAsia="Avenir" w:hAnsi="Avenir" w:cs="Avenir"/>
                <w:bCs/>
              </w:rPr>
            </w:pPr>
          </w:p>
          <w:p w14:paraId="12DF43C9" w14:textId="77777777" w:rsidR="00C70FB5" w:rsidRDefault="00C70FB5" w:rsidP="00EE4CAD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C70FB5" w14:paraId="366B89F7" w14:textId="77777777" w:rsidTr="1721F71A">
        <w:trPr>
          <w:trHeight w:val="420"/>
          <w:jc w:val="center"/>
        </w:trPr>
        <w:tc>
          <w:tcPr>
            <w:tcW w:w="14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FC54A" w14:textId="1638AF2C" w:rsidR="00DA706E" w:rsidRPr="00D86F91" w:rsidRDefault="00C70FB5" w:rsidP="0015193B">
            <w:pPr>
              <w:rPr>
                <w:rFonts w:ascii="Avenir" w:eastAsia="Avenir" w:hAnsi="Avenir" w:cs="Avenir"/>
                <w:bCs/>
                <w:i/>
                <w:iCs/>
                <w:color w:val="333333"/>
              </w:rPr>
            </w:pPr>
            <w:r w:rsidRPr="00D86F91">
              <w:rPr>
                <w:rFonts w:ascii="Avenir" w:eastAsia="Avenir" w:hAnsi="Avenir" w:cs="Avenir"/>
                <w:b/>
                <w:color w:val="333333"/>
              </w:rPr>
              <w:lastRenderedPageBreak/>
              <w:t xml:space="preserve">Area(s) of Refinement - </w:t>
            </w:r>
            <w:r w:rsidRPr="00D86F91">
              <w:rPr>
                <w:rFonts w:ascii="Avenir" w:eastAsia="Avenir" w:hAnsi="Avenir" w:cs="Avenir"/>
                <w:color w:val="333333"/>
              </w:rPr>
              <w:t xml:space="preserve">Address no more than two areas in which the </w:t>
            </w:r>
            <w:r w:rsidR="00DC019B" w:rsidRPr="00D86F91">
              <w:rPr>
                <w:rFonts w:ascii="Avenir" w:eastAsia="Avenir" w:hAnsi="Avenir" w:cs="Avenir"/>
                <w:color w:val="333333"/>
              </w:rPr>
              <w:t>c</w:t>
            </w:r>
            <w:r w:rsidR="0015193B" w:rsidRPr="00D86F91">
              <w:rPr>
                <w:rFonts w:ascii="Avenir" w:eastAsia="Avenir" w:hAnsi="Avenir" w:cs="Avenir"/>
                <w:color w:val="333333"/>
              </w:rPr>
              <w:t>andidate</w:t>
            </w:r>
            <w:r w:rsidRPr="00D86F91">
              <w:rPr>
                <w:rFonts w:ascii="Avenir" w:eastAsia="Avenir" w:hAnsi="Avenir" w:cs="Avenir"/>
                <w:color w:val="333333"/>
              </w:rPr>
              <w:t xml:space="preserve"> can improve</w:t>
            </w:r>
            <w:r w:rsidR="00DA706E" w:rsidRPr="00D86F91">
              <w:rPr>
                <w:rFonts w:ascii="Avenir" w:eastAsia="Avenir" w:hAnsi="Avenir" w:cs="Avenir"/>
                <w:color w:val="333333"/>
              </w:rPr>
              <w:t>. Cite evidenc</w:t>
            </w:r>
            <w:r w:rsidR="0015193B" w:rsidRPr="00D86F91">
              <w:rPr>
                <w:rFonts w:ascii="Avenir" w:eastAsia="Avenir" w:hAnsi="Avenir" w:cs="Avenir"/>
                <w:color w:val="333333"/>
              </w:rPr>
              <w:t xml:space="preserve">e, </w:t>
            </w:r>
            <w:r w:rsidR="0015193B" w:rsidRPr="00D86F91">
              <w:rPr>
                <w:rFonts w:ascii="Avenir" w:eastAsia="Avenir" w:hAnsi="Avenir" w:cs="Avenir"/>
                <w:bCs/>
                <w:i/>
                <w:iCs/>
                <w:color w:val="333333"/>
              </w:rPr>
              <w:t xml:space="preserve">connect to T-TESS rubric descriptors/language, </w:t>
            </w:r>
            <w:r w:rsidR="001858AF" w:rsidRPr="00D86F91">
              <w:rPr>
                <w:rFonts w:ascii="Avenir" w:eastAsia="Avenir" w:hAnsi="Avenir" w:cs="Avenir"/>
                <w:bCs/>
                <w:i/>
                <w:iCs/>
                <w:color w:val="333333"/>
              </w:rPr>
              <w:t xml:space="preserve">and </w:t>
            </w:r>
            <w:r w:rsidR="0015193B" w:rsidRPr="00D86F91">
              <w:rPr>
                <w:rFonts w:ascii="Avenir" w:eastAsia="Avenir" w:hAnsi="Avenir" w:cs="Avenir"/>
                <w:bCs/>
                <w:i/>
                <w:iCs/>
                <w:color w:val="333333"/>
              </w:rPr>
              <w:t>explain impact on student learning</w:t>
            </w:r>
            <w:r w:rsidR="001858AF" w:rsidRPr="00D86F91">
              <w:rPr>
                <w:rFonts w:ascii="Avenir" w:eastAsia="Avenir" w:hAnsi="Avenir" w:cs="Avenir"/>
                <w:bCs/>
                <w:i/>
                <w:iCs/>
                <w:color w:val="333333"/>
              </w:rPr>
              <w:t xml:space="preserve">. </w:t>
            </w:r>
          </w:p>
          <w:p w14:paraId="7FAD4CE2" w14:textId="77777777" w:rsidR="00B1799F" w:rsidRPr="00D86F91" w:rsidRDefault="00B1799F" w:rsidP="00EE4CAD">
            <w:pPr>
              <w:widowControl w:val="0"/>
              <w:spacing w:line="240" w:lineRule="auto"/>
              <w:rPr>
                <w:rFonts w:ascii="Avenir" w:eastAsia="Avenir" w:hAnsi="Avenir" w:cs="Avenir"/>
                <w:b/>
              </w:rPr>
            </w:pPr>
          </w:p>
        </w:tc>
      </w:tr>
      <w:tr w:rsidR="00B1799F" w14:paraId="0FF439B3" w14:textId="77777777" w:rsidTr="1721F71A">
        <w:trPr>
          <w:trHeight w:val="420"/>
          <w:jc w:val="center"/>
        </w:trPr>
        <w:tc>
          <w:tcPr>
            <w:tcW w:w="14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47AE2" w14:textId="57360133" w:rsidR="00B1799F" w:rsidRPr="00D86F91" w:rsidRDefault="0058473F" w:rsidP="0015193B">
            <w:pPr>
              <w:rPr>
                <w:rFonts w:ascii="Avenir" w:eastAsia="Avenir" w:hAnsi="Avenir" w:cs="Avenir"/>
                <w:b/>
                <w:color w:val="333333"/>
              </w:rPr>
            </w:pPr>
            <w:r w:rsidRPr="00D86F91">
              <w:rPr>
                <w:rFonts w:ascii="Avenir" w:eastAsia="Avenir" w:hAnsi="Avenir" w:cs="Avenir"/>
                <w:b/>
                <w:color w:val="333333"/>
              </w:rPr>
              <w:t xml:space="preserve">Candidate </w:t>
            </w:r>
            <w:r w:rsidR="00B1799F" w:rsidRPr="00D86F91">
              <w:rPr>
                <w:rFonts w:ascii="Avenir" w:eastAsia="Avenir" w:hAnsi="Avenir" w:cs="Avenir"/>
                <w:b/>
                <w:color w:val="333333"/>
              </w:rPr>
              <w:t>Goals for Next Observed Lesson</w:t>
            </w:r>
            <w:r w:rsidRPr="00D86F91">
              <w:rPr>
                <w:rFonts w:ascii="Avenir" w:eastAsia="Avenir" w:hAnsi="Avenir" w:cs="Avenir"/>
                <w:b/>
                <w:color w:val="333333"/>
              </w:rPr>
              <w:t xml:space="preserve"> </w:t>
            </w:r>
            <w:r w:rsidR="004116B4" w:rsidRPr="00D86F91">
              <w:rPr>
                <w:rFonts w:ascii="Avenir" w:eastAsia="Avenir" w:hAnsi="Avenir" w:cs="Avenir"/>
                <w:b/>
                <w:i/>
                <w:iCs/>
                <w:color w:val="333333"/>
              </w:rPr>
              <w:t>(i.e. informal observation)</w:t>
            </w:r>
            <w:r w:rsidR="004116B4" w:rsidRPr="00D86F91">
              <w:rPr>
                <w:rFonts w:ascii="Avenir" w:eastAsia="Avenir" w:hAnsi="Avenir" w:cs="Avenir"/>
                <w:b/>
                <w:color w:val="333333"/>
              </w:rPr>
              <w:t xml:space="preserve"> </w:t>
            </w:r>
            <w:r w:rsidRPr="00D86F91">
              <w:rPr>
                <w:rFonts w:ascii="Avenir" w:eastAsia="Avenir" w:hAnsi="Avenir" w:cs="Avenir"/>
                <w:b/>
                <w:color w:val="333333"/>
              </w:rPr>
              <w:t xml:space="preserve">based on </w:t>
            </w:r>
            <w:r w:rsidR="004116B4" w:rsidRPr="00D86F91">
              <w:rPr>
                <w:rFonts w:ascii="Avenir" w:eastAsia="Avenir" w:hAnsi="Avenir" w:cs="Avenir"/>
                <w:b/>
                <w:color w:val="333333"/>
              </w:rPr>
              <w:t xml:space="preserve">this </w:t>
            </w:r>
            <w:r w:rsidRPr="00D86F91">
              <w:rPr>
                <w:rFonts w:ascii="Avenir" w:eastAsia="Avenir" w:hAnsi="Avenir" w:cs="Avenir"/>
                <w:b/>
                <w:color w:val="333333"/>
              </w:rPr>
              <w:t>feedback.</w:t>
            </w:r>
            <w:r w:rsidR="00D74C78" w:rsidRPr="00D86F91">
              <w:rPr>
                <w:rFonts w:ascii="Avenir" w:eastAsia="Avenir" w:hAnsi="Avenir" w:cs="Avenir"/>
                <w:b/>
                <w:color w:val="333333"/>
              </w:rPr>
              <w:t xml:space="preserve"> </w:t>
            </w:r>
          </w:p>
          <w:p w14:paraId="3D7D6E10" w14:textId="55F0FC2F" w:rsidR="0058473F" w:rsidRPr="00D86F91" w:rsidRDefault="0058473F" w:rsidP="0015193B">
            <w:pPr>
              <w:rPr>
                <w:rFonts w:ascii="Avenir" w:eastAsia="Avenir" w:hAnsi="Avenir" w:cs="Avenir"/>
                <w:b/>
                <w:color w:val="333333"/>
              </w:rPr>
            </w:pPr>
          </w:p>
        </w:tc>
      </w:tr>
      <w:tr w:rsidR="001858AF" w14:paraId="4757360F" w14:textId="77777777" w:rsidTr="1721F71A">
        <w:trPr>
          <w:trHeight w:val="420"/>
          <w:jc w:val="center"/>
        </w:trPr>
        <w:tc>
          <w:tcPr>
            <w:tcW w:w="14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C6D35" w14:textId="4475E3BE" w:rsidR="001858AF" w:rsidRPr="00D86F91" w:rsidRDefault="00D74C78" w:rsidP="0015193B">
            <w:pPr>
              <w:rPr>
                <w:rFonts w:ascii="Avenir" w:eastAsia="Avenir" w:hAnsi="Avenir" w:cs="Avenir"/>
              </w:rPr>
            </w:pPr>
            <w:r w:rsidRPr="00D86F91">
              <w:rPr>
                <w:rFonts w:ascii="Avenir" w:eastAsia="Avenir" w:hAnsi="Avenir" w:cs="Avenir"/>
                <w:b/>
                <w:color w:val="333333"/>
              </w:rPr>
              <w:t xml:space="preserve">Supervisor </w:t>
            </w:r>
            <w:r w:rsidR="001858AF" w:rsidRPr="00D86F91">
              <w:rPr>
                <w:rFonts w:ascii="Avenir" w:eastAsia="Avenir" w:hAnsi="Avenir" w:cs="Avenir"/>
                <w:b/>
                <w:color w:val="333333"/>
              </w:rPr>
              <w:t xml:space="preserve">Recommendations:  </w:t>
            </w:r>
            <w:r w:rsidR="001858AF" w:rsidRPr="00D86F91">
              <w:rPr>
                <w:rFonts w:ascii="Avenir" w:eastAsia="Avenir" w:hAnsi="Avenir" w:cs="Avenir"/>
                <w:bCs/>
                <w:color w:val="333333"/>
              </w:rPr>
              <w:t xml:space="preserve">Offer </w:t>
            </w:r>
            <w:r w:rsidR="001858AF" w:rsidRPr="00D86F91">
              <w:rPr>
                <w:rFonts w:ascii="Avenir" w:eastAsia="Avenir" w:hAnsi="Avenir" w:cs="Avenir"/>
              </w:rPr>
              <w:t>2-3 specific suggested ideas or next steps for the candidate to take to develop knowledge and skill in the identified area(s) for refinement.</w:t>
            </w:r>
          </w:p>
          <w:p w14:paraId="12F11FA2" w14:textId="781B9350" w:rsidR="001858AF" w:rsidRPr="00D86F91" w:rsidRDefault="001858AF" w:rsidP="0015193B">
            <w:pPr>
              <w:rPr>
                <w:rFonts w:ascii="Avenir" w:eastAsia="Avenir" w:hAnsi="Avenir" w:cs="Avenir"/>
                <w:b/>
                <w:color w:val="333333"/>
              </w:rPr>
            </w:pPr>
          </w:p>
        </w:tc>
      </w:tr>
    </w:tbl>
    <w:p w14:paraId="446DBE1F" w14:textId="77777777" w:rsidR="00BE35EB" w:rsidRDefault="00BE35EB">
      <w:pPr>
        <w:spacing w:line="240" w:lineRule="auto"/>
        <w:jc w:val="center"/>
        <w:rPr>
          <w:rFonts w:ascii="Avenir" w:eastAsia="Avenir" w:hAnsi="Avenir" w:cs="Avenir"/>
        </w:rPr>
      </w:pPr>
    </w:p>
    <w:p w14:paraId="02F54C89" w14:textId="77777777" w:rsidR="002E753E" w:rsidRDefault="002E753E" w:rsidP="00C70FB5">
      <w:pPr>
        <w:spacing w:line="240" w:lineRule="auto"/>
        <w:rPr>
          <w:rFonts w:ascii="Avenir" w:eastAsia="Avenir" w:hAnsi="Avenir" w:cs="Avenir"/>
        </w:rPr>
      </w:pPr>
    </w:p>
    <w:p w14:paraId="6ACBC941" w14:textId="77777777" w:rsidR="00C70FB5" w:rsidRDefault="00C70FB5" w:rsidP="00C70FB5">
      <w:pPr>
        <w:spacing w:line="240" w:lineRule="auto"/>
        <w:rPr>
          <w:rFonts w:ascii="Avenir" w:eastAsia="Avenir" w:hAnsi="Avenir" w:cs="Avenir"/>
        </w:rPr>
      </w:pPr>
    </w:p>
    <w:sectPr w:rsidR="00C70FB5" w:rsidSect="000562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008" w:right="1080" w:bottom="1008" w:left="1080" w:header="0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6A12D" w14:textId="77777777" w:rsidR="005C224F" w:rsidRDefault="005C224F">
      <w:pPr>
        <w:spacing w:line="240" w:lineRule="auto"/>
      </w:pPr>
      <w:r>
        <w:separator/>
      </w:r>
    </w:p>
  </w:endnote>
  <w:endnote w:type="continuationSeparator" w:id="0">
    <w:p w14:paraId="6A8243C7" w14:textId="77777777" w:rsidR="005C224F" w:rsidRDefault="005C2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5C579" w14:textId="77777777" w:rsidR="007E469B" w:rsidRDefault="007E4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BBDDA" w14:textId="1096FBDE" w:rsidR="00BE35EB" w:rsidRDefault="00AF53AB">
    <w:pPr>
      <w:rPr>
        <w:rFonts w:ascii="Avenir" w:eastAsia="Avenir" w:hAnsi="Avenir" w:cs="Avenir"/>
        <w:sz w:val="18"/>
        <w:szCs w:val="18"/>
      </w:rPr>
    </w:pPr>
    <w:r>
      <w:rPr>
        <w:rFonts w:ascii="Avenir" w:eastAsia="Avenir" w:hAnsi="Avenir" w:cs="Avenir"/>
        <w:sz w:val="18"/>
        <w:szCs w:val="18"/>
      </w:rPr>
      <w:t>Texas State University</w:t>
    </w:r>
    <w:r>
      <w:rPr>
        <w:rFonts w:ascii="Avenir" w:eastAsia="Avenir" w:hAnsi="Avenir" w:cs="Avenir"/>
        <w:sz w:val="18"/>
        <w:szCs w:val="18"/>
      </w:rPr>
      <w:tab/>
    </w:r>
    <w:r>
      <w:rPr>
        <w:rFonts w:ascii="Avenir" w:eastAsia="Avenir" w:hAnsi="Avenir" w:cs="Avenir"/>
        <w:sz w:val="18"/>
        <w:szCs w:val="18"/>
      </w:rPr>
      <w:tab/>
    </w:r>
    <w:r>
      <w:rPr>
        <w:rFonts w:ascii="Avenir" w:eastAsia="Avenir" w:hAnsi="Avenir" w:cs="Avenir"/>
        <w:sz w:val="18"/>
        <w:szCs w:val="18"/>
      </w:rPr>
      <w:tab/>
    </w:r>
    <w:r>
      <w:rPr>
        <w:rFonts w:ascii="Avenir" w:eastAsia="Avenir" w:hAnsi="Avenir" w:cs="Avenir"/>
        <w:sz w:val="18"/>
        <w:szCs w:val="18"/>
      </w:rPr>
      <w:tab/>
    </w:r>
    <w:r>
      <w:rPr>
        <w:rFonts w:ascii="Avenir" w:eastAsia="Avenir" w:hAnsi="Avenir" w:cs="Avenir"/>
        <w:sz w:val="18"/>
        <w:szCs w:val="18"/>
      </w:rPr>
      <w:tab/>
    </w:r>
    <w:r>
      <w:rPr>
        <w:rFonts w:ascii="Avenir" w:eastAsia="Avenir" w:hAnsi="Avenir" w:cs="Avenir"/>
        <w:sz w:val="18"/>
        <w:szCs w:val="18"/>
      </w:rPr>
      <w:tab/>
    </w:r>
    <w:r>
      <w:rPr>
        <w:rFonts w:ascii="Avenir" w:eastAsia="Avenir" w:hAnsi="Avenir" w:cs="Avenir"/>
        <w:sz w:val="18"/>
        <w:szCs w:val="18"/>
      </w:rPr>
      <w:tab/>
      <w:t xml:space="preserve">           </w:t>
    </w:r>
    <w:r>
      <w:rPr>
        <w:rFonts w:ascii="Avenir" w:eastAsia="Avenir" w:hAnsi="Avenir" w:cs="Avenir"/>
        <w:sz w:val="18"/>
        <w:szCs w:val="18"/>
      </w:rPr>
      <w:tab/>
    </w:r>
    <w:r>
      <w:rPr>
        <w:rFonts w:ascii="Avenir" w:eastAsia="Avenir" w:hAnsi="Avenir" w:cs="Avenir"/>
        <w:sz w:val="18"/>
        <w:szCs w:val="18"/>
      </w:rPr>
      <w:tab/>
    </w:r>
    <w:r>
      <w:rPr>
        <w:rFonts w:ascii="Avenir" w:eastAsia="Avenir" w:hAnsi="Avenir" w:cs="Avenir"/>
        <w:sz w:val="18"/>
        <w:szCs w:val="18"/>
      </w:rPr>
      <w:tab/>
      <w:t xml:space="preserve">                        Updated </w:t>
    </w:r>
    <w:r w:rsidR="00862A5C">
      <w:rPr>
        <w:rFonts w:ascii="Avenir" w:eastAsia="Avenir" w:hAnsi="Avenir" w:cs="Avenir"/>
        <w:sz w:val="18"/>
        <w:szCs w:val="18"/>
      </w:rPr>
      <w:t xml:space="preserve">for </w:t>
    </w:r>
    <w:r w:rsidR="003B0CEF">
      <w:rPr>
        <w:rFonts w:ascii="Avenir" w:eastAsia="Avenir" w:hAnsi="Avenir" w:cs="Avenir"/>
        <w:sz w:val="18"/>
        <w:szCs w:val="18"/>
      </w:rPr>
      <w:t>F2</w:t>
    </w:r>
    <w:r w:rsidR="00B1799F">
      <w:rPr>
        <w:rFonts w:ascii="Avenir" w:eastAsia="Avenir" w:hAnsi="Avenir" w:cs="Avenir"/>
        <w:sz w:val="18"/>
        <w:szCs w:val="18"/>
      </w:rPr>
      <w:t>5</w:t>
    </w:r>
  </w:p>
  <w:p w14:paraId="77B79128" w14:textId="0251D9DD" w:rsidR="00272FFA" w:rsidRDefault="00272FFA">
    <w:pPr>
      <w:rPr>
        <w:rFonts w:ascii="Cambria" w:eastAsia="Cambria" w:hAnsi="Cambria" w:cs="Cambria"/>
        <w:sz w:val="24"/>
        <w:szCs w:val="24"/>
      </w:rPr>
    </w:pPr>
    <w:r>
      <w:rPr>
        <w:rFonts w:ascii="Avenir" w:eastAsia="Avenir" w:hAnsi="Avenir" w:cs="Avenir"/>
        <w:sz w:val="18"/>
        <w:szCs w:val="18"/>
      </w:rPr>
      <w:t>Office of Educator Preparation</w:t>
    </w:r>
  </w:p>
  <w:p w14:paraId="6BEF03D9" w14:textId="77777777" w:rsidR="00BE35EB" w:rsidRDefault="00BE35E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257B1" w14:textId="77777777" w:rsidR="007E469B" w:rsidRDefault="007E4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4332C" w14:textId="77777777" w:rsidR="005C224F" w:rsidRDefault="005C224F">
      <w:pPr>
        <w:spacing w:line="240" w:lineRule="auto"/>
      </w:pPr>
      <w:r>
        <w:separator/>
      </w:r>
    </w:p>
  </w:footnote>
  <w:footnote w:type="continuationSeparator" w:id="0">
    <w:p w14:paraId="532FD2FC" w14:textId="77777777" w:rsidR="005C224F" w:rsidRDefault="005C22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BA70D" w14:textId="77777777" w:rsidR="00C065AB" w:rsidRDefault="00C06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F60C" w14:textId="5F43E002" w:rsidR="00BE35EB" w:rsidRDefault="00AF53AB">
    <w:pPr>
      <w:spacing w:line="240" w:lineRule="auto"/>
      <w:jc w:val="center"/>
      <w:rPr>
        <w:rFonts w:ascii="Avenir" w:eastAsia="Avenir" w:hAnsi="Avenir" w:cs="Avenir"/>
        <w:b/>
      </w:rPr>
    </w:pPr>
    <w:bookmarkStart w:id="2" w:name="_gjdgxs" w:colFirst="0" w:colLast="0"/>
    <w:bookmarkEnd w:id="2"/>
    <w:r>
      <w:rPr>
        <w:rFonts w:ascii="Avenir" w:eastAsia="Avenir" w:hAnsi="Avenir" w:cs="Avenir"/>
        <w:b/>
      </w:rPr>
      <w:t xml:space="preserve"> </w:t>
    </w:r>
    <w:r>
      <w:rPr>
        <w:rFonts w:ascii="Avenir" w:eastAsia="Avenir" w:hAnsi="Avenir" w:cs="Avenir"/>
        <w:b/>
      </w:rPr>
      <w:tab/>
    </w:r>
    <w:r>
      <w:rPr>
        <w:rFonts w:ascii="Avenir" w:eastAsia="Avenir" w:hAnsi="Avenir" w:cs="Avenir"/>
        <w:b/>
      </w:rPr>
      <w:tab/>
    </w:r>
    <w:r>
      <w:rPr>
        <w:rFonts w:ascii="Avenir" w:eastAsia="Avenir" w:hAnsi="Avenir" w:cs="Avenir"/>
        <w:b/>
      </w:rPr>
      <w:tab/>
    </w:r>
    <w:r>
      <w:rPr>
        <w:rFonts w:ascii="Avenir" w:eastAsia="Avenir" w:hAnsi="Avenir" w:cs="Avenir"/>
        <w:b/>
      </w:rPr>
      <w:tab/>
      <w:t xml:space="preserve">     </w:t>
    </w:r>
    <w:r>
      <w:rPr>
        <w:rFonts w:ascii="Avenir" w:eastAsia="Avenir" w:hAnsi="Avenir" w:cs="Avenir"/>
        <w:b/>
      </w:rPr>
      <w:tab/>
    </w:r>
    <w:r w:rsidR="000451D5">
      <w:rPr>
        <w:rFonts w:ascii="Avenir" w:eastAsia="Avenir" w:hAnsi="Avenir" w:cs="Avenir"/>
        <w:b/>
      </w:rPr>
      <w:t>FORMAL OBSERVATION FORM</w:t>
    </w:r>
    <w:r>
      <w:rPr>
        <w:rFonts w:ascii="Avenir" w:eastAsia="Avenir" w:hAnsi="Avenir" w:cs="Avenir"/>
        <w:b/>
      </w:rPr>
      <w:tab/>
    </w:r>
    <w:r>
      <w:rPr>
        <w:rFonts w:ascii="Avenir" w:eastAsia="Avenir" w:hAnsi="Avenir" w:cs="Avenir"/>
        <w:b/>
      </w:rPr>
      <w:tab/>
    </w:r>
    <w:r>
      <w:rPr>
        <w:rFonts w:ascii="Avenir" w:eastAsia="Avenir" w:hAnsi="Avenir" w:cs="Avenir"/>
        <w:b/>
      </w:rPr>
      <w:tab/>
    </w:r>
    <w:r>
      <w:rPr>
        <w:rFonts w:ascii="Avenir" w:eastAsia="Avenir" w:hAnsi="Avenir" w:cs="Avenir"/>
        <w:b/>
      </w:rPr>
      <w:tab/>
    </w:r>
    <w:r>
      <w:rPr>
        <w:rFonts w:ascii="Avenir" w:eastAsia="Avenir" w:hAnsi="Avenir" w:cs="Avenir"/>
        <w:b/>
      </w:rPr>
      <w:tab/>
    </w:r>
  </w:p>
  <w:p w14:paraId="556D10A3" w14:textId="3DD008E3" w:rsidR="00BE35EB" w:rsidRDefault="000451D5">
    <w:pPr>
      <w:spacing w:line="240" w:lineRule="auto"/>
      <w:jc w:val="center"/>
      <w:rPr>
        <w:rFonts w:ascii="Avenir" w:eastAsia="Avenir" w:hAnsi="Avenir" w:cs="Avenir"/>
        <w:b/>
      </w:rPr>
    </w:pPr>
    <w:bookmarkStart w:id="3" w:name="_zd8pawqregk1" w:colFirst="0" w:colLast="0"/>
    <w:bookmarkEnd w:id="3"/>
    <w:r>
      <w:rPr>
        <w:rFonts w:ascii="Avenir" w:eastAsia="Avenir" w:hAnsi="Avenir" w:cs="Avenir"/>
        <w:b/>
      </w:rPr>
      <w:t>Clinical Teaching, Residency, and Internship</w:t>
    </w:r>
  </w:p>
  <w:p w14:paraId="52BE464B" w14:textId="6117E9EA" w:rsidR="002E753E" w:rsidRPr="002E753E" w:rsidRDefault="00AF53AB" w:rsidP="00C74C70">
    <w:pPr>
      <w:spacing w:line="240" w:lineRule="auto"/>
      <w:rPr>
        <w:rFonts w:ascii="Avenir" w:eastAsia="Avenir" w:hAnsi="Avenir" w:cs="Avenir"/>
        <w:sz w:val="16"/>
        <w:szCs w:val="16"/>
      </w:rPr>
    </w:pPr>
    <w:r>
      <w:rPr>
        <w:rFonts w:ascii="Avenir" w:eastAsia="Avenir" w:hAnsi="Avenir" w:cs="Avenir"/>
        <w:sz w:val="16"/>
        <w:szCs w:val="16"/>
      </w:rPr>
      <w:t>This Word</w:t>
    </w:r>
    <w:r w:rsidR="002E753E">
      <w:rPr>
        <w:rFonts w:ascii="Avenir" w:eastAsia="Avenir" w:hAnsi="Avenir" w:cs="Avenir"/>
        <w:sz w:val="16"/>
        <w:szCs w:val="16"/>
      </w:rPr>
      <w:t xml:space="preserve"> document is a working copy for supervisors. (The </w:t>
    </w:r>
    <w:r w:rsidR="002E753E" w:rsidRPr="002E753E">
      <w:rPr>
        <w:rFonts w:ascii="Avenir" w:eastAsia="Avenir" w:hAnsi="Avenir" w:cs="Avenir"/>
        <w:b/>
        <w:bCs/>
        <w:sz w:val="16"/>
        <w:szCs w:val="16"/>
      </w:rPr>
      <w:t>observation report</w:t>
    </w:r>
    <w:r w:rsidR="002E753E">
      <w:rPr>
        <w:rFonts w:ascii="Avenir" w:eastAsia="Avenir" w:hAnsi="Avenir" w:cs="Avenir"/>
        <w:sz w:val="16"/>
        <w:szCs w:val="16"/>
      </w:rPr>
      <w:t xml:space="preserve"> with the </w:t>
    </w:r>
    <w:r>
      <w:rPr>
        <w:rFonts w:ascii="Avenir" w:eastAsia="Avenir" w:hAnsi="Avenir" w:cs="Avenir"/>
        <w:sz w:val="16"/>
        <w:szCs w:val="16"/>
      </w:rPr>
      <w:t xml:space="preserve">performance data and comments </w:t>
    </w:r>
    <w:r w:rsidRPr="002E753E">
      <w:rPr>
        <w:rFonts w:ascii="Avenir" w:eastAsia="Avenir" w:hAnsi="Avenir" w:cs="Avenir"/>
        <w:b/>
        <w:bCs/>
        <w:sz w:val="16"/>
        <w:szCs w:val="16"/>
      </w:rPr>
      <w:t xml:space="preserve">must be entered in </w:t>
    </w:r>
    <w:r w:rsidR="003706CF">
      <w:rPr>
        <w:rFonts w:ascii="Avenir" w:eastAsia="Avenir" w:hAnsi="Avenir" w:cs="Avenir"/>
        <w:b/>
        <w:bCs/>
        <w:sz w:val="16"/>
        <w:szCs w:val="16"/>
      </w:rPr>
      <w:t>the electronic record</w:t>
    </w:r>
    <w:r>
      <w:rPr>
        <w:rFonts w:ascii="Avenir" w:eastAsia="Avenir" w:hAnsi="Avenir" w:cs="Avenir"/>
        <w:sz w:val="16"/>
        <w:szCs w:val="16"/>
      </w:rPr>
      <w:t>.</w:t>
    </w:r>
    <w:r w:rsidR="006023C8">
      <w:rPr>
        <w:rFonts w:ascii="Avenir" w:eastAsia="Avenir" w:hAnsi="Avenir" w:cs="Avenir"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821D" w14:textId="77777777" w:rsidR="00C065AB" w:rsidRDefault="00C06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E08"/>
    <w:multiLevelType w:val="hybridMultilevel"/>
    <w:tmpl w:val="E3ACBE92"/>
    <w:lvl w:ilvl="0" w:tplc="9C3418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44746BC4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2" w:tplc="CF5CBC7C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en-US"/>
      </w:rPr>
    </w:lvl>
    <w:lvl w:ilvl="3" w:tplc="534889BE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en-US"/>
      </w:rPr>
    </w:lvl>
    <w:lvl w:ilvl="4" w:tplc="BA0AA904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en-US"/>
      </w:rPr>
    </w:lvl>
    <w:lvl w:ilvl="5" w:tplc="6D8052FE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en-US"/>
      </w:rPr>
    </w:lvl>
    <w:lvl w:ilvl="6" w:tplc="5658CD1C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en-US"/>
      </w:rPr>
    </w:lvl>
    <w:lvl w:ilvl="7" w:tplc="4EA21608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en-US"/>
      </w:rPr>
    </w:lvl>
    <w:lvl w:ilvl="8" w:tplc="705286C4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4351C09"/>
    <w:multiLevelType w:val="multilevel"/>
    <w:tmpl w:val="84B8FF58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E40FA9"/>
    <w:multiLevelType w:val="multilevel"/>
    <w:tmpl w:val="CE5E93B0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931D24"/>
    <w:multiLevelType w:val="hybridMultilevel"/>
    <w:tmpl w:val="6EE8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84E99"/>
    <w:multiLevelType w:val="multilevel"/>
    <w:tmpl w:val="1A849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2C66D38"/>
    <w:multiLevelType w:val="hybridMultilevel"/>
    <w:tmpl w:val="AAE6AAC8"/>
    <w:lvl w:ilvl="0" w:tplc="4ED4973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9160AF0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en-US"/>
      </w:rPr>
    </w:lvl>
    <w:lvl w:ilvl="2" w:tplc="0A9084C6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en-US"/>
      </w:rPr>
    </w:lvl>
    <w:lvl w:ilvl="3" w:tplc="2272B7F6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4" w:tplc="D0A4E3B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en-US"/>
      </w:rPr>
    </w:lvl>
    <w:lvl w:ilvl="5" w:tplc="291A4E7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en-US"/>
      </w:rPr>
    </w:lvl>
    <w:lvl w:ilvl="6" w:tplc="DE9A56CC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en-US"/>
      </w:rPr>
    </w:lvl>
    <w:lvl w:ilvl="7" w:tplc="2286C636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en-US"/>
      </w:rPr>
    </w:lvl>
    <w:lvl w:ilvl="8" w:tplc="9064D2E8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2F43BEA"/>
    <w:multiLevelType w:val="multilevel"/>
    <w:tmpl w:val="9BF0BA90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15148F"/>
    <w:multiLevelType w:val="hybridMultilevel"/>
    <w:tmpl w:val="8F88E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502BA"/>
    <w:multiLevelType w:val="multilevel"/>
    <w:tmpl w:val="A95A538E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D33759"/>
    <w:multiLevelType w:val="multilevel"/>
    <w:tmpl w:val="1E7AA4A8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407378"/>
    <w:multiLevelType w:val="hybridMultilevel"/>
    <w:tmpl w:val="235E4384"/>
    <w:lvl w:ilvl="0" w:tplc="6E900D4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90AEE374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en-US"/>
      </w:rPr>
    </w:lvl>
    <w:lvl w:ilvl="2" w:tplc="86781818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en-US"/>
      </w:rPr>
    </w:lvl>
    <w:lvl w:ilvl="3" w:tplc="D7C2F01A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4" w:tplc="D2F69DD8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en-US"/>
      </w:rPr>
    </w:lvl>
    <w:lvl w:ilvl="5" w:tplc="D632B65A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en-US"/>
      </w:rPr>
    </w:lvl>
    <w:lvl w:ilvl="6" w:tplc="3F6EC130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7" w:tplc="C1F20518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en-US"/>
      </w:rPr>
    </w:lvl>
    <w:lvl w:ilvl="8" w:tplc="CB08AD9E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2B0050E2"/>
    <w:multiLevelType w:val="multilevel"/>
    <w:tmpl w:val="47F6285C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C810C36"/>
    <w:multiLevelType w:val="multilevel"/>
    <w:tmpl w:val="2662D0D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CEE5683"/>
    <w:multiLevelType w:val="hybridMultilevel"/>
    <w:tmpl w:val="433A83DE"/>
    <w:lvl w:ilvl="0" w:tplc="7E46DE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9CAE31AC"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en-US"/>
      </w:rPr>
    </w:lvl>
    <w:lvl w:ilvl="2" w:tplc="EE24977A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en-US"/>
      </w:rPr>
    </w:lvl>
    <w:lvl w:ilvl="3" w:tplc="BBF8B1E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en-US"/>
      </w:rPr>
    </w:lvl>
    <w:lvl w:ilvl="4" w:tplc="8F4A8684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en-US"/>
      </w:rPr>
    </w:lvl>
    <w:lvl w:ilvl="5" w:tplc="F61ADC3A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en-US"/>
      </w:rPr>
    </w:lvl>
    <w:lvl w:ilvl="6" w:tplc="2C1CAC68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en-US"/>
      </w:rPr>
    </w:lvl>
    <w:lvl w:ilvl="7" w:tplc="822A166C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en-US"/>
      </w:rPr>
    </w:lvl>
    <w:lvl w:ilvl="8" w:tplc="779C07E2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2F726179"/>
    <w:multiLevelType w:val="multilevel"/>
    <w:tmpl w:val="6A26BF02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FD71704"/>
    <w:multiLevelType w:val="hybridMultilevel"/>
    <w:tmpl w:val="6856181C"/>
    <w:lvl w:ilvl="0" w:tplc="3858120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4AD099F2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2" w:tplc="6EE85524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en-US"/>
      </w:rPr>
    </w:lvl>
    <w:lvl w:ilvl="3" w:tplc="BDBEC960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en-US"/>
      </w:rPr>
    </w:lvl>
    <w:lvl w:ilvl="4" w:tplc="1B9819B8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en-US"/>
      </w:rPr>
    </w:lvl>
    <w:lvl w:ilvl="5" w:tplc="01DA5AA4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en-US"/>
      </w:rPr>
    </w:lvl>
    <w:lvl w:ilvl="6" w:tplc="C2B29E4C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en-US"/>
      </w:rPr>
    </w:lvl>
    <w:lvl w:ilvl="7" w:tplc="6076F304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en-US"/>
      </w:rPr>
    </w:lvl>
    <w:lvl w:ilvl="8" w:tplc="87C87714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30666AB1"/>
    <w:multiLevelType w:val="hybridMultilevel"/>
    <w:tmpl w:val="C700E2A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357A4A73"/>
    <w:multiLevelType w:val="hybridMultilevel"/>
    <w:tmpl w:val="E474F812"/>
    <w:lvl w:ilvl="0" w:tplc="95A0B2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8D1844B6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2" w:tplc="6DDE65B8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en-US"/>
      </w:rPr>
    </w:lvl>
    <w:lvl w:ilvl="3" w:tplc="B874C1D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en-US"/>
      </w:rPr>
    </w:lvl>
    <w:lvl w:ilvl="4" w:tplc="3508C780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en-US"/>
      </w:rPr>
    </w:lvl>
    <w:lvl w:ilvl="5" w:tplc="FC6691A0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en-US"/>
      </w:rPr>
    </w:lvl>
    <w:lvl w:ilvl="6" w:tplc="37AAF75C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en-US"/>
      </w:rPr>
    </w:lvl>
    <w:lvl w:ilvl="7" w:tplc="2F24CE44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en-US"/>
      </w:rPr>
    </w:lvl>
    <w:lvl w:ilvl="8" w:tplc="ACBE98FA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37FC0220"/>
    <w:multiLevelType w:val="multilevel"/>
    <w:tmpl w:val="8DB86718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86C43CD"/>
    <w:multiLevelType w:val="hybridMultilevel"/>
    <w:tmpl w:val="BADAC5F6"/>
    <w:lvl w:ilvl="0" w:tplc="1C02FEC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DD14CF4C">
      <w:numFmt w:val="bullet"/>
      <w:lvlText w:val="•"/>
      <w:lvlJc w:val="left"/>
      <w:pPr>
        <w:ind w:left="986" w:hanging="360"/>
      </w:pPr>
      <w:rPr>
        <w:rFonts w:hint="default"/>
        <w:lang w:val="en-US" w:eastAsia="en-US" w:bidi="en-US"/>
      </w:rPr>
    </w:lvl>
    <w:lvl w:ilvl="2" w:tplc="328473CE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390E357A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en-US"/>
      </w:rPr>
    </w:lvl>
    <w:lvl w:ilvl="4" w:tplc="01D8399E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en-US"/>
      </w:rPr>
    </w:lvl>
    <w:lvl w:ilvl="5" w:tplc="D82A4076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en-US"/>
      </w:rPr>
    </w:lvl>
    <w:lvl w:ilvl="6" w:tplc="6BBC7532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en-US"/>
      </w:rPr>
    </w:lvl>
    <w:lvl w:ilvl="7" w:tplc="65C0FD42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en-US"/>
      </w:rPr>
    </w:lvl>
    <w:lvl w:ilvl="8" w:tplc="650C0718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3F513743"/>
    <w:multiLevelType w:val="multilevel"/>
    <w:tmpl w:val="934A1DEC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D51314"/>
    <w:multiLevelType w:val="multilevel"/>
    <w:tmpl w:val="32FEBA3C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FDC1741"/>
    <w:multiLevelType w:val="hybridMultilevel"/>
    <w:tmpl w:val="8F88F252"/>
    <w:lvl w:ilvl="0" w:tplc="E138DFD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E68ABA98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en-US"/>
      </w:rPr>
    </w:lvl>
    <w:lvl w:ilvl="2" w:tplc="DF0A110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en-US"/>
      </w:rPr>
    </w:lvl>
    <w:lvl w:ilvl="3" w:tplc="5B30A4DA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en-US"/>
      </w:rPr>
    </w:lvl>
    <w:lvl w:ilvl="4" w:tplc="A91876BE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5" w:tplc="DA7C4006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6" w:tplc="7382D412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7" w:tplc="6C5EAEBA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en-US"/>
      </w:rPr>
    </w:lvl>
    <w:lvl w:ilvl="8" w:tplc="815C164E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51660370"/>
    <w:multiLevelType w:val="hybridMultilevel"/>
    <w:tmpl w:val="36F0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30F4E"/>
    <w:multiLevelType w:val="multilevel"/>
    <w:tmpl w:val="ABF6B28C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3407F80"/>
    <w:multiLevelType w:val="hybridMultilevel"/>
    <w:tmpl w:val="4384952C"/>
    <w:lvl w:ilvl="0" w:tplc="2012D6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6690255A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2" w:tplc="5768A816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en-US"/>
      </w:rPr>
    </w:lvl>
    <w:lvl w:ilvl="3" w:tplc="CAFCE19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en-US"/>
      </w:rPr>
    </w:lvl>
    <w:lvl w:ilvl="4" w:tplc="48D20D70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en-US"/>
      </w:rPr>
    </w:lvl>
    <w:lvl w:ilvl="5" w:tplc="D24A15D8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en-US"/>
      </w:rPr>
    </w:lvl>
    <w:lvl w:ilvl="6" w:tplc="738C585E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en-US"/>
      </w:rPr>
    </w:lvl>
    <w:lvl w:ilvl="7" w:tplc="6A7A2488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en-US"/>
      </w:rPr>
    </w:lvl>
    <w:lvl w:ilvl="8" w:tplc="DBDE67B2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546316B0"/>
    <w:multiLevelType w:val="hybridMultilevel"/>
    <w:tmpl w:val="2D3A7F7C"/>
    <w:lvl w:ilvl="0" w:tplc="3A1A6BE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EC483B8C">
      <w:numFmt w:val="bullet"/>
      <w:lvlText w:val="•"/>
      <w:lvlJc w:val="left"/>
      <w:pPr>
        <w:ind w:left="1027" w:hanging="360"/>
      </w:pPr>
      <w:rPr>
        <w:rFonts w:hint="default"/>
        <w:lang w:val="en-US" w:eastAsia="en-US" w:bidi="en-US"/>
      </w:rPr>
    </w:lvl>
    <w:lvl w:ilvl="2" w:tplc="BED0C00A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en-US"/>
      </w:rPr>
    </w:lvl>
    <w:lvl w:ilvl="3" w:tplc="F5C8C16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en-US"/>
      </w:rPr>
    </w:lvl>
    <w:lvl w:ilvl="4" w:tplc="513CD42E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en-US"/>
      </w:rPr>
    </w:lvl>
    <w:lvl w:ilvl="5" w:tplc="7F08E376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en-US"/>
      </w:rPr>
    </w:lvl>
    <w:lvl w:ilvl="6" w:tplc="D1E49DFC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en-US"/>
      </w:rPr>
    </w:lvl>
    <w:lvl w:ilvl="7" w:tplc="33AA6F56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en-US"/>
      </w:rPr>
    </w:lvl>
    <w:lvl w:ilvl="8" w:tplc="98486A72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54A16B46"/>
    <w:multiLevelType w:val="multilevel"/>
    <w:tmpl w:val="48E61690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112C66"/>
    <w:multiLevelType w:val="hybridMultilevel"/>
    <w:tmpl w:val="053A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846A9"/>
    <w:multiLevelType w:val="multilevel"/>
    <w:tmpl w:val="29809D74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FBD20C5"/>
    <w:multiLevelType w:val="multilevel"/>
    <w:tmpl w:val="CD526A7E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41A7531"/>
    <w:multiLevelType w:val="hybridMultilevel"/>
    <w:tmpl w:val="4D7273F2"/>
    <w:lvl w:ilvl="0" w:tplc="86C245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915E6FCC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2" w:tplc="4448D5B4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en-US"/>
      </w:rPr>
    </w:lvl>
    <w:lvl w:ilvl="3" w:tplc="D7AEEC82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en-US"/>
      </w:rPr>
    </w:lvl>
    <w:lvl w:ilvl="4" w:tplc="EC446E14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en-US"/>
      </w:rPr>
    </w:lvl>
    <w:lvl w:ilvl="5" w:tplc="7416CD66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en-US"/>
      </w:rPr>
    </w:lvl>
    <w:lvl w:ilvl="6" w:tplc="5178D7F0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en-US"/>
      </w:rPr>
    </w:lvl>
    <w:lvl w:ilvl="7" w:tplc="BB1A5A20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en-US"/>
      </w:rPr>
    </w:lvl>
    <w:lvl w:ilvl="8" w:tplc="07CA3EC2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685250A0"/>
    <w:multiLevelType w:val="multilevel"/>
    <w:tmpl w:val="7C44A46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A5A52AE"/>
    <w:multiLevelType w:val="multilevel"/>
    <w:tmpl w:val="56DEF668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AEF16C0"/>
    <w:multiLevelType w:val="hybridMultilevel"/>
    <w:tmpl w:val="ED2C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F6064"/>
    <w:multiLevelType w:val="hybridMultilevel"/>
    <w:tmpl w:val="5CE0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F66CD"/>
    <w:multiLevelType w:val="multilevel"/>
    <w:tmpl w:val="4C0CCAA0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1FA65BF"/>
    <w:multiLevelType w:val="multilevel"/>
    <w:tmpl w:val="2670DF1E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3D913C3"/>
    <w:multiLevelType w:val="hybridMultilevel"/>
    <w:tmpl w:val="A64EAC36"/>
    <w:lvl w:ilvl="0" w:tplc="2A80BF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ACC20150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en-US"/>
      </w:rPr>
    </w:lvl>
    <w:lvl w:ilvl="2" w:tplc="A59830EC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en-US"/>
      </w:rPr>
    </w:lvl>
    <w:lvl w:ilvl="3" w:tplc="2714B708">
      <w:numFmt w:val="bullet"/>
      <w:lvlText w:val="•"/>
      <w:lvlJc w:val="left"/>
      <w:pPr>
        <w:ind w:left="1407" w:hanging="360"/>
      </w:pPr>
      <w:rPr>
        <w:rFonts w:hint="default"/>
        <w:lang w:val="en-US" w:eastAsia="en-US" w:bidi="en-US"/>
      </w:rPr>
    </w:lvl>
    <w:lvl w:ilvl="4" w:tplc="365A8DBC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en-US"/>
      </w:rPr>
    </w:lvl>
    <w:lvl w:ilvl="5" w:tplc="04FCA532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en-US"/>
      </w:rPr>
    </w:lvl>
    <w:lvl w:ilvl="6" w:tplc="118EC58A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en-US"/>
      </w:rPr>
    </w:lvl>
    <w:lvl w:ilvl="7" w:tplc="F7D68D3A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en-US"/>
      </w:rPr>
    </w:lvl>
    <w:lvl w:ilvl="8" w:tplc="96027666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748A2D03"/>
    <w:multiLevelType w:val="hybridMultilevel"/>
    <w:tmpl w:val="0F4AF0DE"/>
    <w:lvl w:ilvl="0" w:tplc="0B1EC88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7FA6871E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en-US"/>
      </w:rPr>
    </w:lvl>
    <w:lvl w:ilvl="2" w:tplc="31BE9558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en-US"/>
      </w:rPr>
    </w:lvl>
    <w:lvl w:ilvl="3" w:tplc="B94AF2C4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en-US"/>
      </w:rPr>
    </w:lvl>
    <w:lvl w:ilvl="4" w:tplc="F29624C4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en-US"/>
      </w:rPr>
    </w:lvl>
    <w:lvl w:ilvl="5" w:tplc="D6C4D0E6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en-US"/>
      </w:rPr>
    </w:lvl>
    <w:lvl w:ilvl="6" w:tplc="C1A8001E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en-US"/>
      </w:rPr>
    </w:lvl>
    <w:lvl w:ilvl="7" w:tplc="CD4ECD94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en-US"/>
      </w:rPr>
    </w:lvl>
    <w:lvl w:ilvl="8" w:tplc="41A6E87C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748E4E27"/>
    <w:multiLevelType w:val="multilevel"/>
    <w:tmpl w:val="F094FB42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74974BC"/>
    <w:multiLevelType w:val="hybridMultilevel"/>
    <w:tmpl w:val="B6E605A2"/>
    <w:lvl w:ilvl="0" w:tplc="2FE24B9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887C6A8C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en-US"/>
      </w:rPr>
    </w:lvl>
    <w:lvl w:ilvl="2" w:tplc="D3C6EFF8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en-US"/>
      </w:rPr>
    </w:lvl>
    <w:lvl w:ilvl="3" w:tplc="92763C1A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en-US"/>
      </w:rPr>
    </w:lvl>
    <w:lvl w:ilvl="4" w:tplc="31A4A594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en-US"/>
      </w:rPr>
    </w:lvl>
    <w:lvl w:ilvl="5" w:tplc="CCC65982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en-US"/>
      </w:rPr>
    </w:lvl>
    <w:lvl w:ilvl="6" w:tplc="217ABA8C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en-US"/>
      </w:rPr>
    </w:lvl>
    <w:lvl w:ilvl="7" w:tplc="34D05992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en-US"/>
      </w:rPr>
    </w:lvl>
    <w:lvl w:ilvl="8" w:tplc="C1509232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7B012DB8"/>
    <w:multiLevelType w:val="multilevel"/>
    <w:tmpl w:val="2ED058DA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BFF2606"/>
    <w:multiLevelType w:val="multilevel"/>
    <w:tmpl w:val="FE162038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C0A6AC9"/>
    <w:multiLevelType w:val="hybridMultilevel"/>
    <w:tmpl w:val="C940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040513">
    <w:abstractNumId w:val="40"/>
  </w:num>
  <w:num w:numId="2" w16cid:durableId="1018776242">
    <w:abstractNumId w:val="30"/>
  </w:num>
  <w:num w:numId="3" w16cid:durableId="2040159853">
    <w:abstractNumId w:val="32"/>
  </w:num>
  <w:num w:numId="4" w16cid:durableId="458035836">
    <w:abstractNumId w:val="20"/>
  </w:num>
  <w:num w:numId="5" w16cid:durableId="176971111">
    <w:abstractNumId w:val="6"/>
  </w:num>
  <w:num w:numId="6" w16cid:durableId="1059551286">
    <w:abstractNumId w:val="24"/>
  </w:num>
  <w:num w:numId="7" w16cid:durableId="1056122917">
    <w:abstractNumId w:val="2"/>
  </w:num>
  <w:num w:numId="8" w16cid:durableId="704526238">
    <w:abstractNumId w:val="12"/>
  </w:num>
  <w:num w:numId="9" w16cid:durableId="778643016">
    <w:abstractNumId w:val="36"/>
  </w:num>
  <w:num w:numId="10" w16cid:durableId="1695299740">
    <w:abstractNumId w:val="37"/>
  </w:num>
  <w:num w:numId="11" w16cid:durableId="201334405">
    <w:abstractNumId w:val="8"/>
  </w:num>
  <w:num w:numId="12" w16cid:durableId="645158797">
    <w:abstractNumId w:val="33"/>
  </w:num>
  <w:num w:numId="13" w16cid:durableId="1318340386">
    <w:abstractNumId w:val="29"/>
  </w:num>
  <w:num w:numId="14" w16cid:durableId="2086994978">
    <w:abstractNumId w:val="42"/>
  </w:num>
  <w:num w:numId="15" w16cid:durableId="257255553">
    <w:abstractNumId w:val="1"/>
  </w:num>
  <w:num w:numId="16" w16cid:durableId="1091001106">
    <w:abstractNumId w:val="21"/>
  </w:num>
  <w:num w:numId="17" w16cid:durableId="1430199794">
    <w:abstractNumId w:val="9"/>
  </w:num>
  <w:num w:numId="18" w16cid:durableId="1113284477">
    <w:abstractNumId w:val="11"/>
  </w:num>
  <w:num w:numId="19" w16cid:durableId="1228229027">
    <w:abstractNumId w:val="27"/>
  </w:num>
  <w:num w:numId="20" w16cid:durableId="1439788219">
    <w:abstractNumId w:val="43"/>
  </w:num>
  <w:num w:numId="21" w16cid:durableId="704255635">
    <w:abstractNumId w:val="18"/>
  </w:num>
  <w:num w:numId="22" w16cid:durableId="1990749617">
    <w:abstractNumId w:val="14"/>
  </w:num>
  <w:num w:numId="23" w16cid:durableId="65030704">
    <w:abstractNumId w:val="4"/>
  </w:num>
  <w:num w:numId="24" w16cid:durableId="369107548">
    <w:abstractNumId w:val="34"/>
  </w:num>
  <w:num w:numId="25" w16cid:durableId="1700230168">
    <w:abstractNumId w:val="44"/>
  </w:num>
  <w:num w:numId="26" w16cid:durableId="390351304">
    <w:abstractNumId w:val="23"/>
  </w:num>
  <w:num w:numId="27" w16cid:durableId="147600695">
    <w:abstractNumId w:val="16"/>
  </w:num>
  <w:num w:numId="28" w16cid:durableId="182792113">
    <w:abstractNumId w:val="28"/>
  </w:num>
  <w:num w:numId="29" w16cid:durableId="1222061242">
    <w:abstractNumId w:val="7"/>
  </w:num>
  <w:num w:numId="30" w16cid:durableId="1984390215">
    <w:abstractNumId w:val="22"/>
  </w:num>
  <w:num w:numId="31" w16cid:durableId="479923025">
    <w:abstractNumId w:val="41"/>
  </w:num>
  <w:num w:numId="32" w16cid:durableId="1043600927">
    <w:abstractNumId w:val="19"/>
  </w:num>
  <w:num w:numId="33" w16cid:durableId="710881320">
    <w:abstractNumId w:val="26"/>
  </w:num>
  <w:num w:numId="34" w16cid:durableId="1404522960">
    <w:abstractNumId w:val="35"/>
  </w:num>
  <w:num w:numId="35" w16cid:durableId="1967929795">
    <w:abstractNumId w:val="39"/>
  </w:num>
  <w:num w:numId="36" w16cid:durableId="1726565044">
    <w:abstractNumId w:val="38"/>
  </w:num>
  <w:num w:numId="37" w16cid:durableId="853611003">
    <w:abstractNumId w:val="13"/>
  </w:num>
  <w:num w:numId="38" w16cid:durableId="889414420">
    <w:abstractNumId w:val="31"/>
  </w:num>
  <w:num w:numId="39" w16cid:durableId="170997467">
    <w:abstractNumId w:val="5"/>
  </w:num>
  <w:num w:numId="40" w16cid:durableId="829297892">
    <w:abstractNumId w:val="17"/>
  </w:num>
  <w:num w:numId="41" w16cid:durableId="357702514">
    <w:abstractNumId w:val="3"/>
  </w:num>
  <w:num w:numId="42" w16cid:durableId="578753984">
    <w:abstractNumId w:val="0"/>
  </w:num>
  <w:num w:numId="43" w16cid:durableId="184095115">
    <w:abstractNumId w:val="25"/>
  </w:num>
  <w:num w:numId="44" w16cid:durableId="642274269">
    <w:abstractNumId w:val="10"/>
  </w:num>
  <w:num w:numId="45" w16cid:durableId="2055260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EB"/>
    <w:rsid w:val="0000062B"/>
    <w:rsid w:val="000451D5"/>
    <w:rsid w:val="000476BA"/>
    <w:rsid w:val="000562DF"/>
    <w:rsid w:val="00073FB2"/>
    <w:rsid w:val="00091D33"/>
    <w:rsid w:val="000A0D57"/>
    <w:rsid w:val="000C2D78"/>
    <w:rsid w:val="00107000"/>
    <w:rsid w:val="00130D5B"/>
    <w:rsid w:val="0013621C"/>
    <w:rsid w:val="001432B5"/>
    <w:rsid w:val="0015193B"/>
    <w:rsid w:val="00170D34"/>
    <w:rsid w:val="001858AF"/>
    <w:rsid w:val="00191465"/>
    <w:rsid w:val="0019306A"/>
    <w:rsid w:val="001A698C"/>
    <w:rsid w:val="001B07F0"/>
    <w:rsid w:val="001C654D"/>
    <w:rsid w:val="001E61A5"/>
    <w:rsid w:val="001F0B44"/>
    <w:rsid w:val="001F2753"/>
    <w:rsid w:val="00206D58"/>
    <w:rsid w:val="0021287C"/>
    <w:rsid w:val="00215328"/>
    <w:rsid w:val="00220248"/>
    <w:rsid w:val="00230F88"/>
    <w:rsid w:val="00231E0E"/>
    <w:rsid w:val="00243419"/>
    <w:rsid w:val="00247BEE"/>
    <w:rsid w:val="002509AA"/>
    <w:rsid w:val="002564FE"/>
    <w:rsid w:val="002643DF"/>
    <w:rsid w:val="00272FFA"/>
    <w:rsid w:val="00277DC6"/>
    <w:rsid w:val="00282E5D"/>
    <w:rsid w:val="00285FF5"/>
    <w:rsid w:val="00296AFB"/>
    <w:rsid w:val="002A75E1"/>
    <w:rsid w:val="002C39DC"/>
    <w:rsid w:val="002E753E"/>
    <w:rsid w:val="00315145"/>
    <w:rsid w:val="00315CB3"/>
    <w:rsid w:val="003160D5"/>
    <w:rsid w:val="0032111C"/>
    <w:rsid w:val="00321AE2"/>
    <w:rsid w:val="00333CDB"/>
    <w:rsid w:val="0036273F"/>
    <w:rsid w:val="003706CF"/>
    <w:rsid w:val="00375479"/>
    <w:rsid w:val="0038165E"/>
    <w:rsid w:val="00391635"/>
    <w:rsid w:val="0039648F"/>
    <w:rsid w:val="003A5CC1"/>
    <w:rsid w:val="003B0CEF"/>
    <w:rsid w:val="003C0021"/>
    <w:rsid w:val="003C0BF4"/>
    <w:rsid w:val="003C0C49"/>
    <w:rsid w:val="003D60AB"/>
    <w:rsid w:val="003D72F7"/>
    <w:rsid w:val="003E4B7B"/>
    <w:rsid w:val="003E6BDE"/>
    <w:rsid w:val="003F6B3E"/>
    <w:rsid w:val="004050FF"/>
    <w:rsid w:val="004052E1"/>
    <w:rsid w:val="004116B4"/>
    <w:rsid w:val="004368D0"/>
    <w:rsid w:val="00440271"/>
    <w:rsid w:val="004779AF"/>
    <w:rsid w:val="00496AC0"/>
    <w:rsid w:val="004B2B22"/>
    <w:rsid w:val="004C03C1"/>
    <w:rsid w:val="004C0740"/>
    <w:rsid w:val="004C1278"/>
    <w:rsid w:val="004C177C"/>
    <w:rsid w:val="004D6170"/>
    <w:rsid w:val="004E5441"/>
    <w:rsid w:val="004F4681"/>
    <w:rsid w:val="00516587"/>
    <w:rsid w:val="00517128"/>
    <w:rsid w:val="00543E52"/>
    <w:rsid w:val="00582F63"/>
    <w:rsid w:val="0058473F"/>
    <w:rsid w:val="0059044B"/>
    <w:rsid w:val="005A4093"/>
    <w:rsid w:val="005C224F"/>
    <w:rsid w:val="005D6969"/>
    <w:rsid w:val="005E3252"/>
    <w:rsid w:val="005F6DD4"/>
    <w:rsid w:val="006007DE"/>
    <w:rsid w:val="006023C8"/>
    <w:rsid w:val="00620B8C"/>
    <w:rsid w:val="00625564"/>
    <w:rsid w:val="00627BFA"/>
    <w:rsid w:val="006C671C"/>
    <w:rsid w:val="006D7B48"/>
    <w:rsid w:val="006F02E9"/>
    <w:rsid w:val="00700B81"/>
    <w:rsid w:val="0071289C"/>
    <w:rsid w:val="0071726A"/>
    <w:rsid w:val="0072432D"/>
    <w:rsid w:val="00733498"/>
    <w:rsid w:val="0074609C"/>
    <w:rsid w:val="00761CDE"/>
    <w:rsid w:val="00772D8D"/>
    <w:rsid w:val="00794841"/>
    <w:rsid w:val="00796916"/>
    <w:rsid w:val="007A4D6E"/>
    <w:rsid w:val="007E469B"/>
    <w:rsid w:val="007E54D6"/>
    <w:rsid w:val="007E5977"/>
    <w:rsid w:val="008403A8"/>
    <w:rsid w:val="00855AD7"/>
    <w:rsid w:val="00861A70"/>
    <w:rsid w:val="00862A5C"/>
    <w:rsid w:val="00866F81"/>
    <w:rsid w:val="00874CE2"/>
    <w:rsid w:val="00875073"/>
    <w:rsid w:val="00886D49"/>
    <w:rsid w:val="00895D1A"/>
    <w:rsid w:val="00897920"/>
    <w:rsid w:val="008B0BB7"/>
    <w:rsid w:val="008C705A"/>
    <w:rsid w:val="008D0ABE"/>
    <w:rsid w:val="009228A1"/>
    <w:rsid w:val="0092290E"/>
    <w:rsid w:val="009558F2"/>
    <w:rsid w:val="009567D4"/>
    <w:rsid w:val="00967797"/>
    <w:rsid w:val="009755A4"/>
    <w:rsid w:val="009B64AA"/>
    <w:rsid w:val="009D53AE"/>
    <w:rsid w:val="00A10359"/>
    <w:rsid w:val="00A10757"/>
    <w:rsid w:val="00A17CE4"/>
    <w:rsid w:val="00A20EAF"/>
    <w:rsid w:val="00A25038"/>
    <w:rsid w:val="00A2603A"/>
    <w:rsid w:val="00A374B1"/>
    <w:rsid w:val="00A950A2"/>
    <w:rsid w:val="00AA390B"/>
    <w:rsid w:val="00AA4B2C"/>
    <w:rsid w:val="00AB3475"/>
    <w:rsid w:val="00AC169C"/>
    <w:rsid w:val="00AF53AB"/>
    <w:rsid w:val="00B0299A"/>
    <w:rsid w:val="00B16790"/>
    <w:rsid w:val="00B1799F"/>
    <w:rsid w:val="00B23775"/>
    <w:rsid w:val="00B2630D"/>
    <w:rsid w:val="00B3070F"/>
    <w:rsid w:val="00B415B5"/>
    <w:rsid w:val="00B4291A"/>
    <w:rsid w:val="00B47F4F"/>
    <w:rsid w:val="00B50F2F"/>
    <w:rsid w:val="00B521BA"/>
    <w:rsid w:val="00B65FF7"/>
    <w:rsid w:val="00B757A2"/>
    <w:rsid w:val="00B94049"/>
    <w:rsid w:val="00BA165C"/>
    <w:rsid w:val="00BA26A7"/>
    <w:rsid w:val="00BE2811"/>
    <w:rsid w:val="00BE35EB"/>
    <w:rsid w:val="00C065AB"/>
    <w:rsid w:val="00C06695"/>
    <w:rsid w:val="00C14AE2"/>
    <w:rsid w:val="00C3765B"/>
    <w:rsid w:val="00C44E91"/>
    <w:rsid w:val="00C558B0"/>
    <w:rsid w:val="00C60D4C"/>
    <w:rsid w:val="00C70FB5"/>
    <w:rsid w:val="00C74C70"/>
    <w:rsid w:val="00C75F1F"/>
    <w:rsid w:val="00C76D26"/>
    <w:rsid w:val="00C838B1"/>
    <w:rsid w:val="00C96C94"/>
    <w:rsid w:val="00CB4234"/>
    <w:rsid w:val="00CC28C5"/>
    <w:rsid w:val="00CD41F2"/>
    <w:rsid w:val="00CE16E9"/>
    <w:rsid w:val="00CE3F95"/>
    <w:rsid w:val="00CF764D"/>
    <w:rsid w:val="00D0598A"/>
    <w:rsid w:val="00D15DCA"/>
    <w:rsid w:val="00D3719C"/>
    <w:rsid w:val="00D51654"/>
    <w:rsid w:val="00D610AA"/>
    <w:rsid w:val="00D742A7"/>
    <w:rsid w:val="00D74C78"/>
    <w:rsid w:val="00D86F91"/>
    <w:rsid w:val="00DA706E"/>
    <w:rsid w:val="00DB0E63"/>
    <w:rsid w:val="00DC019B"/>
    <w:rsid w:val="00DE29DE"/>
    <w:rsid w:val="00DE565E"/>
    <w:rsid w:val="00DE5F13"/>
    <w:rsid w:val="00DE7255"/>
    <w:rsid w:val="00E057D6"/>
    <w:rsid w:val="00E113D9"/>
    <w:rsid w:val="00E12044"/>
    <w:rsid w:val="00E47D22"/>
    <w:rsid w:val="00E61580"/>
    <w:rsid w:val="00E8257F"/>
    <w:rsid w:val="00E918D1"/>
    <w:rsid w:val="00EB01BC"/>
    <w:rsid w:val="00ED695E"/>
    <w:rsid w:val="00EE0EE9"/>
    <w:rsid w:val="00EE275D"/>
    <w:rsid w:val="00EF2DD3"/>
    <w:rsid w:val="00F024BD"/>
    <w:rsid w:val="00F207BD"/>
    <w:rsid w:val="00F36DB1"/>
    <w:rsid w:val="00F85734"/>
    <w:rsid w:val="00F90FB9"/>
    <w:rsid w:val="00F91A2F"/>
    <w:rsid w:val="00FA37A5"/>
    <w:rsid w:val="00FC4773"/>
    <w:rsid w:val="00FC47EC"/>
    <w:rsid w:val="00FD53F9"/>
    <w:rsid w:val="1721F71A"/>
    <w:rsid w:val="2CE6269D"/>
    <w:rsid w:val="2E81F6FE"/>
    <w:rsid w:val="32BC4ECF"/>
    <w:rsid w:val="35A29FEE"/>
    <w:rsid w:val="4822765C"/>
    <w:rsid w:val="4C868815"/>
    <w:rsid w:val="6585DD0B"/>
    <w:rsid w:val="6800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C25B6"/>
  <w15:docId w15:val="{5841D402-C94E-784C-ADAD-B597D6D4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6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5AB"/>
  </w:style>
  <w:style w:type="paragraph" w:styleId="Footer">
    <w:name w:val="footer"/>
    <w:basedOn w:val="Normal"/>
    <w:link w:val="FooterChar"/>
    <w:uiPriority w:val="99"/>
    <w:unhideWhenUsed/>
    <w:rsid w:val="00C06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5AB"/>
  </w:style>
  <w:style w:type="paragraph" w:styleId="ListParagraph">
    <w:name w:val="List Paragraph"/>
    <w:basedOn w:val="Normal"/>
    <w:uiPriority w:val="34"/>
    <w:qFormat/>
    <w:rsid w:val="003C00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0F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F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0FB5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15DCA"/>
    <w:pPr>
      <w:widowControl w:val="0"/>
      <w:autoSpaceDE w:val="0"/>
      <w:autoSpaceDN w:val="0"/>
      <w:spacing w:line="240" w:lineRule="auto"/>
      <w:ind w:left="827"/>
    </w:pPr>
    <w:rPr>
      <w:rFonts w:ascii="Calibri" w:eastAsia="Calibri" w:hAnsi="Calibri" w:cs="Calibri"/>
      <w:lang w:val="en-US" w:bidi="en-US"/>
    </w:rPr>
  </w:style>
  <w:style w:type="character" w:customStyle="1" w:styleId="normaltextrun">
    <w:name w:val="normaltextrun"/>
    <w:basedOn w:val="DefaultParagraphFont"/>
    <w:rsid w:val="0015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teachfortexas.org/Resource_Files/Evaluation_Process/T-TESS_Rubric-Working_Cop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3424EEF88EB49A82F93AD19EBFC51" ma:contentTypeVersion="4" ma:contentTypeDescription="Create a new document." ma:contentTypeScope="" ma:versionID="2264dc0013bbc0ca3e4bd86ec0d61fc8">
  <xsd:schema xmlns:xsd="http://www.w3.org/2001/XMLSchema" xmlns:xs="http://www.w3.org/2001/XMLSchema" xmlns:p="http://schemas.microsoft.com/office/2006/metadata/properties" xmlns:ns2="3211fbfa-9a4e-4e52-9b7f-df3cd62f16ff" targetNamespace="http://schemas.microsoft.com/office/2006/metadata/properties" ma:root="true" ma:fieldsID="a48b08205dbb26de0f4559c119f46b59" ns2:_="">
    <xsd:import namespace="3211fbfa-9a4e-4e52-9b7f-df3cd62f1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fbfa-9a4e-4e52-9b7f-df3cd62f1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91580-90F2-48FA-8A81-CC83A35F8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BD1CC-D20F-4D6F-8B6F-42E6D3593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1fbfa-9a4e-4e52-9b7f-df3cd62f1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50FCD-D9A8-4966-9585-37CA1C8D13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1536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Willoughby</dc:creator>
  <cp:lastModifiedBy>Botello, Leticia G</cp:lastModifiedBy>
  <cp:revision>13</cp:revision>
  <cp:lastPrinted>2023-06-14T20:13:00Z</cp:lastPrinted>
  <dcterms:created xsi:type="dcterms:W3CDTF">2025-04-21T21:22:00Z</dcterms:created>
  <dcterms:modified xsi:type="dcterms:W3CDTF">2025-07-10T19:46:00Z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85454963761222b5740b3e549faa4472117cb8efa1630f3a0e95f513e59e4a0f</vt:lpwstr>
  </property>
  <property fmtid="{D5CDD505-2E9C-101B-9397-08002B2CF9AE}" pid="3" name="ContentTypeId">
    <vt:lpwstr>0x0101008583424EEF88EB49A82F93AD19EBFC51</vt:lpwstr>
  </property>
</Properties>
</file>