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4211" w14:textId="13EF301D" w:rsidR="00CC1635" w:rsidRPr="00CC1635" w:rsidRDefault="00CC1635" w:rsidP="00CC1635">
      <w:pPr>
        <w:pStyle w:val="Heading1"/>
        <w:jc w:val="center"/>
        <w:rPr>
          <w:rStyle w:val="cf01"/>
          <w:rFonts w:ascii="Times New Roman" w:hAnsi="Times New Roman" w:cs="Times New Roman"/>
          <w:sz w:val="24"/>
          <w:szCs w:val="24"/>
        </w:rPr>
      </w:pPr>
      <w:bookmarkStart w:id="0" w:name="_Toc169449687"/>
      <w:r w:rsidRPr="00CC1635">
        <w:rPr>
          <w:rStyle w:val="cf01"/>
          <w:rFonts w:ascii="Times New Roman" w:hAnsi="Times New Roman" w:cs="Times New Roman"/>
          <w:sz w:val="24"/>
          <w:szCs w:val="24"/>
        </w:rPr>
        <w:t>High-</w:t>
      </w:r>
      <w:r>
        <w:rPr>
          <w:rStyle w:val="cf01"/>
          <w:rFonts w:ascii="Times New Roman" w:hAnsi="Times New Roman" w:cs="Times New Roman"/>
          <w:sz w:val="24"/>
          <w:szCs w:val="24"/>
        </w:rPr>
        <w:t>t</w:t>
      </w:r>
      <w:r w:rsidRPr="00CC1635">
        <w:rPr>
          <w:rStyle w:val="cf01"/>
          <w:rFonts w:ascii="Times New Roman" w:hAnsi="Times New Roman" w:cs="Times New Roman"/>
          <w:sz w:val="24"/>
          <w:szCs w:val="24"/>
        </w:rPr>
        <w:t>emperature 3D Printer for Magnetic Field-Assisted Additive Manufacturing (MFAAM) of Bonded Magnets</w:t>
      </w:r>
    </w:p>
    <w:p w14:paraId="6385DCA7" w14:textId="49FD3C47" w:rsidR="00CC1635" w:rsidRPr="00CC1635" w:rsidRDefault="00CC1635" w:rsidP="00CC1635">
      <w:pPr>
        <w:pStyle w:val="Heading1"/>
        <w:rPr>
          <w:rFonts w:ascii="Times New Roman" w:hAnsi="Times New Roman" w:cs="Times New Roman"/>
          <w:b/>
          <w:bCs/>
          <w:sz w:val="24"/>
          <w:szCs w:val="24"/>
        </w:rPr>
      </w:pPr>
      <w:r w:rsidRPr="00CC1635">
        <w:rPr>
          <w:rFonts w:ascii="Times New Roman" w:hAnsi="Times New Roman" w:cs="Times New Roman"/>
          <w:b/>
          <w:bCs/>
          <w:sz w:val="24"/>
          <w:szCs w:val="24"/>
        </w:rPr>
        <w:t>ABSTRACT</w:t>
      </w:r>
      <w:bookmarkEnd w:id="0"/>
    </w:p>
    <w:p w14:paraId="216EDE31" w14:textId="6C0FDEA4" w:rsidR="00CC1635" w:rsidRPr="00A73AB0" w:rsidRDefault="00CC1635" w:rsidP="00CC1635">
      <w:pPr>
        <w:pStyle w:val="NormalWeb"/>
        <w:spacing w:line="360" w:lineRule="auto"/>
        <w:jc w:val="both"/>
        <w:rPr>
          <w14:ligatures w14:val="none"/>
        </w:rPr>
      </w:pPr>
      <w:r w:rsidRPr="00EB7FE2">
        <w:rPr>
          <w:color w:val="000000"/>
        </w:rPr>
        <w:t xml:space="preserve"> </w:t>
      </w:r>
      <w:r w:rsidRPr="00EB7FE2">
        <w:rPr>
          <w14:ligatures w14:val="none"/>
        </w:rPr>
        <w:t xml:space="preserve">Bonded magnetic composites (BMC) offer greater feasibility compared to sintered magnets due to their resistance to corrosion, ease of manufacturing and shaping, and suitability for additive manufacturing processes. The magnetic properties of these bonded composites can be tailored for specific magnetic orientations through magnetic field-assisted additive manufacturing (MFAAM). Polymers </w:t>
      </w:r>
      <w:sdt>
        <w:sdtPr>
          <w:tag w:val="tii-similarity-SU5URVJORVRfcGF0ZW50cy5qdXN0aWEuY29t"/>
          <w:id w:val="1934856762"/>
          <w:placeholder>
            <w:docPart w:val="D6C66F64BA6A47C88932C097581F6F06"/>
          </w:placeholder>
          <w15:appearance w15:val="hidden"/>
        </w:sdtPr>
        <w:sdtContent>
          <w:r w:rsidRPr="00EB7FE2">
            <w:rPr>
              <w14:ligatures w14:val="none"/>
            </w:rPr>
            <w:t>for example polyether ether</w:t>
          </w:r>
        </w:sdtContent>
      </w:sdt>
      <w:r w:rsidRPr="00EB7FE2">
        <w:rPr>
          <w14:ligatures w14:val="none"/>
        </w:rPr>
        <w:t xml:space="preserve"> </w:t>
      </w:r>
      <w:sdt>
        <w:sdtPr>
          <w:tag w:val="tii-similarity-SU5URVJORVRfcGF0ZW50cy5qdXN0aWEuY29t"/>
          <w:id w:val="1275896824"/>
          <w:placeholder>
            <w:docPart w:val="D6C66F64BA6A47C88932C097581F6F06"/>
          </w:placeholder>
          <w15:appearance w15:val="hidden"/>
        </w:sdtPr>
        <w:sdtContent>
          <w:r w:rsidRPr="00EB7FE2">
            <w:rPr>
              <w14:ligatures w14:val="none"/>
            </w:rPr>
            <w:t>ketone (PEEK), and</w:t>
          </w:r>
        </w:sdtContent>
      </w:sdt>
      <w:r w:rsidRPr="00EB7FE2">
        <w:rPr>
          <w14:ligatures w14:val="none"/>
        </w:rPr>
        <w:t xml:space="preserve"> polyamide stand out due to their high glass transition and melting temperature, enabling operation at elevated temperatures, and making them ideal for BMC. However, manufacturing such high-performance BMC using these polymers on a 3D printer requires printing at higher temperatures, which presents challenges such as uneven bed adhesion, layer delamination, and the potential for damaging printer components. To overcome this problem, this study focuses on modifying an off-the-shelf desktop 3D printer by incorporating a liquid nozzle cooling system and an external bed heating lamp unit to develop anisotropic polyamide </w:t>
      </w:r>
      <w:r>
        <w:rPr>
          <w14:ligatures w14:val="none"/>
        </w:rPr>
        <w:t xml:space="preserve">4.6 </w:t>
      </w:r>
      <w:r w:rsidRPr="00EB7FE2">
        <w:rPr>
          <w14:ligatures w14:val="none"/>
        </w:rPr>
        <w:t>bonded magnets using a novel high-temperature MFAAM technique.</w:t>
      </w:r>
      <w:r>
        <w:rPr>
          <w14:ligatures w14:val="none"/>
        </w:rPr>
        <w:t xml:space="preserve"> This technique employs </w:t>
      </w:r>
      <w:r>
        <w:rPr>
          <w14:ligatures w14:val="none"/>
        </w:rPr>
        <w:t>a </w:t>
      </w:r>
      <w:r>
        <w:rPr>
          <w14:ligatures w14:val="none"/>
        </w:rPr>
        <w:t>Neodymium</w:t>
      </w:r>
      <w:r w:rsidRPr="00A73AB0">
        <w:rPr>
          <w14:ligatures w14:val="none"/>
        </w:rPr>
        <w:t xml:space="preserve"> Halbach Array Magnet</w:t>
      </w:r>
      <w:r>
        <w:rPr>
          <w14:ligatures w14:val="none"/>
        </w:rPr>
        <w:t xml:space="preserve"> for applying </w:t>
      </w:r>
      <w:r>
        <w:rPr>
          <w14:ligatures w14:val="none"/>
        </w:rPr>
        <w:t>a </w:t>
      </w:r>
      <w:r>
        <w:rPr>
          <w14:ligatures w14:val="none"/>
        </w:rPr>
        <w:t xml:space="preserve">magnetic field while 3d printing magnets. In this research </w:t>
      </w:r>
      <w:r w:rsidRPr="00EB7FE2">
        <w:rPr>
          <w14:ligatures w14:val="none"/>
        </w:rPr>
        <w:t xml:space="preserve">composite filaments </w:t>
      </w:r>
      <w:r>
        <w:rPr>
          <w14:ligatures w14:val="none"/>
        </w:rPr>
        <w:t xml:space="preserve">will be produced </w:t>
      </w:r>
      <w:r w:rsidRPr="00EB7FE2">
        <w:rPr>
          <w14:ligatures w14:val="none"/>
        </w:rPr>
        <w:t xml:space="preserve">using the twin screw extrusion technique, employing PEEK as the binder matrix, with Strontium ferrite powder serving as a filler. We will evaluate the magnetic properties using a vibrating sample magnetometer and assess the mechanical attributes, </w:t>
      </w:r>
      <w:r>
        <w:rPr>
          <w14:ligatures w14:val="none"/>
        </w:rPr>
        <w:t xml:space="preserve">like </w:t>
      </w:r>
      <w:sdt>
        <w:sdtPr>
          <w:tag w:val="tii-similarity-U1VCTUlUVEVEX1dPUktfb2lkOjI6ODg2NTA2NzY="/>
          <w:id w:val="910560879"/>
          <w:placeholder>
            <w:docPart w:val="D6C66F64BA6A47C88932C097581F6F06"/>
          </w:placeholder>
          <w15:appearance w15:val="hidden"/>
        </w:sdtPr>
        <w:sdtContent>
          <w:r w:rsidRPr="00EB7FE2">
            <w:rPr>
              <w14:ligatures w14:val="none"/>
            </w:rPr>
            <w:t xml:space="preserve">tensile and </w:t>
          </w:r>
          <w:r>
            <w:rPr>
              <w14:ligatures w14:val="none"/>
            </w:rPr>
            <w:t>bending</w:t>
          </w:r>
        </w:sdtContent>
      </w:sdt>
      <w:r w:rsidRPr="00EB7FE2">
        <w:rPr>
          <w14:ligatures w14:val="none"/>
        </w:rPr>
        <w:t xml:space="preserve"> properties, of the produced magnetic composites. </w:t>
      </w:r>
      <w:r>
        <w:rPr>
          <w14:ligatures w14:val="none"/>
        </w:rPr>
        <w:t>The m</w:t>
      </w:r>
      <w:r>
        <w:rPr>
          <w14:ligatures w14:val="none"/>
        </w:rPr>
        <w:t>orphology of printed magnets will be analyzed using Scanning electron micro</w:t>
      </w:r>
      <w:r>
        <w:rPr>
          <w14:ligatures w14:val="none"/>
        </w:rPr>
        <w:t>s</w:t>
      </w:r>
      <w:r>
        <w:rPr>
          <w14:ligatures w14:val="none"/>
        </w:rPr>
        <w:t>copy.</w:t>
      </w:r>
      <w:r>
        <w:rPr>
          <w14:ligatures w14:val="none"/>
        </w:rPr>
        <w:t> </w:t>
      </w:r>
      <w:proofErr w:type="gramStart"/>
      <w:r w:rsidRPr="00EB7FE2">
        <w:rPr>
          <w14:ligatures w14:val="none"/>
        </w:rPr>
        <w:t>Thermal</w:t>
      </w:r>
      <w:proofErr w:type="gramEnd"/>
      <w:r w:rsidRPr="00EB7FE2">
        <w:rPr>
          <w14:ligatures w14:val="none"/>
        </w:rPr>
        <w:t xml:space="preserve"> transitions and thermal stability will be analyzed through complex thermal tests like differential scanning calorimetry (DSC) and thermogravimetry (TGA).</w:t>
      </w:r>
    </w:p>
    <w:p w14:paraId="22AD6F86" w14:textId="77777777" w:rsidR="000B1129" w:rsidRDefault="000B1129"/>
    <w:sectPr w:rsidR="000B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zMjM1MjKzMLMwMjVQ0lEKTi0uzszPAykwrAUApGcL5iwAAAA="/>
  </w:docVars>
  <w:rsids>
    <w:rsidRoot w:val="00CC1635"/>
    <w:rsid w:val="000B1129"/>
    <w:rsid w:val="00121A0B"/>
    <w:rsid w:val="006C2B0C"/>
    <w:rsid w:val="00844CEE"/>
    <w:rsid w:val="00C150C5"/>
    <w:rsid w:val="00C47754"/>
    <w:rsid w:val="00CC1635"/>
    <w:rsid w:val="00CF1DFF"/>
    <w:rsid w:val="00DB0778"/>
    <w:rsid w:val="00E2170D"/>
    <w:rsid w:val="00ED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7184E"/>
  <w15:chartTrackingRefBased/>
  <w15:docId w15:val="{F91BDE81-BE41-4CA5-BFA2-54B14A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635"/>
    <w:rPr>
      <w:rFonts w:eastAsiaTheme="majorEastAsia" w:cstheme="majorBidi"/>
      <w:color w:val="272727" w:themeColor="text1" w:themeTint="D8"/>
    </w:rPr>
  </w:style>
  <w:style w:type="paragraph" w:styleId="Title">
    <w:name w:val="Title"/>
    <w:basedOn w:val="Normal"/>
    <w:next w:val="Normal"/>
    <w:link w:val="TitleChar"/>
    <w:uiPriority w:val="10"/>
    <w:qFormat/>
    <w:rsid w:val="00CC1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635"/>
    <w:pPr>
      <w:spacing w:before="160"/>
      <w:jc w:val="center"/>
    </w:pPr>
    <w:rPr>
      <w:i/>
      <w:iCs/>
      <w:color w:val="404040" w:themeColor="text1" w:themeTint="BF"/>
    </w:rPr>
  </w:style>
  <w:style w:type="character" w:customStyle="1" w:styleId="QuoteChar">
    <w:name w:val="Quote Char"/>
    <w:basedOn w:val="DefaultParagraphFont"/>
    <w:link w:val="Quote"/>
    <w:uiPriority w:val="29"/>
    <w:rsid w:val="00CC1635"/>
    <w:rPr>
      <w:i/>
      <w:iCs/>
      <w:color w:val="404040" w:themeColor="text1" w:themeTint="BF"/>
    </w:rPr>
  </w:style>
  <w:style w:type="paragraph" w:styleId="ListParagraph">
    <w:name w:val="List Paragraph"/>
    <w:basedOn w:val="Normal"/>
    <w:uiPriority w:val="34"/>
    <w:qFormat/>
    <w:rsid w:val="00CC1635"/>
    <w:pPr>
      <w:ind w:left="720"/>
      <w:contextualSpacing/>
    </w:pPr>
  </w:style>
  <w:style w:type="character" w:styleId="IntenseEmphasis">
    <w:name w:val="Intense Emphasis"/>
    <w:basedOn w:val="DefaultParagraphFont"/>
    <w:uiPriority w:val="21"/>
    <w:qFormat/>
    <w:rsid w:val="00CC1635"/>
    <w:rPr>
      <w:i/>
      <w:iCs/>
      <w:color w:val="0F4761" w:themeColor="accent1" w:themeShade="BF"/>
    </w:rPr>
  </w:style>
  <w:style w:type="paragraph" w:styleId="IntenseQuote">
    <w:name w:val="Intense Quote"/>
    <w:basedOn w:val="Normal"/>
    <w:next w:val="Normal"/>
    <w:link w:val="IntenseQuoteChar"/>
    <w:uiPriority w:val="30"/>
    <w:qFormat/>
    <w:rsid w:val="00CC1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635"/>
    <w:rPr>
      <w:i/>
      <w:iCs/>
      <w:color w:val="0F4761" w:themeColor="accent1" w:themeShade="BF"/>
    </w:rPr>
  </w:style>
  <w:style w:type="character" w:styleId="IntenseReference">
    <w:name w:val="Intense Reference"/>
    <w:basedOn w:val="DefaultParagraphFont"/>
    <w:uiPriority w:val="32"/>
    <w:qFormat/>
    <w:rsid w:val="00CC1635"/>
    <w:rPr>
      <w:b/>
      <w:bCs/>
      <w:smallCaps/>
      <w:color w:val="0F4761" w:themeColor="accent1" w:themeShade="BF"/>
      <w:spacing w:val="5"/>
    </w:rPr>
  </w:style>
  <w:style w:type="paragraph" w:styleId="NormalWeb">
    <w:name w:val="Normal (Web)"/>
    <w:basedOn w:val="Normal"/>
    <w:uiPriority w:val="99"/>
    <w:semiHidden/>
    <w:unhideWhenUsed/>
    <w:rsid w:val="00CC1635"/>
    <w:pPr>
      <w:spacing w:before="100" w:beforeAutospacing="1" w:after="100" w:afterAutospacing="1" w:line="240" w:lineRule="auto"/>
    </w:pPr>
    <w:rPr>
      <w:rFonts w:ascii="Times New Roman" w:eastAsia="Times New Roman" w:hAnsi="Times New Roman" w:cs="Times New Roman"/>
      <w:kern w:val="0"/>
      <w:sz w:val="24"/>
      <w:szCs w:val="24"/>
      <w:lang w:bidi="mr-IN"/>
    </w:rPr>
  </w:style>
  <w:style w:type="character" w:customStyle="1" w:styleId="cf01">
    <w:name w:val="cf01"/>
    <w:basedOn w:val="DefaultParagraphFont"/>
    <w:rsid w:val="00CC16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C66F64BA6A47C88932C097581F6F06"/>
        <w:category>
          <w:name w:val="General"/>
          <w:gallery w:val="placeholder"/>
        </w:category>
        <w:types>
          <w:type w:val="bbPlcHdr"/>
        </w:types>
        <w:behaviors>
          <w:behavior w:val="content"/>
        </w:behaviors>
        <w:guid w:val="{58B9C964-5950-4A9D-A2E6-9096D1B155C8}"/>
      </w:docPartPr>
      <w:docPartBody>
        <w:p w:rsidR="00000000" w:rsidRDefault="00963E1F" w:rsidP="00963E1F">
          <w:pPr>
            <w:pStyle w:val="D6C66F64BA6A47C88932C097581F6F06"/>
          </w:pPr>
          <w:r w:rsidRPr="1FD1F3CB">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1F"/>
    <w:rsid w:val="00185093"/>
    <w:rsid w:val="00963E1F"/>
    <w:rsid w:val="00C4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C66F64BA6A47C88932C097581F6F06">
    <w:name w:val="D6C66F64BA6A47C88932C097581F6F06"/>
    <w:rsid w:val="00963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1714</Characters>
  <Application>Microsoft Office Word</Application>
  <DocSecurity>0</DocSecurity>
  <Lines>23</Lines>
  <Paragraphs>2</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Jitendra</dc:creator>
  <cp:keywords/>
  <dc:description/>
  <cp:lastModifiedBy>Tate, Jitendra</cp:lastModifiedBy>
  <cp:revision>1</cp:revision>
  <dcterms:created xsi:type="dcterms:W3CDTF">2024-10-28T22:02:00Z</dcterms:created>
  <dcterms:modified xsi:type="dcterms:W3CDTF">2024-10-28T22:04:00Z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a104691f-19c5-466f-af3b-b9949a1db2d8</vt:lpwstr>
  </property>
</Properties>
</file>