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C272" w14:textId="7FE8C171" w:rsidR="00AD7AFF" w:rsidRPr="004559B1" w:rsidRDefault="004559B1" w:rsidP="004559B1">
      <w:pPr>
        <w:pStyle w:val="NoSpacing"/>
        <w:jc w:val="center"/>
        <w:rPr>
          <w:b/>
          <w:bCs/>
        </w:rPr>
      </w:pPr>
      <w:r w:rsidRPr="004559B1">
        <w:rPr>
          <w:b/>
          <w:bCs/>
        </w:rPr>
        <w:t>College of Health Professions</w:t>
      </w:r>
    </w:p>
    <w:p w14:paraId="1F51FE9E" w14:textId="757977D9" w:rsidR="004559B1" w:rsidRPr="004559B1" w:rsidRDefault="004559B1" w:rsidP="004559B1">
      <w:pPr>
        <w:pStyle w:val="NoSpacing"/>
        <w:jc w:val="center"/>
        <w:rPr>
          <w:b/>
          <w:bCs/>
        </w:rPr>
      </w:pPr>
      <w:r w:rsidRPr="004559B1">
        <w:rPr>
          <w:b/>
          <w:bCs/>
        </w:rPr>
        <w:t xml:space="preserve">College Council </w:t>
      </w:r>
      <w:r w:rsidR="005551A1">
        <w:rPr>
          <w:b/>
          <w:bCs/>
        </w:rPr>
        <w:t>Summary &amp; Actions</w:t>
      </w:r>
    </w:p>
    <w:p w14:paraId="313B8033" w14:textId="2C7E9F60" w:rsidR="004559B1" w:rsidRDefault="004559B1" w:rsidP="004559B1">
      <w:pPr>
        <w:pStyle w:val="NoSpacing"/>
        <w:jc w:val="center"/>
        <w:rPr>
          <w:b/>
          <w:bCs/>
        </w:rPr>
      </w:pPr>
      <w:r w:rsidRPr="004559B1">
        <w:rPr>
          <w:b/>
          <w:bCs/>
        </w:rPr>
        <w:t>October 13, 2021</w:t>
      </w:r>
    </w:p>
    <w:p w14:paraId="10B4EDBC" w14:textId="51C70182" w:rsidR="00AF3813" w:rsidRDefault="00AF3813" w:rsidP="004559B1">
      <w:pPr>
        <w:pStyle w:val="NoSpacing"/>
        <w:jc w:val="center"/>
        <w:rPr>
          <w:b/>
          <w:bCs/>
        </w:rPr>
      </w:pPr>
    </w:p>
    <w:p w14:paraId="5A91CB8A" w14:textId="263A5BE1" w:rsidR="00AF3813" w:rsidRDefault="00AF3813" w:rsidP="004559B1">
      <w:pPr>
        <w:pStyle w:val="NoSpacing"/>
        <w:jc w:val="center"/>
        <w:rPr>
          <w:b/>
          <w:bCs/>
        </w:rPr>
      </w:pPr>
    </w:p>
    <w:p w14:paraId="3AE731B5" w14:textId="13ADF274" w:rsidR="004559B1" w:rsidRDefault="004559B1" w:rsidP="00B45E71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0C639DDF" w14:textId="0E38A28D" w:rsidR="004559B1" w:rsidRPr="00C61E90" w:rsidRDefault="004559B1" w:rsidP="00B45E71">
      <w:pPr>
        <w:pStyle w:val="NoSpacing"/>
        <w:numPr>
          <w:ilvl w:val="0"/>
          <w:numId w:val="2"/>
        </w:numPr>
        <w:ind w:left="360"/>
      </w:pPr>
      <w:r w:rsidRPr="00C61E90">
        <w:t>Bobcat Days, October 16, and November 20, San Marcos Campus</w:t>
      </w:r>
    </w:p>
    <w:p w14:paraId="2DC0BFB5" w14:textId="1B897866" w:rsidR="004559B1" w:rsidRPr="00C61E90" w:rsidRDefault="004559B1" w:rsidP="00B45E71">
      <w:pPr>
        <w:pStyle w:val="NoSpacing"/>
        <w:numPr>
          <w:ilvl w:val="0"/>
          <w:numId w:val="2"/>
        </w:numPr>
        <w:ind w:left="360"/>
      </w:pPr>
      <w:r w:rsidRPr="00C61E90">
        <w:t>Dean’s Seminar, November 4, 5:30</w:t>
      </w:r>
      <w:r w:rsidR="00AF3813">
        <w:t xml:space="preserve"> p.m.</w:t>
      </w:r>
      <w:r w:rsidRPr="00C61E90">
        <w:t>, Nursing Building, Round Rock Campus</w:t>
      </w:r>
    </w:p>
    <w:p w14:paraId="31C2CF94" w14:textId="2F0A7DE5" w:rsidR="004559B1" w:rsidRPr="00C61E90" w:rsidRDefault="004559B1" w:rsidP="00B45E71">
      <w:pPr>
        <w:pStyle w:val="NoSpacing"/>
        <w:numPr>
          <w:ilvl w:val="0"/>
          <w:numId w:val="2"/>
        </w:numPr>
        <w:ind w:left="360"/>
      </w:pPr>
      <w:r w:rsidRPr="00C61E90">
        <w:t>Fall Commencement, December 10, 6 p.m., San Marcos Campus</w:t>
      </w:r>
    </w:p>
    <w:p w14:paraId="3ED3A7BC" w14:textId="4C3CCF21" w:rsidR="005463D6" w:rsidRDefault="004559B1" w:rsidP="00B45E71">
      <w:pPr>
        <w:pStyle w:val="NoSpacing"/>
        <w:numPr>
          <w:ilvl w:val="0"/>
          <w:numId w:val="2"/>
        </w:numPr>
        <w:ind w:left="360"/>
      </w:pPr>
      <w:r w:rsidRPr="0012110F">
        <w:rPr>
          <w:u w:val="single"/>
        </w:rPr>
        <w:t>Virtual Programming in Education Abroad and Study in America</w:t>
      </w:r>
      <w:r w:rsidR="00A0178E">
        <w:t xml:space="preserve">:  </w:t>
      </w:r>
      <w:r w:rsidR="00884665">
        <w:t xml:space="preserve">Dr. </w:t>
      </w:r>
      <w:r w:rsidR="00A0178E">
        <w:t>Alexis Stokes</w:t>
      </w:r>
      <w:r w:rsidR="007E1AAF">
        <w:t>, Assoc</w:t>
      </w:r>
      <w:r w:rsidR="00AF3813">
        <w:t>iate</w:t>
      </w:r>
      <w:r w:rsidR="007E1AAF">
        <w:t xml:space="preserve"> Professor, McCoy College of Business Administration,</w:t>
      </w:r>
      <w:r w:rsidR="00A0178E">
        <w:t xml:space="preserve"> </w:t>
      </w:r>
      <w:r w:rsidR="004A6E84">
        <w:t xml:space="preserve">presented to CAD her Global Online Learning Experiences </w:t>
      </w:r>
      <w:r w:rsidR="00D01852">
        <w:t xml:space="preserve">presentation (a </w:t>
      </w:r>
      <w:r w:rsidR="00A0178E">
        <w:t>virtual Study Abroad</w:t>
      </w:r>
      <w:r w:rsidR="00BB0604">
        <w:t xml:space="preserve"> </w:t>
      </w:r>
      <w:r w:rsidR="00D01852">
        <w:t xml:space="preserve">program). </w:t>
      </w:r>
      <w:r w:rsidR="005943BA">
        <w:t xml:space="preserve">It included </w:t>
      </w:r>
      <w:r w:rsidR="00BB0604">
        <w:t xml:space="preserve">Spain, Portugal, and Germany.  </w:t>
      </w:r>
      <w:r w:rsidR="007B48D5">
        <w:t>Presentation will be distributed to College Council.</w:t>
      </w:r>
      <w:r w:rsidR="00233D01">
        <w:t xml:space="preserve">  </w:t>
      </w:r>
      <w:r w:rsidR="00241E0E">
        <w:t xml:space="preserve">Ms. </w:t>
      </w:r>
      <w:r w:rsidR="00BB0604">
        <w:t>Ka</w:t>
      </w:r>
      <w:r w:rsidR="002072AF">
        <w:t>therine</w:t>
      </w:r>
      <w:r w:rsidR="00BB0604">
        <w:t xml:space="preserve"> Romo</w:t>
      </w:r>
      <w:r w:rsidR="002072AF">
        <w:t>, Ass</w:t>
      </w:r>
      <w:r w:rsidR="00AF3813">
        <w:t>istant</w:t>
      </w:r>
      <w:r w:rsidR="002072AF">
        <w:t xml:space="preserve"> Professor of Practice, School of Family &amp; Consumer Sciences, </w:t>
      </w:r>
      <w:r w:rsidR="0061280E">
        <w:t>created a</w:t>
      </w:r>
      <w:r w:rsidR="00914D2B">
        <w:t xml:space="preserve"> virtual </w:t>
      </w:r>
      <w:r w:rsidR="0061280E">
        <w:t>Study in America program</w:t>
      </w:r>
      <w:r w:rsidR="00401936">
        <w:t xml:space="preserve">. She </w:t>
      </w:r>
      <w:r w:rsidR="00914D2B">
        <w:t xml:space="preserve">introduced </w:t>
      </w:r>
      <w:r w:rsidR="00401936">
        <w:t xml:space="preserve">students </w:t>
      </w:r>
      <w:r w:rsidR="00914D2B">
        <w:t>to designers</w:t>
      </w:r>
      <w:r w:rsidR="00401936">
        <w:t xml:space="preserve"> in New York and students </w:t>
      </w:r>
      <w:r w:rsidR="00D15A80">
        <w:t>attended</w:t>
      </w:r>
      <w:r w:rsidR="00914D2B">
        <w:t xml:space="preserve"> fashion shows</w:t>
      </w:r>
      <w:r w:rsidR="00D15A80">
        <w:t>, all virtually</w:t>
      </w:r>
      <w:r w:rsidR="00914D2B">
        <w:t xml:space="preserve">. </w:t>
      </w:r>
    </w:p>
    <w:p w14:paraId="4946CF15" w14:textId="7B7E7ECE" w:rsidR="004559B1" w:rsidRPr="00C61E90" w:rsidRDefault="00914D2B" w:rsidP="00B45E71">
      <w:pPr>
        <w:pStyle w:val="NoSpacing"/>
        <w:ind w:left="360"/>
      </w:pPr>
      <w:r>
        <w:t xml:space="preserve">Administration encourages all </w:t>
      </w:r>
      <w:r w:rsidR="005463D6">
        <w:t>faculty</w:t>
      </w:r>
      <w:r>
        <w:t xml:space="preserve"> to do this type of Study Abroad</w:t>
      </w:r>
      <w:r w:rsidR="004F158F">
        <w:t xml:space="preserve"> and Study in America.</w:t>
      </w:r>
    </w:p>
    <w:p w14:paraId="6EBCE92C" w14:textId="7C61AE47" w:rsidR="004559B1" w:rsidRPr="00C61E90" w:rsidRDefault="004559B1" w:rsidP="00B45E71">
      <w:pPr>
        <w:pStyle w:val="NoSpacing"/>
        <w:numPr>
          <w:ilvl w:val="0"/>
          <w:numId w:val="2"/>
        </w:numPr>
        <w:ind w:left="360"/>
      </w:pPr>
      <w:r w:rsidRPr="0012110F">
        <w:rPr>
          <w:u w:val="single"/>
        </w:rPr>
        <w:t>Phi Kappa Phi Invitation for Fall 2021</w:t>
      </w:r>
      <w:r w:rsidR="00F63D6F">
        <w:t xml:space="preserve">:  </w:t>
      </w:r>
      <w:r w:rsidR="004F2CC7">
        <w:t>List of eligible students</w:t>
      </w:r>
      <w:r w:rsidR="007B48D5">
        <w:t xml:space="preserve"> has been received and a letter of invitation to join will be sent to them from the Dean’s Office. </w:t>
      </w:r>
    </w:p>
    <w:p w14:paraId="22E4B2BE" w14:textId="53938F13" w:rsidR="004559B1" w:rsidRPr="00C61E90" w:rsidRDefault="004559B1" w:rsidP="00B45E71">
      <w:pPr>
        <w:pStyle w:val="NoSpacing"/>
        <w:numPr>
          <w:ilvl w:val="0"/>
          <w:numId w:val="2"/>
        </w:numPr>
        <w:ind w:left="360"/>
      </w:pPr>
      <w:r w:rsidRPr="0012110F">
        <w:rPr>
          <w:u w:val="single"/>
        </w:rPr>
        <w:t>Undergraduate and Graduate Admissions</w:t>
      </w:r>
      <w:r w:rsidR="00BF5D1A">
        <w:t xml:space="preserve">:  </w:t>
      </w:r>
      <w:r w:rsidR="00153BA7">
        <w:t xml:space="preserve">Freshmen applications show an increase of 17% </w:t>
      </w:r>
      <w:proofErr w:type="gramStart"/>
      <w:r w:rsidR="00153BA7">
        <w:t>at this time</w:t>
      </w:r>
      <w:proofErr w:type="gramEnd"/>
      <w:r w:rsidR="00153BA7">
        <w:t>, but transfer numbers indicate a 53% decrease.</w:t>
      </w:r>
      <w:r w:rsidR="001062D6">
        <w:t xml:space="preserve"> </w:t>
      </w:r>
      <w:r w:rsidR="00916813">
        <w:t xml:space="preserve">Graduate enrollment </w:t>
      </w:r>
      <w:r w:rsidR="005E7642">
        <w:t xml:space="preserve">looks good. </w:t>
      </w:r>
      <w:r w:rsidR="00CC115C">
        <w:t xml:space="preserve">Mr. </w:t>
      </w:r>
      <w:r w:rsidR="00C91C1C">
        <w:t>Gary Ray</w:t>
      </w:r>
      <w:r w:rsidR="008C5773">
        <w:t>, Assoc</w:t>
      </w:r>
      <w:r w:rsidR="00D4543F">
        <w:t>iate</w:t>
      </w:r>
      <w:r w:rsidR="008C5773">
        <w:t xml:space="preserve"> VP, Enrollment Management,</w:t>
      </w:r>
      <w:r w:rsidR="00C91C1C">
        <w:t xml:space="preserve"> has </w:t>
      </w:r>
      <w:r w:rsidR="009C3FAA">
        <w:t xml:space="preserve">a couple of grants to target enrollment growth </w:t>
      </w:r>
      <w:r w:rsidR="00E57464">
        <w:t xml:space="preserve">in transfer students and those students who </w:t>
      </w:r>
      <w:r w:rsidR="008C5773">
        <w:t xml:space="preserve">stepped out and </w:t>
      </w:r>
      <w:r w:rsidR="00E57464">
        <w:t xml:space="preserve">have not returned </w:t>
      </w:r>
      <w:r w:rsidR="00AD0D20">
        <w:t>to their studies.</w:t>
      </w:r>
    </w:p>
    <w:p w14:paraId="221054BD" w14:textId="53E30DD0" w:rsidR="004559B1" w:rsidRPr="00C61E90" w:rsidRDefault="004559B1" w:rsidP="00B45E71">
      <w:pPr>
        <w:pStyle w:val="NoSpacing"/>
        <w:numPr>
          <w:ilvl w:val="0"/>
          <w:numId w:val="2"/>
        </w:numPr>
        <w:ind w:left="360"/>
      </w:pPr>
      <w:r w:rsidRPr="0012110F">
        <w:rPr>
          <w:u w:val="single"/>
        </w:rPr>
        <w:t>Leadership Assembly Report</w:t>
      </w:r>
      <w:r w:rsidR="00BF5D1A">
        <w:t xml:space="preserve">:  </w:t>
      </w:r>
      <w:r w:rsidRPr="00C61E90">
        <w:t>Dr. Kruse</w:t>
      </w:r>
      <w:r w:rsidR="00AD0D20">
        <w:t xml:space="preserve"> provided 1) budget update:  </w:t>
      </w:r>
      <w:r w:rsidR="00D75B1E">
        <w:t>P</w:t>
      </w:r>
      <w:r w:rsidR="00AD0D20">
        <w:t>resident</w:t>
      </w:r>
      <w:r w:rsidR="00D75B1E">
        <w:t xml:space="preserve"> </w:t>
      </w:r>
      <w:r w:rsidR="00233D01">
        <w:t>Trauth</w:t>
      </w:r>
      <w:r w:rsidR="00AD0D20">
        <w:t xml:space="preserve"> informed Council </w:t>
      </w:r>
      <w:r w:rsidR="00141AF2">
        <w:t xml:space="preserve">that </w:t>
      </w:r>
      <w:r w:rsidR="004766BB">
        <w:t>the university has a b</w:t>
      </w:r>
      <w:r w:rsidR="00141AF2">
        <w:t xml:space="preserve">alanced budget; </w:t>
      </w:r>
      <w:r w:rsidR="004766BB">
        <w:t xml:space="preserve">the budget reduction of </w:t>
      </w:r>
      <w:r w:rsidR="00141AF2">
        <w:t xml:space="preserve">2020 </w:t>
      </w:r>
      <w:r w:rsidR="004766BB">
        <w:t>(</w:t>
      </w:r>
      <w:r w:rsidR="00BD36F6">
        <w:t>5%</w:t>
      </w:r>
      <w:r w:rsidR="00116B04">
        <w:t xml:space="preserve">) </w:t>
      </w:r>
      <w:r w:rsidR="00141AF2">
        <w:t>has almost been restored</w:t>
      </w:r>
      <w:r w:rsidR="003C4D7E">
        <w:t xml:space="preserve">; </w:t>
      </w:r>
      <w:r w:rsidR="00116B04">
        <w:t xml:space="preserve">the university has </w:t>
      </w:r>
      <w:r w:rsidR="00233D01">
        <w:t>$</w:t>
      </w:r>
      <w:r w:rsidR="003C4D7E">
        <w:t>20 million for additional financial aid</w:t>
      </w:r>
      <w:r w:rsidR="0088550C">
        <w:t>; working on a 3% increase (bonus) for next year</w:t>
      </w:r>
      <w:r w:rsidR="00715461">
        <w:t xml:space="preserve"> for faculty and staff</w:t>
      </w:r>
      <w:r w:rsidR="00E4738F">
        <w:t>, this increase</w:t>
      </w:r>
      <w:r w:rsidR="00407EF4">
        <w:t xml:space="preserve"> will become permanent</w:t>
      </w:r>
      <w:r w:rsidR="00E4738F">
        <w:t xml:space="preserve"> if </w:t>
      </w:r>
      <w:r w:rsidR="00407EF4">
        <w:t>enrollment</w:t>
      </w:r>
      <w:r w:rsidR="00E4738F">
        <w:t xml:space="preserve"> increases over </w:t>
      </w:r>
      <w:r w:rsidR="00F71086">
        <w:t>this year</w:t>
      </w:r>
      <w:r w:rsidR="00407EF4">
        <w:t>;</w:t>
      </w:r>
      <w:r w:rsidR="00AD0D20">
        <w:t xml:space="preserve"> 2) admissions</w:t>
      </w:r>
      <w:r w:rsidR="00F71086">
        <w:t xml:space="preserve">: </w:t>
      </w:r>
      <w:r w:rsidR="00D4543F">
        <w:t xml:space="preserve"> </w:t>
      </w:r>
      <w:r w:rsidR="00F71086">
        <w:t xml:space="preserve">there was a </w:t>
      </w:r>
      <w:r w:rsidR="0088550C">
        <w:t>61 student increase over last year</w:t>
      </w:r>
      <w:r w:rsidR="00F71086">
        <w:t xml:space="preserve"> which </w:t>
      </w:r>
      <w:r w:rsidR="008C61FD">
        <w:t>is considered “flat”</w:t>
      </w:r>
      <w:r w:rsidR="0088550C">
        <w:t>; gra</w:t>
      </w:r>
      <w:r w:rsidR="002B0B3C">
        <w:t>d</w:t>
      </w:r>
      <w:r w:rsidR="0088550C">
        <w:t xml:space="preserve">uate rates increased by 1%; </w:t>
      </w:r>
      <w:r w:rsidR="00AD0D20">
        <w:t>3) COVID-19</w:t>
      </w:r>
      <w:r w:rsidR="0031449A">
        <w:t xml:space="preserve">:  </w:t>
      </w:r>
      <w:r w:rsidR="00FE3C59">
        <w:t xml:space="preserve">see </w:t>
      </w:r>
      <w:r w:rsidR="00B84B99">
        <w:t>Road</w:t>
      </w:r>
      <w:r w:rsidR="00B4416A">
        <w:t>m</w:t>
      </w:r>
      <w:r w:rsidR="00B84B99">
        <w:t xml:space="preserve">ap </w:t>
      </w:r>
      <w:r w:rsidR="00B4416A">
        <w:t xml:space="preserve">webpage </w:t>
      </w:r>
      <w:r w:rsidR="00FE3C59">
        <w:t>for full details</w:t>
      </w:r>
      <w:r w:rsidR="00FE19B5">
        <w:t xml:space="preserve"> on </w:t>
      </w:r>
      <w:r w:rsidR="00D93A74">
        <w:t>numbers</w:t>
      </w:r>
      <w:r w:rsidR="007146BB">
        <w:t>; J</w:t>
      </w:r>
      <w:r w:rsidR="00FE3C59">
        <w:t xml:space="preserve">ohnson &amp; </w:t>
      </w:r>
      <w:r w:rsidR="007146BB">
        <w:t>J</w:t>
      </w:r>
      <w:r w:rsidR="00FE3C59">
        <w:t>ohnson</w:t>
      </w:r>
      <w:r w:rsidR="007146BB">
        <w:t xml:space="preserve"> and </w:t>
      </w:r>
      <w:r w:rsidR="00FE3C59">
        <w:t>Moderna</w:t>
      </w:r>
      <w:r w:rsidR="007146BB">
        <w:t xml:space="preserve"> boosters will be available soon on campus.</w:t>
      </w:r>
    </w:p>
    <w:p w14:paraId="018F61CF" w14:textId="5CB2E2FC" w:rsidR="004559B1" w:rsidRDefault="004559B1" w:rsidP="00B45E71">
      <w:pPr>
        <w:pStyle w:val="NoSpacing"/>
        <w:numPr>
          <w:ilvl w:val="0"/>
          <w:numId w:val="2"/>
        </w:numPr>
        <w:ind w:left="360"/>
      </w:pPr>
      <w:r w:rsidRPr="0012110F">
        <w:rPr>
          <w:u w:val="single"/>
        </w:rPr>
        <w:t>Other</w:t>
      </w:r>
      <w:r w:rsidR="00FF4F4C">
        <w:t xml:space="preserve">:  </w:t>
      </w:r>
    </w:p>
    <w:p w14:paraId="55BAC253" w14:textId="28F10EF6" w:rsidR="005D3917" w:rsidRDefault="009742C3" w:rsidP="00B45E71">
      <w:pPr>
        <w:pStyle w:val="NoSpacing"/>
        <w:numPr>
          <w:ilvl w:val="0"/>
          <w:numId w:val="5"/>
        </w:numPr>
        <w:ind w:left="720"/>
      </w:pPr>
      <w:r>
        <w:t xml:space="preserve">Texas State’s </w:t>
      </w:r>
      <w:r w:rsidR="00723BC2">
        <w:t xml:space="preserve">Next Is Now </w:t>
      </w:r>
      <w:r w:rsidR="005D3917">
        <w:t>Capital Campaign</w:t>
      </w:r>
      <w:r w:rsidR="00BC4838">
        <w:t xml:space="preserve"> for FY22</w:t>
      </w:r>
      <w:r w:rsidR="005D3917">
        <w:t xml:space="preserve"> was announced</w:t>
      </w:r>
      <w:r w:rsidR="00D4543F" w:rsidRPr="00D4543F">
        <w:t xml:space="preserve"> </w:t>
      </w:r>
      <w:r w:rsidR="00D4543F">
        <w:t>October</w:t>
      </w:r>
      <w:r w:rsidR="000E5F74">
        <w:t xml:space="preserve"> </w:t>
      </w:r>
      <w:r w:rsidR="00D4543F">
        <w:t>8.</w:t>
      </w:r>
    </w:p>
    <w:p w14:paraId="55679B13" w14:textId="4895C2D2" w:rsidR="0091452F" w:rsidRPr="00C61E90" w:rsidRDefault="0091452F" w:rsidP="00B45E71">
      <w:pPr>
        <w:pStyle w:val="NoSpacing"/>
        <w:numPr>
          <w:ilvl w:val="0"/>
          <w:numId w:val="5"/>
        </w:numPr>
        <w:ind w:left="720"/>
      </w:pPr>
      <w:r>
        <w:t xml:space="preserve">Staff Performance Awards:  </w:t>
      </w:r>
      <w:r w:rsidR="00CC220E">
        <w:t xml:space="preserve">Will be paid on the </w:t>
      </w:r>
      <w:r w:rsidR="000A00AC">
        <w:t>Dec</w:t>
      </w:r>
      <w:r w:rsidR="00171DB1">
        <w:t>ember</w:t>
      </w:r>
      <w:r w:rsidR="000A00AC">
        <w:t xml:space="preserve"> </w:t>
      </w:r>
      <w:r w:rsidR="00CC220E">
        <w:t xml:space="preserve">supplemental </w:t>
      </w:r>
      <w:r w:rsidR="000A00AC">
        <w:t>payroll. Submit recommendations to Dean’s Office, Attn: Margie Rodriguez.</w:t>
      </w:r>
      <w:r w:rsidR="00233D01">
        <w:br/>
      </w:r>
    </w:p>
    <w:p w14:paraId="242B5E5F" w14:textId="1B3BB3B0" w:rsidR="004559B1" w:rsidRDefault="00B45E71" w:rsidP="00B45E71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54CBB4B" w14:textId="33374636" w:rsidR="004559B1" w:rsidRPr="00C61E90" w:rsidRDefault="004559B1" w:rsidP="004559B1">
      <w:pPr>
        <w:pStyle w:val="NoSpacing"/>
        <w:numPr>
          <w:ilvl w:val="0"/>
          <w:numId w:val="3"/>
        </w:numPr>
      </w:pPr>
      <w:r w:rsidRPr="0012110F">
        <w:rPr>
          <w:u w:val="single"/>
        </w:rPr>
        <w:t xml:space="preserve">Step </w:t>
      </w:r>
      <w:r w:rsidR="00EA539F" w:rsidRPr="0012110F">
        <w:rPr>
          <w:u w:val="single"/>
        </w:rPr>
        <w:t>U</w:t>
      </w:r>
      <w:r w:rsidRPr="0012110F">
        <w:rPr>
          <w:u w:val="single"/>
        </w:rPr>
        <w:t xml:space="preserve">p </w:t>
      </w:r>
      <w:r w:rsidR="00EA539F" w:rsidRPr="0012110F">
        <w:rPr>
          <w:u w:val="single"/>
        </w:rPr>
        <w:t>for</w:t>
      </w:r>
      <w:r w:rsidRPr="0012110F">
        <w:rPr>
          <w:u w:val="single"/>
        </w:rPr>
        <w:t xml:space="preserve"> State</w:t>
      </w:r>
      <w:r w:rsidR="000F6722">
        <w:t>:  Advertising</w:t>
      </w:r>
      <w:r w:rsidR="007D2ABC">
        <w:t xml:space="preserve"> has </w:t>
      </w:r>
      <w:r w:rsidR="00EA539F">
        <w:t>begun.</w:t>
      </w:r>
      <w:r w:rsidR="00D4715B">
        <w:t xml:space="preserve"> Giving portal will open Oct</w:t>
      </w:r>
      <w:r w:rsidR="00D4543F">
        <w:t xml:space="preserve">ober </w:t>
      </w:r>
      <w:r w:rsidR="00D4715B">
        <w:t>26 and ends Oct</w:t>
      </w:r>
      <w:r w:rsidR="00D4543F">
        <w:t>ober</w:t>
      </w:r>
      <w:r w:rsidR="00D4715B">
        <w:t xml:space="preserve"> 27.</w:t>
      </w:r>
    </w:p>
    <w:p w14:paraId="066BD6A3" w14:textId="4C2F41B4" w:rsidR="004559B1" w:rsidRPr="00421737" w:rsidRDefault="004559B1" w:rsidP="004559B1">
      <w:pPr>
        <w:pStyle w:val="NoSpacing"/>
        <w:numPr>
          <w:ilvl w:val="0"/>
          <w:numId w:val="3"/>
        </w:numPr>
      </w:pPr>
      <w:r w:rsidRPr="0012110F">
        <w:rPr>
          <w:u w:val="single"/>
        </w:rPr>
        <w:t>CHP PPS 02.02.33 Immunizations</w:t>
      </w:r>
      <w:r w:rsidR="005908C6">
        <w:t xml:space="preserve">:  Dr. Brooks did </w:t>
      </w:r>
      <w:r w:rsidR="00F96F42">
        <w:t>a complete rewrite</w:t>
      </w:r>
      <w:r w:rsidR="00D4715B">
        <w:t xml:space="preserve"> of </w:t>
      </w:r>
      <w:r w:rsidR="005F3BE8">
        <w:t>this policy</w:t>
      </w:r>
      <w:r w:rsidR="00734639">
        <w:t>,</w:t>
      </w:r>
      <w:r w:rsidR="00F96F42">
        <w:t xml:space="preserve"> and it was distri</w:t>
      </w:r>
      <w:r w:rsidR="001C1696">
        <w:t xml:space="preserve">buted </w:t>
      </w:r>
      <w:r w:rsidR="00AB6A0F">
        <w:t xml:space="preserve">via email to </w:t>
      </w:r>
      <w:r w:rsidR="001C1696">
        <w:t xml:space="preserve">Council for review. Item will be </w:t>
      </w:r>
      <w:r w:rsidR="005F3BE8">
        <w:t>on</w:t>
      </w:r>
      <w:r w:rsidR="00D4543F">
        <w:t xml:space="preserve"> a</w:t>
      </w:r>
      <w:r w:rsidR="005F3BE8">
        <w:t xml:space="preserve"> future agenda for </w:t>
      </w:r>
      <w:r w:rsidR="00734639">
        <w:t>final approval.</w:t>
      </w:r>
    </w:p>
    <w:p w14:paraId="6615FD67" w14:textId="04678364" w:rsidR="004559B1" w:rsidRPr="00C61E90" w:rsidRDefault="004559B1" w:rsidP="004559B1">
      <w:pPr>
        <w:pStyle w:val="NoSpacing"/>
        <w:numPr>
          <w:ilvl w:val="0"/>
          <w:numId w:val="3"/>
        </w:numPr>
      </w:pPr>
      <w:r w:rsidRPr="0012110F">
        <w:rPr>
          <w:u w:val="single"/>
        </w:rPr>
        <w:t>COVID-19 Update</w:t>
      </w:r>
      <w:r w:rsidR="00F96F42">
        <w:t>:  See #7 above.</w:t>
      </w:r>
    </w:p>
    <w:p w14:paraId="475F9D5C" w14:textId="520F55C5" w:rsidR="004559B1" w:rsidRPr="00C61E90" w:rsidRDefault="004559B1" w:rsidP="004559B1">
      <w:pPr>
        <w:pStyle w:val="NoSpacing"/>
        <w:numPr>
          <w:ilvl w:val="0"/>
          <w:numId w:val="3"/>
        </w:numPr>
      </w:pPr>
      <w:r w:rsidRPr="0012110F">
        <w:rPr>
          <w:u w:val="single"/>
        </w:rPr>
        <w:t>Spring 2022 Classes</w:t>
      </w:r>
      <w:r w:rsidR="001C1696">
        <w:t>:  Deadline to change</w:t>
      </w:r>
      <w:r w:rsidR="00734639">
        <w:t xml:space="preserve"> course delivery modality has expired.</w:t>
      </w:r>
    </w:p>
    <w:p w14:paraId="0B004988" w14:textId="711F95B1" w:rsidR="004559B1" w:rsidRPr="00C61E90" w:rsidRDefault="004559B1" w:rsidP="004559B1">
      <w:pPr>
        <w:pStyle w:val="NoSpacing"/>
        <w:numPr>
          <w:ilvl w:val="0"/>
          <w:numId w:val="3"/>
        </w:numPr>
      </w:pPr>
      <w:r w:rsidRPr="00C61E90">
        <w:t>Common Experience Theme – RTA</w:t>
      </w:r>
    </w:p>
    <w:p w14:paraId="295191C4" w14:textId="77777777" w:rsidR="0012110F" w:rsidRDefault="004559B1" w:rsidP="0012110F">
      <w:pPr>
        <w:pStyle w:val="NoSpacing"/>
        <w:numPr>
          <w:ilvl w:val="0"/>
          <w:numId w:val="3"/>
        </w:numPr>
      </w:pPr>
      <w:r w:rsidRPr="00C61E90">
        <w:t>CHP Advising at RRC – RTA</w:t>
      </w:r>
    </w:p>
    <w:p w14:paraId="20E74C21" w14:textId="77777777" w:rsidR="0012110F" w:rsidRDefault="00CD6CFE" w:rsidP="0012110F">
      <w:pPr>
        <w:pStyle w:val="NoSpacing"/>
        <w:numPr>
          <w:ilvl w:val="0"/>
          <w:numId w:val="3"/>
        </w:numPr>
      </w:pPr>
      <w:r w:rsidRPr="0012110F">
        <w:rPr>
          <w:u w:val="single"/>
        </w:rPr>
        <w:t>Required Diversity and Inclusion Training for Faculty Search Committees</w:t>
      </w:r>
      <w:r w:rsidR="00E66EF9">
        <w:t xml:space="preserve">:  </w:t>
      </w:r>
      <w:r w:rsidR="002708FB">
        <w:t xml:space="preserve">Beginning </w:t>
      </w:r>
      <w:r w:rsidR="00337B93">
        <w:t>Oc</w:t>
      </w:r>
      <w:r w:rsidR="00D4543F">
        <w:t>tober</w:t>
      </w:r>
      <w:r w:rsidR="00337B93">
        <w:t xml:space="preserve"> 15</w:t>
      </w:r>
      <w:r w:rsidR="002708FB">
        <w:t>, a</w:t>
      </w:r>
      <w:r w:rsidR="00E66EF9">
        <w:t xml:space="preserve">ll </w:t>
      </w:r>
      <w:r w:rsidR="00F70719">
        <w:t xml:space="preserve">faculty </w:t>
      </w:r>
      <w:r w:rsidR="00E66EF9">
        <w:t xml:space="preserve">search committee members will need to </w:t>
      </w:r>
      <w:r w:rsidR="00337B93">
        <w:t>receive training. Training certification is good for 3 years.</w:t>
      </w:r>
      <w:r w:rsidR="00CA5D3D">
        <w:t xml:space="preserve"> </w:t>
      </w:r>
      <w:r w:rsidR="004F6A8F">
        <w:t>S</w:t>
      </w:r>
      <w:r w:rsidR="00CA5D3D">
        <w:t xml:space="preserve">earches that </w:t>
      </w:r>
      <w:r w:rsidR="004F6A8F">
        <w:t>started</w:t>
      </w:r>
      <w:r w:rsidR="00CA5D3D">
        <w:t xml:space="preserve"> before Oct</w:t>
      </w:r>
      <w:r w:rsidR="00D4543F">
        <w:t>ober</w:t>
      </w:r>
      <w:r w:rsidR="00CA5D3D">
        <w:t xml:space="preserve"> 15 </w:t>
      </w:r>
      <w:r w:rsidR="004F6A8F">
        <w:t>are exempt from this requirement.</w:t>
      </w:r>
    </w:p>
    <w:p w14:paraId="5B3960F4" w14:textId="5C6B7152" w:rsidR="00CD6CFE" w:rsidRPr="00C61E90" w:rsidRDefault="00CD6CFE" w:rsidP="0012110F">
      <w:pPr>
        <w:pStyle w:val="NoSpacing"/>
        <w:numPr>
          <w:ilvl w:val="0"/>
          <w:numId w:val="3"/>
        </w:numPr>
      </w:pPr>
      <w:r w:rsidRPr="0012110F">
        <w:rPr>
          <w:u w:val="single"/>
        </w:rPr>
        <w:lastRenderedPageBreak/>
        <w:t>Support for College Policy and Procedure</w:t>
      </w:r>
      <w:r w:rsidR="00612306" w:rsidRPr="0012110F">
        <w:rPr>
          <w:u w:val="single"/>
        </w:rPr>
        <w:t xml:space="preserve"> Statements</w:t>
      </w:r>
      <w:r w:rsidR="00337B93">
        <w:t xml:space="preserve">:  </w:t>
      </w:r>
      <w:r w:rsidR="00AE0E9E">
        <w:t xml:space="preserve">Administration is encouraging colleges to be transparent with their </w:t>
      </w:r>
      <w:r w:rsidR="00F8510A">
        <w:t xml:space="preserve">policies by posting them on college </w:t>
      </w:r>
      <w:r w:rsidR="00AE0E9E">
        <w:t xml:space="preserve">websites. The CHP </w:t>
      </w:r>
      <w:r w:rsidR="00F8510A">
        <w:t xml:space="preserve">currently follows this </w:t>
      </w:r>
      <w:r w:rsidR="00A9563A">
        <w:t xml:space="preserve">procedure. </w:t>
      </w:r>
    </w:p>
    <w:p w14:paraId="74728620" w14:textId="77777777" w:rsidR="00612306" w:rsidRDefault="00612306" w:rsidP="00612306">
      <w:pPr>
        <w:pStyle w:val="NoSpacing"/>
        <w:ind w:left="1440"/>
        <w:rPr>
          <w:b/>
          <w:bCs/>
        </w:rPr>
      </w:pPr>
    </w:p>
    <w:p w14:paraId="0C4DED28" w14:textId="3C01A099" w:rsidR="004559B1" w:rsidRPr="007E609D" w:rsidRDefault="004559B1" w:rsidP="00B45E71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257AF296" w14:textId="4709A04D" w:rsidR="007E609D" w:rsidRPr="00980171" w:rsidRDefault="007E609D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 xml:space="preserve">Faculty member </w:t>
      </w:r>
      <w:r w:rsidR="009638D8">
        <w:t xml:space="preserve">from the RRC </w:t>
      </w:r>
      <w:r>
        <w:t>is needed to serve on the HS</w:t>
      </w:r>
      <w:r w:rsidR="0005795E">
        <w:t>I</w:t>
      </w:r>
      <w:r>
        <w:t xml:space="preserve"> </w:t>
      </w:r>
      <w:r w:rsidR="00125402">
        <w:t xml:space="preserve">Community </w:t>
      </w:r>
      <w:r>
        <w:t xml:space="preserve">Council. </w:t>
      </w:r>
      <w:r w:rsidR="0005795E">
        <w:t xml:space="preserve"> Council is to send recommendations to Margie Rodriguez</w:t>
      </w:r>
      <w:r w:rsidR="00A9563A">
        <w:t xml:space="preserve"> by Oct</w:t>
      </w:r>
      <w:r w:rsidR="00D4543F">
        <w:t>ober</w:t>
      </w:r>
      <w:r w:rsidR="00A9563A">
        <w:t xml:space="preserve"> 25.</w:t>
      </w:r>
    </w:p>
    <w:p w14:paraId="24922E47" w14:textId="12BF225B" w:rsidR="00980171" w:rsidRPr="00B31888" w:rsidRDefault="00980171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 xml:space="preserve">No College Council next week, </w:t>
      </w:r>
      <w:r w:rsidR="00D4543F">
        <w:t>October</w:t>
      </w:r>
      <w:r>
        <w:t xml:space="preserve"> 20. The </w:t>
      </w:r>
      <w:r w:rsidR="00D62708">
        <w:t xml:space="preserve">council meeting of </w:t>
      </w:r>
      <w:r w:rsidR="00D4543F">
        <w:t>October</w:t>
      </w:r>
      <w:r w:rsidR="00D62708">
        <w:t xml:space="preserve"> 27 will be on the Round Rock Campus, in person.</w:t>
      </w:r>
    </w:p>
    <w:p w14:paraId="3D36460B" w14:textId="0D96F579" w:rsidR="00B31888" w:rsidRPr="00AC7499" w:rsidRDefault="00B31888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>R</w:t>
      </w:r>
      <w:r w:rsidR="00113B08">
        <w:t xml:space="preserve">adiation Therapy students </w:t>
      </w:r>
      <w:r>
        <w:t>registered over 1,000</w:t>
      </w:r>
      <w:r w:rsidR="00FF35DC">
        <w:t xml:space="preserve"> potential donors to </w:t>
      </w:r>
      <w:r w:rsidR="00D4543F">
        <w:t>t</w:t>
      </w:r>
      <w:r w:rsidR="00FF35DC">
        <w:t xml:space="preserve">he Be The Match </w:t>
      </w:r>
      <w:r w:rsidR="00852868">
        <w:t xml:space="preserve">outreach </w:t>
      </w:r>
      <w:r w:rsidR="00AB1431">
        <w:t xml:space="preserve">event </w:t>
      </w:r>
      <w:r w:rsidR="00FF35DC">
        <w:t xml:space="preserve">in </w:t>
      </w:r>
      <w:r w:rsidR="00AB1431">
        <w:t>Laredo</w:t>
      </w:r>
      <w:r w:rsidR="00AE1956">
        <w:t xml:space="preserve">. </w:t>
      </w:r>
    </w:p>
    <w:p w14:paraId="534E8C30" w14:textId="1AC5D261" w:rsidR="00AC7499" w:rsidRPr="002C08C1" w:rsidRDefault="00AC7499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 xml:space="preserve">Scholarship </w:t>
      </w:r>
      <w:r w:rsidR="000013BB">
        <w:t xml:space="preserve">award process should be kicking off this month. </w:t>
      </w:r>
      <w:r w:rsidR="00CB765B">
        <w:t xml:space="preserve">Goal is for </w:t>
      </w:r>
      <w:r w:rsidR="00AB1431">
        <w:t>FY2</w:t>
      </w:r>
      <w:r w:rsidR="00F31797">
        <w:t xml:space="preserve">3 </w:t>
      </w:r>
      <w:r w:rsidR="00CB765B">
        <w:t>f</w:t>
      </w:r>
      <w:r w:rsidR="000013BB">
        <w:t xml:space="preserve">unds </w:t>
      </w:r>
      <w:r w:rsidR="00CB765B">
        <w:t>to</w:t>
      </w:r>
      <w:r w:rsidR="000013BB">
        <w:t xml:space="preserve"> be awarded </w:t>
      </w:r>
      <w:r w:rsidR="00491C83">
        <w:t>by end of Aug</w:t>
      </w:r>
      <w:r w:rsidR="00171DB1">
        <w:t>ust</w:t>
      </w:r>
      <w:r w:rsidR="00491C83">
        <w:t xml:space="preserve"> 2022 </w:t>
      </w:r>
      <w:r w:rsidR="00D75B1E">
        <w:t xml:space="preserve">and </w:t>
      </w:r>
      <w:r w:rsidR="00F31797">
        <w:t>to be distributed to students for Academic Year 2023</w:t>
      </w:r>
      <w:r w:rsidR="006F1BCA">
        <w:t xml:space="preserve"> </w:t>
      </w:r>
      <w:r w:rsidR="00491C83">
        <w:t xml:space="preserve">to avoid being out of compliance. </w:t>
      </w:r>
    </w:p>
    <w:p w14:paraId="7EF2B2E1" w14:textId="0D8DF664" w:rsidR="000F2EE2" w:rsidRPr="000F2EE2" w:rsidRDefault="000F2EE2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>Dr. Brooks informed Council that i</w:t>
      </w:r>
      <w:r w:rsidR="002C08C1">
        <w:t>nterviews for the CDIS Chair position</w:t>
      </w:r>
      <w:r w:rsidR="006F1BCA">
        <w:t xml:space="preserve"> </w:t>
      </w:r>
      <w:r w:rsidR="00880C5C">
        <w:t xml:space="preserve">are being </w:t>
      </w:r>
      <w:r w:rsidR="006F1BCA">
        <w:t>scheduled.</w:t>
      </w:r>
    </w:p>
    <w:p w14:paraId="720FEAF5" w14:textId="7976D2FA" w:rsidR="002C08C1" w:rsidRPr="00410800" w:rsidRDefault="000F2EE2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 xml:space="preserve">Honors Research Forum:  </w:t>
      </w:r>
      <w:r w:rsidR="00880C5C">
        <w:t xml:space="preserve">Dr. Ari reminded council </w:t>
      </w:r>
      <w:r w:rsidR="003569E3">
        <w:t xml:space="preserve">of the event happening </w:t>
      </w:r>
      <w:r w:rsidR="002833C1">
        <w:t>Nov</w:t>
      </w:r>
      <w:r w:rsidR="00171DB1">
        <w:t>ember</w:t>
      </w:r>
      <w:r w:rsidR="002833C1">
        <w:t xml:space="preserve"> 17-19</w:t>
      </w:r>
      <w:r w:rsidR="00281934">
        <w:t xml:space="preserve">. Honors thesis students will present their research or creative projects. </w:t>
      </w:r>
      <w:r w:rsidR="001C609F">
        <w:t>U</w:t>
      </w:r>
      <w:r w:rsidR="002833C1">
        <w:t>ndergraduate student</w:t>
      </w:r>
      <w:r w:rsidR="001C609F">
        <w:t xml:space="preserve">s are welcome to participate and submit oral or virtual poster presentations. </w:t>
      </w:r>
      <w:r w:rsidR="00832541">
        <w:t xml:space="preserve"> Deadline </w:t>
      </w:r>
      <w:r w:rsidR="00E42DB5">
        <w:t xml:space="preserve">for oral presentation submission is </w:t>
      </w:r>
      <w:r w:rsidR="00171DB1">
        <w:t>October</w:t>
      </w:r>
      <w:r w:rsidR="00171DB1">
        <w:t xml:space="preserve"> </w:t>
      </w:r>
      <w:r w:rsidR="00E42DB5">
        <w:t xml:space="preserve">29. </w:t>
      </w:r>
      <w:r w:rsidR="00004ABA">
        <w:t>Deadline for virtual poster presentation submissions is Nov</w:t>
      </w:r>
      <w:r w:rsidR="00171DB1">
        <w:t>ember</w:t>
      </w:r>
      <w:r w:rsidR="00004ABA">
        <w:t xml:space="preserve"> 17.</w:t>
      </w:r>
    </w:p>
    <w:p w14:paraId="0C6B8BF4" w14:textId="3ED3C993" w:rsidR="00410800" w:rsidRPr="00410800" w:rsidRDefault="00410800" w:rsidP="00B45E71">
      <w:pPr>
        <w:pStyle w:val="NoSpacing"/>
        <w:numPr>
          <w:ilvl w:val="0"/>
          <w:numId w:val="6"/>
        </w:numPr>
        <w:ind w:left="360"/>
        <w:rPr>
          <w:b/>
          <w:bCs/>
        </w:rPr>
      </w:pPr>
      <w:r>
        <w:t xml:space="preserve">Dr. Myers reported </w:t>
      </w:r>
      <w:r w:rsidR="00F3199A">
        <w:t xml:space="preserve">items the Faculty Senate had discussed with President Trauth at the last PACG meeting. </w:t>
      </w:r>
      <w:r w:rsidR="00A47323">
        <w:t xml:space="preserve">President’s responses </w:t>
      </w:r>
      <w:r w:rsidR="00171DB1">
        <w:t xml:space="preserve">are </w:t>
      </w:r>
      <w:r w:rsidR="00A47323">
        <w:t>noted below.</w:t>
      </w:r>
    </w:p>
    <w:p w14:paraId="3CE96075" w14:textId="7B36141D" w:rsidR="00410800" w:rsidRPr="00294EFE" w:rsidRDefault="00410800" w:rsidP="00B45E71">
      <w:pPr>
        <w:pStyle w:val="NoSpacing"/>
        <w:numPr>
          <w:ilvl w:val="0"/>
          <w:numId w:val="7"/>
        </w:numPr>
        <w:ind w:left="720"/>
        <w:rPr>
          <w:b/>
          <w:bCs/>
        </w:rPr>
      </w:pPr>
      <w:r>
        <w:t>Faculty salar</w:t>
      </w:r>
      <w:r w:rsidR="00194ED0">
        <w:t>i</w:t>
      </w:r>
      <w:r>
        <w:t xml:space="preserve">es </w:t>
      </w:r>
      <w:r w:rsidR="00294EFE">
        <w:t>–</w:t>
      </w:r>
      <w:r w:rsidR="00A47323">
        <w:t xml:space="preserve"> </w:t>
      </w:r>
      <w:r w:rsidR="001D754A">
        <w:t xml:space="preserve">this remains the </w:t>
      </w:r>
      <w:r w:rsidR="00294EFE">
        <w:t>highest prio</w:t>
      </w:r>
      <w:r w:rsidR="00194ED0">
        <w:t>ri</w:t>
      </w:r>
      <w:r w:rsidR="00294EFE">
        <w:t>ty for administration</w:t>
      </w:r>
      <w:r w:rsidR="00F56337">
        <w:t>.</w:t>
      </w:r>
    </w:p>
    <w:p w14:paraId="154AD2D0" w14:textId="64AE9338" w:rsidR="00294EFE" w:rsidRPr="00310268" w:rsidRDefault="00294EFE" w:rsidP="00B45E71">
      <w:pPr>
        <w:pStyle w:val="NoSpacing"/>
        <w:numPr>
          <w:ilvl w:val="0"/>
          <w:numId w:val="7"/>
        </w:numPr>
        <w:ind w:left="720"/>
        <w:rPr>
          <w:b/>
          <w:bCs/>
        </w:rPr>
      </w:pPr>
      <w:r>
        <w:t xml:space="preserve">Strategic planning </w:t>
      </w:r>
      <w:r w:rsidR="00310268">
        <w:t>–</w:t>
      </w:r>
      <w:r>
        <w:t xml:space="preserve"> </w:t>
      </w:r>
      <w:r w:rsidR="00A47323">
        <w:t>s</w:t>
      </w:r>
      <w:r w:rsidR="00310268">
        <w:t>tarts in Jan</w:t>
      </w:r>
      <w:r w:rsidR="00171DB1">
        <w:t>uary</w:t>
      </w:r>
      <w:r w:rsidR="00310268">
        <w:t xml:space="preserve"> 2022</w:t>
      </w:r>
      <w:r w:rsidR="008230BB">
        <w:t xml:space="preserve"> and will</w:t>
      </w:r>
      <w:r w:rsidR="00310268">
        <w:t xml:space="preserve"> review the mission, </w:t>
      </w:r>
      <w:r w:rsidR="00171DB1">
        <w:t>goals,</w:t>
      </w:r>
      <w:r w:rsidR="008230BB">
        <w:t xml:space="preserve"> and initiatives</w:t>
      </w:r>
      <w:r w:rsidR="00F56337">
        <w:t>.</w:t>
      </w:r>
    </w:p>
    <w:p w14:paraId="09906714" w14:textId="1852C0C2" w:rsidR="00310268" w:rsidRPr="002D3621" w:rsidRDefault="008847EB" w:rsidP="00B45E71">
      <w:pPr>
        <w:pStyle w:val="NoSpacing"/>
        <w:numPr>
          <w:ilvl w:val="0"/>
          <w:numId w:val="7"/>
        </w:numPr>
        <w:ind w:left="720"/>
        <w:rPr>
          <w:b/>
          <w:bCs/>
        </w:rPr>
      </w:pPr>
      <w:r w:rsidRPr="00C61E90">
        <w:t>Diversity and Inclusion Training for Faculty Search Committees</w:t>
      </w:r>
      <w:r w:rsidR="00310268">
        <w:t xml:space="preserve"> – training for search committee members</w:t>
      </w:r>
      <w:r>
        <w:t xml:space="preserve"> (see #</w:t>
      </w:r>
      <w:r w:rsidR="009A1F6C">
        <w:t>1, New Business above for more details)</w:t>
      </w:r>
      <w:r w:rsidR="00F56337">
        <w:t>.</w:t>
      </w:r>
    </w:p>
    <w:p w14:paraId="6948AD89" w14:textId="39B99E28" w:rsidR="00EF16D7" w:rsidRPr="00BD3140" w:rsidRDefault="00EF16D7" w:rsidP="00B45E71">
      <w:pPr>
        <w:pStyle w:val="NoSpacing"/>
        <w:numPr>
          <w:ilvl w:val="0"/>
          <w:numId w:val="7"/>
        </w:numPr>
        <w:ind w:left="720"/>
        <w:rPr>
          <w:b/>
          <w:bCs/>
        </w:rPr>
      </w:pPr>
      <w:r>
        <w:t xml:space="preserve">T&amp;P </w:t>
      </w:r>
      <w:r w:rsidR="00720BF8">
        <w:t>R</w:t>
      </w:r>
      <w:r>
        <w:t>eview:  candidates need to be exceptional</w:t>
      </w:r>
      <w:r w:rsidR="00F56337">
        <w:t>.</w:t>
      </w:r>
    </w:p>
    <w:p w14:paraId="7E5EB2EF" w14:textId="1D78240F" w:rsidR="00BD3140" w:rsidRPr="004559B1" w:rsidRDefault="001274F1" w:rsidP="00B45E71">
      <w:pPr>
        <w:pStyle w:val="NoSpacing"/>
        <w:ind w:left="360"/>
        <w:rPr>
          <w:b/>
          <w:bCs/>
        </w:rPr>
      </w:pPr>
      <w:r>
        <w:t>Dr. Myers e</w:t>
      </w:r>
      <w:r w:rsidR="00BD3140">
        <w:t>ncourage</w:t>
      </w:r>
      <w:r w:rsidR="00171DB1">
        <w:t>d</w:t>
      </w:r>
      <w:r w:rsidR="00BD3140">
        <w:t xml:space="preserve"> </w:t>
      </w:r>
      <w:r>
        <w:t xml:space="preserve">faculty members </w:t>
      </w:r>
      <w:r w:rsidR="00BD3140">
        <w:t xml:space="preserve">to visit the </w:t>
      </w:r>
      <w:r>
        <w:t>F</w:t>
      </w:r>
      <w:r w:rsidR="00BD3140">
        <w:t xml:space="preserve">aculty </w:t>
      </w:r>
      <w:r>
        <w:t>S</w:t>
      </w:r>
      <w:r w:rsidR="00BD3140">
        <w:t>enate page and submit questions through the portal</w:t>
      </w:r>
      <w:r w:rsidR="00171DB1">
        <w:t>.</w:t>
      </w:r>
    </w:p>
    <w:sectPr w:rsidR="00BD3140" w:rsidRPr="0045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3EA"/>
    <w:multiLevelType w:val="hybridMultilevel"/>
    <w:tmpl w:val="A9944638"/>
    <w:lvl w:ilvl="0" w:tplc="4154C7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27770"/>
    <w:multiLevelType w:val="hybridMultilevel"/>
    <w:tmpl w:val="BA387E20"/>
    <w:lvl w:ilvl="0" w:tplc="8ECC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61FA0"/>
    <w:multiLevelType w:val="hybridMultilevel"/>
    <w:tmpl w:val="BF247344"/>
    <w:lvl w:ilvl="0" w:tplc="9ED02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D131BE"/>
    <w:multiLevelType w:val="hybridMultilevel"/>
    <w:tmpl w:val="6BDAE15E"/>
    <w:lvl w:ilvl="0" w:tplc="72409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733E"/>
    <w:multiLevelType w:val="hybridMultilevel"/>
    <w:tmpl w:val="7B0AAB70"/>
    <w:lvl w:ilvl="0" w:tplc="7E46A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6DC7"/>
    <w:multiLevelType w:val="hybridMultilevel"/>
    <w:tmpl w:val="516633BE"/>
    <w:lvl w:ilvl="0" w:tplc="3FB8F46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A07C98"/>
    <w:multiLevelType w:val="hybridMultilevel"/>
    <w:tmpl w:val="B4523F78"/>
    <w:lvl w:ilvl="0" w:tplc="DAAA3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B1"/>
    <w:rsid w:val="000013BB"/>
    <w:rsid w:val="00004ABA"/>
    <w:rsid w:val="0005795E"/>
    <w:rsid w:val="000870D3"/>
    <w:rsid w:val="000A00AC"/>
    <w:rsid w:val="000D406D"/>
    <w:rsid w:val="000D5B23"/>
    <w:rsid w:val="000E5F74"/>
    <w:rsid w:val="000F2EE2"/>
    <w:rsid w:val="000F6722"/>
    <w:rsid w:val="001062D6"/>
    <w:rsid w:val="00113B08"/>
    <w:rsid w:val="00116B04"/>
    <w:rsid w:val="0012110F"/>
    <w:rsid w:val="00125402"/>
    <w:rsid w:val="001274F1"/>
    <w:rsid w:val="00141AF2"/>
    <w:rsid w:val="00153BA7"/>
    <w:rsid w:val="00171DB1"/>
    <w:rsid w:val="00194ED0"/>
    <w:rsid w:val="001C1696"/>
    <w:rsid w:val="001C609F"/>
    <w:rsid w:val="001D754A"/>
    <w:rsid w:val="002072AF"/>
    <w:rsid w:val="00224C8C"/>
    <w:rsid w:val="00233D01"/>
    <w:rsid w:val="00241E0E"/>
    <w:rsid w:val="002708FB"/>
    <w:rsid w:val="00281934"/>
    <w:rsid w:val="002833C1"/>
    <w:rsid w:val="00294EFE"/>
    <w:rsid w:val="002A345C"/>
    <w:rsid w:val="002B0B3C"/>
    <w:rsid w:val="002C08C1"/>
    <w:rsid w:val="002D3621"/>
    <w:rsid w:val="002E3D51"/>
    <w:rsid w:val="00310268"/>
    <w:rsid w:val="0031449A"/>
    <w:rsid w:val="00337B93"/>
    <w:rsid w:val="003569E3"/>
    <w:rsid w:val="003C4D7E"/>
    <w:rsid w:val="003E2D37"/>
    <w:rsid w:val="00401936"/>
    <w:rsid w:val="00407EF4"/>
    <w:rsid w:val="00410800"/>
    <w:rsid w:val="00421737"/>
    <w:rsid w:val="004559B1"/>
    <w:rsid w:val="004700B6"/>
    <w:rsid w:val="004766BB"/>
    <w:rsid w:val="00491C83"/>
    <w:rsid w:val="004A6E84"/>
    <w:rsid w:val="004C43DF"/>
    <w:rsid w:val="004E75D2"/>
    <w:rsid w:val="004F158F"/>
    <w:rsid w:val="004F2CC7"/>
    <w:rsid w:val="004F6A8F"/>
    <w:rsid w:val="005463D6"/>
    <w:rsid w:val="005551A1"/>
    <w:rsid w:val="005908C6"/>
    <w:rsid w:val="005943BA"/>
    <w:rsid w:val="005D3917"/>
    <w:rsid w:val="005E7642"/>
    <w:rsid w:val="005F3BE8"/>
    <w:rsid w:val="00612306"/>
    <w:rsid w:val="0061280E"/>
    <w:rsid w:val="0066472A"/>
    <w:rsid w:val="006C6475"/>
    <w:rsid w:val="006F1BCA"/>
    <w:rsid w:val="007146BB"/>
    <w:rsid w:val="00715461"/>
    <w:rsid w:val="00720BF8"/>
    <w:rsid w:val="00723BC2"/>
    <w:rsid w:val="00734639"/>
    <w:rsid w:val="007B48D5"/>
    <w:rsid w:val="007D2ABC"/>
    <w:rsid w:val="007E1AAF"/>
    <w:rsid w:val="007E609D"/>
    <w:rsid w:val="008230BB"/>
    <w:rsid w:val="00832541"/>
    <w:rsid w:val="00852868"/>
    <w:rsid w:val="0086532B"/>
    <w:rsid w:val="00871F2B"/>
    <w:rsid w:val="00880C5C"/>
    <w:rsid w:val="00884665"/>
    <w:rsid w:val="008847EB"/>
    <w:rsid w:val="0088550C"/>
    <w:rsid w:val="008B49AE"/>
    <w:rsid w:val="008C4D93"/>
    <w:rsid w:val="008C5773"/>
    <w:rsid w:val="008C61FD"/>
    <w:rsid w:val="0091452F"/>
    <w:rsid w:val="00914D2B"/>
    <w:rsid w:val="00916813"/>
    <w:rsid w:val="009638D8"/>
    <w:rsid w:val="009742C3"/>
    <w:rsid w:val="00980171"/>
    <w:rsid w:val="009A1F6C"/>
    <w:rsid w:val="009C3FAA"/>
    <w:rsid w:val="00A0178E"/>
    <w:rsid w:val="00A07E58"/>
    <w:rsid w:val="00A47323"/>
    <w:rsid w:val="00A9563A"/>
    <w:rsid w:val="00AB1431"/>
    <w:rsid w:val="00AB6A0F"/>
    <w:rsid w:val="00AC7499"/>
    <w:rsid w:val="00AD0D20"/>
    <w:rsid w:val="00AD42BD"/>
    <w:rsid w:val="00AE0E9E"/>
    <w:rsid w:val="00AE1956"/>
    <w:rsid w:val="00AF3813"/>
    <w:rsid w:val="00B31888"/>
    <w:rsid w:val="00B4416A"/>
    <w:rsid w:val="00B45E71"/>
    <w:rsid w:val="00B84B99"/>
    <w:rsid w:val="00BB0604"/>
    <w:rsid w:val="00BC4838"/>
    <w:rsid w:val="00BD3140"/>
    <w:rsid w:val="00BD36F6"/>
    <w:rsid w:val="00BF5D1A"/>
    <w:rsid w:val="00C61E90"/>
    <w:rsid w:val="00C91C1C"/>
    <w:rsid w:val="00CA5D3D"/>
    <w:rsid w:val="00CA69FF"/>
    <w:rsid w:val="00CB765B"/>
    <w:rsid w:val="00CC115C"/>
    <w:rsid w:val="00CC220E"/>
    <w:rsid w:val="00CD6CFE"/>
    <w:rsid w:val="00D01852"/>
    <w:rsid w:val="00D15A80"/>
    <w:rsid w:val="00D25CB0"/>
    <w:rsid w:val="00D4543F"/>
    <w:rsid w:val="00D4715B"/>
    <w:rsid w:val="00D62708"/>
    <w:rsid w:val="00D75B1E"/>
    <w:rsid w:val="00D93A74"/>
    <w:rsid w:val="00E018BF"/>
    <w:rsid w:val="00E42DB5"/>
    <w:rsid w:val="00E4738F"/>
    <w:rsid w:val="00E57464"/>
    <w:rsid w:val="00E66EF9"/>
    <w:rsid w:val="00EA539F"/>
    <w:rsid w:val="00EF16D7"/>
    <w:rsid w:val="00F31797"/>
    <w:rsid w:val="00F3199A"/>
    <w:rsid w:val="00F56337"/>
    <w:rsid w:val="00F63D6F"/>
    <w:rsid w:val="00F70719"/>
    <w:rsid w:val="00F71086"/>
    <w:rsid w:val="00F8510A"/>
    <w:rsid w:val="00F96F42"/>
    <w:rsid w:val="00FE19B5"/>
    <w:rsid w:val="00FE3C59"/>
    <w:rsid w:val="00FF35DC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1E0A"/>
  <w15:chartTrackingRefBased/>
  <w15:docId w15:val="{FD485E82-B3C9-4B37-9751-EB64DEF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9B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A69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04A89-35EE-4C38-9771-5587E7D40EBC}"/>
</file>

<file path=customXml/itemProps2.xml><?xml version="1.0" encoding="utf-8"?>
<ds:datastoreItem xmlns:ds="http://schemas.openxmlformats.org/officeDocument/2006/customXml" ds:itemID="{BF1F2622-35EF-410C-AF38-3AA17EA8ABC4}"/>
</file>

<file path=customXml/itemProps3.xml><?xml version="1.0" encoding="utf-8"?>
<ds:datastoreItem xmlns:ds="http://schemas.openxmlformats.org/officeDocument/2006/customXml" ds:itemID="{F8768917-DD2C-4707-9F99-EA48F643B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2021-10-21T19:40:00Z</cp:lastPrinted>
  <dcterms:created xsi:type="dcterms:W3CDTF">2021-10-21T21:11:00Z</dcterms:created>
  <dcterms:modified xsi:type="dcterms:W3CDTF">2021-10-21T21:41:00Z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