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53BC" w14:textId="199F9E63" w:rsidR="00AD7AFF" w:rsidRPr="001B61F7" w:rsidRDefault="001B61F7" w:rsidP="001B61F7">
      <w:pPr>
        <w:pStyle w:val="NoSpacing"/>
        <w:jc w:val="center"/>
        <w:rPr>
          <w:b/>
          <w:bCs/>
        </w:rPr>
      </w:pPr>
      <w:r w:rsidRPr="001B61F7">
        <w:rPr>
          <w:b/>
          <w:bCs/>
        </w:rPr>
        <w:t>College of Health Professions</w:t>
      </w:r>
    </w:p>
    <w:p w14:paraId="1B8BFE94" w14:textId="5A4917FD" w:rsidR="001B61F7" w:rsidRPr="001B61F7" w:rsidRDefault="001B61F7" w:rsidP="001B61F7">
      <w:pPr>
        <w:pStyle w:val="NoSpacing"/>
        <w:jc w:val="center"/>
        <w:rPr>
          <w:b/>
          <w:bCs/>
        </w:rPr>
      </w:pPr>
      <w:r w:rsidRPr="001B61F7">
        <w:rPr>
          <w:b/>
          <w:bCs/>
        </w:rPr>
        <w:t xml:space="preserve">College Council </w:t>
      </w:r>
      <w:r w:rsidR="001E0318">
        <w:rPr>
          <w:b/>
          <w:bCs/>
        </w:rPr>
        <w:t>Summary &amp; Actions</w:t>
      </w:r>
    </w:p>
    <w:p w14:paraId="314EF4E6" w14:textId="69F9BF27" w:rsidR="001B61F7" w:rsidRDefault="001B61F7" w:rsidP="001B61F7">
      <w:pPr>
        <w:pStyle w:val="NoSpacing"/>
        <w:jc w:val="center"/>
        <w:rPr>
          <w:b/>
          <w:bCs/>
        </w:rPr>
      </w:pPr>
      <w:r w:rsidRPr="001B61F7">
        <w:rPr>
          <w:b/>
          <w:bCs/>
        </w:rPr>
        <w:t>October 27, 2021</w:t>
      </w:r>
    </w:p>
    <w:p w14:paraId="2D2728B7" w14:textId="5251BD63" w:rsidR="007F0F92" w:rsidRDefault="007F0F92" w:rsidP="001B61F7">
      <w:pPr>
        <w:pStyle w:val="NoSpacing"/>
        <w:jc w:val="center"/>
        <w:rPr>
          <w:b/>
          <w:bCs/>
        </w:rPr>
      </w:pPr>
    </w:p>
    <w:p w14:paraId="24DB4EB1" w14:textId="60EA5AE5" w:rsidR="007F0F92" w:rsidRDefault="007F0F92" w:rsidP="001B61F7">
      <w:pPr>
        <w:pStyle w:val="NoSpacing"/>
        <w:jc w:val="center"/>
        <w:rPr>
          <w:b/>
          <w:bCs/>
        </w:rPr>
      </w:pPr>
    </w:p>
    <w:p w14:paraId="10222CFE" w14:textId="705ED64D" w:rsidR="001B61F7" w:rsidRDefault="001B61F7" w:rsidP="001E0318">
      <w:pPr>
        <w:pStyle w:val="NoSpacing"/>
        <w:rPr>
          <w:b/>
          <w:bCs/>
        </w:rPr>
      </w:pPr>
      <w:r>
        <w:rPr>
          <w:b/>
          <w:bCs/>
        </w:rPr>
        <w:t>Annou</w:t>
      </w:r>
      <w:r w:rsidR="00097DDC">
        <w:rPr>
          <w:b/>
          <w:bCs/>
        </w:rPr>
        <w:t>n</w:t>
      </w:r>
      <w:r>
        <w:rPr>
          <w:b/>
          <w:bCs/>
        </w:rPr>
        <w:t>cements/Information</w:t>
      </w:r>
    </w:p>
    <w:p w14:paraId="08766BE7" w14:textId="5462BD3A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 xml:space="preserve">Step Up </w:t>
      </w:r>
      <w:r w:rsidR="002A1E06" w:rsidRPr="00252E55">
        <w:rPr>
          <w:u w:val="single"/>
        </w:rPr>
        <w:t>for</w:t>
      </w:r>
      <w:r w:rsidRPr="00252E55">
        <w:rPr>
          <w:u w:val="single"/>
        </w:rPr>
        <w:t xml:space="preserve"> State, October 26-27</w:t>
      </w:r>
      <w:r w:rsidR="008832D1">
        <w:t xml:space="preserve">:  This event </w:t>
      </w:r>
      <w:r w:rsidR="008A1B44">
        <w:t xml:space="preserve">was </w:t>
      </w:r>
      <w:r w:rsidR="008832D1">
        <w:t>very successful</w:t>
      </w:r>
      <w:r w:rsidR="008A1B44">
        <w:t xml:space="preserve">. Scholarships for the college raised </w:t>
      </w:r>
      <w:r w:rsidR="002A1E06">
        <w:t>$</w:t>
      </w:r>
      <w:r w:rsidR="008A1B44">
        <w:t>35,379 and the Excellence Fund that will assist with the 50</w:t>
      </w:r>
      <w:r w:rsidR="008A1B44" w:rsidRPr="008A1B44">
        <w:rPr>
          <w:vertAlign w:val="superscript"/>
        </w:rPr>
        <w:t>th</w:t>
      </w:r>
      <w:r w:rsidR="008A1B44">
        <w:t xml:space="preserve"> anniversary celebration raised $2,117.</w:t>
      </w:r>
    </w:p>
    <w:p w14:paraId="6EC2D24D" w14:textId="436FD150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 xml:space="preserve">Round Rock HOSA </w:t>
      </w:r>
      <w:r w:rsidR="008A1B44" w:rsidRPr="00252E55">
        <w:rPr>
          <w:u w:val="single"/>
        </w:rPr>
        <w:t xml:space="preserve">(Health Occupations Students of America) </w:t>
      </w:r>
      <w:r w:rsidRPr="00252E55">
        <w:rPr>
          <w:u w:val="single"/>
        </w:rPr>
        <w:t>Event, October 3</w:t>
      </w:r>
      <w:r w:rsidR="008832D1" w:rsidRPr="00252E55">
        <w:rPr>
          <w:u w:val="single"/>
        </w:rPr>
        <w:t>0</w:t>
      </w:r>
      <w:r w:rsidR="008832D1">
        <w:t xml:space="preserve">:  </w:t>
      </w:r>
      <w:r w:rsidR="008A1B44">
        <w:t xml:space="preserve">Dr. Gibbs reported there are </w:t>
      </w:r>
      <w:r w:rsidR="008832D1">
        <w:t xml:space="preserve">850 </w:t>
      </w:r>
      <w:r w:rsidR="008A1B44">
        <w:t xml:space="preserve">students </w:t>
      </w:r>
      <w:r w:rsidR="008832D1">
        <w:t>currently registered.</w:t>
      </w:r>
      <w:r w:rsidR="008A1B44">
        <w:t xml:space="preserve"> </w:t>
      </w:r>
    </w:p>
    <w:p w14:paraId="150FBD06" w14:textId="15034708" w:rsidR="00303046" w:rsidRPr="00C30117" w:rsidRDefault="00303046" w:rsidP="001E0318">
      <w:pPr>
        <w:pStyle w:val="NoSpacing"/>
        <w:numPr>
          <w:ilvl w:val="0"/>
          <w:numId w:val="5"/>
        </w:numPr>
        <w:ind w:left="360"/>
      </w:pPr>
      <w:r w:rsidRPr="00C30117">
        <w:t>Council of Chairs, Council of Academic Deans, and Faculty Senate, November 2, 1:30</w:t>
      </w:r>
      <w:r w:rsidR="002A1E06">
        <w:t xml:space="preserve"> p.m.</w:t>
      </w:r>
    </w:p>
    <w:p w14:paraId="76A74C07" w14:textId="64E8C7C5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>Dean’s Seminar, November 4, 5:30</w:t>
      </w:r>
      <w:r w:rsidR="002A1E06" w:rsidRPr="00252E55">
        <w:rPr>
          <w:u w:val="single"/>
        </w:rPr>
        <w:t xml:space="preserve"> p.m.</w:t>
      </w:r>
      <w:r w:rsidRPr="00252E55">
        <w:rPr>
          <w:u w:val="single"/>
        </w:rPr>
        <w:t>, Nursing Building, Round Rock Campus</w:t>
      </w:r>
      <w:r w:rsidR="00CB74DE">
        <w:t xml:space="preserve">:  </w:t>
      </w:r>
      <w:r w:rsidR="008A1B44">
        <w:t>Reminder to</w:t>
      </w:r>
      <w:r w:rsidR="00CB74DE">
        <w:t xml:space="preserve"> RSVP</w:t>
      </w:r>
      <w:r w:rsidR="008A1B44">
        <w:t xml:space="preserve"> for the event.</w:t>
      </w:r>
    </w:p>
    <w:p w14:paraId="5FFF4F65" w14:textId="683CC91F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>Homecoming, November 4-6</w:t>
      </w:r>
      <w:r w:rsidR="00CB74DE">
        <w:t xml:space="preserve">:  Dr. Welborn is working on getting activities </w:t>
      </w:r>
      <w:r w:rsidR="008A1B44">
        <w:t xml:space="preserve">for homecoming </w:t>
      </w:r>
      <w:r w:rsidR="00CB74DE">
        <w:t>on the RRC.</w:t>
      </w:r>
    </w:p>
    <w:p w14:paraId="6F6676C5" w14:textId="6165A2AE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C30117">
        <w:t>Bobcat Day, November 20, San Marcos Campus</w:t>
      </w:r>
    </w:p>
    <w:p w14:paraId="131ED18B" w14:textId="5070E8FD" w:rsidR="00303046" w:rsidRPr="00C30117" w:rsidRDefault="00303046" w:rsidP="001E0318">
      <w:pPr>
        <w:pStyle w:val="NoSpacing"/>
        <w:numPr>
          <w:ilvl w:val="0"/>
          <w:numId w:val="5"/>
        </w:numPr>
        <w:ind w:left="360"/>
      </w:pPr>
      <w:r w:rsidRPr="00C30117">
        <w:t>Reading Day, December 3</w:t>
      </w:r>
    </w:p>
    <w:p w14:paraId="70C5D43F" w14:textId="0D76556F" w:rsidR="001B61F7" w:rsidRPr="00C30117" w:rsidRDefault="001B61F7" w:rsidP="001E0318">
      <w:pPr>
        <w:pStyle w:val="NoSpacing"/>
        <w:numPr>
          <w:ilvl w:val="0"/>
          <w:numId w:val="5"/>
        </w:numPr>
        <w:ind w:left="360"/>
      </w:pPr>
      <w:r w:rsidRPr="00C30117">
        <w:t>Fall Commencement, December 10, 6 p.m., San Marcos Campus</w:t>
      </w:r>
    </w:p>
    <w:p w14:paraId="2EE26FCA" w14:textId="586BA447" w:rsidR="004F4CC9" w:rsidRDefault="00471717" w:rsidP="001E0318">
      <w:pPr>
        <w:pStyle w:val="NoSpacing"/>
        <w:numPr>
          <w:ilvl w:val="0"/>
          <w:numId w:val="5"/>
        </w:numPr>
        <w:ind w:left="360"/>
      </w:pPr>
      <w:r w:rsidRPr="00C30117">
        <w:t>Future C</w:t>
      </w:r>
      <w:r w:rsidR="00201AA0">
        <w:t xml:space="preserve">ollege </w:t>
      </w:r>
      <w:r w:rsidRPr="00C30117">
        <w:t>C</w:t>
      </w:r>
      <w:r w:rsidR="00201AA0">
        <w:t>ouncil</w:t>
      </w:r>
      <w:r w:rsidRPr="00C30117">
        <w:t xml:space="preserve"> Meetings </w:t>
      </w:r>
      <w:r w:rsidR="00303046" w:rsidRPr="00C30117">
        <w:t>–</w:t>
      </w:r>
    </w:p>
    <w:p w14:paraId="43924F8F" w14:textId="5AEB0F67" w:rsidR="00303046" w:rsidRPr="00C30117" w:rsidRDefault="004F4CC9" w:rsidP="001E0318">
      <w:pPr>
        <w:pStyle w:val="NoSpacing"/>
        <w:numPr>
          <w:ilvl w:val="0"/>
          <w:numId w:val="9"/>
        </w:numPr>
        <w:ind w:left="1080"/>
      </w:pPr>
      <w:r>
        <w:t>M</w:t>
      </w:r>
      <w:r w:rsidR="00303046" w:rsidRPr="00C30117">
        <w:t xml:space="preserve">eetings </w:t>
      </w:r>
      <w:r>
        <w:t xml:space="preserve">cancelled </w:t>
      </w:r>
      <w:r w:rsidR="00303046" w:rsidRPr="00C30117">
        <w:t xml:space="preserve">on November 3, 17, and 24 </w:t>
      </w:r>
    </w:p>
    <w:p w14:paraId="048D3A94" w14:textId="39378FE3" w:rsidR="00303046" w:rsidRPr="00C30117" w:rsidRDefault="00303046" w:rsidP="001E0318">
      <w:pPr>
        <w:pStyle w:val="NoSpacing"/>
        <w:numPr>
          <w:ilvl w:val="0"/>
          <w:numId w:val="9"/>
        </w:numPr>
        <w:ind w:left="1080"/>
      </w:pPr>
      <w:r w:rsidRPr="00C30117">
        <w:t>Zoom meetings</w:t>
      </w:r>
      <w:r w:rsidR="00A64942">
        <w:t>,</w:t>
      </w:r>
      <w:r w:rsidRPr="00C30117">
        <w:t xml:space="preserve"> November 10 and December 8</w:t>
      </w:r>
    </w:p>
    <w:p w14:paraId="0D95E900" w14:textId="35BA1E7F" w:rsidR="00303046" w:rsidRPr="00C30117" w:rsidRDefault="00303046" w:rsidP="001E0318">
      <w:pPr>
        <w:pStyle w:val="NoSpacing"/>
        <w:numPr>
          <w:ilvl w:val="0"/>
          <w:numId w:val="9"/>
        </w:numPr>
        <w:ind w:left="1080"/>
      </w:pPr>
      <w:r w:rsidRPr="00C30117">
        <w:t>Face</w:t>
      </w:r>
      <w:r w:rsidR="00201AA0">
        <w:t>-to-face m</w:t>
      </w:r>
      <w:r w:rsidRPr="00C30117">
        <w:t>eeting, December 1, Round Rock</w:t>
      </w:r>
      <w:r w:rsidR="00201AA0">
        <w:t xml:space="preserve"> Campus</w:t>
      </w:r>
    </w:p>
    <w:p w14:paraId="3264AC15" w14:textId="5CE9407C" w:rsidR="00303046" w:rsidRPr="00C30117" w:rsidRDefault="00C3011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>2020-21 Strategic Plan Progress Report</w:t>
      </w:r>
      <w:r w:rsidR="00CB74DE">
        <w:t>:  Deadline</w:t>
      </w:r>
      <w:r w:rsidR="008A1B44">
        <w:t xml:space="preserve"> to submit progress report</w:t>
      </w:r>
      <w:r w:rsidR="00CB74DE">
        <w:t xml:space="preserve"> is Nov. 11.</w:t>
      </w:r>
    </w:p>
    <w:p w14:paraId="611C5B46" w14:textId="03C26731" w:rsidR="00C30117" w:rsidRPr="00C30117" w:rsidRDefault="00C30117" w:rsidP="001E0318">
      <w:pPr>
        <w:pStyle w:val="NoSpacing"/>
        <w:numPr>
          <w:ilvl w:val="0"/>
          <w:numId w:val="5"/>
        </w:numPr>
        <w:ind w:left="360"/>
      </w:pPr>
      <w:r w:rsidRPr="00252E55">
        <w:rPr>
          <w:u w:val="single"/>
        </w:rPr>
        <w:t>Other</w:t>
      </w:r>
      <w:r w:rsidR="008A1B44">
        <w:t>: N/A</w:t>
      </w:r>
    </w:p>
    <w:p w14:paraId="4A7F3739" w14:textId="5A4F61B8" w:rsidR="001B61F7" w:rsidRDefault="00471717" w:rsidP="00303046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7AB11C50" w14:textId="305F88FA" w:rsidR="001B61F7" w:rsidRDefault="001E0318" w:rsidP="001E0318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58236C8" w14:textId="067D14B7" w:rsidR="00303046" w:rsidRPr="00C30117" w:rsidRDefault="00303046" w:rsidP="001E0318">
      <w:pPr>
        <w:pStyle w:val="NoSpacing"/>
        <w:numPr>
          <w:ilvl w:val="0"/>
          <w:numId w:val="6"/>
        </w:numPr>
        <w:ind w:left="360"/>
      </w:pPr>
      <w:r w:rsidRPr="00252E55">
        <w:rPr>
          <w:u w:val="single"/>
        </w:rPr>
        <w:t>CHP PPS 02.02.33 Immunizations</w:t>
      </w:r>
      <w:r w:rsidR="00FF2DF7" w:rsidRPr="00252E55">
        <w:rPr>
          <w:u w:val="single"/>
        </w:rPr>
        <w:t xml:space="preserve"> – handout</w:t>
      </w:r>
      <w:r w:rsidR="00CB74DE">
        <w:t xml:space="preserve">:  Council unanimously approved. </w:t>
      </w:r>
    </w:p>
    <w:p w14:paraId="422920D4" w14:textId="7AF1CE9C" w:rsidR="00303046" w:rsidRPr="00C30117" w:rsidRDefault="00303046" w:rsidP="001E0318">
      <w:pPr>
        <w:pStyle w:val="NoSpacing"/>
        <w:numPr>
          <w:ilvl w:val="0"/>
          <w:numId w:val="6"/>
        </w:numPr>
        <w:ind w:left="360"/>
      </w:pPr>
      <w:r w:rsidRPr="00C30117">
        <w:t>Common Experience Theme – RTA</w:t>
      </w:r>
    </w:p>
    <w:p w14:paraId="0B4A3DF4" w14:textId="77250228" w:rsidR="00303046" w:rsidRPr="00C30117" w:rsidRDefault="00303046" w:rsidP="001E0318">
      <w:pPr>
        <w:pStyle w:val="NoSpacing"/>
        <w:numPr>
          <w:ilvl w:val="0"/>
          <w:numId w:val="6"/>
        </w:numPr>
        <w:ind w:left="360"/>
      </w:pPr>
      <w:r w:rsidRPr="00C30117">
        <w:t>CHP Advising at RR – RTA</w:t>
      </w:r>
    </w:p>
    <w:p w14:paraId="2739C8B5" w14:textId="77777777" w:rsidR="00252E55" w:rsidRDefault="00C30117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CDIS Chair Search</w:t>
      </w:r>
      <w:r w:rsidR="00DA3CFB">
        <w:t xml:space="preserve">:  </w:t>
      </w:r>
      <w:r w:rsidRPr="00C30117">
        <w:t>Dr. Brooks</w:t>
      </w:r>
      <w:r w:rsidR="00DA3CFB">
        <w:t xml:space="preserve"> informed Council that there are three candidates being interviewed and committee hopes to make recommendation by Nov. 11.</w:t>
      </w:r>
    </w:p>
    <w:p w14:paraId="65F5E1C9" w14:textId="77777777" w:rsidR="00252E55" w:rsidRDefault="00C30117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Workload Report</w:t>
      </w:r>
      <w:r w:rsidR="00DA3CFB">
        <w:t xml:space="preserve">:  </w:t>
      </w:r>
      <w:r w:rsidRPr="00C30117">
        <w:t>Dr</w:t>
      </w:r>
      <w:r w:rsidR="00EC49A9">
        <w:t>.</w:t>
      </w:r>
      <w:r w:rsidRPr="00C30117">
        <w:t xml:space="preserve"> Brooks</w:t>
      </w:r>
      <w:r w:rsidR="00DA3CFB">
        <w:t xml:space="preserve"> discussed how justifications can be made within the SharePoint site. Deadline is Nov. 8.</w:t>
      </w:r>
    </w:p>
    <w:p w14:paraId="325D2A02" w14:textId="77777777" w:rsidR="00252E55" w:rsidRDefault="00C30117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Cost Sharing/Buy Out of Facult</w:t>
      </w:r>
      <w:r w:rsidR="00DA3CFB" w:rsidRPr="00252E55">
        <w:rPr>
          <w:u w:val="single"/>
        </w:rPr>
        <w:t>y</w:t>
      </w:r>
      <w:r w:rsidR="00DA3CFB">
        <w:t xml:space="preserve">:  Dean discussed faculty work release for </w:t>
      </w:r>
      <w:r w:rsidR="005B481F">
        <w:t xml:space="preserve">work related to </w:t>
      </w:r>
      <w:r w:rsidR="00DA3CFB">
        <w:t>grants. Faculty must include salary buyout in grants if they need more than 25% work release. Chairs/</w:t>
      </w:r>
      <w:r w:rsidR="002A1E06">
        <w:t>D</w:t>
      </w:r>
      <w:r w:rsidR="00DA3CFB">
        <w:t>irectors are not obligated to release faculty more than 25% if buyout is not in the grant.</w:t>
      </w:r>
    </w:p>
    <w:p w14:paraId="7E3DCA36" w14:textId="77777777" w:rsidR="00252E55" w:rsidRDefault="00EC49A9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Esperanza</w:t>
      </w:r>
      <w:r w:rsidR="00C56DE7" w:rsidRPr="00252E55">
        <w:rPr>
          <w:u w:val="single"/>
        </w:rPr>
        <w:t xml:space="preserve"> Hall</w:t>
      </w:r>
      <w:r w:rsidR="00DA3CFB">
        <w:t xml:space="preserve">:  </w:t>
      </w:r>
      <w:r w:rsidR="00C56DE7">
        <w:t>Funding approved for this building in the amount of $5</w:t>
      </w:r>
      <w:r w:rsidR="00211560">
        <w:t>2.5</w:t>
      </w:r>
      <w:r w:rsidR="00C56DE7">
        <w:t xml:space="preserve"> million. Original request was $8</w:t>
      </w:r>
      <w:r w:rsidR="00211560">
        <w:t>8</w:t>
      </w:r>
      <w:r w:rsidR="00C56DE7">
        <w:t xml:space="preserve"> million. Last programming included Dean’s Office, Advising Center, CLS, HA, HIM, RTT, and EMS. Building will be reprogrammed to meet the new budget.</w:t>
      </w:r>
    </w:p>
    <w:p w14:paraId="0D83AB0B" w14:textId="457DDA76" w:rsidR="00252E55" w:rsidRDefault="00C30117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Computer Replacement Program</w:t>
      </w:r>
      <w:r w:rsidR="00DA3CFB">
        <w:t xml:space="preserve">:  </w:t>
      </w:r>
      <w:r w:rsidRPr="00C30117">
        <w:t>Dr. Brooks</w:t>
      </w:r>
      <w:r w:rsidR="00C56DE7">
        <w:t xml:space="preserve"> informed Council that 24 allocations were received for the college. Distribution has been completed</w:t>
      </w:r>
      <w:r w:rsidR="00410CB7">
        <w:t xml:space="preserve"> to the academic units. Chairs/</w:t>
      </w:r>
      <w:r w:rsidR="00C47601">
        <w:t>D</w:t>
      </w:r>
      <w:r w:rsidR="00410CB7">
        <w:t>irectors can assign to their faculty/staff at their discretion.</w:t>
      </w:r>
    </w:p>
    <w:p w14:paraId="0B212D1A" w14:textId="77777777" w:rsidR="00252E55" w:rsidRDefault="00824BFB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Annual Faculty Reviews</w:t>
      </w:r>
      <w:r w:rsidR="00DA3CFB">
        <w:t xml:space="preserve">:  </w:t>
      </w:r>
      <w:r>
        <w:t>Dr. Brooks</w:t>
      </w:r>
      <w:r w:rsidR="00410CB7">
        <w:t xml:space="preserve"> reminded Council that the college is using the standard review form and it can be found in Digital Measures.</w:t>
      </w:r>
    </w:p>
    <w:p w14:paraId="3B6D1B9D" w14:textId="38489C95" w:rsidR="00252E55" w:rsidRDefault="006C0C37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t>Curriculum Adds/Deletes/Changes</w:t>
      </w:r>
      <w:r w:rsidR="00172FF5" w:rsidRPr="00252E55">
        <w:rPr>
          <w:u w:val="single"/>
        </w:rPr>
        <w:t xml:space="preserve"> </w:t>
      </w:r>
      <w:r w:rsidRPr="00252E55">
        <w:rPr>
          <w:u w:val="single"/>
        </w:rPr>
        <w:t>– handout</w:t>
      </w:r>
      <w:r w:rsidR="00DA3CFB">
        <w:t xml:space="preserve">:  </w:t>
      </w:r>
      <w:r w:rsidR="00172FF5">
        <w:t>Dr</w:t>
      </w:r>
      <w:r w:rsidR="00C47601">
        <w:t>.</w:t>
      </w:r>
      <w:r w:rsidR="00172FF5">
        <w:t xml:space="preserve"> Brooks</w:t>
      </w:r>
      <w:r w:rsidR="00F87448">
        <w:t xml:space="preserve"> reviewed changes, adds, and deletes that will become effective fall 2022. Council </w:t>
      </w:r>
      <w:r w:rsidR="00F306C6">
        <w:t xml:space="preserve">unanimously </w:t>
      </w:r>
      <w:r w:rsidR="00F87448">
        <w:t>approved with recommendation to revise the title for HA 4141 due to the word “exam” appearing twice.</w:t>
      </w:r>
      <w:r w:rsidR="00252E55">
        <w:br/>
      </w:r>
    </w:p>
    <w:p w14:paraId="218EF6D7" w14:textId="380218C3" w:rsidR="00F106A9" w:rsidRPr="00252E55" w:rsidRDefault="00283FC9" w:rsidP="00252E55">
      <w:pPr>
        <w:pStyle w:val="NoSpacing"/>
        <w:numPr>
          <w:ilvl w:val="0"/>
          <w:numId w:val="6"/>
        </w:numPr>
        <w:ind w:left="360"/>
        <w:rPr>
          <w:b/>
          <w:bCs/>
        </w:rPr>
      </w:pPr>
      <w:r w:rsidRPr="00252E55">
        <w:rPr>
          <w:u w:val="single"/>
        </w:rPr>
        <w:lastRenderedPageBreak/>
        <w:t xml:space="preserve">CHP Policies 02.03.33 Grade Appeals, 02.04.22 </w:t>
      </w:r>
      <w:r w:rsidR="00196FB4" w:rsidRPr="00252E55">
        <w:rPr>
          <w:u w:val="single"/>
        </w:rPr>
        <w:t xml:space="preserve">Faculty Excellence Awards </w:t>
      </w:r>
      <w:r w:rsidR="00F87448" w:rsidRPr="00252E55">
        <w:rPr>
          <w:u w:val="single"/>
        </w:rPr>
        <w:t>–</w:t>
      </w:r>
      <w:r w:rsidR="00196FB4" w:rsidRPr="00252E55">
        <w:rPr>
          <w:u w:val="single"/>
        </w:rPr>
        <w:t xml:space="preserve"> handouts</w:t>
      </w:r>
      <w:r w:rsidR="00252E55">
        <w:t>:</w:t>
      </w:r>
    </w:p>
    <w:p w14:paraId="58C4266B" w14:textId="4E9FB382" w:rsidR="00F87448" w:rsidRDefault="00F87448" w:rsidP="001E0318">
      <w:pPr>
        <w:pStyle w:val="NoSpacing"/>
        <w:numPr>
          <w:ilvl w:val="0"/>
          <w:numId w:val="10"/>
        </w:numPr>
        <w:ind w:left="720"/>
      </w:pPr>
      <w:r>
        <w:t>02.03.33</w:t>
      </w:r>
      <w:r w:rsidR="00F306C6">
        <w:t xml:space="preserve"> – Unanimously approved by Council.</w:t>
      </w:r>
    </w:p>
    <w:p w14:paraId="2E9FA607" w14:textId="111017B8" w:rsidR="00F87448" w:rsidRPr="00C30117" w:rsidRDefault="00F87448" w:rsidP="001E0318">
      <w:pPr>
        <w:pStyle w:val="NoSpacing"/>
        <w:numPr>
          <w:ilvl w:val="0"/>
          <w:numId w:val="10"/>
        </w:numPr>
        <w:ind w:left="720"/>
      </w:pPr>
      <w:r>
        <w:t xml:space="preserve">O2.04.22 </w:t>
      </w:r>
      <w:r w:rsidR="00F306C6">
        <w:t xml:space="preserve">– </w:t>
      </w:r>
      <w:r w:rsidR="001733B9">
        <w:t>Unanimously approved by Council. Delete “sustained” on the a</w:t>
      </w:r>
      <w:r w:rsidR="00266426">
        <w:t>ttachment</w:t>
      </w:r>
      <w:r w:rsidR="001733B9">
        <w:t>.</w:t>
      </w:r>
    </w:p>
    <w:p w14:paraId="5544C158" w14:textId="77777777" w:rsidR="00C30117" w:rsidRDefault="00C30117" w:rsidP="00C30117">
      <w:pPr>
        <w:pStyle w:val="NoSpacing"/>
        <w:ind w:left="1440"/>
        <w:rPr>
          <w:b/>
          <w:bCs/>
        </w:rPr>
      </w:pPr>
    </w:p>
    <w:p w14:paraId="34B95CD0" w14:textId="08113C07" w:rsidR="001B61F7" w:rsidRDefault="001B61F7" w:rsidP="001E0318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54CA3C81" w14:textId="34574F9D" w:rsidR="005B481F" w:rsidRDefault="001733B9" w:rsidP="001E0318">
      <w:pPr>
        <w:pStyle w:val="NoSpacing"/>
        <w:numPr>
          <w:ilvl w:val="0"/>
          <w:numId w:val="11"/>
        </w:numPr>
        <w:ind w:left="360"/>
      </w:pPr>
      <w:r>
        <w:t>F</w:t>
      </w:r>
      <w:r w:rsidR="006D1FFD">
        <w:t xml:space="preserve">aculty </w:t>
      </w:r>
      <w:r>
        <w:t>S</w:t>
      </w:r>
      <w:r w:rsidR="006D1FFD">
        <w:t>enate</w:t>
      </w:r>
      <w:r>
        <w:t xml:space="preserve"> met with the</w:t>
      </w:r>
      <w:r w:rsidR="006D1FFD">
        <w:t xml:space="preserve"> department </w:t>
      </w:r>
      <w:r w:rsidR="005B481F">
        <w:t>liaisons</w:t>
      </w:r>
      <w:r>
        <w:t xml:space="preserve"> to discuss </w:t>
      </w:r>
      <w:r w:rsidR="006D1FFD">
        <w:t xml:space="preserve">identified </w:t>
      </w:r>
      <w:r>
        <w:t>culture</w:t>
      </w:r>
      <w:r w:rsidR="005B481F">
        <w:t xml:space="preserve"> concerns of</w:t>
      </w:r>
      <w:r w:rsidR="006D1FFD">
        <w:t xml:space="preserve"> </w:t>
      </w:r>
      <w:r>
        <w:t xml:space="preserve">understaffing, </w:t>
      </w:r>
      <w:r w:rsidR="005B481F">
        <w:t xml:space="preserve">support for </w:t>
      </w:r>
      <w:r>
        <w:t>online classes, salar</w:t>
      </w:r>
      <w:r w:rsidR="006D1FFD">
        <w:t xml:space="preserve">ies not </w:t>
      </w:r>
      <w:r w:rsidR="005B481F">
        <w:t xml:space="preserve">being </w:t>
      </w:r>
      <w:r w:rsidR="006D1FFD">
        <w:t>at</w:t>
      </w:r>
      <w:r>
        <w:t xml:space="preserve"> market rate, </w:t>
      </w:r>
      <w:r w:rsidR="006D1FFD">
        <w:t>and COVID</w:t>
      </w:r>
      <w:r>
        <w:t>.</w:t>
      </w:r>
    </w:p>
    <w:p w14:paraId="4DAD2FD7" w14:textId="6C189852" w:rsidR="001733B9" w:rsidRDefault="005B481F" w:rsidP="001E0318">
      <w:pPr>
        <w:pStyle w:val="NoSpacing"/>
        <w:ind w:firstLine="360"/>
      </w:pPr>
      <w:r>
        <w:t xml:space="preserve">Reminder:  </w:t>
      </w:r>
      <w:r w:rsidR="006D1FFD">
        <w:t>There will be a j</w:t>
      </w:r>
      <w:r w:rsidR="001733B9">
        <w:t xml:space="preserve">oint CAD, Council of Chairs, and Faculty Senate </w:t>
      </w:r>
      <w:r w:rsidR="006D1FFD">
        <w:t xml:space="preserve">meeting </w:t>
      </w:r>
      <w:r w:rsidR="001733B9">
        <w:t>on Nov. 2.</w:t>
      </w:r>
    </w:p>
    <w:p w14:paraId="6C7B1C47" w14:textId="77777777" w:rsidR="001733B9" w:rsidRPr="001733B9" w:rsidRDefault="001733B9" w:rsidP="002A00CD">
      <w:pPr>
        <w:pStyle w:val="NoSpacing"/>
        <w:ind w:left="1440"/>
      </w:pPr>
    </w:p>
    <w:sectPr w:rsidR="001733B9" w:rsidRPr="0017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799"/>
    <w:multiLevelType w:val="hybridMultilevel"/>
    <w:tmpl w:val="071ADAF8"/>
    <w:lvl w:ilvl="0" w:tplc="C0AE4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1D0"/>
    <w:multiLevelType w:val="hybridMultilevel"/>
    <w:tmpl w:val="18060668"/>
    <w:lvl w:ilvl="0" w:tplc="D172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EAE"/>
    <w:multiLevelType w:val="hybridMultilevel"/>
    <w:tmpl w:val="5A32C61E"/>
    <w:lvl w:ilvl="0" w:tplc="DC566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16893"/>
    <w:multiLevelType w:val="hybridMultilevel"/>
    <w:tmpl w:val="35962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8C6D24"/>
    <w:multiLevelType w:val="hybridMultilevel"/>
    <w:tmpl w:val="4F22342A"/>
    <w:lvl w:ilvl="0" w:tplc="23ACE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39B6"/>
    <w:multiLevelType w:val="hybridMultilevel"/>
    <w:tmpl w:val="3AA8C5B2"/>
    <w:lvl w:ilvl="0" w:tplc="1360A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05066"/>
    <w:multiLevelType w:val="hybridMultilevel"/>
    <w:tmpl w:val="9D3EC20A"/>
    <w:lvl w:ilvl="0" w:tplc="DC566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A4C44"/>
    <w:multiLevelType w:val="hybridMultilevel"/>
    <w:tmpl w:val="11788D18"/>
    <w:lvl w:ilvl="0" w:tplc="58E47D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9A6DE4"/>
    <w:multiLevelType w:val="hybridMultilevel"/>
    <w:tmpl w:val="59F2F0F6"/>
    <w:lvl w:ilvl="0" w:tplc="E55A6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1548A7"/>
    <w:multiLevelType w:val="hybridMultilevel"/>
    <w:tmpl w:val="1BFE3A96"/>
    <w:lvl w:ilvl="0" w:tplc="DC566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8302D"/>
    <w:multiLevelType w:val="hybridMultilevel"/>
    <w:tmpl w:val="8DCC406C"/>
    <w:lvl w:ilvl="0" w:tplc="00261B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7"/>
    <w:rsid w:val="00097DDC"/>
    <w:rsid w:val="00172FF5"/>
    <w:rsid w:val="001733B9"/>
    <w:rsid w:val="00196FB4"/>
    <w:rsid w:val="001B61F7"/>
    <w:rsid w:val="001E0318"/>
    <w:rsid w:val="00201AA0"/>
    <w:rsid w:val="00211560"/>
    <w:rsid w:val="00213DD3"/>
    <w:rsid w:val="00252E55"/>
    <w:rsid w:val="00266426"/>
    <w:rsid w:val="00283FC9"/>
    <w:rsid w:val="002A00CD"/>
    <w:rsid w:val="002A1E06"/>
    <w:rsid w:val="002E3D51"/>
    <w:rsid w:val="00303046"/>
    <w:rsid w:val="00393F16"/>
    <w:rsid w:val="003948A4"/>
    <w:rsid w:val="00410CB7"/>
    <w:rsid w:val="00471717"/>
    <w:rsid w:val="00487BD8"/>
    <w:rsid w:val="004F4CC9"/>
    <w:rsid w:val="005B481F"/>
    <w:rsid w:val="005D4E6C"/>
    <w:rsid w:val="006C0C37"/>
    <w:rsid w:val="006D1FFD"/>
    <w:rsid w:val="007F0F92"/>
    <w:rsid w:val="00824BFB"/>
    <w:rsid w:val="008832D1"/>
    <w:rsid w:val="008A1B44"/>
    <w:rsid w:val="008C4D93"/>
    <w:rsid w:val="009407E3"/>
    <w:rsid w:val="00A64942"/>
    <w:rsid w:val="00B23EEE"/>
    <w:rsid w:val="00BB688B"/>
    <w:rsid w:val="00C30117"/>
    <w:rsid w:val="00C47601"/>
    <w:rsid w:val="00C56DE7"/>
    <w:rsid w:val="00CB74DE"/>
    <w:rsid w:val="00DA3CFB"/>
    <w:rsid w:val="00EC49A9"/>
    <w:rsid w:val="00F106A9"/>
    <w:rsid w:val="00F250F0"/>
    <w:rsid w:val="00F306C6"/>
    <w:rsid w:val="00F87448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37EE"/>
  <w15:chartTrackingRefBased/>
  <w15:docId w15:val="{3035AA02-6D05-4120-9137-C666282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3AD74-3953-4585-B1BD-D74885B5D778}"/>
</file>

<file path=customXml/itemProps2.xml><?xml version="1.0" encoding="utf-8"?>
<ds:datastoreItem xmlns:ds="http://schemas.openxmlformats.org/officeDocument/2006/customXml" ds:itemID="{A75AE29B-F776-4DA6-AF84-9CCB9EDAF0DD}"/>
</file>

<file path=customXml/itemProps3.xml><?xml version="1.0" encoding="utf-8"?>
<ds:datastoreItem xmlns:ds="http://schemas.openxmlformats.org/officeDocument/2006/customXml" ds:itemID="{3FAEE017-3446-4B97-A5F9-FCE1B8E3D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2021-10-29T20:18:00Z</cp:lastPrinted>
  <dcterms:created xsi:type="dcterms:W3CDTF">2021-10-29T20:31:00Z</dcterms:created>
  <dcterms:modified xsi:type="dcterms:W3CDTF">2021-10-29T20:43:00Z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