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28E3" w14:textId="0EC57ADA" w:rsidR="00AD7AFF" w:rsidRPr="00420A69" w:rsidRDefault="00420A69" w:rsidP="00420A69">
      <w:pPr>
        <w:pStyle w:val="NoSpacing"/>
        <w:jc w:val="center"/>
        <w:rPr>
          <w:b/>
          <w:bCs/>
        </w:rPr>
      </w:pPr>
      <w:r w:rsidRPr="00420A69">
        <w:rPr>
          <w:b/>
          <w:bCs/>
        </w:rPr>
        <w:t>College of Health Profession</w:t>
      </w:r>
    </w:p>
    <w:p w14:paraId="4906A49B" w14:textId="5D04EF54" w:rsidR="00420A69" w:rsidRPr="00420A69" w:rsidRDefault="00420A69" w:rsidP="00420A69">
      <w:pPr>
        <w:pStyle w:val="NoSpacing"/>
        <w:jc w:val="center"/>
        <w:rPr>
          <w:b/>
          <w:bCs/>
        </w:rPr>
      </w:pPr>
      <w:r w:rsidRPr="00420A69">
        <w:rPr>
          <w:b/>
          <w:bCs/>
        </w:rPr>
        <w:t xml:space="preserve">College Council </w:t>
      </w:r>
      <w:r w:rsidR="00F320FF">
        <w:rPr>
          <w:b/>
          <w:bCs/>
        </w:rPr>
        <w:t>Summary &amp; Actions</w:t>
      </w:r>
    </w:p>
    <w:p w14:paraId="1B6898E5" w14:textId="65052440" w:rsidR="00420A69" w:rsidRDefault="00420A69" w:rsidP="00420A69">
      <w:pPr>
        <w:pStyle w:val="NoSpacing"/>
        <w:jc w:val="center"/>
        <w:rPr>
          <w:b/>
          <w:bCs/>
        </w:rPr>
      </w:pPr>
      <w:r w:rsidRPr="00420A69">
        <w:rPr>
          <w:b/>
          <w:bCs/>
        </w:rPr>
        <w:t>September 29, 2021</w:t>
      </w:r>
    </w:p>
    <w:p w14:paraId="114C9CFF" w14:textId="77777777" w:rsidR="007D7107" w:rsidRPr="00420A69" w:rsidRDefault="007D7107" w:rsidP="00420A69">
      <w:pPr>
        <w:pStyle w:val="NoSpacing"/>
        <w:jc w:val="center"/>
        <w:rPr>
          <w:b/>
          <w:bCs/>
        </w:rPr>
      </w:pPr>
    </w:p>
    <w:p w14:paraId="1ACDA9A2" w14:textId="383E439B" w:rsidR="00420A69" w:rsidRDefault="00420A69" w:rsidP="002148B0">
      <w:pPr>
        <w:pStyle w:val="NoSpacing"/>
      </w:pPr>
    </w:p>
    <w:p w14:paraId="78CF492C" w14:textId="63E15024" w:rsidR="00420A69" w:rsidRPr="00F320FF" w:rsidRDefault="00420A69" w:rsidP="0028056A">
      <w:pPr>
        <w:spacing w:after="0"/>
        <w:rPr>
          <w:b/>
          <w:bCs/>
        </w:rPr>
      </w:pPr>
      <w:r w:rsidRPr="00F320FF">
        <w:rPr>
          <w:b/>
          <w:bCs/>
        </w:rPr>
        <w:t>Announcements/Information</w:t>
      </w:r>
    </w:p>
    <w:p w14:paraId="55CC4FBE" w14:textId="06B7DE3E" w:rsidR="00420A69" w:rsidRPr="00420A69" w:rsidRDefault="00420A69" w:rsidP="00420A69">
      <w:pPr>
        <w:pStyle w:val="ListParagraph"/>
        <w:numPr>
          <w:ilvl w:val="0"/>
          <w:numId w:val="2"/>
        </w:numPr>
      </w:pPr>
      <w:r w:rsidRPr="00420A69">
        <w:t>Bobcat Days, October 16 and November 20, San Marcos Campus</w:t>
      </w:r>
    </w:p>
    <w:p w14:paraId="56D59D68" w14:textId="16FF6E74" w:rsidR="00420A69" w:rsidRPr="00420A69" w:rsidRDefault="00420A69" w:rsidP="00420A69">
      <w:pPr>
        <w:pStyle w:val="ListParagraph"/>
        <w:numPr>
          <w:ilvl w:val="0"/>
          <w:numId w:val="2"/>
        </w:numPr>
      </w:pPr>
      <w:r w:rsidRPr="00420A69">
        <w:t>Dean’s Seminar, November 4, 5:30</w:t>
      </w:r>
      <w:r w:rsidR="007D7107">
        <w:t xml:space="preserve"> p.m.</w:t>
      </w:r>
      <w:r w:rsidRPr="00420A69">
        <w:t>, Nursing Building, Round Rock Campus</w:t>
      </w:r>
    </w:p>
    <w:p w14:paraId="3B2F1822" w14:textId="0C7FBA3B" w:rsidR="00420A69" w:rsidRPr="00420A69" w:rsidRDefault="00420A69" w:rsidP="00420A69">
      <w:pPr>
        <w:pStyle w:val="ListParagraph"/>
        <w:numPr>
          <w:ilvl w:val="0"/>
          <w:numId w:val="2"/>
        </w:numPr>
      </w:pPr>
      <w:r w:rsidRPr="00420A69">
        <w:t>Fall Commencement, December 10, 6 p.m., San Marcos Campus</w:t>
      </w:r>
    </w:p>
    <w:p w14:paraId="1B183304" w14:textId="052CC1AD" w:rsidR="00420A69" w:rsidRPr="00420A69" w:rsidRDefault="00420A69" w:rsidP="00420A69">
      <w:pPr>
        <w:pStyle w:val="ListParagraph"/>
        <w:numPr>
          <w:ilvl w:val="0"/>
          <w:numId w:val="2"/>
        </w:numPr>
      </w:pPr>
      <w:r w:rsidRPr="00A74EB5">
        <w:rPr>
          <w:u w:val="single"/>
        </w:rPr>
        <w:t>Teaching Faculty Appointments Proposed Policy</w:t>
      </w:r>
      <w:r w:rsidR="00926E47">
        <w:t xml:space="preserve">:  Deans reviewed draft before it goes to faculty members. It’s an effort to get away from Sr. Lecturer title and to allow all faculty to be able to go up for promotion. </w:t>
      </w:r>
    </w:p>
    <w:p w14:paraId="59C9F493" w14:textId="271B2549" w:rsidR="00420A69" w:rsidRPr="00420A69" w:rsidRDefault="00420A69" w:rsidP="00420A69">
      <w:pPr>
        <w:pStyle w:val="ListParagraph"/>
        <w:numPr>
          <w:ilvl w:val="0"/>
          <w:numId w:val="2"/>
        </w:numPr>
      </w:pPr>
      <w:r w:rsidRPr="00A74EB5">
        <w:rPr>
          <w:u w:val="single"/>
        </w:rPr>
        <w:t>Second Year Report of the Managing Textbook Costs and Next Year Plans</w:t>
      </w:r>
      <w:r w:rsidR="0081277A">
        <w:t>:  Committee submitted final report. University’s decision to purchase textbooks at lower cost level does not provide downloadable access to students. Report will be forwarded to Council. Concerns can be sent to Dr. Nowicki, college representative.</w:t>
      </w:r>
    </w:p>
    <w:p w14:paraId="53806FFA" w14:textId="3AE46372" w:rsidR="00420A69" w:rsidRDefault="00420A69" w:rsidP="00420A69">
      <w:pPr>
        <w:pStyle w:val="ListParagraph"/>
        <w:numPr>
          <w:ilvl w:val="0"/>
          <w:numId w:val="2"/>
        </w:numPr>
      </w:pPr>
      <w:r w:rsidRPr="00A74EB5">
        <w:rPr>
          <w:u w:val="single"/>
        </w:rPr>
        <w:t>Undergraduate and Graduate Admissions</w:t>
      </w:r>
      <w:r w:rsidR="0081277A">
        <w:t>:  No new information to report.</w:t>
      </w:r>
    </w:p>
    <w:p w14:paraId="02ED2F7E" w14:textId="77777777" w:rsidR="00D7525A" w:rsidRDefault="00485C45" w:rsidP="00D7525A">
      <w:pPr>
        <w:pStyle w:val="ListParagraph"/>
        <w:numPr>
          <w:ilvl w:val="0"/>
          <w:numId w:val="2"/>
        </w:numPr>
      </w:pPr>
      <w:r w:rsidRPr="00A74EB5">
        <w:rPr>
          <w:u w:val="single"/>
        </w:rPr>
        <w:t>Co</w:t>
      </w:r>
      <w:r w:rsidR="00865A3C" w:rsidRPr="00A74EB5">
        <w:rPr>
          <w:u w:val="single"/>
        </w:rPr>
        <w:t>Search Report</w:t>
      </w:r>
      <w:r w:rsidR="0081277A" w:rsidRPr="00D7525A">
        <w:t>:</w:t>
      </w:r>
      <w:r w:rsidR="00865A3C" w:rsidRPr="00D7525A">
        <w:t xml:space="preserve"> </w:t>
      </w:r>
      <w:r w:rsidR="0081277A" w:rsidRPr="00D7525A">
        <w:t xml:space="preserve"> </w:t>
      </w:r>
      <w:r w:rsidR="00865A3C" w:rsidRPr="00D7525A">
        <w:t>Dr. Ari</w:t>
      </w:r>
      <w:r w:rsidR="0081277A" w:rsidRPr="00D7525A">
        <w:t xml:space="preserve"> reported on CHP participation in </w:t>
      </w:r>
      <w:r w:rsidR="00F21E34" w:rsidRPr="00D7525A">
        <w:t>the 7</w:t>
      </w:r>
      <w:r w:rsidR="00F21E34" w:rsidRPr="00D7525A">
        <w:rPr>
          <w:vertAlign w:val="superscript"/>
        </w:rPr>
        <w:t>th</w:t>
      </w:r>
      <w:r w:rsidR="00F21E34" w:rsidRPr="00D7525A">
        <w:t xml:space="preserve"> Annual </w:t>
      </w:r>
      <w:proofErr w:type="spellStart"/>
      <w:r w:rsidR="0081277A" w:rsidRPr="00D7525A">
        <w:t>CoSearch</w:t>
      </w:r>
      <w:proofErr w:type="spellEnd"/>
      <w:r w:rsidR="0081277A" w:rsidRPr="00D7525A">
        <w:t xml:space="preserve">. </w:t>
      </w:r>
      <w:r w:rsidR="00F21E34" w:rsidRPr="00D7525A">
        <w:t>Faculty from Nursing and CDIS were in groups that won both 1</w:t>
      </w:r>
      <w:r w:rsidR="00F21E34" w:rsidRPr="00D7525A">
        <w:rPr>
          <w:vertAlign w:val="superscript"/>
        </w:rPr>
        <w:t>st</w:t>
      </w:r>
      <w:r w:rsidR="00F21E34" w:rsidRPr="00D7525A">
        <w:t xml:space="preserve"> and </w:t>
      </w:r>
      <w:r w:rsidR="0081277A" w:rsidRPr="00D7525A">
        <w:t>2</w:t>
      </w:r>
      <w:r w:rsidR="0081277A" w:rsidRPr="00D7525A">
        <w:rPr>
          <w:vertAlign w:val="superscript"/>
        </w:rPr>
        <w:t>nd</w:t>
      </w:r>
      <w:r w:rsidR="0081277A" w:rsidRPr="00D7525A">
        <w:t xml:space="preserve"> </w:t>
      </w:r>
      <w:r w:rsidR="00F21E34" w:rsidRPr="00D7525A">
        <w:t xml:space="preserve">place. </w:t>
      </w:r>
      <w:r w:rsidR="0081277A" w:rsidRPr="00D7525A">
        <w:t xml:space="preserve"> </w:t>
      </w:r>
    </w:p>
    <w:p w14:paraId="4D5ECD97" w14:textId="4CE4DC88" w:rsidR="008971F4" w:rsidRPr="00D7525A" w:rsidRDefault="008971F4" w:rsidP="00D7525A">
      <w:pPr>
        <w:pStyle w:val="ListParagraph"/>
        <w:numPr>
          <w:ilvl w:val="0"/>
          <w:numId w:val="2"/>
        </w:numPr>
      </w:pPr>
      <w:r w:rsidRPr="00A74EB5">
        <w:rPr>
          <w:u w:val="single"/>
        </w:rPr>
        <w:t>Digital Sign Update</w:t>
      </w:r>
      <w:r w:rsidR="0081277A" w:rsidRPr="007D7107">
        <w:t>:  D</w:t>
      </w:r>
      <w:r w:rsidRPr="007D7107">
        <w:t>r. Brooks</w:t>
      </w:r>
      <w:r w:rsidR="007D7107" w:rsidRPr="007D7107">
        <w:t xml:space="preserve"> </w:t>
      </w:r>
      <w:r w:rsidR="007D7107">
        <w:t xml:space="preserve">reported a continued cost of $300 per year per TV to manage. The other option is to allow advertisements at no cost. ITAC would upgrade equipment. Departments need to opt in or out before next billing cycle. Item will be </w:t>
      </w:r>
      <w:proofErr w:type="spellStart"/>
      <w:r w:rsidR="007D7107">
        <w:t>RTA’d</w:t>
      </w:r>
      <w:proofErr w:type="spellEnd"/>
      <w:r w:rsidR="007D7107">
        <w:t>.</w:t>
      </w:r>
    </w:p>
    <w:p w14:paraId="48A19168" w14:textId="309F6A66" w:rsidR="005F1D93" w:rsidRPr="00D7525A" w:rsidRDefault="005A713D" w:rsidP="005F1D93">
      <w:pPr>
        <w:pStyle w:val="ListParagraph"/>
        <w:numPr>
          <w:ilvl w:val="0"/>
          <w:numId w:val="2"/>
        </w:numPr>
      </w:pPr>
      <w:r w:rsidRPr="00A74EB5">
        <w:rPr>
          <w:u w:val="single"/>
        </w:rPr>
        <w:t>BSHS and Pre-Majors</w:t>
      </w:r>
      <w:r w:rsidR="0081277A">
        <w:t xml:space="preserve">:  </w:t>
      </w:r>
      <w:r w:rsidR="005F1D93" w:rsidRPr="00D7525A">
        <w:t>Dep</w:t>
      </w:r>
      <w:r w:rsidR="00D7525A" w:rsidRPr="00D7525A">
        <w:t>artment</w:t>
      </w:r>
      <w:r w:rsidR="005F1D93" w:rsidRPr="00D7525A">
        <w:t xml:space="preserve"> of Education </w:t>
      </w:r>
      <w:r w:rsidR="00F21E34" w:rsidRPr="00D7525A">
        <w:t xml:space="preserve">requires that students be in a declared major to receive financial aid. This will require our pre-majors in the college to </w:t>
      </w:r>
      <w:r w:rsidR="00D7525A" w:rsidRPr="00D7525A">
        <w:t xml:space="preserve">become </w:t>
      </w:r>
      <w:r w:rsidR="00F21E34" w:rsidRPr="00D7525A">
        <w:t xml:space="preserve">a BSHS student with a concentration in the previous pre-major area. </w:t>
      </w:r>
      <w:r w:rsidR="00D7525A" w:rsidRPr="00D7525A">
        <w:t xml:space="preserve">The compliance </w:t>
      </w:r>
      <w:r w:rsidR="005A12F5">
        <w:t xml:space="preserve">audit could lead to </w:t>
      </w:r>
      <w:r w:rsidR="007D7107">
        <w:t>a $</w:t>
      </w:r>
      <w:r w:rsidR="005F1D93">
        <w:t>6.5 million fine</w:t>
      </w:r>
      <w:r w:rsidR="005A12F5">
        <w:t xml:space="preserve"> if </w:t>
      </w:r>
      <w:r w:rsidR="00D7525A">
        <w:t xml:space="preserve">the university is </w:t>
      </w:r>
      <w:r w:rsidR="005A12F5">
        <w:t xml:space="preserve">found in non-compliance. </w:t>
      </w:r>
      <w:r w:rsidR="00D7525A">
        <w:t xml:space="preserve">This will </w:t>
      </w:r>
      <w:r w:rsidR="00D7525A" w:rsidRPr="00D7525A">
        <w:t xml:space="preserve">impact </w:t>
      </w:r>
      <w:r w:rsidR="005A12F5" w:rsidRPr="00D7525A">
        <w:t>CLS, CDIS, RC and RTT</w:t>
      </w:r>
      <w:r w:rsidR="00D7525A" w:rsidRPr="00D7525A">
        <w:t>.</w:t>
      </w:r>
    </w:p>
    <w:p w14:paraId="19035FC7" w14:textId="09815E6A" w:rsidR="00420A69" w:rsidRDefault="00420A69" w:rsidP="00BC523F">
      <w:pPr>
        <w:pStyle w:val="ListParagraph"/>
        <w:numPr>
          <w:ilvl w:val="0"/>
          <w:numId w:val="2"/>
        </w:numPr>
        <w:spacing w:after="0"/>
      </w:pPr>
      <w:r w:rsidRPr="00A74EB5">
        <w:rPr>
          <w:u w:val="single"/>
        </w:rPr>
        <w:t>Other</w:t>
      </w:r>
      <w:r w:rsidR="00F54F84">
        <w:t>:  N/A</w:t>
      </w:r>
    </w:p>
    <w:p w14:paraId="48614613" w14:textId="77777777" w:rsidR="00F2482B" w:rsidRPr="00F2482B" w:rsidRDefault="00F2482B" w:rsidP="00BC523F">
      <w:pPr>
        <w:pStyle w:val="ListParagraph"/>
        <w:spacing w:after="0"/>
        <w:ind w:left="1440"/>
      </w:pPr>
    </w:p>
    <w:p w14:paraId="322A71B0" w14:textId="045B87E6" w:rsidR="009C1C3A" w:rsidRDefault="0028056A" w:rsidP="0028056A">
      <w:pPr>
        <w:spacing w:after="0"/>
        <w:rPr>
          <w:b/>
          <w:bCs/>
        </w:rPr>
      </w:pPr>
      <w:r>
        <w:rPr>
          <w:b/>
          <w:bCs/>
        </w:rPr>
        <w:t>General Discussion</w:t>
      </w:r>
    </w:p>
    <w:p w14:paraId="07EC7C1B" w14:textId="77777777" w:rsidR="009C1C3A" w:rsidRDefault="00420A69" w:rsidP="009C1C3A">
      <w:pPr>
        <w:pStyle w:val="ListParagraph"/>
        <w:numPr>
          <w:ilvl w:val="0"/>
          <w:numId w:val="8"/>
        </w:numPr>
      </w:pPr>
      <w:r w:rsidRPr="00A74EB5">
        <w:rPr>
          <w:u w:val="single"/>
        </w:rPr>
        <w:t>COVID-19 Update</w:t>
      </w:r>
      <w:r w:rsidR="00F54F84">
        <w:t>:  Encouraged to check dashboard and FAQ</w:t>
      </w:r>
      <w:r w:rsidR="002034CC">
        <w:t>s</w:t>
      </w:r>
      <w:r w:rsidR="00F54F84">
        <w:t xml:space="preserve"> for information. Dean is working with Dr. Carranco for </w:t>
      </w:r>
      <w:r w:rsidR="0070042D">
        <w:t>testing on the RRC for</w:t>
      </w:r>
      <w:r w:rsidR="002034CC">
        <w:t xml:space="preserve"> the</w:t>
      </w:r>
      <w:r w:rsidR="0070042D">
        <w:t xml:space="preserve"> students who need testing for clinical appointments. 1.85% positivity rate (this is on the low end)</w:t>
      </w:r>
    </w:p>
    <w:p w14:paraId="77FD0994" w14:textId="77777777" w:rsidR="009C1C3A" w:rsidRDefault="00420A69" w:rsidP="009C1C3A">
      <w:pPr>
        <w:pStyle w:val="ListParagraph"/>
        <w:numPr>
          <w:ilvl w:val="0"/>
          <w:numId w:val="8"/>
        </w:numPr>
      </w:pPr>
      <w:r w:rsidRPr="00A74EB5">
        <w:rPr>
          <w:u w:val="single"/>
        </w:rPr>
        <w:t>Step Up for State</w:t>
      </w:r>
      <w:r w:rsidR="0070042D">
        <w:t xml:space="preserve">:  </w:t>
      </w:r>
      <w:r w:rsidR="00BC523F">
        <w:t>Discussed upcoming advertising and training.</w:t>
      </w:r>
    </w:p>
    <w:p w14:paraId="1B029973" w14:textId="1BD6B592" w:rsidR="009C1C3A" w:rsidRDefault="00420A69" w:rsidP="009C1C3A">
      <w:pPr>
        <w:pStyle w:val="ListParagraph"/>
        <w:numPr>
          <w:ilvl w:val="0"/>
          <w:numId w:val="8"/>
        </w:numPr>
      </w:pPr>
      <w:r w:rsidRPr="00A74EB5">
        <w:rPr>
          <w:u w:val="single"/>
        </w:rPr>
        <w:t>IPE Event Report</w:t>
      </w:r>
      <w:r w:rsidR="0070042D">
        <w:t xml:space="preserve">:  </w:t>
      </w:r>
      <w:r w:rsidRPr="00420A69">
        <w:t>Dr. Roesemann</w:t>
      </w:r>
      <w:r w:rsidR="0070042D">
        <w:t xml:space="preserve"> </w:t>
      </w:r>
      <w:r w:rsidR="002034CC">
        <w:t>reported that</w:t>
      </w:r>
      <w:r w:rsidR="0070042D">
        <w:t xml:space="preserve"> </w:t>
      </w:r>
      <w:r w:rsidR="00C81BF5">
        <w:t>334 students</w:t>
      </w:r>
      <w:r w:rsidR="0070042D">
        <w:t xml:space="preserve"> participated with 220 responses received on survey</w:t>
      </w:r>
      <w:r w:rsidR="00181C51">
        <w:t>. O</w:t>
      </w:r>
      <w:r w:rsidR="0070042D">
        <w:t xml:space="preserve">verall, students felt they </w:t>
      </w:r>
      <w:r w:rsidR="00A74EB5">
        <w:t>received</w:t>
      </w:r>
      <w:r w:rsidR="0070042D">
        <w:t xml:space="preserve"> a positive learning experience</w:t>
      </w:r>
      <w:r w:rsidR="00181C51">
        <w:t>. R</w:t>
      </w:r>
      <w:r w:rsidR="0070042D">
        <w:t xml:space="preserve">eport will be sent out. </w:t>
      </w:r>
    </w:p>
    <w:p w14:paraId="227DA981" w14:textId="77777777" w:rsidR="009C1C3A" w:rsidRDefault="00420A69" w:rsidP="009C1C3A">
      <w:pPr>
        <w:pStyle w:val="ListParagraph"/>
        <w:numPr>
          <w:ilvl w:val="0"/>
          <w:numId w:val="8"/>
        </w:numPr>
      </w:pPr>
      <w:r w:rsidRPr="00420A69">
        <w:t>CHP PPS 02.02.33, Immunizations</w:t>
      </w:r>
      <w:r w:rsidR="00B62929">
        <w:t xml:space="preserve"> – RTA </w:t>
      </w:r>
    </w:p>
    <w:p w14:paraId="3753DA44" w14:textId="77777777" w:rsidR="009C1C3A" w:rsidRDefault="008971F4" w:rsidP="009C1C3A">
      <w:pPr>
        <w:pStyle w:val="ListParagraph"/>
        <w:numPr>
          <w:ilvl w:val="0"/>
          <w:numId w:val="8"/>
        </w:numPr>
      </w:pPr>
      <w:r w:rsidRPr="00A74EB5">
        <w:rPr>
          <w:u w:val="single"/>
        </w:rPr>
        <w:t>Student Learning Outcomes</w:t>
      </w:r>
      <w:r w:rsidR="0070042D">
        <w:t xml:space="preserve">:  </w:t>
      </w:r>
      <w:r>
        <w:t>Dr. Brooks</w:t>
      </w:r>
      <w:r w:rsidR="0070042D">
        <w:t xml:space="preserve"> </w:t>
      </w:r>
      <w:r w:rsidR="000E3E25">
        <w:t>reminded Council of upcoming deadline of September 30.</w:t>
      </w:r>
    </w:p>
    <w:p w14:paraId="08668324" w14:textId="77777777" w:rsidR="009C1C3A" w:rsidRDefault="00420A69" w:rsidP="009C1C3A">
      <w:pPr>
        <w:pStyle w:val="ListParagraph"/>
        <w:numPr>
          <w:ilvl w:val="0"/>
          <w:numId w:val="8"/>
        </w:numPr>
      </w:pPr>
      <w:r w:rsidRPr="00A74EB5">
        <w:rPr>
          <w:u w:val="single"/>
        </w:rPr>
        <w:t>Spring 202</w:t>
      </w:r>
      <w:r w:rsidR="000E3E25" w:rsidRPr="00A74EB5">
        <w:rPr>
          <w:u w:val="single"/>
        </w:rPr>
        <w:t>2</w:t>
      </w:r>
      <w:r w:rsidRPr="00A74EB5">
        <w:rPr>
          <w:u w:val="single"/>
        </w:rPr>
        <w:t xml:space="preserve"> Classes</w:t>
      </w:r>
      <w:r w:rsidR="0070042D">
        <w:t xml:space="preserve">:  </w:t>
      </w:r>
      <w:r w:rsidR="000E3E25">
        <w:t>Class delivery modality needs to be what was submitted to the university.</w:t>
      </w:r>
    </w:p>
    <w:p w14:paraId="35BB465D" w14:textId="77777777" w:rsidR="009C1C3A" w:rsidRDefault="005807E5" w:rsidP="009C1C3A">
      <w:pPr>
        <w:pStyle w:val="ListParagraph"/>
        <w:numPr>
          <w:ilvl w:val="0"/>
          <w:numId w:val="8"/>
        </w:numPr>
      </w:pPr>
      <w:r w:rsidRPr="00A74EB5">
        <w:rPr>
          <w:u w:val="single"/>
        </w:rPr>
        <w:t>Student Travel</w:t>
      </w:r>
      <w:r w:rsidR="00730108" w:rsidRPr="00A74EB5">
        <w:rPr>
          <w:u w:val="single"/>
        </w:rPr>
        <w:t xml:space="preserve"> Dollars</w:t>
      </w:r>
      <w:r w:rsidR="0070042D">
        <w:t xml:space="preserve">:  </w:t>
      </w:r>
      <w:r w:rsidR="000E3E25">
        <w:t xml:space="preserve">Dean reported a total of $1,600 was </w:t>
      </w:r>
      <w:r w:rsidR="00C81BF5">
        <w:t>received</w:t>
      </w:r>
      <w:r w:rsidR="000E3E25">
        <w:t xml:space="preserve"> for the whole college. Funds will be held at the Dean’s level and used to support student presentations. </w:t>
      </w:r>
    </w:p>
    <w:p w14:paraId="66194AC0" w14:textId="77777777" w:rsidR="009C1C3A" w:rsidRDefault="00730108" w:rsidP="009C1C3A">
      <w:pPr>
        <w:pStyle w:val="ListParagraph"/>
        <w:numPr>
          <w:ilvl w:val="0"/>
          <w:numId w:val="8"/>
        </w:numPr>
      </w:pPr>
      <w:r w:rsidRPr="00A74EB5">
        <w:rPr>
          <w:u w:val="single"/>
        </w:rPr>
        <w:t>Faculty Reappointment</w:t>
      </w:r>
      <w:r w:rsidR="004B1772" w:rsidRPr="00A74EB5">
        <w:rPr>
          <w:u w:val="single"/>
        </w:rPr>
        <w:t>s</w:t>
      </w:r>
      <w:r w:rsidR="0070042D">
        <w:t xml:space="preserve">:  </w:t>
      </w:r>
      <w:r w:rsidR="004B1772">
        <w:t>Dr. Brooks</w:t>
      </w:r>
      <w:r w:rsidR="000E3E25">
        <w:t xml:space="preserve"> informed Council that faculty members will have access to their final report after they have been completed.</w:t>
      </w:r>
    </w:p>
    <w:p w14:paraId="31079934" w14:textId="37878C2C" w:rsidR="0048293F" w:rsidRPr="00420A69" w:rsidRDefault="00352B56" w:rsidP="009C1C3A">
      <w:pPr>
        <w:pStyle w:val="ListParagraph"/>
        <w:numPr>
          <w:ilvl w:val="0"/>
          <w:numId w:val="8"/>
        </w:numPr>
      </w:pPr>
      <w:r w:rsidRPr="00A74EB5">
        <w:rPr>
          <w:u w:val="single"/>
        </w:rPr>
        <w:t>Computer Replacement Program</w:t>
      </w:r>
      <w:r w:rsidR="0070042D">
        <w:t xml:space="preserve">:  </w:t>
      </w:r>
      <w:r>
        <w:t>Dr. Brooks</w:t>
      </w:r>
      <w:r w:rsidR="000A1D19">
        <w:t xml:space="preserve"> reported some funding is available for replacing computers. New faculty get new computers and they have been ordered.</w:t>
      </w:r>
    </w:p>
    <w:p w14:paraId="3E57F130" w14:textId="377F3B8D" w:rsidR="00420A69" w:rsidRDefault="00420A69" w:rsidP="00BC523F">
      <w:pPr>
        <w:pStyle w:val="ListParagraph"/>
        <w:spacing w:after="0"/>
        <w:ind w:left="1440"/>
      </w:pPr>
    </w:p>
    <w:p w14:paraId="271C72D5" w14:textId="77777777" w:rsidR="0028056A" w:rsidRPr="00420A69" w:rsidRDefault="0028056A" w:rsidP="00BC523F">
      <w:pPr>
        <w:pStyle w:val="ListParagraph"/>
        <w:spacing w:after="0"/>
        <w:ind w:left="1440"/>
      </w:pPr>
    </w:p>
    <w:p w14:paraId="5EA5FC85" w14:textId="7F484236" w:rsidR="00420A69" w:rsidRPr="000E3E25" w:rsidRDefault="00420A69" w:rsidP="0028056A">
      <w:pPr>
        <w:pStyle w:val="NoSpacing"/>
        <w:rPr>
          <w:b/>
          <w:bCs/>
        </w:rPr>
      </w:pPr>
      <w:r w:rsidRPr="000E3E25">
        <w:rPr>
          <w:b/>
          <w:bCs/>
        </w:rPr>
        <w:lastRenderedPageBreak/>
        <w:t>Off Agend</w:t>
      </w:r>
      <w:r w:rsidR="000E3E25" w:rsidRPr="000E3E25">
        <w:rPr>
          <w:b/>
          <w:bCs/>
        </w:rPr>
        <w:t>a</w:t>
      </w:r>
    </w:p>
    <w:p w14:paraId="12210323" w14:textId="6743ABD7" w:rsidR="000E3E25" w:rsidRDefault="00F615DA" w:rsidP="000E3E25">
      <w:pPr>
        <w:pStyle w:val="NoSpacing"/>
        <w:numPr>
          <w:ilvl w:val="0"/>
          <w:numId w:val="7"/>
        </w:numPr>
      </w:pPr>
      <w:r>
        <w:t>Faculty Senate met with the TSUS to let them know what was important to them for the new president. Nontenure line faculty group had concerns with contact tracing. Concern was forwarded to Dr. Carranco.</w:t>
      </w:r>
    </w:p>
    <w:p w14:paraId="73C86FF5" w14:textId="7ED2EF86" w:rsidR="0070042D" w:rsidRDefault="00B14749" w:rsidP="00B14749">
      <w:pPr>
        <w:pStyle w:val="NoSpacing"/>
        <w:numPr>
          <w:ilvl w:val="0"/>
          <w:numId w:val="7"/>
        </w:numPr>
      </w:pPr>
      <w:r>
        <w:t>REP grant proposals are due Oct</w:t>
      </w:r>
      <w:r w:rsidR="00DA1B83">
        <w:t>ober</w:t>
      </w:r>
      <w:r>
        <w:t xml:space="preserve"> 13. </w:t>
      </w:r>
    </w:p>
    <w:p w14:paraId="4C5E490B" w14:textId="5825018A" w:rsidR="000A1D19" w:rsidRDefault="000A1D19" w:rsidP="0070042D">
      <w:pPr>
        <w:pStyle w:val="NoSpacing"/>
      </w:pPr>
    </w:p>
    <w:p w14:paraId="084A623F" w14:textId="77777777" w:rsidR="00410B2E" w:rsidRDefault="00410B2E" w:rsidP="0070042D">
      <w:pPr>
        <w:pStyle w:val="NoSpacing"/>
      </w:pPr>
    </w:p>
    <w:p w14:paraId="55B40D81" w14:textId="7776FF14" w:rsidR="00A12982" w:rsidRDefault="00A12982" w:rsidP="0070042D">
      <w:pPr>
        <w:pStyle w:val="NoSpacing"/>
      </w:pPr>
    </w:p>
    <w:p w14:paraId="2B248DB7" w14:textId="32FF453F" w:rsidR="00A12982" w:rsidRPr="0070042D" w:rsidRDefault="00A12982" w:rsidP="0070042D">
      <w:pPr>
        <w:pStyle w:val="NoSpacing"/>
      </w:pPr>
    </w:p>
    <w:sectPr w:rsidR="00A12982" w:rsidRPr="0070042D" w:rsidSect="002148B0">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BE3"/>
    <w:multiLevelType w:val="hybridMultilevel"/>
    <w:tmpl w:val="DF2C48D6"/>
    <w:lvl w:ilvl="0" w:tplc="1332D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95F28"/>
    <w:multiLevelType w:val="hybridMultilevel"/>
    <w:tmpl w:val="9FEA7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D71AE"/>
    <w:multiLevelType w:val="hybridMultilevel"/>
    <w:tmpl w:val="83B660E0"/>
    <w:lvl w:ilvl="0" w:tplc="C13E1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35628C"/>
    <w:multiLevelType w:val="hybridMultilevel"/>
    <w:tmpl w:val="EA0C8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931AE0"/>
    <w:multiLevelType w:val="hybridMultilevel"/>
    <w:tmpl w:val="93B2A81C"/>
    <w:lvl w:ilvl="0" w:tplc="A70C0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781B64"/>
    <w:multiLevelType w:val="hybridMultilevel"/>
    <w:tmpl w:val="4F38A4D0"/>
    <w:lvl w:ilvl="0" w:tplc="21B21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C71BE"/>
    <w:multiLevelType w:val="hybridMultilevel"/>
    <w:tmpl w:val="8C6A4532"/>
    <w:lvl w:ilvl="0" w:tplc="5A6A1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23646E"/>
    <w:multiLevelType w:val="hybridMultilevel"/>
    <w:tmpl w:val="68727B74"/>
    <w:lvl w:ilvl="0" w:tplc="E616A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9"/>
    <w:rsid w:val="00095879"/>
    <w:rsid w:val="000A1D19"/>
    <w:rsid w:val="000E3E25"/>
    <w:rsid w:val="00181C51"/>
    <w:rsid w:val="002034CC"/>
    <w:rsid w:val="00213649"/>
    <w:rsid w:val="002148B0"/>
    <w:rsid w:val="0028056A"/>
    <w:rsid w:val="002C1948"/>
    <w:rsid w:val="002E3D51"/>
    <w:rsid w:val="00352B56"/>
    <w:rsid w:val="0038017E"/>
    <w:rsid w:val="00400CB3"/>
    <w:rsid w:val="00410B2E"/>
    <w:rsid w:val="00420A69"/>
    <w:rsid w:val="0048293F"/>
    <w:rsid w:val="00485C45"/>
    <w:rsid w:val="004B1772"/>
    <w:rsid w:val="00554BED"/>
    <w:rsid w:val="005807E5"/>
    <w:rsid w:val="005A12F5"/>
    <w:rsid w:val="005A713D"/>
    <w:rsid w:val="005C2BB9"/>
    <w:rsid w:val="005F1D93"/>
    <w:rsid w:val="006B3835"/>
    <w:rsid w:val="0070042D"/>
    <w:rsid w:val="00730108"/>
    <w:rsid w:val="007D7107"/>
    <w:rsid w:val="0081277A"/>
    <w:rsid w:val="00840AB9"/>
    <w:rsid w:val="00865A3C"/>
    <w:rsid w:val="00885AD3"/>
    <w:rsid w:val="008971F4"/>
    <w:rsid w:val="008C4D93"/>
    <w:rsid w:val="00926E47"/>
    <w:rsid w:val="009644DC"/>
    <w:rsid w:val="00984BCF"/>
    <w:rsid w:val="00984DE8"/>
    <w:rsid w:val="009C1C3A"/>
    <w:rsid w:val="00A12982"/>
    <w:rsid w:val="00A64CCA"/>
    <w:rsid w:val="00A74EB5"/>
    <w:rsid w:val="00AA33AD"/>
    <w:rsid w:val="00AB0BC2"/>
    <w:rsid w:val="00B14749"/>
    <w:rsid w:val="00B3494F"/>
    <w:rsid w:val="00B62929"/>
    <w:rsid w:val="00BC523F"/>
    <w:rsid w:val="00C81BF5"/>
    <w:rsid w:val="00D7525A"/>
    <w:rsid w:val="00DA1B83"/>
    <w:rsid w:val="00E57A09"/>
    <w:rsid w:val="00EC187B"/>
    <w:rsid w:val="00EF279A"/>
    <w:rsid w:val="00F21E34"/>
    <w:rsid w:val="00F2482B"/>
    <w:rsid w:val="00F320FF"/>
    <w:rsid w:val="00F54F84"/>
    <w:rsid w:val="00F615DA"/>
    <w:rsid w:val="00FB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A8E5"/>
  <w15:chartTrackingRefBased/>
  <w15:docId w15:val="{CA972D59-14B7-4820-99F0-90E4F390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69"/>
    <w:pPr>
      <w:spacing w:after="0" w:line="240" w:lineRule="auto"/>
    </w:pPr>
  </w:style>
  <w:style w:type="paragraph" w:styleId="ListParagraph">
    <w:name w:val="List Paragraph"/>
    <w:basedOn w:val="Normal"/>
    <w:uiPriority w:val="34"/>
    <w:qFormat/>
    <w:rsid w:val="0042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5EBB7-D28A-4B8F-A914-82B239A8CF54}"/>
</file>

<file path=customXml/itemProps2.xml><?xml version="1.0" encoding="utf-8"?>
<ds:datastoreItem xmlns:ds="http://schemas.openxmlformats.org/officeDocument/2006/customXml" ds:itemID="{B3354751-266F-431E-A3C9-40A017EC69B9}"/>
</file>

<file path=customXml/itemProps3.xml><?xml version="1.0" encoding="utf-8"?>
<ds:datastoreItem xmlns:ds="http://schemas.openxmlformats.org/officeDocument/2006/customXml" ds:itemID="{77DB9D34-3A11-41B1-A336-096049B1643A}"/>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5</cp:revision>
  <cp:lastPrinted>2021-10-01T20:35:00Z</cp:lastPrinted>
  <dcterms:created xsi:type="dcterms:W3CDTF">2021-10-01T21:05:00Z</dcterms:created>
  <dcterms:modified xsi:type="dcterms:W3CDTF">2021-10-01T21:12:00Z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