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FF71" w14:textId="77777777" w:rsidR="000E33F4" w:rsidRDefault="00F720C8" w:rsidP="00536642">
      <w:pPr>
        <w:spacing w:after="0" w:line="240" w:lineRule="auto"/>
        <w:ind w:left="0" w:right="0" w:firstLine="0"/>
        <w:contextualSpacing/>
        <w:jc w:val="center"/>
      </w:pPr>
      <w:r>
        <w:rPr>
          <w:noProof/>
        </w:rPr>
        <w:drawing>
          <wp:inline distT="0" distB="0" distL="0" distR="0" wp14:anchorId="4F2E5254" wp14:editId="3F1952EE">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032D70D7" w14:textId="39BEDDC1" w:rsidR="000E33F4" w:rsidRDefault="00F720C8" w:rsidP="00536642">
      <w:pPr>
        <w:spacing w:after="0" w:line="240" w:lineRule="auto"/>
        <w:ind w:left="0" w:right="0" w:firstLine="0"/>
        <w:contextualSpacing/>
        <w:jc w:val="center"/>
      </w:pPr>
      <w:r>
        <w:rPr>
          <w:sz w:val="26"/>
        </w:rPr>
        <w:t>Transfer Planning Guide 2024-2025</w:t>
      </w:r>
    </w:p>
    <w:p w14:paraId="014E92F8" w14:textId="6A4DF63A" w:rsidR="000E33F4" w:rsidRDefault="00F720C8" w:rsidP="00536642">
      <w:pPr>
        <w:spacing w:after="0" w:line="240" w:lineRule="auto"/>
        <w:ind w:left="0" w:right="0" w:firstLine="0"/>
        <w:contextualSpacing/>
        <w:jc w:val="center"/>
      </w:pPr>
      <w:r>
        <w:rPr>
          <w:sz w:val="26"/>
        </w:rPr>
        <w:t>Major in Communication Design</w:t>
      </w:r>
    </w:p>
    <w:p w14:paraId="3E68E3AD" w14:textId="77777777" w:rsidR="000E33F4" w:rsidRDefault="00F720C8" w:rsidP="00536642">
      <w:pPr>
        <w:spacing w:after="0" w:line="240" w:lineRule="auto"/>
        <w:ind w:left="0" w:right="0" w:firstLine="0"/>
        <w:contextualSpacing/>
        <w:jc w:val="center"/>
        <w:rPr>
          <w:sz w:val="26"/>
        </w:rPr>
      </w:pPr>
      <w:r>
        <w:rPr>
          <w:sz w:val="26"/>
        </w:rPr>
        <w:t>Bachelor of Fine Arts (B.F.A.)</w:t>
      </w:r>
    </w:p>
    <w:p w14:paraId="07BA1401" w14:textId="77777777" w:rsidR="004C068D" w:rsidRDefault="004C068D" w:rsidP="00536642">
      <w:pPr>
        <w:spacing w:after="0" w:line="240" w:lineRule="auto"/>
        <w:ind w:left="0" w:right="0" w:firstLine="0"/>
        <w:contextualSpacing/>
      </w:pPr>
    </w:p>
    <w:p w14:paraId="58F33B6F" w14:textId="77777777" w:rsidR="000E33F4" w:rsidRDefault="00F720C8" w:rsidP="00536642">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5A38A80" w14:textId="77777777" w:rsidR="004C068D" w:rsidRDefault="004C068D" w:rsidP="00536642">
      <w:pPr>
        <w:spacing w:after="0" w:line="240" w:lineRule="auto"/>
        <w:ind w:left="0" w:right="0" w:firstLine="0"/>
        <w:contextualSpacing/>
      </w:pPr>
    </w:p>
    <w:p w14:paraId="063BE506" w14:textId="77777777" w:rsidR="000E33F4" w:rsidRDefault="00F720C8" w:rsidP="00536642">
      <w:pPr>
        <w:spacing w:after="0" w:line="240" w:lineRule="auto"/>
        <w:ind w:left="0" w:right="0" w:firstLine="0"/>
        <w:contextualSpacing/>
      </w:pPr>
      <w:r>
        <w:t>Texas State is a participant in the Texas Common Course Numbering System (</w:t>
      </w:r>
      <w:hyperlink r:id="rId7">
        <w:r w:rsidRPr="7AA19A3B">
          <w:rPr>
            <w:color w:val="0066CC"/>
          </w:rPr>
          <w:t>TCCNS</w:t>
        </w:r>
      </w:hyperlink>
      <w:r>
        <w:t>). Use the TCCNS to find courses you can take at your institution to ensure transfer of credit toward freshman- and sophomore- level degree requirements at Texas State.</w:t>
      </w:r>
    </w:p>
    <w:p w14:paraId="07DCD5C8" w14:textId="77777777" w:rsidR="004C068D" w:rsidRDefault="004C068D" w:rsidP="00536642">
      <w:pPr>
        <w:spacing w:after="0" w:line="240" w:lineRule="auto"/>
        <w:ind w:left="0" w:right="0" w:firstLine="0"/>
        <w:contextualSpacing/>
      </w:pPr>
    </w:p>
    <w:p w14:paraId="42CDC689" w14:textId="77777777" w:rsidR="000E33F4" w:rsidRDefault="00F720C8" w:rsidP="00536642">
      <w:pPr>
        <w:spacing w:after="0" w:line="240" w:lineRule="auto"/>
        <w:ind w:left="0" w:right="0" w:firstLine="0"/>
        <w:contextualSpacing/>
      </w:pPr>
      <w:r w:rsidRPr="7AA19A3B">
        <w:rPr>
          <w:b/>
          <w:bCs/>
        </w:rPr>
        <w:t>RECOMMENDED CORE CURRICULUM CHOICES</w:t>
      </w:r>
    </w:p>
    <w:p w14:paraId="15F41539" w14:textId="58CEEEAF" w:rsidR="000321A8" w:rsidRDefault="000321A8" w:rsidP="000321A8">
      <w:pPr>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xml:space="preserve">. </w:t>
      </w:r>
      <w:r>
        <w:rPr>
          <w:szCs w:val="20"/>
        </w:rPr>
        <w:t>The r</w:t>
      </w:r>
      <w:r w:rsidRPr="00795A7F">
        <w:rPr>
          <w:szCs w:val="20"/>
        </w:rPr>
        <w:t>ecommendations in this section satisfy core requirements with courses normally prescribed by this degree plan at Texas State.</w:t>
      </w:r>
    </w:p>
    <w:p w14:paraId="5770B8B5" w14:textId="77777777" w:rsidR="00F027CC" w:rsidRDefault="00F027CC" w:rsidP="00F027CC">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F027CC" w14:paraId="48815C87" w14:textId="77777777" w:rsidTr="0027035E">
        <w:trPr>
          <w:trHeight w:val="346"/>
        </w:trPr>
        <w:tc>
          <w:tcPr>
            <w:tcW w:w="1666" w:type="pct"/>
          </w:tcPr>
          <w:p w14:paraId="1A6AE0BB" w14:textId="77777777" w:rsidR="00F027CC" w:rsidRDefault="00F027CC" w:rsidP="0056769A">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13C2BC5" w14:textId="77777777" w:rsidR="00F027CC" w:rsidRDefault="00F027CC" w:rsidP="0056769A">
            <w:pPr>
              <w:pStyle w:val="TableParagraph"/>
              <w:spacing w:before="0"/>
              <w:rPr>
                <w:b/>
                <w:sz w:val="20"/>
              </w:rPr>
            </w:pPr>
            <w:r>
              <w:rPr>
                <w:b/>
                <w:color w:val="231F20"/>
                <w:spacing w:val="-4"/>
                <w:sz w:val="20"/>
              </w:rPr>
              <w:t>TCCN</w:t>
            </w:r>
          </w:p>
        </w:tc>
        <w:tc>
          <w:tcPr>
            <w:tcW w:w="1667" w:type="pct"/>
          </w:tcPr>
          <w:p w14:paraId="4C67E322" w14:textId="77777777" w:rsidR="00F027CC" w:rsidRDefault="00F027CC" w:rsidP="0056769A">
            <w:pPr>
              <w:pStyle w:val="TableParagraph"/>
              <w:spacing w:before="0"/>
              <w:rPr>
                <w:b/>
                <w:sz w:val="20"/>
              </w:rPr>
            </w:pPr>
            <w:r>
              <w:rPr>
                <w:b/>
                <w:color w:val="231F20"/>
                <w:sz w:val="20"/>
              </w:rPr>
              <w:t xml:space="preserve">TEXAS </w:t>
            </w:r>
            <w:r>
              <w:rPr>
                <w:b/>
                <w:color w:val="231F20"/>
                <w:spacing w:val="-2"/>
                <w:sz w:val="20"/>
              </w:rPr>
              <w:t>STATE</w:t>
            </w:r>
          </w:p>
        </w:tc>
      </w:tr>
      <w:tr w:rsidR="00F027CC" w14:paraId="59BFB96A" w14:textId="77777777" w:rsidTr="0027035E">
        <w:trPr>
          <w:trHeight w:val="346"/>
        </w:trPr>
        <w:tc>
          <w:tcPr>
            <w:tcW w:w="1666" w:type="pct"/>
          </w:tcPr>
          <w:p w14:paraId="25C78455" w14:textId="77777777" w:rsidR="00F027CC" w:rsidRDefault="00F027CC" w:rsidP="0056769A">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22C69D2" w14:textId="77777777" w:rsidR="00F027CC" w:rsidRDefault="00F027CC" w:rsidP="0056769A">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CE49F4B" w14:textId="77777777" w:rsidR="00F027CC" w:rsidRDefault="00F027CC" w:rsidP="0056769A">
            <w:pPr>
              <w:pStyle w:val="TableParagraph"/>
              <w:spacing w:before="0"/>
              <w:rPr>
                <w:sz w:val="20"/>
              </w:rPr>
            </w:pPr>
            <w:r>
              <w:rPr>
                <w:color w:val="231F20"/>
                <w:sz w:val="20"/>
              </w:rPr>
              <w:t xml:space="preserve">ENG 1310 and ENG </w:t>
            </w:r>
            <w:r>
              <w:rPr>
                <w:color w:val="231F20"/>
                <w:spacing w:val="-4"/>
                <w:sz w:val="20"/>
              </w:rPr>
              <w:t>1320</w:t>
            </w:r>
          </w:p>
        </w:tc>
      </w:tr>
      <w:tr w:rsidR="00F027CC" w14:paraId="2A8567C7" w14:textId="77777777" w:rsidTr="0027035E">
        <w:trPr>
          <w:trHeight w:val="346"/>
        </w:trPr>
        <w:tc>
          <w:tcPr>
            <w:tcW w:w="1666" w:type="pct"/>
          </w:tcPr>
          <w:p w14:paraId="2B39080D" w14:textId="77777777" w:rsidR="00F027CC" w:rsidRDefault="00F027CC" w:rsidP="0056769A">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5F6ADD1" w14:textId="77777777" w:rsidR="00F027CC" w:rsidRDefault="00F027CC" w:rsidP="0056769A">
            <w:pPr>
              <w:pStyle w:val="TableParagraph"/>
              <w:spacing w:before="0"/>
              <w:rPr>
                <w:sz w:val="20"/>
              </w:rPr>
            </w:pPr>
            <w:r>
              <w:rPr>
                <w:color w:val="231F20"/>
                <w:sz w:val="20"/>
              </w:rPr>
              <w:t xml:space="preserve">Any 020 </w:t>
            </w:r>
            <w:r>
              <w:rPr>
                <w:color w:val="231F20"/>
                <w:spacing w:val="-2"/>
                <w:sz w:val="20"/>
              </w:rPr>
              <w:t>course</w:t>
            </w:r>
          </w:p>
        </w:tc>
        <w:tc>
          <w:tcPr>
            <w:tcW w:w="1667" w:type="pct"/>
          </w:tcPr>
          <w:p w14:paraId="237715A0" w14:textId="77777777" w:rsidR="00F027CC" w:rsidRDefault="00F027CC" w:rsidP="0056769A">
            <w:pPr>
              <w:pStyle w:val="TableParagraph"/>
              <w:spacing w:before="0"/>
              <w:rPr>
                <w:sz w:val="20"/>
              </w:rPr>
            </w:pPr>
            <w:r>
              <w:rPr>
                <w:color w:val="231F20"/>
                <w:sz w:val="20"/>
              </w:rPr>
              <w:t xml:space="preserve">Any 020 </w:t>
            </w:r>
            <w:r>
              <w:rPr>
                <w:color w:val="231F20"/>
                <w:spacing w:val="-2"/>
                <w:sz w:val="20"/>
              </w:rPr>
              <w:t>course</w:t>
            </w:r>
          </w:p>
        </w:tc>
      </w:tr>
      <w:tr w:rsidR="00F027CC" w14:paraId="3D241C68" w14:textId="77777777" w:rsidTr="0027035E">
        <w:trPr>
          <w:trHeight w:val="346"/>
        </w:trPr>
        <w:tc>
          <w:tcPr>
            <w:tcW w:w="1666" w:type="pct"/>
          </w:tcPr>
          <w:p w14:paraId="5AEB102A" w14:textId="77777777" w:rsidR="00F027CC" w:rsidRDefault="00F027CC" w:rsidP="0056769A">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06D7F10E" w14:textId="77777777" w:rsidR="00F027CC" w:rsidRDefault="00F027CC" w:rsidP="0056769A">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254758BD" w14:textId="77777777" w:rsidR="00F027CC" w:rsidRDefault="00F027CC" w:rsidP="0056769A">
            <w:pPr>
              <w:pStyle w:val="TableParagraph"/>
              <w:spacing w:before="0"/>
              <w:rPr>
                <w:sz w:val="20"/>
              </w:rPr>
            </w:pPr>
            <w:r>
              <w:rPr>
                <w:color w:val="231F20"/>
                <w:sz w:val="20"/>
              </w:rPr>
              <w:t xml:space="preserve">Any two 030 </w:t>
            </w:r>
            <w:r>
              <w:rPr>
                <w:color w:val="231F20"/>
                <w:spacing w:val="-2"/>
                <w:sz w:val="20"/>
              </w:rPr>
              <w:t>courses</w:t>
            </w:r>
          </w:p>
        </w:tc>
      </w:tr>
      <w:tr w:rsidR="00F027CC" w14:paraId="19AABF59" w14:textId="77777777" w:rsidTr="0027035E">
        <w:trPr>
          <w:trHeight w:val="346"/>
        </w:trPr>
        <w:tc>
          <w:tcPr>
            <w:tcW w:w="1666" w:type="pct"/>
          </w:tcPr>
          <w:p w14:paraId="2D62A224" w14:textId="77777777" w:rsidR="00F027CC" w:rsidRDefault="00F027CC" w:rsidP="0056769A">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BF3092F" w14:textId="77777777" w:rsidR="00F027CC" w:rsidRDefault="00F027CC" w:rsidP="0056769A">
            <w:pPr>
              <w:pStyle w:val="TableParagraph"/>
              <w:spacing w:before="0"/>
              <w:rPr>
                <w:sz w:val="20"/>
              </w:rPr>
            </w:pPr>
            <w:r>
              <w:rPr>
                <w:color w:val="231F20"/>
                <w:sz w:val="20"/>
              </w:rPr>
              <w:t xml:space="preserve">Any 040 </w:t>
            </w:r>
            <w:r>
              <w:rPr>
                <w:color w:val="231F20"/>
                <w:spacing w:val="-2"/>
                <w:sz w:val="20"/>
              </w:rPr>
              <w:t>course</w:t>
            </w:r>
          </w:p>
        </w:tc>
        <w:tc>
          <w:tcPr>
            <w:tcW w:w="1667" w:type="pct"/>
          </w:tcPr>
          <w:p w14:paraId="75B41C33" w14:textId="77777777" w:rsidR="00F027CC" w:rsidRDefault="00F027CC" w:rsidP="0056769A">
            <w:pPr>
              <w:pStyle w:val="TableParagraph"/>
              <w:spacing w:before="0"/>
              <w:rPr>
                <w:sz w:val="20"/>
              </w:rPr>
            </w:pPr>
            <w:r>
              <w:rPr>
                <w:color w:val="231F20"/>
                <w:sz w:val="20"/>
              </w:rPr>
              <w:t xml:space="preserve">Any 040 </w:t>
            </w:r>
            <w:r>
              <w:rPr>
                <w:color w:val="231F20"/>
                <w:spacing w:val="-2"/>
                <w:sz w:val="20"/>
              </w:rPr>
              <w:t>course</w:t>
            </w:r>
          </w:p>
        </w:tc>
      </w:tr>
      <w:tr w:rsidR="00F027CC" w14:paraId="4D2D16F6" w14:textId="77777777" w:rsidTr="0027035E">
        <w:trPr>
          <w:trHeight w:val="346"/>
        </w:trPr>
        <w:tc>
          <w:tcPr>
            <w:tcW w:w="1666" w:type="pct"/>
          </w:tcPr>
          <w:p w14:paraId="467B85AF" w14:textId="77777777" w:rsidR="00F027CC" w:rsidRDefault="00F027CC" w:rsidP="0056769A">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BC467F0" w14:textId="77777777" w:rsidR="00F027CC" w:rsidRDefault="00F027CC" w:rsidP="0056769A">
            <w:pPr>
              <w:pStyle w:val="TableParagraph"/>
              <w:spacing w:before="0"/>
              <w:ind w:right="113"/>
              <w:rPr>
                <w:sz w:val="20"/>
                <w:szCs w:val="20"/>
              </w:rPr>
            </w:pPr>
            <w:r w:rsidRPr="3DF54993">
              <w:rPr>
                <w:color w:val="231F20"/>
                <w:sz w:val="20"/>
                <w:szCs w:val="20"/>
              </w:rPr>
              <w:t>Any 050 course</w:t>
            </w:r>
          </w:p>
        </w:tc>
        <w:tc>
          <w:tcPr>
            <w:tcW w:w="1667" w:type="pct"/>
          </w:tcPr>
          <w:p w14:paraId="08D4221B" w14:textId="77777777" w:rsidR="00F027CC" w:rsidRDefault="00F027CC" w:rsidP="0056769A">
            <w:pPr>
              <w:pStyle w:val="TableParagraph"/>
              <w:spacing w:before="0"/>
              <w:rPr>
                <w:sz w:val="20"/>
                <w:szCs w:val="20"/>
              </w:rPr>
            </w:pPr>
            <w:r w:rsidRPr="3DF54993">
              <w:rPr>
                <w:color w:val="231F20"/>
                <w:sz w:val="20"/>
                <w:szCs w:val="20"/>
              </w:rPr>
              <w:t>Any 050 course</w:t>
            </w:r>
          </w:p>
        </w:tc>
      </w:tr>
      <w:tr w:rsidR="00F027CC" w14:paraId="1F783DDC" w14:textId="77777777" w:rsidTr="0027035E">
        <w:trPr>
          <w:trHeight w:val="346"/>
        </w:trPr>
        <w:tc>
          <w:tcPr>
            <w:tcW w:w="1666" w:type="pct"/>
          </w:tcPr>
          <w:p w14:paraId="55D6BB33" w14:textId="77777777" w:rsidR="00F027CC" w:rsidRDefault="00F027CC" w:rsidP="0056769A">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9D87995" w14:textId="77777777" w:rsidR="00F027CC" w:rsidRDefault="00F027CC" w:rsidP="0056769A">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0BD0BBD" w14:textId="77777777" w:rsidR="00F027CC" w:rsidRDefault="00F027CC" w:rsidP="0056769A">
            <w:pPr>
              <w:pStyle w:val="TableParagraph"/>
              <w:spacing w:before="0"/>
              <w:rPr>
                <w:sz w:val="20"/>
              </w:rPr>
            </w:pPr>
            <w:r>
              <w:rPr>
                <w:color w:val="231F20"/>
                <w:sz w:val="20"/>
              </w:rPr>
              <w:t xml:space="preserve">Any two 060 </w:t>
            </w:r>
            <w:r>
              <w:rPr>
                <w:color w:val="231F20"/>
                <w:spacing w:val="-2"/>
                <w:sz w:val="20"/>
              </w:rPr>
              <w:t>courses</w:t>
            </w:r>
          </w:p>
        </w:tc>
      </w:tr>
      <w:tr w:rsidR="00F027CC" w14:paraId="32DE6F9A" w14:textId="77777777" w:rsidTr="0027035E">
        <w:trPr>
          <w:trHeight w:val="346"/>
        </w:trPr>
        <w:tc>
          <w:tcPr>
            <w:tcW w:w="1666" w:type="pct"/>
          </w:tcPr>
          <w:p w14:paraId="62E9DF7C" w14:textId="77777777" w:rsidR="00F027CC" w:rsidRDefault="00F027CC" w:rsidP="0056769A">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12F8B96" w14:textId="77777777" w:rsidR="00F027CC" w:rsidRDefault="00F027CC" w:rsidP="0056769A">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580AD6C7" w14:textId="77777777" w:rsidR="00F027CC" w:rsidRDefault="00F027CC" w:rsidP="0056769A">
            <w:pPr>
              <w:pStyle w:val="TableParagraph"/>
              <w:spacing w:before="0"/>
              <w:rPr>
                <w:sz w:val="20"/>
              </w:rPr>
            </w:pPr>
            <w:r>
              <w:rPr>
                <w:color w:val="231F20"/>
                <w:sz w:val="20"/>
              </w:rPr>
              <w:t xml:space="preserve">POSI 2310 and POSI </w:t>
            </w:r>
            <w:r>
              <w:rPr>
                <w:color w:val="231F20"/>
                <w:spacing w:val="-4"/>
                <w:sz w:val="20"/>
              </w:rPr>
              <w:t>2320</w:t>
            </w:r>
          </w:p>
        </w:tc>
      </w:tr>
      <w:tr w:rsidR="00F027CC" w14:paraId="0DBA0C65" w14:textId="77777777" w:rsidTr="0027035E">
        <w:trPr>
          <w:trHeight w:val="346"/>
        </w:trPr>
        <w:tc>
          <w:tcPr>
            <w:tcW w:w="1666" w:type="pct"/>
          </w:tcPr>
          <w:p w14:paraId="1A6C4296" w14:textId="77777777" w:rsidR="00F027CC" w:rsidRDefault="00F027CC" w:rsidP="0056769A">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46432D96" w14:textId="77777777" w:rsidR="00F027CC" w:rsidRDefault="00F027CC" w:rsidP="0056769A">
            <w:pPr>
              <w:pStyle w:val="TableParagraph"/>
              <w:spacing w:before="0"/>
              <w:rPr>
                <w:sz w:val="20"/>
              </w:rPr>
            </w:pPr>
            <w:r>
              <w:rPr>
                <w:color w:val="231F20"/>
                <w:sz w:val="20"/>
              </w:rPr>
              <w:t xml:space="preserve">Any 080 </w:t>
            </w:r>
            <w:r>
              <w:rPr>
                <w:color w:val="231F20"/>
                <w:spacing w:val="-2"/>
                <w:sz w:val="20"/>
              </w:rPr>
              <w:t>course</w:t>
            </w:r>
          </w:p>
        </w:tc>
        <w:tc>
          <w:tcPr>
            <w:tcW w:w="1667" w:type="pct"/>
          </w:tcPr>
          <w:p w14:paraId="1A38BD12" w14:textId="77777777" w:rsidR="00F027CC" w:rsidRDefault="00F027CC" w:rsidP="0056769A">
            <w:pPr>
              <w:pStyle w:val="TableParagraph"/>
              <w:spacing w:before="0"/>
              <w:rPr>
                <w:sz w:val="20"/>
              </w:rPr>
            </w:pPr>
            <w:r>
              <w:rPr>
                <w:color w:val="231F20"/>
                <w:sz w:val="20"/>
              </w:rPr>
              <w:t xml:space="preserve">Any 080 </w:t>
            </w:r>
            <w:r>
              <w:rPr>
                <w:color w:val="231F20"/>
                <w:spacing w:val="-2"/>
                <w:sz w:val="20"/>
              </w:rPr>
              <w:t>course</w:t>
            </w:r>
          </w:p>
        </w:tc>
      </w:tr>
      <w:tr w:rsidR="00F027CC" w14:paraId="0BC7BB0D" w14:textId="77777777" w:rsidTr="0027035E">
        <w:trPr>
          <w:trHeight w:val="346"/>
        </w:trPr>
        <w:tc>
          <w:tcPr>
            <w:tcW w:w="1666" w:type="pct"/>
          </w:tcPr>
          <w:p w14:paraId="357A42A7" w14:textId="77777777" w:rsidR="00F027CC" w:rsidRDefault="00F027CC" w:rsidP="0056769A">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E5BD0D8" w14:textId="1BC3186B" w:rsidR="00F027CC" w:rsidRDefault="00087BC7" w:rsidP="0056769A">
            <w:pPr>
              <w:pStyle w:val="TableParagraph"/>
              <w:spacing w:before="0"/>
              <w:rPr>
                <w:sz w:val="20"/>
              </w:rPr>
            </w:pPr>
            <w:r w:rsidRPr="00087BC7">
              <w:rPr>
                <w:color w:val="231F20"/>
                <w:sz w:val="20"/>
              </w:rPr>
              <w:t>ENGL 2322, 2323, 2332, 2333, 2327 or 2328</w:t>
            </w:r>
            <w:r>
              <w:rPr>
                <w:color w:val="231F20"/>
                <w:sz w:val="20"/>
              </w:rPr>
              <w:t xml:space="preserve"> and any </w:t>
            </w:r>
            <w:r w:rsidR="00F027CC">
              <w:rPr>
                <w:color w:val="231F20"/>
                <w:sz w:val="20"/>
              </w:rPr>
              <w:t xml:space="preserve">090 </w:t>
            </w:r>
            <w:r w:rsidR="00F027CC">
              <w:rPr>
                <w:color w:val="231F20"/>
                <w:spacing w:val="-2"/>
                <w:sz w:val="20"/>
              </w:rPr>
              <w:t>course</w:t>
            </w:r>
          </w:p>
        </w:tc>
        <w:tc>
          <w:tcPr>
            <w:tcW w:w="1667" w:type="pct"/>
          </w:tcPr>
          <w:p w14:paraId="1367AF96" w14:textId="44CF7DED" w:rsidR="00F027CC" w:rsidRDefault="00087BC7" w:rsidP="0056769A">
            <w:pPr>
              <w:pStyle w:val="TableParagraph"/>
              <w:spacing w:before="0"/>
              <w:rPr>
                <w:sz w:val="20"/>
              </w:rPr>
            </w:pPr>
            <w:r>
              <w:rPr>
                <w:color w:val="231F20"/>
                <w:sz w:val="20"/>
              </w:rPr>
              <w:t xml:space="preserve">ENG 2310, 2320, 2330, 2340, 2359, or 2360 and any 090 course </w:t>
            </w:r>
          </w:p>
        </w:tc>
      </w:tr>
    </w:tbl>
    <w:p w14:paraId="085FA5FC" w14:textId="77777777" w:rsidR="00F027CC" w:rsidRDefault="00F027CC" w:rsidP="00F027CC">
      <w:pPr>
        <w:rPr>
          <w:b/>
          <w:color w:val="231F20"/>
        </w:rPr>
      </w:pPr>
    </w:p>
    <w:p w14:paraId="586F7A3B" w14:textId="77777777" w:rsidR="00F027CC" w:rsidRDefault="00F027CC" w:rsidP="00F027CC">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F027CC" w14:paraId="400114FD" w14:textId="77777777" w:rsidTr="0027035E">
        <w:trPr>
          <w:trHeight w:val="346"/>
        </w:trPr>
        <w:tc>
          <w:tcPr>
            <w:tcW w:w="2500" w:type="pct"/>
          </w:tcPr>
          <w:p w14:paraId="47B1006D" w14:textId="77777777" w:rsidR="00F027CC" w:rsidRDefault="00F027CC" w:rsidP="0056769A">
            <w:pPr>
              <w:pStyle w:val="TableParagraph"/>
              <w:spacing w:before="0"/>
              <w:ind w:left="65"/>
              <w:rPr>
                <w:b/>
                <w:sz w:val="20"/>
              </w:rPr>
            </w:pPr>
            <w:r>
              <w:rPr>
                <w:b/>
                <w:color w:val="231F20"/>
                <w:spacing w:val="-4"/>
                <w:sz w:val="20"/>
              </w:rPr>
              <w:t>TCCN</w:t>
            </w:r>
          </w:p>
        </w:tc>
        <w:tc>
          <w:tcPr>
            <w:tcW w:w="2500" w:type="pct"/>
          </w:tcPr>
          <w:p w14:paraId="6C6A2B03" w14:textId="77777777" w:rsidR="00F027CC" w:rsidRDefault="00F027CC" w:rsidP="0056769A">
            <w:pPr>
              <w:pStyle w:val="TableParagraph"/>
              <w:spacing w:before="0"/>
              <w:rPr>
                <w:b/>
                <w:sz w:val="20"/>
              </w:rPr>
            </w:pPr>
            <w:r>
              <w:rPr>
                <w:b/>
                <w:color w:val="231F20"/>
                <w:sz w:val="20"/>
              </w:rPr>
              <w:t xml:space="preserve">TEXAS </w:t>
            </w:r>
            <w:r>
              <w:rPr>
                <w:b/>
                <w:color w:val="231F20"/>
                <w:spacing w:val="-2"/>
                <w:sz w:val="20"/>
              </w:rPr>
              <w:t>STATE</w:t>
            </w:r>
          </w:p>
        </w:tc>
      </w:tr>
      <w:tr w:rsidR="00F027CC" w14:paraId="694FE041" w14:textId="77777777" w:rsidTr="0027035E">
        <w:trPr>
          <w:trHeight w:val="346"/>
        </w:trPr>
        <w:tc>
          <w:tcPr>
            <w:tcW w:w="2500" w:type="pct"/>
          </w:tcPr>
          <w:p w14:paraId="048F1457" w14:textId="77777777" w:rsidR="00F027CC" w:rsidRDefault="00F027CC" w:rsidP="0056769A">
            <w:pPr>
              <w:pStyle w:val="TableParagraph"/>
              <w:spacing w:before="0"/>
              <w:ind w:left="65"/>
              <w:rPr>
                <w:sz w:val="20"/>
              </w:rPr>
            </w:pPr>
            <w:r>
              <w:rPr>
                <w:color w:val="231F20"/>
                <w:sz w:val="20"/>
              </w:rPr>
              <w:t xml:space="preserve">ARTS </w:t>
            </w:r>
            <w:r>
              <w:rPr>
                <w:color w:val="231F20"/>
                <w:spacing w:val="-4"/>
                <w:sz w:val="20"/>
              </w:rPr>
              <w:t>1311</w:t>
            </w:r>
          </w:p>
        </w:tc>
        <w:tc>
          <w:tcPr>
            <w:tcW w:w="2500" w:type="pct"/>
          </w:tcPr>
          <w:p w14:paraId="000C0CB3" w14:textId="77777777" w:rsidR="00F027CC" w:rsidRDefault="00F027CC" w:rsidP="0056769A">
            <w:pPr>
              <w:pStyle w:val="TableParagraph"/>
              <w:spacing w:before="0"/>
              <w:rPr>
                <w:sz w:val="20"/>
              </w:rPr>
            </w:pPr>
            <w:r>
              <w:rPr>
                <w:color w:val="231F20"/>
                <w:sz w:val="20"/>
              </w:rPr>
              <w:t xml:space="preserve">ART </w:t>
            </w:r>
            <w:r>
              <w:rPr>
                <w:color w:val="231F20"/>
                <w:spacing w:val="-4"/>
                <w:sz w:val="20"/>
              </w:rPr>
              <w:t>1301</w:t>
            </w:r>
          </w:p>
        </w:tc>
      </w:tr>
      <w:tr w:rsidR="00F027CC" w14:paraId="291E3280" w14:textId="77777777" w:rsidTr="0027035E">
        <w:trPr>
          <w:trHeight w:val="346"/>
        </w:trPr>
        <w:tc>
          <w:tcPr>
            <w:tcW w:w="2500" w:type="pct"/>
          </w:tcPr>
          <w:p w14:paraId="385B046B" w14:textId="77777777" w:rsidR="00F027CC" w:rsidRDefault="00F027CC" w:rsidP="0056769A">
            <w:pPr>
              <w:pStyle w:val="TableParagraph"/>
              <w:spacing w:before="0"/>
              <w:ind w:left="65"/>
              <w:rPr>
                <w:sz w:val="20"/>
              </w:rPr>
            </w:pPr>
            <w:r>
              <w:rPr>
                <w:color w:val="231F20"/>
                <w:sz w:val="20"/>
              </w:rPr>
              <w:t xml:space="preserve">ARTS </w:t>
            </w:r>
            <w:r>
              <w:rPr>
                <w:color w:val="231F20"/>
                <w:spacing w:val="-4"/>
                <w:sz w:val="20"/>
              </w:rPr>
              <w:t>2348</w:t>
            </w:r>
          </w:p>
        </w:tc>
        <w:tc>
          <w:tcPr>
            <w:tcW w:w="2500" w:type="pct"/>
          </w:tcPr>
          <w:p w14:paraId="16C54614" w14:textId="77777777" w:rsidR="00F027CC" w:rsidRDefault="00F027CC" w:rsidP="0056769A">
            <w:pPr>
              <w:pStyle w:val="TableParagraph"/>
              <w:spacing w:before="0"/>
              <w:rPr>
                <w:sz w:val="20"/>
              </w:rPr>
            </w:pPr>
            <w:r>
              <w:rPr>
                <w:color w:val="231F20"/>
                <w:sz w:val="20"/>
              </w:rPr>
              <w:t xml:space="preserve">ART </w:t>
            </w:r>
            <w:r>
              <w:rPr>
                <w:color w:val="231F20"/>
                <w:spacing w:val="-4"/>
                <w:sz w:val="20"/>
              </w:rPr>
              <w:t>1303</w:t>
            </w:r>
          </w:p>
        </w:tc>
      </w:tr>
      <w:tr w:rsidR="00F027CC" w14:paraId="1F988F5E" w14:textId="77777777" w:rsidTr="0027035E">
        <w:trPr>
          <w:trHeight w:val="346"/>
        </w:trPr>
        <w:tc>
          <w:tcPr>
            <w:tcW w:w="2500" w:type="pct"/>
          </w:tcPr>
          <w:p w14:paraId="06842C0D" w14:textId="77777777" w:rsidR="00F027CC" w:rsidRDefault="00F027CC" w:rsidP="0056769A">
            <w:pPr>
              <w:pStyle w:val="TableParagraph"/>
              <w:spacing w:before="0"/>
              <w:ind w:left="65"/>
              <w:rPr>
                <w:sz w:val="20"/>
              </w:rPr>
            </w:pPr>
            <w:r>
              <w:rPr>
                <w:color w:val="231F20"/>
                <w:sz w:val="20"/>
              </w:rPr>
              <w:t xml:space="preserve">ARTS </w:t>
            </w:r>
            <w:r>
              <w:rPr>
                <w:color w:val="231F20"/>
                <w:spacing w:val="-4"/>
                <w:sz w:val="20"/>
              </w:rPr>
              <w:t>1303</w:t>
            </w:r>
          </w:p>
        </w:tc>
        <w:tc>
          <w:tcPr>
            <w:tcW w:w="2500" w:type="pct"/>
          </w:tcPr>
          <w:p w14:paraId="179A9025" w14:textId="77777777" w:rsidR="00F027CC" w:rsidRDefault="00F027CC" w:rsidP="0056769A">
            <w:pPr>
              <w:pStyle w:val="TableParagraph"/>
              <w:spacing w:before="0"/>
              <w:rPr>
                <w:sz w:val="20"/>
              </w:rPr>
            </w:pPr>
            <w:r>
              <w:rPr>
                <w:color w:val="231F20"/>
                <w:sz w:val="20"/>
              </w:rPr>
              <w:t xml:space="preserve">ARTH </w:t>
            </w:r>
            <w:r>
              <w:rPr>
                <w:color w:val="231F20"/>
                <w:spacing w:val="-4"/>
                <w:sz w:val="20"/>
              </w:rPr>
              <w:t>2301</w:t>
            </w:r>
          </w:p>
        </w:tc>
      </w:tr>
      <w:tr w:rsidR="00F027CC" w14:paraId="074A7F69" w14:textId="77777777" w:rsidTr="0027035E">
        <w:trPr>
          <w:trHeight w:val="346"/>
        </w:trPr>
        <w:tc>
          <w:tcPr>
            <w:tcW w:w="2500" w:type="pct"/>
          </w:tcPr>
          <w:p w14:paraId="3AC0DE45" w14:textId="77777777" w:rsidR="00F027CC" w:rsidRDefault="00F027CC" w:rsidP="0056769A">
            <w:pPr>
              <w:pStyle w:val="TableParagraph"/>
              <w:spacing w:before="0"/>
              <w:ind w:left="65"/>
              <w:rPr>
                <w:sz w:val="20"/>
              </w:rPr>
            </w:pPr>
            <w:r>
              <w:rPr>
                <w:color w:val="231F20"/>
                <w:sz w:val="20"/>
              </w:rPr>
              <w:t xml:space="preserve">ARTS </w:t>
            </w:r>
            <w:r>
              <w:rPr>
                <w:color w:val="231F20"/>
                <w:spacing w:val="-4"/>
                <w:sz w:val="20"/>
              </w:rPr>
              <w:t>1304</w:t>
            </w:r>
          </w:p>
        </w:tc>
        <w:tc>
          <w:tcPr>
            <w:tcW w:w="2500" w:type="pct"/>
          </w:tcPr>
          <w:p w14:paraId="141BBDBC" w14:textId="77777777" w:rsidR="00F027CC" w:rsidRDefault="00F027CC" w:rsidP="0056769A">
            <w:pPr>
              <w:pStyle w:val="TableParagraph"/>
              <w:spacing w:before="0"/>
              <w:rPr>
                <w:sz w:val="20"/>
              </w:rPr>
            </w:pPr>
            <w:r>
              <w:rPr>
                <w:color w:val="231F20"/>
                <w:sz w:val="20"/>
              </w:rPr>
              <w:t xml:space="preserve">ARTH </w:t>
            </w:r>
            <w:r>
              <w:rPr>
                <w:color w:val="231F20"/>
                <w:spacing w:val="-4"/>
                <w:sz w:val="20"/>
              </w:rPr>
              <w:t>2302</w:t>
            </w:r>
          </w:p>
        </w:tc>
      </w:tr>
      <w:tr w:rsidR="00F027CC" w14:paraId="1C6B6E20" w14:textId="77777777" w:rsidTr="0027035E">
        <w:trPr>
          <w:trHeight w:val="346"/>
        </w:trPr>
        <w:tc>
          <w:tcPr>
            <w:tcW w:w="2500" w:type="pct"/>
          </w:tcPr>
          <w:p w14:paraId="500695C4" w14:textId="77777777" w:rsidR="00F027CC" w:rsidRDefault="00F027CC" w:rsidP="0056769A">
            <w:pPr>
              <w:pStyle w:val="TableParagraph"/>
              <w:spacing w:before="0"/>
              <w:ind w:left="65"/>
              <w:rPr>
                <w:color w:val="231F20"/>
                <w:sz w:val="20"/>
                <w:szCs w:val="20"/>
              </w:rPr>
            </w:pPr>
            <w:r w:rsidRPr="3DF54993">
              <w:rPr>
                <w:color w:val="231F20"/>
                <w:sz w:val="20"/>
                <w:szCs w:val="20"/>
              </w:rPr>
              <w:t>ARTS 2356, 2316, 2333, or 2366*</w:t>
            </w:r>
          </w:p>
        </w:tc>
        <w:tc>
          <w:tcPr>
            <w:tcW w:w="2500" w:type="pct"/>
          </w:tcPr>
          <w:p w14:paraId="27AC6A01" w14:textId="77777777" w:rsidR="00F027CC" w:rsidRDefault="00F027CC" w:rsidP="0056769A">
            <w:pPr>
              <w:pStyle w:val="TableParagraph"/>
              <w:spacing w:before="0"/>
              <w:rPr>
                <w:color w:val="231F20"/>
                <w:sz w:val="20"/>
                <w:szCs w:val="20"/>
              </w:rPr>
            </w:pPr>
            <w:r w:rsidRPr="3DF54993">
              <w:rPr>
                <w:color w:val="231F20"/>
                <w:sz w:val="20"/>
                <w:szCs w:val="20"/>
              </w:rPr>
              <w:t>ARTS 1303, 2351, 2371, or 2391*</w:t>
            </w:r>
          </w:p>
        </w:tc>
      </w:tr>
      <w:tr w:rsidR="00F027CC" w14:paraId="2EF77047" w14:textId="77777777" w:rsidTr="0027035E">
        <w:trPr>
          <w:trHeight w:val="346"/>
        </w:trPr>
        <w:tc>
          <w:tcPr>
            <w:tcW w:w="2500" w:type="pct"/>
          </w:tcPr>
          <w:p w14:paraId="606C7938" w14:textId="77777777" w:rsidR="00F027CC" w:rsidRDefault="00F027CC" w:rsidP="0056769A">
            <w:pPr>
              <w:pStyle w:val="TableParagraph"/>
              <w:spacing w:before="0"/>
              <w:ind w:left="65"/>
              <w:rPr>
                <w:color w:val="231F20"/>
                <w:sz w:val="20"/>
                <w:szCs w:val="20"/>
              </w:rPr>
            </w:pPr>
            <w:r w:rsidRPr="3DF54993">
              <w:rPr>
                <w:color w:val="231F20"/>
                <w:sz w:val="20"/>
                <w:szCs w:val="20"/>
              </w:rPr>
              <w:t>ARTS 2346, 2326, or 2336**</w:t>
            </w:r>
          </w:p>
        </w:tc>
        <w:tc>
          <w:tcPr>
            <w:tcW w:w="2500" w:type="pct"/>
          </w:tcPr>
          <w:p w14:paraId="3C735101" w14:textId="77777777" w:rsidR="00F027CC" w:rsidRDefault="00F027CC" w:rsidP="0056769A">
            <w:pPr>
              <w:pStyle w:val="TableParagraph"/>
              <w:spacing w:before="0"/>
              <w:rPr>
                <w:color w:val="231F20"/>
                <w:sz w:val="20"/>
                <w:szCs w:val="20"/>
              </w:rPr>
            </w:pPr>
            <w:r w:rsidRPr="3DF54993">
              <w:rPr>
                <w:color w:val="231F20"/>
                <w:sz w:val="20"/>
                <w:szCs w:val="20"/>
              </w:rPr>
              <w:t>ARTS 2311, 2381, or 2331**</w:t>
            </w:r>
          </w:p>
        </w:tc>
      </w:tr>
    </w:tbl>
    <w:p w14:paraId="659B1042" w14:textId="77777777" w:rsidR="00F027CC" w:rsidRDefault="00F027CC" w:rsidP="00F027CC">
      <w:pPr>
        <w:rPr>
          <w:i/>
          <w:iCs/>
          <w:color w:val="231F20"/>
          <w:szCs w:val="20"/>
        </w:rPr>
      </w:pPr>
      <w:r w:rsidRPr="3DF54993">
        <w:rPr>
          <w:i/>
          <w:iCs/>
          <w:color w:val="231F20"/>
          <w:szCs w:val="20"/>
        </w:rPr>
        <w:t>*Choose 6 hours (2 classes) from 2D Studio Art group.</w:t>
      </w:r>
    </w:p>
    <w:p w14:paraId="08CBA439" w14:textId="77777777" w:rsidR="00F027CC" w:rsidRPr="00551FE2" w:rsidRDefault="00F027CC" w:rsidP="00F027CC">
      <w:pPr>
        <w:rPr>
          <w:color w:val="231F20"/>
          <w:szCs w:val="20"/>
        </w:rPr>
      </w:pPr>
      <w:r w:rsidRPr="3DF54993">
        <w:rPr>
          <w:i/>
          <w:iCs/>
          <w:color w:val="231F20"/>
          <w:szCs w:val="20"/>
        </w:rPr>
        <w:t>**Choose 3 hours (1 class) from 3D Studio Art group.</w:t>
      </w:r>
    </w:p>
    <w:p w14:paraId="5FE9413A" w14:textId="62555662" w:rsidR="00080BEA" w:rsidRDefault="00080BEA" w:rsidP="00536642">
      <w:pPr>
        <w:spacing w:after="0" w:line="240" w:lineRule="auto"/>
        <w:contextualSpacing/>
        <w:rPr>
          <w:b/>
          <w:bCs/>
          <w:color w:val="231F20"/>
          <w:szCs w:val="20"/>
        </w:rPr>
      </w:pPr>
      <w:r>
        <w:rPr>
          <w:b/>
          <w:bCs/>
          <w:color w:val="231F20"/>
          <w:szCs w:val="20"/>
        </w:rPr>
        <w:br w:type="page"/>
      </w:r>
    </w:p>
    <w:p w14:paraId="2EF45EE9" w14:textId="7E67670C" w:rsidR="6CF464EE" w:rsidRDefault="6CF464EE" w:rsidP="001539A4">
      <w:pPr>
        <w:spacing w:after="0" w:line="240" w:lineRule="auto"/>
        <w:ind w:left="0" w:right="0" w:firstLine="0"/>
        <w:contextualSpacing/>
        <w:rPr>
          <w:b/>
          <w:bCs/>
          <w:color w:val="231F20"/>
          <w:szCs w:val="20"/>
        </w:rPr>
      </w:pPr>
      <w:r w:rsidRPr="7AA19A3B">
        <w:rPr>
          <w:b/>
          <w:bCs/>
          <w:color w:val="231F20"/>
          <w:szCs w:val="20"/>
        </w:rPr>
        <w:lastRenderedPageBreak/>
        <w:t>ADDITIONAL COMMUNICATION DESIGN PROGRAM REQUIREMENTS</w:t>
      </w:r>
    </w:p>
    <w:p w14:paraId="55A51040" w14:textId="4AEB6D73" w:rsidR="6CF464EE" w:rsidRDefault="6CF464EE" w:rsidP="001539A4">
      <w:pPr>
        <w:spacing w:after="0" w:line="240" w:lineRule="auto"/>
        <w:ind w:left="0" w:right="0" w:firstLine="0"/>
        <w:contextualSpacing/>
        <w:rPr>
          <w:color w:val="231F20"/>
          <w:szCs w:val="20"/>
        </w:rPr>
      </w:pPr>
      <w:r w:rsidRPr="7AA19A3B">
        <w:rPr>
          <w:color w:val="231F20"/>
          <w:szCs w:val="20"/>
        </w:rPr>
        <w:t xml:space="preserve">Admission requirements for the BFA major in Communication Design are more restrictive than those of the University, and enrollment is limited to provide students with quality experience. All applicants who indicate Communication Design as their preferred major will be assigned a temporary status code of Pre-Communication Design. </w:t>
      </w:r>
    </w:p>
    <w:p w14:paraId="11FDAEE0" w14:textId="0A84A7EB" w:rsidR="6CF464EE" w:rsidRDefault="6CF464EE" w:rsidP="001539A4">
      <w:pPr>
        <w:spacing w:after="0" w:line="240" w:lineRule="auto"/>
        <w:ind w:left="0" w:right="0" w:firstLine="0"/>
        <w:contextualSpacing/>
        <w:rPr>
          <w:color w:val="231F20"/>
          <w:szCs w:val="20"/>
        </w:rPr>
      </w:pPr>
    </w:p>
    <w:p w14:paraId="0C3A049B" w14:textId="06A21DE4" w:rsidR="6CF464EE" w:rsidRDefault="6CF464EE" w:rsidP="001539A4">
      <w:pPr>
        <w:spacing w:after="0" w:line="240" w:lineRule="auto"/>
        <w:ind w:left="0" w:right="0" w:firstLine="0"/>
        <w:contextualSpacing/>
        <w:rPr>
          <w:color w:val="231F20"/>
          <w:szCs w:val="20"/>
        </w:rPr>
      </w:pPr>
      <w:r w:rsidRPr="7AA19A3B">
        <w:rPr>
          <w:color w:val="231F20"/>
          <w:szCs w:val="20"/>
        </w:rPr>
        <w:t xml:space="preserve">Requirements for admission requirements to the Communication Design Program are: </w:t>
      </w:r>
    </w:p>
    <w:p w14:paraId="032CE430" w14:textId="344914EB" w:rsidR="6CF464EE" w:rsidRDefault="6CF464EE" w:rsidP="001539A4">
      <w:pPr>
        <w:pStyle w:val="ListParagraph"/>
        <w:numPr>
          <w:ilvl w:val="0"/>
          <w:numId w:val="5"/>
        </w:numPr>
        <w:spacing w:after="0" w:line="240" w:lineRule="auto"/>
        <w:ind w:right="356"/>
        <w:rPr>
          <w:color w:val="231F20"/>
          <w:szCs w:val="20"/>
        </w:rPr>
      </w:pPr>
      <w:r w:rsidRPr="7AA19A3B">
        <w:rPr>
          <w:color w:val="231F20"/>
          <w:szCs w:val="20"/>
        </w:rPr>
        <w:t>Required GPA – 2.75</w:t>
      </w:r>
    </w:p>
    <w:p w14:paraId="5F55E0F8" w14:textId="2BBFB5B3" w:rsidR="6CF464EE" w:rsidRDefault="6CF464EE" w:rsidP="001539A4">
      <w:pPr>
        <w:pStyle w:val="ListParagraph"/>
        <w:numPr>
          <w:ilvl w:val="0"/>
          <w:numId w:val="5"/>
        </w:numPr>
        <w:spacing w:after="0" w:line="240" w:lineRule="auto"/>
        <w:ind w:right="356"/>
        <w:rPr>
          <w:color w:val="231F20"/>
          <w:szCs w:val="20"/>
        </w:rPr>
      </w:pPr>
      <w:r w:rsidRPr="7AA19A3B">
        <w:rPr>
          <w:color w:val="231F20"/>
          <w:szCs w:val="20"/>
        </w:rPr>
        <w:t>Minimum grade of “C” in Texas State’s ART 1301 and ART 1303 (or their equivalents)</w:t>
      </w:r>
    </w:p>
    <w:p w14:paraId="4FDD7C34" w14:textId="5691A677" w:rsidR="6CF464EE" w:rsidRDefault="6CF464EE" w:rsidP="001539A4">
      <w:pPr>
        <w:pStyle w:val="ListParagraph"/>
        <w:numPr>
          <w:ilvl w:val="0"/>
          <w:numId w:val="5"/>
        </w:numPr>
        <w:spacing w:after="0" w:line="240" w:lineRule="auto"/>
        <w:ind w:right="356"/>
        <w:rPr>
          <w:color w:val="231F20"/>
          <w:szCs w:val="20"/>
        </w:rPr>
      </w:pPr>
      <w:r w:rsidRPr="7AA19A3B">
        <w:rPr>
          <w:color w:val="231F20"/>
          <w:szCs w:val="20"/>
        </w:rPr>
        <w:t>A passing grade of CR in ARTC 2000 (Admission Portfolio Review)</w:t>
      </w:r>
    </w:p>
    <w:p w14:paraId="3B59524C" w14:textId="5827BD78" w:rsidR="6CF464EE" w:rsidRDefault="6CF464EE" w:rsidP="001539A4">
      <w:pPr>
        <w:pStyle w:val="ListParagraph"/>
        <w:numPr>
          <w:ilvl w:val="0"/>
          <w:numId w:val="5"/>
        </w:numPr>
        <w:spacing w:after="0" w:line="240" w:lineRule="auto"/>
        <w:ind w:right="356"/>
        <w:rPr>
          <w:color w:val="231F20"/>
          <w:szCs w:val="20"/>
        </w:rPr>
      </w:pPr>
      <w:r w:rsidRPr="7AA19A3B">
        <w:rPr>
          <w:color w:val="231F20"/>
          <w:szCs w:val="20"/>
        </w:rPr>
        <w:t>Minimum grade of “B” in ARTC 1301 (</w:t>
      </w:r>
      <w:r w:rsidRPr="7AA19A3B">
        <w:rPr>
          <w:i/>
          <w:iCs/>
          <w:color w:val="231F20"/>
          <w:szCs w:val="20"/>
        </w:rPr>
        <w:t>can only be taken at Texas State</w:t>
      </w:r>
      <w:r w:rsidRPr="7AA19A3B">
        <w:rPr>
          <w:color w:val="231F20"/>
          <w:szCs w:val="20"/>
        </w:rPr>
        <w:t>)</w:t>
      </w:r>
    </w:p>
    <w:p w14:paraId="2B171C9D" w14:textId="4BAB945E" w:rsidR="6CF464EE" w:rsidRDefault="6CF464EE" w:rsidP="00FF4A8A">
      <w:pPr>
        <w:pStyle w:val="ListParagraph"/>
        <w:numPr>
          <w:ilvl w:val="0"/>
          <w:numId w:val="5"/>
        </w:numPr>
        <w:spacing w:after="0" w:line="240" w:lineRule="auto"/>
        <w:ind w:right="0"/>
        <w:rPr>
          <w:color w:val="231F20"/>
          <w:szCs w:val="20"/>
        </w:rPr>
      </w:pPr>
      <w:r w:rsidRPr="7AA19A3B">
        <w:rPr>
          <w:color w:val="231F20"/>
          <w:szCs w:val="20"/>
        </w:rPr>
        <w:t>Minimum grade of “B” in ARTC 1302 (</w:t>
      </w:r>
      <w:r w:rsidRPr="7AA19A3B">
        <w:rPr>
          <w:i/>
          <w:iCs/>
          <w:color w:val="231F20"/>
          <w:szCs w:val="20"/>
        </w:rPr>
        <w:t>can only be taken at Texas State</w:t>
      </w:r>
      <w:r w:rsidRPr="7AA19A3B">
        <w:rPr>
          <w:color w:val="231F20"/>
          <w:szCs w:val="20"/>
        </w:rPr>
        <w:t>)</w:t>
      </w:r>
    </w:p>
    <w:p w14:paraId="472384BD" w14:textId="59779B27" w:rsidR="6CF464EE" w:rsidRDefault="6CF464EE" w:rsidP="00FF4A8A">
      <w:pPr>
        <w:spacing w:after="0" w:line="240" w:lineRule="auto"/>
        <w:ind w:left="0" w:right="0"/>
        <w:contextualSpacing/>
        <w:rPr>
          <w:b/>
          <w:bCs/>
          <w:color w:val="231F20"/>
          <w:szCs w:val="20"/>
        </w:rPr>
      </w:pPr>
    </w:p>
    <w:p w14:paraId="2F9082D0" w14:textId="657F279A" w:rsidR="6CF464EE" w:rsidRDefault="6CF464EE" w:rsidP="00FF4A8A">
      <w:pPr>
        <w:spacing w:after="0" w:line="240" w:lineRule="auto"/>
        <w:ind w:left="0" w:right="0"/>
        <w:contextualSpacing/>
        <w:rPr>
          <w:color w:val="231F20"/>
          <w:szCs w:val="20"/>
        </w:rPr>
      </w:pPr>
      <w:r w:rsidRPr="7AA19A3B">
        <w:rPr>
          <w:color w:val="231F20"/>
          <w:szCs w:val="20"/>
        </w:rPr>
        <w:t xml:space="preserve">The Admission Portfolio Review is a formal review of creative work exclusively from ARTC 1301 and ARTC 1302, conducted by Communication Design faculty, using the following </w:t>
      </w:r>
      <w:hyperlink r:id="rId8" w:history="1">
        <w:r w:rsidRPr="7AA19A3B">
          <w:rPr>
            <w:rStyle w:val="Hyperlink"/>
            <w:szCs w:val="20"/>
          </w:rPr>
          <w:t>rubric</w:t>
        </w:r>
      </w:hyperlink>
      <w:r w:rsidRPr="7AA19A3B">
        <w:rPr>
          <w:color w:val="231F20"/>
          <w:szCs w:val="20"/>
        </w:rPr>
        <w:t>. A score of 60% or above is required to pass the portfolio review. Native and transfer students will register for ARTC 2000 during the earliest semester in which they will meet all eligibility requirements. Students who do not pass ARTC 2000 may register for a future review but will be allowed only one more attempt. Pre-Communication Design majors will not be permitted to enroll in 2000 – 4000 level Communication Design courses until they have met all requirements and have been formally admitted to the program.</w:t>
      </w:r>
    </w:p>
    <w:p w14:paraId="1EA3E565" w14:textId="426859B8" w:rsidR="7AA19A3B" w:rsidRDefault="7AA19A3B" w:rsidP="00FF4A8A">
      <w:pPr>
        <w:spacing w:after="0" w:line="240" w:lineRule="auto"/>
        <w:ind w:left="0" w:right="0"/>
        <w:contextualSpacing/>
        <w:rPr>
          <w:b/>
          <w:bCs/>
        </w:rPr>
      </w:pPr>
    </w:p>
    <w:p w14:paraId="1561109C" w14:textId="77777777" w:rsidR="008F5828" w:rsidRPr="003349D5" w:rsidRDefault="008F5828" w:rsidP="008F582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47C6F6A8" w14:textId="77777777" w:rsidR="008F5828" w:rsidRPr="002814B7" w:rsidRDefault="008F5828" w:rsidP="008F5828">
      <w:pPr>
        <w:widowControl w:val="0"/>
        <w:numPr>
          <w:ilvl w:val="0"/>
          <w:numId w:val="8"/>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6F15789" w14:textId="77777777" w:rsidR="008F5828" w:rsidRPr="002814B7" w:rsidRDefault="008F5828" w:rsidP="008F5828">
      <w:pPr>
        <w:widowControl w:val="0"/>
        <w:numPr>
          <w:ilvl w:val="0"/>
          <w:numId w:val="8"/>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3B7E7B4" w14:textId="77777777" w:rsidR="008F5828" w:rsidRPr="002814B7" w:rsidRDefault="008F5828" w:rsidP="008F5828">
      <w:pPr>
        <w:widowControl w:val="0"/>
        <w:autoSpaceDE w:val="0"/>
        <w:autoSpaceDN w:val="0"/>
        <w:spacing w:after="0" w:line="240" w:lineRule="auto"/>
        <w:ind w:left="0" w:right="0" w:firstLine="0"/>
        <w:rPr>
          <w:color w:val="231F20"/>
          <w:kern w:val="0"/>
          <w:szCs w:val="20"/>
          <w14:ligatures w14:val="none"/>
        </w:rPr>
      </w:pPr>
    </w:p>
    <w:p w14:paraId="2140C26E" w14:textId="77777777" w:rsidR="008F5828" w:rsidRPr="002814B7" w:rsidRDefault="008F5828" w:rsidP="008F582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C6FA7DD" w14:textId="77777777" w:rsidR="008F5828" w:rsidRPr="002814B7" w:rsidRDefault="008F5828" w:rsidP="008F5828">
      <w:pPr>
        <w:widowControl w:val="0"/>
        <w:autoSpaceDE w:val="0"/>
        <w:autoSpaceDN w:val="0"/>
        <w:spacing w:after="0" w:line="240" w:lineRule="auto"/>
        <w:ind w:left="0" w:right="0" w:firstLine="0"/>
        <w:jc w:val="both"/>
        <w:rPr>
          <w:color w:val="231F20"/>
          <w:kern w:val="0"/>
          <w:szCs w:val="20"/>
          <w14:ligatures w14:val="none"/>
        </w:rPr>
      </w:pPr>
    </w:p>
    <w:p w14:paraId="7287A213" w14:textId="77777777" w:rsidR="008F5828" w:rsidRPr="002814B7" w:rsidRDefault="008F5828" w:rsidP="008F582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861961B" w14:textId="77777777" w:rsidR="008F5828" w:rsidRPr="002814B7" w:rsidRDefault="008F5828" w:rsidP="008F5828">
      <w:pPr>
        <w:widowControl w:val="0"/>
        <w:autoSpaceDE w:val="0"/>
        <w:autoSpaceDN w:val="0"/>
        <w:spacing w:after="0" w:line="240" w:lineRule="auto"/>
        <w:ind w:left="0" w:right="0" w:firstLine="0"/>
        <w:rPr>
          <w:b/>
          <w:color w:val="231F20"/>
          <w:kern w:val="0"/>
          <w:szCs w:val="22"/>
          <w14:ligatures w14:val="none"/>
        </w:rPr>
      </w:pPr>
    </w:p>
    <w:p w14:paraId="32C87688" w14:textId="77777777" w:rsidR="008F5828" w:rsidRPr="002814B7" w:rsidRDefault="008F5828" w:rsidP="008F582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F780863" w14:textId="77777777" w:rsidR="008F5828" w:rsidRPr="002814B7" w:rsidRDefault="008F5828" w:rsidP="008F582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AE694A8" w14:textId="77777777" w:rsidR="008F5828" w:rsidRPr="002814B7" w:rsidRDefault="008F5828" w:rsidP="008F582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AE1D0F1" w14:textId="77777777" w:rsidR="008F5828" w:rsidRPr="002814B7" w:rsidRDefault="008F5828" w:rsidP="008F582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4197436" w14:textId="77777777" w:rsidR="008F5828" w:rsidRPr="002814B7" w:rsidRDefault="008F5828" w:rsidP="008F582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F8BFA1C" w14:textId="77777777" w:rsidR="008F5828" w:rsidRPr="002814B7" w:rsidRDefault="008F5828" w:rsidP="008F582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806CA62" w14:textId="77777777" w:rsidR="008F5828" w:rsidRPr="002814B7" w:rsidRDefault="008F5828" w:rsidP="008F5828">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278ECCA6" w14:textId="77777777" w:rsidR="008F5828" w:rsidRPr="002814B7" w:rsidRDefault="008F5828" w:rsidP="008F582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AC7448D" w14:textId="77777777" w:rsidR="003943F2" w:rsidRPr="008A5E81" w:rsidRDefault="003943F2" w:rsidP="003943F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199D8E52" w14:textId="77777777" w:rsidR="003943F2" w:rsidRPr="008A5E81" w:rsidRDefault="003943F2" w:rsidP="003943F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C69A300" w14:textId="77777777" w:rsidR="003943F2" w:rsidRPr="008A5E81" w:rsidRDefault="003943F2" w:rsidP="003943F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0B9F0E38" w14:textId="77777777" w:rsidR="003943F2" w:rsidRPr="008A5E81" w:rsidRDefault="003943F2" w:rsidP="003943F2">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 </w:t>
        </w:r>
      </w:hyperlink>
    </w:p>
    <w:p w14:paraId="1D403F4B" w14:textId="77777777" w:rsidR="003943F2" w:rsidRDefault="003943F2" w:rsidP="00891F63">
      <w:pPr>
        <w:spacing w:after="0" w:line="240" w:lineRule="auto"/>
        <w:ind w:left="0" w:right="0" w:firstLine="0"/>
        <w:contextualSpacing/>
        <w:rPr>
          <w:b/>
          <w:i/>
        </w:rPr>
      </w:pPr>
    </w:p>
    <w:p w14:paraId="762D9EB4" w14:textId="0D053EA0" w:rsidR="000E33F4" w:rsidRDefault="00F720C8" w:rsidP="00891F63">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0E33F4" w:rsidSect="004C068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493CF"/>
    <w:multiLevelType w:val="hybridMultilevel"/>
    <w:tmpl w:val="CEA88B8C"/>
    <w:lvl w:ilvl="0" w:tplc="032C1C0A">
      <w:start w:val="1"/>
      <w:numFmt w:val="decimal"/>
      <w:lvlText w:val="%1."/>
      <w:lvlJc w:val="left"/>
      <w:pPr>
        <w:ind w:left="720" w:hanging="360"/>
      </w:pPr>
    </w:lvl>
    <w:lvl w:ilvl="1" w:tplc="28BC198C">
      <w:start w:val="1"/>
      <w:numFmt w:val="lowerLetter"/>
      <w:lvlText w:val="%2."/>
      <w:lvlJc w:val="left"/>
      <w:pPr>
        <w:ind w:left="1440" w:hanging="360"/>
      </w:pPr>
    </w:lvl>
    <w:lvl w:ilvl="2" w:tplc="760AB72E">
      <w:start w:val="1"/>
      <w:numFmt w:val="lowerRoman"/>
      <w:lvlText w:val="%3."/>
      <w:lvlJc w:val="right"/>
      <w:pPr>
        <w:ind w:left="2160" w:hanging="180"/>
      </w:pPr>
    </w:lvl>
    <w:lvl w:ilvl="3" w:tplc="CDA49570">
      <w:start w:val="1"/>
      <w:numFmt w:val="decimal"/>
      <w:lvlText w:val="%4."/>
      <w:lvlJc w:val="left"/>
      <w:pPr>
        <w:ind w:left="2880" w:hanging="360"/>
      </w:pPr>
    </w:lvl>
    <w:lvl w:ilvl="4" w:tplc="790E7500">
      <w:start w:val="1"/>
      <w:numFmt w:val="lowerLetter"/>
      <w:lvlText w:val="%5."/>
      <w:lvlJc w:val="left"/>
      <w:pPr>
        <w:ind w:left="3600" w:hanging="360"/>
      </w:pPr>
    </w:lvl>
    <w:lvl w:ilvl="5" w:tplc="23D4D0AA">
      <w:start w:val="1"/>
      <w:numFmt w:val="lowerRoman"/>
      <w:lvlText w:val="%6."/>
      <w:lvlJc w:val="right"/>
      <w:pPr>
        <w:ind w:left="4320" w:hanging="180"/>
      </w:pPr>
    </w:lvl>
    <w:lvl w:ilvl="6" w:tplc="9612B5CA">
      <w:start w:val="1"/>
      <w:numFmt w:val="decimal"/>
      <w:lvlText w:val="%7."/>
      <w:lvlJc w:val="left"/>
      <w:pPr>
        <w:ind w:left="5040" w:hanging="360"/>
      </w:pPr>
    </w:lvl>
    <w:lvl w:ilvl="7" w:tplc="90CA377C">
      <w:start w:val="1"/>
      <w:numFmt w:val="lowerLetter"/>
      <w:lvlText w:val="%8."/>
      <w:lvlJc w:val="left"/>
      <w:pPr>
        <w:ind w:left="5760" w:hanging="360"/>
      </w:pPr>
    </w:lvl>
    <w:lvl w:ilvl="8" w:tplc="E0721400">
      <w:start w:val="1"/>
      <w:numFmt w:val="lowerRoman"/>
      <w:lvlText w:val="%9."/>
      <w:lvlJc w:val="right"/>
      <w:pPr>
        <w:ind w:left="6480" w:hanging="180"/>
      </w:pPr>
    </w:lvl>
  </w:abstractNum>
  <w:abstractNum w:abstractNumId="1" w15:restartNumberingAfterBreak="0">
    <w:nsid w:val="19EE9522"/>
    <w:multiLevelType w:val="hybridMultilevel"/>
    <w:tmpl w:val="B9462AEC"/>
    <w:lvl w:ilvl="0" w:tplc="18B055C4">
      <w:start w:val="5"/>
      <w:numFmt w:val="decimal"/>
      <w:lvlText w:val="%1."/>
      <w:lvlJc w:val="left"/>
      <w:pPr>
        <w:ind w:left="720" w:hanging="360"/>
      </w:pPr>
    </w:lvl>
    <w:lvl w:ilvl="1" w:tplc="D40C8C4C">
      <w:start w:val="1"/>
      <w:numFmt w:val="lowerLetter"/>
      <w:lvlText w:val="%2."/>
      <w:lvlJc w:val="left"/>
      <w:pPr>
        <w:ind w:left="1440" w:hanging="360"/>
      </w:pPr>
    </w:lvl>
    <w:lvl w:ilvl="2" w:tplc="D6505DA2">
      <w:start w:val="1"/>
      <w:numFmt w:val="lowerRoman"/>
      <w:lvlText w:val="%3."/>
      <w:lvlJc w:val="right"/>
      <w:pPr>
        <w:ind w:left="2160" w:hanging="180"/>
      </w:pPr>
    </w:lvl>
    <w:lvl w:ilvl="3" w:tplc="885CBFC4">
      <w:start w:val="1"/>
      <w:numFmt w:val="decimal"/>
      <w:lvlText w:val="%4."/>
      <w:lvlJc w:val="left"/>
      <w:pPr>
        <w:ind w:left="2880" w:hanging="360"/>
      </w:pPr>
    </w:lvl>
    <w:lvl w:ilvl="4" w:tplc="3EB2A528">
      <w:start w:val="1"/>
      <w:numFmt w:val="lowerLetter"/>
      <w:lvlText w:val="%5."/>
      <w:lvlJc w:val="left"/>
      <w:pPr>
        <w:ind w:left="3600" w:hanging="360"/>
      </w:pPr>
    </w:lvl>
    <w:lvl w:ilvl="5" w:tplc="75268FAA">
      <w:start w:val="1"/>
      <w:numFmt w:val="lowerRoman"/>
      <w:lvlText w:val="%6."/>
      <w:lvlJc w:val="right"/>
      <w:pPr>
        <w:ind w:left="4320" w:hanging="180"/>
      </w:pPr>
    </w:lvl>
    <w:lvl w:ilvl="6" w:tplc="07685BBC">
      <w:start w:val="1"/>
      <w:numFmt w:val="decimal"/>
      <w:lvlText w:val="%7."/>
      <w:lvlJc w:val="left"/>
      <w:pPr>
        <w:ind w:left="5040" w:hanging="360"/>
      </w:pPr>
    </w:lvl>
    <w:lvl w:ilvl="7" w:tplc="937455D2">
      <w:start w:val="1"/>
      <w:numFmt w:val="lowerLetter"/>
      <w:lvlText w:val="%8."/>
      <w:lvlJc w:val="left"/>
      <w:pPr>
        <w:ind w:left="5760" w:hanging="360"/>
      </w:pPr>
    </w:lvl>
    <w:lvl w:ilvl="8" w:tplc="F33C020C">
      <w:start w:val="1"/>
      <w:numFmt w:val="lowerRoman"/>
      <w:lvlText w:val="%9."/>
      <w:lvlJc w:val="right"/>
      <w:pPr>
        <w:ind w:left="6480" w:hanging="180"/>
      </w:pPr>
    </w:lvl>
  </w:abstractNum>
  <w:abstractNum w:abstractNumId="2" w15:restartNumberingAfterBreak="0">
    <w:nsid w:val="2E7F0BF5"/>
    <w:multiLevelType w:val="hybridMultilevel"/>
    <w:tmpl w:val="E52E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6E90E"/>
    <w:multiLevelType w:val="hybridMultilevel"/>
    <w:tmpl w:val="A9D62900"/>
    <w:lvl w:ilvl="0" w:tplc="53263BBE">
      <w:start w:val="3"/>
      <w:numFmt w:val="decimal"/>
      <w:lvlText w:val="%1."/>
      <w:lvlJc w:val="left"/>
      <w:pPr>
        <w:ind w:left="720" w:hanging="360"/>
      </w:pPr>
    </w:lvl>
    <w:lvl w:ilvl="1" w:tplc="52F84BB8">
      <w:start w:val="1"/>
      <w:numFmt w:val="lowerLetter"/>
      <w:lvlText w:val="%2."/>
      <w:lvlJc w:val="left"/>
      <w:pPr>
        <w:ind w:left="1440" w:hanging="360"/>
      </w:pPr>
    </w:lvl>
    <w:lvl w:ilvl="2" w:tplc="22E6552E">
      <w:start w:val="1"/>
      <w:numFmt w:val="lowerRoman"/>
      <w:lvlText w:val="%3."/>
      <w:lvlJc w:val="right"/>
      <w:pPr>
        <w:ind w:left="2160" w:hanging="180"/>
      </w:pPr>
    </w:lvl>
    <w:lvl w:ilvl="3" w:tplc="4D227F9A">
      <w:start w:val="1"/>
      <w:numFmt w:val="decimal"/>
      <w:lvlText w:val="%4."/>
      <w:lvlJc w:val="left"/>
      <w:pPr>
        <w:ind w:left="2880" w:hanging="360"/>
      </w:pPr>
    </w:lvl>
    <w:lvl w:ilvl="4" w:tplc="C0A02A18">
      <w:start w:val="1"/>
      <w:numFmt w:val="lowerLetter"/>
      <w:lvlText w:val="%5."/>
      <w:lvlJc w:val="left"/>
      <w:pPr>
        <w:ind w:left="3600" w:hanging="360"/>
      </w:pPr>
    </w:lvl>
    <w:lvl w:ilvl="5" w:tplc="5CA0E5E2">
      <w:start w:val="1"/>
      <w:numFmt w:val="lowerRoman"/>
      <w:lvlText w:val="%6."/>
      <w:lvlJc w:val="right"/>
      <w:pPr>
        <w:ind w:left="4320" w:hanging="180"/>
      </w:pPr>
    </w:lvl>
    <w:lvl w:ilvl="6" w:tplc="CB529806">
      <w:start w:val="1"/>
      <w:numFmt w:val="decimal"/>
      <w:lvlText w:val="%7."/>
      <w:lvlJc w:val="left"/>
      <w:pPr>
        <w:ind w:left="5040" w:hanging="360"/>
      </w:pPr>
    </w:lvl>
    <w:lvl w:ilvl="7" w:tplc="B9A0D4A6">
      <w:start w:val="1"/>
      <w:numFmt w:val="lowerLetter"/>
      <w:lvlText w:val="%8."/>
      <w:lvlJc w:val="left"/>
      <w:pPr>
        <w:ind w:left="5760" w:hanging="360"/>
      </w:pPr>
    </w:lvl>
    <w:lvl w:ilvl="8" w:tplc="7054DF2C">
      <w:start w:val="1"/>
      <w:numFmt w:val="lowerRoman"/>
      <w:lvlText w:val="%9."/>
      <w:lvlJc w:val="right"/>
      <w:pPr>
        <w:ind w:left="6480" w:hanging="180"/>
      </w:pPr>
    </w:lvl>
  </w:abstractNum>
  <w:abstractNum w:abstractNumId="5" w15:restartNumberingAfterBreak="0">
    <w:nsid w:val="554B7197"/>
    <w:multiLevelType w:val="hybridMultilevel"/>
    <w:tmpl w:val="F384992A"/>
    <w:lvl w:ilvl="0" w:tplc="66D21B5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E3EDFE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6641F8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A4C3E2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F1CEBD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7561B3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CE653E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47AC0B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1F2A9A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5588798E"/>
    <w:multiLevelType w:val="hybridMultilevel"/>
    <w:tmpl w:val="D57CA9C8"/>
    <w:lvl w:ilvl="0" w:tplc="037C2E64">
      <w:start w:val="4"/>
      <w:numFmt w:val="decimal"/>
      <w:lvlText w:val="%1."/>
      <w:lvlJc w:val="left"/>
      <w:pPr>
        <w:ind w:left="720" w:hanging="360"/>
      </w:pPr>
    </w:lvl>
    <w:lvl w:ilvl="1" w:tplc="F6E68C14">
      <w:start w:val="1"/>
      <w:numFmt w:val="lowerLetter"/>
      <w:lvlText w:val="%2."/>
      <w:lvlJc w:val="left"/>
      <w:pPr>
        <w:ind w:left="1440" w:hanging="360"/>
      </w:pPr>
    </w:lvl>
    <w:lvl w:ilvl="2" w:tplc="4C7823D0">
      <w:start w:val="1"/>
      <w:numFmt w:val="lowerRoman"/>
      <w:lvlText w:val="%3."/>
      <w:lvlJc w:val="right"/>
      <w:pPr>
        <w:ind w:left="2160" w:hanging="180"/>
      </w:pPr>
    </w:lvl>
    <w:lvl w:ilvl="3" w:tplc="53D0AFDA">
      <w:start w:val="1"/>
      <w:numFmt w:val="decimal"/>
      <w:lvlText w:val="%4."/>
      <w:lvlJc w:val="left"/>
      <w:pPr>
        <w:ind w:left="2880" w:hanging="360"/>
      </w:pPr>
    </w:lvl>
    <w:lvl w:ilvl="4" w:tplc="D1F09056">
      <w:start w:val="1"/>
      <w:numFmt w:val="lowerLetter"/>
      <w:lvlText w:val="%5."/>
      <w:lvlJc w:val="left"/>
      <w:pPr>
        <w:ind w:left="3600" w:hanging="360"/>
      </w:pPr>
    </w:lvl>
    <w:lvl w:ilvl="5" w:tplc="B07C35C2">
      <w:start w:val="1"/>
      <w:numFmt w:val="lowerRoman"/>
      <w:lvlText w:val="%6."/>
      <w:lvlJc w:val="right"/>
      <w:pPr>
        <w:ind w:left="4320" w:hanging="180"/>
      </w:pPr>
    </w:lvl>
    <w:lvl w:ilvl="6" w:tplc="AB6E2D90">
      <w:start w:val="1"/>
      <w:numFmt w:val="decimal"/>
      <w:lvlText w:val="%7."/>
      <w:lvlJc w:val="left"/>
      <w:pPr>
        <w:ind w:left="5040" w:hanging="360"/>
      </w:pPr>
    </w:lvl>
    <w:lvl w:ilvl="7" w:tplc="738656EA">
      <w:start w:val="1"/>
      <w:numFmt w:val="lowerLetter"/>
      <w:lvlText w:val="%8."/>
      <w:lvlJc w:val="left"/>
      <w:pPr>
        <w:ind w:left="5760" w:hanging="360"/>
      </w:pPr>
    </w:lvl>
    <w:lvl w:ilvl="8" w:tplc="BAEEF48E">
      <w:start w:val="1"/>
      <w:numFmt w:val="lowerRoman"/>
      <w:lvlText w:val="%9."/>
      <w:lvlJc w:val="right"/>
      <w:pPr>
        <w:ind w:left="6480" w:hanging="180"/>
      </w:pPr>
    </w:lvl>
  </w:abstractNum>
  <w:abstractNum w:abstractNumId="7" w15:restartNumberingAfterBreak="0">
    <w:nsid w:val="7E6EFB2E"/>
    <w:multiLevelType w:val="hybridMultilevel"/>
    <w:tmpl w:val="361C40B4"/>
    <w:lvl w:ilvl="0" w:tplc="9E4C6694">
      <w:start w:val="2"/>
      <w:numFmt w:val="decimal"/>
      <w:lvlText w:val="%1."/>
      <w:lvlJc w:val="left"/>
      <w:pPr>
        <w:ind w:left="720" w:hanging="360"/>
      </w:pPr>
    </w:lvl>
    <w:lvl w:ilvl="1" w:tplc="BD7E0C28">
      <w:start w:val="1"/>
      <w:numFmt w:val="lowerLetter"/>
      <w:lvlText w:val="%2."/>
      <w:lvlJc w:val="left"/>
      <w:pPr>
        <w:ind w:left="1440" w:hanging="360"/>
      </w:pPr>
    </w:lvl>
    <w:lvl w:ilvl="2" w:tplc="9CE2F1C8">
      <w:start w:val="1"/>
      <w:numFmt w:val="lowerRoman"/>
      <w:lvlText w:val="%3."/>
      <w:lvlJc w:val="right"/>
      <w:pPr>
        <w:ind w:left="2160" w:hanging="180"/>
      </w:pPr>
    </w:lvl>
    <w:lvl w:ilvl="3" w:tplc="42EA99CC">
      <w:start w:val="1"/>
      <w:numFmt w:val="decimal"/>
      <w:lvlText w:val="%4."/>
      <w:lvlJc w:val="left"/>
      <w:pPr>
        <w:ind w:left="2880" w:hanging="360"/>
      </w:pPr>
    </w:lvl>
    <w:lvl w:ilvl="4" w:tplc="BEEC0676">
      <w:start w:val="1"/>
      <w:numFmt w:val="lowerLetter"/>
      <w:lvlText w:val="%5."/>
      <w:lvlJc w:val="left"/>
      <w:pPr>
        <w:ind w:left="3600" w:hanging="360"/>
      </w:pPr>
    </w:lvl>
    <w:lvl w:ilvl="5" w:tplc="27C032DA">
      <w:start w:val="1"/>
      <w:numFmt w:val="lowerRoman"/>
      <w:lvlText w:val="%6."/>
      <w:lvlJc w:val="right"/>
      <w:pPr>
        <w:ind w:left="4320" w:hanging="180"/>
      </w:pPr>
    </w:lvl>
    <w:lvl w:ilvl="6" w:tplc="5D68CCA2">
      <w:start w:val="1"/>
      <w:numFmt w:val="decimal"/>
      <w:lvlText w:val="%7."/>
      <w:lvlJc w:val="left"/>
      <w:pPr>
        <w:ind w:left="5040" w:hanging="360"/>
      </w:pPr>
    </w:lvl>
    <w:lvl w:ilvl="7" w:tplc="043244DC">
      <w:start w:val="1"/>
      <w:numFmt w:val="lowerLetter"/>
      <w:lvlText w:val="%8."/>
      <w:lvlJc w:val="left"/>
      <w:pPr>
        <w:ind w:left="5760" w:hanging="360"/>
      </w:pPr>
    </w:lvl>
    <w:lvl w:ilvl="8" w:tplc="4086D520">
      <w:start w:val="1"/>
      <w:numFmt w:val="lowerRoman"/>
      <w:lvlText w:val="%9."/>
      <w:lvlJc w:val="right"/>
      <w:pPr>
        <w:ind w:left="6480" w:hanging="180"/>
      </w:pPr>
    </w:lvl>
  </w:abstractNum>
  <w:num w:numId="1" w16cid:durableId="1346858527">
    <w:abstractNumId w:val="1"/>
  </w:num>
  <w:num w:numId="2" w16cid:durableId="930165745">
    <w:abstractNumId w:val="6"/>
  </w:num>
  <w:num w:numId="3" w16cid:durableId="1771926828">
    <w:abstractNumId w:val="4"/>
  </w:num>
  <w:num w:numId="4" w16cid:durableId="55401043">
    <w:abstractNumId w:val="7"/>
  </w:num>
  <w:num w:numId="5" w16cid:durableId="1493064968">
    <w:abstractNumId w:val="0"/>
  </w:num>
  <w:num w:numId="6" w16cid:durableId="28141874">
    <w:abstractNumId w:val="5"/>
  </w:num>
  <w:num w:numId="7" w16cid:durableId="259680390">
    <w:abstractNumId w:val="2"/>
  </w:num>
  <w:num w:numId="8"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F4"/>
    <w:rsid w:val="000321A8"/>
    <w:rsid w:val="00080BEA"/>
    <w:rsid w:val="00087BC7"/>
    <w:rsid w:val="000E33F4"/>
    <w:rsid w:val="001539A4"/>
    <w:rsid w:val="00153C6A"/>
    <w:rsid w:val="0027035E"/>
    <w:rsid w:val="0033769E"/>
    <w:rsid w:val="003943F2"/>
    <w:rsid w:val="004C068D"/>
    <w:rsid w:val="00536642"/>
    <w:rsid w:val="005D577C"/>
    <w:rsid w:val="006023E2"/>
    <w:rsid w:val="00881D21"/>
    <w:rsid w:val="00891F63"/>
    <w:rsid w:val="008F5828"/>
    <w:rsid w:val="0095386B"/>
    <w:rsid w:val="00B34C47"/>
    <w:rsid w:val="00C80A95"/>
    <w:rsid w:val="00F027CC"/>
    <w:rsid w:val="00F720C8"/>
    <w:rsid w:val="00FF4564"/>
    <w:rsid w:val="00FF4A8A"/>
    <w:rsid w:val="09A3DBD8"/>
    <w:rsid w:val="11D8F51B"/>
    <w:rsid w:val="14421917"/>
    <w:rsid w:val="16AECCE4"/>
    <w:rsid w:val="23098012"/>
    <w:rsid w:val="23BD721D"/>
    <w:rsid w:val="2505D486"/>
    <w:rsid w:val="354629AD"/>
    <w:rsid w:val="39BA213D"/>
    <w:rsid w:val="3AE486C9"/>
    <w:rsid w:val="4ACFB72A"/>
    <w:rsid w:val="54904347"/>
    <w:rsid w:val="54DF5A67"/>
    <w:rsid w:val="582A9A6C"/>
    <w:rsid w:val="5B09719E"/>
    <w:rsid w:val="621D17DB"/>
    <w:rsid w:val="643B53FE"/>
    <w:rsid w:val="65FB8481"/>
    <w:rsid w:val="6B12110F"/>
    <w:rsid w:val="6CF464EE"/>
    <w:rsid w:val="7A1E53B2"/>
    <w:rsid w:val="7AA19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39E2"/>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720C8"/>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F720C8"/>
    <w:rPr>
      <w:color w:val="467886" w:themeColor="hyperlink"/>
      <w:u w:val="single"/>
    </w:rPr>
  </w:style>
  <w:style w:type="character" w:styleId="UnresolvedMention">
    <w:name w:val="Unresolved Mention"/>
    <w:basedOn w:val="DefaultParagraphFont"/>
    <w:uiPriority w:val="99"/>
    <w:semiHidden/>
    <w:unhideWhenUsed/>
    <w:rsid w:val="00F720C8"/>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F027C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02078">
      <w:bodyDiv w:val="1"/>
      <w:marLeft w:val="0"/>
      <w:marRight w:val="0"/>
      <w:marTop w:val="0"/>
      <w:marBottom w:val="0"/>
      <w:divBdr>
        <w:top w:val="none" w:sz="0" w:space="0" w:color="auto"/>
        <w:left w:val="none" w:sz="0" w:space="0" w:color="auto"/>
        <w:bottom w:val="none" w:sz="0" w:space="0" w:color="auto"/>
        <w:right w:val="none" w:sz="0" w:space="0" w:color="auto"/>
      </w:divBdr>
    </w:div>
    <w:div w:id="146507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to-docs.its.txst.edu/jcr:8350449e-f12b-48bb-b09f-42847b6b5308/ARTC%20Admission%20Portfolio%20Evaluation%20Form%20(2).pdf"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1071</Words>
  <Characters>6106</Characters>
  <Application>Microsoft Office Word</Application>
  <DocSecurity>0</DocSecurity>
  <Lines>50</Lines>
  <Paragraphs>14</Paragraphs>
  <ScaleCrop>false</ScaleCrop>
  <Company>Texas State University</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Communication Design - DRAFT COPY</dc:title>
  <dc:subject/>
  <dc:creator>CourseLeaf</dc:creator>
  <cp:keywords>Bachelor of Fine Arts (B.F.A.) Major in Communication Design - DRAFT COPY</cp:keywords>
  <cp:lastModifiedBy>Garcia, Agustin</cp:lastModifiedBy>
  <cp:revision>19</cp:revision>
  <dcterms:created xsi:type="dcterms:W3CDTF">2024-08-15T15:32:00Z</dcterms:created>
  <dcterms:modified xsi:type="dcterms:W3CDTF">2024-12-12T22:00:00Z</dcterms:modified>
</cp:coreProperties>
</file>