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0249" w14:textId="4ACFCB8C" w:rsidR="00DC1AB4" w:rsidRDefault="00C815E8" w:rsidP="00961388">
      <w:pPr>
        <w:pStyle w:val="BodyText"/>
        <w:ind w:left="0"/>
        <w:jc w:val="center"/>
      </w:pPr>
      <w:r>
        <w:rPr>
          <w:noProof/>
        </w:rPr>
        <w:drawing>
          <wp:inline distT="0" distB="0" distL="0" distR="0" wp14:anchorId="20C0A3A9" wp14:editId="19535028">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C63723C" w14:textId="70486E05" w:rsidR="00961388" w:rsidRDefault="00621AE4" w:rsidP="00961388">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5FF86185" w14:textId="25B1A011" w:rsidR="00961388" w:rsidRDefault="00621AE4" w:rsidP="00961388">
      <w:pPr>
        <w:pStyle w:val="Title"/>
        <w:spacing w:before="0"/>
        <w:ind w:left="0" w:right="0"/>
        <w:rPr>
          <w:color w:val="231F20"/>
        </w:rPr>
      </w:pPr>
      <w:r>
        <w:rPr>
          <w:color w:val="231F20"/>
        </w:rPr>
        <w:t>Major in Industrial Engineering</w:t>
      </w:r>
    </w:p>
    <w:p w14:paraId="3CD076CC" w14:textId="5E222BD5" w:rsidR="00DC1AB4" w:rsidRDefault="00621AE4" w:rsidP="00961388">
      <w:pPr>
        <w:pStyle w:val="Title"/>
        <w:spacing w:before="0"/>
        <w:ind w:left="0" w:right="0"/>
      </w:pPr>
      <w:r>
        <w:rPr>
          <w:color w:val="231F20"/>
        </w:rPr>
        <w:t>Bachelor of Science (B.S.)</w:t>
      </w:r>
    </w:p>
    <w:p w14:paraId="3EAF4C27" w14:textId="77777777" w:rsidR="00961388" w:rsidRDefault="00961388" w:rsidP="00961388">
      <w:pPr>
        <w:pStyle w:val="BodyText"/>
        <w:ind w:left="0"/>
        <w:rPr>
          <w:color w:val="231F20"/>
        </w:rPr>
      </w:pPr>
    </w:p>
    <w:p w14:paraId="246A51F8" w14:textId="47987437" w:rsidR="00DC1AB4" w:rsidRDefault="00621AE4" w:rsidP="00961388">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753014B" w14:textId="77777777" w:rsidR="00961388" w:rsidRDefault="00961388" w:rsidP="00961388">
      <w:pPr>
        <w:pStyle w:val="BodyText"/>
        <w:ind w:left="0"/>
        <w:rPr>
          <w:color w:val="231F20"/>
        </w:rPr>
      </w:pPr>
    </w:p>
    <w:p w14:paraId="1DD7531D" w14:textId="37558819" w:rsidR="00DC1AB4" w:rsidRDefault="00621AE4" w:rsidP="00961388">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12293A0" w14:textId="77777777" w:rsidR="00961388" w:rsidRDefault="00961388" w:rsidP="00961388">
      <w:pPr>
        <w:rPr>
          <w:b/>
          <w:color w:val="231F20"/>
          <w:sz w:val="20"/>
        </w:rPr>
      </w:pPr>
    </w:p>
    <w:p w14:paraId="689C45F7" w14:textId="76658EC2" w:rsidR="00DC1AB4" w:rsidRDefault="00621AE4" w:rsidP="00961388">
      <w:pPr>
        <w:rPr>
          <w:b/>
          <w:color w:val="231F20"/>
          <w:spacing w:val="-2"/>
          <w:sz w:val="20"/>
        </w:rPr>
      </w:pPr>
      <w:r>
        <w:rPr>
          <w:b/>
          <w:color w:val="231F20"/>
          <w:sz w:val="20"/>
        </w:rPr>
        <w:t xml:space="preserve">RECOMMENDED CORE CURRICULUM </w:t>
      </w:r>
      <w:r>
        <w:rPr>
          <w:b/>
          <w:color w:val="231F20"/>
          <w:spacing w:val="-2"/>
          <w:sz w:val="20"/>
        </w:rPr>
        <w:t>CHOICES</w:t>
      </w:r>
    </w:p>
    <w:p w14:paraId="6BEAF17A" w14:textId="4EB0203C" w:rsidR="00961388" w:rsidRDefault="00961388" w:rsidP="00961388">
      <w:pPr>
        <w:widowControl/>
        <w:autoSpaceDE/>
        <w:autoSpaceDN/>
        <w:rPr>
          <w:sz w:val="20"/>
          <w:szCs w:val="20"/>
        </w:rPr>
      </w:pPr>
      <w:r w:rsidRPr="3BD6CE84">
        <w:rPr>
          <w:sz w:val="20"/>
          <w:szCs w:val="20"/>
        </w:rPr>
        <w:t xml:space="preserve">Core curriculum transfer credit from Texas community colleges </w:t>
      </w:r>
      <w:r w:rsidRPr="3BD6CE84">
        <w:rPr>
          <w:sz w:val="20"/>
          <w:szCs w:val="20"/>
        </w:rPr>
        <w:t>and public universities are</w:t>
      </w:r>
      <w:r w:rsidRPr="3BD6CE84">
        <w:rPr>
          <w:sz w:val="20"/>
          <w:szCs w:val="20"/>
        </w:rPr>
        <w:t xml:space="preserve"> guaranteed to apply toward the Texas State University core</w:t>
      </w:r>
      <w:r w:rsidRPr="3BD6CE84">
        <w:rPr>
          <w:sz w:val="20"/>
          <w:szCs w:val="20"/>
        </w:rPr>
        <w:t>. However,</w:t>
      </w:r>
      <w:r w:rsidRPr="3BD6CE84">
        <w:rPr>
          <w:sz w:val="20"/>
          <w:szCs w:val="20"/>
        </w:rPr>
        <w:t xml:space="preserve"> degree plans may specify how to fulfill some core requirements. </w:t>
      </w:r>
      <w:r w:rsidRPr="3BD6CE84">
        <w:rPr>
          <w:sz w:val="20"/>
          <w:szCs w:val="20"/>
        </w:rPr>
        <w:t>The r</w:t>
      </w:r>
      <w:r w:rsidRPr="3BD6CE84">
        <w:rPr>
          <w:sz w:val="20"/>
          <w:szCs w:val="20"/>
        </w:rPr>
        <w:t>ecommendations in this section satisfy core requirements with courses normally prescribed by this degree plan at Texas State.</w:t>
      </w:r>
    </w:p>
    <w:p w14:paraId="351B3837" w14:textId="77777777" w:rsidR="00961388" w:rsidRDefault="00961388" w:rsidP="00961388">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C1AB4" w14:paraId="17350181" w14:textId="77777777" w:rsidTr="68589D83">
        <w:trPr>
          <w:trHeight w:val="350"/>
        </w:trPr>
        <w:tc>
          <w:tcPr>
            <w:tcW w:w="1667" w:type="pct"/>
          </w:tcPr>
          <w:p w14:paraId="4E350B0B" w14:textId="77777777" w:rsidR="00DC1AB4" w:rsidRDefault="00621AE4" w:rsidP="0096138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3F57791" w14:textId="77777777" w:rsidR="00DC1AB4" w:rsidRDefault="00621AE4" w:rsidP="00961388">
            <w:pPr>
              <w:pStyle w:val="TableParagraph"/>
              <w:spacing w:before="0"/>
              <w:rPr>
                <w:b/>
                <w:sz w:val="20"/>
              </w:rPr>
            </w:pPr>
            <w:r>
              <w:rPr>
                <w:b/>
                <w:color w:val="231F20"/>
                <w:spacing w:val="-4"/>
                <w:sz w:val="20"/>
              </w:rPr>
              <w:t>TCCN</w:t>
            </w:r>
          </w:p>
        </w:tc>
        <w:tc>
          <w:tcPr>
            <w:tcW w:w="1666" w:type="pct"/>
          </w:tcPr>
          <w:p w14:paraId="5AF8D5F5" w14:textId="77777777" w:rsidR="00DC1AB4" w:rsidRDefault="00621AE4" w:rsidP="00961388">
            <w:pPr>
              <w:pStyle w:val="TableParagraph"/>
              <w:spacing w:before="0"/>
              <w:rPr>
                <w:b/>
                <w:sz w:val="20"/>
              </w:rPr>
            </w:pPr>
            <w:r>
              <w:rPr>
                <w:b/>
                <w:color w:val="231F20"/>
                <w:sz w:val="20"/>
              </w:rPr>
              <w:t xml:space="preserve">TEXAS </w:t>
            </w:r>
            <w:r>
              <w:rPr>
                <w:b/>
                <w:color w:val="231F20"/>
                <w:spacing w:val="-2"/>
                <w:sz w:val="20"/>
              </w:rPr>
              <w:t>STATE</w:t>
            </w:r>
          </w:p>
        </w:tc>
      </w:tr>
      <w:tr w:rsidR="00961388" w14:paraId="302B7C2A" w14:textId="77777777" w:rsidTr="68589D83">
        <w:trPr>
          <w:trHeight w:val="350"/>
        </w:trPr>
        <w:tc>
          <w:tcPr>
            <w:tcW w:w="1667" w:type="pct"/>
          </w:tcPr>
          <w:p w14:paraId="6787821C" w14:textId="77777777" w:rsidR="00961388" w:rsidRDefault="00961388" w:rsidP="0096138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1F8EE02" w14:textId="2A058E87" w:rsidR="00C069D2" w:rsidRPr="009A4717" w:rsidRDefault="00E767EC" w:rsidP="00C069D2">
            <w:pPr>
              <w:pStyle w:val="TableParagraph"/>
              <w:spacing w:before="0"/>
              <w:rPr>
                <w:color w:val="231F20"/>
                <w:spacing w:val="-4"/>
                <w:sz w:val="20"/>
                <w:szCs w:val="20"/>
              </w:rPr>
            </w:pPr>
            <w:r w:rsidRPr="009A4717">
              <w:rPr>
                <w:color w:val="231F20"/>
                <w:spacing w:val="-4"/>
                <w:sz w:val="20"/>
                <w:szCs w:val="20"/>
              </w:rPr>
              <w:t>Choose two of the following</w:t>
            </w:r>
            <w:r w:rsidR="00604805" w:rsidRPr="009A4717">
              <w:rPr>
                <w:color w:val="231F20"/>
                <w:spacing w:val="-4"/>
                <w:sz w:val="20"/>
                <w:szCs w:val="20"/>
              </w:rPr>
              <w:t xml:space="preserve"> </w:t>
            </w:r>
            <w:r w:rsidR="00EB6361" w:rsidRPr="009A4717">
              <w:rPr>
                <w:color w:val="231F20"/>
                <w:spacing w:val="-4"/>
                <w:sz w:val="20"/>
                <w:szCs w:val="20"/>
              </w:rPr>
              <w:t xml:space="preserve">010 </w:t>
            </w:r>
            <w:r w:rsidR="00805282" w:rsidRPr="009A4717">
              <w:rPr>
                <w:color w:val="231F20"/>
                <w:spacing w:val="-4"/>
                <w:sz w:val="20"/>
                <w:szCs w:val="20"/>
              </w:rPr>
              <w:t>courses</w:t>
            </w:r>
            <w:r w:rsidR="00EB6361" w:rsidRPr="009A4717">
              <w:rPr>
                <w:color w:val="231F20"/>
                <w:spacing w:val="-4"/>
                <w:sz w:val="20"/>
                <w:szCs w:val="20"/>
              </w:rPr>
              <w:t xml:space="preserve">: ENGL 1301, ENGL 1302, SPCH 1311, </w:t>
            </w:r>
            <w:r w:rsidR="00763374" w:rsidRPr="009A4717">
              <w:rPr>
                <w:color w:val="231F20"/>
                <w:spacing w:val="-4"/>
                <w:sz w:val="20"/>
                <w:szCs w:val="20"/>
              </w:rPr>
              <w:t>SPCH 1315 or SPCH 131</w:t>
            </w:r>
            <w:r w:rsidR="00805282" w:rsidRPr="009A4717">
              <w:rPr>
                <w:color w:val="231F20"/>
                <w:spacing w:val="-4"/>
                <w:sz w:val="20"/>
                <w:szCs w:val="20"/>
              </w:rPr>
              <w:t xml:space="preserve">8 </w:t>
            </w:r>
          </w:p>
          <w:p w14:paraId="54975A9E" w14:textId="565B3EDE" w:rsidR="00961388" w:rsidRPr="009A4717" w:rsidRDefault="00C069D2" w:rsidP="009A4717">
            <w:pPr>
              <w:pStyle w:val="TableParagraph"/>
              <w:spacing w:before="0"/>
              <w:rPr>
                <w:sz w:val="20"/>
                <w:szCs w:val="20"/>
              </w:rPr>
            </w:pPr>
            <w:r w:rsidRPr="009A4717">
              <w:rPr>
                <w:color w:val="231F20"/>
                <w:spacing w:val="-4"/>
                <w:sz w:val="20"/>
                <w:szCs w:val="20"/>
              </w:rPr>
              <w:t>(ENGL 2311 strongly preferred</w:t>
            </w:r>
            <w:r w:rsidR="009A4717" w:rsidRPr="009A4717">
              <w:rPr>
                <w:color w:val="231F20"/>
                <w:spacing w:val="-4"/>
                <w:sz w:val="20"/>
                <w:szCs w:val="20"/>
              </w:rPr>
              <w:t xml:space="preserve">, but </w:t>
            </w:r>
            <w:r w:rsidR="00961388" w:rsidRPr="009A4717">
              <w:rPr>
                <w:color w:val="231F20"/>
                <w:spacing w:val="-4"/>
                <w:sz w:val="20"/>
                <w:szCs w:val="20"/>
              </w:rPr>
              <w:t>any 010 course</w:t>
            </w:r>
            <w:r w:rsidR="00C815E8">
              <w:rPr>
                <w:color w:val="231F20"/>
                <w:spacing w:val="-4"/>
                <w:sz w:val="20"/>
                <w:szCs w:val="20"/>
              </w:rPr>
              <w:t>s</w:t>
            </w:r>
            <w:r w:rsidR="009A4717" w:rsidRPr="009A4717">
              <w:rPr>
                <w:color w:val="231F20"/>
                <w:spacing w:val="-4"/>
                <w:sz w:val="20"/>
                <w:szCs w:val="20"/>
              </w:rPr>
              <w:t xml:space="preserve"> will be accepted</w:t>
            </w:r>
          </w:p>
        </w:tc>
        <w:tc>
          <w:tcPr>
            <w:tcW w:w="1666" w:type="pct"/>
          </w:tcPr>
          <w:p w14:paraId="4D7C2F32" w14:textId="45159CEA" w:rsidR="00961388" w:rsidRPr="009A4717" w:rsidRDefault="00E767EC" w:rsidP="00961388">
            <w:pPr>
              <w:pStyle w:val="TableParagraph"/>
              <w:spacing w:before="0"/>
              <w:rPr>
                <w:sz w:val="20"/>
              </w:rPr>
            </w:pPr>
            <w:r w:rsidRPr="009A4717">
              <w:rPr>
                <w:color w:val="231F20"/>
                <w:spacing w:val="-4"/>
                <w:sz w:val="20"/>
                <w:szCs w:val="20"/>
              </w:rPr>
              <w:t>Choose two of the following 010 courses</w:t>
            </w:r>
            <w:r w:rsidR="00805282" w:rsidRPr="009A4717">
              <w:rPr>
                <w:color w:val="231F20"/>
                <w:spacing w:val="-4"/>
                <w:sz w:val="20"/>
                <w:szCs w:val="20"/>
              </w:rPr>
              <w:t>: ENG 1310, ENG 1320, COMM 1310, COMM 2338, or COMM 2315</w:t>
            </w:r>
          </w:p>
        </w:tc>
      </w:tr>
      <w:tr w:rsidR="00DC1AB4" w14:paraId="5254B903" w14:textId="77777777" w:rsidTr="68589D83">
        <w:trPr>
          <w:trHeight w:val="350"/>
        </w:trPr>
        <w:tc>
          <w:tcPr>
            <w:tcW w:w="1667" w:type="pct"/>
          </w:tcPr>
          <w:p w14:paraId="0F47196C" w14:textId="77777777" w:rsidR="00DC1AB4" w:rsidRDefault="00621AE4" w:rsidP="0096138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5A7069F" w14:textId="77777777" w:rsidR="00DC1AB4" w:rsidRDefault="00621AE4" w:rsidP="00961388">
            <w:pPr>
              <w:pStyle w:val="TableParagraph"/>
              <w:spacing w:before="0"/>
              <w:rPr>
                <w:sz w:val="20"/>
              </w:rPr>
            </w:pPr>
            <w:r>
              <w:rPr>
                <w:color w:val="231F20"/>
                <w:sz w:val="20"/>
              </w:rPr>
              <w:t xml:space="preserve">MATH </w:t>
            </w:r>
            <w:r>
              <w:rPr>
                <w:color w:val="231F20"/>
                <w:spacing w:val="-4"/>
                <w:sz w:val="20"/>
              </w:rPr>
              <w:t>2413</w:t>
            </w:r>
          </w:p>
        </w:tc>
        <w:tc>
          <w:tcPr>
            <w:tcW w:w="1666" w:type="pct"/>
          </w:tcPr>
          <w:p w14:paraId="63B5D90D" w14:textId="77777777" w:rsidR="00DC1AB4" w:rsidRDefault="00621AE4" w:rsidP="00961388">
            <w:pPr>
              <w:pStyle w:val="TableParagraph"/>
              <w:spacing w:before="0"/>
              <w:rPr>
                <w:sz w:val="20"/>
              </w:rPr>
            </w:pPr>
            <w:r>
              <w:rPr>
                <w:color w:val="231F20"/>
                <w:sz w:val="20"/>
              </w:rPr>
              <w:t xml:space="preserve">MATH </w:t>
            </w:r>
            <w:r>
              <w:rPr>
                <w:color w:val="231F20"/>
                <w:spacing w:val="-4"/>
                <w:sz w:val="20"/>
              </w:rPr>
              <w:t>2471</w:t>
            </w:r>
          </w:p>
        </w:tc>
      </w:tr>
      <w:tr w:rsidR="00961388" w14:paraId="791477C1" w14:textId="77777777" w:rsidTr="68589D83">
        <w:trPr>
          <w:trHeight w:val="350"/>
        </w:trPr>
        <w:tc>
          <w:tcPr>
            <w:tcW w:w="1667" w:type="pct"/>
          </w:tcPr>
          <w:p w14:paraId="174A9A82" w14:textId="77777777" w:rsidR="00961388" w:rsidRDefault="00961388" w:rsidP="0096138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656E790" w14:textId="77777777" w:rsidR="00961388" w:rsidRDefault="00961388" w:rsidP="00961388">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24162EB7" w14:textId="0EFE5E06" w:rsidR="00961388" w:rsidRDefault="00961388" w:rsidP="00961388">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2A543A64" w14:textId="77777777" w:rsidR="00961388" w:rsidRDefault="00961388" w:rsidP="00961388">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020AF2E2" w14:textId="7C50CE8A" w:rsidR="00961388" w:rsidRDefault="00961388" w:rsidP="00961388">
            <w:pPr>
              <w:pStyle w:val="TableParagraph"/>
              <w:spacing w:before="0"/>
              <w:rPr>
                <w:sz w:val="20"/>
              </w:rPr>
            </w:pPr>
            <w:r>
              <w:rPr>
                <w:color w:val="231F20"/>
                <w:spacing w:val="-4"/>
                <w:sz w:val="20"/>
              </w:rPr>
              <w:t>(*labs required)</w:t>
            </w:r>
          </w:p>
        </w:tc>
      </w:tr>
      <w:tr w:rsidR="00DC1AB4" w14:paraId="40ABD324" w14:textId="77777777" w:rsidTr="68589D83">
        <w:trPr>
          <w:trHeight w:val="350"/>
        </w:trPr>
        <w:tc>
          <w:tcPr>
            <w:tcW w:w="1667" w:type="pct"/>
          </w:tcPr>
          <w:p w14:paraId="2143150A" w14:textId="77777777" w:rsidR="00DC1AB4" w:rsidRDefault="00621AE4" w:rsidP="0096138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58AD6A8" w14:textId="77777777" w:rsidR="00DC1AB4" w:rsidRDefault="00621AE4" w:rsidP="00961388">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5A59C372" w14:textId="77777777" w:rsidR="00DC1AB4" w:rsidRDefault="00621AE4" w:rsidP="00961388">
            <w:pPr>
              <w:pStyle w:val="TableParagraph"/>
              <w:spacing w:before="0"/>
              <w:rPr>
                <w:sz w:val="20"/>
              </w:rPr>
            </w:pPr>
            <w:r>
              <w:rPr>
                <w:color w:val="231F20"/>
                <w:sz w:val="20"/>
              </w:rPr>
              <w:t xml:space="preserve">PHIL 1305 or PHIL </w:t>
            </w:r>
            <w:r>
              <w:rPr>
                <w:color w:val="231F20"/>
                <w:spacing w:val="-4"/>
                <w:sz w:val="20"/>
              </w:rPr>
              <w:t>1320</w:t>
            </w:r>
          </w:p>
        </w:tc>
      </w:tr>
      <w:tr w:rsidR="00DC1AB4" w14:paraId="7E06043A" w14:textId="77777777" w:rsidTr="68589D83">
        <w:trPr>
          <w:trHeight w:val="350"/>
        </w:trPr>
        <w:tc>
          <w:tcPr>
            <w:tcW w:w="1667" w:type="pct"/>
          </w:tcPr>
          <w:p w14:paraId="1ACFE70B" w14:textId="77777777" w:rsidR="00DC1AB4" w:rsidRDefault="00621AE4" w:rsidP="0096138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4DF581B" w14:textId="77777777" w:rsidR="00DC1AB4" w:rsidRDefault="00621AE4" w:rsidP="00961388">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743C5BE" w14:textId="77777777" w:rsidR="00DC1AB4" w:rsidRDefault="00621AE4" w:rsidP="00961388">
            <w:pPr>
              <w:pStyle w:val="TableParagraph"/>
              <w:spacing w:before="0"/>
              <w:rPr>
                <w:sz w:val="20"/>
              </w:rPr>
            </w:pPr>
            <w:r>
              <w:rPr>
                <w:color w:val="231F20"/>
                <w:sz w:val="20"/>
              </w:rPr>
              <w:t xml:space="preserve">Any 050 </w:t>
            </w:r>
            <w:r>
              <w:rPr>
                <w:color w:val="231F20"/>
                <w:spacing w:val="-2"/>
                <w:sz w:val="20"/>
              </w:rPr>
              <w:t>course</w:t>
            </w:r>
          </w:p>
        </w:tc>
      </w:tr>
      <w:tr w:rsidR="00DC1AB4" w14:paraId="24EF6AA0" w14:textId="77777777" w:rsidTr="68589D83">
        <w:trPr>
          <w:trHeight w:val="350"/>
        </w:trPr>
        <w:tc>
          <w:tcPr>
            <w:tcW w:w="1667" w:type="pct"/>
          </w:tcPr>
          <w:p w14:paraId="47DD2F2A" w14:textId="77777777" w:rsidR="00DC1AB4" w:rsidRDefault="00621AE4" w:rsidP="0096138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B672F1C" w14:textId="77777777" w:rsidR="00DC1AB4" w:rsidRDefault="00621AE4" w:rsidP="00961388">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086F847" w14:textId="77777777" w:rsidR="00DC1AB4" w:rsidRDefault="00621AE4" w:rsidP="00961388">
            <w:pPr>
              <w:pStyle w:val="TableParagraph"/>
              <w:spacing w:before="0"/>
              <w:rPr>
                <w:sz w:val="20"/>
              </w:rPr>
            </w:pPr>
            <w:r>
              <w:rPr>
                <w:color w:val="231F20"/>
                <w:sz w:val="20"/>
              </w:rPr>
              <w:t xml:space="preserve">Any two 060 </w:t>
            </w:r>
            <w:r>
              <w:rPr>
                <w:color w:val="231F20"/>
                <w:spacing w:val="-2"/>
                <w:sz w:val="20"/>
              </w:rPr>
              <w:t>courses</w:t>
            </w:r>
          </w:p>
        </w:tc>
      </w:tr>
      <w:tr w:rsidR="00DC1AB4" w14:paraId="05BEC028" w14:textId="77777777" w:rsidTr="68589D83">
        <w:trPr>
          <w:trHeight w:val="350"/>
        </w:trPr>
        <w:tc>
          <w:tcPr>
            <w:tcW w:w="1667" w:type="pct"/>
          </w:tcPr>
          <w:p w14:paraId="0FDA43C2" w14:textId="77777777" w:rsidR="00DC1AB4" w:rsidRDefault="00621AE4" w:rsidP="0096138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36635D4" w14:textId="647F2234" w:rsidR="00DC1AB4" w:rsidRDefault="689EEDA2" w:rsidP="68589D83">
            <w:pPr>
              <w:pStyle w:val="TableParagraph"/>
              <w:spacing w:before="0"/>
            </w:pPr>
            <w:r w:rsidRPr="68589D83">
              <w:rPr>
                <w:color w:val="231F20"/>
                <w:sz w:val="20"/>
                <w:szCs w:val="20"/>
              </w:rPr>
              <w:t>Any two 070 courses</w:t>
            </w:r>
          </w:p>
        </w:tc>
        <w:tc>
          <w:tcPr>
            <w:tcW w:w="1666" w:type="pct"/>
          </w:tcPr>
          <w:p w14:paraId="432BE360" w14:textId="7C50016C" w:rsidR="00DC1AB4" w:rsidRDefault="5A0FC163" w:rsidP="68589D83">
            <w:pPr>
              <w:pStyle w:val="TableParagraph"/>
              <w:spacing w:before="0"/>
            </w:pPr>
            <w:r w:rsidRPr="68589D83">
              <w:rPr>
                <w:color w:val="231F20"/>
                <w:sz w:val="20"/>
                <w:szCs w:val="20"/>
              </w:rPr>
              <w:t>Any two 070 courses</w:t>
            </w:r>
          </w:p>
        </w:tc>
      </w:tr>
      <w:tr w:rsidR="00DC1AB4" w14:paraId="51FF665B" w14:textId="77777777" w:rsidTr="68589D83">
        <w:trPr>
          <w:trHeight w:val="350"/>
        </w:trPr>
        <w:tc>
          <w:tcPr>
            <w:tcW w:w="1667" w:type="pct"/>
          </w:tcPr>
          <w:p w14:paraId="01DE6FB0" w14:textId="77777777" w:rsidR="00DC1AB4" w:rsidRDefault="00621AE4" w:rsidP="0096138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4D6F6C68" w14:textId="77777777" w:rsidR="00DC1AB4" w:rsidRDefault="00621AE4" w:rsidP="00961388">
            <w:pPr>
              <w:pStyle w:val="TableParagraph"/>
              <w:spacing w:before="0"/>
              <w:rPr>
                <w:sz w:val="20"/>
              </w:rPr>
            </w:pPr>
            <w:r>
              <w:rPr>
                <w:color w:val="231F20"/>
                <w:sz w:val="20"/>
              </w:rPr>
              <w:t xml:space="preserve">ECON </w:t>
            </w:r>
            <w:r>
              <w:rPr>
                <w:color w:val="231F20"/>
                <w:spacing w:val="-4"/>
                <w:sz w:val="20"/>
              </w:rPr>
              <w:t>1301</w:t>
            </w:r>
          </w:p>
        </w:tc>
        <w:tc>
          <w:tcPr>
            <w:tcW w:w="1666" w:type="pct"/>
          </w:tcPr>
          <w:p w14:paraId="469EB7D6" w14:textId="77777777" w:rsidR="00DC1AB4" w:rsidRDefault="00621AE4" w:rsidP="00961388">
            <w:pPr>
              <w:pStyle w:val="TableParagraph"/>
              <w:spacing w:before="0"/>
              <w:rPr>
                <w:sz w:val="20"/>
              </w:rPr>
            </w:pPr>
            <w:r>
              <w:rPr>
                <w:color w:val="231F20"/>
                <w:sz w:val="20"/>
              </w:rPr>
              <w:t xml:space="preserve">ECO </w:t>
            </w:r>
            <w:r>
              <w:rPr>
                <w:color w:val="231F20"/>
                <w:spacing w:val="-4"/>
                <w:sz w:val="20"/>
              </w:rPr>
              <w:t>2301</w:t>
            </w:r>
          </w:p>
        </w:tc>
      </w:tr>
      <w:tr w:rsidR="00DC1AB4" w14:paraId="555A7B4F" w14:textId="77777777" w:rsidTr="68589D83">
        <w:trPr>
          <w:trHeight w:val="350"/>
        </w:trPr>
        <w:tc>
          <w:tcPr>
            <w:tcW w:w="1667" w:type="pct"/>
          </w:tcPr>
          <w:p w14:paraId="4E069430" w14:textId="77777777" w:rsidR="00DC1AB4" w:rsidRDefault="00621AE4" w:rsidP="0096138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3CB6E9B" w14:textId="77777777" w:rsidR="00961388" w:rsidRDefault="00621AE4" w:rsidP="00961388">
            <w:pPr>
              <w:pStyle w:val="TableParagraph"/>
              <w:spacing w:before="0"/>
              <w:rPr>
                <w:color w:val="231F20"/>
                <w:sz w:val="20"/>
              </w:rPr>
            </w:pPr>
            <w:r>
              <w:rPr>
                <w:color w:val="231F20"/>
                <w:sz w:val="20"/>
              </w:rPr>
              <w:t xml:space="preserve">MATH 2414 </w:t>
            </w:r>
            <w:r w:rsidR="00961388">
              <w:rPr>
                <w:color w:val="231F20"/>
                <w:sz w:val="20"/>
              </w:rPr>
              <w:t xml:space="preserve">and </w:t>
            </w:r>
          </w:p>
          <w:p w14:paraId="6D6FDB30" w14:textId="5E5F16E2" w:rsidR="00DC1AB4" w:rsidRDefault="00961388" w:rsidP="00961388">
            <w:pPr>
              <w:pStyle w:val="TableParagraph"/>
              <w:spacing w:before="0"/>
              <w:rPr>
                <w:sz w:val="20"/>
              </w:rPr>
            </w:pPr>
            <w:r>
              <w:rPr>
                <w:color w:val="231F20"/>
                <w:sz w:val="20"/>
              </w:rPr>
              <w:t xml:space="preserve">PHYS 2326* (*lab required)  </w:t>
            </w:r>
          </w:p>
        </w:tc>
        <w:tc>
          <w:tcPr>
            <w:tcW w:w="1666" w:type="pct"/>
          </w:tcPr>
          <w:p w14:paraId="51F172C2" w14:textId="77777777" w:rsidR="00961388" w:rsidRDefault="00621AE4" w:rsidP="00961388">
            <w:pPr>
              <w:pStyle w:val="TableParagraph"/>
              <w:spacing w:before="0"/>
              <w:rPr>
                <w:color w:val="231F20"/>
                <w:sz w:val="20"/>
              </w:rPr>
            </w:pPr>
            <w:r>
              <w:rPr>
                <w:color w:val="231F20"/>
                <w:sz w:val="20"/>
              </w:rPr>
              <w:t xml:space="preserve">MATH 2472 </w:t>
            </w:r>
            <w:r w:rsidR="00961388">
              <w:rPr>
                <w:color w:val="231F20"/>
                <w:sz w:val="20"/>
              </w:rPr>
              <w:t xml:space="preserve">and </w:t>
            </w:r>
          </w:p>
          <w:p w14:paraId="7738B3E6" w14:textId="36CC6EAB" w:rsidR="00DC1AB4" w:rsidRDefault="00961388" w:rsidP="00961388">
            <w:pPr>
              <w:pStyle w:val="TableParagraph"/>
              <w:spacing w:before="0"/>
              <w:rPr>
                <w:sz w:val="20"/>
              </w:rPr>
            </w:pPr>
            <w:r>
              <w:rPr>
                <w:color w:val="231F20"/>
                <w:sz w:val="20"/>
              </w:rPr>
              <w:t xml:space="preserve">PHYS 2326* (*lab required)  </w:t>
            </w:r>
          </w:p>
        </w:tc>
      </w:tr>
    </w:tbl>
    <w:p w14:paraId="49834F8A" w14:textId="77777777" w:rsidR="00961388" w:rsidRDefault="00961388" w:rsidP="00961388">
      <w:pPr>
        <w:rPr>
          <w:b/>
          <w:color w:val="231F20"/>
          <w:sz w:val="20"/>
        </w:rPr>
      </w:pPr>
    </w:p>
    <w:p w14:paraId="0B39702D" w14:textId="76C0477C" w:rsidR="00DC1AB4" w:rsidRDefault="00621AE4" w:rsidP="00961388">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DC1AB4" w14:paraId="73DB764F" w14:textId="77777777" w:rsidTr="3BD6CE84">
        <w:trPr>
          <w:trHeight w:val="350"/>
        </w:trPr>
        <w:tc>
          <w:tcPr>
            <w:tcW w:w="2500" w:type="pct"/>
          </w:tcPr>
          <w:p w14:paraId="35912618" w14:textId="77777777" w:rsidR="00DC1AB4" w:rsidRDefault="00621AE4" w:rsidP="00961388">
            <w:pPr>
              <w:pStyle w:val="TableParagraph"/>
              <w:spacing w:before="0"/>
              <w:ind w:left="65"/>
              <w:rPr>
                <w:b/>
                <w:sz w:val="20"/>
              </w:rPr>
            </w:pPr>
            <w:r>
              <w:rPr>
                <w:b/>
                <w:color w:val="231F20"/>
                <w:spacing w:val="-4"/>
                <w:sz w:val="20"/>
              </w:rPr>
              <w:t>TCCN</w:t>
            </w:r>
          </w:p>
        </w:tc>
        <w:tc>
          <w:tcPr>
            <w:tcW w:w="2500" w:type="pct"/>
          </w:tcPr>
          <w:p w14:paraId="1C6F45F5" w14:textId="77777777" w:rsidR="00DC1AB4" w:rsidRDefault="00621AE4" w:rsidP="00961388">
            <w:pPr>
              <w:pStyle w:val="TableParagraph"/>
              <w:spacing w:before="0"/>
              <w:rPr>
                <w:b/>
                <w:sz w:val="20"/>
              </w:rPr>
            </w:pPr>
            <w:r>
              <w:rPr>
                <w:b/>
                <w:color w:val="231F20"/>
                <w:sz w:val="20"/>
              </w:rPr>
              <w:t xml:space="preserve">TEXAS </w:t>
            </w:r>
            <w:r>
              <w:rPr>
                <w:b/>
                <w:color w:val="231F20"/>
                <w:spacing w:val="-2"/>
                <w:sz w:val="20"/>
              </w:rPr>
              <w:t>STATE</w:t>
            </w:r>
          </w:p>
        </w:tc>
      </w:tr>
      <w:tr w:rsidR="00961388" w14:paraId="5ED5C63B" w14:textId="77777777" w:rsidTr="3BD6CE84">
        <w:trPr>
          <w:trHeight w:val="350"/>
        </w:trPr>
        <w:tc>
          <w:tcPr>
            <w:tcW w:w="2500" w:type="pct"/>
          </w:tcPr>
          <w:p w14:paraId="2C06681D" w14:textId="5717BBBE" w:rsidR="00961388" w:rsidRDefault="00961388" w:rsidP="00961388">
            <w:pPr>
              <w:pStyle w:val="TableParagraph"/>
              <w:spacing w:before="0"/>
              <w:ind w:left="65"/>
              <w:rPr>
                <w:color w:val="231F20"/>
                <w:sz w:val="20"/>
              </w:rPr>
            </w:pPr>
            <w:r>
              <w:rPr>
                <w:color w:val="231F20"/>
                <w:sz w:val="20"/>
              </w:rPr>
              <w:t>*PHYS 2125 (lab)</w:t>
            </w:r>
          </w:p>
        </w:tc>
        <w:tc>
          <w:tcPr>
            <w:tcW w:w="2500" w:type="pct"/>
          </w:tcPr>
          <w:p w14:paraId="0CD4E805" w14:textId="448A4E00" w:rsidR="00961388" w:rsidRDefault="00961388" w:rsidP="00961388">
            <w:pPr>
              <w:pStyle w:val="TableParagraph"/>
              <w:spacing w:before="0"/>
              <w:rPr>
                <w:color w:val="231F20"/>
                <w:sz w:val="20"/>
              </w:rPr>
            </w:pPr>
            <w:r>
              <w:rPr>
                <w:color w:val="231F20"/>
                <w:sz w:val="20"/>
              </w:rPr>
              <w:t>PHYS 2125</w:t>
            </w:r>
          </w:p>
        </w:tc>
      </w:tr>
      <w:tr w:rsidR="00961388" w14:paraId="5C3A9E7E" w14:textId="77777777" w:rsidTr="3BD6CE84">
        <w:trPr>
          <w:trHeight w:val="350"/>
        </w:trPr>
        <w:tc>
          <w:tcPr>
            <w:tcW w:w="2500" w:type="pct"/>
          </w:tcPr>
          <w:p w14:paraId="47CEAFF4" w14:textId="08DF3803" w:rsidR="00961388" w:rsidRDefault="00961388" w:rsidP="00961388">
            <w:pPr>
              <w:pStyle w:val="TableParagraph"/>
              <w:spacing w:before="0"/>
              <w:ind w:left="65"/>
              <w:rPr>
                <w:color w:val="231F20"/>
                <w:sz w:val="20"/>
              </w:rPr>
            </w:pPr>
            <w:r>
              <w:rPr>
                <w:color w:val="231F20"/>
                <w:sz w:val="20"/>
              </w:rPr>
              <w:t>*PHYS 2126 (lab)</w:t>
            </w:r>
          </w:p>
        </w:tc>
        <w:tc>
          <w:tcPr>
            <w:tcW w:w="2500" w:type="pct"/>
          </w:tcPr>
          <w:p w14:paraId="5F4103C6" w14:textId="76746EAE" w:rsidR="00961388" w:rsidRDefault="00961388" w:rsidP="00961388">
            <w:pPr>
              <w:pStyle w:val="TableParagraph"/>
              <w:spacing w:before="0"/>
              <w:rPr>
                <w:color w:val="231F20"/>
                <w:sz w:val="20"/>
              </w:rPr>
            </w:pPr>
            <w:r>
              <w:rPr>
                <w:color w:val="231F20"/>
                <w:sz w:val="20"/>
              </w:rPr>
              <w:t>PHYS 2126</w:t>
            </w:r>
          </w:p>
        </w:tc>
      </w:tr>
      <w:tr w:rsidR="00961388" w14:paraId="38C0FEE2" w14:textId="77777777" w:rsidTr="3BD6CE84">
        <w:trPr>
          <w:trHeight w:val="350"/>
        </w:trPr>
        <w:tc>
          <w:tcPr>
            <w:tcW w:w="2500" w:type="pct"/>
          </w:tcPr>
          <w:p w14:paraId="45569847" w14:textId="499C48E7" w:rsidR="00961388" w:rsidRDefault="00961388" w:rsidP="00961388">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1109 (lab) or 1409 (lecture &amp; lab)</w:t>
            </w:r>
          </w:p>
        </w:tc>
        <w:tc>
          <w:tcPr>
            <w:tcW w:w="2500" w:type="pct"/>
          </w:tcPr>
          <w:p w14:paraId="261CC512" w14:textId="69CC7FB8" w:rsidR="00961388" w:rsidRDefault="00961388" w:rsidP="00961388">
            <w:pPr>
              <w:pStyle w:val="TableParagraph"/>
              <w:spacing w:before="0"/>
              <w:rPr>
                <w:sz w:val="20"/>
              </w:rPr>
            </w:pPr>
            <w:r>
              <w:rPr>
                <w:color w:val="231F20"/>
                <w:sz w:val="20"/>
              </w:rPr>
              <w:t xml:space="preserve">CHEM </w:t>
            </w:r>
            <w:r>
              <w:rPr>
                <w:color w:val="231F20"/>
                <w:spacing w:val="-4"/>
                <w:sz w:val="20"/>
              </w:rPr>
              <w:t>1135</w:t>
            </w:r>
          </w:p>
        </w:tc>
      </w:tr>
      <w:tr w:rsidR="00DC1AB4" w14:paraId="558613F8" w14:textId="77777777" w:rsidTr="3BD6CE84">
        <w:trPr>
          <w:trHeight w:val="350"/>
        </w:trPr>
        <w:tc>
          <w:tcPr>
            <w:tcW w:w="2500" w:type="pct"/>
          </w:tcPr>
          <w:p w14:paraId="5EFEF88B" w14:textId="77777777" w:rsidR="00DC1AB4" w:rsidRDefault="00621AE4" w:rsidP="00961388">
            <w:pPr>
              <w:pStyle w:val="TableParagraph"/>
              <w:spacing w:before="0"/>
              <w:ind w:left="65"/>
              <w:rPr>
                <w:sz w:val="20"/>
              </w:rPr>
            </w:pPr>
            <w:r>
              <w:rPr>
                <w:color w:val="231F20"/>
                <w:sz w:val="20"/>
              </w:rPr>
              <w:t xml:space="preserve">ENGR </w:t>
            </w:r>
            <w:r>
              <w:rPr>
                <w:color w:val="231F20"/>
                <w:spacing w:val="-4"/>
                <w:sz w:val="20"/>
              </w:rPr>
              <w:t>1304</w:t>
            </w:r>
          </w:p>
        </w:tc>
        <w:tc>
          <w:tcPr>
            <w:tcW w:w="2500" w:type="pct"/>
          </w:tcPr>
          <w:p w14:paraId="7691E188" w14:textId="77777777" w:rsidR="00DC1AB4" w:rsidRDefault="00621AE4" w:rsidP="00961388">
            <w:pPr>
              <w:pStyle w:val="TableParagraph"/>
              <w:spacing w:before="0"/>
              <w:rPr>
                <w:sz w:val="20"/>
              </w:rPr>
            </w:pPr>
            <w:r>
              <w:rPr>
                <w:color w:val="231F20"/>
                <w:sz w:val="20"/>
              </w:rPr>
              <w:t xml:space="preserve">ENGR </w:t>
            </w:r>
            <w:r>
              <w:rPr>
                <w:color w:val="231F20"/>
                <w:spacing w:val="-4"/>
                <w:sz w:val="20"/>
              </w:rPr>
              <w:t>1304</w:t>
            </w:r>
          </w:p>
        </w:tc>
      </w:tr>
      <w:tr w:rsidR="00DC1AB4" w14:paraId="6E3BA1BE" w14:textId="77777777" w:rsidTr="3BD6CE84">
        <w:trPr>
          <w:trHeight w:val="350"/>
        </w:trPr>
        <w:tc>
          <w:tcPr>
            <w:tcW w:w="2500" w:type="pct"/>
          </w:tcPr>
          <w:p w14:paraId="13B8EAC9" w14:textId="77777777" w:rsidR="00DC1AB4" w:rsidRDefault="00621AE4" w:rsidP="00961388">
            <w:pPr>
              <w:pStyle w:val="TableParagraph"/>
              <w:spacing w:before="0"/>
              <w:ind w:left="65"/>
              <w:rPr>
                <w:sz w:val="20"/>
              </w:rPr>
            </w:pPr>
            <w:r>
              <w:rPr>
                <w:color w:val="231F20"/>
                <w:sz w:val="20"/>
              </w:rPr>
              <w:t xml:space="preserve">ENGR </w:t>
            </w:r>
            <w:r>
              <w:rPr>
                <w:color w:val="231F20"/>
                <w:spacing w:val="-4"/>
                <w:sz w:val="20"/>
              </w:rPr>
              <w:t>2301</w:t>
            </w:r>
          </w:p>
        </w:tc>
        <w:tc>
          <w:tcPr>
            <w:tcW w:w="2500" w:type="pct"/>
          </w:tcPr>
          <w:p w14:paraId="3813E4C1" w14:textId="77777777" w:rsidR="00DC1AB4" w:rsidRDefault="00621AE4" w:rsidP="00961388">
            <w:pPr>
              <w:pStyle w:val="TableParagraph"/>
              <w:spacing w:before="0"/>
              <w:rPr>
                <w:sz w:val="20"/>
              </w:rPr>
            </w:pPr>
            <w:r>
              <w:rPr>
                <w:color w:val="231F20"/>
                <w:sz w:val="20"/>
              </w:rPr>
              <w:t xml:space="preserve">ENGR </w:t>
            </w:r>
            <w:r>
              <w:rPr>
                <w:color w:val="231F20"/>
                <w:spacing w:val="-4"/>
                <w:sz w:val="20"/>
              </w:rPr>
              <w:t>2301</w:t>
            </w:r>
          </w:p>
        </w:tc>
      </w:tr>
      <w:tr w:rsidR="00961388" w14:paraId="1F30A4D9" w14:textId="77777777" w:rsidTr="3BD6CE84">
        <w:trPr>
          <w:trHeight w:val="349"/>
        </w:trPr>
        <w:tc>
          <w:tcPr>
            <w:tcW w:w="2500" w:type="pct"/>
          </w:tcPr>
          <w:p w14:paraId="63B2F1F8" w14:textId="0D783EBA" w:rsidR="00961388" w:rsidRDefault="00961388" w:rsidP="00961388">
            <w:pPr>
              <w:pStyle w:val="TableParagraph"/>
              <w:spacing w:before="0"/>
              <w:ind w:left="65"/>
              <w:rPr>
                <w:color w:val="231F20"/>
                <w:sz w:val="20"/>
              </w:rPr>
            </w:pPr>
            <w:r w:rsidRPr="7EF80431">
              <w:rPr>
                <w:color w:val="231F20"/>
                <w:sz w:val="20"/>
                <w:szCs w:val="20"/>
              </w:rPr>
              <w:t>ENGR 2332</w:t>
            </w:r>
          </w:p>
        </w:tc>
        <w:tc>
          <w:tcPr>
            <w:tcW w:w="2500" w:type="pct"/>
          </w:tcPr>
          <w:p w14:paraId="62F9AB61" w14:textId="22B31D5A" w:rsidR="00961388" w:rsidRDefault="00961388" w:rsidP="00961388">
            <w:pPr>
              <w:pStyle w:val="TableParagraph"/>
              <w:spacing w:before="0"/>
              <w:rPr>
                <w:color w:val="231F20"/>
                <w:sz w:val="20"/>
                <w:szCs w:val="20"/>
              </w:rPr>
            </w:pPr>
            <w:r w:rsidRPr="7EF80431">
              <w:rPr>
                <w:color w:val="231F20"/>
                <w:sz w:val="20"/>
                <w:szCs w:val="20"/>
              </w:rPr>
              <w:t>ENGR ELNA (</w:t>
            </w:r>
            <w:r w:rsidR="566C5DCA" w:rsidRPr="3C39AF67">
              <w:rPr>
                <w:color w:val="231F20"/>
                <w:sz w:val="20"/>
                <w:szCs w:val="20"/>
              </w:rPr>
              <w:t>will apply toward</w:t>
            </w:r>
            <w:r w:rsidRPr="7EF80431">
              <w:rPr>
                <w:color w:val="231F20"/>
                <w:sz w:val="20"/>
                <w:szCs w:val="20"/>
              </w:rPr>
              <w:t xml:space="preserve"> ENGR 3311</w:t>
            </w:r>
            <w:r w:rsidR="744094BB" w:rsidRPr="3C39AF67">
              <w:rPr>
                <w:color w:val="231F20"/>
                <w:sz w:val="20"/>
                <w:szCs w:val="20"/>
              </w:rPr>
              <w:t xml:space="preserve"> requirement</w:t>
            </w:r>
            <w:r w:rsidRPr="7EF80431">
              <w:rPr>
                <w:color w:val="231F20"/>
                <w:sz w:val="20"/>
                <w:szCs w:val="20"/>
              </w:rPr>
              <w:t>)</w:t>
            </w:r>
          </w:p>
        </w:tc>
      </w:tr>
      <w:tr w:rsidR="00961388" w14:paraId="1616EC37" w14:textId="77777777" w:rsidTr="3BD6CE84">
        <w:trPr>
          <w:trHeight w:val="349"/>
        </w:trPr>
        <w:tc>
          <w:tcPr>
            <w:tcW w:w="2500" w:type="pct"/>
          </w:tcPr>
          <w:p w14:paraId="12EFBB28" w14:textId="59AB2066" w:rsidR="00961388" w:rsidRPr="7EF80431" w:rsidRDefault="00961388" w:rsidP="00961388">
            <w:pPr>
              <w:pStyle w:val="TableParagraph"/>
              <w:spacing w:before="0"/>
              <w:ind w:left="65"/>
              <w:rPr>
                <w:color w:val="231F20"/>
                <w:sz w:val="20"/>
                <w:szCs w:val="20"/>
              </w:rPr>
            </w:pPr>
            <w:r>
              <w:rPr>
                <w:color w:val="231F20"/>
                <w:sz w:val="20"/>
                <w:szCs w:val="20"/>
              </w:rPr>
              <w:t>MATH 2305</w:t>
            </w:r>
          </w:p>
        </w:tc>
        <w:tc>
          <w:tcPr>
            <w:tcW w:w="2500" w:type="pct"/>
          </w:tcPr>
          <w:p w14:paraId="11EB9745" w14:textId="2EBA38E4" w:rsidR="00961388" w:rsidRPr="7EF80431" w:rsidRDefault="00961388" w:rsidP="00961388">
            <w:pPr>
              <w:pStyle w:val="TableParagraph"/>
              <w:spacing w:before="0"/>
              <w:rPr>
                <w:color w:val="231F20"/>
                <w:sz w:val="20"/>
                <w:szCs w:val="20"/>
              </w:rPr>
            </w:pPr>
            <w:r>
              <w:rPr>
                <w:color w:val="231F20"/>
                <w:sz w:val="20"/>
                <w:szCs w:val="20"/>
              </w:rPr>
              <w:t>MATH 2358</w:t>
            </w:r>
          </w:p>
        </w:tc>
      </w:tr>
      <w:tr w:rsidR="00961388" w14:paraId="38BA7275" w14:textId="77777777" w:rsidTr="3BD6CE84">
        <w:trPr>
          <w:trHeight w:val="349"/>
        </w:trPr>
        <w:tc>
          <w:tcPr>
            <w:tcW w:w="2500" w:type="pct"/>
          </w:tcPr>
          <w:p w14:paraId="00B8E9DE" w14:textId="77777777" w:rsidR="00961388" w:rsidRDefault="00961388" w:rsidP="00961388">
            <w:pPr>
              <w:pStyle w:val="TableParagraph"/>
              <w:spacing w:before="0"/>
              <w:ind w:left="65"/>
              <w:rPr>
                <w:sz w:val="20"/>
              </w:rPr>
            </w:pPr>
            <w:r>
              <w:rPr>
                <w:color w:val="231F20"/>
                <w:sz w:val="20"/>
              </w:rPr>
              <w:t xml:space="preserve">MATH </w:t>
            </w:r>
            <w:r>
              <w:rPr>
                <w:color w:val="231F20"/>
                <w:spacing w:val="-4"/>
                <w:sz w:val="20"/>
              </w:rPr>
              <w:t>2315</w:t>
            </w:r>
          </w:p>
        </w:tc>
        <w:tc>
          <w:tcPr>
            <w:tcW w:w="2500" w:type="pct"/>
          </w:tcPr>
          <w:p w14:paraId="50F09615" w14:textId="77777777" w:rsidR="00961388" w:rsidRDefault="00961388" w:rsidP="00961388">
            <w:pPr>
              <w:pStyle w:val="TableParagraph"/>
              <w:spacing w:before="0"/>
              <w:rPr>
                <w:sz w:val="20"/>
              </w:rPr>
            </w:pPr>
            <w:r>
              <w:rPr>
                <w:color w:val="231F20"/>
                <w:sz w:val="20"/>
              </w:rPr>
              <w:t xml:space="preserve">MATH </w:t>
            </w:r>
            <w:r>
              <w:rPr>
                <w:color w:val="231F20"/>
                <w:spacing w:val="-4"/>
                <w:sz w:val="20"/>
              </w:rPr>
              <w:t>2393</w:t>
            </w:r>
          </w:p>
        </w:tc>
      </w:tr>
      <w:tr w:rsidR="00961388" w14:paraId="13BC5630" w14:textId="77777777" w:rsidTr="3BD6CE84">
        <w:trPr>
          <w:trHeight w:val="349"/>
        </w:trPr>
        <w:tc>
          <w:tcPr>
            <w:tcW w:w="2500" w:type="pct"/>
          </w:tcPr>
          <w:p w14:paraId="788CC412" w14:textId="274CCAD8" w:rsidR="00961388" w:rsidRDefault="00961388" w:rsidP="00961388">
            <w:pPr>
              <w:pStyle w:val="TableParagraph"/>
              <w:spacing w:before="0"/>
              <w:ind w:left="65"/>
              <w:rPr>
                <w:color w:val="231F20"/>
                <w:sz w:val="20"/>
              </w:rPr>
            </w:pPr>
            <w:r>
              <w:rPr>
                <w:color w:val="231F20"/>
                <w:sz w:val="20"/>
              </w:rPr>
              <w:t xml:space="preserve">MATH </w:t>
            </w:r>
            <w:r>
              <w:rPr>
                <w:color w:val="231F20"/>
                <w:spacing w:val="-4"/>
                <w:sz w:val="20"/>
              </w:rPr>
              <w:t>2315 (or 2415)</w:t>
            </w:r>
          </w:p>
        </w:tc>
        <w:tc>
          <w:tcPr>
            <w:tcW w:w="2500" w:type="pct"/>
          </w:tcPr>
          <w:p w14:paraId="4B4AE83D" w14:textId="480E852E" w:rsidR="00961388" w:rsidRDefault="00961388" w:rsidP="00961388">
            <w:pPr>
              <w:pStyle w:val="TableParagraph"/>
              <w:spacing w:before="0"/>
              <w:rPr>
                <w:color w:val="231F20"/>
                <w:sz w:val="20"/>
              </w:rPr>
            </w:pPr>
            <w:r>
              <w:rPr>
                <w:color w:val="231F20"/>
                <w:sz w:val="20"/>
              </w:rPr>
              <w:t xml:space="preserve">MATH </w:t>
            </w:r>
            <w:r>
              <w:rPr>
                <w:color w:val="231F20"/>
                <w:spacing w:val="-4"/>
                <w:sz w:val="20"/>
              </w:rPr>
              <w:t>2393</w:t>
            </w:r>
          </w:p>
        </w:tc>
      </w:tr>
      <w:tr w:rsidR="00961388" w14:paraId="105936CD" w14:textId="77777777" w:rsidTr="3BD6CE84">
        <w:trPr>
          <w:trHeight w:val="349"/>
        </w:trPr>
        <w:tc>
          <w:tcPr>
            <w:tcW w:w="2500" w:type="pct"/>
          </w:tcPr>
          <w:p w14:paraId="49EE4566" w14:textId="7017FED7" w:rsidR="00961388" w:rsidRDefault="00961388" w:rsidP="00961388">
            <w:pPr>
              <w:pStyle w:val="TableParagraph"/>
              <w:spacing w:before="0"/>
              <w:ind w:left="65"/>
              <w:rPr>
                <w:color w:val="231F20"/>
                <w:sz w:val="20"/>
              </w:rPr>
            </w:pPr>
            <w:r w:rsidRPr="785FF059">
              <w:rPr>
                <w:color w:val="231F20"/>
                <w:sz w:val="20"/>
                <w:szCs w:val="20"/>
              </w:rPr>
              <w:t xml:space="preserve">MATH </w:t>
            </w:r>
            <w:r w:rsidRPr="785FF059">
              <w:rPr>
                <w:color w:val="231F20"/>
                <w:spacing w:val="-4"/>
                <w:sz w:val="20"/>
                <w:szCs w:val="20"/>
              </w:rPr>
              <w:t>2320 (or 2420)</w:t>
            </w:r>
          </w:p>
        </w:tc>
        <w:tc>
          <w:tcPr>
            <w:tcW w:w="2500" w:type="pct"/>
          </w:tcPr>
          <w:p w14:paraId="54E92C66" w14:textId="639862BB" w:rsidR="00961388" w:rsidRDefault="00961388" w:rsidP="00961388">
            <w:pPr>
              <w:pStyle w:val="TableParagraph"/>
              <w:spacing w:before="0"/>
              <w:rPr>
                <w:color w:val="231F20"/>
                <w:sz w:val="20"/>
              </w:rPr>
            </w:pPr>
            <w:r w:rsidRPr="785FF059">
              <w:rPr>
                <w:color w:val="231F20"/>
                <w:sz w:val="20"/>
                <w:szCs w:val="20"/>
              </w:rPr>
              <w:t xml:space="preserve">MATH </w:t>
            </w:r>
            <w:r w:rsidRPr="785FF059">
              <w:rPr>
                <w:color w:val="231F20"/>
                <w:spacing w:val="-4"/>
                <w:sz w:val="20"/>
                <w:szCs w:val="20"/>
              </w:rPr>
              <w:t>3323</w:t>
            </w:r>
          </w:p>
        </w:tc>
      </w:tr>
    </w:tbl>
    <w:p w14:paraId="3D5B7AB8" w14:textId="77777777" w:rsidR="00961388" w:rsidRDefault="00961388">
      <w:pPr>
        <w:rPr>
          <w:b/>
          <w:color w:val="231F20"/>
          <w:sz w:val="20"/>
        </w:rPr>
      </w:pPr>
      <w:r>
        <w:rPr>
          <w:b/>
          <w:color w:val="231F20"/>
          <w:sz w:val="20"/>
        </w:rPr>
        <w:br w:type="page"/>
      </w:r>
    </w:p>
    <w:p w14:paraId="7FFFE0BD" w14:textId="77777777" w:rsidR="00A2566A" w:rsidRPr="00402579" w:rsidRDefault="00A2566A" w:rsidP="00A2566A">
      <w:pPr>
        <w:rPr>
          <w:b/>
          <w:sz w:val="20"/>
        </w:rPr>
      </w:pPr>
      <w:r w:rsidRPr="00402579">
        <w:rPr>
          <w:b/>
          <w:color w:val="231F20"/>
          <w:sz w:val="20"/>
        </w:rPr>
        <w:lastRenderedPageBreak/>
        <w:t xml:space="preserve">UNIVERSITY </w:t>
      </w:r>
      <w:r w:rsidRPr="00402579">
        <w:rPr>
          <w:b/>
          <w:color w:val="231F20"/>
          <w:spacing w:val="-2"/>
          <w:sz w:val="20"/>
        </w:rPr>
        <w:t>ADMISSION:</w:t>
      </w:r>
    </w:p>
    <w:p w14:paraId="165D9C9D" w14:textId="77777777" w:rsidR="00A2566A" w:rsidRPr="00402579" w:rsidRDefault="00A2566A" w:rsidP="00A2566A">
      <w:pPr>
        <w:widowControl/>
        <w:numPr>
          <w:ilvl w:val="0"/>
          <w:numId w:val="4"/>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204DE05E" w14:textId="77777777" w:rsidR="00A2566A" w:rsidRPr="00402579" w:rsidRDefault="00A2566A" w:rsidP="00A2566A">
      <w:pPr>
        <w:widowControl/>
        <w:numPr>
          <w:ilvl w:val="0"/>
          <w:numId w:val="4"/>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66A54BDD" w14:textId="77777777" w:rsidR="00A2566A" w:rsidRPr="00402579" w:rsidRDefault="00A2566A" w:rsidP="00A2566A">
      <w:pPr>
        <w:rPr>
          <w:color w:val="231F20"/>
          <w:sz w:val="20"/>
          <w:szCs w:val="20"/>
        </w:rPr>
      </w:pPr>
    </w:p>
    <w:p w14:paraId="6E5C55B1" w14:textId="77777777" w:rsidR="00A2566A" w:rsidRPr="00402579" w:rsidRDefault="00A2566A" w:rsidP="00A2566A">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67506388" w14:textId="77777777" w:rsidR="00A2566A" w:rsidRPr="00402579" w:rsidRDefault="00A2566A" w:rsidP="00A2566A">
      <w:pPr>
        <w:jc w:val="both"/>
        <w:rPr>
          <w:color w:val="231F20"/>
          <w:sz w:val="20"/>
          <w:szCs w:val="20"/>
        </w:rPr>
      </w:pPr>
    </w:p>
    <w:p w14:paraId="12073864" w14:textId="77777777" w:rsidR="00A2566A" w:rsidRPr="00402579" w:rsidRDefault="00A2566A" w:rsidP="00A2566A">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3A0B21F4" w14:textId="77777777" w:rsidR="00A2566A" w:rsidRPr="00402579" w:rsidRDefault="00A2566A" w:rsidP="00A2566A">
      <w:pPr>
        <w:rPr>
          <w:b/>
          <w:color w:val="231F20"/>
          <w:sz w:val="20"/>
        </w:rPr>
      </w:pPr>
    </w:p>
    <w:p w14:paraId="58226E5F" w14:textId="77777777" w:rsidR="00A2566A" w:rsidRPr="00402579" w:rsidRDefault="00A2566A" w:rsidP="00A2566A">
      <w:pPr>
        <w:rPr>
          <w:b/>
          <w:sz w:val="20"/>
        </w:rPr>
      </w:pPr>
      <w:r w:rsidRPr="00402579">
        <w:rPr>
          <w:b/>
          <w:color w:val="231F20"/>
          <w:sz w:val="20"/>
        </w:rPr>
        <w:t xml:space="preserve">FOR MORE INFORMATION, </w:t>
      </w:r>
      <w:r w:rsidRPr="00402579">
        <w:rPr>
          <w:b/>
          <w:color w:val="231F20"/>
          <w:spacing w:val="-2"/>
          <w:sz w:val="20"/>
        </w:rPr>
        <w:t>CONTACT:</w:t>
      </w:r>
    </w:p>
    <w:p w14:paraId="3BF11F75" w14:textId="77777777" w:rsidR="00A2566A" w:rsidRPr="00402579" w:rsidRDefault="00A2566A" w:rsidP="00A2566A">
      <w:pPr>
        <w:rPr>
          <w:color w:val="231F20"/>
          <w:sz w:val="20"/>
          <w:szCs w:val="20"/>
        </w:rPr>
      </w:pPr>
      <w:r w:rsidRPr="00402579">
        <w:rPr>
          <w:color w:val="231F20"/>
          <w:sz w:val="20"/>
          <w:szCs w:val="20"/>
        </w:rPr>
        <w:t>TXST One Stop</w:t>
      </w:r>
    </w:p>
    <w:p w14:paraId="2C50A964" w14:textId="77777777" w:rsidR="00A2566A" w:rsidRPr="00402579" w:rsidRDefault="00A2566A" w:rsidP="00A2566A">
      <w:pPr>
        <w:rPr>
          <w:color w:val="231F20"/>
          <w:sz w:val="20"/>
          <w:szCs w:val="20"/>
        </w:rPr>
      </w:pPr>
      <w:r w:rsidRPr="00402579">
        <w:rPr>
          <w:color w:val="231F20"/>
          <w:sz w:val="20"/>
          <w:szCs w:val="20"/>
        </w:rPr>
        <w:t>601 University Drive</w:t>
      </w:r>
    </w:p>
    <w:p w14:paraId="2D7F2BA9" w14:textId="77777777" w:rsidR="00A2566A" w:rsidRPr="00402579" w:rsidRDefault="00A2566A" w:rsidP="00A2566A">
      <w:pPr>
        <w:rPr>
          <w:color w:val="231F20"/>
          <w:sz w:val="20"/>
          <w:szCs w:val="20"/>
        </w:rPr>
      </w:pPr>
      <w:r w:rsidRPr="00402579">
        <w:rPr>
          <w:color w:val="231F20"/>
          <w:sz w:val="20"/>
          <w:szCs w:val="20"/>
        </w:rPr>
        <w:t>J.C. Kellam, Suite 240</w:t>
      </w:r>
    </w:p>
    <w:p w14:paraId="02BAAD11" w14:textId="77777777" w:rsidR="00A2566A" w:rsidRPr="00402579" w:rsidRDefault="00A2566A" w:rsidP="00A2566A">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4E8E2145" w14:textId="77777777" w:rsidR="00A2566A" w:rsidRPr="00402579" w:rsidRDefault="00A2566A" w:rsidP="00A2566A">
      <w:pPr>
        <w:rPr>
          <w:sz w:val="20"/>
          <w:szCs w:val="20"/>
        </w:rPr>
      </w:pPr>
      <w:r w:rsidRPr="00402579">
        <w:rPr>
          <w:color w:val="231F20"/>
          <w:spacing w:val="-2"/>
          <w:sz w:val="20"/>
          <w:szCs w:val="20"/>
        </w:rPr>
        <w:t>512.245.8978</w:t>
      </w:r>
    </w:p>
    <w:p w14:paraId="3D9F2178" w14:textId="77777777" w:rsidR="00A2566A" w:rsidRPr="00402579" w:rsidRDefault="00A2566A" w:rsidP="00A2566A">
      <w:pPr>
        <w:rPr>
          <w:color w:val="0066CC"/>
          <w:spacing w:val="-2"/>
          <w:sz w:val="20"/>
          <w:szCs w:val="20"/>
        </w:rPr>
      </w:pPr>
      <w:hyperlink r:id="rId15" w:history="1">
        <w:r w:rsidRPr="00402579">
          <w:rPr>
            <w:color w:val="0000FF"/>
            <w:sz w:val="20"/>
            <w:szCs w:val="20"/>
            <w:u w:val="single"/>
          </w:rPr>
          <w:t>https://onestop.txst.edu/</w:t>
        </w:r>
      </w:hyperlink>
    </w:p>
    <w:p w14:paraId="1CD3DB6D" w14:textId="77777777" w:rsidR="00A2566A" w:rsidRPr="00402579" w:rsidRDefault="00A2566A" w:rsidP="00A2566A">
      <w:pPr>
        <w:jc w:val="both"/>
        <w:rPr>
          <w:rFonts w:eastAsia="Cambria"/>
          <w:sz w:val="20"/>
          <w:szCs w:val="20"/>
          <w:lang w:bidi="en-US"/>
        </w:rPr>
      </w:pPr>
    </w:p>
    <w:p w14:paraId="6BC486FF" w14:textId="77777777" w:rsidR="00FF07D4" w:rsidRPr="00473BA4" w:rsidRDefault="00FF07D4" w:rsidP="00FF07D4">
      <w:pPr>
        <w:rPr>
          <w:sz w:val="20"/>
          <w:szCs w:val="20"/>
          <w:lang w:bidi="en-US"/>
        </w:rPr>
      </w:pPr>
      <w:r w:rsidRPr="03379920">
        <w:rPr>
          <w:sz w:val="20"/>
          <w:szCs w:val="20"/>
          <w:lang w:bidi="en-US"/>
        </w:rPr>
        <w:t>College of Science and Engineering Advising Center</w:t>
      </w:r>
    </w:p>
    <w:p w14:paraId="6D7BE2D0" w14:textId="77777777" w:rsidR="00FF07D4" w:rsidRPr="00473BA4" w:rsidRDefault="00FF07D4" w:rsidP="00FF07D4">
      <w:pPr>
        <w:rPr>
          <w:sz w:val="20"/>
          <w:szCs w:val="20"/>
          <w:lang w:bidi="en-US"/>
        </w:rPr>
      </w:pPr>
      <w:r w:rsidRPr="03379920">
        <w:rPr>
          <w:sz w:val="20"/>
          <w:szCs w:val="20"/>
          <w:lang w:bidi="en-US"/>
        </w:rPr>
        <w:t>Centennial Hall, Room 202</w:t>
      </w:r>
    </w:p>
    <w:p w14:paraId="44B94145" w14:textId="77777777" w:rsidR="00FF07D4" w:rsidRPr="00473BA4" w:rsidRDefault="00FF07D4" w:rsidP="00FF07D4">
      <w:pPr>
        <w:rPr>
          <w:sz w:val="20"/>
          <w:szCs w:val="20"/>
          <w:lang w:bidi="en-US"/>
        </w:rPr>
      </w:pPr>
      <w:r w:rsidRPr="03379920">
        <w:rPr>
          <w:sz w:val="20"/>
          <w:szCs w:val="20"/>
          <w:lang w:bidi="en-US"/>
        </w:rPr>
        <w:t xml:space="preserve">512.245.1315 </w:t>
      </w:r>
    </w:p>
    <w:p w14:paraId="1209C9B6" w14:textId="77777777" w:rsidR="00FF07D4" w:rsidRPr="00473BA4" w:rsidRDefault="00FF07D4" w:rsidP="00FF07D4">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1C8C1633" w14:textId="77777777" w:rsidR="00FF07D4" w:rsidRDefault="00FF07D4" w:rsidP="00FF07D4">
      <w:pPr>
        <w:rPr>
          <w:b/>
          <w:i/>
          <w:color w:val="231F20"/>
          <w:sz w:val="20"/>
        </w:rPr>
      </w:pPr>
    </w:p>
    <w:p w14:paraId="523B06D9" w14:textId="4EE134B3" w:rsidR="00DC1AB4" w:rsidRPr="00FF07D4" w:rsidRDefault="00FF07D4" w:rsidP="00FF07D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DC1AB4" w:rsidRPr="00FF07D4" w:rsidSect="0096138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FCEC"/>
    <w:multiLevelType w:val="hybridMultilevel"/>
    <w:tmpl w:val="FFFFFFFF"/>
    <w:lvl w:ilvl="0" w:tplc="70C48478">
      <w:start w:val="1"/>
      <w:numFmt w:val="bullet"/>
      <w:lvlText w:val=""/>
      <w:lvlJc w:val="left"/>
      <w:pPr>
        <w:ind w:left="720" w:hanging="360"/>
      </w:pPr>
      <w:rPr>
        <w:rFonts w:ascii="Symbol" w:hAnsi="Symbol" w:hint="default"/>
      </w:rPr>
    </w:lvl>
    <w:lvl w:ilvl="1" w:tplc="6C62462E">
      <w:start w:val="1"/>
      <w:numFmt w:val="bullet"/>
      <w:lvlText w:val="o"/>
      <w:lvlJc w:val="left"/>
      <w:pPr>
        <w:ind w:left="1440" w:hanging="360"/>
      </w:pPr>
      <w:rPr>
        <w:rFonts w:ascii="Courier New" w:hAnsi="Courier New" w:hint="default"/>
      </w:rPr>
    </w:lvl>
    <w:lvl w:ilvl="2" w:tplc="E7AC689A">
      <w:start w:val="1"/>
      <w:numFmt w:val="bullet"/>
      <w:lvlText w:val=""/>
      <w:lvlJc w:val="left"/>
      <w:pPr>
        <w:ind w:left="2160" w:hanging="360"/>
      </w:pPr>
      <w:rPr>
        <w:rFonts w:ascii="Wingdings" w:hAnsi="Wingdings" w:hint="default"/>
      </w:rPr>
    </w:lvl>
    <w:lvl w:ilvl="3" w:tplc="45DC8AAE">
      <w:start w:val="1"/>
      <w:numFmt w:val="bullet"/>
      <w:lvlText w:val=""/>
      <w:lvlJc w:val="left"/>
      <w:pPr>
        <w:ind w:left="2880" w:hanging="360"/>
      </w:pPr>
      <w:rPr>
        <w:rFonts w:ascii="Symbol" w:hAnsi="Symbol" w:hint="default"/>
      </w:rPr>
    </w:lvl>
    <w:lvl w:ilvl="4" w:tplc="9A1A6582">
      <w:start w:val="1"/>
      <w:numFmt w:val="bullet"/>
      <w:lvlText w:val="o"/>
      <w:lvlJc w:val="left"/>
      <w:pPr>
        <w:ind w:left="3600" w:hanging="360"/>
      </w:pPr>
      <w:rPr>
        <w:rFonts w:ascii="Courier New" w:hAnsi="Courier New" w:hint="default"/>
      </w:rPr>
    </w:lvl>
    <w:lvl w:ilvl="5" w:tplc="A73ADB8E">
      <w:start w:val="1"/>
      <w:numFmt w:val="bullet"/>
      <w:lvlText w:val=""/>
      <w:lvlJc w:val="left"/>
      <w:pPr>
        <w:ind w:left="4320" w:hanging="360"/>
      </w:pPr>
      <w:rPr>
        <w:rFonts w:ascii="Wingdings" w:hAnsi="Wingdings" w:hint="default"/>
      </w:rPr>
    </w:lvl>
    <w:lvl w:ilvl="6" w:tplc="78CED5B8">
      <w:start w:val="1"/>
      <w:numFmt w:val="bullet"/>
      <w:lvlText w:val=""/>
      <w:lvlJc w:val="left"/>
      <w:pPr>
        <w:ind w:left="5040" w:hanging="360"/>
      </w:pPr>
      <w:rPr>
        <w:rFonts w:ascii="Symbol" w:hAnsi="Symbol" w:hint="default"/>
      </w:rPr>
    </w:lvl>
    <w:lvl w:ilvl="7" w:tplc="95149076">
      <w:start w:val="1"/>
      <w:numFmt w:val="bullet"/>
      <w:lvlText w:val="o"/>
      <w:lvlJc w:val="left"/>
      <w:pPr>
        <w:ind w:left="5760" w:hanging="360"/>
      </w:pPr>
      <w:rPr>
        <w:rFonts w:ascii="Courier New" w:hAnsi="Courier New" w:hint="default"/>
      </w:rPr>
    </w:lvl>
    <w:lvl w:ilvl="8" w:tplc="638C7992">
      <w:start w:val="1"/>
      <w:numFmt w:val="bullet"/>
      <w:lvlText w:val=""/>
      <w:lvlJc w:val="left"/>
      <w:pPr>
        <w:ind w:left="6480" w:hanging="360"/>
      </w:pPr>
      <w:rPr>
        <w:rFonts w:ascii="Wingdings" w:hAnsi="Wingdings" w:hint="default"/>
      </w:rPr>
    </w:lvl>
  </w:abstractNum>
  <w:abstractNum w:abstractNumId="1" w15:restartNumberingAfterBreak="0">
    <w:nsid w:val="38CE681B"/>
    <w:multiLevelType w:val="hybridMultilevel"/>
    <w:tmpl w:val="5B8EF200"/>
    <w:lvl w:ilvl="0" w:tplc="87D46B8C">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314A86C">
      <w:numFmt w:val="bullet"/>
      <w:lvlText w:val="•"/>
      <w:lvlJc w:val="left"/>
      <w:pPr>
        <w:ind w:left="1520" w:hanging="230"/>
      </w:pPr>
      <w:rPr>
        <w:rFonts w:hint="default"/>
        <w:lang w:val="en-US" w:eastAsia="en-US" w:bidi="ar-SA"/>
      </w:rPr>
    </w:lvl>
    <w:lvl w:ilvl="2" w:tplc="B3DC932A">
      <w:numFmt w:val="bullet"/>
      <w:lvlText w:val="•"/>
      <w:lvlJc w:val="left"/>
      <w:pPr>
        <w:ind w:left="2640" w:hanging="230"/>
      </w:pPr>
      <w:rPr>
        <w:rFonts w:hint="default"/>
        <w:lang w:val="en-US" w:eastAsia="en-US" w:bidi="ar-SA"/>
      </w:rPr>
    </w:lvl>
    <w:lvl w:ilvl="3" w:tplc="26866342">
      <w:numFmt w:val="bullet"/>
      <w:lvlText w:val="•"/>
      <w:lvlJc w:val="left"/>
      <w:pPr>
        <w:ind w:left="3760" w:hanging="230"/>
      </w:pPr>
      <w:rPr>
        <w:rFonts w:hint="default"/>
        <w:lang w:val="en-US" w:eastAsia="en-US" w:bidi="ar-SA"/>
      </w:rPr>
    </w:lvl>
    <w:lvl w:ilvl="4" w:tplc="4FCE179A">
      <w:numFmt w:val="bullet"/>
      <w:lvlText w:val="•"/>
      <w:lvlJc w:val="left"/>
      <w:pPr>
        <w:ind w:left="4880" w:hanging="230"/>
      </w:pPr>
      <w:rPr>
        <w:rFonts w:hint="default"/>
        <w:lang w:val="en-US" w:eastAsia="en-US" w:bidi="ar-SA"/>
      </w:rPr>
    </w:lvl>
    <w:lvl w:ilvl="5" w:tplc="B2CEFE88">
      <w:numFmt w:val="bullet"/>
      <w:lvlText w:val="•"/>
      <w:lvlJc w:val="left"/>
      <w:pPr>
        <w:ind w:left="6000" w:hanging="230"/>
      </w:pPr>
      <w:rPr>
        <w:rFonts w:hint="default"/>
        <w:lang w:val="en-US" w:eastAsia="en-US" w:bidi="ar-SA"/>
      </w:rPr>
    </w:lvl>
    <w:lvl w:ilvl="6" w:tplc="69DA5AFA">
      <w:numFmt w:val="bullet"/>
      <w:lvlText w:val="•"/>
      <w:lvlJc w:val="left"/>
      <w:pPr>
        <w:ind w:left="7120" w:hanging="230"/>
      </w:pPr>
      <w:rPr>
        <w:rFonts w:hint="default"/>
        <w:lang w:val="en-US" w:eastAsia="en-US" w:bidi="ar-SA"/>
      </w:rPr>
    </w:lvl>
    <w:lvl w:ilvl="7" w:tplc="9C865010">
      <w:numFmt w:val="bullet"/>
      <w:lvlText w:val="•"/>
      <w:lvlJc w:val="left"/>
      <w:pPr>
        <w:ind w:left="8240" w:hanging="230"/>
      </w:pPr>
      <w:rPr>
        <w:rFonts w:hint="default"/>
        <w:lang w:val="en-US" w:eastAsia="en-US" w:bidi="ar-SA"/>
      </w:rPr>
    </w:lvl>
    <w:lvl w:ilvl="8" w:tplc="E5EE7BAC">
      <w:numFmt w:val="bullet"/>
      <w:lvlText w:val="•"/>
      <w:lvlJc w:val="left"/>
      <w:pPr>
        <w:ind w:left="9360" w:hanging="230"/>
      </w:pPr>
      <w:rPr>
        <w:rFonts w:hint="default"/>
        <w:lang w:val="en-US" w:eastAsia="en-US" w:bidi="ar-SA"/>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91100">
    <w:abstractNumId w:val="0"/>
  </w:num>
  <w:num w:numId="2" w16cid:durableId="1996836657">
    <w:abstractNumId w:val="1"/>
  </w:num>
  <w:num w:numId="3" w16cid:durableId="979380599">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B4"/>
    <w:rsid w:val="00052DF7"/>
    <w:rsid w:val="002C0F12"/>
    <w:rsid w:val="00367FCC"/>
    <w:rsid w:val="004A2052"/>
    <w:rsid w:val="005C55C1"/>
    <w:rsid w:val="00604805"/>
    <w:rsid w:val="00621AE4"/>
    <w:rsid w:val="00685D2C"/>
    <w:rsid w:val="00763374"/>
    <w:rsid w:val="007F70A7"/>
    <w:rsid w:val="00805282"/>
    <w:rsid w:val="00851C7F"/>
    <w:rsid w:val="00961388"/>
    <w:rsid w:val="009869FC"/>
    <w:rsid w:val="009A4717"/>
    <w:rsid w:val="009A4E67"/>
    <w:rsid w:val="009D3522"/>
    <w:rsid w:val="00A2566A"/>
    <w:rsid w:val="00A357CE"/>
    <w:rsid w:val="00A36A00"/>
    <w:rsid w:val="00AE6831"/>
    <w:rsid w:val="00AF7E3D"/>
    <w:rsid w:val="00BE5FCA"/>
    <w:rsid w:val="00C069D2"/>
    <w:rsid w:val="00C72856"/>
    <w:rsid w:val="00C815E8"/>
    <w:rsid w:val="00DB7358"/>
    <w:rsid w:val="00DC1AB4"/>
    <w:rsid w:val="00E1643E"/>
    <w:rsid w:val="00E53B1C"/>
    <w:rsid w:val="00E66893"/>
    <w:rsid w:val="00E767EC"/>
    <w:rsid w:val="00EA6D76"/>
    <w:rsid w:val="00EB6361"/>
    <w:rsid w:val="00F041BC"/>
    <w:rsid w:val="00F64659"/>
    <w:rsid w:val="00FE6BDB"/>
    <w:rsid w:val="00FF07D4"/>
    <w:rsid w:val="00FF4564"/>
    <w:rsid w:val="017B4E26"/>
    <w:rsid w:val="03DB1B37"/>
    <w:rsid w:val="06F99733"/>
    <w:rsid w:val="07DB187F"/>
    <w:rsid w:val="0ED8D465"/>
    <w:rsid w:val="14E3BCEB"/>
    <w:rsid w:val="1CA121E3"/>
    <w:rsid w:val="1DF20D0A"/>
    <w:rsid w:val="20F41BA0"/>
    <w:rsid w:val="25F3F5C3"/>
    <w:rsid w:val="3BD6CE84"/>
    <w:rsid w:val="3C39AF67"/>
    <w:rsid w:val="45E14E0F"/>
    <w:rsid w:val="4CE3A19E"/>
    <w:rsid w:val="4D58E718"/>
    <w:rsid w:val="551907CC"/>
    <w:rsid w:val="566C5DCA"/>
    <w:rsid w:val="5A0FC163"/>
    <w:rsid w:val="5DB65405"/>
    <w:rsid w:val="6642740B"/>
    <w:rsid w:val="68589D83"/>
    <w:rsid w:val="689EEDA2"/>
    <w:rsid w:val="6E3EFB5A"/>
    <w:rsid w:val="7035C2D7"/>
    <w:rsid w:val="7051A7CD"/>
    <w:rsid w:val="7095C61F"/>
    <w:rsid w:val="744094BB"/>
    <w:rsid w:val="76069B00"/>
    <w:rsid w:val="77DAC689"/>
    <w:rsid w:val="791C0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1351"/>
  <w15:docId w15:val="{36777E8C-30EC-4641-93AC-03E8BEA5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3669" w:right="373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61388"/>
    <w:rPr>
      <w:color w:val="0000FF" w:themeColor="hyperlink"/>
      <w:u w:val="single"/>
    </w:rPr>
  </w:style>
  <w:style w:type="paragraph" w:styleId="Revision">
    <w:name w:val="Revision"/>
    <w:hidden/>
    <w:uiPriority w:val="99"/>
    <w:semiHidden/>
    <w:rsid w:val="00961388"/>
    <w:pPr>
      <w:widowControl/>
      <w:autoSpaceDE/>
      <w:autoSpaceDN/>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6D76"/>
    <w:rPr>
      <w:b/>
      <w:bCs/>
    </w:rPr>
  </w:style>
  <w:style w:type="character" w:customStyle="1" w:styleId="CommentSubjectChar">
    <w:name w:val="Comment Subject Char"/>
    <w:basedOn w:val="CommentTextChar"/>
    <w:link w:val="CommentSubject"/>
    <w:uiPriority w:val="99"/>
    <w:semiHidden/>
    <w:rsid w:val="00EA6D7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Industrial Engineering - DRAFT COPY</dc:title>
  <dc:subject/>
  <dc:creator>CourseLeaf</dc:creator>
  <cp:keywords>Bachelor of Science (B.S.) Major in Industrial Engineering - DRAFT COPY</cp:keywords>
  <cp:lastModifiedBy>Garcia, Agustin</cp:lastModifiedBy>
  <cp:revision>30</cp:revision>
  <dcterms:created xsi:type="dcterms:W3CDTF">2024-08-22T23:01:00Z</dcterms:created>
  <dcterms:modified xsi:type="dcterms:W3CDTF">2024-12-12T23:01:00Z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