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48CA5" w14:textId="77777777" w:rsidR="00724FB2" w:rsidRPr="001B2D6B" w:rsidRDefault="00724FB2" w:rsidP="00724FB2">
      <w:pPr>
        <w:spacing w:after="0" w:line="240" w:lineRule="auto"/>
        <w:rPr>
          <w:rFonts w:ascii="Aptos" w:eastAsia="Times New Roman" w:hAnsi="Aptos" w:cs="Times New Roman"/>
          <w:kern w:val="0"/>
          <w:sz w:val="24"/>
          <w:szCs w:val="24"/>
          <w:lang w:eastAsia="en-US"/>
          <w14:ligatures w14:val="none"/>
        </w:rPr>
      </w:pPr>
      <w:r w:rsidRPr="001B2D6B">
        <w:rPr>
          <w:rFonts w:ascii="Aptos" w:eastAsia="Times New Roman" w:hAnsi="Aptos" w:cs="Times New Roman"/>
          <w:noProof/>
          <w:kern w:val="0"/>
          <w:sz w:val="24"/>
          <w:szCs w:val="24"/>
          <w:lang w:eastAsia="en-US"/>
          <w14:ligatures w14:val="none"/>
        </w:rPr>
        <w:drawing>
          <wp:inline distT="0" distB="0" distL="0" distR="0" wp14:anchorId="77871029" wp14:editId="1383FCF8">
            <wp:extent cx="5943600" cy="1042035"/>
            <wp:effectExtent l="0" t="0" r="0" b="571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5943600" cy="1042035"/>
                    </a:xfrm>
                    <a:prstGeom prst="rect">
                      <a:avLst/>
                    </a:prstGeom>
                  </pic:spPr>
                </pic:pic>
              </a:graphicData>
            </a:graphic>
          </wp:inline>
        </w:drawing>
      </w:r>
    </w:p>
    <w:p w14:paraId="6A447A0B" w14:textId="77777777" w:rsidR="00724FB2" w:rsidRPr="001B2D6B" w:rsidRDefault="00724FB2" w:rsidP="00724FB2">
      <w:pPr>
        <w:spacing w:after="0" w:line="240" w:lineRule="auto"/>
        <w:rPr>
          <w:rFonts w:ascii="Aptos" w:eastAsia="Times New Roman" w:hAnsi="Aptos" w:cs="Times New Roman"/>
          <w:kern w:val="0"/>
          <w:sz w:val="24"/>
          <w:szCs w:val="24"/>
          <w:lang w:eastAsia="en-US"/>
          <w14:ligatures w14:val="none"/>
        </w:rPr>
      </w:pPr>
    </w:p>
    <w:p w14:paraId="600AEB9C" w14:textId="77777777" w:rsidR="00724FB2" w:rsidRPr="001B2D6B" w:rsidRDefault="00724FB2" w:rsidP="00724FB2">
      <w:pPr>
        <w:spacing w:after="0" w:line="240" w:lineRule="auto"/>
        <w:rPr>
          <w:rFonts w:ascii="Aptos" w:eastAsia="Times New Roman" w:hAnsi="Aptos" w:cs="Times New Roman"/>
          <w:kern w:val="0"/>
          <w:sz w:val="24"/>
          <w:szCs w:val="24"/>
          <w:lang w:eastAsia="en-US"/>
          <w14:ligatures w14:val="none"/>
        </w:rPr>
      </w:pPr>
    </w:p>
    <w:p w14:paraId="1DFDA3EE" w14:textId="77777777" w:rsidR="00724FB2" w:rsidRPr="001B2D6B" w:rsidRDefault="00724FB2" w:rsidP="00724FB2">
      <w:pPr>
        <w:spacing w:after="0" w:line="240" w:lineRule="auto"/>
        <w:rPr>
          <w:rFonts w:ascii="Aptos" w:eastAsia="Times New Roman" w:hAnsi="Aptos" w:cs="Times New Roman"/>
          <w:kern w:val="0"/>
          <w:sz w:val="24"/>
          <w:szCs w:val="24"/>
          <w:lang w:eastAsia="en-US"/>
          <w14:ligatures w14:val="none"/>
        </w:rPr>
      </w:pPr>
    </w:p>
    <w:p w14:paraId="2686964A" w14:textId="77777777" w:rsidR="00724FB2" w:rsidRPr="001B2D6B" w:rsidRDefault="00724FB2" w:rsidP="00724FB2">
      <w:pPr>
        <w:spacing w:after="0" w:line="240" w:lineRule="auto"/>
        <w:jc w:val="center"/>
        <w:rPr>
          <w:rFonts w:ascii="Aptos" w:eastAsia="Times New Roman" w:hAnsi="Aptos" w:cs="Arial"/>
          <w:b/>
          <w:kern w:val="0"/>
          <w:sz w:val="48"/>
          <w:szCs w:val="48"/>
          <w:lang w:eastAsia="en-US"/>
          <w14:ligatures w14:val="none"/>
        </w:rPr>
      </w:pPr>
      <w:r w:rsidRPr="001B2D6B">
        <w:rPr>
          <w:rFonts w:ascii="Aptos" w:eastAsia="Times New Roman" w:hAnsi="Aptos" w:cs="Arial"/>
          <w:b/>
          <w:kern w:val="0"/>
          <w:sz w:val="48"/>
          <w:szCs w:val="48"/>
          <w:lang w:eastAsia="en-US"/>
          <w14:ligatures w14:val="none"/>
        </w:rPr>
        <w:t xml:space="preserve">ASSESSMENT RESULTS: </w:t>
      </w:r>
    </w:p>
    <w:p w14:paraId="14404A89" w14:textId="77777777" w:rsidR="00724FB2" w:rsidRPr="001B2D6B" w:rsidRDefault="00724FB2" w:rsidP="00724FB2">
      <w:pPr>
        <w:spacing w:after="0" w:line="240" w:lineRule="auto"/>
        <w:jc w:val="center"/>
        <w:rPr>
          <w:rFonts w:ascii="Aptos" w:eastAsia="Times New Roman" w:hAnsi="Aptos" w:cs="Arial"/>
          <w:b/>
          <w:kern w:val="0"/>
          <w:sz w:val="20"/>
          <w:szCs w:val="20"/>
          <w:lang w:eastAsia="en-US"/>
          <w14:ligatures w14:val="none"/>
        </w:rPr>
      </w:pPr>
      <w:r w:rsidRPr="001B2D6B">
        <w:rPr>
          <w:rFonts w:ascii="Aptos" w:eastAsia="Times New Roman" w:hAnsi="Aptos" w:cs="Arial"/>
          <w:b/>
          <w:kern w:val="0"/>
          <w:sz w:val="20"/>
          <w:szCs w:val="20"/>
          <w:lang w:eastAsia="en-US"/>
          <w14:ligatures w14:val="none"/>
        </w:rPr>
        <w:t xml:space="preserve">  </w:t>
      </w:r>
    </w:p>
    <w:p w14:paraId="01781F59" w14:textId="68D78FD3" w:rsidR="00724FB2" w:rsidRPr="001B2D6B" w:rsidRDefault="004D52C4" w:rsidP="00724FB2">
      <w:pPr>
        <w:spacing w:after="0" w:line="240" w:lineRule="auto"/>
        <w:jc w:val="center"/>
        <w:rPr>
          <w:rFonts w:ascii="Aptos" w:hAnsi="Aptos" w:cs="Arial"/>
          <w:b/>
          <w:kern w:val="0"/>
          <w:sz w:val="40"/>
          <w:szCs w:val="40"/>
          <w14:ligatures w14:val="none"/>
        </w:rPr>
      </w:pPr>
      <w:r>
        <w:rPr>
          <w:rFonts w:ascii="Aptos" w:hAnsi="Aptos" w:cs="Arial" w:hint="eastAsia"/>
          <w:b/>
          <w:kern w:val="0"/>
          <w:sz w:val="40"/>
          <w:szCs w:val="40"/>
          <w14:ligatures w14:val="none"/>
        </w:rPr>
        <w:t>WRITTEN &amp; ORAL COMMUNICATION</w:t>
      </w:r>
    </w:p>
    <w:p w14:paraId="785747EF" w14:textId="77777777" w:rsidR="00724FB2" w:rsidRPr="001B2D6B" w:rsidRDefault="00724FB2" w:rsidP="00724FB2">
      <w:pPr>
        <w:spacing w:after="0" w:line="240" w:lineRule="auto"/>
        <w:rPr>
          <w:rFonts w:ascii="Aptos" w:eastAsia="Times New Roman" w:hAnsi="Aptos" w:cs="Times New Roman"/>
          <w:kern w:val="0"/>
          <w:sz w:val="24"/>
          <w:szCs w:val="24"/>
          <w:lang w:eastAsia="en-US"/>
          <w14:ligatures w14:val="none"/>
        </w:rPr>
      </w:pPr>
    </w:p>
    <w:p w14:paraId="476F9B47"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p>
    <w:p w14:paraId="1FA4D720"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p>
    <w:p w14:paraId="11DDA26C"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Prepared by the McCoy College Assurance of Learning Committee:</w:t>
      </w:r>
    </w:p>
    <w:p w14:paraId="7EACBAC2"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p>
    <w:p w14:paraId="4385A727"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Course Coordinator</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t>Core Course</w:t>
      </w:r>
    </w:p>
    <w:p w14:paraId="796A549D"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p>
    <w:p w14:paraId="7F3CF5E1"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Ms. Jennifer Krou</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t>CIS 1323</w:t>
      </w:r>
      <w:r w:rsidRPr="001B2D6B">
        <w:rPr>
          <w:rFonts w:ascii="Aptos" w:eastAsia="Times New Roman" w:hAnsi="Aptos" w:cs="Times New Roman"/>
          <w:kern w:val="0"/>
          <w:sz w:val="24"/>
          <w:szCs w:val="24"/>
          <w:lang w:eastAsia="en-US" w:bidi="en-US"/>
          <w14:ligatures w14:val="none"/>
        </w:rPr>
        <w:tab/>
        <w:t>Introduction to Microcomputer Applications</w:t>
      </w:r>
    </w:p>
    <w:p w14:paraId="60B1B9D7"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 xml:space="preserve">Dr. Dean Showalter </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t>ECO 2314</w:t>
      </w:r>
      <w:r w:rsidRPr="001B2D6B">
        <w:rPr>
          <w:rFonts w:ascii="Aptos" w:eastAsia="Times New Roman" w:hAnsi="Aptos" w:cs="Times New Roman"/>
          <w:kern w:val="0"/>
          <w:sz w:val="24"/>
          <w:szCs w:val="24"/>
          <w:lang w:eastAsia="en-US" w:bidi="en-US"/>
          <w14:ligatures w14:val="none"/>
        </w:rPr>
        <w:tab/>
        <w:t>Principles of Microeconomics</w:t>
      </w:r>
    </w:p>
    <w:p w14:paraId="1D3345C0" w14:textId="400BA03F"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 xml:space="preserve">Dr. </w:t>
      </w:r>
      <w:r w:rsidR="00A316C3" w:rsidRPr="001B2D6B">
        <w:rPr>
          <w:rFonts w:ascii="Aptos" w:eastAsia="Times New Roman" w:hAnsi="Aptos" w:cs="Times New Roman"/>
          <w:kern w:val="0"/>
          <w:sz w:val="24"/>
          <w:szCs w:val="24"/>
          <w:lang w:eastAsia="en-US" w:bidi="en-US"/>
          <w14:ligatures w14:val="none"/>
        </w:rPr>
        <w:t>Quazi Fidia Farah</w:t>
      </w:r>
      <w:r w:rsidRPr="001B2D6B">
        <w:rPr>
          <w:rFonts w:ascii="Aptos" w:eastAsia="Times New Roman" w:hAnsi="Aptos" w:cs="Times New Roman"/>
          <w:kern w:val="0"/>
          <w:sz w:val="24"/>
          <w:szCs w:val="24"/>
          <w:lang w:eastAsia="en-US" w:bidi="en-US"/>
          <w14:ligatures w14:val="none"/>
        </w:rPr>
        <w:t xml:space="preserve"> </w:t>
      </w:r>
      <w:r w:rsidRPr="001B2D6B">
        <w:rPr>
          <w:rFonts w:ascii="Aptos" w:eastAsia="Times New Roman" w:hAnsi="Aptos" w:cs="Times New Roman"/>
          <w:kern w:val="0"/>
          <w:sz w:val="24"/>
          <w:szCs w:val="24"/>
          <w:lang w:eastAsia="en-US" w:bidi="en-US"/>
          <w14:ligatures w14:val="none"/>
        </w:rPr>
        <w:tab/>
        <w:t>ECO 2315</w:t>
      </w:r>
      <w:r w:rsidRPr="001B2D6B">
        <w:rPr>
          <w:rFonts w:ascii="Aptos" w:eastAsia="Times New Roman" w:hAnsi="Aptos" w:cs="Times New Roman"/>
          <w:kern w:val="0"/>
          <w:sz w:val="24"/>
          <w:szCs w:val="24"/>
          <w:lang w:eastAsia="en-US" w:bidi="en-US"/>
          <w14:ligatures w14:val="none"/>
        </w:rPr>
        <w:tab/>
        <w:t>Principles of Macroeconomics</w:t>
      </w:r>
    </w:p>
    <w:p w14:paraId="530785A7"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Dr. Francis Mendez</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t xml:space="preserve">QMST 2333 </w:t>
      </w:r>
      <w:r w:rsidRPr="001B2D6B">
        <w:rPr>
          <w:rFonts w:ascii="Aptos" w:eastAsia="Times New Roman" w:hAnsi="Aptos" w:cs="Times New Roman"/>
          <w:kern w:val="0"/>
          <w:sz w:val="24"/>
          <w:szCs w:val="24"/>
          <w:lang w:eastAsia="en-US" w:bidi="en-US"/>
          <w14:ligatures w14:val="none"/>
        </w:rPr>
        <w:tab/>
        <w:t>Business Statistics</w:t>
      </w:r>
    </w:p>
    <w:p w14:paraId="629F4CA1"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14:ligatures w14:val="none"/>
        </w:rPr>
        <w:t>Dr. Lindsay Ayers</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t xml:space="preserve">BLAW 2361 </w:t>
      </w:r>
      <w:r w:rsidRPr="001B2D6B">
        <w:rPr>
          <w:rFonts w:ascii="Aptos" w:eastAsia="Times New Roman" w:hAnsi="Aptos" w:cs="Times New Roman"/>
          <w:kern w:val="0"/>
          <w:sz w:val="24"/>
          <w:szCs w:val="24"/>
          <w:lang w:eastAsia="en-US" w:bidi="en-US"/>
          <w14:ligatures w14:val="none"/>
        </w:rPr>
        <w:tab/>
        <w:t>Legal Environment of Business</w:t>
      </w:r>
    </w:p>
    <w:p w14:paraId="144BAB16" w14:textId="4F13A772" w:rsidR="00724FB2" w:rsidRPr="001B2D6B" w:rsidRDefault="00A316C3"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Dr. Chris Proschko</w:t>
      </w:r>
      <w:r w:rsidR="00724FB2" w:rsidRPr="001B2D6B">
        <w:rPr>
          <w:rFonts w:ascii="Aptos" w:eastAsia="Times New Roman" w:hAnsi="Aptos" w:cs="Times New Roman"/>
          <w:kern w:val="0"/>
          <w:sz w:val="24"/>
          <w:szCs w:val="24"/>
          <w:lang w:eastAsia="en-US" w:bidi="en-US"/>
          <w14:ligatures w14:val="none"/>
        </w:rPr>
        <w:tab/>
      </w:r>
      <w:r w:rsidR="00724FB2" w:rsidRPr="001B2D6B">
        <w:rPr>
          <w:rFonts w:ascii="Aptos" w:eastAsia="Times New Roman" w:hAnsi="Aptos" w:cs="Times New Roman"/>
          <w:kern w:val="0"/>
          <w:sz w:val="24"/>
          <w:szCs w:val="24"/>
          <w:lang w:eastAsia="en-US" w:bidi="en-US"/>
          <w14:ligatures w14:val="none"/>
        </w:rPr>
        <w:tab/>
      </w:r>
      <w:bookmarkStart w:id="0" w:name="_Hlk106265770"/>
      <w:r w:rsidR="00724FB2" w:rsidRPr="001B2D6B">
        <w:rPr>
          <w:rFonts w:ascii="Aptos" w:eastAsia="Times New Roman" w:hAnsi="Aptos" w:cs="Times New Roman"/>
          <w:kern w:val="0"/>
          <w:sz w:val="24"/>
          <w:szCs w:val="24"/>
          <w:lang w:eastAsia="en-US" w:bidi="en-US"/>
          <w14:ligatures w14:val="none"/>
        </w:rPr>
        <w:t xml:space="preserve">ACC 2361 </w:t>
      </w:r>
      <w:r w:rsidR="00724FB2" w:rsidRPr="001B2D6B">
        <w:rPr>
          <w:rFonts w:ascii="Aptos" w:eastAsia="Times New Roman" w:hAnsi="Aptos" w:cs="Times New Roman"/>
          <w:kern w:val="0"/>
          <w:sz w:val="24"/>
          <w:szCs w:val="24"/>
          <w:lang w:eastAsia="en-US" w:bidi="en-US"/>
          <w14:ligatures w14:val="none"/>
        </w:rPr>
        <w:tab/>
        <w:t>Introduction to Financial Accounting</w:t>
      </w:r>
    </w:p>
    <w:bookmarkEnd w:id="0"/>
    <w:p w14:paraId="35EF225D"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Ms. Alex Hampshire</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t xml:space="preserve">ACC 2362 </w:t>
      </w:r>
      <w:r w:rsidRPr="001B2D6B">
        <w:rPr>
          <w:rFonts w:ascii="Aptos" w:eastAsia="Times New Roman" w:hAnsi="Aptos" w:cs="Times New Roman"/>
          <w:kern w:val="0"/>
          <w:sz w:val="24"/>
          <w:szCs w:val="24"/>
          <w:lang w:eastAsia="en-US" w:bidi="en-US"/>
          <w14:ligatures w14:val="none"/>
        </w:rPr>
        <w:tab/>
        <w:t>Introduction to Managerial Accounting</w:t>
      </w:r>
    </w:p>
    <w:p w14:paraId="32062C8B" w14:textId="254B55F8"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 xml:space="preserve">Dr. </w:t>
      </w:r>
      <w:r w:rsidR="00A316C3" w:rsidRPr="001B2D6B">
        <w:rPr>
          <w:rFonts w:ascii="Aptos" w:eastAsia="Times New Roman" w:hAnsi="Aptos" w:cs="Times New Roman"/>
          <w:kern w:val="0"/>
          <w:sz w:val="24"/>
          <w:szCs w:val="24"/>
          <w:lang w:eastAsia="en-US" w:bidi="en-US"/>
          <w14:ligatures w14:val="none"/>
        </w:rPr>
        <w:t>Seth Frei</w:t>
      </w:r>
      <w:r w:rsidRPr="001B2D6B">
        <w:rPr>
          <w:rFonts w:ascii="Aptos" w:eastAsia="Times New Roman" w:hAnsi="Aptos" w:cs="Times New Roman"/>
          <w:kern w:val="0"/>
          <w:sz w:val="24"/>
          <w:szCs w:val="24"/>
          <w:lang w:eastAsia="en-US" w:bidi="en-US"/>
          <w14:ligatures w14:val="none"/>
        </w:rPr>
        <w:t xml:space="preserve"> </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r>
      <w:r w:rsidR="00A316C3"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MGT 3303</w:t>
      </w:r>
      <w:r w:rsidRPr="001B2D6B">
        <w:rPr>
          <w:rFonts w:ascii="Aptos" w:eastAsia="Times New Roman" w:hAnsi="Aptos" w:cs="Times New Roman"/>
          <w:kern w:val="0"/>
          <w:sz w:val="24"/>
          <w:szCs w:val="24"/>
          <w:lang w:eastAsia="en-US" w:bidi="en-US"/>
          <w14:ligatures w14:val="none"/>
        </w:rPr>
        <w:tab/>
        <w:t>Management of Organizations</w:t>
      </w:r>
    </w:p>
    <w:p w14:paraId="31E79369"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 xml:space="preserve">Dr. Vance Lesseig </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t>FIN 3312</w:t>
      </w:r>
      <w:r w:rsidRPr="001B2D6B">
        <w:rPr>
          <w:rFonts w:ascii="Aptos" w:eastAsia="Times New Roman" w:hAnsi="Aptos" w:cs="Times New Roman"/>
          <w:kern w:val="0"/>
          <w:sz w:val="24"/>
          <w:szCs w:val="24"/>
          <w:lang w:eastAsia="en-US" w:bidi="en-US"/>
          <w14:ligatures w14:val="none"/>
        </w:rPr>
        <w:tab/>
      </w:r>
      <w:bookmarkStart w:id="1" w:name="_Hlk106265826"/>
      <w:r w:rsidRPr="001B2D6B">
        <w:rPr>
          <w:rFonts w:ascii="Aptos" w:eastAsia="Times New Roman" w:hAnsi="Aptos" w:cs="Times New Roman"/>
          <w:kern w:val="0"/>
          <w:sz w:val="24"/>
          <w:szCs w:val="24"/>
          <w:lang w:eastAsia="en-US" w:bidi="en-US"/>
          <w14:ligatures w14:val="none"/>
        </w:rPr>
        <w:t>Business Finance</w:t>
      </w:r>
      <w:bookmarkEnd w:id="1"/>
    </w:p>
    <w:p w14:paraId="1C0EDE7E"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Mr. Ken Murdock</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t>MKT 3343</w:t>
      </w:r>
      <w:r w:rsidRPr="001B2D6B">
        <w:rPr>
          <w:rFonts w:ascii="Aptos" w:eastAsia="Times New Roman" w:hAnsi="Aptos" w:cs="Times New Roman"/>
          <w:kern w:val="0"/>
          <w:sz w:val="24"/>
          <w:szCs w:val="24"/>
          <w:lang w:eastAsia="en-US" w:bidi="en-US"/>
          <w14:ligatures w14:val="none"/>
        </w:rPr>
        <w:tab/>
        <w:t>Principles of Marketing</w:t>
      </w:r>
    </w:p>
    <w:p w14:paraId="017A35DC"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14:ligatures w14:val="none"/>
        </w:rPr>
        <w:t>Dr. Peiqin Zhang</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t xml:space="preserve">CIS 3380 </w:t>
      </w:r>
      <w:r w:rsidRPr="001B2D6B">
        <w:rPr>
          <w:rFonts w:ascii="Aptos" w:eastAsia="Times New Roman" w:hAnsi="Aptos" w:cs="Times New Roman"/>
          <w:kern w:val="0"/>
          <w:sz w:val="24"/>
          <w:szCs w:val="24"/>
          <w:lang w:eastAsia="en-US" w:bidi="en-US"/>
          <w14:ligatures w14:val="none"/>
        </w:rPr>
        <w:tab/>
        <w:t>Enterprise Inf. Tech. and Bus. Intelligence</w:t>
      </w:r>
    </w:p>
    <w:p w14:paraId="4870E13C" w14:textId="02837329" w:rsidR="00724FB2" w:rsidRPr="001B2D6B" w:rsidRDefault="00A316C3"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M</w:t>
      </w:r>
      <w:r w:rsidR="00724FB2" w:rsidRPr="001B2D6B">
        <w:rPr>
          <w:rFonts w:ascii="Aptos" w:eastAsia="Times New Roman" w:hAnsi="Aptos" w:cs="Times New Roman"/>
          <w:kern w:val="0"/>
          <w:sz w:val="24"/>
          <w:szCs w:val="24"/>
          <w:lang w:eastAsia="en-US" w:bidi="en-US"/>
          <w14:ligatures w14:val="none"/>
        </w:rPr>
        <w:t xml:space="preserve">r. </w:t>
      </w:r>
      <w:r w:rsidRPr="001B2D6B">
        <w:rPr>
          <w:rFonts w:ascii="Aptos" w:eastAsia="Times New Roman" w:hAnsi="Aptos" w:cs="Times New Roman"/>
          <w:kern w:val="0"/>
          <w:sz w:val="24"/>
          <w:szCs w:val="24"/>
          <w:lang w:eastAsia="en-US" w:bidi="en-US"/>
          <w14:ligatures w14:val="none"/>
        </w:rPr>
        <w:t>Mark Evans</w:t>
      </w:r>
      <w:r w:rsidR="00724FB2" w:rsidRPr="001B2D6B">
        <w:rPr>
          <w:rFonts w:ascii="Aptos" w:eastAsia="Times New Roman" w:hAnsi="Aptos" w:cs="Times New Roman"/>
          <w:kern w:val="0"/>
          <w:sz w:val="24"/>
          <w:szCs w:val="24"/>
          <w:lang w:eastAsia="en-US" w:bidi="en-US"/>
          <w14:ligatures w14:val="none"/>
        </w:rPr>
        <w:t xml:space="preserve"> </w:t>
      </w:r>
      <w:r w:rsidR="00724FB2"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r>
      <w:r w:rsidR="00724FB2" w:rsidRPr="001B2D6B">
        <w:rPr>
          <w:rFonts w:ascii="Aptos" w:eastAsia="Times New Roman" w:hAnsi="Aptos" w:cs="Times New Roman"/>
          <w:kern w:val="0"/>
          <w:sz w:val="24"/>
          <w:szCs w:val="24"/>
          <w:lang w:eastAsia="en-US" w:bidi="en-US"/>
          <w14:ligatures w14:val="none"/>
        </w:rPr>
        <w:t>MGT 3453</w:t>
      </w:r>
      <w:r w:rsidR="00724FB2" w:rsidRPr="001B2D6B">
        <w:rPr>
          <w:rFonts w:ascii="Aptos" w:eastAsia="Times New Roman" w:hAnsi="Aptos" w:cs="Times New Roman"/>
          <w:kern w:val="0"/>
          <w:sz w:val="24"/>
          <w:szCs w:val="24"/>
          <w:lang w:eastAsia="en-US" w:bidi="en-US"/>
          <w14:ligatures w14:val="none"/>
        </w:rPr>
        <w:tab/>
        <w:t>Bus. Comm. and Professional Development</w:t>
      </w:r>
    </w:p>
    <w:p w14:paraId="2D7D8A00" w14:textId="7231DA3E"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 xml:space="preserve">Dr. </w:t>
      </w:r>
      <w:r w:rsidR="00A316C3" w:rsidRPr="001B2D6B">
        <w:rPr>
          <w:rFonts w:ascii="Aptos" w:eastAsia="Times New Roman" w:hAnsi="Aptos" w:cs="Times New Roman"/>
          <w:kern w:val="0"/>
          <w:sz w:val="24"/>
          <w:szCs w:val="24"/>
          <w:lang w:eastAsia="en-US" w:bidi="en-US"/>
          <w14:ligatures w14:val="none"/>
        </w:rPr>
        <w:t>Corey Fox</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r>
      <w:r w:rsidR="00A316C3"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MGT 4335</w:t>
      </w:r>
      <w:r w:rsidRPr="001B2D6B">
        <w:rPr>
          <w:rFonts w:ascii="Aptos" w:eastAsia="Times New Roman" w:hAnsi="Aptos" w:cs="Times New Roman"/>
          <w:kern w:val="0"/>
          <w:sz w:val="24"/>
          <w:szCs w:val="24"/>
          <w:lang w:eastAsia="en-US" w:bidi="en-US"/>
          <w14:ligatures w14:val="none"/>
        </w:rPr>
        <w:tab/>
        <w:t>Strategic Management and Business Policy</w:t>
      </w:r>
    </w:p>
    <w:p w14:paraId="4423E0B7"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p>
    <w:p w14:paraId="2F70A798" w14:textId="2917559D"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Dr. Taewon Suh, Assurance of Learning Committee, Chair</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t>Ex-officio</w:t>
      </w:r>
    </w:p>
    <w:p w14:paraId="0FDA4744"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6"/>
          <w:szCs w:val="24"/>
          <w:lang w:eastAsia="en-US" w:bidi="en-US"/>
          <w14:ligatures w14:val="none"/>
        </w:rPr>
      </w:pPr>
      <w:r w:rsidRPr="001B2D6B">
        <w:rPr>
          <w:rFonts w:ascii="Aptos" w:eastAsia="Times New Roman" w:hAnsi="Aptos" w:cs="Times New Roman"/>
          <w:kern w:val="0"/>
          <w:sz w:val="24"/>
          <w:szCs w:val="24"/>
          <w:lang w:eastAsia="en-US" w:bidi="en-US"/>
          <w14:ligatures w14:val="none"/>
        </w:rPr>
        <w:t>Dr. David Wierschem, Associate Dean for Undergraduate Programs</w:t>
      </w:r>
      <w:r w:rsidRPr="001B2D6B">
        <w:rPr>
          <w:rFonts w:ascii="Aptos" w:eastAsia="Times New Roman" w:hAnsi="Aptos" w:cs="Times New Roman"/>
          <w:kern w:val="0"/>
          <w:sz w:val="24"/>
          <w:szCs w:val="24"/>
          <w:lang w:eastAsia="en-US" w:bidi="en-US"/>
          <w14:ligatures w14:val="none"/>
        </w:rPr>
        <w:tab/>
        <w:t>Ex-officio</w:t>
      </w:r>
    </w:p>
    <w:p w14:paraId="43ECB566" w14:textId="77777777" w:rsidR="00724FB2" w:rsidRPr="001B2D6B" w:rsidRDefault="00724FB2" w:rsidP="00724FB2">
      <w:pPr>
        <w:spacing w:after="0" w:line="240" w:lineRule="auto"/>
        <w:rPr>
          <w:rFonts w:ascii="Aptos" w:eastAsia="Times New Roman" w:hAnsi="Aptos" w:cs="Times New Roman"/>
          <w:kern w:val="0"/>
          <w:sz w:val="24"/>
          <w:szCs w:val="24"/>
          <w:lang w:eastAsia="en-US"/>
          <w14:ligatures w14:val="none"/>
        </w:rPr>
      </w:pPr>
    </w:p>
    <w:p w14:paraId="422562EB" w14:textId="77777777" w:rsidR="00724FB2" w:rsidRPr="00403A7E" w:rsidRDefault="00724FB2" w:rsidP="00724FB2">
      <w:pPr>
        <w:spacing w:after="0" w:line="240" w:lineRule="auto"/>
        <w:rPr>
          <w:rFonts w:ascii="Aptos" w:hAnsi="Aptos" w:cs="Times New Roman"/>
          <w:kern w:val="0"/>
          <w:sz w:val="24"/>
          <w:szCs w:val="24"/>
          <w14:ligatures w14:val="none"/>
        </w:rPr>
      </w:pPr>
    </w:p>
    <w:p w14:paraId="2F509854" w14:textId="77A3DA14" w:rsidR="00724FB2" w:rsidRPr="001B2D6B" w:rsidRDefault="00724FB2" w:rsidP="00724FB2">
      <w:pPr>
        <w:spacing w:after="0" w:line="240" w:lineRule="auto"/>
        <w:jc w:val="center"/>
        <w:rPr>
          <w:rFonts w:ascii="Aptos" w:hAnsi="Aptos" w:cs="Times New Roman"/>
          <w:i/>
          <w:kern w:val="0"/>
          <w:sz w:val="24"/>
          <w:szCs w:val="24"/>
          <w14:ligatures w14:val="none"/>
        </w:rPr>
      </w:pPr>
      <w:r w:rsidRPr="001B2D6B">
        <w:rPr>
          <w:rFonts w:ascii="Aptos" w:eastAsia="Times New Roman" w:hAnsi="Aptos" w:cs="Times New Roman"/>
          <w:i/>
          <w:kern w:val="0"/>
          <w:sz w:val="24"/>
          <w:szCs w:val="24"/>
          <w:lang w:eastAsia="en-US"/>
          <w14:ligatures w14:val="none"/>
        </w:rPr>
        <w:t>Document Submitted:  Fall 202</w:t>
      </w:r>
      <w:r w:rsidR="000A2939" w:rsidRPr="001B2D6B">
        <w:rPr>
          <w:rFonts w:ascii="Aptos" w:hAnsi="Aptos" w:cs="Times New Roman"/>
          <w:i/>
          <w:kern w:val="0"/>
          <w:sz w:val="24"/>
          <w:szCs w:val="24"/>
          <w14:ligatures w14:val="none"/>
        </w:rPr>
        <w:t>4</w:t>
      </w:r>
    </w:p>
    <w:p w14:paraId="41F0A8E1" w14:textId="77777777" w:rsidR="00724FB2" w:rsidRPr="001B2D6B" w:rsidRDefault="00724FB2" w:rsidP="00724FB2">
      <w:pPr>
        <w:spacing w:after="0" w:line="240" w:lineRule="auto"/>
        <w:rPr>
          <w:rFonts w:ascii="Aptos" w:eastAsia="Times New Roman" w:hAnsi="Aptos" w:cs="Times New Roman"/>
          <w:iCs/>
          <w:kern w:val="0"/>
          <w:sz w:val="24"/>
          <w:szCs w:val="24"/>
          <w:lang w:eastAsia="en-US"/>
          <w14:ligatures w14:val="none"/>
        </w:rPr>
      </w:pPr>
    </w:p>
    <w:p w14:paraId="488B9BD3" w14:textId="5346CE09" w:rsidR="00724FB2" w:rsidRPr="001B2D6B" w:rsidRDefault="00724FB2" w:rsidP="00724FB2">
      <w:pPr>
        <w:spacing w:after="0" w:line="240" w:lineRule="auto"/>
        <w:jc w:val="both"/>
        <w:rPr>
          <w:rFonts w:ascii="Aptos" w:eastAsia="Times New Roman" w:hAnsi="Aptos" w:cs="Times New Roman"/>
          <w:i/>
          <w:iCs/>
          <w:kern w:val="0"/>
          <w:sz w:val="24"/>
          <w:szCs w:val="24"/>
          <w:lang w:eastAsia="en-US"/>
          <w14:ligatures w14:val="none"/>
        </w:rPr>
        <w:sectPr w:rsidR="00724FB2" w:rsidRPr="001B2D6B" w:rsidSect="00C71E20">
          <w:footerReference w:type="default" r:id="rId8"/>
          <w:pgSz w:w="12240" w:h="15840"/>
          <w:pgMar w:top="1440" w:right="1440" w:bottom="1440" w:left="1440" w:header="720" w:footer="720" w:gutter="0"/>
          <w:pgNumType w:start="1"/>
          <w:cols w:space="720"/>
          <w:titlePg/>
          <w:docGrid w:linePitch="360"/>
        </w:sectPr>
      </w:pPr>
      <w:r w:rsidRPr="001B2D6B">
        <w:rPr>
          <w:rFonts w:ascii="Aptos" w:eastAsia="Times New Roman" w:hAnsi="Aptos" w:cs="Times New Roman"/>
          <w:i/>
          <w:iCs/>
          <w:kern w:val="0"/>
          <w:sz w:val="24"/>
          <w:szCs w:val="24"/>
          <w:lang w:eastAsia="en-US"/>
          <w14:ligatures w14:val="none"/>
        </w:rPr>
        <w:t xml:space="preserve">The McCoy College of Business assesses all six undergraduate competency goals every three years. This report discloses the assessment results of Competency Goal </w:t>
      </w:r>
      <w:r w:rsidR="00F63E2C">
        <w:rPr>
          <w:rFonts w:ascii="Aptos" w:hAnsi="Aptos" w:cs="Times New Roman" w:hint="eastAsia"/>
          <w:i/>
          <w:iCs/>
          <w:kern w:val="0"/>
          <w:sz w:val="24"/>
          <w:szCs w:val="24"/>
          <w14:ligatures w14:val="none"/>
        </w:rPr>
        <w:t>1</w:t>
      </w:r>
      <w:r w:rsidRPr="001B2D6B">
        <w:rPr>
          <w:rFonts w:ascii="Aptos" w:eastAsia="Times New Roman" w:hAnsi="Aptos" w:cs="Times New Roman"/>
          <w:i/>
          <w:iCs/>
          <w:kern w:val="0"/>
          <w:sz w:val="24"/>
          <w:szCs w:val="24"/>
          <w:lang w:eastAsia="en-US"/>
          <w14:ligatures w14:val="none"/>
        </w:rPr>
        <w:t xml:space="preserve"> for the 202</w:t>
      </w:r>
      <w:r w:rsidR="000A2939" w:rsidRPr="001B2D6B">
        <w:rPr>
          <w:rFonts w:ascii="Aptos" w:hAnsi="Aptos" w:cs="Times New Roman"/>
          <w:i/>
          <w:iCs/>
          <w:kern w:val="0"/>
          <w:sz w:val="24"/>
          <w:szCs w:val="24"/>
          <w14:ligatures w14:val="none"/>
        </w:rPr>
        <w:t>3</w:t>
      </w:r>
      <w:r w:rsidRPr="001B2D6B">
        <w:rPr>
          <w:rFonts w:ascii="Aptos" w:eastAsia="Times New Roman" w:hAnsi="Aptos" w:cs="Times New Roman"/>
          <w:i/>
          <w:iCs/>
          <w:kern w:val="0"/>
          <w:sz w:val="24"/>
          <w:szCs w:val="24"/>
          <w:lang w:eastAsia="en-US"/>
          <w14:ligatures w14:val="none"/>
        </w:rPr>
        <w:t>-202</w:t>
      </w:r>
      <w:r w:rsidR="000A2939" w:rsidRPr="001B2D6B">
        <w:rPr>
          <w:rFonts w:ascii="Aptos" w:hAnsi="Aptos" w:cs="Times New Roman"/>
          <w:i/>
          <w:iCs/>
          <w:kern w:val="0"/>
          <w:sz w:val="24"/>
          <w:szCs w:val="24"/>
          <w14:ligatures w14:val="none"/>
        </w:rPr>
        <w:t>4</w:t>
      </w:r>
      <w:r w:rsidRPr="001B2D6B">
        <w:rPr>
          <w:rFonts w:ascii="Aptos" w:eastAsia="Times New Roman" w:hAnsi="Aptos" w:cs="Times New Roman"/>
          <w:i/>
          <w:iCs/>
          <w:kern w:val="0"/>
          <w:sz w:val="24"/>
          <w:szCs w:val="24"/>
          <w:lang w:eastAsia="en-US"/>
          <w14:ligatures w14:val="none"/>
        </w:rPr>
        <w:t xml:space="preserve"> academic year. </w:t>
      </w:r>
    </w:p>
    <w:p w14:paraId="2EE5D08F" w14:textId="3FB34FA9" w:rsidR="00724FB2" w:rsidRPr="001B2D6B" w:rsidRDefault="00724FB2" w:rsidP="00724FB2">
      <w:pPr>
        <w:spacing w:after="0" w:line="240" w:lineRule="auto"/>
        <w:rPr>
          <w:rFonts w:ascii="Aptos" w:eastAsia="Times New Roman" w:hAnsi="Aptos" w:cs="Times New Roman"/>
          <w:b/>
          <w:i/>
          <w:color w:val="002060"/>
          <w:kern w:val="0"/>
          <w:sz w:val="28"/>
          <w:szCs w:val="28"/>
          <w:lang w:eastAsia="en-US"/>
          <w14:ligatures w14:val="none"/>
        </w:rPr>
      </w:pPr>
      <w:r w:rsidRPr="001B2D6B">
        <w:rPr>
          <w:rFonts w:ascii="Aptos" w:eastAsia="Times New Roman" w:hAnsi="Aptos" w:cs="Times New Roman"/>
          <w:b/>
          <w:i/>
          <w:color w:val="002060"/>
          <w:kern w:val="0"/>
          <w:sz w:val="28"/>
          <w:szCs w:val="28"/>
          <w:lang w:eastAsia="en-US"/>
          <w14:ligatures w14:val="none"/>
        </w:rPr>
        <w:lastRenderedPageBreak/>
        <w:t xml:space="preserve">BBA Program Level Competency Goal </w:t>
      </w:r>
      <w:r w:rsidR="004D52C4">
        <w:rPr>
          <w:rFonts w:ascii="Aptos" w:hAnsi="Aptos" w:cs="Times New Roman" w:hint="eastAsia"/>
          <w:b/>
          <w:i/>
          <w:color w:val="002060"/>
          <w:kern w:val="0"/>
          <w:sz w:val="28"/>
          <w:szCs w:val="28"/>
          <w14:ligatures w14:val="none"/>
        </w:rPr>
        <w:t>1</w:t>
      </w:r>
      <w:r w:rsidRPr="001B2D6B">
        <w:rPr>
          <w:rFonts w:ascii="Aptos" w:eastAsia="Times New Roman" w:hAnsi="Aptos" w:cs="Times New Roman"/>
          <w:b/>
          <w:i/>
          <w:color w:val="002060"/>
          <w:kern w:val="0"/>
          <w:sz w:val="28"/>
          <w:szCs w:val="28"/>
          <w:lang w:eastAsia="en-US"/>
          <w14:ligatures w14:val="none"/>
        </w:rPr>
        <w:t>:</w:t>
      </w:r>
    </w:p>
    <w:p w14:paraId="417ECECC" w14:textId="77777777" w:rsidR="00724FB2" w:rsidRPr="001B2D6B" w:rsidRDefault="00724FB2" w:rsidP="00724FB2">
      <w:pPr>
        <w:spacing w:after="0" w:line="240" w:lineRule="auto"/>
        <w:rPr>
          <w:rFonts w:ascii="Aptos" w:eastAsia="Times New Roman" w:hAnsi="Aptos" w:cs="Times New Roman"/>
          <w:color w:val="002060"/>
          <w:kern w:val="0"/>
          <w:sz w:val="28"/>
          <w:szCs w:val="28"/>
          <w:lang w:eastAsia="en-US"/>
          <w14:ligatures w14:val="none"/>
        </w:rPr>
      </w:pPr>
    </w:p>
    <w:p w14:paraId="38D04193" w14:textId="3E284D12"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b/>
          <w:color w:val="002060"/>
          <w:kern w:val="0"/>
          <w:sz w:val="28"/>
          <w:szCs w:val="28"/>
          <w:u w:val="single"/>
          <w:lang w:eastAsia="en-US"/>
          <w14:ligatures w14:val="none"/>
        </w:rPr>
      </w:pPr>
      <w:r w:rsidRPr="001B2D6B">
        <w:rPr>
          <w:rFonts w:ascii="Aptos" w:eastAsia="Times New Roman" w:hAnsi="Aptos" w:cs="Times New Roman"/>
          <w:b/>
          <w:color w:val="002060"/>
          <w:kern w:val="0"/>
          <w:sz w:val="28"/>
          <w:szCs w:val="28"/>
          <w:u w:val="single"/>
          <w:lang w:eastAsia="en-US"/>
          <w14:ligatures w14:val="none"/>
        </w:rPr>
        <w:t xml:space="preserve">Competency Goal </w:t>
      </w:r>
      <w:r w:rsidR="004D52C4">
        <w:rPr>
          <w:rFonts w:ascii="Aptos" w:hAnsi="Aptos" w:cs="Times New Roman" w:hint="eastAsia"/>
          <w:b/>
          <w:color w:val="002060"/>
          <w:kern w:val="0"/>
          <w:sz w:val="28"/>
          <w:szCs w:val="28"/>
          <w:u w:val="single"/>
          <w14:ligatures w14:val="none"/>
        </w:rPr>
        <w:t>1</w:t>
      </w:r>
      <w:r w:rsidRPr="001B2D6B">
        <w:rPr>
          <w:rFonts w:ascii="Aptos" w:eastAsia="Times New Roman" w:hAnsi="Aptos" w:cs="Times New Roman"/>
          <w:b/>
          <w:color w:val="002060"/>
          <w:kern w:val="0"/>
          <w:sz w:val="28"/>
          <w:szCs w:val="28"/>
          <w:u w:val="single"/>
          <w:lang w:eastAsia="en-US"/>
          <w14:ligatures w14:val="none"/>
        </w:rPr>
        <w:t xml:space="preserve"> states: </w:t>
      </w:r>
    </w:p>
    <w:p w14:paraId="28707999" w14:textId="77777777"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b/>
          <w:color w:val="002060"/>
          <w:kern w:val="0"/>
          <w:sz w:val="28"/>
          <w:szCs w:val="28"/>
          <w:u w:val="single"/>
          <w:lang w:eastAsia="en-US"/>
          <w14:ligatures w14:val="none"/>
        </w:rPr>
      </w:pPr>
    </w:p>
    <w:p w14:paraId="7DF5AA36" w14:textId="413DE750" w:rsidR="00724FB2" w:rsidRPr="001B2D6B" w:rsidRDefault="002448FA"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b/>
          <w:color w:val="002060"/>
          <w:kern w:val="0"/>
          <w:sz w:val="28"/>
          <w:szCs w:val="28"/>
          <w14:ligatures w14:val="none"/>
        </w:rPr>
      </w:pPr>
      <w:r w:rsidRPr="002448FA">
        <w:rPr>
          <w:rFonts w:ascii="Aptos" w:hAnsi="Aptos" w:cs="Times New Roman"/>
          <w:b/>
          <w:i/>
          <w:iCs/>
          <w:color w:val="002060"/>
          <w:kern w:val="0"/>
          <w:sz w:val="28"/>
          <w:szCs w:val="28"/>
          <w14:ligatures w14:val="none"/>
        </w:rPr>
        <w:t>Conceptualize a complex issue and express it in a coherent written or oral statement</w:t>
      </w:r>
      <w:r w:rsidRPr="002448FA">
        <w:rPr>
          <w:rFonts w:ascii="Aptos" w:hAnsi="Aptos" w:cs="Times New Roman"/>
          <w:b/>
          <w:color w:val="002060"/>
          <w:kern w:val="0"/>
          <w:sz w:val="28"/>
          <w:szCs w:val="28"/>
          <w14:ligatures w14:val="none"/>
        </w:rPr>
        <w:t>. Graduates should understand the importance of effective communication. They should be able to develop well-written reports, memos, and letters; make effective oral presentations; explain and interpret findings and conclusions; justify conclusions or recommendations; and organize ideas into a coherent train of thought.</w:t>
      </w:r>
    </w:p>
    <w:p w14:paraId="548FCC55" w14:textId="77777777"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2060"/>
          <w:kern w:val="0"/>
          <w:sz w:val="24"/>
          <w:szCs w:val="24"/>
          <w:lang w:eastAsia="en-US"/>
          <w14:ligatures w14:val="none"/>
        </w:rPr>
      </w:pPr>
    </w:p>
    <w:p w14:paraId="02C50850" w14:textId="77777777"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2060"/>
          <w:kern w:val="0"/>
          <w:sz w:val="24"/>
          <w:szCs w:val="24"/>
          <w:lang w:eastAsia="en-US"/>
          <w14:ligatures w14:val="none"/>
        </w:rPr>
      </w:pPr>
    </w:p>
    <w:p w14:paraId="5BDC9218" w14:textId="48C0A8E6"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2060"/>
          <w:kern w:val="0"/>
          <w:sz w:val="24"/>
          <w:szCs w:val="24"/>
          <w:lang w:eastAsia="en-US"/>
          <w14:ligatures w14:val="none"/>
        </w:rPr>
      </w:pPr>
      <w:r w:rsidRPr="001B2D6B">
        <w:rPr>
          <w:rFonts w:ascii="Aptos" w:eastAsia="Times New Roman" w:hAnsi="Aptos" w:cs="Times New Roman"/>
          <w:color w:val="002060"/>
          <w:kern w:val="0"/>
          <w:sz w:val="24"/>
          <w:szCs w:val="24"/>
          <w:lang w:eastAsia="en-US"/>
          <w14:ligatures w14:val="none"/>
        </w:rPr>
        <w:t>One course assessed this goal for the 202</w:t>
      </w:r>
      <w:r w:rsidR="0074098D" w:rsidRPr="001B2D6B">
        <w:rPr>
          <w:rFonts w:ascii="Aptos" w:hAnsi="Aptos" w:cs="Times New Roman"/>
          <w:color w:val="002060"/>
          <w:kern w:val="0"/>
          <w:sz w:val="24"/>
          <w:szCs w:val="24"/>
          <w14:ligatures w14:val="none"/>
        </w:rPr>
        <w:t>3</w:t>
      </w:r>
      <w:r w:rsidRPr="001B2D6B">
        <w:rPr>
          <w:rFonts w:ascii="Aptos" w:eastAsia="Times New Roman" w:hAnsi="Aptos" w:cs="Times New Roman"/>
          <w:color w:val="002060"/>
          <w:kern w:val="0"/>
          <w:sz w:val="24"/>
          <w:szCs w:val="24"/>
          <w:lang w:eastAsia="en-US"/>
          <w14:ligatures w14:val="none"/>
        </w:rPr>
        <w:t>-202</w:t>
      </w:r>
      <w:r w:rsidR="0074098D" w:rsidRPr="001B2D6B">
        <w:rPr>
          <w:rFonts w:ascii="Aptos" w:hAnsi="Aptos" w:cs="Times New Roman"/>
          <w:color w:val="002060"/>
          <w:kern w:val="0"/>
          <w:sz w:val="24"/>
          <w:szCs w:val="24"/>
          <w14:ligatures w14:val="none"/>
        </w:rPr>
        <w:t>4</w:t>
      </w:r>
      <w:r w:rsidRPr="001B2D6B">
        <w:rPr>
          <w:rFonts w:ascii="Aptos" w:eastAsia="Times New Roman" w:hAnsi="Aptos" w:cs="Times New Roman"/>
          <w:color w:val="002060"/>
          <w:kern w:val="0"/>
          <w:sz w:val="24"/>
          <w:szCs w:val="24"/>
          <w:lang w:eastAsia="en-US"/>
          <w14:ligatures w14:val="none"/>
        </w:rPr>
        <w:t xml:space="preserve"> academic year</w:t>
      </w:r>
      <w:r w:rsidR="00794466">
        <w:rPr>
          <w:rFonts w:ascii="Aptos" w:hAnsi="Aptos" w:cs="Times New Roman" w:hint="eastAsia"/>
          <w:color w:val="002060"/>
          <w:kern w:val="0"/>
          <w:sz w:val="24"/>
          <w:szCs w:val="24"/>
          <w14:ligatures w14:val="none"/>
        </w:rPr>
        <w:t>*</w:t>
      </w:r>
      <w:r w:rsidRPr="001B2D6B">
        <w:rPr>
          <w:rFonts w:ascii="Aptos" w:eastAsia="Times New Roman" w:hAnsi="Aptos" w:cs="Times New Roman"/>
          <w:color w:val="002060"/>
          <w:kern w:val="0"/>
          <w:sz w:val="24"/>
          <w:szCs w:val="24"/>
          <w:lang w:eastAsia="en-US"/>
          <w14:ligatures w14:val="none"/>
        </w:rPr>
        <w:t xml:space="preserve">:  </w:t>
      </w:r>
    </w:p>
    <w:p w14:paraId="37DD82EE" w14:textId="77777777"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2060"/>
          <w:kern w:val="0"/>
          <w:sz w:val="24"/>
          <w:szCs w:val="24"/>
          <w:lang w:eastAsia="en-US" w:bidi="en-US"/>
          <w14:ligatures w14:val="none"/>
        </w:rPr>
      </w:pPr>
    </w:p>
    <w:p w14:paraId="12358D28" w14:textId="087FFF1E"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2060"/>
          <w:kern w:val="0"/>
          <w:sz w:val="24"/>
          <w:szCs w:val="24"/>
          <w:lang w:eastAsia="en-US" w:bidi="en-US"/>
          <w14:ligatures w14:val="none"/>
        </w:rPr>
      </w:pPr>
      <w:r w:rsidRPr="001B2D6B">
        <w:rPr>
          <w:rFonts w:ascii="Aptos" w:eastAsia="Times New Roman" w:hAnsi="Aptos" w:cs="Times New Roman"/>
          <w:color w:val="002060"/>
          <w:kern w:val="0"/>
          <w:sz w:val="24"/>
          <w:szCs w:val="24"/>
          <w:lang w:eastAsia="en-US" w:bidi="en-US"/>
          <w14:ligatures w14:val="none"/>
        </w:rPr>
        <w:tab/>
      </w:r>
      <w:r w:rsidR="00277737">
        <w:rPr>
          <w:rFonts w:ascii="Aptos" w:hAnsi="Aptos" w:cs="Times New Roman" w:hint="eastAsia"/>
          <w:color w:val="002060"/>
          <w:kern w:val="0"/>
          <w:sz w:val="24"/>
          <w:szCs w:val="24"/>
          <w:lang w:bidi="en-US"/>
          <w14:ligatures w14:val="none"/>
        </w:rPr>
        <w:t>Business Communication</w:t>
      </w:r>
      <w:r w:rsidRPr="001B2D6B">
        <w:rPr>
          <w:rFonts w:ascii="Aptos" w:eastAsia="Times New Roman" w:hAnsi="Aptos" w:cs="Times New Roman"/>
          <w:color w:val="002060"/>
          <w:kern w:val="0"/>
          <w:sz w:val="24"/>
          <w:szCs w:val="24"/>
          <w:lang w:eastAsia="en-US" w:bidi="en-US"/>
          <w14:ligatures w14:val="none"/>
        </w:rPr>
        <w:t xml:space="preserve"> </w:t>
      </w:r>
      <w:r w:rsidR="00960751" w:rsidRPr="001B2D6B">
        <w:rPr>
          <w:rFonts w:ascii="Aptos" w:eastAsia="Times New Roman" w:hAnsi="Aptos" w:cs="Times New Roman"/>
          <w:color w:val="002060"/>
          <w:kern w:val="0"/>
          <w:sz w:val="24"/>
          <w:szCs w:val="24"/>
          <w:lang w:eastAsia="en-US"/>
          <w14:ligatures w14:val="none"/>
        </w:rPr>
        <w:t>(M</w:t>
      </w:r>
      <w:r w:rsidR="0025268D" w:rsidRPr="001B2D6B">
        <w:rPr>
          <w:rFonts w:ascii="Aptos" w:hAnsi="Aptos" w:cs="Times New Roman"/>
          <w:color w:val="002060"/>
          <w:kern w:val="0"/>
          <w:sz w:val="24"/>
          <w:szCs w:val="24"/>
          <w14:ligatures w14:val="none"/>
        </w:rPr>
        <w:t>GT</w:t>
      </w:r>
      <w:r w:rsidRPr="001B2D6B">
        <w:rPr>
          <w:rFonts w:ascii="Aptos" w:eastAsia="Times New Roman" w:hAnsi="Aptos" w:cs="Times New Roman"/>
          <w:color w:val="002060"/>
          <w:kern w:val="0"/>
          <w:sz w:val="24"/>
          <w:szCs w:val="24"/>
          <w:lang w:eastAsia="en-US" w:bidi="en-US"/>
          <w14:ligatures w14:val="none"/>
        </w:rPr>
        <w:t xml:space="preserve"> </w:t>
      </w:r>
      <w:r w:rsidR="0025268D" w:rsidRPr="001B2D6B">
        <w:rPr>
          <w:rFonts w:ascii="Aptos" w:hAnsi="Aptos" w:cs="Times New Roman"/>
          <w:color w:val="002060"/>
          <w:kern w:val="0"/>
          <w:sz w:val="24"/>
          <w:szCs w:val="24"/>
          <w:lang w:bidi="en-US"/>
          <w14:ligatures w14:val="none"/>
        </w:rPr>
        <w:t>335</w:t>
      </w:r>
      <w:r w:rsidR="00277737">
        <w:rPr>
          <w:rFonts w:ascii="Aptos" w:hAnsi="Aptos" w:cs="Times New Roman" w:hint="eastAsia"/>
          <w:color w:val="002060"/>
          <w:kern w:val="0"/>
          <w:sz w:val="24"/>
          <w:szCs w:val="24"/>
          <w:lang w:bidi="en-US"/>
          <w14:ligatures w14:val="none"/>
        </w:rPr>
        <w:t>3</w:t>
      </w:r>
      <w:r w:rsidRPr="001B2D6B">
        <w:rPr>
          <w:rFonts w:ascii="Aptos" w:eastAsia="Times New Roman" w:hAnsi="Aptos" w:cs="Times New Roman"/>
          <w:color w:val="002060"/>
          <w:kern w:val="0"/>
          <w:sz w:val="24"/>
          <w:szCs w:val="24"/>
          <w:lang w:eastAsia="en-US"/>
          <w14:ligatures w14:val="none"/>
        </w:rPr>
        <w:t>)</w:t>
      </w:r>
    </w:p>
    <w:p w14:paraId="2B750010" w14:textId="77777777"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2060"/>
          <w:kern w:val="0"/>
          <w:sz w:val="24"/>
          <w:szCs w:val="24"/>
          <w:lang w:eastAsia="en-US"/>
          <w14:ligatures w14:val="none"/>
        </w:rPr>
      </w:pPr>
    </w:p>
    <w:p w14:paraId="4290390F" w14:textId="765ECA2B" w:rsidR="00724FB2"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2060"/>
          <w:kern w:val="0"/>
          <w:sz w:val="24"/>
          <w:szCs w:val="24"/>
          <w14:ligatures w14:val="none"/>
        </w:rPr>
      </w:pPr>
      <w:r w:rsidRPr="001B2D6B">
        <w:rPr>
          <w:rFonts w:ascii="Aptos" w:eastAsia="Times New Roman" w:hAnsi="Aptos" w:cs="Times New Roman"/>
          <w:color w:val="002060"/>
          <w:kern w:val="0"/>
          <w:sz w:val="24"/>
          <w:szCs w:val="24"/>
          <w:lang w:eastAsia="en-US"/>
          <w14:ligatures w14:val="none"/>
        </w:rPr>
        <w:t>The results from each course, along with an analysis of the results by the instructors and plans for the coming year, appear below.  Following that will be the recommendations of the joint meeting of the Undergraduate Curriculum Committee and the Course Coordinators from each course.</w:t>
      </w:r>
    </w:p>
    <w:p w14:paraId="0EC3AB1D" w14:textId="77777777" w:rsidR="002A64ED" w:rsidRDefault="002A64ED"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2060"/>
          <w:kern w:val="0"/>
          <w:sz w:val="24"/>
          <w:szCs w:val="24"/>
          <w14:ligatures w14:val="none"/>
        </w:rPr>
      </w:pPr>
    </w:p>
    <w:p w14:paraId="1A97B327" w14:textId="77777777" w:rsidR="00794466" w:rsidRDefault="00794466"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2060"/>
          <w:kern w:val="0"/>
          <w:sz w:val="24"/>
          <w:szCs w:val="24"/>
          <w14:ligatures w14:val="none"/>
        </w:rPr>
      </w:pPr>
    </w:p>
    <w:p w14:paraId="1906ADDA" w14:textId="504646FF" w:rsidR="002A64ED" w:rsidRPr="002A64ED" w:rsidRDefault="002A64ED"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i/>
          <w:iCs/>
          <w:color w:val="002060"/>
          <w:kern w:val="0"/>
          <w:sz w:val="20"/>
          <w:szCs w:val="20"/>
          <w14:ligatures w14:val="none"/>
        </w:rPr>
      </w:pPr>
      <w:r w:rsidRPr="002A64ED">
        <w:rPr>
          <w:rFonts w:ascii="Aptos" w:hAnsi="Aptos" w:cs="Times New Roman" w:hint="eastAsia"/>
          <w:i/>
          <w:iCs/>
          <w:color w:val="002060"/>
          <w:kern w:val="0"/>
          <w:sz w:val="20"/>
          <w:szCs w:val="20"/>
          <w14:ligatures w14:val="none"/>
        </w:rPr>
        <w:t xml:space="preserve">*This report assessed oral communication only. </w:t>
      </w:r>
    </w:p>
    <w:p w14:paraId="31E9C6B9" w14:textId="77777777"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0000"/>
          <w:kern w:val="0"/>
          <w:sz w:val="24"/>
          <w:szCs w:val="24"/>
          <w:lang w:eastAsia="en-US"/>
          <w14:ligatures w14:val="none"/>
        </w:rPr>
      </w:pPr>
    </w:p>
    <w:p w14:paraId="70796B9D" w14:textId="77777777"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0000"/>
          <w:kern w:val="0"/>
          <w:sz w:val="24"/>
          <w:szCs w:val="24"/>
          <w:lang w:eastAsia="en-US"/>
          <w14:ligatures w14:val="none"/>
        </w:rPr>
      </w:pPr>
    </w:p>
    <w:p w14:paraId="7D226004" w14:textId="77777777"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0000"/>
          <w:kern w:val="0"/>
          <w:sz w:val="24"/>
          <w:szCs w:val="24"/>
          <w:lang w:eastAsia="en-US"/>
          <w14:ligatures w14:val="none"/>
        </w:rPr>
      </w:pPr>
    </w:p>
    <w:p w14:paraId="2ACA6E91" w14:textId="1560141B" w:rsidR="00724FB2" w:rsidRPr="001B2D6B" w:rsidRDefault="003D7B61" w:rsidP="00960751">
      <w:pPr>
        <w:rPr>
          <w:rFonts w:ascii="Aptos" w:eastAsia="Times New Roman" w:hAnsi="Aptos" w:cs="Times New Roman"/>
          <w:b/>
          <w:color w:val="000000"/>
          <w:kern w:val="0"/>
          <w:sz w:val="28"/>
          <w:szCs w:val="28"/>
          <w:u w:val="single"/>
          <w:lang w:eastAsia="en-US"/>
          <w14:ligatures w14:val="none"/>
        </w:rPr>
      </w:pPr>
      <w:r w:rsidRPr="001B2D6B">
        <w:rPr>
          <w:rFonts w:ascii="Aptos" w:eastAsia="Times New Roman" w:hAnsi="Aptos" w:cs="Times New Roman"/>
          <w:b/>
          <w:color w:val="000000"/>
          <w:kern w:val="0"/>
          <w:sz w:val="28"/>
          <w:szCs w:val="28"/>
          <w:u w:val="single"/>
          <w:lang w:eastAsia="en-US"/>
          <w14:ligatures w14:val="none"/>
        </w:rPr>
        <w:br w:type="page"/>
      </w:r>
    </w:p>
    <w:p w14:paraId="3FEBD6B3" w14:textId="77777777" w:rsidR="00902CAA" w:rsidRDefault="00C54088" w:rsidP="00902CAA">
      <w:pPr>
        <w:spacing w:after="0"/>
        <w:rPr>
          <w:rFonts w:ascii="Aptos" w:hAnsi="Aptos"/>
          <w:b/>
          <w:sz w:val="28"/>
          <w:szCs w:val="28"/>
          <w:u w:val="single"/>
        </w:rPr>
      </w:pPr>
      <w:r w:rsidRPr="00C54088">
        <w:rPr>
          <w:rFonts w:ascii="Aptos" w:hAnsi="Aptos"/>
          <w:b/>
          <w:sz w:val="28"/>
          <w:szCs w:val="28"/>
          <w:u w:val="single"/>
        </w:rPr>
        <w:lastRenderedPageBreak/>
        <w:t xml:space="preserve">MKT </w:t>
      </w:r>
      <w:r w:rsidRPr="001B2D6B">
        <w:rPr>
          <w:rFonts w:ascii="Aptos" w:hAnsi="Aptos"/>
          <w:b/>
          <w:sz w:val="28"/>
          <w:szCs w:val="28"/>
          <w:u w:val="single"/>
        </w:rPr>
        <w:t>335</w:t>
      </w:r>
      <w:r w:rsidR="008E088A">
        <w:rPr>
          <w:rFonts w:ascii="Aptos" w:hAnsi="Aptos" w:hint="eastAsia"/>
          <w:b/>
          <w:sz w:val="28"/>
          <w:szCs w:val="28"/>
          <w:u w:val="single"/>
        </w:rPr>
        <w:t>3</w:t>
      </w:r>
      <w:r w:rsidRPr="00C54088">
        <w:rPr>
          <w:rFonts w:ascii="Aptos" w:hAnsi="Aptos"/>
          <w:b/>
          <w:sz w:val="28"/>
          <w:szCs w:val="28"/>
          <w:u w:val="single"/>
        </w:rPr>
        <w:t xml:space="preserve">: </w:t>
      </w:r>
      <w:r w:rsidR="00EC52DA">
        <w:rPr>
          <w:rFonts w:ascii="Aptos" w:hAnsi="Aptos" w:hint="eastAsia"/>
          <w:b/>
          <w:sz w:val="28"/>
          <w:szCs w:val="28"/>
          <w:u w:val="single"/>
        </w:rPr>
        <w:t>Business Communication</w:t>
      </w:r>
    </w:p>
    <w:p w14:paraId="55A15D4A" w14:textId="77777777" w:rsidR="00902CAA" w:rsidRDefault="00902CAA" w:rsidP="00902CAA">
      <w:pPr>
        <w:spacing w:after="0"/>
        <w:rPr>
          <w:rFonts w:ascii="Aptos" w:hAnsi="Aptos"/>
          <w:b/>
          <w:sz w:val="28"/>
          <w:szCs w:val="28"/>
          <w:u w:val="single"/>
        </w:rPr>
      </w:pPr>
    </w:p>
    <w:p w14:paraId="60C0B26A" w14:textId="55987A86" w:rsidR="00DE033D" w:rsidRPr="00902CAA" w:rsidRDefault="00A610E0" w:rsidP="00902CAA">
      <w:pPr>
        <w:spacing w:after="0"/>
        <w:rPr>
          <w:rFonts w:ascii="Aptos" w:hAnsi="Aptos"/>
          <w:b/>
          <w:sz w:val="28"/>
          <w:szCs w:val="28"/>
          <w:u w:val="single"/>
        </w:rPr>
      </w:pPr>
      <w:r w:rsidRPr="00A610E0">
        <w:rPr>
          <w:rFonts w:ascii="Aptos" w:hAnsi="Aptos"/>
          <w:b/>
          <w:bCs/>
          <w:color w:val="000000"/>
          <w:sz w:val="24"/>
          <w:szCs w:val="24"/>
          <w:u w:val="single"/>
        </w:rPr>
        <w:t>Current Period Assessment Method</w:t>
      </w:r>
    </w:p>
    <w:p w14:paraId="26528BFA" w14:textId="77777777" w:rsidR="00902CAA" w:rsidRDefault="00902CAA" w:rsidP="008A024C">
      <w:pPr>
        <w:tabs>
          <w:tab w:val="left" w:pos="3472"/>
        </w:tabs>
        <w:spacing w:after="0"/>
        <w:rPr>
          <w:rFonts w:ascii="Aptos" w:hAnsi="Aptos"/>
          <w:b/>
          <w:bCs/>
          <w:color w:val="000000"/>
          <w:sz w:val="24"/>
          <w:szCs w:val="24"/>
          <w:u w:val="single"/>
        </w:rPr>
      </w:pPr>
    </w:p>
    <w:p w14:paraId="28483A4B" w14:textId="58D2B40F" w:rsidR="008A024C" w:rsidRDefault="00F37FD3" w:rsidP="008A024C">
      <w:pPr>
        <w:tabs>
          <w:tab w:val="left" w:pos="3472"/>
        </w:tabs>
        <w:spacing w:after="0"/>
        <w:rPr>
          <w:rFonts w:ascii="Aptos" w:hAnsi="Aptos"/>
          <w:sz w:val="24"/>
          <w:szCs w:val="24"/>
        </w:rPr>
      </w:pPr>
      <w:r w:rsidRPr="008A024C">
        <w:rPr>
          <w:rFonts w:ascii="Aptos" w:hAnsi="Aptos"/>
          <w:sz w:val="24"/>
          <w:szCs w:val="24"/>
        </w:rPr>
        <w:t xml:space="preserve">To fulfill the </w:t>
      </w:r>
      <w:r w:rsidRPr="008A024C">
        <w:rPr>
          <w:rFonts w:ascii="Aptos" w:hAnsi="Aptos"/>
          <w:i/>
          <w:sz w:val="24"/>
          <w:szCs w:val="24"/>
        </w:rPr>
        <w:t>oral portion</w:t>
      </w:r>
      <w:r w:rsidRPr="008A024C">
        <w:rPr>
          <w:rFonts w:ascii="Aptos" w:hAnsi="Aptos"/>
          <w:sz w:val="24"/>
          <w:szCs w:val="24"/>
        </w:rPr>
        <w:t>, students deliver an individual persuasive</w:t>
      </w:r>
      <w:r w:rsidRPr="008A024C">
        <w:rPr>
          <w:rFonts w:ascii="Aptos" w:hAnsi="Aptos"/>
          <w:b/>
          <w:sz w:val="24"/>
          <w:szCs w:val="24"/>
        </w:rPr>
        <w:t xml:space="preserve"> oral presentation</w:t>
      </w:r>
      <w:r w:rsidRPr="008A024C">
        <w:rPr>
          <w:rFonts w:ascii="Aptos" w:hAnsi="Aptos"/>
          <w:sz w:val="24"/>
          <w:szCs w:val="24"/>
        </w:rPr>
        <w:t xml:space="preserve"> </w:t>
      </w:r>
      <w:r w:rsidR="00DF018D" w:rsidRPr="008A024C">
        <w:rPr>
          <w:rFonts w:ascii="Aptos" w:hAnsi="Aptos"/>
          <w:sz w:val="24"/>
          <w:szCs w:val="24"/>
        </w:rPr>
        <w:t>demonstrating a complex issue's conceptualization</w:t>
      </w:r>
      <w:r w:rsidRPr="008A024C">
        <w:rPr>
          <w:rFonts w:ascii="Aptos" w:hAnsi="Aptos"/>
          <w:sz w:val="24"/>
          <w:szCs w:val="24"/>
        </w:rPr>
        <w:t>. The traits analyzed for this portion are subject knowledge and confidence, organization and time management, eye contact and body language, elocution, and presentation design.</w:t>
      </w:r>
    </w:p>
    <w:p w14:paraId="3A5B60DF" w14:textId="77777777" w:rsidR="008A024C" w:rsidRDefault="008A024C" w:rsidP="008A024C">
      <w:pPr>
        <w:tabs>
          <w:tab w:val="left" w:pos="3472"/>
        </w:tabs>
        <w:spacing w:after="0"/>
        <w:rPr>
          <w:rFonts w:ascii="Aptos" w:hAnsi="Aptos"/>
          <w:sz w:val="24"/>
          <w:szCs w:val="24"/>
        </w:rPr>
      </w:pPr>
    </w:p>
    <w:p w14:paraId="12270023" w14:textId="797A5146" w:rsidR="00F37FD3" w:rsidRDefault="00F37FD3" w:rsidP="00F37FD3">
      <w:pPr>
        <w:tabs>
          <w:tab w:val="left" w:pos="3472"/>
        </w:tabs>
        <w:spacing w:after="0"/>
        <w:rPr>
          <w:rFonts w:ascii="Aptos" w:hAnsi="Aptos"/>
          <w:sz w:val="24"/>
          <w:szCs w:val="24"/>
        </w:rPr>
      </w:pPr>
      <w:r w:rsidRPr="008A024C">
        <w:rPr>
          <w:rFonts w:ascii="Aptos" w:hAnsi="Aptos"/>
          <w:sz w:val="24"/>
          <w:szCs w:val="24"/>
        </w:rPr>
        <w:t>A sample size approach was used to collect assessment data across all sections</w:t>
      </w:r>
      <w:r w:rsidR="001931D8" w:rsidRPr="008A024C">
        <w:rPr>
          <w:rFonts w:ascii="Aptos" w:hAnsi="Aptos"/>
          <w:sz w:val="24"/>
          <w:szCs w:val="24"/>
        </w:rPr>
        <w:t>,</w:t>
      </w:r>
      <w:r w:rsidRPr="008A024C">
        <w:rPr>
          <w:rFonts w:ascii="Aptos" w:hAnsi="Aptos"/>
          <w:sz w:val="24"/>
          <w:szCs w:val="24"/>
        </w:rPr>
        <w:t xml:space="preserve"> with an average of at least six students randomly assessed per section. A sample of 192 business majors results in a 90-95% confidence interval based on a total population of 981 business majors enrolled in MGT3353 during this academic year.</w:t>
      </w:r>
    </w:p>
    <w:p w14:paraId="0A93F750" w14:textId="77777777" w:rsidR="00493AE7" w:rsidRDefault="00493AE7" w:rsidP="00F37FD3">
      <w:pPr>
        <w:tabs>
          <w:tab w:val="left" w:pos="3472"/>
        </w:tabs>
        <w:spacing w:after="0"/>
        <w:rPr>
          <w:rFonts w:ascii="Aptos" w:hAnsi="Aptos"/>
          <w:sz w:val="24"/>
          <w:szCs w:val="24"/>
        </w:rPr>
      </w:pPr>
    </w:p>
    <w:p w14:paraId="72C307DF" w14:textId="77777777" w:rsidR="00493AE7" w:rsidRPr="00C942A8" w:rsidRDefault="00493AE7" w:rsidP="00493AE7">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0000"/>
          <w:kern w:val="0"/>
          <w:sz w:val="24"/>
          <w:szCs w:val="24"/>
          <w:lang w:eastAsia="en-US"/>
          <w14:ligatures w14:val="none"/>
        </w:rPr>
      </w:pPr>
      <w:r w:rsidRPr="00C942A8">
        <w:rPr>
          <w:rFonts w:ascii="Aptos" w:eastAsia="Times New Roman" w:hAnsi="Aptos" w:cs="Times New Roman"/>
          <w:color w:val="000000"/>
          <w:kern w:val="0"/>
          <w:sz w:val="24"/>
          <w:szCs w:val="24"/>
          <w:lang w:eastAsia="en-US"/>
          <w14:ligatures w14:val="none"/>
        </w:rPr>
        <w:t>Exceeded expectations= students who earned 90 percent or better</w:t>
      </w:r>
    </w:p>
    <w:p w14:paraId="3F11DC10" w14:textId="77777777" w:rsidR="00493AE7" w:rsidRPr="00C942A8" w:rsidRDefault="00493AE7" w:rsidP="00493AE7">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0000"/>
          <w:kern w:val="0"/>
          <w:sz w:val="24"/>
          <w:szCs w:val="24"/>
          <w:lang w:eastAsia="en-US"/>
          <w14:ligatures w14:val="none"/>
        </w:rPr>
      </w:pPr>
      <w:r w:rsidRPr="00C942A8">
        <w:rPr>
          <w:rFonts w:ascii="Aptos" w:eastAsia="Times New Roman" w:hAnsi="Aptos" w:cs="Times New Roman"/>
          <w:color w:val="000000"/>
          <w:kern w:val="0"/>
          <w:sz w:val="24"/>
          <w:szCs w:val="24"/>
          <w:lang w:eastAsia="en-US"/>
          <w14:ligatures w14:val="none"/>
        </w:rPr>
        <w:t>Met expectations = students who earned between 70 and 89</w:t>
      </w:r>
      <w:r w:rsidRPr="00C942A8">
        <w:rPr>
          <w:rFonts w:ascii="Aptos" w:hAnsi="Aptos" w:cs="Times New Roman" w:hint="eastAsia"/>
          <w:color w:val="000000"/>
          <w:kern w:val="0"/>
          <w:sz w:val="24"/>
          <w:szCs w:val="24"/>
          <w14:ligatures w14:val="none"/>
        </w:rPr>
        <w:t>.9</w:t>
      </w:r>
      <w:r w:rsidRPr="00C942A8">
        <w:rPr>
          <w:rFonts w:ascii="Aptos" w:eastAsia="Times New Roman" w:hAnsi="Aptos" w:cs="Times New Roman"/>
          <w:color w:val="000000"/>
          <w:kern w:val="0"/>
          <w:sz w:val="24"/>
          <w:szCs w:val="24"/>
          <w:lang w:eastAsia="en-US"/>
          <w14:ligatures w14:val="none"/>
        </w:rPr>
        <w:t xml:space="preserve"> percent</w:t>
      </w:r>
    </w:p>
    <w:p w14:paraId="2B343AF0" w14:textId="77777777" w:rsidR="00493AE7" w:rsidRPr="00C942A8" w:rsidRDefault="00493AE7" w:rsidP="00493AE7">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0000"/>
          <w:kern w:val="0"/>
          <w:sz w:val="24"/>
          <w:szCs w:val="24"/>
          <w:lang w:eastAsia="en-US"/>
          <w14:ligatures w14:val="none"/>
        </w:rPr>
      </w:pPr>
      <w:r w:rsidRPr="00C942A8">
        <w:rPr>
          <w:rFonts w:ascii="Aptos" w:eastAsia="Times New Roman" w:hAnsi="Aptos" w:cs="Times New Roman"/>
          <w:color w:val="000000"/>
          <w:kern w:val="0"/>
          <w:sz w:val="24"/>
          <w:szCs w:val="24"/>
          <w:lang w:eastAsia="en-US"/>
          <w14:ligatures w14:val="none"/>
        </w:rPr>
        <w:t>Below expectations = students who earned below 70 percent</w:t>
      </w:r>
    </w:p>
    <w:p w14:paraId="0DC5DCF6" w14:textId="77777777" w:rsidR="00493AE7" w:rsidRPr="00DF154C" w:rsidRDefault="00493AE7" w:rsidP="00493AE7">
      <w:pPr>
        <w:spacing w:after="0"/>
        <w:rPr>
          <w:rFonts w:ascii="Aptos" w:hAnsi="Aptos"/>
          <w:sz w:val="24"/>
          <w:szCs w:val="24"/>
        </w:rPr>
      </w:pPr>
    </w:p>
    <w:p w14:paraId="7ABA7FB0" w14:textId="77777777" w:rsidR="00493AE7" w:rsidRPr="00DF154C" w:rsidRDefault="00493AE7" w:rsidP="00493AE7">
      <w:pPr>
        <w:spacing w:after="0"/>
        <w:rPr>
          <w:rFonts w:ascii="Aptos" w:hAnsi="Aptos"/>
          <w:sz w:val="24"/>
          <w:szCs w:val="24"/>
        </w:rPr>
      </w:pPr>
      <w:r w:rsidRPr="00DF154C">
        <w:rPr>
          <w:rFonts w:ascii="Aptos" w:hAnsi="Aptos"/>
          <w:sz w:val="24"/>
          <w:szCs w:val="24"/>
        </w:rPr>
        <w:t>Ideally, at least 80% of students should meet or exceed expectations.</w:t>
      </w:r>
    </w:p>
    <w:p w14:paraId="43A9F589" w14:textId="77777777" w:rsidR="001931D8" w:rsidRPr="001E4729" w:rsidRDefault="001931D8" w:rsidP="00F37FD3">
      <w:pPr>
        <w:tabs>
          <w:tab w:val="left" w:pos="3472"/>
        </w:tabs>
        <w:spacing w:after="0"/>
        <w:rPr>
          <w:rFonts w:ascii="Aptos" w:hAnsi="Aptos"/>
          <w:sz w:val="24"/>
          <w:szCs w:val="24"/>
        </w:rPr>
      </w:pPr>
    </w:p>
    <w:p w14:paraId="52AEAD4E" w14:textId="1A8DFBFA" w:rsidR="001931D8" w:rsidRPr="001E4729" w:rsidRDefault="00F37FD3" w:rsidP="00F37FD3">
      <w:pPr>
        <w:tabs>
          <w:tab w:val="left" w:pos="3472"/>
        </w:tabs>
        <w:spacing w:after="0"/>
        <w:rPr>
          <w:rFonts w:ascii="Aptos" w:hAnsi="Aptos"/>
          <w:sz w:val="24"/>
          <w:szCs w:val="24"/>
        </w:rPr>
      </w:pPr>
      <w:r w:rsidRPr="001E4729">
        <w:rPr>
          <w:rFonts w:ascii="Aptos" w:hAnsi="Aptos"/>
          <w:sz w:val="24"/>
          <w:szCs w:val="24"/>
        </w:rPr>
        <w:t>Oral Communication Assignment Rubric</w:t>
      </w:r>
      <w:r w:rsidR="00511CDD">
        <w:rPr>
          <w:rFonts w:ascii="Aptos" w:hAnsi="Aptos" w:hint="eastAsia"/>
          <w:sz w:val="24"/>
          <w:szCs w:val="24"/>
        </w:rPr>
        <w:t>:</w:t>
      </w:r>
    </w:p>
    <w:tbl>
      <w:tblPr>
        <w:tblW w:w="8995" w:type="dxa"/>
        <w:tblLook w:val="04A0" w:firstRow="1" w:lastRow="0" w:firstColumn="1" w:lastColumn="0" w:noHBand="0" w:noVBand="1"/>
      </w:tblPr>
      <w:tblGrid>
        <w:gridCol w:w="1642"/>
        <w:gridCol w:w="2403"/>
        <w:gridCol w:w="2340"/>
        <w:gridCol w:w="2610"/>
      </w:tblGrid>
      <w:tr w:rsidR="00F37FD3" w:rsidRPr="001E4729" w14:paraId="1D00CB28" w14:textId="77777777" w:rsidTr="00511CDD">
        <w:trPr>
          <w:trHeight w:val="737"/>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94C13"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Trait</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84513"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1 Below Expectations</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5C4ED160"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2 Meets Expectations</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56C34A28"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3 Exceeds Expectations</w:t>
            </w:r>
          </w:p>
        </w:tc>
      </w:tr>
      <w:tr w:rsidR="00F37FD3" w:rsidRPr="001E4729" w14:paraId="64F2CE12" w14:textId="77777777" w:rsidTr="00511CDD">
        <w:trPr>
          <w:trHeight w:val="305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427E8337"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 xml:space="preserve">Subject Knowledge &amp; Confidence </w:t>
            </w:r>
          </w:p>
        </w:tc>
        <w:tc>
          <w:tcPr>
            <w:tcW w:w="2403" w:type="dxa"/>
            <w:tcBorders>
              <w:top w:val="nil"/>
              <w:left w:val="nil"/>
              <w:bottom w:val="single" w:sz="4" w:space="0" w:color="auto"/>
              <w:right w:val="single" w:sz="4" w:space="0" w:color="auto"/>
            </w:tcBorders>
            <w:shd w:val="clear" w:color="auto" w:fill="auto"/>
            <w:vAlign w:val="center"/>
            <w:hideMark/>
          </w:tcPr>
          <w:p w14:paraId="0A7CABFA"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Student does not have grasp of subject matter and fails to present information in a convincing manner.  Student shows lack of interest in presentation.</w:t>
            </w:r>
          </w:p>
        </w:tc>
        <w:tc>
          <w:tcPr>
            <w:tcW w:w="2340" w:type="dxa"/>
            <w:tcBorders>
              <w:top w:val="nil"/>
              <w:left w:val="nil"/>
              <w:bottom w:val="single" w:sz="4" w:space="0" w:color="auto"/>
              <w:right w:val="single" w:sz="4" w:space="0" w:color="auto"/>
            </w:tcBorders>
            <w:shd w:val="clear" w:color="auto" w:fill="auto"/>
            <w:vAlign w:val="center"/>
            <w:hideMark/>
          </w:tcPr>
          <w:p w14:paraId="6BDE44DF"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Student seems knowledgeable about subject matter and presents information in a convincing manner.  Student shows interest in presentation.</w:t>
            </w:r>
          </w:p>
        </w:tc>
        <w:tc>
          <w:tcPr>
            <w:tcW w:w="2610" w:type="dxa"/>
            <w:tcBorders>
              <w:top w:val="nil"/>
              <w:left w:val="nil"/>
              <w:bottom w:val="single" w:sz="4" w:space="0" w:color="auto"/>
              <w:right w:val="single" w:sz="4" w:space="0" w:color="auto"/>
            </w:tcBorders>
            <w:shd w:val="clear" w:color="auto" w:fill="auto"/>
            <w:vAlign w:val="center"/>
            <w:hideMark/>
          </w:tcPr>
          <w:p w14:paraId="490521E9"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Student conveys complete knowledge of information and presents information in a convincing and interesting manner.</w:t>
            </w:r>
          </w:p>
        </w:tc>
      </w:tr>
      <w:tr w:rsidR="00F37FD3" w:rsidRPr="001E4729" w14:paraId="19940D16" w14:textId="77777777" w:rsidTr="00511CDD">
        <w:trPr>
          <w:trHeight w:val="80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51D86DFE"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Organization &amp; Time Management</w:t>
            </w:r>
          </w:p>
        </w:tc>
        <w:tc>
          <w:tcPr>
            <w:tcW w:w="2403" w:type="dxa"/>
            <w:tcBorders>
              <w:top w:val="nil"/>
              <w:left w:val="nil"/>
              <w:bottom w:val="single" w:sz="4" w:space="0" w:color="auto"/>
              <w:right w:val="single" w:sz="4" w:space="0" w:color="auto"/>
            </w:tcBorders>
            <w:shd w:val="clear" w:color="auto" w:fill="auto"/>
            <w:vAlign w:val="center"/>
            <w:hideMark/>
          </w:tcPr>
          <w:p w14:paraId="770080DD"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The content lacks organization.  Student did not use time appropriately and was either too concise or too verbose.</w:t>
            </w:r>
          </w:p>
        </w:tc>
        <w:tc>
          <w:tcPr>
            <w:tcW w:w="2340" w:type="dxa"/>
            <w:tcBorders>
              <w:top w:val="nil"/>
              <w:left w:val="nil"/>
              <w:bottom w:val="single" w:sz="4" w:space="0" w:color="auto"/>
              <w:right w:val="single" w:sz="4" w:space="0" w:color="auto"/>
            </w:tcBorders>
            <w:shd w:val="clear" w:color="auto" w:fill="auto"/>
            <w:vAlign w:val="center"/>
            <w:hideMark/>
          </w:tcPr>
          <w:p w14:paraId="695C8516"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The organization of the content is congruent.  Student used time appropriately and was consistent with content.</w:t>
            </w:r>
          </w:p>
        </w:tc>
        <w:tc>
          <w:tcPr>
            <w:tcW w:w="2610" w:type="dxa"/>
            <w:tcBorders>
              <w:top w:val="nil"/>
              <w:left w:val="nil"/>
              <w:bottom w:val="single" w:sz="4" w:space="0" w:color="auto"/>
              <w:right w:val="single" w:sz="4" w:space="0" w:color="auto"/>
            </w:tcBorders>
            <w:shd w:val="clear" w:color="auto" w:fill="auto"/>
            <w:vAlign w:val="center"/>
            <w:hideMark/>
          </w:tcPr>
          <w:p w14:paraId="1D6A7EED"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 xml:space="preserve">The content is organized logically.  Student spent appropriate amount of time and was clear, complete and </w:t>
            </w:r>
            <w:r w:rsidRPr="001E4729">
              <w:rPr>
                <w:rFonts w:ascii="Aptos" w:hAnsi="Aptos"/>
                <w:sz w:val="24"/>
                <w:szCs w:val="24"/>
              </w:rPr>
              <w:lastRenderedPageBreak/>
              <w:t>consistent with content.</w:t>
            </w:r>
          </w:p>
        </w:tc>
      </w:tr>
      <w:tr w:rsidR="00F37FD3" w:rsidRPr="001E4729" w14:paraId="712FC3BA" w14:textId="77777777" w:rsidTr="00511CDD">
        <w:trPr>
          <w:trHeight w:val="2609"/>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5FC6C74D"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lastRenderedPageBreak/>
              <w:t>Eye Contact &amp; Body Language</w:t>
            </w:r>
          </w:p>
        </w:tc>
        <w:tc>
          <w:tcPr>
            <w:tcW w:w="2403" w:type="dxa"/>
            <w:tcBorders>
              <w:top w:val="nil"/>
              <w:left w:val="nil"/>
              <w:bottom w:val="single" w:sz="4" w:space="0" w:color="auto"/>
              <w:right w:val="single" w:sz="4" w:space="0" w:color="auto"/>
            </w:tcBorders>
            <w:shd w:val="clear" w:color="auto" w:fill="auto"/>
            <w:vAlign w:val="center"/>
            <w:hideMark/>
          </w:tcPr>
          <w:p w14:paraId="67D8CBA8"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 xml:space="preserve">Eye contact is lacking.  Gestures are missing or awkward.  The speaker depends heavily on the written notes.  </w:t>
            </w:r>
          </w:p>
        </w:tc>
        <w:tc>
          <w:tcPr>
            <w:tcW w:w="2340" w:type="dxa"/>
            <w:tcBorders>
              <w:top w:val="nil"/>
              <w:left w:val="nil"/>
              <w:bottom w:val="single" w:sz="4" w:space="0" w:color="auto"/>
              <w:right w:val="single" w:sz="4" w:space="0" w:color="auto"/>
            </w:tcBorders>
            <w:shd w:val="clear" w:color="auto" w:fill="auto"/>
            <w:vAlign w:val="center"/>
            <w:hideMark/>
          </w:tcPr>
          <w:p w14:paraId="0309E173"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Eye contact and physical gestures are natural and fluid.  Minimum reliance on written notes.</w:t>
            </w:r>
          </w:p>
        </w:tc>
        <w:tc>
          <w:tcPr>
            <w:tcW w:w="2610" w:type="dxa"/>
            <w:tcBorders>
              <w:top w:val="nil"/>
              <w:left w:val="nil"/>
              <w:bottom w:val="single" w:sz="4" w:space="0" w:color="auto"/>
              <w:right w:val="single" w:sz="4" w:space="0" w:color="auto"/>
            </w:tcBorders>
            <w:shd w:val="clear" w:color="auto" w:fill="auto"/>
            <w:vAlign w:val="center"/>
            <w:hideMark/>
          </w:tcPr>
          <w:p w14:paraId="2D1A9E18"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Eye contact and physical gestures demonstrate speaker’s enthusiasm, guiding the listener through presentation.  Minimum reliance on written notes.</w:t>
            </w:r>
          </w:p>
        </w:tc>
      </w:tr>
      <w:tr w:rsidR="00F37FD3" w:rsidRPr="001E4729" w14:paraId="210463E3" w14:textId="77777777" w:rsidTr="00511CDD">
        <w:trPr>
          <w:trHeight w:val="2951"/>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5074B293"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Elocution</w:t>
            </w:r>
          </w:p>
        </w:tc>
        <w:tc>
          <w:tcPr>
            <w:tcW w:w="2403" w:type="dxa"/>
            <w:tcBorders>
              <w:top w:val="nil"/>
              <w:left w:val="nil"/>
              <w:bottom w:val="single" w:sz="4" w:space="0" w:color="auto"/>
              <w:right w:val="single" w:sz="4" w:space="0" w:color="auto"/>
            </w:tcBorders>
            <w:shd w:val="clear" w:color="auto" w:fill="auto"/>
            <w:vAlign w:val="center"/>
            <w:hideMark/>
          </w:tcPr>
          <w:p w14:paraId="27F3A2EC"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The vocabulary is awkward or inappropriate for the topic, making the speaker difficult to understand.  Student did not use business* terms appropriately.</w:t>
            </w:r>
          </w:p>
        </w:tc>
        <w:tc>
          <w:tcPr>
            <w:tcW w:w="2340" w:type="dxa"/>
            <w:tcBorders>
              <w:top w:val="nil"/>
              <w:left w:val="nil"/>
              <w:bottom w:val="single" w:sz="4" w:space="0" w:color="auto"/>
              <w:right w:val="single" w:sz="4" w:space="0" w:color="auto"/>
            </w:tcBorders>
            <w:shd w:val="clear" w:color="auto" w:fill="auto"/>
            <w:vAlign w:val="center"/>
            <w:hideMark/>
          </w:tcPr>
          <w:p w14:paraId="48BDF254"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The vocabulary provides clarity and avoids confusion.  Student used basic business* terms appropriately.</w:t>
            </w:r>
          </w:p>
        </w:tc>
        <w:tc>
          <w:tcPr>
            <w:tcW w:w="2610" w:type="dxa"/>
            <w:tcBorders>
              <w:top w:val="nil"/>
              <w:left w:val="nil"/>
              <w:bottom w:val="single" w:sz="4" w:space="0" w:color="auto"/>
              <w:right w:val="single" w:sz="4" w:space="0" w:color="auto"/>
            </w:tcBorders>
            <w:shd w:val="clear" w:color="auto" w:fill="auto"/>
            <w:vAlign w:val="center"/>
            <w:hideMark/>
          </w:tcPr>
          <w:p w14:paraId="3A065C01"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The vocabulary is descriptive and accurate, engaging the listener through imagery.  Student used all business* terminology appropriately.</w:t>
            </w:r>
          </w:p>
        </w:tc>
      </w:tr>
      <w:tr w:rsidR="00F37FD3" w:rsidRPr="001E4729" w14:paraId="08EE2E68" w14:textId="77777777" w:rsidTr="00511CDD">
        <w:trPr>
          <w:trHeight w:val="2420"/>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4078C6EB"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Presentation Design</w:t>
            </w:r>
          </w:p>
        </w:tc>
        <w:tc>
          <w:tcPr>
            <w:tcW w:w="2403" w:type="dxa"/>
            <w:tcBorders>
              <w:top w:val="nil"/>
              <w:left w:val="nil"/>
              <w:bottom w:val="single" w:sz="4" w:space="0" w:color="auto"/>
              <w:right w:val="single" w:sz="4" w:space="0" w:color="auto"/>
            </w:tcBorders>
            <w:shd w:val="clear" w:color="auto" w:fill="auto"/>
            <w:vAlign w:val="center"/>
            <w:hideMark/>
          </w:tcPr>
          <w:p w14:paraId="7473FBD6"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Showed little effort in the presentation.  Graphics and text appear to be “thrown in at the last minute”.  Text is not readable.</w:t>
            </w:r>
          </w:p>
        </w:tc>
        <w:tc>
          <w:tcPr>
            <w:tcW w:w="2340" w:type="dxa"/>
            <w:tcBorders>
              <w:top w:val="nil"/>
              <w:left w:val="nil"/>
              <w:bottom w:val="single" w:sz="4" w:space="0" w:color="auto"/>
              <w:right w:val="single" w:sz="4" w:space="0" w:color="auto"/>
            </w:tcBorders>
            <w:shd w:val="clear" w:color="auto" w:fill="auto"/>
            <w:vAlign w:val="center"/>
            <w:hideMark/>
          </w:tcPr>
          <w:p w14:paraId="2091321C"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Showed good effort in the presentation, however, graphics and text are basic.  Text is usually readable.</w:t>
            </w:r>
          </w:p>
        </w:tc>
        <w:tc>
          <w:tcPr>
            <w:tcW w:w="2610" w:type="dxa"/>
            <w:tcBorders>
              <w:top w:val="nil"/>
              <w:left w:val="nil"/>
              <w:bottom w:val="single" w:sz="4" w:space="0" w:color="auto"/>
              <w:right w:val="single" w:sz="4" w:space="0" w:color="auto"/>
            </w:tcBorders>
            <w:shd w:val="clear" w:color="auto" w:fill="auto"/>
            <w:vAlign w:val="center"/>
            <w:hideMark/>
          </w:tcPr>
          <w:p w14:paraId="7D3C2F44"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Demonstrated outstanding effort presenting the information through creative use of graphics and text.  Text is readable.</w:t>
            </w:r>
          </w:p>
        </w:tc>
      </w:tr>
    </w:tbl>
    <w:p w14:paraId="3476F212" w14:textId="77777777" w:rsidR="00F37FD3" w:rsidRDefault="00F37FD3" w:rsidP="00F37FD3">
      <w:pPr>
        <w:tabs>
          <w:tab w:val="left" w:pos="3472"/>
        </w:tabs>
        <w:spacing w:after="0"/>
        <w:rPr>
          <w:rFonts w:ascii="Aptos" w:hAnsi="Aptos"/>
          <w:sz w:val="24"/>
          <w:szCs w:val="24"/>
        </w:rPr>
      </w:pPr>
    </w:p>
    <w:p w14:paraId="44267D04" w14:textId="77777777" w:rsidR="00F37FD3" w:rsidRDefault="00F37FD3" w:rsidP="00AE30BB">
      <w:pPr>
        <w:spacing w:after="0"/>
        <w:rPr>
          <w:rFonts w:ascii="Aptos" w:hAnsi="Aptos"/>
          <w:sz w:val="24"/>
          <w:szCs w:val="24"/>
        </w:rPr>
      </w:pPr>
    </w:p>
    <w:p w14:paraId="4B5F10B4" w14:textId="77777777" w:rsidR="00D2010E" w:rsidRPr="00C942A8" w:rsidRDefault="00D2010E" w:rsidP="00D20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0000"/>
          <w:kern w:val="0"/>
          <w:sz w:val="24"/>
          <w:szCs w:val="24"/>
          <w:lang w:eastAsia="en-US"/>
          <w14:ligatures w14:val="none"/>
        </w:rPr>
      </w:pPr>
    </w:p>
    <w:p w14:paraId="303BC10F" w14:textId="77777777" w:rsidR="00DF018D" w:rsidRDefault="00DF018D">
      <w:pPr>
        <w:rPr>
          <w:rFonts w:ascii="Aptos" w:hAnsi="Aptos"/>
          <w:b/>
          <w:sz w:val="24"/>
          <w:szCs w:val="24"/>
          <w:u w:val="single"/>
        </w:rPr>
      </w:pPr>
      <w:r>
        <w:rPr>
          <w:rFonts w:ascii="Aptos" w:hAnsi="Aptos"/>
          <w:b/>
          <w:sz w:val="24"/>
          <w:szCs w:val="24"/>
          <w:u w:val="single"/>
        </w:rPr>
        <w:br w:type="page"/>
      </w:r>
    </w:p>
    <w:p w14:paraId="334009D3" w14:textId="77777777" w:rsidR="00E91885" w:rsidRPr="00DF154C" w:rsidRDefault="00E91885" w:rsidP="00E91885">
      <w:pPr>
        <w:spacing w:after="0"/>
        <w:rPr>
          <w:rFonts w:ascii="Aptos" w:hAnsi="Aptos"/>
          <w:b/>
          <w:sz w:val="24"/>
          <w:szCs w:val="24"/>
          <w:u w:val="single"/>
        </w:rPr>
      </w:pPr>
      <w:r w:rsidRPr="00DF154C">
        <w:rPr>
          <w:rFonts w:ascii="Aptos" w:hAnsi="Aptos"/>
          <w:b/>
          <w:sz w:val="24"/>
          <w:szCs w:val="24"/>
          <w:u w:val="single"/>
        </w:rPr>
        <w:lastRenderedPageBreak/>
        <w:t>Result</w:t>
      </w:r>
      <w:r>
        <w:rPr>
          <w:rFonts w:ascii="Aptos" w:hAnsi="Aptos" w:hint="eastAsia"/>
          <w:b/>
          <w:sz w:val="24"/>
          <w:szCs w:val="24"/>
          <w:u w:val="single"/>
        </w:rPr>
        <w:t xml:space="preserve">s </w:t>
      </w:r>
      <w:r w:rsidRPr="00D115FF">
        <w:rPr>
          <w:rFonts w:ascii="Aptos" w:hAnsi="Aptos"/>
          <w:b/>
          <w:sz w:val="24"/>
          <w:szCs w:val="24"/>
          <w:u w:val="single"/>
        </w:rPr>
        <w:t>from Current Assessment Period</w:t>
      </w:r>
    </w:p>
    <w:p w14:paraId="6C9AB688" w14:textId="77777777" w:rsidR="00DF154C" w:rsidRDefault="00DF154C" w:rsidP="00AE30BB">
      <w:pPr>
        <w:spacing w:after="0"/>
        <w:rPr>
          <w:rFonts w:ascii="Aptos" w:hAnsi="Aptos"/>
          <w:sz w:val="24"/>
          <w:szCs w:val="24"/>
        </w:rPr>
      </w:pPr>
    </w:p>
    <w:p w14:paraId="42C0F9ED" w14:textId="77777777" w:rsidR="00F37FD3" w:rsidRPr="001E4729" w:rsidRDefault="00F37FD3" w:rsidP="00F37FD3">
      <w:pPr>
        <w:tabs>
          <w:tab w:val="left" w:pos="3472"/>
        </w:tabs>
        <w:spacing w:after="0"/>
        <w:rPr>
          <w:rFonts w:ascii="Aptos" w:hAnsi="Aptos"/>
          <w:bCs/>
          <w:sz w:val="24"/>
          <w:szCs w:val="24"/>
        </w:rPr>
      </w:pPr>
      <w:r w:rsidRPr="001E4729">
        <w:rPr>
          <w:rFonts w:ascii="Aptos" w:hAnsi="Aptos"/>
          <w:bCs/>
          <w:sz w:val="24"/>
          <w:szCs w:val="24"/>
        </w:rPr>
        <w:t>San Marcos Campus</w:t>
      </w:r>
    </w:p>
    <w:p w14:paraId="0040E034" w14:textId="77777777" w:rsidR="00F37FD3" w:rsidRDefault="00F37FD3" w:rsidP="00F37FD3">
      <w:pPr>
        <w:tabs>
          <w:tab w:val="left" w:pos="3472"/>
        </w:tabs>
        <w:spacing w:after="0"/>
        <w:rPr>
          <w:rFonts w:ascii="Aptos" w:hAnsi="Aptos"/>
          <w:i/>
          <w:iCs/>
          <w:sz w:val="24"/>
          <w:szCs w:val="24"/>
        </w:rPr>
      </w:pPr>
    </w:p>
    <w:p w14:paraId="53E5DBF8" w14:textId="77777777" w:rsidR="00F37FD3" w:rsidRPr="00897995" w:rsidRDefault="00F37FD3" w:rsidP="00F37FD3">
      <w:pPr>
        <w:tabs>
          <w:tab w:val="left" w:pos="3472"/>
        </w:tabs>
        <w:spacing w:after="0"/>
        <w:rPr>
          <w:rFonts w:ascii="Aptos" w:hAnsi="Aptos"/>
          <w:b/>
          <w:bCs/>
          <w:sz w:val="24"/>
          <w:szCs w:val="24"/>
        </w:rPr>
      </w:pPr>
      <w:r w:rsidRPr="001E4729">
        <w:rPr>
          <w:rFonts w:ascii="Aptos" w:hAnsi="Aptos"/>
          <w:b/>
          <w:bCs/>
          <w:sz w:val="24"/>
          <w:szCs w:val="24"/>
        </w:rPr>
        <w:t>AY 202</w:t>
      </w:r>
      <w:r>
        <w:rPr>
          <w:rFonts w:ascii="Aptos" w:hAnsi="Aptos" w:hint="eastAsia"/>
          <w:b/>
          <w:bCs/>
          <w:sz w:val="24"/>
          <w:szCs w:val="24"/>
        </w:rPr>
        <w:t>3</w:t>
      </w:r>
      <w:r w:rsidRPr="001E4729">
        <w:rPr>
          <w:rFonts w:ascii="Aptos" w:hAnsi="Aptos"/>
          <w:b/>
          <w:bCs/>
          <w:sz w:val="24"/>
          <w:szCs w:val="24"/>
        </w:rPr>
        <w:t>-202</w:t>
      </w:r>
      <w:r>
        <w:rPr>
          <w:rFonts w:ascii="Aptos" w:hAnsi="Aptos" w:hint="eastAsia"/>
          <w:b/>
          <w:bCs/>
          <w:sz w:val="24"/>
          <w:szCs w:val="24"/>
        </w:rPr>
        <w:t>4</w:t>
      </w:r>
      <w:r w:rsidRPr="001E4729">
        <w:rPr>
          <w:rFonts w:ascii="Aptos" w:hAnsi="Aptos"/>
          <w:b/>
          <w:bCs/>
          <w:sz w:val="24"/>
          <w:szCs w:val="24"/>
        </w:rPr>
        <w:t xml:space="preserve"> Results</w:t>
      </w:r>
    </w:p>
    <w:p w14:paraId="343491F6" w14:textId="77777777" w:rsidR="00F37FD3" w:rsidRPr="001E4729" w:rsidRDefault="00F37FD3" w:rsidP="00F37FD3">
      <w:pPr>
        <w:tabs>
          <w:tab w:val="left" w:pos="3472"/>
        </w:tabs>
        <w:spacing w:after="0"/>
        <w:rPr>
          <w:rFonts w:ascii="Aptos" w:hAnsi="Aptos"/>
          <w:i/>
          <w:iCs/>
          <w:sz w:val="24"/>
          <w:szCs w:val="24"/>
        </w:rPr>
      </w:pPr>
      <w:r w:rsidRPr="001E4729">
        <w:rPr>
          <w:rFonts w:ascii="Aptos" w:hAnsi="Aptos"/>
          <w:i/>
          <w:iCs/>
          <w:sz w:val="24"/>
          <w:szCs w:val="24"/>
        </w:rPr>
        <w:t>Oral Communication AY 2023-2024 Face-to-Face/Hybrid Results</w:t>
      </w:r>
    </w:p>
    <w:tbl>
      <w:tblPr>
        <w:tblW w:w="0" w:type="auto"/>
        <w:tblLook w:val="04A0" w:firstRow="1" w:lastRow="0" w:firstColumn="1" w:lastColumn="0" w:noHBand="0" w:noVBand="1"/>
      </w:tblPr>
      <w:tblGrid>
        <w:gridCol w:w="1795"/>
        <w:gridCol w:w="2052"/>
        <w:gridCol w:w="2052"/>
        <w:gridCol w:w="2052"/>
      </w:tblGrid>
      <w:tr w:rsidR="00F37FD3" w:rsidRPr="001E4729" w14:paraId="26D1A155" w14:textId="77777777" w:rsidTr="002B1F43">
        <w:trPr>
          <w:trHeight w:val="611"/>
        </w:trPr>
        <w:tc>
          <w:tcPr>
            <w:tcW w:w="179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5FD05C90"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Traits</w:t>
            </w:r>
          </w:p>
        </w:tc>
        <w:tc>
          <w:tcPr>
            <w:tcW w:w="195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577BE41E"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 Below Expectations/(N)</w:t>
            </w:r>
          </w:p>
        </w:tc>
        <w:tc>
          <w:tcPr>
            <w:tcW w:w="195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6EB2AA4"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 Meets Expectations/(N)</w:t>
            </w:r>
          </w:p>
        </w:tc>
        <w:tc>
          <w:tcPr>
            <w:tcW w:w="195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6CFA3F4"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 Exceeds Expectations/(N)</w:t>
            </w:r>
          </w:p>
        </w:tc>
      </w:tr>
      <w:tr w:rsidR="00F37FD3" w:rsidRPr="001E4729" w14:paraId="102A4F30" w14:textId="77777777" w:rsidTr="002B1F43">
        <w:trPr>
          <w:trHeight w:val="458"/>
        </w:trPr>
        <w:tc>
          <w:tcPr>
            <w:tcW w:w="1795" w:type="dxa"/>
            <w:tcBorders>
              <w:top w:val="nil"/>
              <w:left w:val="single" w:sz="4" w:space="0" w:color="auto"/>
              <w:bottom w:val="single" w:sz="4" w:space="0" w:color="auto"/>
              <w:right w:val="single" w:sz="4" w:space="0" w:color="auto"/>
            </w:tcBorders>
            <w:shd w:val="clear" w:color="auto" w:fill="auto"/>
            <w:vAlign w:val="center"/>
          </w:tcPr>
          <w:p w14:paraId="5326FD9D"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 xml:space="preserve">Subject Knowledge &amp; Confidence </w:t>
            </w:r>
          </w:p>
        </w:tc>
        <w:tc>
          <w:tcPr>
            <w:tcW w:w="1957" w:type="dxa"/>
            <w:tcBorders>
              <w:top w:val="nil"/>
              <w:left w:val="single" w:sz="4" w:space="0" w:color="auto"/>
              <w:bottom w:val="single" w:sz="4" w:space="0" w:color="000000" w:themeColor="text1"/>
              <w:right w:val="single" w:sz="4" w:space="0" w:color="000000" w:themeColor="text1"/>
            </w:tcBorders>
            <w:shd w:val="clear" w:color="auto" w:fill="auto"/>
          </w:tcPr>
          <w:p w14:paraId="19DC51AB" w14:textId="77777777" w:rsidR="00F37FD3" w:rsidRPr="001E4729" w:rsidRDefault="00F37FD3" w:rsidP="002B1F43">
            <w:pPr>
              <w:tabs>
                <w:tab w:val="left" w:pos="3472"/>
              </w:tabs>
              <w:spacing w:after="0"/>
              <w:rPr>
                <w:rFonts w:ascii="Aptos" w:hAnsi="Aptos"/>
                <w:sz w:val="24"/>
                <w:szCs w:val="24"/>
              </w:rPr>
            </w:pPr>
          </w:p>
          <w:p w14:paraId="3435DA99"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17% (12)</w:t>
            </w:r>
          </w:p>
        </w:tc>
        <w:tc>
          <w:tcPr>
            <w:tcW w:w="1957" w:type="dxa"/>
            <w:tcBorders>
              <w:top w:val="nil"/>
              <w:left w:val="nil"/>
              <w:bottom w:val="single" w:sz="4" w:space="0" w:color="000000" w:themeColor="text1"/>
              <w:right w:val="single" w:sz="4" w:space="0" w:color="000000" w:themeColor="text1"/>
            </w:tcBorders>
            <w:shd w:val="clear" w:color="auto" w:fill="auto"/>
          </w:tcPr>
          <w:p w14:paraId="110FF262" w14:textId="77777777" w:rsidR="00F37FD3" w:rsidRPr="001E4729" w:rsidRDefault="00F37FD3" w:rsidP="002B1F43">
            <w:pPr>
              <w:tabs>
                <w:tab w:val="left" w:pos="3472"/>
              </w:tabs>
              <w:spacing w:after="0"/>
              <w:rPr>
                <w:rFonts w:ascii="Aptos" w:hAnsi="Aptos"/>
                <w:sz w:val="24"/>
                <w:szCs w:val="24"/>
              </w:rPr>
            </w:pPr>
          </w:p>
          <w:p w14:paraId="2BD24210"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 xml:space="preserve"> 52% (75)</w:t>
            </w:r>
          </w:p>
        </w:tc>
        <w:tc>
          <w:tcPr>
            <w:tcW w:w="1957" w:type="dxa"/>
            <w:tcBorders>
              <w:top w:val="nil"/>
              <w:left w:val="nil"/>
              <w:bottom w:val="single" w:sz="4" w:space="0" w:color="000000" w:themeColor="text1"/>
              <w:right w:val="single" w:sz="4" w:space="0" w:color="000000" w:themeColor="text1"/>
            </w:tcBorders>
            <w:shd w:val="clear" w:color="auto" w:fill="auto"/>
          </w:tcPr>
          <w:p w14:paraId="3C3D3CF3" w14:textId="77777777" w:rsidR="00F37FD3" w:rsidRPr="001E4729" w:rsidRDefault="00F37FD3" w:rsidP="002B1F43">
            <w:pPr>
              <w:tabs>
                <w:tab w:val="left" w:pos="3472"/>
              </w:tabs>
              <w:spacing w:after="0"/>
              <w:rPr>
                <w:rFonts w:ascii="Aptos" w:hAnsi="Aptos"/>
                <w:sz w:val="24"/>
                <w:szCs w:val="24"/>
              </w:rPr>
            </w:pPr>
          </w:p>
          <w:p w14:paraId="145807A7"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 xml:space="preserve"> 40% (57)</w:t>
            </w:r>
          </w:p>
        </w:tc>
      </w:tr>
      <w:tr w:rsidR="00F37FD3" w:rsidRPr="001E4729" w14:paraId="0874C1C2" w14:textId="77777777" w:rsidTr="002B1F43">
        <w:trPr>
          <w:trHeight w:val="440"/>
        </w:trPr>
        <w:tc>
          <w:tcPr>
            <w:tcW w:w="1795" w:type="dxa"/>
            <w:tcBorders>
              <w:top w:val="nil"/>
              <w:left w:val="single" w:sz="4" w:space="0" w:color="auto"/>
              <w:bottom w:val="single" w:sz="4" w:space="0" w:color="auto"/>
              <w:right w:val="single" w:sz="4" w:space="0" w:color="auto"/>
            </w:tcBorders>
            <w:shd w:val="clear" w:color="auto" w:fill="auto"/>
            <w:vAlign w:val="center"/>
          </w:tcPr>
          <w:p w14:paraId="422C9CC9"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Organization &amp; Time Management</w:t>
            </w:r>
          </w:p>
        </w:tc>
        <w:tc>
          <w:tcPr>
            <w:tcW w:w="1957" w:type="dxa"/>
            <w:tcBorders>
              <w:top w:val="nil"/>
              <w:left w:val="single" w:sz="4" w:space="0" w:color="auto"/>
              <w:bottom w:val="single" w:sz="4" w:space="0" w:color="000000" w:themeColor="text1"/>
              <w:right w:val="single" w:sz="4" w:space="0" w:color="000000" w:themeColor="text1"/>
            </w:tcBorders>
            <w:shd w:val="clear" w:color="auto" w:fill="auto"/>
          </w:tcPr>
          <w:p w14:paraId="44879546" w14:textId="77777777" w:rsidR="00F37FD3" w:rsidRPr="001E4729" w:rsidRDefault="00F37FD3" w:rsidP="002B1F43">
            <w:pPr>
              <w:tabs>
                <w:tab w:val="left" w:pos="3472"/>
              </w:tabs>
              <w:spacing w:after="0"/>
              <w:rPr>
                <w:rFonts w:ascii="Aptos" w:hAnsi="Aptos"/>
                <w:sz w:val="24"/>
                <w:szCs w:val="24"/>
              </w:rPr>
            </w:pPr>
          </w:p>
          <w:p w14:paraId="2076787F"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 xml:space="preserve"> 3% (5)</w:t>
            </w:r>
          </w:p>
        </w:tc>
        <w:tc>
          <w:tcPr>
            <w:tcW w:w="1957" w:type="dxa"/>
            <w:tcBorders>
              <w:top w:val="nil"/>
              <w:left w:val="nil"/>
              <w:bottom w:val="single" w:sz="4" w:space="0" w:color="000000" w:themeColor="text1"/>
              <w:right w:val="single" w:sz="4" w:space="0" w:color="000000" w:themeColor="text1"/>
            </w:tcBorders>
            <w:shd w:val="clear" w:color="auto" w:fill="auto"/>
          </w:tcPr>
          <w:p w14:paraId="7BF96059" w14:textId="77777777" w:rsidR="00F37FD3" w:rsidRPr="001E4729" w:rsidRDefault="00F37FD3" w:rsidP="002B1F43">
            <w:pPr>
              <w:tabs>
                <w:tab w:val="left" w:pos="3472"/>
              </w:tabs>
              <w:spacing w:after="0"/>
              <w:rPr>
                <w:rFonts w:ascii="Aptos" w:hAnsi="Aptos"/>
                <w:sz w:val="24"/>
                <w:szCs w:val="24"/>
              </w:rPr>
            </w:pPr>
          </w:p>
          <w:p w14:paraId="28F229B9"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 xml:space="preserve"> 59% (85)</w:t>
            </w:r>
          </w:p>
        </w:tc>
        <w:tc>
          <w:tcPr>
            <w:tcW w:w="1957" w:type="dxa"/>
            <w:tcBorders>
              <w:top w:val="nil"/>
              <w:left w:val="nil"/>
              <w:bottom w:val="single" w:sz="4" w:space="0" w:color="000000" w:themeColor="text1"/>
              <w:right w:val="single" w:sz="4" w:space="0" w:color="000000" w:themeColor="text1"/>
            </w:tcBorders>
            <w:shd w:val="clear" w:color="auto" w:fill="auto"/>
          </w:tcPr>
          <w:p w14:paraId="6D376D8E" w14:textId="77777777" w:rsidR="00F37FD3" w:rsidRPr="001E4729" w:rsidRDefault="00F37FD3" w:rsidP="002B1F43">
            <w:pPr>
              <w:tabs>
                <w:tab w:val="left" w:pos="3472"/>
              </w:tabs>
              <w:spacing w:after="0"/>
              <w:rPr>
                <w:rFonts w:ascii="Aptos" w:hAnsi="Aptos"/>
                <w:sz w:val="24"/>
                <w:szCs w:val="24"/>
              </w:rPr>
            </w:pPr>
          </w:p>
          <w:p w14:paraId="0272C824"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 xml:space="preserve"> 38% (54)</w:t>
            </w:r>
          </w:p>
        </w:tc>
      </w:tr>
      <w:tr w:rsidR="00F37FD3" w:rsidRPr="001E4729" w14:paraId="3BDAF4DD" w14:textId="77777777" w:rsidTr="002B1F43">
        <w:trPr>
          <w:trHeight w:val="512"/>
        </w:trPr>
        <w:tc>
          <w:tcPr>
            <w:tcW w:w="1795" w:type="dxa"/>
            <w:tcBorders>
              <w:top w:val="nil"/>
              <w:left w:val="single" w:sz="4" w:space="0" w:color="auto"/>
              <w:bottom w:val="single" w:sz="4" w:space="0" w:color="auto"/>
              <w:right w:val="single" w:sz="4" w:space="0" w:color="auto"/>
            </w:tcBorders>
            <w:shd w:val="clear" w:color="auto" w:fill="auto"/>
            <w:vAlign w:val="center"/>
          </w:tcPr>
          <w:p w14:paraId="0239D732"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Eye Contact &amp; Body Language</w:t>
            </w:r>
          </w:p>
        </w:tc>
        <w:tc>
          <w:tcPr>
            <w:tcW w:w="1957" w:type="dxa"/>
            <w:tcBorders>
              <w:top w:val="nil"/>
              <w:left w:val="single" w:sz="4" w:space="0" w:color="auto"/>
              <w:bottom w:val="single" w:sz="4" w:space="0" w:color="000000" w:themeColor="text1"/>
              <w:right w:val="single" w:sz="4" w:space="0" w:color="000000" w:themeColor="text1"/>
            </w:tcBorders>
            <w:shd w:val="clear" w:color="auto" w:fill="auto"/>
          </w:tcPr>
          <w:p w14:paraId="0001479D" w14:textId="77777777" w:rsidR="00F37FD3" w:rsidRPr="001E4729" w:rsidRDefault="00F37FD3" w:rsidP="002B1F43">
            <w:pPr>
              <w:tabs>
                <w:tab w:val="left" w:pos="3472"/>
              </w:tabs>
              <w:spacing w:after="0"/>
              <w:rPr>
                <w:rFonts w:ascii="Aptos" w:hAnsi="Aptos"/>
                <w:sz w:val="24"/>
                <w:szCs w:val="24"/>
              </w:rPr>
            </w:pPr>
          </w:p>
          <w:p w14:paraId="4C250DEF"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 xml:space="preserve"> 15% (21)</w:t>
            </w:r>
          </w:p>
        </w:tc>
        <w:tc>
          <w:tcPr>
            <w:tcW w:w="1957" w:type="dxa"/>
            <w:tcBorders>
              <w:top w:val="nil"/>
              <w:left w:val="nil"/>
              <w:bottom w:val="single" w:sz="4" w:space="0" w:color="000000" w:themeColor="text1"/>
              <w:right w:val="single" w:sz="4" w:space="0" w:color="000000" w:themeColor="text1"/>
            </w:tcBorders>
            <w:shd w:val="clear" w:color="auto" w:fill="auto"/>
          </w:tcPr>
          <w:p w14:paraId="449460BA" w14:textId="77777777" w:rsidR="00F37FD3" w:rsidRPr="001E4729" w:rsidRDefault="00F37FD3" w:rsidP="002B1F43">
            <w:pPr>
              <w:tabs>
                <w:tab w:val="left" w:pos="3472"/>
              </w:tabs>
              <w:spacing w:after="0"/>
              <w:rPr>
                <w:rFonts w:ascii="Aptos" w:hAnsi="Aptos"/>
                <w:sz w:val="24"/>
                <w:szCs w:val="24"/>
              </w:rPr>
            </w:pPr>
          </w:p>
          <w:p w14:paraId="0B4F9451"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50% (72)</w:t>
            </w:r>
          </w:p>
        </w:tc>
        <w:tc>
          <w:tcPr>
            <w:tcW w:w="1957" w:type="dxa"/>
            <w:tcBorders>
              <w:top w:val="nil"/>
              <w:left w:val="nil"/>
              <w:bottom w:val="single" w:sz="4" w:space="0" w:color="000000" w:themeColor="text1"/>
              <w:right w:val="single" w:sz="4" w:space="0" w:color="000000" w:themeColor="text1"/>
            </w:tcBorders>
            <w:shd w:val="clear" w:color="auto" w:fill="auto"/>
          </w:tcPr>
          <w:p w14:paraId="06F9AB9D" w14:textId="77777777" w:rsidR="00F37FD3" w:rsidRPr="001E4729" w:rsidRDefault="00F37FD3" w:rsidP="002B1F43">
            <w:pPr>
              <w:tabs>
                <w:tab w:val="left" w:pos="3472"/>
              </w:tabs>
              <w:spacing w:after="0"/>
              <w:rPr>
                <w:rFonts w:ascii="Aptos" w:hAnsi="Aptos"/>
                <w:sz w:val="24"/>
                <w:szCs w:val="24"/>
              </w:rPr>
            </w:pPr>
          </w:p>
          <w:p w14:paraId="333964C0"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35% (51)</w:t>
            </w:r>
          </w:p>
        </w:tc>
      </w:tr>
      <w:tr w:rsidR="00F37FD3" w:rsidRPr="001E4729" w14:paraId="4861AD14" w14:textId="77777777" w:rsidTr="002B1F43">
        <w:trPr>
          <w:trHeight w:val="312"/>
        </w:trPr>
        <w:tc>
          <w:tcPr>
            <w:tcW w:w="1795" w:type="dxa"/>
            <w:tcBorders>
              <w:top w:val="nil"/>
              <w:left w:val="single" w:sz="4" w:space="0" w:color="auto"/>
              <w:bottom w:val="single" w:sz="4" w:space="0" w:color="auto"/>
              <w:right w:val="single" w:sz="4" w:space="0" w:color="auto"/>
            </w:tcBorders>
            <w:shd w:val="clear" w:color="auto" w:fill="auto"/>
            <w:vAlign w:val="center"/>
          </w:tcPr>
          <w:p w14:paraId="59F09754"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Elocution</w:t>
            </w:r>
          </w:p>
        </w:tc>
        <w:tc>
          <w:tcPr>
            <w:tcW w:w="1957" w:type="dxa"/>
            <w:tcBorders>
              <w:top w:val="nil"/>
              <w:left w:val="single" w:sz="4" w:space="0" w:color="auto"/>
              <w:bottom w:val="single" w:sz="4" w:space="0" w:color="000000" w:themeColor="text1"/>
              <w:right w:val="single" w:sz="4" w:space="0" w:color="000000" w:themeColor="text1"/>
            </w:tcBorders>
            <w:shd w:val="clear" w:color="auto" w:fill="auto"/>
          </w:tcPr>
          <w:p w14:paraId="7DEA5192"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 xml:space="preserve"> 9 % (14)</w:t>
            </w:r>
          </w:p>
        </w:tc>
        <w:tc>
          <w:tcPr>
            <w:tcW w:w="1957" w:type="dxa"/>
            <w:tcBorders>
              <w:top w:val="nil"/>
              <w:left w:val="nil"/>
              <w:bottom w:val="single" w:sz="4" w:space="0" w:color="000000" w:themeColor="text1"/>
              <w:right w:val="single" w:sz="4" w:space="0" w:color="000000" w:themeColor="text1"/>
            </w:tcBorders>
            <w:shd w:val="clear" w:color="auto" w:fill="auto"/>
          </w:tcPr>
          <w:p w14:paraId="21484900"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60% (86)</w:t>
            </w:r>
          </w:p>
        </w:tc>
        <w:tc>
          <w:tcPr>
            <w:tcW w:w="1957" w:type="dxa"/>
            <w:tcBorders>
              <w:top w:val="nil"/>
              <w:left w:val="nil"/>
              <w:bottom w:val="single" w:sz="4" w:space="0" w:color="000000" w:themeColor="text1"/>
              <w:right w:val="single" w:sz="4" w:space="0" w:color="000000" w:themeColor="text1"/>
            </w:tcBorders>
            <w:shd w:val="clear" w:color="auto" w:fill="auto"/>
          </w:tcPr>
          <w:p w14:paraId="6D253B52"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31% (44)</w:t>
            </w:r>
          </w:p>
        </w:tc>
      </w:tr>
      <w:tr w:rsidR="00F37FD3" w:rsidRPr="001E4729" w14:paraId="5831B250" w14:textId="77777777" w:rsidTr="002B1F43">
        <w:trPr>
          <w:trHeight w:val="341"/>
        </w:trPr>
        <w:tc>
          <w:tcPr>
            <w:tcW w:w="1795" w:type="dxa"/>
            <w:tcBorders>
              <w:top w:val="nil"/>
              <w:left w:val="single" w:sz="4" w:space="0" w:color="auto"/>
              <w:bottom w:val="single" w:sz="4" w:space="0" w:color="auto"/>
              <w:right w:val="single" w:sz="4" w:space="0" w:color="auto"/>
            </w:tcBorders>
            <w:shd w:val="clear" w:color="auto" w:fill="auto"/>
            <w:vAlign w:val="center"/>
          </w:tcPr>
          <w:p w14:paraId="6639AE82"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Presentation Design</w:t>
            </w:r>
          </w:p>
        </w:tc>
        <w:tc>
          <w:tcPr>
            <w:tcW w:w="1957" w:type="dxa"/>
            <w:tcBorders>
              <w:top w:val="nil"/>
              <w:left w:val="single" w:sz="4" w:space="0" w:color="auto"/>
              <w:bottom w:val="single" w:sz="4" w:space="0" w:color="auto"/>
              <w:right w:val="single" w:sz="4" w:space="0" w:color="000000" w:themeColor="text1"/>
            </w:tcBorders>
            <w:shd w:val="clear" w:color="auto" w:fill="auto"/>
          </w:tcPr>
          <w:p w14:paraId="4DE88DB0" w14:textId="77777777" w:rsidR="00F37FD3" w:rsidRPr="001E4729" w:rsidRDefault="00F37FD3" w:rsidP="002B1F43">
            <w:pPr>
              <w:tabs>
                <w:tab w:val="left" w:pos="3472"/>
              </w:tabs>
              <w:spacing w:after="0"/>
              <w:rPr>
                <w:rFonts w:ascii="Aptos" w:hAnsi="Aptos"/>
                <w:sz w:val="24"/>
                <w:szCs w:val="24"/>
              </w:rPr>
            </w:pPr>
          </w:p>
          <w:p w14:paraId="6D907852"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 xml:space="preserve"> 6% (9)</w:t>
            </w:r>
          </w:p>
        </w:tc>
        <w:tc>
          <w:tcPr>
            <w:tcW w:w="1957" w:type="dxa"/>
            <w:tcBorders>
              <w:top w:val="nil"/>
              <w:left w:val="nil"/>
              <w:bottom w:val="single" w:sz="4" w:space="0" w:color="auto"/>
              <w:right w:val="single" w:sz="4" w:space="0" w:color="000000" w:themeColor="text1"/>
            </w:tcBorders>
            <w:shd w:val="clear" w:color="auto" w:fill="auto"/>
          </w:tcPr>
          <w:p w14:paraId="5A64C465" w14:textId="77777777" w:rsidR="00F37FD3" w:rsidRPr="001E4729" w:rsidRDefault="00F37FD3" w:rsidP="002B1F43">
            <w:pPr>
              <w:tabs>
                <w:tab w:val="left" w:pos="3472"/>
              </w:tabs>
              <w:spacing w:after="0"/>
              <w:rPr>
                <w:rFonts w:ascii="Aptos" w:hAnsi="Aptos"/>
                <w:sz w:val="24"/>
                <w:szCs w:val="24"/>
              </w:rPr>
            </w:pPr>
          </w:p>
          <w:p w14:paraId="66CF3207"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 xml:space="preserve"> 63% (90)</w:t>
            </w:r>
          </w:p>
        </w:tc>
        <w:tc>
          <w:tcPr>
            <w:tcW w:w="1957" w:type="dxa"/>
            <w:tcBorders>
              <w:top w:val="nil"/>
              <w:left w:val="nil"/>
              <w:bottom w:val="single" w:sz="4" w:space="0" w:color="auto"/>
              <w:right w:val="single" w:sz="4" w:space="0" w:color="000000" w:themeColor="text1"/>
            </w:tcBorders>
            <w:shd w:val="clear" w:color="auto" w:fill="auto"/>
          </w:tcPr>
          <w:p w14:paraId="35BF207E" w14:textId="77777777" w:rsidR="00F37FD3" w:rsidRPr="001E4729" w:rsidRDefault="00F37FD3" w:rsidP="002B1F43">
            <w:pPr>
              <w:tabs>
                <w:tab w:val="left" w:pos="3472"/>
              </w:tabs>
              <w:spacing w:after="0"/>
              <w:rPr>
                <w:rFonts w:ascii="Aptos" w:hAnsi="Aptos"/>
                <w:sz w:val="24"/>
                <w:szCs w:val="24"/>
              </w:rPr>
            </w:pPr>
          </w:p>
          <w:p w14:paraId="004E5579"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 xml:space="preserve"> 31% (45)</w:t>
            </w:r>
          </w:p>
        </w:tc>
      </w:tr>
    </w:tbl>
    <w:p w14:paraId="0592791D" w14:textId="77777777" w:rsidR="00F37FD3" w:rsidRPr="001E4729" w:rsidRDefault="00F37FD3" w:rsidP="00F37FD3">
      <w:pPr>
        <w:tabs>
          <w:tab w:val="left" w:pos="3472"/>
        </w:tabs>
        <w:spacing w:after="0"/>
        <w:rPr>
          <w:rFonts w:ascii="Aptos" w:hAnsi="Aptos"/>
          <w:i/>
          <w:iCs/>
          <w:sz w:val="24"/>
          <w:szCs w:val="24"/>
        </w:rPr>
      </w:pPr>
    </w:p>
    <w:p w14:paraId="5F3D0B6D" w14:textId="77777777" w:rsidR="00F37FD3" w:rsidRPr="001E4729" w:rsidRDefault="00F37FD3" w:rsidP="00F37FD3">
      <w:pPr>
        <w:tabs>
          <w:tab w:val="left" w:pos="3472"/>
        </w:tabs>
        <w:spacing w:after="0"/>
        <w:rPr>
          <w:rFonts w:ascii="Aptos" w:hAnsi="Aptos"/>
          <w:i/>
          <w:iCs/>
          <w:sz w:val="24"/>
          <w:szCs w:val="24"/>
        </w:rPr>
      </w:pPr>
      <w:r w:rsidRPr="001E4729">
        <w:rPr>
          <w:rFonts w:ascii="Aptos" w:hAnsi="Aptos"/>
          <w:i/>
          <w:iCs/>
          <w:sz w:val="24"/>
          <w:szCs w:val="24"/>
        </w:rPr>
        <w:t>Oral Communication AY 2023-2024 Online Results</w:t>
      </w:r>
    </w:p>
    <w:tbl>
      <w:tblPr>
        <w:tblW w:w="0" w:type="auto"/>
        <w:tblLook w:val="04A0" w:firstRow="1" w:lastRow="0" w:firstColumn="1" w:lastColumn="0" w:noHBand="0" w:noVBand="1"/>
      </w:tblPr>
      <w:tblGrid>
        <w:gridCol w:w="1795"/>
        <w:gridCol w:w="2052"/>
        <w:gridCol w:w="2052"/>
        <w:gridCol w:w="2052"/>
      </w:tblGrid>
      <w:tr w:rsidR="00F37FD3" w:rsidRPr="001E4729" w14:paraId="18246CC8" w14:textId="77777777" w:rsidTr="002B1F43">
        <w:trPr>
          <w:trHeight w:val="611"/>
        </w:trPr>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EC2FC9"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Traits</w:t>
            </w:r>
          </w:p>
        </w:tc>
        <w:tc>
          <w:tcPr>
            <w:tcW w:w="195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6F20E08"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 Below Expectations/(N)</w:t>
            </w:r>
          </w:p>
        </w:tc>
        <w:tc>
          <w:tcPr>
            <w:tcW w:w="195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F1124D8"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 Meets Expectations/(N)</w:t>
            </w:r>
          </w:p>
        </w:tc>
        <w:tc>
          <w:tcPr>
            <w:tcW w:w="195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FBF476F"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 Exceeds Expectations/(N)</w:t>
            </w:r>
          </w:p>
        </w:tc>
      </w:tr>
      <w:tr w:rsidR="00F37FD3" w:rsidRPr="001E4729" w14:paraId="1DBB4146" w14:textId="77777777" w:rsidTr="002B1F43">
        <w:trPr>
          <w:trHeight w:val="458"/>
        </w:trPr>
        <w:tc>
          <w:tcPr>
            <w:tcW w:w="1795" w:type="dxa"/>
            <w:tcBorders>
              <w:top w:val="nil"/>
              <w:left w:val="single" w:sz="4" w:space="0" w:color="auto"/>
              <w:bottom w:val="single" w:sz="4" w:space="0" w:color="auto"/>
              <w:right w:val="single" w:sz="4" w:space="0" w:color="auto"/>
            </w:tcBorders>
            <w:shd w:val="clear" w:color="auto" w:fill="auto"/>
            <w:vAlign w:val="center"/>
          </w:tcPr>
          <w:p w14:paraId="486DE715"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 xml:space="preserve">Subject Knowledge &amp; Confidence </w:t>
            </w:r>
          </w:p>
        </w:tc>
        <w:tc>
          <w:tcPr>
            <w:tcW w:w="1957" w:type="dxa"/>
            <w:tcBorders>
              <w:top w:val="nil"/>
              <w:left w:val="nil"/>
              <w:bottom w:val="single" w:sz="4" w:space="0" w:color="000000" w:themeColor="text1"/>
              <w:right w:val="single" w:sz="4" w:space="0" w:color="000000" w:themeColor="text1"/>
            </w:tcBorders>
            <w:shd w:val="clear" w:color="auto" w:fill="auto"/>
          </w:tcPr>
          <w:p w14:paraId="3B46F3D6" w14:textId="77777777" w:rsidR="00F37FD3" w:rsidRPr="001E4729" w:rsidRDefault="00F37FD3" w:rsidP="002B1F43">
            <w:pPr>
              <w:tabs>
                <w:tab w:val="left" w:pos="3472"/>
              </w:tabs>
              <w:spacing w:after="0"/>
              <w:rPr>
                <w:rFonts w:ascii="Aptos" w:hAnsi="Aptos"/>
                <w:sz w:val="24"/>
                <w:szCs w:val="24"/>
              </w:rPr>
            </w:pPr>
          </w:p>
          <w:p w14:paraId="2C051F1A"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4% (2)</w:t>
            </w:r>
          </w:p>
        </w:tc>
        <w:tc>
          <w:tcPr>
            <w:tcW w:w="1957" w:type="dxa"/>
            <w:tcBorders>
              <w:top w:val="nil"/>
              <w:left w:val="nil"/>
              <w:bottom w:val="single" w:sz="4" w:space="0" w:color="000000" w:themeColor="text1"/>
              <w:right w:val="single" w:sz="4" w:space="0" w:color="000000" w:themeColor="text1"/>
            </w:tcBorders>
            <w:shd w:val="clear" w:color="auto" w:fill="auto"/>
          </w:tcPr>
          <w:p w14:paraId="5B86F16D" w14:textId="77777777" w:rsidR="00F37FD3" w:rsidRPr="001E4729" w:rsidRDefault="00F37FD3" w:rsidP="002B1F43">
            <w:pPr>
              <w:tabs>
                <w:tab w:val="left" w:pos="3472"/>
              </w:tabs>
              <w:spacing w:after="0"/>
              <w:rPr>
                <w:rFonts w:ascii="Aptos" w:hAnsi="Aptos"/>
                <w:sz w:val="24"/>
                <w:szCs w:val="24"/>
              </w:rPr>
            </w:pPr>
          </w:p>
          <w:p w14:paraId="62E8B94A"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40% (19)</w:t>
            </w:r>
          </w:p>
        </w:tc>
        <w:tc>
          <w:tcPr>
            <w:tcW w:w="1957" w:type="dxa"/>
            <w:tcBorders>
              <w:top w:val="nil"/>
              <w:left w:val="nil"/>
              <w:bottom w:val="single" w:sz="4" w:space="0" w:color="000000" w:themeColor="text1"/>
              <w:right w:val="single" w:sz="4" w:space="0" w:color="000000" w:themeColor="text1"/>
            </w:tcBorders>
            <w:shd w:val="clear" w:color="auto" w:fill="auto"/>
          </w:tcPr>
          <w:p w14:paraId="15192BCB" w14:textId="77777777" w:rsidR="00F37FD3" w:rsidRPr="001E4729" w:rsidRDefault="00F37FD3" w:rsidP="002B1F43">
            <w:pPr>
              <w:tabs>
                <w:tab w:val="left" w:pos="3472"/>
              </w:tabs>
              <w:spacing w:after="0"/>
              <w:rPr>
                <w:rFonts w:ascii="Aptos" w:hAnsi="Aptos"/>
                <w:sz w:val="24"/>
                <w:szCs w:val="24"/>
              </w:rPr>
            </w:pPr>
          </w:p>
          <w:p w14:paraId="01B1D168"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56% (27)</w:t>
            </w:r>
          </w:p>
        </w:tc>
      </w:tr>
      <w:tr w:rsidR="00F37FD3" w:rsidRPr="001E4729" w14:paraId="15FDA65F" w14:textId="77777777" w:rsidTr="002B1F43">
        <w:trPr>
          <w:trHeight w:val="440"/>
        </w:trPr>
        <w:tc>
          <w:tcPr>
            <w:tcW w:w="1795" w:type="dxa"/>
            <w:tcBorders>
              <w:top w:val="nil"/>
              <w:left w:val="single" w:sz="4" w:space="0" w:color="auto"/>
              <w:bottom w:val="single" w:sz="4" w:space="0" w:color="auto"/>
              <w:right w:val="single" w:sz="4" w:space="0" w:color="auto"/>
            </w:tcBorders>
            <w:shd w:val="clear" w:color="auto" w:fill="auto"/>
            <w:vAlign w:val="center"/>
          </w:tcPr>
          <w:p w14:paraId="33C3E0A4"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Organization &amp; Time Management</w:t>
            </w:r>
          </w:p>
        </w:tc>
        <w:tc>
          <w:tcPr>
            <w:tcW w:w="1957" w:type="dxa"/>
            <w:tcBorders>
              <w:top w:val="nil"/>
              <w:left w:val="nil"/>
              <w:bottom w:val="single" w:sz="4" w:space="0" w:color="000000" w:themeColor="text1"/>
              <w:right w:val="single" w:sz="4" w:space="0" w:color="000000" w:themeColor="text1"/>
            </w:tcBorders>
            <w:shd w:val="clear" w:color="auto" w:fill="auto"/>
          </w:tcPr>
          <w:p w14:paraId="7C8DC59F" w14:textId="77777777" w:rsidR="00F37FD3" w:rsidRPr="001E4729" w:rsidRDefault="00F37FD3" w:rsidP="002B1F43">
            <w:pPr>
              <w:tabs>
                <w:tab w:val="left" w:pos="3472"/>
              </w:tabs>
              <w:spacing w:after="0"/>
              <w:rPr>
                <w:rFonts w:ascii="Aptos" w:hAnsi="Aptos"/>
                <w:sz w:val="24"/>
                <w:szCs w:val="24"/>
              </w:rPr>
            </w:pPr>
          </w:p>
          <w:p w14:paraId="65E360FE"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4% (2)</w:t>
            </w:r>
          </w:p>
        </w:tc>
        <w:tc>
          <w:tcPr>
            <w:tcW w:w="1957" w:type="dxa"/>
            <w:tcBorders>
              <w:top w:val="nil"/>
              <w:left w:val="nil"/>
              <w:bottom w:val="single" w:sz="4" w:space="0" w:color="000000" w:themeColor="text1"/>
              <w:right w:val="single" w:sz="4" w:space="0" w:color="000000" w:themeColor="text1"/>
            </w:tcBorders>
            <w:shd w:val="clear" w:color="auto" w:fill="auto"/>
          </w:tcPr>
          <w:p w14:paraId="5F0CD068" w14:textId="77777777" w:rsidR="00F37FD3" w:rsidRPr="001E4729" w:rsidRDefault="00F37FD3" w:rsidP="002B1F43">
            <w:pPr>
              <w:tabs>
                <w:tab w:val="left" w:pos="3472"/>
              </w:tabs>
              <w:spacing w:after="0"/>
              <w:rPr>
                <w:rFonts w:ascii="Aptos" w:hAnsi="Aptos"/>
                <w:sz w:val="24"/>
                <w:szCs w:val="24"/>
              </w:rPr>
            </w:pPr>
          </w:p>
          <w:p w14:paraId="09A40159"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46% (22)</w:t>
            </w:r>
          </w:p>
        </w:tc>
        <w:tc>
          <w:tcPr>
            <w:tcW w:w="1957" w:type="dxa"/>
            <w:tcBorders>
              <w:top w:val="nil"/>
              <w:left w:val="nil"/>
              <w:bottom w:val="single" w:sz="4" w:space="0" w:color="000000" w:themeColor="text1"/>
              <w:right w:val="single" w:sz="4" w:space="0" w:color="000000" w:themeColor="text1"/>
            </w:tcBorders>
            <w:shd w:val="clear" w:color="auto" w:fill="auto"/>
          </w:tcPr>
          <w:p w14:paraId="73D46575" w14:textId="77777777" w:rsidR="00F37FD3" w:rsidRPr="001E4729" w:rsidRDefault="00F37FD3" w:rsidP="002B1F43">
            <w:pPr>
              <w:tabs>
                <w:tab w:val="left" w:pos="3472"/>
              </w:tabs>
              <w:spacing w:after="0"/>
              <w:rPr>
                <w:rFonts w:ascii="Aptos" w:hAnsi="Aptos"/>
                <w:sz w:val="24"/>
                <w:szCs w:val="24"/>
              </w:rPr>
            </w:pPr>
          </w:p>
          <w:p w14:paraId="36452733"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50% (24)</w:t>
            </w:r>
          </w:p>
        </w:tc>
      </w:tr>
      <w:tr w:rsidR="00F37FD3" w:rsidRPr="001E4729" w14:paraId="2D7C54D9" w14:textId="77777777" w:rsidTr="002B1F43">
        <w:trPr>
          <w:trHeight w:val="512"/>
        </w:trPr>
        <w:tc>
          <w:tcPr>
            <w:tcW w:w="1795" w:type="dxa"/>
            <w:tcBorders>
              <w:top w:val="nil"/>
              <w:left w:val="single" w:sz="4" w:space="0" w:color="auto"/>
              <w:bottom w:val="single" w:sz="4" w:space="0" w:color="auto"/>
              <w:right w:val="single" w:sz="4" w:space="0" w:color="auto"/>
            </w:tcBorders>
            <w:shd w:val="clear" w:color="auto" w:fill="auto"/>
            <w:vAlign w:val="center"/>
          </w:tcPr>
          <w:p w14:paraId="3EE451FE"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Eye Contact &amp; Body Language</w:t>
            </w:r>
          </w:p>
        </w:tc>
        <w:tc>
          <w:tcPr>
            <w:tcW w:w="1957" w:type="dxa"/>
            <w:tcBorders>
              <w:top w:val="nil"/>
              <w:left w:val="nil"/>
              <w:bottom w:val="single" w:sz="4" w:space="0" w:color="000000" w:themeColor="text1"/>
              <w:right w:val="single" w:sz="4" w:space="0" w:color="000000" w:themeColor="text1"/>
            </w:tcBorders>
            <w:shd w:val="clear" w:color="auto" w:fill="auto"/>
          </w:tcPr>
          <w:p w14:paraId="582A620D"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17% (8)</w:t>
            </w:r>
          </w:p>
        </w:tc>
        <w:tc>
          <w:tcPr>
            <w:tcW w:w="1957" w:type="dxa"/>
            <w:tcBorders>
              <w:top w:val="nil"/>
              <w:left w:val="nil"/>
              <w:bottom w:val="single" w:sz="4" w:space="0" w:color="000000" w:themeColor="text1"/>
              <w:right w:val="single" w:sz="4" w:space="0" w:color="000000" w:themeColor="text1"/>
            </w:tcBorders>
            <w:shd w:val="clear" w:color="auto" w:fill="auto"/>
          </w:tcPr>
          <w:p w14:paraId="6D007253"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42% (20)</w:t>
            </w:r>
          </w:p>
        </w:tc>
        <w:tc>
          <w:tcPr>
            <w:tcW w:w="1957" w:type="dxa"/>
            <w:tcBorders>
              <w:top w:val="nil"/>
              <w:left w:val="nil"/>
              <w:bottom w:val="single" w:sz="4" w:space="0" w:color="000000" w:themeColor="text1"/>
              <w:right w:val="single" w:sz="4" w:space="0" w:color="000000" w:themeColor="text1"/>
            </w:tcBorders>
            <w:shd w:val="clear" w:color="auto" w:fill="auto"/>
          </w:tcPr>
          <w:p w14:paraId="452EBFAE"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42% (20)</w:t>
            </w:r>
          </w:p>
        </w:tc>
      </w:tr>
      <w:tr w:rsidR="00F37FD3" w:rsidRPr="001E4729" w14:paraId="13A2570E" w14:textId="77777777" w:rsidTr="002B1F43">
        <w:trPr>
          <w:trHeight w:val="312"/>
        </w:trPr>
        <w:tc>
          <w:tcPr>
            <w:tcW w:w="1795" w:type="dxa"/>
            <w:tcBorders>
              <w:top w:val="nil"/>
              <w:left w:val="single" w:sz="4" w:space="0" w:color="auto"/>
              <w:bottom w:val="single" w:sz="4" w:space="0" w:color="auto"/>
              <w:right w:val="single" w:sz="4" w:space="0" w:color="auto"/>
            </w:tcBorders>
            <w:shd w:val="clear" w:color="auto" w:fill="auto"/>
            <w:vAlign w:val="center"/>
          </w:tcPr>
          <w:p w14:paraId="15CFCC1F"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Elocution</w:t>
            </w:r>
          </w:p>
        </w:tc>
        <w:tc>
          <w:tcPr>
            <w:tcW w:w="1957" w:type="dxa"/>
            <w:tcBorders>
              <w:top w:val="nil"/>
              <w:left w:val="nil"/>
              <w:bottom w:val="single" w:sz="4" w:space="0" w:color="000000" w:themeColor="text1"/>
              <w:right w:val="single" w:sz="4" w:space="0" w:color="000000" w:themeColor="text1"/>
            </w:tcBorders>
            <w:shd w:val="clear" w:color="auto" w:fill="auto"/>
          </w:tcPr>
          <w:p w14:paraId="5FD67915"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4% (2)</w:t>
            </w:r>
          </w:p>
        </w:tc>
        <w:tc>
          <w:tcPr>
            <w:tcW w:w="1957" w:type="dxa"/>
            <w:tcBorders>
              <w:top w:val="nil"/>
              <w:left w:val="nil"/>
              <w:bottom w:val="single" w:sz="4" w:space="0" w:color="000000" w:themeColor="text1"/>
              <w:right w:val="single" w:sz="4" w:space="0" w:color="000000" w:themeColor="text1"/>
            </w:tcBorders>
            <w:shd w:val="clear" w:color="auto" w:fill="auto"/>
          </w:tcPr>
          <w:p w14:paraId="41F000D5"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35% (17)</w:t>
            </w:r>
          </w:p>
        </w:tc>
        <w:tc>
          <w:tcPr>
            <w:tcW w:w="1957" w:type="dxa"/>
            <w:tcBorders>
              <w:top w:val="nil"/>
              <w:left w:val="nil"/>
              <w:bottom w:val="single" w:sz="4" w:space="0" w:color="000000" w:themeColor="text1"/>
              <w:right w:val="single" w:sz="4" w:space="0" w:color="000000" w:themeColor="text1"/>
            </w:tcBorders>
            <w:shd w:val="clear" w:color="auto" w:fill="auto"/>
          </w:tcPr>
          <w:p w14:paraId="2F5CBBEE"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60% (29)</w:t>
            </w:r>
          </w:p>
        </w:tc>
      </w:tr>
      <w:tr w:rsidR="00F37FD3" w:rsidRPr="001E4729" w14:paraId="670D7679" w14:textId="77777777" w:rsidTr="002B1F43">
        <w:trPr>
          <w:trHeight w:val="341"/>
        </w:trPr>
        <w:tc>
          <w:tcPr>
            <w:tcW w:w="1795" w:type="dxa"/>
            <w:tcBorders>
              <w:top w:val="nil"/>
              <w:left w:val="single" w:sz="4" w:space="0" w:color="auto"/>
              <w:bottom w:val="single" w:sz="4" w:space="0" w:color="auto"/>
              <w:right w:val="single" w:sz="4" w:space="0" w:color="auto"/>
            </w:tcBorders>
            <w:shd w:val="clear" w:color="auto" w:fill="auto"/>
            <w:vAlign w:val="center"/>
          </w:tcPr>
          <w:p w14:paraId="55F27366"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Presentation Design</w:t>
            </w:r>
          </w:p>
        </w:tc>
        <w:tc>
          <w:tcPr>
            <w:tcW w:w="1957" w:type="dxa"/>
            <w:tcBorders>
              <w:top w:val="nil"/>
              <w:left w:val="nil"/>
              <w:bottom w:val="single" w:sz="4" w:space="0" w:color="auto"/>
              <w:right w:val="single" w:sz="4" w:space="0" w:color="000000" w:themeColor="text1"/>
            </w:tcBorders>
            <w:shd w:val="clear" w:color="auto" w:fill="auto"/>
          </w:tcPr>
          <w:p w14:paraId="5141FC8D" w14:textId="77777777" w:rsidR="00F37FD3" w:rsidRPr="001E4729" w:rsidRDefault="00F37FD3" w:rsidP="002B1F43">
            <w:pPr>
              <w:tabs>
                <w:tab w:val="left" w:pos="3472"/>
              </w:tabs>
              <w:spacing w:after="0"/>
              <w:rPr>
                <w:rFonts w:ascii="Aptos" w:hAnsi="Aptos"/>
                <w:sz w:val="24"/>
                <w:szCs w:val="24"/>
              </w:rPr>
            </w:pPr>
          </w:p>
          <w:p w14:paraId="6B8287A9"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6% (3)</w:t>
            </w:r>
          </w:p>
        </w:tc>
        <w:tc>
          <w:tcPr>
            <w:tcW w:w="1957" w:type="dxa"/>
            <w:tcBorders>
              <w:top w:val="nil"/>
              <w:left w:val="nil"/>
              <w:bottom w:val="single" w:sz="4" w:space="0" w:color="auto"/>
              <w:right w:val="single" w:sz="4" w:space="0" w:color="000000" w:themeColor="text1"/>
            </w:tcBorders>
            <w:shd w:val="clear" w:color="auto" w:fill="auto"/>
          </w:tcPr>
          <w:p w14:paraId="099B4174" w14:textId="77777777" w:rsidR="00F37FD3" w:rsidRPr="001E4729" w:rsidRDefault="00F37FD3" w:rsidP="002B1F43">
            <w:pPr>
              <w:tabs>
                <w:tab w:val="left" w:pos="3472"/>
              </w:tabs>
              <w:spacing w:after="0"/>
              <w:rPr>
                <w:rFonts w:ascii="Aptos" w:hAnsi="Aptos"/>
                <w:sz w:val="24"/>
                <w:szCs w:val="24"/>
              </w:rPr>
            </w:pPr>
          </w:p>
          <w:p w14:paraId="242AB7B7"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33% (16)</w:t>
            </w:r>
          </w:p>
        </w:tc>
        <w:tc>
          <w:tcPr>
            <w:tcW w:w="1957" w:type="dxa"/>
            <w:tcBorders>
              <w:top w:val="nil"/>
              <w:left w:val="nil"/>
              <w:bottom w:val="single" w:sz="4" w:space="0" w:color="auto"/>
              <w:right w:val="single" w:sz="4" w:space="0" w:color="000000" w:themeColor="text1"/>
            </w:tcBorders>
            <w:shd w:val="clear" w:color="auto" w:fill="auto"/>
          </w:tcPr>
          <w:p w14:paraId="15D6A047" w14:textId="77777777" w:rsidR="00F37FD3" w:rsidRPr="001E4729" w:rsidRDefault="00F37FD3" w:rsidP="002B1F43">
            <w:pPr>
              <w:tabs>
                <w:tab w:val="left" w:pos="3472"/>
              </w:tabs>
              <w:spacing w:after="0"/>
              <w:rPr>
                <w:rFonts w:ascii="Aptos" w:hAnsi="Aptos"/>
                <w:sz w:val="24"/>
                <w:szCs w:val="24"/>
              </w:rPr>
            </w:pPr>
          </w:p>
          <w:p w14:paraId="65CF917E"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60% (29)</w:t>
            </w:r>
          </w:p>
        </w:tc>
      </w:tr>
    </w:tbl>
    <w:p w14:paraId="0A86E8C9" w14:textId="77777777" w:rsidR="00F37FD3" w:rsidRPr="001E4729" w:rsidRDefault="00F37FD3" w:rsidP="00F37FD3">
      <w:pPr>
        <w:tabs>
          <w:tab w:val="left" w:pos="3472"/>
        </w:tabs>
        <w:spacing w:after="0"/>
        <w:rPr>
          <w:rFonts w:ascii="Aptos" w:hAnsi="Aptos"/>
          <w:i/>
          <w:iCs/>
          <w:sz w:val="24"/>
          <w:szCs w:val="24"/>
        </w:rPr>
      </w:pPr>
    </w:p>
    <w:p w14:paraId="66E414E1" w14:textId="77777777" w:rsidR="00F37FD3" w:rsidRDefault="00F37FD3">
      <w:pPr>
        <w:rPr>
          <w:rFonts w:ascii="Aptos" w:hAnsi="Aptos"/>
          <w:b/>
          <w:bCs/>
          <w:sz w:val="24"/>
          <w:szCs w:val="24"/>
        </w:rPr>
      </w:pPr>
      <w:r>
        <w:rPr>
          <w:rFonts w:ascii="Aptos" w:hAnsi="Aptos"/>
          <w:b/>
          <w:bCs/>
          <w:sz w:val="24"/>
          <w:szCs w:val="24"/>
        </w:rPr>
        <w:br w:type="page"/>
      </w:r>
    </w:p>
    <w:p w14:paraId="749D1EEA" w14:textId="39CC1F93" w:rsidR="00F37FD3" w:rsidRPr="001E4729" w:rsidRDefault="00F37FD3" w:rsidP="00F37FD3">
      <w:pPr>
        <w:tabs>
          <w:tab w:val="left" w:pos="3472"/>
        </w:tabs>
        <w:spacing w:after="0"/>
        <w:rPr>
          <w:rFonts w:ascii="Aptos" w:hAnsi="Aptos"/>
          <w:b/>
          <w:bCs/>
          <w:sz w:val="24"/>
          <w:szCs w:val="24"/>
        </w:rPr>
      </w:pPr>
      <w:r w:rsidRPr="001E4729">
        <w:rPr>
          <w:rFonts w:ascii="Aptos" w:hAnsi="Aptos"/>
          <w:b/>
          <w:bCs/>
          <w:sz w:val="24"/>
          <w:szCs w:val="24"/>
        </w:rPr>
        <w:lastRenderedPageBreak/>
        <w:t>AY 2022-2023 Results</w:t>
      </w:r>
    </w:p>
    <w:p w14:paraId="4AB7E42E" w14:textId="77777777" w:rsidR="00F37FD3" w:rsidRPr="001E4729" w:rsidRDefault="00F37FD3" w:rsidP="00F37FD3">
      <w:pPr>
        <w:tabs>
          <w:tab w:val="left" w:pos="3472"/>
        </w:tabs>
        <w:spacing w:after="0"/>
        <w:rPr>
          <w:rFonts w:ascii="Aptos" w:hAnsi="Aptos"/>
          <w:i/>
          <w:iCs/>
          <w:sz w:val="24"/>
          <w:szCs w:val="24"/>
        </w:rPr>
      </w:pPr>
      <w:r w:rsidRPr="001E4729">
        <w:rPr>
          <w:rFonts w:ascii="Aptos" w:hAnsi="Aptos"/>
          <w:i/>
          <w:iCs/>
          <w:sz w:val="24"/>
          <w:szCs w:val="24"/>
        </w:rPr>
        <w:t>Oral Communication AY 2022-2023 Face-to-Face/Hybrid Results</w:t>
      </w:r>
    </w:p>
    <w:tbl>
      <w:tblPr>
        <w:tblW w:w="0" w:type="auto"/>
        <w:tblLook w:val="04A0" w:firstRow="1" w:lastRow="0" w:firstColumn="1" w:lastColumn="0" w:noHBand="0" w:noVBand="1"/>
      </w:tblPr>
      <w:tblGrid>
        <w:gridCol w:w="1795"/>
        <w:gridCol w:w="2052"/>
        <w:gridCol w:w="2052"/>
        <w:gridCol w:w="2052"/>
      </w:tblGrid>
      <w:tr w:rsidR="00F37FD3" w:rsidRPr="001E4729" w14:paraId="1115EF48" w14:textId="77777777" w:rsidTr="002B1F43">
        <w:trPr>
          <w:trHeight w:val="611"/>
        </w:trPr>
        <w:tc>
          <w:tcPr>
            <w:tcW w:w="1795"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0BB98537"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Traits</w:t>
            </w:r>
          </w:p>
        </w:tc>
        <w:tc>
          <w:tcPr>
            <w:tcW w:w="195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673853EA"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 Below Expectations/(N)</w:t>
            </w:r>
          </w:p>
        </w:tc>
        <w:tc>
          <w:tcPr>
            <w:tcW w:w="195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6F8160A"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 Meets Expectations/(N)</w:t>
            </w:r>
          </w:p>
        </w:tc>
        <w:tc>
          <w:tcPr>
            <w:tcW w:w="195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6727C43"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 Exceeds Expectations/(N)</w:t>
            </w:r>
          </w:p>
        </w:tc>
      </w:tr>
      <w:tr w:rsidR="00F37FD3" w:rsidRPr="001E4729" w14:paraId="5385F4B6" w14:textId="77777777" w:rsidTr="002B1F43">
        <w:trPr>
          <w:trHeight w:val="458"/>
        </w:trPr>
        <w:tc>
          <w:tcPr>
            <w:tcW w:w="1795" w:type="dxa"/>
            <w:tcBorders>
              <w:top w:val="nil"/>
              <w:left w:val="single" w:sz="4" w:space="0" w:color="auto"/>
              <w:bottom w:val="single" w:sz="4" w:space="0" w:color="auto"/>
              <w:right w:val="single" w:sz="4" w:space="0" w:color="auto"/>
            </w:tcBorders>
            <w:shd w:val="clear" w:color="auto" w:fill="auto"/>
            <w:vAlign w:val="center"/>
          </w:tcPr>
          <w:p w14:paraId="118967F0"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 xml:space="preserve">Subject Knowledge &amp; Confidence </w:t>
            </w:r>
          </w:p>
        </w:tc>
        <w:tc>
          <w:tcPr>
            <w:tcW w:w="1957" w:type="dxa"/>
            <w:tcBorders>
              <w:top w:val="nil"/>
              <w:left w:val="single" w:sz="4" w:space="0" w:color="auto"/>
              <w:bottom w:val="single" w:sz="4" w:space="0" w:color="000000" w:themeColor="text1"/>
              <w:right w:val="single" w:sz="4" w:space="0" w:color="000000" w:themeColor="text1"/>
            </w:tcBorders>
            <w:shd w:val="clear" w:color="auto" w:fill="auto"/>
          </w:tcPr>
          <w:p w14:paraId="5F65204D"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10% (10)</w:t>
            </w:r>
          </w:p>
        </w:tc>
        <w:tc>
          <w:tcPr>
            <w:tcW w:w="1957" w:type="dxa"/>
            <w:tcBorders>
              <w:top w:val="nil"/>
              <w:left w:val="nil"/>
              <w:bottom w:val="single" w:sz="4" w:space="0" w:color="000000" w:themeColor="text1"/>
              <w:right w:val="single" w:sz="4" w:space="0" w:color="000000" w:themeColor="text1"/>
            </w:tcBorders>
            <w:shd w:val="clear" w:color="auto" w:fill="auto"/>
          </w:tcPr>
          <w:p w14:paraId="45951A11"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54% (59)</w:t>
            </w:r>
          </w:p>
        </w:tc>
        <w:tc>
          <w:tcPr>
            <w:tcW w:w="1957" w:type="dxa"/>
            <w:tcBorders>
              <w:top w:val="nil"/>
              <w:left w:val="nil"/>
              <w:bottom w:val="single" w:sz="4" w:space="0" w:color="000000" w:themeColor="text1"/>
              <w:right w:val="single" w:sz="4" w:space="0" w:color="000000" w:themeColor="text1"/>
            </w:tcBorders>
            <w:shd w:val="clear" w:color="auto" w:fill="auto"/>
          </w:tcPr>
          <w:p w14:paraId="0415CDD4"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37% (33)</w:t>
            </w:r>
          </w:p>
        </w:tc>
      </w:tr>
      <w:tr w:rsidR="00F37FD3" w:rsidRPr="001E4729" w14:paraId="58892B80" w14:textId="77777777" w:rsidTr="002B1F43">
        <w:trPr>
          <w:trHeight w:val="440"/>
        </w:trPr>
        <w:tc>
          <w:tcPr>
            <w:tcW w:w="1795" w:type="dxa"/>
            <w:tcBorders>
              <w:top w:val="nil"/>
              <w:left w:val="single" w:sz="4" w:space="0" w:color="auto"/>
              <w:bottom w:val="single" w:sz="4" w:space="0" w:color="auto"/>
              <w:right w:val="single" w:sz="4" w:space="0" w:color="auto"/>
            </w:tcBorders>
            <w:shd w:val="clear" w:color="auto" w:fill="auto"/>
            <w:vAlign w:val="center"/>
          </w:tcPr>
          <w:p w14:paraId="5509DAE2"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Organization &amp; Time Management</w:t>
            </w:r>
          </w:p>
        </w:tc>
        <w:tc>
          <w:tcPr>
            <w:tcW w:w="1957" w:type="dxa"/>
            <w:tcBorders>
              <w:top w:val="nil"/>
              <w:left w:val="single" w:sz="4" w:space="0" w:color="auto"/>
              <w:bottom w:val="single" w:sz="4" w:space="0" w:color="000000" w:themeColor="text1"/>
              <w:right w:val="single" w:sz="4" w:space="0" w:color="000000" w:themeColor="text1"/>
            </w:tcBorders>
            <w:shd w:val="clear" w:color="auto" w:fill="auto"/>
          </w:tcPr>
          <w:p w14:paraId="761EF819"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9% (8)</w:t>
            </w:r>
          </w:p>
        </w:tc>
        <w:tc>
          <w:tcPr>
            <w:tcW w:w="1957" w:type="dxa"/>
            <w:tcBorders>
              <w:top w:val="nil"/>
              <w:left w:val="nil"/>
              <w:bottom w:val="single" w:sz="4" w:space="0" w:color="000000" w:themeColor="text1"/>
              <w:right w:val="single" w:sz="4" w:space="0" w:color="000000" w:themeColor="text1"/>
            </w:tcBorders>
            <w:shd w:val="clear" w:color="auto" w:fill="auto"/>
          </w:tcPr>
          <w:p w14:paraId="1D20DBC8"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60% (67)</w:t>
            </w:r>
          </w:p>
        </w:tc>
        <w:tc>
          <w:tcPr>
            <w:tcW w:w="1957" w:type="dxa"/>
            <w:tcBorders>
              <w:top w:val="nil"/>
              <w:left w:val="nil"/>
              <w:bottom w:val="single" w:sz="4" w:space="0" w:color="000000" w:themeColor="text1"/>
              <w:right w:val="single" w:sz="4" w:space="0" w:color="000000" w:themeColor="text1"/>
            </w:tcBorders>
            <w:shd w:val="clear" w:color="auto" w:fill="auto"/>
          </w:tcPr>
          <w:p w14:paraId="109C5583"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32% (27)</w:t>
            </w:r>
          </w:p>
        </w:tc>
      </w:tr>
      <w:tr w:rsidR="00F37FD3" w:rsidRPr="001E4729" w14:paraId="4852A4EF" w14:textId="77777777" w:rsidTr="002B1F43">
        <w:trPr>
          <w:trHeight w:val="512"/>
        </w:trPr>
        <w:tc>
          <w:tcPr>
            <w:tcW w:w="1795" w:type="dxa"/>
            <w:tcBorders>
              <w:top w:val="nil"/>
              <w:left w:val="single" w:sz="4" w:space="0" w:color="auto"/>
              <w:bottom w:val="single" w:sz="4" w:space="0" w:color="auto"/>
              <w:right w:val="single" w:sz="4" w:space="0" w:color="auto"/>
            </w:tcBorders>
            <w:shd w:val="clear" w:color="auto" w:fill="auto"/>
            <w:vAlign w:val="center"/>
          </w:tcPr>
          <w:p w14:paraId="2156AE16"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Eye Contact &amp; Body Language</w:t>
            </w:r>
          </w:p>
        </w:tc>
        <w:tc>
          <w:tcPr>
            <w:tcW w:w="1957" w:type="dxa"/>
            <w:tcBorders>
              <w:top w:val="nil"/>
              <w:left w:val="single" w:sz="4" w:space="0" w:color="auto"/>
              <w:bottom w:val="single" w:sz="4" w:space="0" w:color="000000" w:themeColor="text1"/>
              <w:right w:val="single" w:sz="4" w:space="0" w:color="000000" w:themeColor="text1"/>
            </w:tcBorders>
            <w:shd w:val="clear" w:color="auto" w:fill="auto"/>
          </w:tcPr>
          <w:p w14:paraId="15613AA4"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17% (14)</w:t>
            </w:r>
          </w:p>
        </w:tc>
        <w:tc>
          <w:tcPr>
            <w:tcW w:w="1957" w:type="dxa"/>
            <w:tcBorders>
              <w:top w:val="nil"/>
              <w:left w:val="nil"/>
              <w:bottom w:val="single" w:sz="4" w:space="0" w:color="000000" w:themeColor="text1"/>
              <w:right w:val="single" w:sz="4" w:space="0" w:color="000000" w:themeColor="text1"/>
            </w:tcBorders>
            <w:shd w:val="clear" w:color="auto" w:fill="auto"/>
          </w:tcPr>
          <w:p w14:paraId="4E136557"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54% (50)</w:t>
            </w:r>
          </w:p>
        </w:tc>
        <w:tc>
          <w:tcPr>
            <w:tcW w:w="1957" w:type="dxa"/>
            <w:tcBorders>
              <w:top w:val="nil"/>
              <w:left w:val="nil"/>
              <w:bottom w:val="single" w:sz="4" w:space="0" w:color="000000" w:themeColor="text1"/>
              <w:right w:val="single" w:sz="4" w:space="0" w:color="000000" w:themeColor="text1"/>
            </w:tcBorders>
            <w:shd w:val="clear" w:color="auto" w:fill="auto"/>
          </w:tcPr>
          <w:p w14:paraId="5923AA8C"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30% (29)</w:t>
            </w:r>
          </w:p>
        </w:tc>
      </w:tr>
      <w:tr w:rsidR="00F37FD3" w:rsidRPr="001E4729" w14:paraId="150C94F2" w14:textId="77777777" w:rsidTr="002B1F43">
        <w:trPr>
          <w:trHeight w:val="312"/>
        </w:trPr>
        <w:tc>
          <w:tcPr>
            <w:tcW w:w="1795" w:type="dxa"/>
            <w:tcBorders>
              <w:top w:val="nil"/>
              <w:left w:val="single" w:sz="4" w:space="0" w:color="auto"/>
              <w:bottom w:val="single" w:sz="4" w:space="0" w:color="auto"/>
              <w:right w:val="single" w:sz="4" w:space="0" w:color="auto"/>
            </w:tcBorders>
            <w:shd w:val="clear" w:color="auto" w:fill="auto"/>
            <w:vAlign w:val="center"/>
          </w:tcPr>
          <w:p w14:paraId="258E4A21"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Elocution</w:t>
            </w:r>
          </w:p>
        </w:tc>
        <w:tc>
          <w:tcPr>
            <w:tcW w:w="1957" w:type="dxa"/>
            <w:tcBorders>
              <w:top w:val="nil"/>
              <w:left w:val="single" w:sz="4" w:space="0" w:color="auto"/>
              <w:bottom w:val="single" w:sz="4" w:space="0" w:color="000000" w:themeColor="text1"/>
              <w:right w:val="single" w:sz="4" w:space="0" w:color="000000" w:themeColor="text1"/>
            </w:tcBorders>
            <w:shd w:val="clear" w:color="auto" w:fill="auto"/>
          </w:tcPr>
          <w:p w14:paraId="5EBE9DA4"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11% (11)</w:t>
            </w:r>
          </w:p>
        </w:tc>
        <w:tc>
          <w:tcPr>
            <w:tcW w:w="1957" w:type="dxa"/>
            <w:tcBorders>
              <w:top w:val="nil"/>
              <w:left w:val="nil"/>
              <w:bottom w:val="single" w:sz="4" w:space="0" w:color="000000" w:themeColor="text1"/>
              <w:right w:val="single" w:sz="4" w:space="0" w:color="000000" w:themeColor="text1"/>
            </w:tcBorders>
            <w:shd w:val="clear" w:color="auto" w:fill="auto"/>
          </w:tcPr>
          <w:p w14:paraId="51B28B9F"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62% (67)</w:t>
            </w:r>
          </w:p>
        </w:tc>
        <w:tc>
          <w:tcPr>
            <w:tcW w:w="1957" w:type="dxa"/>
            <w:tcBorders>
              <w:top w:val="nil"/>
              <w:left w:val="nil"/>
              <w:bottom w:val="single" w:sz="4" w:space="0" w:color="000000" w:themeColor="text1"/>
              <w:right w:val="single" w:sz="4" w:space="0" w:color="000000" w:themeColor="text1"/>
            </w:tcBorders>
            <w:shd w:val="clear" w:color="auto" w:fill="auto"/>
          </w:tcPr>
          <w:p w14:paraId="49A333F2"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27% (24)</w:t>
            </w:r>
          </w:p>
        </w:tc>
      </w:tr>
      <w:tr w:rsidR="00F37FD3" w:rsidRPr="001E4729" w14:paraId="72F5F24A" w14:textId="77777777" w:rsidTr="002B1F43">
        <w:trPr>
          <w:trHeight w:val="341"/>
        </w:trPr>
        <w:tc>
          <w:tcPr>
            <w:tcW w:w="1795" w:type="dxa"/>
            <w:tcBorders>
              <w:top w:val="nil"/>
              <w:left w:val="single" w:sz="4" w:space="0" w:color="auto"/>
              <w:bottom w:val="single" w:sz="4" w:space="0" w:color="auto"/>
              <w:right w:val="single" w:sz="4" w:space="0" w:color="auto"/>
            </w:tcBorders>
            <w:shd w:val="clear" w:color="auto" w:fill="auto"/>
            <w:vAlign w:val="center"/>
          </w:tcPr>
          <w:p w14:paraId="1EBACD13"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Presentation Design</w:t>
            </w:r>
          </w:p>
        </w:tc>
        <w:tc>
          <w:tcPr>
            <w:tcW w:w="1957" w:type="dxa"/>
            <w:tcBorders>
              <w:top w:val="nil"/>
              <w:left w:val="single" w:sz="4" w:space="0" w:color="auto"/>
              <w:bottom w:val="single" w:sz="4" w:space="0" w:color="auto"/>
              <w:right w:val="single" w:sz="4" w:space="0" w:color="000000" w:themeColor="text1"/>
            </w:tcBorders>
            <w:shd w:val="clear" w:color="auto" w:fill="auto"/>
          </w:tcPr>
          <w:p w14:paraId="7F5A1E7A"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8% (3)</w:t>
            </w:r>
          </w:p>
        </w:tc>
        <w:tc>
          <w:tcPr>
            <w:tcW w:w="1957" w:type="dxa"/>
            <w:tcBorders>
              <w:top w:val="nil"/>
              <w:left w:val="nil"/>
              <w:bottom w:val="single" w:sz="4" w:space="0" w:color="auto"/>
              <w:right w:val="single" w:sz="4" w:space="0" w:color="000000" w:themeColor="text1"/>
            </w:tcBorders>
            <w:shd w:val="clear" w:color="auto" w:fill="auto"/>
          </w:tcPr>
          <w:p w14:paraId="3F502096"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53% (61)</w:t>
            </w:r>
          </w:p>
        </w:tc>
        <w:tc>
          <w:tcPr>
            <w:tcW w:w="1957" w:type="dxa"/>
            <w:tcBorders>
              <w:top w:val="nil"/>
              <w:left w:val="nil"/>
              <w:bottom w:val="single" w:sz="4" w:space="0" w:color="auto"/>
              <w:right w:val="single" w:sz="4" w:space="0" w:color="000000" w:themeColor="text1"/>
            </w:tcBorders>
            <w:shd w:val="clear" w:color="auto" w:fill="auto"/>
          </w:tcPr>
          <w:p w14:paraId="7FFEF47A"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39% (33)</w:t>
            </w:r>
          </w:p>
        </w:tc>
      </w:tr>
    </w:tbl>
    <w:p w14:paraId="605CF864" w14:textId="77777777" w:rsidR="00F37FD3" w:rsidRPr="001E4729" w:rsidRDefault="00F37FD3" w:rsidP="00F37FD3">
      <w:pPr>
        <w:tabs>
          <w:tab w:val="left" w:pos="3472"/>
        </w:tabs>
        <w:spacing w:after="0"/>
        <w:rPr>
          <w:rFonts w:ascii="Aptos" w:hAnsi="Aptos"/>
          <w:b/>
          <w:bCs/>
          <w:sz w:val="24"/>
          <w:szCs w:val="24"/>
        </w:rPr>
      </w:pPr>
    </w:p>
    <w:p w14:paraId="69B209BD" w14:textId="77777777" w:rsidR="00F37FD3" w:rsidRPr="001E4729" w:rsidRDefault="00F37FD3" w:rsidP="00F37FD3">
      <w:pPr>
        <w:tabs>
          <w:tab w:val="left" w:pos="3472"/>
        </w:tabs>
        <w:spacing w:after="0"/>
        <w:rPr>
          <w:rFonts w:ascii="Aptos" w:hAnsi="Aptos"/>
          <w:i/>
          <w:iCs/>
          <w:sz w:val="24"/>
          <w:szCs w:val="24"/>
        </w:rPr>
      </w:pPr>
      <w:r w:rsidRPr="001E4729">
        <w:rPr>
          <w:rFonts w:ascii="Aptos" w:hAnsi="Aptos"/>
          <w:i/>
          <w:iCs/>
          <w:sz w:val="24"/>
          <w:szCs w:val="24"/>
        </w:rPr>
        <w:t>Oral Communication AY 2022-2023 Online Results</w:t>
      </w:r>
    </w:p>
    <w:tbl>
      <w:tblPr>
        <w:tblW w:w="0" w:type="auto"/>
        <w:tblLook w:val="04A0" w:firstRow="1" w:lastRow="0" w:firstColumn="1" w:lastColumn="0" w:noHBand="0" w:noVBand="1"/>
      </w:tblPr>
      <w:tblGrid>
        <w:gridCol w:w="1795"/>
        <w:gridCol w:w="2052"/>
        <w:gridCol w:w="2052"/>
        <w:gridCol w:w="2052"/>
      </w:tblGrid>
      <w:tr w:rsidR="00F37FD3" w:rsidRPr="001E4729" w14:paraId="2F7D9E47" w14:textId="77777777" w:rsidTr="002B1F43">
        <w:trPr>
          <w:trHeight w:val="611"/>
        </w:trPr>
        <w:tc>
          <w:tcPr>
            <w:tcW w:w="1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2C89B3"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Traits</w:t>
            </w:r>
          </w:p>
        </w:tc>
        <w:tc>
          <w:tcPr>
            <w:tcW w:w="195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DAB8366"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 Below Expectations/(N)</w:t>
            </w:r>
          </w:p>
        </w:tc>
        <w:tc>
          <w:tcPr>
            <w:tcW w:w="195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7DCC521"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 Meets Expectations/(N)</w:t>
            </w:r>
          </w:p>
        </w:tc>
        <w:tc>
          <w:tcPr>
            <w:tcW w:w="195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838476"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 Exceeds Expectations/(N)</w:t>
            </w:r>
          </w:p>
        </w:tc>
      </w:tr>
      <w:tr w:rsidR="00F37FD3" w:rsidRPr="001E4729" w14:paraId="6F710E3C" w14:textId="77777777" w:rsidTr="002B1F43">
        <w:trPr>
          <w:trHeight w:val="458"/>
        </w:trPr>
        <w:tc>
          <w:tcPr>
            <w:tcW w:w="1795" w:type="dxa"/>
            <w:tcBorders>
              <w:top w:val="nil"/>
              <w:left w:val="single" w:sz="4" w:space="0" w:color="auto"/>
              <w:bottom w:val="single" w:sz="4" w:space="0" w:color="auto"/>
              <w:right w:val="single" w:sz="4" w:space="0" w:color="auto"/>
            </w:tcBorders>
            <w:shd w:val="clear" w:color="auto" w:fill="auto"/>
            <w:vAlign w:val="center"/>
          </w:tcPr>
          <w:p w14:paraId="012DC391"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 xml:space="preserve">Subject Knowledge &amp; Confidence </w:t>
            </w:r>
          </w:p>
        </w:tc>
        <w:tc>
          <w:tcPr>
            <w:tcW w:w="1957" w:type="dxa"/>
            <w:tcBorders>
              <w:top w:val="nil"/>
              <w:left w:val="nil"/>
              <w:bottom w:val="single" w:sz="4" w:space="0" w:color="000000" w:themeColor="text1"/>
              <w:right w:val="single" w:sz="4" w:space="0" w:color="000000" w:themeColor="text1"/>
            </w:tcBorders>
            <w:shd w:val="clear" w:color="auto" w:fill="auto"/>
          </w:tcPr>
          <w:p w14:paraId="53B446E0"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29% (6)</w:t>
            </w:r>
          </w:p>
        </w:tc>
        <w:tc>
          <w:tcPr>
            <w:tcW w:w="1957" w:type="dxa"/>
            <w:tcBorders>
              <w:top w:val="nil"/>
              <w:left w:val="nil"/>
              <w:bottom w:val="single" w:sz="4" w:space="0" w:color="000000" w:themeColor="text1"/>
              <w:right w:val="single" w:sz="4" w:space="0" w:color="000000" w:themeColor="text1"/>
            </w:tcBorders>
            <w:shd w:val="clear" w:color="auto" w:fill="auto"/>
          </w:tcPr>
          <w:p w14:paraId="460FD7DE"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13% (3)</w:t>
            </w:r>
          </w:p>
        </w:tc>
        <w:tc>
          <w:tcPr>
            <w:tcW w:w="1957" w:type="dxa"/>
            <w:tcBorders>
              <w:top w:val="nil"/>
              <w:left w:val="nil"/>
              <w:bottom w:val="single" w:sz="4" w:space="0" w:color="000000" w:themeColor="text1"/>
              <w:right w:val="single" w:sz="4" w:space="0" w:color="000000" w:themeColor="text1"/>
            </w:tcBorders>
            <w:shd w:val="clear" w:color="auto" w:fill="auto"/>
          </w:tcPr>
          <w:p w14:paraId="68D93271"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58% (9)</w:t>
            </w:r>
          </w:p>
        </w:tc>
      </w:tr>
      <w:tr w:rsidR="00F37FD3" w:rsidRPr="001E4729" w14:paraId="335DF723" w14:textId="77777777" w:rsidTr="002B1F43">
        <w:trPr>
          <w:trHeight w:val="440"/>
        </w:trPr>
        <w:tc>
          <w:tcPr>
            <w:tcW w:w="1795" w:type="dxa"/>
            <w:tcBorders>
              <w:top w:val="nil"/>
              <w:left w:val="single" w:sz="4" w:space="0" w:color="auto"/>
              <w:bottom w:val="single" w:sz="4" w:space="0" w:color="auto"/>
              <w:right w:val="single" w:sz="4" w:space="0" w:color="auto"/>
            </w:tcBorders>
            <w:shd w:val="clear" w:color="auto" w:fill="auto"/>
            <w:vAlign w:val="center"/>
          </w:tcPr>
          <w:p w14:paraId="5F3C174B"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Organization &amp; Time Management</w:t>
            </w:r>
          </w:p>
        </w:tc>
        <w:tc>
          <w:tcPr>
            <w:tcW w:w="1957" w:type="dxa"/>
            <w:tcBorders>
              <w:top w:val="nil"/>
              <w:left w:val="nil"/>
              <w:bottom w:val="single" w:sz="4" w:space="0" w:color="000000" w:themeColor="text1"/>
              <w:right w:val="single" w:sz="4" w:space="0" w:color="000000" w:themeColor="text1"/>
            </w:tcBorders>
            <w:shd w:val="clear" w:color="auto" w:fill="auto"/>
          </w:tcPr>
          <w:p w14:paraId="1F56900F"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29% (6)</w:t>
            </w:r>
          </w:p>
        </w:tc>
        <w:tc>
          <w:tcPr>
            <w:tcW w:w="1957" w:type="dxa"/>
            <w:tcBorders>
              <w:top w:val="nil"/>
              <w:left w:val="nil"/>
              <w:bottom w:val="single" w:sz="4" w:space="0" w:color="000000" w:themeColor="text1"/>
              <w:right w:val="single" w:sz="4" w:space="0" w:color="000000" w:themeColor="text1"/>
            </w:tcBorders>
            <w:shd w:val="clear" w:color="auto" w:fill="auto"/>
          </w:tcPr>
          <w:p w14:paraId="56E153EF"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13% (3)</w:t>
            </w:r>
          </w:p>
        </w:tc>
        <w:tc>
          <w:tcPr>
            <w:tcW w:w="1957" w:type="dxa"/>
            <w:tcBorders>
              <w:top w:val="nil"/>
              <w:left w:val="nil"/>
              <w:bottom w:val="single" w:sz="4" w:space="0" w:color="000000" w:themeColor="text1"/>
              <w:right w:val="single" w:sz="4" w:space="0" w:color="000000" w:themeColor="text1"/>
            </w:tcBorders>
            <w:shd w:val="clear" w:color="auto" w:fill="auto"/>
          </w:tcPr>
          <w:p w14:paraId="1D5DD26A"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58% (9)</w:t>
            </w:r>
          </w:p>
        </w:tc>
      </w:tr>
      <w:tr w:rsidR="00F37FD3" w:rsidRPr="001E4729" w14:paraId="78782363" w14:textId="77777777" w:rsidTr="002B1F43">
        <w:trPr>
          <w:trHeight w:val="512"/>
        </w:trPr>
        <w:tc>
          <w:tcPr>
            <w:tcW w:w="1795" w:type="dxa"/>
            <w:tcBorders>
              <w:top w:val="nil"/>
              <w:left w:val="single" w:sz="4" w:space="0" w:color="auto"/>
              <w:bottom w:val="single" w:sz="4" w:space="0" w:color="auto"/>
              <w:right w:val="single" w:sz="4" w:space="0" w:color="auto"/>
            </w:tcBorders>
            <w:shd w:val="clear" w:color="auto" w:fill="auto"/>
            <w:vAlign w:val="center"/>
          </w:tcPr>
          <w:p w14:paraId="36DED042"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Eye Contact &amp; Body Language</w:t>
            </w:r>
          </w:p>
        </w:tc>
        <w:tc>
          <w:tcPr>
            <w:tcW w:w="1957" w:type="dxa"/>
            <w:tcBorders>
              <w:top w:val="nil"/>
              <w:left w:val="nil"/>
              <w:bottom w:val="single" w:sz="4" w:space="0" w:color="000000" w:themeColor="text1"/>
              <w:right w:val="single" w:sz="4" w:space="0" w:color="000000" w:themeColor="text1"/>
            </w:tcBorders>
            <w:shd w:val="clear" w:color="auto" w:fill="auto"/>
          </w:tcPr>
          <w:p w14:paraId="1CE845F3"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29% (6)</w:t>
            </w:r>
          </w:p>
        </w:tc>
        <w:tc>
          <w:tcPr>
            <w:tcW w:w="1957" w:type="dxa"/>
            <w:tcBorders>
              <w:top w:val="nil"/>
              <w:left w:val="nil"/>
              <w:bottom w:val="single" w:sz="4" w:space="0" w:color="000000" w:themeColor="text1"/>
              <w:right w:val="single" w:sz="4" w:space="0" w:color="000000" w:themeColor="text1"/>
            </w:tcBorders>
            <w:shd w:val="clear" w:color="auto" w:fill="auto"/>
          </w:tcPr>
          <w:p w14:paraId="15D04A2E"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13% (3)</w:t>
            </w:r>
          </w:p>
        </w:tc>
        <w:tc>
          <w:tcPr>
            <w:tcW w:w="1957" w:type="dxa"/>
            <w:tcBorders>
              <w:top w:val="nil"/>
              <w:left w:val="nil"/>
              <w:bottom w:val="single" w:sz="4" w:space="0" w:color="000000" w:themeColor="text1"/>
              <w:right w:val="single" w:sz="4" w:space="0" w:color="000000" w:themeColor="text1"/>
            </w:tcBorders>
            <w:shd w:val="clear" w:color="auto" w:fill="auto"/>
          </w:tcPr>
          <w:p w14:paraId="72BA8473"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58% (9)</w:t>
            </w:r>
          </w:p>
        </w:tc>
      </w:tr>
      <w:tr w:rsidR="00F37FD3" w:rsidRPr="001E4729" w14:paraId="064DB369" w14:textId="77777777" w:rsidTr="002B1F43">
        <w:trPr>
          <w:trHeight w:val="312"/>
        </w:trPr>
        <w:tc>
          <w:tcPr>
            <w:tcW w:w="1795" w:type="dxa"/>
            <w:tcBorders>
              <w:top w:val="nil"/>
              <w:left w:val="single" w:sz="4" w:space="0" w:color="auto"/>
              <w:bottom w:val="single" w:sz="4" w:space="0" w:color="auto"/>
              <w:right w:val="single" w:sz="4" w:space="0" w:color="auto"/>
            </w:tcBorders>
            <w:shd w:val="clear" w:color="auto" w:fill="auto"/>
            <w:vAlign w:val="center"/>
          </w:tcPr>
          <w:p w14:paraId="33F297A8"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Elocution</w:t>
            </w:r>
          </w:p>
        </w:tc>
        <w:tc>
          <w:tcPr>
            <w:tcW w:w="1957" w:type="dxa"/>
            <w:tcBorders>
              <w:top w:val="nil"/>
              <w:left w:val="nil"/>
              <w:bottom w:val="single" w:sz="4" w:space="0" w:color="000000" w:themeColor="text1"/>
              <w:right w:val="single" w:sz="4" w:space="0" w:color="000000" w:themeColor="text1"/>
            </w:tcBorders>
            <w:shd w:val="clear" w:color="auto" w:fill="auto"/>
          </w:tcPr>
          <w:p w14:paraId="7CB0EA42"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29% (6)</w:t>
            </w:r>
          </w:p>
        </w:tc>
        <w:tc>
          <w:tcPr>
            <w:tcW w:w="1957" w:type="dxa"/>
            <w:tcBorders>
              <w:top w:val="nil"/>
              <w:left w:val="nil"/>
              <w:bottom w:val="single" w:sz="4" w:space="0" w:color="000000" w:themeColor="text1"/>
              <w:right w:val="single" w:sz="4" w:space="0" w:color="000000" w:themeColor="text1"/>
            </w:tcBorders>
            <w:shd w:val="clear" w:color="auto" w:fill="auto"/>
          </w:tcPr>
          <w:p w14:paraId="2A17EB33"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13% (3)</w:t>
            </w:r>
          </w:p>
        </w:tc>
        <w:tc>
          <w:tcPr>
            <w:tcW w:w="1957" w:type="dxa"/>
            <w:tcBorders>
              <w:top w:val="nil"/>
              <w:left w:val="nil"/>
              <w:bottom w:val="single" w:sz="4" w:space="0" w:color="000000" w:themeColor="text1"/>
              <w:right w:val="single" w:sz="4" w:space="0" w:color="000000" w:themeColor="text1"/>
            </w:tcBorders>
            <w:shd w:val="clear" w:color="auto" w:fill="auto"/>
          </w:tcPr>
          <w:p w14:paraId="72A6DBDD"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58% (9)</w:t>
            </w:r>
          </w:p>
        </w:tc>
      </w:tr>
      <w:tr w:rsidR="00F37FD3" w:rsidRPr="001E4729" w14:paraId="280085DB" w14:textId="77777777" w:rsidTr="002B1F43">
        <w:trPr>
          <w:trHeight w:val="341"/>
        </w:trPr>
        <w:tc>
          <w:tcPr>
            <w:tcW w:w="1795" w:type="dxa"/>
            <w:tcBorders>
              <w:top w:val="nil"/>
              <w:left w:val="single" w:sz="4" w:space="0" w:color="auto"/>
              <w:bottom w:val="single" w:sz="4" w:space="0" w:color="auto"/>
              <w:right w:val="single" w:sz="4" w:space="0" w:color="auto"/>
            </w:tcBorders>
            <w:shd w:val="clear" w:color="auto" w:fill="auto"/>
            <w:vAlign w:val="center"/>
          </w:tcPr>
          <w:p w14:paraId="6DE87C03"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Presentation Design</w:t>
            </w:r>
          </w:p>
        </w:tc>
        <w:tc>
          <w:tcPr>
            <w:tcW w:w="1957" w:type="dxa"/>
            <w:tcBorders>
              <w:top w:val="nil"/>
              <w:left w:val="nil"/>
              <w:bottom w:val="single" w:sz="4" w:space="0" w:color="auto"/>
              <w:right w:val="single" w:sz="4" w:space="0" w:color="000000" w:themeColor="text1"/>
            </w:tcBorders>
            <w:shd w:val="clear" w:color="auto" w:fill="auto"/>
          </w:tcPr>
          <w:p w14:paraId="0AEA7A20"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29% (6)</w:t>
            </w:r>
          </w:p>
        </w:tc>
        <w:tc>
          <w:tcPr>
            <w:tcW w:w="1957" w:type="dxa"/>
            <w:tcBorders>
              <w:top w:val="nil"/>
              <w:left w:val="nil"/>
              <w:bottom w:val="single" w:sz="4" w:space="0" w:color="auto"/>
              <w:right w:val="single" w:sz="4" w:space="0" w:color="000000" w:themeColor="text1"/>
            </w:tcBorders>
            <w:shd w:val="clear" w:color="auto" w:fill="auto"/>
          </w:tcPr>
          <w:p w14:paraId="605BDAFD"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13% (3)</w:t>
            </w:r>
          </w:p>
        </w:tc>
        <w:tc>
          <w:tcPr>
            <w:tcW w:w="1957" w:type="dxa"/>
            <w:tcBorders>
              <w:top w:val="nil"/>
              <w:left w:val="nil"/>
              <w:bottom w:val="single" w:sz="4" w:space="0" w:color="auto"/>
              <w:right w:val="single" w:sz="4" w:space="0" w:color="000000" w:themeColor="text1"/>
            </w:tcBorders>
            <w:shd w:val="clear" w:color="auto" w:fill="auto"/>
          </w:tcPr>
          <w:p w14:paraId="3EED130C"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58% (9)</w:t>
            </w:r>
          </w:p>
        </w:tc>
      </w:tr>
    </w:tbl>
    <w:p w14:paraId="371BFBE0" w14:textId="77777777" w:rsidR="00F37FD3" w:rsidRDefault="00F37FD3" w:rsidP="00F37FD3">
      <w:pPr>
        <w:tabs>
          <w:tab w:val="left" w:pos="3472"/>
        </w:tabs>
        <w:spacing w:after="0"/>
        <w:rPr>
          <w:rFonts w:ascii="Aptos" w:hAnsi="Aptos"/>
          <w:b/>
          <w:bCs/>
          <w:sz w:val="24"/>
          <w:szCs w:val="24"/>
        </w:rPr>
      </w:pPr>
    </w:p>
    <w:p w14:paraId="7F95FBF7" w14:textId="77777777" w:rsidR="00F37FD3" w:rsidRPr="001E4729" w:rsidRDefault="00F37FD3" w:rsidP="00F37FD3">
      <w:pPr>
        <w:tabs>
          <w:tab w:val="left" w:pos="3472"/>
        </w:tabs>
        <w:spacing w:after="0"/>
        <w:rPr>
          <w:rFonts w:ascii="Aptos" w:hAnsi="Aptos"/>
          <w:b/>
          <w:bCs/>
          <w:sz w:val="24"/>
          <w:szCs w:val="24"/>
        </w:rPr>
      </w:pPr>
    </w:p>
    <w:p w14:paraId="41E4B23B" w14:textId="77777777" w:rsidR="00F37FD3" w:rsidRDefault="00F37FD3">
      <w:pPr>
        <w:rPr>
          <w:rFonts w:ascii="Aptos" w:hAnsi="Aptos"/>
          <w:b/>
          <w:bCs/>
          <w:sz w:val="24"/>
          <w:szCs w:val="24"/>
        </w:rPr>
      </w:pPr>
      <w:r>
        <w:rPr>
          <w:rFonts w:ascii="Aptos" w:hAnsi="Aptos"/>
          <w:b/>
          <w:bCs/>
          <w:sz w:val="24"/>
          <w:szCs w:val="24"/>
        </w:rPr>
        <w:br w:type="page"/>
      </w:r>
    </w:p>
    <w:p w14:paraId="479A87A2" w14:textId="26951F76" w:rsidR="00F37FD3" w:rsidRPr="001E4729" w:rsidRDefault="00F37FD3" w:rsidP="00F37FD3">
      <w:pPr>
        <w:tabs>
          <w:tab w:val="left" w:pos="3472"/>
        </w:tabs>
        <w:spacing w:after="0"/>
        <w:rPr>
          <w:rFonts w:ascii="Aptos" w:hAnsi="Aptos"/>
          <w:b/>
          <w:bCs/>
          <w:sz w:val="24"/>
          <w:szCs w:val="24"/>
        </w:rPr>
      </w:pPr>
      <w:r w:rsidRPr="001E4729">
        <w:rPr>
          <w:rFonts w:ascii="Aptos" w:hAnsi="Aptos"/>
          <w:b/>
          <w:bCs/>
          <w:sz w:val="24"/>
          <w:szCs w:val="24"/>
        </w:rPr>
        <w:lastRenderedPageBreak/>
        <w:t xml:space="preserve">AY 2021-2022 Results </w:t>
      </w:r>
    </w:p>
    <w:p w14:paraId="0E5221BA" w14:textId="77777777" w:rsidR="00F37FD3" w:rsidRPr="001E4729" w:rsidRDefault="00F37FD3" w:rsidP="00F37FD3">
      <w:pPr>
        <w:tabs>
          <w:tab w:val="left" w:pos="3472"/>
        </w:tabs>
        <w:spacing w:after="0"/>
        <w:rPr>
          <w:rFonts w:ascii="Aptos" w:hAnsi="Aptos"/>
          <w:i/>
          <w:iCs/>
          <w:sz w:val="24"/>
          <w:szCs w:val="24"/>
        </w:rPr>
      </w:pPr>
      <w:r w:rsidRPr="001E4729">
        <w:rPr>
          <w:rFonts w:ascii="Aptos" w:hAnsi="Aptos"/>
          <w:i/>
          <w:iCs/>
          <w:sz w:val="24"/>
          <w:szCs w:val="24"/>
        </w:rPr>
        <w:t xml:space="preserve">*Note: Below combinations were different for results due to a different process/Assurance of Learning reporting template. </w:t>
      </w:r>
    </w:p>
    <w:p w14:paraId="131E60C0" w14:textId="77777777" w:rsidR="00F37FD3" w:rsidRPr="001E4729" w:rsidRDefault="00F37FD3" w:rsidP="00F37FD3">
      <w:pPr>
        <w:tabs>
          <w:tab w:val="left" w:pos="3472"/>
        </w:tabs>
        <w:spacing w:after="0"/>
        <w:rPr>
          <w:rFonts w:ascii="Aptos" w:hAnsi="Aptos"/>
          <w:b/>
          <w:bCs/>
          <w:sz w:val="24"/>
          <w:szCs w:val="24"/>
        </w:rPr>
      </w:pPr>
    </w:p>
    <w:p w14:paraId="02148464" w14:textId="77777777" w:rsidR="00F37FD3" w:rsidRPr="001E4729" w:rsidRDefault="00F37FD3" w:rsidP="00F37FD3">
      <w:pPr>
        <w:tabs>
          <w:tab w:val="left" w:pos="3472"/>
        </w:tabs>
        <w:spacing w:after="0"/>
        <w:rPr>
          <w:rFonts w:ascii="Aptos" w:hAnsi="Aptos"/>
          <w:i/>
          <w:iCs/>
          <w:sz w:val="24"/>
          <w:szCs w:val="24"/>
        </w:rPr>
      </w:pPr>
      <w:r w:rsidRPr="001E4729">
        <w:rPr>
          <w:rFonts w:ascii="Aptos" w:hAnsi="Aptos"/>
          <w:i/>
          <w:iCs/>
          <w:sz w:val="24"/>
          <w:szCs w:val="24"/>
        </w:rPr>
        <w:t>Oral Communication AY 2021-2022 Face to Face Results</w:t>
      </w:r>
    </w:p>
    <w:tbl>
      <w:tblPr>
        <w:tblW w:w="6385" w:type="dxa"/>
        <w:tblLook w:val="04A0" w:firstRow="1" w:lastRow="0" w:firstColumn="1" w:lastColumn="0" w:noHBand="0" w:noVBand="1"/>
      </w:tblPr>
      <w:tblGrid>
        <w:gridCol w:w="1575"/>
        <w:gridCol w:w="2052"/>
        <w:gridCol w:w="2052"/>
        <w:gridCol w:w="2052"/>
      </w:tblGrid>
      <w:tr w:rsidR="00F37FD3" w:rsidRPr="001E4729" w14:paraId="52F587A9" w14:textId="77777777" w:rsidTr="002B1F43">
        <w:trPr>
          <w:trHeight w:val="611"/>
        </w:trPr>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827B316"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Traits</w:t>
            </w:r>
          </w:p>
        </w:tc>
        <w:tc>
          <w:tcPr>
            <w:tcW w:w="151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60E4D20"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 Below Expectations/(N)</w:t>
            </w:r>
          </w:p>
        </w:tc>
        <w:tc>
          <w:tcPr>
            <w:tcW w:w="151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DB1B850"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 Meets Expectations/(N)</w:t>
            </w:r>
          </w:p>
        </w:tc>
        <w:tc>
          <w:tcPr>
            <w:tcW w:w="151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5F8C049"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 Exceeds Expectations/(N)</w:t>
            </w:r>
          </w:p>
        </w:tc>
      </w:tr>
      <w:tr w:rsidR="00F37FD3" w:rsidRPr="001E4729" w14:paraId="346F338C" w14:textId="77777777" w:rsidTr="002B1F43">
        <w:trPr>
          <w:trHeight w:val="458"/>
        </w:trPr>
        <w:tc>
          <w:tcPr>
            <w:tcW w:w="1834" w:type="dxa"/>
            <w:tcBorders>
              <w:top w:val="nil"/>
              <w:left w:val="single" w:sz="4" w:space="0" w:color="auto"/>
              <w:bottom w:val="single" w:sz="4" w:space="0" w:color="auto"/>
              <w:right w:val="single" w:sz="4" w:space="0" w:color="auto"/>
            </w:tcBorders>
            <w:shd w:val="clear" w:color="auto" w:fill="auto"/>
            <w:hideMark/>
          </w:tcPr>
          <w:p w14:paraId="306241C0"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 xml:space="preserve">Subject Knowledge &amp; Confidence </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4481370B"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7% (1)</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2C298819"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47% (10)</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5056FE86"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47% (7)</w:t>
            </w:r>
          </w:p>
        </w:tc>
      </w:tr>
      <w:tr w:rsidR="00F37FD3" w:rsidRPr="001E4729" w14:paraId="5D15DA59" w14:textId="77777777" w:rsidTr="002B1F43">
        <w:trPr>
          <w:trHeight w:val="440"/>
        </w:trPr>
        <w:tc>
          <w:tcPr>
            <w:tcW w:w="1834" w:type="dxa"/>
            <w:tcBorders>
              <w:top w:val="nil"/>
              <w:left w:val="single" w:sz="4" w:space="0" w:color="auto"/>
              <w:bottom w:val="single" w:sz="4" w:space="0" w:color="auto"/>
              <w:right w:val="single" w:sz="4" w:space="0" w:color="auto"/>
            </w:tcBorders>
            <w:shd w:val="clear" w:color="auto" w:fill="auto"/>
            <w:hideMark/>
          </w:tcPr>
          <w:p w14:paraId="291945AC"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Organization &amp; Time Management</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499299B9"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7% (1)</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18201791"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70% (15)</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2234C27C"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23% (2)</w:t>
            </w:r>
          </w:p>
        </w:tc>
      </w:tr>
      <w:tr w:rsidR="00F37FD3" w:rsidRPr="001E4729" w14:paraId="31768F4F" w14:textId="77777777" w:rsidTr="002B1F43">
        <w:trPr>
          <w:trHeight w:val="512"/>
        </w:trPr>
        <w:tc>
          <w:tcPr>
            <w:tcW w:w="1834" w:type="dxa"/>
            <w:tcBorders>
              <w:top w:val="nil"/>
              <w:left w:val="single" w:sz="4" w:space="0" w:color="auto"/>
              <w:bottom w:val="single" w:sz="4" w:space="0" w:color="auto"/>
              <w:right w:val="single" w:sz="4" w:space="0" w:color="auto"/>
            </w:tcBorders>
            <w:shd w:val="clear" w:color="auto" w:fill="auto"/>
            <w:hideMark/>
          </w:tcPr>
          <w:p w14:paraId="2A66773A"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Eye Contact &amp; Body Language</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37F8BF51"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10% (1)</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5CD058B2"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70% (16)</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3FE78F70"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20% (1)</w:t>
            </w:r>
          </w:p>
        </w:tc>
      </w:tr>
      <w:tr w:rsidR="00F37FD3" w:rsidRPr="001E4729" w14:paraId="2D8DD5C1" w14:textId="77777777" w:rsidTr="002B1F43">
        <w:trPr>
          <w:trHeight w:val="312"/>
        </w:trPr>
        <w:tc>
          <w:tcPr>
            <w:tcW w:w="1834" w:type="dxa"/>
            <w:tcBorders>
              <w:top w:val="nil"/>
              <w:left w:val="single" w:sz="4" w:space="0" w:color="auto"/>
              <w:bottom w:val="single" w:sz="4" w:space="0" w:color="auto"/>
              <w:right w:val="single" w:sz="4" w:space="0" w:color="auto"/>
            </w:tcBorders>
            <w:shd w:val="clear" w:color="auto" w:fill="auto"/>
            <w:hideMark/>
          </w:tcPr>
          <w:p w14:paraId="2C649873"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Elocution</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2A3949F2"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7% (0)</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72D69E68"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60% (12)</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2E87DF4A"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33% (6)</w:t>
            </w:r>
          </w:p>
        </w:tc>
      </w:tr>
      <w:tr w:rsidR="00F37FD3" w:rsidRPr="001E4729" w14:paraId="49B7E8B3" w14:textId="77777777" w:rsidTr="002B1F43">
        <w:trPr>
          <w:trHeight w:val="341"/>
        </w:trPr>
        <w:tc>
          <w:tcPr>
            <w:tcW w:w="1834" w:type="dxa"/>
            <w:tcBorders>
              <w:top w:val="nil"/>
              <w:left w:val="single" w:sz="4" w:space="0" w:color="auto"/>
              <w:bottom w:val="single" w:sz="4" w:space="0" w:color="auto"/>
              <w:right w:val="single" w:sz="4" w:space="0" w:color="auto"/>
            </w:tcBorders>
            <w:shd w:val="clear" w:color="auto" w:fill="auto"/>
            <w:hideMark/>
          </w:tcPr>
          <w:p w14:paraId="354E059C"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Presentation Design</w:t>
            </w:r>
          </w:p>
        </w:tc>
        <w:tc>
          <w:tcPr>
            <w:tcW w:w="1517" w:type="dxa"/>
            <w:tcBorders>
              <w:top w:val="nil"/>
              <w:left w:val="nil"/>
              <w:bottom w:val="single" w:sz="4" w:space="0" w:color="auto"/>
              <w:right w:val="single" w:sz="4" w:space="0" w:color="000000" w:themeColor="text1"/>
            </w:tcBorders>
            <w:shd w:val="clear" w:color="auto" w:fill="auto"/>
            <w:hideMark/>
          </w:tcPr>
          <w:p w14:paraId="0D3A09DE"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7% (0)</w:t>
            </w:r>
          </w:p>
        </w:tc>
        <w:tc>
          <w:tcPr>
            <w:tcW w:w="1517" w:type="dxa"/>
            <w:tcBorders>
              <w:top w:val="nil"/>
              <w:left w:val="nil"/>
              <w:bottom w:val="single" w:sz="4" w:space="0" w:color="auto"/>
              <w:right w:val="single" w:sz="4" w:space="0" w:color="000000" w:themeColor="text1"/>
            </w:tcBorders>
            <w:shd w:val="clear" w:color="auto" w:fill="auto"/>
            <w:hideMark/>
          </w:tcPr>
          <w:p w14:paraId="0699351C"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50% (11)</w:t>
            </w:r>
          </w:p>
        </w:tc>
        <w:tc>
          <w:tcPr>
            <w:tcW w:w="1517" w:type="dxa"/>
            <w:tcBorders>
              <w:top w:val="nil"/>
              <w:left w:val="nil"/>
              <w:bottom w:val="single" w:sz="4" w:space="0" w:color="auto"/>
              <w:right w:val="single" w:sz="4" w:space="0" w:color="000000" w:themeColor="text1"/>
            </w:tcBorders>
            <w:shd w:val="clear" w:color="auto" w:fill="auto"/>
            <w:hideMark/>
          </w:tcPr>
          <w:p w14:paraId="3E973423"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43% (7)</w:t>
            </w:r>
          </w:p>
        </w:tc>
      </w:tr>
    </w:tbl>
    <w:p w14:paraId="2F66E788" w14:textId="77777777" w:rsidR="00F37FD3" w:rsidRPr="001E4729" w:rsidRDefault="00F37FD3" w:rsidP="00F37FD3">
      <w:pPr>
        <w:tabs>
          <w:tab w:val="left" w:pos="3472"/>
        </w:tabs>
        <w:spacing w:after="0"/>
        <w:rPr>
          <w:rFonts w:ascii="Aptos" w:hAnsi="Aptos"/>
          <w:sz w:val="24"/>
          <w:szCs w:val="24"/>
        </w:rPr>
      </w:pPr>
    </w:p>
    <w:p w14:paraId="19CD1158" w14:textId="77777777" w:rsidR="00F37FD3" w:rsidRPr="001E4729" w:rsidRDefault="00F37FD3" w:rsidP="00F37FD3">
      <w:pPr>
        <w:tabs>
          <w:tab w:val="left" w:pos="3472"/>
        </w:tabs>
        <w:spacing w:after="0"/>
        <w:rPr>
          <w:rFonts w:ascii="Aptos" w:hAnsi="Aptos"/>
          <w:i/>
          <w:iCs/>
          <w:sz w:val="24"/>
          <w:szCs w:val="24"/>
        </w:rPr>
      </w:pPr>
      <w:r w:rsidRPr="001E4729">
        <w:rPr>
          <w:rFonts w:ascii="Aptos" w:hAnsi="Aptos"/>
          <w:i/>
          <w:iCs/>
          <w:sz w:val="24"/>
          <w:szCs w:val="24"/>
        </w:rPr>
        <w:t>Oral Communication AY 2021-2022 Online/Hybrid Results</w:t>
      </w:r>
    </w:p>
    <w:tbl>
      <w:tblPr>
        <w:tblW w:w="6385" w:type="dxa"/>
        <w:tblLook w:val="04A0" w:firstRow="1" w:lastRow="0" w:firstColumn="1" w:lastColumn="0" w:noHBand="0" w:noVBand="1"/>
      </w:tblPr>
      <w:tblGrid>
        <w:gridCol w:w="1575"/>
        <w:gridCol w:w="2052"/>
        <w:gridCol w:w="2052"/>
        <w:gridCol w:w="2052"/>
      </w:tblGrid>
      <w:tr w:rsidR="00F37FD3" w:rsidRPr="001E4729" w14:paraId="5B4A8A5D" w14:textId="77777777" w:rsidTr="002B1F43">
        <w:trPr>
          <w:trHeight w:val="611"/>
        </w:trPr>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B1F14A3"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Traits</w:t>
            </w:r>
          </w:p>
        </w:tc>
        <w:tc>
          <w:tcPr>
            <w:tcW w:w="151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2267AFD9"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 Below Expectations/(N)</w:t>
            </w:r>
          </w:p>
        </w:tc>
        <w:tc>
          <w:tcPr>
            <w:tcW w:w="151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ED1CA68"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 Meets Expectations/(N)</w:t>
            </w:r>
          </w:p>
        </w:tc>
        <w:tc>
          <w:tcPr>
            <w:tcW w:w="151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514EE8EC" w14:textId="77777777" w:rsidR="00F37FD3" w:rsidRPr="001E4729" w:rsidRDefault="00F37FD3" w:rsidP="002B1F43">
            <w:pPr>
              <w:tabs>
                <w:tab w:val="left" w:pos="3472"/>
              </w:tabs>
              <w:spacing w:after="0"/>
              <w:rPr>
                <w:rFonts w:ascii="Aptos" w:hAnsi="Aptos"/>
                <w:b/>
                <w:bCs/>
                <w:sz w:val="24"/>
                <w:szCs w:val="24"/>
              </w:rPr>
            </w:pPr>
            <w:r w:rsidRPr="001E4729">
              <w:rPr>
                <w:rFonts w:ascii="Aptos" w:hAnsi="Aptos"/>
                <w:b/>
                <w:bCs/>
                <w:sz w:val="24"/>
                <w:szCs w:val="24"/>
              </w:rPr>
              <w:t>% Exceeds Expectations/(N)</w:t>
            </w:r>
          </w:p>
        </w:tc>
      </w:tr>
      <w:tr w:rsidR="00F37FD3" w:rsidRPr="001E4729" w14:paraId="5973A69F" w14:textId="77777777" w:rsidTr="002B1F43">
        <w:trPr>
          <w:trHeight w:val="458"/>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55AAE973"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 xml:space="preserve">Subject Knowledge &amp; Confidence </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18CACE8D"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10% (14)</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3762AEAC"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50% (54)</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5FD3BFD8"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39% (34)</w:t>
            </w:r>
          </w:p>
        </w:tc>
      </w:tr>
      <w:tr w:rsidR="00F37FD3" w:rsidRPr="001E4729" w14:paraId="66743803" w14:textId="77777777" w:rsidTr="002B1F43">
        <w:trPr>
          <w:trHeight w:val="440"/>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44CC03D8"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Organization &amp; Time Management</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61BC4664"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7% (12)</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0EE54AC4"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56% (54)</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0D71EBEA"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36% (36)</w:t>
            </w:r>
          </w:p>
        </w:tc>
      </w:tr>
      <w:tr w:rsidR="00F37FD3" w:rsidRPr="001E4729" w14:paraId="18B13AE9" w14:textId="77777777" w:rsidTr="002B1F43">
        <w:trPr>
          <w:trHeight w:val="512"/>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1395BA49"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Eye Contact &amp; Body Language</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72184B46"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15% (19)</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290CA495"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50% (50)</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6512AE2F"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35% (33)</w:t>
            </w:r>
          </w:p>
        </w:tc>
      </w:tr>
      <w:tr w:rsidR="00F37FD3" w:rsidRPr="001E4729" w14:paraId="40B350B0" w14:textId="77777777" w:rsidTr="002B1F43">
        <w:trPr>
          <w:trHeight w:val="312"/>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622DBD75"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Elocution</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0FCA0FEB"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11% (17)</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55D158C0"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55% (57)</w:t>
            </w:r>
          </w:p>
        </w:tc>
        <w:tc>
          <w:tcPr>
            <w:tcW w:w="1517" w:type="dxa"/>
            <w:tcBorders>
              <w:top w:val="nil"/>
              <w:left w:val="nil"/>
              <w:bottom w:val="single" w:sz="4" w:space="0" w:color="000000" w:themeColor="text1"/>
              <w:right w:val="single" w:sz="4" w:space="0" w:color="000000" w:themeColor="text1"/>
            </w:tcBorders>
            <w:shd w:val="clear" w:color="auto" w:fill="auto"/>
            <w:hideMark/>
          </w:tcPr>
          <w:p w14:paraId="5B46A84C"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34% (28)</w:t>
            </w:r>
          </w:p>
        </w:tc>
      </w:tr>
      <w:tr w:rsidR="00F37FD3" w:rsidRPr="001E4729" w14:paraId="3D68E870" w14:textId="77777777" w:rsidTr="002B1F43">
        <w:trPr>
          <w:trHeight w:val="341"/>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3A2B4B0D"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Presentation Design</w:t>
            </w:r>
          </w:p>
        </w:tc>
        <w:tc>
          <w:tcPr>
            <w:tcW w:w="1517" w:type="dxa"/>
            <w:tcBorders>
              <w:top w:val="nil"/>
              <w:left w:val="nil"/>
              <w:bottom w:val="single" w:sz="4" w:space="0" w:color="auto"/>
              <w:right w:val="single" w:sz="4" w:space="0" w:color="000000" w:themeColor="text1"/>
            </w:tcBorders>
            <w:shd w:val="clear" w:color="auto" w:fill="auto"/>
            <w:hideMark/>
          </w:tcPr>
          <w:p w14:paraId="29EB06C5"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15% (18)</w:t>
            </w:r>
          </w:p>
        </w:tc>
        <w:tc>
          <w:tcPr>
            <w:tcW w:w="1517" w:type="dxa"/>
            <w:tcBorders>
              <w:top w:val="nil"/>
              <w:left w:val="nil"/>
              <w:bottom w:val="single" w:sz="4" w:space="0" w:color="auto"/>
              <w:right w:val="single" w:sz="4" w:space="0" w:color="000000" w:themeColor="text1"/>
            </w:tcBorders>
            <w:shd w:val="clear" w:color="auto" w:fill="auto"/>
            <w:hideMark/>
          </w:tcPr>
          <w:p w14:paraId="386F6D43"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50% (49)</w:t>
            </w:r>
          </w:p>
        </w:tc>
        <w:tc>
          <w:tcPr>
            <w:tcW w:w="1517" w:type="dxa"/>
            <w:tcBorders>
              <w:top w:val="nil"/>
              <w:left w:val="nil"/>
              <w:bottom w:val="single" w:sz="4" w:space="0" w:color="auto"/>
              <w:right w:val="single" w:sz="4" w:space="0" w:color="000000" w:themeColor="text1"/>
            </w:tcBorders>
            <w:shd w:val="clear" w:color="auto" w:fill="auto"/>
            <w:hideMark/>
          </w:tcPr>
          <w:p w14:paraId="25BF77F0" w14:textId="77777777" w:rsidR="00F37FD3" w:rsidRPr="001E4729" w:rsidRDefault="00F37FD3" w:rsidP="002B1F43">
            <w:pPr>
              <w:tabs>
                <w:tab w:val="left" w:pos="3472"/>
              </w:tabs>
              <w:spacing w:after="0"/>
              <w:rPr>
                <w:rFonts w:ascii="Aptos" w:hAnsi="Aptos"/>
                <w:sz w:val="24"/>
                <w:szCs w:val="24"/>
              </w:rPr>
            </w:pPr>
            <w:r w:rsidRPr="001E4729">
              <w:rPr>
                <w:rFonts w:ascii="Aptos" w:hAnsi="Aptos"/>
                <w:sz w:val="24"/>
                <w:szCs w:val="24"/>
              </w:rPr>
              <w:t>35% (35)</w:t>
            </w:r>
          </w:p>
        </w:tc>
      </w:tr>
    </w:tbl>
    <w:p w14:paraId="7CA9D7A4" w14:textId="77777777" w:rsidR="00F37FD3" w:rsidRDefault="00F37FD3" w:rsidP="00F37FD3">
      <w:pPr>
        <w:tabs>
          <w:tab w:val="left" w:pos="3472"/>
        </w:tabs>
        <w:spacing w:after="0"/>
        <w:rPr>
          <w:rFonts w:ascii="Aptos" w:hAnsi="Aptos"/>
          <w:b/>
          <w:sz w:val="24"/>
          <w:szCs w:val="24"/>
          <w:u w:val="single"/>
        </w:rPr>
      </w:pPr>
    </w:p>
    <w:p w14:paraId="1AC2AF4F" w14:textId="77777777" w:rsidR="00F37FD3" w:rsidRDefault="00F37FD3" w:rsidP="00F37FD3">
      <w:pPr>
        <w:tabs>
          <w:tab w:val="left" w:pos="3472"/>
        </w:tabs>
        <w:spacing w:after="0"/>
        <w:rPr>
          <w:rFonts w:ascii="Aptos" w:hAnsi="Aptos"/>
          <w:b/>
          <w:sz w:val="24"/>
          <w:szCs w:val="24"/>
          <w:u w:val="single"/>
        </w:rPr>
      </w:pPr>
    </w:p>
    <w:p w14:paraId="26F52AB1" w14:textId="77777777" w:rsidR="00F37FD3" w:rsidRDefault="00F37FD3" w:rsidP="00AE30BB">
      <w:pPr>
        <w:spacing w:after="0"/>
        <w:rPr>
          <w:rFonts w:ascii="Aptos" w:hAnsi="Aptos"/>
          <w:sz w:val="24"/>
          <w:szCs w:val="24"/>
        </w:rPr>
      </w:pPr>
    </w:p>
    <w:p w14:paraId="3A852EC1" w14:textId="77777777" w:rsidR="00F37FD3" w:rsidRDefault="00F37FD3" w:rsidP="00AE30BB">
      <w:pPr>
        <w:spacing w:after="0"/>
        <w:rPr>
          <w:rFonts w:ascii="Aptos" w:hAnsi="Aptos"/>
          <w:sz w:val="24"/>
          <w:szCs w:val="24"/>
        </w:rPr>
      </w:pPr>
    </w:p>
    <w:p w14:paraId="48C2CC9B" w14:textId="77777777" w:rsidR="00515A80" w:rsidRPr="00515A80" w:rsidRDefault="00515A80" w:rsidP="0051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b/>
          <w:color w:val="000000"/>
          <w:kern w:val="0"/>
          <w:sz w:val="24"/>
          <w:szCs w:val="24"/>
          <w:u w:val="single"/>
          <w14:ligatures w14:val="none"/>
        </w:rPr>
      </w:pPr>
    </w:p>
    <w:p w14:paraId="74302043" w14:textId="77777777" w:rsidR="00515A80" w:rsidRPr="001B2D6B" w:rsidRDefault="00515A80" w:rsidP="0051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b/>
          <w:color w:val="000000"/>
          <w:kern w:val="0"/>
          <w:sz w:val="24"/>
          <w:szCs w:val="24"/>
          <w:u w:val="single"/>
          <w:lang w:eastAsia="en-US"/>
          <w14:ligatures w14:val="none"/>
        </w:rPr>
      </w:pPr>
      <w:r w:rsidRPr="001B2D6B">
        <w:rPr>
          <w:rFonts w:ascii="Aptos" w:eastAsia="Times New Roman" w:hAnsi="Aptos" w:cs="Times New Roman"/>
          <w:b/>
          <w:color w:val="000000"/>
          <w:kern w:val="0"/>
          <w:sz w:val="24"/>
          <w:szCs w:val="24"/>
          <w:u w:val="single"/>
          <w:lang w:eastAsia="en-US"/>
          <w14:ligatures w14:val="none"/>
        </w:rPr>
        <w:lastRenderedPageBreak/>
        <w:t>Instructor Observations</w:t>
      </w:r>
    </w:p>
    <w:p w14:paraId="75528EE4" w14:textId="77777777" w:rsidR="00515A80" w:rsidRDefault="00515A80" w:rsidP="0051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kern w:val="0"/>
          <w:sz w:val="24"/>
          <w:szCs w:val="24"/>
          <w14:ligatures w14:val="none"/>
        </w:rPr>
      </w:pPr>
    </w:p>
    <w:p w14:paraId="1660B0B5" w14:textId="661866D7" w:rsidR="00A04957" w:rsidRPr="00A04957" w:rsidRDefault="00A04957" w:rsidP="00A04957">
      <w:pPr>
        <w:spacing w:after="0"/>
        <w:rPr>
          <w:rFonts w:ascii="Aptos" w:hAnsi="Aptos"/>
          <w:bCs/>
          <w:sz w:val="24"/>
          <w:szCs w:val="24"/>
          <w:u w:val="single"/>
        </w:rPr>
      </w:pPr>
      <w:r w:rsidRPr="00DF154C">
        <w:rPr>
          <w:rFonts w:ascii="Aptos" w:hAnsi="Aptos"/>
          <w:bCs/>
          <w:sz w:val="24"/>
          <w:szCs w:val="24"/>
          <w:u w:val="single"/>
        </w:rPr>
        <w:t>Current Assessment Period</w:t>
      </w:r>
    </w:p>
    <w:p w14:paraId="0C7871DD" w14:textId="7DC2708B" w:rsidR="0078158B" w:rsidRPr="001E4729" w:rsidRDefault="0078158B" w:rsidP="0078158B">
      <w:pPr>
        <w:tabs>
          <w:tab w:val="left" w:pos="3472"/>
        </w:tabs>
        <w:spacing w:after="0"/>
        <w:rPr>
          <w:rFonts w:ascii="Aptos" w:hAnsi="Aptos"/>
          <w:sz w:val="24"/>
          <w:szCs w:val="24"/>
        </w:rPr>
      </w:pPr>
      <w:r w:rsidRPr="001E4729">
        <w:rPr>
          <w:rFonts w:ascii="Aptos" w:hAnsi="Aptos"/>
          <w:sz w:val="24"/>
          <w:szCs w:val="24"/>
        </w:rPr>
        <w:t>Overall, student performance met the target of over 80% of students meeting or exceeding expectations for all traits. However, the 100% online sections</w:t>
      </w:r>
      <w:r w:rsidR="00D450B9">
        <w:rPr>
          <w:rFonts w:ascii="Aptos" w:hAnsi="Aptos" w:hint="eastAsia"/>
          <w:sz w:val="24"/>
          <w:szCs w:val="24"/>
        </w:rPr>
        <w:t xml:space="preserve"> in AY 23-24</w:t>
      </w:r>
      <w:r w:rsidR="00635636">
        <w:rPr>
          <w:rFonts w:ascii="Aptos" w:hAnsi="Aptos"/>
          <w:sz w:val="24"/>
          <w:szCs w:val="24"/>
        </w:rPr>
        <w:t>, which only represented a small percentage of the sample,</w:t>
      </w:r>
      <w:r w:rsidRPr="001E4729">
        <w:rPr>
          <w:rFonts w:ascii="Aptos" w:hAnsi="Aptos"/>
          <w:sz w:val="24"/>
          <w:szCs w:val="24"/>
        </w:rPr>
        <w:t xml:space="preserve"> did not meet the 80% target of meeting or exceeding expectations for all traits for oral communication. </w:t>
      </w:r>
    </w:p>
    <w:p w14:paraId="2A352390" w14:textId="77777777" w:rsidR="0078158B" w:rsidRDefault="0078158B" w:rsidP="0051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kern w:val="0"/>
          <w:sz w:val="24"/>
          <w:szCs w:val="24"/>
          <w14:ligatures w14:val="none"/>
        </w:rPr>
      </w:pPr>
    </w:p>
    <w:p w14:paraId="63860B88" w14:textId="0B85C3B3" w:rsidR="00F921D1" w:rsidRPr="00D90A84" w:rsidRDefault="00D90A84" w:rsidP="00D90A84">
      <w:pPr>
        <w:spacing w:after="0"/>
        <w:rPr>
          <w:rFonts w:ascii="Aptos" w:hAnsi="Aptos"/>
          <w:sz w:val="24"/>
          <w:szCs w:val="24"/>
          <w:u w:val="single"/>
        </w:rPr>
      </w:pPr>
      <w:r w:rsidRPr="00DF154C">
        <w:rPr>
          <w:rFonts w:ascii="Aptos" w:hAnsi="Aptos"/>
          <w:sz w:val="24"/>
          <w:szCs w:val="24"/>
          <w:u w:val="single"/>
        </w:rPr>
        <w:t>Compared to Previous Assessment Period</w:t>
      </w:r>
    </w:p>
    <w:p w14:paraId="28755D2A" w14:textId="730D2CCB" w:rsidR="00F921D1" w:rsidRPr="00F921D1" w:rsidRDefault="00F921D1" w:rsidP="00F921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kern w:val="0"/>
          <w:sz w:val="24"/>
          <w:szCs w:val="24"/>
          <w14:ligatures w14:val="none"/>
        </w:rPr>
      </w:pPr>
      <w:r w:rsidRPr="00F921D1">
        <w:rPr>
          <w:rFonts w:ascii="Aptos" w:hAnsi="Aptos" w:cs="Times New Roman"/>
          <w:color w:val="000000"/>
          <w:kern w:val="0"/>
          <w:sz w:val="24"/>
          <w:szCs w:val="24"/>
          <w14:ligatures w14:val="none"/>
        </w:rPr>
        <w:t>Compare the results from the current period with those from the previous assessment period</w:t>
      </w:r>
      <w:r w:rsidR="00D90A84">
        <w:rPr>
          <w:rFonts w:ascii="Aptos" w:hAnsi="Aptos" w:cs="Times New Roman" w:hint="eastAsia"/>
          <w:color w:val="000000"/>
          <w:kern w:val="0"/>
          <w:sz w:val="24"/>
          <w:szCs w:val="24"/>
          <w14:ligatures w14:val="none"/>
        </w:rPr>
        <w:t>:</w:t>
      </w:r>
    </w:p>
    <w:p w14:paraId="3983D84B" w14:textId="4F3702DE" w:rsidR="00F921D1" w:rsidRPr="00004C15" w:rsidRDefault="00F921D1" w:rsidP="00004C15">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kern w:val="0"/>
          <w:sz w:val="24"/>
          <w:szCs w:val="24"/>
          <w14:ligatures w14:val="none"/>
        </w:rPr>
      </w:pPr>
      <w:r w:rsidRPr="00004C15">
        <w:rPr>
          <w:rFonts w:ascii="Aptos" w:hAnsi="Aptos" w:cs="Times New Roman"/>
          <w:color w:val="000000"/>
          <w:kern w:val="0"/>
          <w:sz w:val="24"/>
          <w:szCs w:val="24"/>
          <w14:ligatures w14:val="none"/>
        </w:rPr>
        <w:t xml:space="preserve">Overall, student performance met the target of over 80% of students meeting or exceeding expectations for all traits. </w:t>
      </w:r>
    </w:p>
    <w:p w14:paraId="120D8C64" w14:textId="1E417921" w:rsidR="00F921D1" w:rsidRPr="00004C15" w:rsidRDefault="00F921D1" w:rsidP="00004C15">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kern w:val="0"/>
          <w:sz w:val="24"/>
          <w:szCs w:val="24"/>
          <w14:ligatures w14:val="none"/>
        </w:rPr>
      </w:pPr>
      <w:r w:rsidRPr="00004C15">
        <w:rPr>
          <w:rFonts w:ascii="Aptos" w:hAnsi="Aptos" w:cs="Times New Roman"/>
          <w:color w:val="000000"/>
          <w:kern w:val="0"/>
          <w:sz w:val="24"/>
          <w:szCs w:val="24"/>
          <w14:ligatures w14:val="none"/>
        </w:rPr>
        <w:t>Student performance increased in four traits: subject knowledge and confidence, organization and time management, elocution, and presentation design.</w:t>
      </w:r>
    </w:p>
    <w:p w14:paraId="2CCF9552" w14:textId="39520EF4" w:rsidR="00F921D1" w:rsidRPr="00004C15" w:rsidRDefault="00F921D1" w:rsidP="00004C15">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kern w:val="0"/>
          <w:sz w:val="24"/>
          <w:szCs w:val="24"/>
          <w14:ligatures w14:val="none"/>
        </w:rPr>
      </w:pPr>
      <w:r w:rsidRPr="00004C15">
        <w:rPr>
          <w:rFonts w:ascii="Aptos" w:hAnsi="Aptos" w:cs="Times New Roman"/>
          <w:color w:val="000000"/>
          <w:kern w:val="0"/>
          <w:sz w:val="24"/>
          <w:szCs w:val="24"/>
          <w14:ligatures w14:val="none"/>
        </w:rPr>
        <w:t xml:space="preserve">Eye contact continues to score the lowest across the sections </w:t>
      </w:r>
      <w:r w:rsidR="00D90A84">
        <w:rPr>
          <w:rFonts w:ascii="Aptos" w:hAnsi="Aptos" w:cs="Times New Roman"/>
          <w:color w:val="000000"/>
          <w:kern w:val="0"/>
          <w:sz w:val="24"/>
          <w:szCs w:val="24"/>
          <w14:ligatures w14:val="none"/>
        </w:rPr>
        <w:t>regarding</w:t>
      </w:r>
      <w:r w:rsidRPr="00004C15">
        <w:rPr>
          <w:rFonts w:ascii="Aptos" w:hAnsi="Aptos" w:cs="Times New Roman"/>
          <w:color w:val="000000"/>
          <w:kern w:val="0"/>
          <w:sz w:val="24"/>
          <w:szCs w:val="24"/>
          <w14:ligatures w14:val="none"/>
        </w:rPr>
        <w:t xml:space="preserve"> student performance, particularly in the online sections, which may be due to the nature of the communication channel (Zoom).</w:t>
      </w:r>
    </w:p>
    <w:p w14:paraId="32A03F16" w14:textId="3BBC5B64" w:rsidR="00F921D1" w:rsidRPr="00004C15" w:rsidRDefault="00F921D1" w:rsidP="00004C15">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kern w:val="0"/>
          <w:sz w:val="24"/>
          <w:szCs w:val="24"/>
          <w14:ligatures w14:val="none"/>
        </w:rPr>
      </w:pPr>
      <w:r w:rsidRPr="00004C15">
        <w:rPr>
          <w:rFonts w:ascii="Aptos" w:hAnsi="Aptos" w:cs="Times New Roman"/>
          <w:color w:val="000000"/>
          <w:kern w:val="0"/>
          <w:sz w:val="24"/>
          <w:szCs w:val="24"/>
          <w14:ligatures w14:val="none"/>
        </w:rPr>
        <w:t>Following up on the 202</w:t>
      </w:r>
      <w:r w:rsidR="00E73C7F">
        <w:rPr>
          <w:rFonts w:ascii="Aptos" w:hAnsi="Aptos" w:cs="Times New Roman" w:hint="eastAsia"/>
          <w:color w:val="000000"/>
          <w:kern w:val="0"/>
          <w:sz w:val="24"/>
          <w:szCs w:val="24"/>
          <w14:ligatures w14:val="none"/>
        </w:rPr>
        <w:t>2</w:t>
      </w:r>
      <w:r w:rsidRPr="00004C15">
        <w:rPr>
          <w:rFonts w:ascii="Aptos" w:hAnsi="Aptos" w:cs="Times New Roman"/>
          <w:color w:val="000000"/>
          <w:kern w:val="0"/>
          <w:sz w:val="24"/>
          <w:szCs w:val="24"/>
          <w14:ligatures w14:val="none"/>
        </w:rPr>
        <w:t>-202</w:t>
      </w:r>
      <w:r w:rsidR="00E73C7F">
        <w:rPr>
          <w:rFonts w:ascii="Aptos" w:hAnsi="Aptos" w:cs="Times New Roman" w:hint="eastAsia"/>
          <w:color w:val="000000"/>
          <w:kern w:val="0"/>
          <w:sz w:val="24"/>
          <w:szCs w:val="24"/>
          <w14:ligatures w14:val="none"/>
        </w:rPr>
        <w:t>3</w:t>
      </w:r>
      <w:r w:rsidRPr="00004C15">
        <w:rPr>
          <w:rFonts w:ascii="Aptos" w:hAnsi="Aptos" w:cs="Times New Roman"/>
          <w:color w:val="000000"/>
          <w:kern w:val="0"/>
          <w:sz w:val="24"/>
          <w:szCs w:val="24"/>
          <w14:ligatures w14:val="none"/>
        </w:rPr>
        <w:t xml:space="preserve"> recommendations, </w:t>
      </w:r>
      <w:proofErr w:type="gramStart"/>
      <w:r w:rsidRPr="00004C15">
        <w:rPr>
          <w:rFonts w:ascii="Aptos" w:hAnsi="Aptos" w:cs="Times New Roman"/>
          <w:color w:val="000000"/>
          <w:kern w:val="0"/>
          <w:sz w:val="24"/>
          <w:szCs w:val="24"/>
          <w14:ligatures w14:val="none"/>
        </w:rPr>
        <w:t>as a result of</w:t>
      </w:r>
      <w:proofErr w:type="gramEnd"/>
      <w:r w:rsidRPr="00004C15">
        <w:rPr>
          <w:rFonts w:ascii="Aptos" w:hAnsi="Aptos" w:cs="Times New Roman"/>
          <w:color w:val="000000"/>
          <w:kern w:val="0"/>
          <w:sz w:val="24"/>
          <w:szCs w:val="24"/>
          <w14:ligatures w14:val="none"/>
        </w:rPr>
        <w:t xml:space="preserve"> training, faculty members did improve </w:t>
      </w:r>
      <w:r w:rsidR="00D90A84">
        <w:rPr>
          <w:rFonts w:ascii="Aptos" w:hAnsi="Aptos" w:cs="Times New Roman"/>
          <w:color w:val="000000"/>
          <w:kern w:val="0"/>
          <w:sz w:val="24"/>
          <w:szCs w:val="24"/>
          <w14:ligatures w14:val="none"/>
        </w:rPr>
        <w:t xml:space="preserve">in </w:t>
      </w:r>
      <w:r w:rsidRPr="00004C15">
        <w:rPr>
          <w:rFonts w:ascii="Aptos" w:hAnsi="Aptos" w:cs="Times New Roman"/>
          <w:color w:val="000000"/>
          <w:kern w:val="0"/>
          <w:sz w:val="24"/>
          <w:szCs w:val="24"/>
          <w14:ligatures w14:val="none"/>
        </w:rPr>
        <w:t xml:space="preserve">assessing each student on each trait, </w:t>
      </w:r>
      <w:r w:rsidR="00D90A84">
        <w:rPr>
          <w:rFonts w:ascii="Aptos" w:hAnsi="Aptos" w:cs="Times New Roman"/>
          <w:color w:val="000000"/>
          <w:kern w:val="0"/>
          <w:sz w:val="24"/>
          <w:szCs w:val="24"/>
          <w14:ligatures w14:val="none"/>
        </w:rPr>
        <w:t>which</w:t>
      </w:r>
      <w:r w:rsidRPr="00004C15">
        <w:rPr>
          <w:rFonts w:ascii="Aptos" w:hAnsi="Aptos" w:cs="Times New Roman"/>
          <w:color w:val="000000"/>
          <w:kern w:val="0"/>
          <w:sz w:val="24"/>
          <w:szCs w:val="24"/>
          <w14:ligatures w14:val="none"/>
        </w:rPr>
        <w:t xml:space="preserve"> is reflected in the data.</w:t>
      </w:r>
    </w:p>
    <w:p w14:paraId="48A0EFBB" w14:textId="77777777" w:rsidR="00F921D1" w:rsidRPr="00F921D1" w:rsidRDefault="00F921D1" w:rsidP="00F921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kern w:val="0"/>
          <w:sz w:val="24"/>
          <w:szCs w:val="24"/>
          <w14:ligatures w14:val="none"/>
        </w:rPr>
      </w:pPr>
    </w:p>
    <w:p w14:paraId="6119B060" w14:textId="77777777" w:rsidR="00F921D1" w:rsidRPr="00C80577" w:rsidRDefault="00F921D1" w:rsidP="00F921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b/>
          <w:bCs/>
          <w:color w:val="000000"/>
          <w:kern w:val="0"/>
          <w:sz w:val="24"/>
          <w:szCs w:val="24"/>
          <w:u w:val="single"/>
          <w14:ligatures w14:val="none"/>
        </w:rPr>
      </w:pPr>
      <w:r w:rsidRPr="00C80577">
        <w:rPr>
          <w:rFonts w:ascii="Aptos" w:hAnsi="Aptos" w:cs="Times New Roman"/>
          <w:b/>
          <w:bCs/>
          <w:color w:val="000000"/>
          <w:kern w:val="0"/>
          <w:sz w:val="24"/>
          <w:szCs w:val="24"/>
          <w:u w:val="single"/>
          <w14:ligatures w14:val="none"/>
        </w:rPr>
        <w:t>Instructor Recommendations for Next Academic Year</w:t>
      </w:r>
    </w:p>
    <w:p w14:paraId="31902BBE" w14:textId="77777777" w:rsidR="00F921D1" w:rsidRDefault="00F921D1" w:rsidP="00F921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kern w:val="0"/>
          <w:sz w:val="24"/>
          <w:szCs w:val="24"/>
          <w14:ligatures w14:val="none"/>
        </w:rPr>
      </w:pPr>
    </w:p>
    <w:p w14:paraId="0EB6CC1A" w14:textId="6251420E" w:rsidR="0030022E" w:rsidRPr="001E4729" w:rsidRDefault="0030022E" w:rsidP="0030022E">
      <w:pPr>
        <w:tabs>
          <w:tab w:val="left" w:pos="3472"/>
        </w:tabs>
        <w:spacing w:after="0"/>
        <w:rPr>
          <w:rFonts w:ascii="Aptos" w:hAnsi="Aptos"/>
          <w:sz w:val="24"/>
          <w:szCs w:val="24"/>
        </w:rPr>
      </w:pPr>
      <w:r w:rsidRPr="001E4729">
        <w:rPr>
          <w:rFonts w:ascii="Aptos" w:hAnsi="Aptos"/>
          <w:sz w:val="24"/>
          <w:szCs w:val="24"/>
        </w:rPr>
        <w:t>The faculty decided to implement the following recommendations during 2023-2024</w:t>
      </w:r>
      <w:r>
        <w:rPr>
          <w:rFonts w:ascii="Aptos" w:hAnsi="Aptos" w:hint="eastAsia"/>
          <w:sz w:val="24"/>
          <w:szCs w:val="24"/>
        </w:rPr>
        <w:t xml:space="preserve"> and after</w:t>
      </w:r>
      <w:r w:rsidRPr="001E4729">
        <w:rPr>
          <w:rFonts w:ascii="Aptos" w:hAnsi="Aptos"/>
          <w:sz w:val="24"/>
          <w:szCs w:val="24"/>
        </w:rPr>
        <w:t>:</w:t>
      </w:r>
    </w:p>
    <w:p w14:paraId="15C0A869" w14:textId="77777777" w:rsidR="0030022E" w:rsidRPr="001E4729" w:rsidRDefault="0030022E" w:rsidP="0030022E">
      <w:pPr>
        <w:numPr>
          <w:ilvl w:val="0"/>
          <w:numId w:val="20"/>
        </w:numPr>
        <w:tabs>
          <w:tab w:val="left" w:pos="3472"/>
        </w:tabs>
        <w:spacing w:after="0"/>
        <w:rPr>
          <w:rFonts w:ascii="Aptos" w:hAnsi="Aptos"/>
          <w:sz w:val="24"/>
          <w:szCs w:val="24"/>
        </w:rPr>
      </w:pPr>
      <w:r w:rsidRPr="001E4729">
        <w:rPr>
          <w:rFonts w:ascii="Aptos" w:hAnsi="Aptos"/>
          <w:sz w:val="24"/>
          <w:szCs w:val="24"/>
        </w:rPr>
        <w:t xml:space="preserve">The faculty will be provided </w:t>
      </w:r>
      <w:r>
        <w:rPr>
          <w:rFonts w:ascii="Aptos" w:hAnsi="Aptos"/>
          <w:sz w:val="24"/>
          <w:szCs w:val="24"/>
        </w:rPr>
        <w:t>with training to ensure that</w:t>
      </w:r>
      <w:r w:rsidRPr="001E4729">
        <w:rPr>
          <w:rFonts w:ascii="Aptos" w:hAnsi="Aptos"/>
          <w:sz w:val="24"/>
          <w:szCs w:val="24"/>
        </w:rPr>
        <w:t xml:space="preserve"> each faculty member assesses each individual student on each trait independently.</w:t>
      </w:r>
    </w:p>
    <w:p w14:paraId="42493D05" w14:textId="5ADB8A07" w:rsidR="0030022E" w:rsidRDefault="0030022E" w:rsidP="0030022E">
      <w:pPr>
        <w:numPr>
          <w:ilvl w:val="0"/>
          <w:numId w:val="20"/>
        </w:numPr>
        <w:tabs>
          <w:tab w:val="left" w:pos="3472"/>
        </w:tabs>
        <w:spacing w:after="0"/>
        <w:rPr>
          <w:rFonts w:ascii="Aptos" w:hAnsi="Aptos"/>
          <w:sz w:val="24"/>
          <w:szCs w:val="24"/>
        </w:rPr>
      </w:pPr>
      <w:r w:rsidRPr="001E4729">
        <w:rPr>
          <w:rFonts w:ascii="Aptos" w:hAnsi="Aptos"/>
          <w:sz w:val="24"/>
          <w:szCs w:val="24"/>
        </w:rPr>
        <w:t xml:space="preserve">The faculty will add time and content to the curriculum focused on maintaining eye contact since this was the </w:t>
      </w:r>
      <w:r>
        <w:rPr>
          <w:rFonts w:ascii="Aptos" w:hAnsi="Aptos"/>
          <w:sz w:val="24"/>
          <w:szCs w:val="24"/>
        </w:rPr>
        <w:t>lowest-performing</w:t>
      </w:r>
      <w:r w:rsidRPr="001E4729">
        <w:rPr>
          <w:rFonts w:ascii="Aptos" w:hAnsi="Aptos"/>
          <w:sz w:val="24"/>
          <w:szCs w:val="24"/>
        </w:rPr>
        <w:t xml:space="preserve"> trait. </w:t>
      </w:r>
    </w:p>
    <w:p w14:paraId="5FEF5062" w14:textId="77777777" w:rsidR="0030022E" w:rsidRPr="0030022E" w:rsidRDefault="0030022E" w:rsidP="0030022E">
      <w:pPr>
        <w:tabs>
          <w:tab w:val="left" w:pos="3472"/>
        </w:tabs>
        <w:spacing w:after="0"/>
        <w:ind w:left="720"/>
        <w:rPr>
          <w:rFonts w:ascii="Aptos" w:hAnsi="Aptos"/>
          <w:sz w:val="24"/>
          <w:szCs w:val="24"/>
        </w:rPr>
      </w:pPr>
    </w:p>
    <w:p w14:paraId="012FBC51" w14:textId="166FC1FF" w:rsidR="009A40EC" w:rsidRDefault="00F921D1" w:rsidP="00F921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kern w:val="0"/>
          <w:sz w:val="24"/>
          <w:szCs w:val="24"/>
          <w14:ligatures w14:val="none"/>
        </w:rPr>
      </w:pPr>
      <w:r w:rsidRPr="00F921D1">
        <w:rPr>
          <w:rFonts w:ascii="Aptos" w:hAnsi="Aptos" w:cs="Times New Roman"/>
          <w:color w:val="000000"/>
          <w:kern w:val="0"/>
          <w:sz w:val="24"/>
          <w:szCs w:val="24"/>
          <w14:ligatures w14:val="none"/>
        </w:rPr>
        <w:t>The faculty</w:t>
      </w:r>
      <w:r w:rsidR="006439E0">
        <w:rPr>
          <w:rFonts w:ascii="Aptos" w:hAnsi="Aptos" w:cs="Times New Roman" w:hint="eastAsia"/>
          <w:color w:val="000000"/>
          <w:kern w:val="0"/>
          <w:sz w:val="24"/>
          <w:szCs w:val="24"/>
          <w14:ligatures w14:val="none"/>
        </w:rPr>
        <w:t xml:space="preserve">, </w:t>
      </w:r>
      <w:r w:rsidRPr="00F921D1">
        <w:rPr>
          <w:rFonts w:ascii="Aptos" w:hAnsi="Aptos" w:cs="Times New Roman"/>
          <w:color w:val="000000"/>
          <w:kern w:val="0"/>
          <w:sz w:val="24"/>
          <w:szCs w:val="24"/>
          <w14:ligatures w14:val="none"/>
        </w:rPr>
        <w:t>particularly those teaching strictly online</w:t>
      </w:r>
      <w:r w:rsidR="006439E0">
        <w:rPr>
          <w:rFonts w:ascii="Aptos" w:hAnsi="Aptos" w:cs="Times New Roman" w:hint="eastAsia"/>
          <w:color w:val="000000"/>
          <w:kern w:val="0"/>
          <w:sz w:val="24"/>
          <w:szCs w:val="24"/>
          <w14:ligatures w14:val="none"/>
        </w:rPr>
        <w:t xml:space="preserve">, </w:t>
      </w:r>
      <w:r w:rsidRPr="00F921D1">
        <w:rPr>
          <w:rFonts w:ascii="Aptos" w:hAnsi="Aptos" w:cs="Times New Roman"/>
          <w:color w:val="000000"/>
          <w:kern w:val="0"/>
          <w:sz w:val="24"/>
          <w:szCs w:val="24"/>
          <w14:ligatures w14:val="none"/>
        </w:rPr>
        <w:t>will add time and content to the curriculum focused on maintaining eye contact since this was the lowest-performing trait.</w:t>
      </w:r>
      <w:r w:rsidR="006439E0">
        <w:rPr>
          <w:rFonts w:ascii="Aptos" w:hAnsi="Aptos" w:cs="Times New Roman" w:hint="eastAsia"/>
          <w:color w:val="000000"/>
          <w:kern w:val="0"/>
          <w:sz w:val="24"/>
          <w:szCs w:val="24"/>
          <w14:ligatures w14:val="none"/>
        </w:rPr>
        <w:t xml:space="preserve"> </w:t>
      </w:r>
      <w:r w:rsidRPr="00F921D1">
        <w:rPr>
          <w:rFonts w:ascii="Aptos" w:hAnsi="Aptos" w:cs="Times New Roman"/>
          <w:color w:val="000000"/>
          <w:kern w:val="0"/>
          <w:sz w:val="24"/>
          <w:szCs w:val="24"/>
          <w14:ligatures w14:val="none"/>
        </w:rPr>
        <w:t xml:space="preserve">The faculty will </w:t>
      </w:r>
      <w:r w:rsidR="006439E0">
        <w:rPr>
          <w:rFonts w:ascii="Aptos" w:hAnsi="Aptos" w:cs="Times New Roman" w:hint="eastAsia"/>
          <w:color w:val="000000"/>
          <w:kern w:val="0"/>
          <w:sz w:val="24"/>
          <w:szCs w:val="24"/>
          <w14:ligatures w14:val="none"/>
        </w:rPr>
        <w:t xml:space="preserve">also </w:t>
      </w:r>
      <w:r w:rsidRPr="00F921D1">
        <w:rPr>
          <w:rFonts w:ascii="Aptos" w:hAnsi="Aptos" w:cs="Times New Roman"/>
          <w:color w:val="000000"/>
          <w:kern w:val="0"/>
          <w:sz w:val="24"/>
          <w:szCs w:val="24"/>
          <w14:ligatures w14:val="none"/>
        </w:rPr>
        <w:t xml:space="preserve">brainstorm strategies for increasing student performance across the board </w:t>
      </w:r>
      <w:r w:rsidR="0030022E">
        <w:rPr>
          <w:rFonts w:ascii="Aptos" w:hAnsi="Aptos" w:cs="Times New Roman"/>
          <w:color w:val="000000"/>
          <w:kern w:val="0"/>
          <w:sz w:val="24"/>
          <w:szCs w:val="24"/>
          <w14:ligatures w14:val="none"/>
        </w:rPr>
        <w:t>regarding</w:t>
      </w:r>
      <w:r w:rsidRPr="00F921D1">
        <w:rPr>
          <w:rFonts w:ascii="Aptos" w:hAnsi="Aptos" w:cs="Times New Roman"/>
          <w:color w:val="000000"/>
          <w:kern w:val="0"/>
          <w:sz w:val="24"/>
          <w:szCs w:val="24"/>
          <w14:ligatures w14:val="none"/>
        </w:rPr>
        <w:t xml:space="preserve"> the eye contact trait.</w:t>
      </w:r>
    </w:p>
    <w:p w14:paraId="129D5B46" w14:textId="77777777" w:rsidR="004F1D95" w:rsidRDefault="004F1D95" w:rsidP="0051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kern w:val="0"/>
          <w:sz w:val="24"/>
          <w:szCs w:val="24"/>
          <w14:ligatures w14:val="none"/>
        </w:rPr>
      </w:pPr>
    </w:p>
    <w:p w14:paraId="79C6760B" w14:textId="77777777" w:rsidR="00B86CFC" w:rsidRDefault="00B86CFC" w:rsidP="0051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kern w:val="0"/>
          <w:sz w:val="24"/>
          <w:szCs w:val="24"/>
          <w14:ligatures w14:val="none"/>
        </w:rPr>
      </w:pPr>
    </w:p>
    <w:p w14:paraId="7DC6E64C" w14:textId="2EC86AE4" w:rsidR="00C52131" w:rsidRDefault="00515A80" w:rsidP="00BB74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b/>
          <w:bCs/>
          <w:color w:val="000000"/>
          <w:kern w:val="0"/>
          <w:sz w:val="24"/>
          <w:szCs w:val="24"/>
          <w14:ligatures w14:val="none"/>
        </w:rPr>
      </w:pPr>
      <w:r w:rsidRPr="001B2D6B">
        <w:rPr>
          <w:rFonts w:ascii="Aptos" w:eastAsia="Times New Roman" w:hAnsi="Aptos" w:cs="Times New Roman"/>
          <w:b/>
          <w:bCs/>
          <w:color w:val="000000"/>
          <w:kern w:val="0"/>
          <w:sz w:val="24"/>
          <w:szCs w:val="24"/>
          <w:u w:val="single"/>
          <w:lang w:eastAsia="en-US"/>
          <w14:ligatures w14:val="none"/>
        </w:rPr>
        <w:t>Faculty Responsible for Reporting on Progress</w:t>
      </w:r>
      <w:r w:rsidRPr="001B2D6B">
        <w:rPr>
          <w:rFonts w:ascii="Aptos" w:eastAsia="Times New Roman" w:hAnsi="Aptos" w:cs="Times New Roman"/>
          <w:b/>
          <w:bCs/>
          <w:color w:val="000000"/>
          <w:kern w:val="0"/>
          <w:sz w:val="24"/>
          <w:szCs w:val="24"/>
          <w:lang w:eastAsia="en-US"/>
          <w14:ligatures w14:val="none"/>
        </w:rPr>
        <w:t xml:space="preserve">:  Dr. </w:t>
      </w:r>
      <w:r w:rsidR="00173470">
        <w:rPr>
          <w:rFonts w:ascii="Aptos" w:hAnsi="Aptos" w:cs="Times New Roman" w:hint="eastAsia"/>
          <w:b/>
          <w:bCs/>
          <w:color w:val="000000"/>
          <w:kern w:val="0"/>
          <w:sz w:val="24"/>
          <w:szCs w:val="24"/>
          <w14:ligatures w14:val="none"/>
        </w:rPr>
        <w:t>Mark</w:t>
      </w:r>
      <w:r w:rsidR="0030022E">
        <w:rPr>
          <w:rFonts w:ascii="Aptos" w:hAnsi="Aptos" w:cs="Times New Roman" w:hint="eastAsia"/>
          <w:b/>
          <w:bCs/>
          <w:color w:val="000000"/>
          <w:kern w:val="0"/>
          <w:sz w:val="24"/>
          <w:szCs w:val="24"/>
          <w14:ligatures w14:val="none"/>
        </w:rPr>
        <w:t xml:space="preserve"> Evans</w:t>
      </w:r>
      <w:r w:rsidR="00173470">
        <w:rPr>
          <w:rFonts w:ascii="Aptos" w:hAnsi="Aptos" w:cs="Times New Roman" w:hint="eastAsia"/>
          <w:b/>
          <w:bCs/>
          <w:color w:val="000000"/>
          <w:kern w:val="0"/>
          <w:sz w:val="24"/>
          <w:szCs w:val="24"/>
          <w14:ligatures w14:val="none"/>
        </w:rPr>
        <w:t xml:space="preserve"> </w:t>
      </w:r>
    </w:p>
    <w:p w14:paraId="59B979C7" w14:textId="77777777" w:rsidR="00C52131" w:rsidRDefault="00C52131">
      <w:pPr>
        <w:rPr>
          <w:rFonts w:ascii="Aptos" w:hAnsi="Aptos" w:cs="Times New Roman"/>
          <w:b/>
          <w:bCs/>
          <w:color w:val="000000"/>
          <w:kern w:val="0"/>
          <w:sz w:val="24"/>
          <w:szCs w:val="24"/>
          <w14:ligatures w14:val="none"/>
        </w:rPr>
      </w:pPr>
      <w:r>
        <w:rPr>
          <w:rFonts w:ascii="Aptos" w:hAnsi="Aptos" w:cs="Times New Roman"/>
          <w:b/>
          <w:bCs/>
          <w:color w:val="000000"/>
          <w:kern w:val="0"/>
          <w:sz w:val="24"/>
          <w:szCs w:val="24"/>
          <w14:ligatures w14:val="none"/>
        </w:rPr>
        <w:br w:type="page"/>
      </w:r>
    </w:p>
    <w:p w14:paraId="5AD4BFA1" w14:textId="366E59A6" w:rsidR="00BB7413" w:rsidRDefault="00F14ABD" w:rsidP="00BB74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b/>
          <w:bCs/>
          <w:color w:val="000000"/>
          <w:kern w:val="0"/>
          <w:sz w:val="24"/>
          <w:szCs w:val="24"/>
          <w14:ligatures w14:val="none"/>
        </w:rPr>
      </w:pPr>
      <w:r w:rsidRPr="00F14ABD">
        <w:rPr>
          <w:rFonts w:ascii="Aptos" w:hAnsi="Aptos" w:cs="Times New Roman"/>
          <w:b/>
          <w:bCs/>
          <w:color w:val="000000"/>
          <w:kern w:val="0"/>
          <w:sz w:val="24"/>
          <w:szCs w:val="24"/>
          <w14:ligatures w14:val="none"/>
        </w:rPr>
        <w:lastRenderedPageBreak/>
        <w:t xml:space="preserve">Joint Assurance of Learning and Undergraduate Curriculum </w:t>
      </w:r>
      <w:r>
        <w:rPr>
          <w:rFonts w:ascii="Aptos" w:hAnsi="Aptos" w:cs="Times New Roman"/>
          <w:b/>
          <w:bCs/>
          <w:color w:val="000000"/>
          <w:kern w:val="0"/>
          <w:sz w:val="24"/>
          <w:szCs w:val="24"/>
          <w14:ligatures w14:val="none"/>
        </w:rPr>
        <w:t>C</w:t>
      </w:r>
      <w:r w:rsidRPr="00F14ABD">
        <w:rPr>
          <w:rFonts w:ascii="Aptos" w:hAnsi="Aptos" w:cs="Times New Roman"/>
          <w:b/>
          <w:bCs/>
          <w:color w:val="000000"/>
          <w:kern w:val="0"/>
          <w:sz w:val="24"/>
          <w:szCs w:val="24"/>
          <w14:ligatures w14:val="none"/>
        </w:rPr>
        <w:t xml:space="preserve">ommittee </w:t>
      </w:r>
      <w:r>
        <w:rPr>
          <w:rFonts w:ascii="Aptos" w:hAnsi="Aptos" w:cs="Times New Roman"/>
          <w:b/>
          <w:bCs/>
          <w:color w:val="000000"/>
          <w:kern w:val="0"/>
          <w:sz w:val="24"/>
          <w:szCs w:val="24"/>
          <w14:ligatures w14:val="none"/>
        </w:rPr>
        <w:t>Review</w:t>
      </w:r>
    </w:p>
    <w:p w14:paraId="2CA7B105" w14:textId="77777777" w:rsidR="00F14ABD" w:rsidRDefault="00F14ABD" w:rsidP="00BB74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b/>
          <w:bCs/>
          <w:color w:val="000000"/>
          <w:kern w:val="0"/>
          <w:sz w:val="24"/>
          <w:szCs w:val="24"/>
          <w14:ligatures w14:val="none"/>
        </w:rPr>
      </w:pPr>
    </w:p>
    <w:p w14:paraId="7E46FD34" w14:textId="43EFF3F3" w:rsidR="00911D02" w:rsidRDefault="00F14ABD" w:rsidP="00911D02">
      <w:pPr>
        <w:spacing w:after="0" w:line="240" w:lineRule="auto"/>
        <w:rPr>
          <w:rFonts w:ascii="Aptos" w:hAnsi="Aptos" w:cs="Arial"/>
          <w:bCs/>
          <w:kern w:val="0"/>
          <w14:ligatures w14:val="none"/>
        </w:rPr>
      </w:pPr>
      <w:r w:rsidRPr="003739B3">
        <w:rPr>
          <w:rFonts w:ascii="Aptos" w:hAnsi="Aptos" w:cs="Times New Roman"/>
          <w:color w:val="000000"/>
          <w:kern w:val="0"/>
          <w:sz w:val="24"/>
          <w:szCs w:val="24"/>
          <w14:ligatures w14:val="none"/>
        </w:rPr>
        <w:t xml:space="preserve">On </w:t>
      </w:r>
      <w:r w:rsidR="003739B3">
        <w:rPr>
          <w:rFonts w:ascii="Aptos" w:hAnsi="Aptos" w:cs="Times New Roman"/>
          <w:color w:val="000000"/>
          <w:kern w:val="0"/>
          <w:sz w:val="24"/>
          <w:szCs w:val="24"/>
          <w14:ligatures w14:val="none"/>
        </w:rPr>
        <w:t>August 30</w:t>
      </w:r>
      <w:r w:rsidR="003739B3" w:rsidRPr="003739B3">
        <w:rPr>
          <w:rFonts w:ascii="Aptos" w:hAnsi="Aptos" w:cs="Times New Roman"/>
          <w:color w:val="000000"/>
          <w:kern w:val="0"/>
          <w:sz w:val="24"/>
          <w:szCs w:val="24"/>
          <w:vertAlign w:val="superscript"/>
          <w14:ligatures w14:val="none"/>
        </w:rPr>
        <w:t>th</w:t>
      </w:r>
      <w:r w:rsidR="003739B3">
        <w:rPr>
          <w:rFonts w:ascii="Aptos" w:hAnsi="Aptos" w:cs="Times New Roman"/>
          <w:color w:val="000000"/>
          <w:kern w:val="0"/>
          <w:sz w:val="24"/>
          <w:szCs w:val="24"/>
          <w14:ligatures w14:val="none"/>
        </w:rPr>
        <w:t xml:space="preserve">, the Assurance of Learning Committee and the Undergraduate Curriculum committee held a joint meeting to review the </w:t>
      </w:r>
      <w:r w:rsidR="003B1695">
        <w:rPr>
          <w:rFonts w:ascii="Aptos" w:hAnsi="Aptos" w:cs="Times New Roman"/>
          <w:color w:val="000000"/>
          <w:kern w:val="0"/>
          <w:sz w:val="24"/>
          <w:szCs w:val="24"/>
          <w14:ligatures w14:val="none"/>
        </w:rPr>
        <w:t xml:space="preserve">assurance of learning results for the Core </w:t>
      </w:r>
      <w:r w:rsidR="00911D02">
        <w:rPr>
          <w:rFonts w:ascii="Aptos" w:hAnsi="Aptos" w:cs="Times New Roman"/>
          <w:color w:val="000000"/>
          <w:kern w:val="0"/>
          <w:sz w:val="24"/>
          <w:szCs w:val="24"/>
          <w14:ligatures w14:val="none"/>
        </w:rPr>
        <w:t>C</w:t>
      </w:r>
      <w:r w:rsidR="003B1695">
        <w:rPr>
          <w:rFonts w:ascii="Aptos" w:hAnsi="Aptos" w:cs="Times New Roman"/>
          <w:color w:val="000000"/>
          <w:kern w:val="0"/>
          <w:sz w:val="24"/>
          <w:szCs w:val="24"/>
          <w14:ligatures w14:val="none"/>
        </w:rPr>
        <w:t xml:space="preserve">ompetency </w:t>
      </w:r>
      <w:r w:rsidR="00911D02">
        <w:rPr>
          <w:rFonts w:ascii="Aptos" w:hAnsi="Aptos" w:cs="Times New Roman"/>
          <w:color w:val="000000"/>
          <w:kern w:val="0"/>
          <w:sz w:val="24"/>
          <w:szCs w:val="24"/>
          <w14:ligatures w14:val="none"/>
        </w:rPr>
        <w:t xml:space="preserve">on </w:t>
      </w:r>
      <w:r w:rsidR="00911D02" w:rsidRPr="00911D02">
        <w:rPr>
          <w:rFonts w:ascii="Aptos" w:hAnsi="Aptos" w:cs="Arial" w:hint="eastAsia"/>
          <w:bCs/>
          <w:kern w:val="0"/>
          <w14:ligatures w14:val="none"/>
        </w:rPr>
        <w:t>WRITTEN &amp; ORAL COMMUNICATION</w:t>
      </w:r>
      <w:r w:rsidR="00911D02">
        <w:rPr>
          <w:rFonts w:ascii="Aptos" w:hAnsi="Aptos" w:cs="Arial"/>
          <w:bCs/>
          <w:kern w:val="0"/>
          <w14:ligatures w14:val="none"/>
        </w:rPr>
        <w:t xml:space="preserve">.  </w:t>
      </w:r>
    </w:p>
    <w:p w14:paraId="7CDACFD3" w14:textId="77777777" w:rsidR="00C11C5F" w:rsidRDefault="00C11C5F" w:rsidP="00911D02">
      <w:pPr>
        <w:spacing w:after="0" w:line="240" w:lineRule="auto"/>
        <w:rPr>
          <w:rFonts w:ascii="Aptos" w:hAnsi="Aptos" w:cs="Arial"/>
          <w:bCs/>
          <w:kern w:val="0"/>
          <w14:ligatures w14:val="none"/>
        </w:rPr>
      </w:pPr>
    </w:p>
    <w:p w14:paraId="1554EECC" w14:textId="0D65E832" w:rsidR="00911D02" w:rsidRDefault="00911D02" w:rsidP="00911D02">
      <w:pPr>
        <w:spacing w:after="0" w:line="240" w:lineRule="auto"/>
        <w:rPr>
          <w:rFonts w:ascii="Aptos" w:hAnsi="Aptos" w:cs="Arial"/>
          <w:bCs/>
          <w:kern w:val="0"/>
          <w14:ligatures w14:val="none"/>
        </w:rPr>
      </w:pPr>
      <w:r>
        <w:rPr>
          <w:rFonts w:ascii="Aptos" w:hAnsi="Aptos" w:cs="Arial"/>
          <w:bCs/>
          <w:kern w:val="0"/>
          <w14:ligatures w14:val="none"/>
        </w:rPr>
        <w:t xml:space="preserve">The </w:t>
      </w:r>
      <w:r w:rsidR="00C11C5F">
        <w:rPr>
          <w:rFonts w:ascii="Aptos" w:hAnsi="Aptos" w:cs="Arial"/>
          <w:bCs/>
          <w:kern w:val="0"/>
          <w14:ligatures w14:val="none"/>
        </w:rPr>
        <w:t xml:space="preserve">assessment results were reported to the joint committee members along with recommended curriculum changes </w:t>
      </w:r>
      <w:r w:rsidR="007416AB">
        <w:rPr>
          <w:rFonts w:ascii="Aptos" w:hAnsi="Aptos" w:cs="Arial"/>
          <w:bCs/>
          <w:kern w:val="0"/>
          <w14:ligatures w14:val="none"/>
        </w:rPr>
        <w:t xml:space="preserve">from associated core course coordinators </w:t>
      </w:r>
      <w:r w:rsidR="00C11C5F">
        <w:rPr>
          <w:rFonts w:ascii="Aptos" w:hAnsi="Aptos" w:cs="Arial"/>
          <w:bCs/>
          <w:kern w:val="0"/>
          <w14:ligatures w14:val="none"/>
        </w:rPr>
        <w:t xml:space="preserve">to </w:t>
      </w:r>
      <w:r w:rsidR="007416AB">
        <w:rPr>
          <w:rFonts w:ascii="Aptos" w:hAnsi="Aptos" w:cs="Arial"/>
          <w:bCs/>
          <w:kern w:val="0"/>
          <w14:ligatures w14:val="none"/>
        </w:rPr>
        <w:t xml:space="preserve">improve student success.  </w:t>
      </w:r>
      <w:r w:rsidR="00D15A8F">
        <w:rPr>
          <w:rFonts w:ascii="Aptos" w:hAnsi="Aptos" w:cs="Arial"/>
          <w:bCs/>
          <w:kern w:val="0"/>
          <w14:ligatures w14:val="none"/>
        </w:rPr>
        <w:t xml:space="preserve">Additionally, the joint committee discussed </w:t>
      </w:r>
      <w:r w:rsidR="001B70DE">
        <w:rPr>
          <w:rFonts w:ascii="Aptos" w:hAnsi="Aptos" w:cs="Arial"/>
          <w:bCs/>
          <w:kern w:val="0"/>
          <w14:ligatures w14:val="none"/>
        </w:rPr>
        <w:t>the recent impact of changes on the structure of the assessment process</w:t>
      </w:r>
      <w:r w:rsidR="006C7AAB">
        <w:rPr>
          <w:rFonts w:ascii="Aptos" w:hAnsi="Aptos" w:cs="Arial"/>
          <w:bCs/>
          <w:kern w:val="0"/>
          <w14:ligatures w14:val="none"/>
        </w:rPr>
        <w:t>,</w:t>
      </w:r>
      <w:r w:rsidR="001B70DE">
        <w:rPr>
          <w:rFonts w:ascii="Aptos" w:hAnsi="Aptos" w:cs="Arial"/>
          <w:bCs/>
          <w:kern w:val="0"/>
          <w14:ligatures w14:val="none"/>
        </w:rPr>
        <w:t xml:space="preserve"> </w:t>
      </w:r>
      <w:r w:rsidR="006C7AAB">
        <w:rPr>
          <w:rFonts w:ascii="Aptos" w:hAnsi="Aptos" w:cs="Arial"/>
          <w:bCs/>
          <w:kern w:val="0"/>
          <w14:ligatures w14:val="none"/>
        </w:rPr>
        <w:t xml:space="preserve">the courses participating in the assessment of the competency, and potential programmatic changes.  </w:t>
      </w:r>
      <w:r w:rsidR="00695DB7">
        <w:rPr>
          <w:rFonts w:ascii="Aptos" w:hAnsi="Aptos" w:cs="Arial"/>
          <w:bCs/>
          <w:kern w:val="0"/>
          <w14:ligatures w14:val="none"/>
        </w:rPr>
        <w:t xml:space="preserve">It was determined that because of the recent changes it would be best to allow for a period of </w:t>
      </w:r>
      <w:r w:rsidR="00F330BB">
        <w:rPr>
          <w:rFonts w:ascii="Aptos" w:hAnsi="Aptos" w:cs="Arial"/>
          <w:bCs/>
          <w:kern w:val="0"/>
          <w14:ligatures w14:val="none"/>
        </w:rPr>
        <w:t xml:space="preserve">consistent assessment to </w:t>
      </w:r>
      <w:r w:rsidR="000109E0">
        <w:rPr>
          <w:rFonts w:ascii="Aptos" w:hAnsi="Aptos" w:cs="Arial"/>
          <w:bCs/>
          <w:kern w:val="0"/>
          <w14:ligatures w14:val="none"/>
        </w:rPr>
        <w:t xml:space="preserve">better reflect the impact of the changes on the assessment process.  </w:t>
      </w:r>
    </w:p>
    <w:p w14:paraId="02E3C6BE" w14:textId="77777777" w:rsidR="000109E0" w:rsidRDefault="000109E0" w:rsidP="00911D02">
      <w:pPr>
        <w:spacing w:after="0" w:line="240" w:lineRule="auto"/>
        <w:rPr>
          <w:rFonts w:ascii="Aptos" w:hAnsi="Aptos" w:cs="Arial"/>
          <w:bCs/>
          <w:kern w:val="0"/>
          <w14:ligatures w14:val="none"/>
        </w:rPr>
      </w:pPr>
    </w:p>
    <w:p w14:paraId="4C2E81AD" w14:textId="36D5A39E" w:rsidR="000109E0" w:rsidRPr="001B2D6B" w:rsidRDefault="000109E0" w:rsidP="00911D02">
      <w:pPr>
        <w:spacing w:after="0" w:line="240" w:lineRule="auto"/>
        <w:rPr>
          <w:rFonts w:ascii="Aptos" w:hAnsi="Aptos" w:cs="Arial"/>
          <w:b/>
          <w:kern w:val="0"/>
          <w:sz w:val="40"/>
          <w:szCs w:val="40"/>
          <w14:ligatures w14:val="none"/>
        </w:rPr>
      </w:pPr>
      <w:r>
        <w:rPr>
          <w:rFonts w:ascii="Aptos" w:hAnsi="Aptos" w:cs="Arial"/>
          <w:bCs/>
          <w:kern w:val="0"/>
          <w14:ligatures w14:val="none"/>
        </w:rPr>
        <w:t>Finally, it was determined that it would be beneficial if an in</w:t>
      </w:r>
      <w:r w:rsidR="00F56AEB">
        <w:rPr>
          <w:rFonts w:ascii="Aptos" w:hAnsi="Aptos" w:cs="Arial"/>
          <w:bCs/>
          <w:kern w:val="0"/>
          <w14:ligatures w14:val="none"/>
        </w:rPr>
        <w:t>-</w:t>
      </w:r>
      <w:r>
        <w:rPr>
          <w:rFonts w:ascii="Aptos" w:hAnsi="Aptos" w:cs="Arial"/>
          <w:bCs/>
          <w:kern w:val="0"/>
          <w14:ligatures w14:val="none"/>
        </w:rPr>
        <w:t xml:space="preserve">depth review of the assessment </w:t>
      </w:r>
      <w:r w:rsidR="00C72A4F">
        <w:rPr>
          <w:rFonts w:ascii="Aptos" w:hAnsi="Aptos" w:cs="Arial"/>
          <w:bCs/>
          <w:kern w:val="0"/>
          <w14:ligatures w14:val="none"/>
        </w:rPr>
        <w:t xml:space="preserve">processes and rubrics for all </w:t>
      </w:r>
      <w:r>
        <w:rPr>
          <w:rFonts w:ascii="Aptos" w:hAnsi="Aptos" w:cs="Arial"/>
          <w:bCs/>
          <w:kern w:val="0"/>
          <w14:ligatures w14:val="none"/>
        </w:rPr>
        <w:t xml:space="preserve">competencies </w:t>
      </w:r>
      <w:r w:rsidR="00320407">
        <w:rPr>
          <w:rFonts w:ascii="Aptos" w:hAnsi="Aptos" w:cs="Arial"/>
          <w:bCs/>
          <w:kern w:val="0"/>
          <w14:ligatures w14:val="none"/>
        </w:rPr>
        <w:t>to be completed in the 2024-2025 academic year.</w:t>
      </w:r>
    </w:p>
    <w:p w14:paraId="5EA53DE7" w14:textId="046CB286" w:rsidR="00F14ABD" w:rsidRPr="003739B3" w:rsidRDefault="00F14ABD" w:rsidP="00911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kern w:val="0"/>
          <w:sz w:val="24"/>
          <w:szCs w:val="24"/>
          <w14:ligatures w14:val="none"/>
        </w:rPr>
      </w:pPr>
    </w:p>
    <w:p w14:paraId="4299026B" w14:textId="548398E3" w:rsidR="00BB7413" w:rsidRPr="00BB7413" w:rsidRDefault="00BB7413" w:rsidP="00911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kern w:val="0"/>
          <w:sz w:val="24"/>
          <w:szCs w:val="24"/>
          <w14:ligatures w14:val="none"/>
        </w:rPr>
      </w:pPr>
    </w:p>
    <w:p w14:paraId="7D3EDEBE" w14:textId="77777777" w:rsidR="00BB7413" w:rsidRPr="00BB7413" w:rsidRDefault="00BB7413" w:rsidP="00911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kern w:val="0"/>
          <w:sz w:val="24"/>
          <w:szCs w:val="24"/>
          <w14:ligatures w14:val="none"/>
        </w:rPr>
      </w:pPr>
    </w:p>
    <w:p w14:paraId="4A8DB3C8" w14:textId="02FE9FA3" w:rsidR="00AE30BB" w:rsidRPr="00BB7413" w:rsidRDefault="00AE30BB" w:rsidP="00911D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kern w:val="0"/>
          <w:sz w:val="24"/>
          <w:szCs w:val="24"/>
          <w14:ligatures w14:val="none"/>
        </w:rPr>
      </w:pPr>
      <w:r w:rsidRPr="00BB7413">
        <w:rPr>
          <w:rFonts w:ascii="Aptos" w:hAnsi="Aptos"/>
        </w:rPr>
        <w:tab/>
      </w:r>
    </w:p>
    <w:sectPr w:rsidR="00AE30BB" w:rsidRPr="00BB7413" w:rsidSect="001011A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3B889" w14:textId="77777777" w:rsidR="00090B25" w:rsidRDefault="00090B25">
      <w:pPr>
        <w:spacing w:after="0" w:line="240" w:lineRule="auto"/>
      </w:pPr>
      <w:r>
        <w:separator/>
      </w:r>
    </w:p>
  </w:endnote>
  <w:endnote w:type="continuationSeparator" w:id="0">
    <w:p w14:paraId="71B18A0F" w14:textId="77777777" w:rsidR="00090B25" w:rsidRDefault="00090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722764"/>
      <w:docPartObj>
        <w:docPartGallery w:val="Page Numbers (Bottom of Page)"/>
        <w:docPartUnique/>
      </w:docPartObj>
    </w:sdtPr>
    <w:sdtEndPr>
      <w:rPr>
        <w:noProof/>
      </w:rPr>
    </w:sdtEndPr>
    <w:sdtContent>
      <w:p w14:paraId="29EBE106" w14:textId="77777777" w:rsidR="002873A3" w:rsidRDefault="00BB7413">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59247261" w14:textId="77777777" w:rsidR="002873A3" w:rsidRDefault="00287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F8433" w14:textId="77777777" w:rsidR="00090B25" w:rsidRDefault="00090B25">
      <w:pPr>
        <w:spacing w:after="0" w:line="240" w:lineRule="auto"/>
      </w:pPr>
      <w:r>
        <w:separator/>
      </w:r>
    </w:p>
  </w:footnote>
  <w:footnote w:type="continuationSeparator" w:id="0">
    <w:p w14:paraId="04517AC5" w14:textId="77777777" w:rsidR="00090B25" w:rsidRDefault="00090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6C3D"/>
    <w:multiLevelType w:val="hybridMultilevel"/>
    <w:tmpl w:val="51F8E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21BDF"/>
    <w:multiLevelType w:val="hybridMultilevel"/>
    <w:tmpl w:val="BCE0848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26D222B"/>
    <w:multiLevelType w:val="hybridMultilevel"/>
    <w:tmpl w:val="F8F2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73547"/>
    <w:multiLevelType w:val="hybridMultilevel"/>
    <w:tmpl w:val="62945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3716D"/>
    <w:multiLevelType w:val="hybridMultilevel"/>
    <w:tmpl w:val="4E4A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A2DD9"/>
    <w:multiLevelType w:val="hybridMultilevel"/>
    <w:tmpl w:val="5C64FD94"/>
    <w:lvl w:ilvl="0" w:tplc="6F14C806">
      <w:start w:val="1"/>
      <w:numFmt w:val="decimal"/>
      <w:lvlText w:val="%1."/>
      <w:lvlJc w:val="left"/>
      <w:pPr>
        <w:ind w:left="771" w:hanging="360"/>
      </w:pPr>
      <w:rPr>
        <w:rFonts w:hint="default"/>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6" w15:restartNumberingAfterBreak="0">
    <w:nsid w:val="33C01B3F"/>
    <w:multiLevelType w:val="hybridMultilevel"/>
    <w:tmpl w:val="0018F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55269"/>
    <w:multiLevelType w:val="hybridMultilevel"/>
    <w:tmpl w:val="983A5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10046"/>
    <w:multiLevelType w:val="hybridMultilevel"/>
    <w:tmpl w:val="4E6CDC32"/>
    <w:lvl w:ilvl="0" w:tplc="55B6B2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A206E"/>
    <w:multiLevelType w:val="hybridMultilevel"/>
    <w:tmpl w:val="342CE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45FDA"/>
    <w:multiLevelType w:val="hybridMultilevel"/>
    <w:tmpl w:val="03AA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23693"/>
    <w:multiLevelType w:val="hybridMultilevel"/>
    <w:tmpl w:val="A2787F50"/>
    <w:lvl w:ilvl="0" w:tplc="55B6B2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C6DF50"/>
    <w:multiLevelType w:val="hybridMultilevel"/>
    <w:tmpl w:val="147E9E76"/>
    <w:lvl w:ilvl="0" w:tplc="7FF0813E">
      <w:start w:val="1"/>
      <w:numFmt w:val="bullet"/>
      <w:lvlText w:val=""/>
      <w:lvlJc w:val="left"/>
      <w:pPr>
        <w:ind w:left="720" w:hanging="360"/>
      </w:pPr>
      <w:rPr>
        <w:rFonts w:ascii="Symbol" w:hAnsi="Symbol" w:hint="default"/>
      </w:rPr>
    </w:lvl>
    <w:lvl w:ilvl="1" w:tplc="BE8A34BA">
      <w:start w:val="1"/>
      <w:numFmt w:val="bullet"/>
      <w:lvlText w:val="o"/>
      <w:lvlJc w:val="left"/>
      <w:pPr>
        <w:ind w:left="1440" w:hanging="360"/>
      </w:pPr>
      <w:rPr>
        <w:rFonts w:ascii="Courier New" w:hAnsi="Courier New" w:hint="default"/>
      </w:rPr>
    </w:lvl>
    <w:lvl w:ilvl="2" w:tplc="308A7204">
      <w:start w:val="1"/>
      <w:numFmt w:val="bullet"/>
      <w:lvlText w:val=""/>
      <w:lvlJc w:val="left"/>
      <w:pPr>
        <w:ind w:left="2160" w:hanging="360"/>
      </w:pPr>
      <w:rPr>
        <w:rFonts w:ascii="Wingdings" w:hAnsi="Wingdings" w:hint="default"/>
      </w:rPr>
    </w:lvl>
    <w:lvl w:ilvl="3" w:tplc="7538609A">
      <w:start w:val="1"/>
      <w:numFmt w:val="bullet"/>
      <w:lvlText w:val=""/>
      <w:lvlJc w:val="left"/>
      <w:pPr>
        <w:ind w:left="2880" w:hanging="360"/>
      </w:pPr>
      <w:rPr>
        <w:rFonts w:ascii="Symbol" w:hAnsi="Symbol" w:hint="default"/>
      </w:rPr>
    </w:lvl>
    <w:lvl w:ilvl="4" w:tplc="6DA0EC4A">
      <w:start w:val="1"/>
      <w:numFmt w:val="bullet"/>
      <w:lvlText w:val="o"/>
      <w:lvlJc w:val="left"/>
      <w:pPr>
        <w:ind w:left="3600" w:hanging="360"/>
      </w:pPr>
      <w:rPr>
        <w:rFonts w:ascii="Courier New" w:hAnsi="Courier New" w:hint="default"/>
      </w:rPr>
    </w:lvl>
    <w:lvl w:ilvl="5" w:tplc="52FADB22">
      <w:start w:val="1"/>
      <w:numFmt w:val="bullet"/>
      <w:lvlText w:val=""/>
      <w:lvlJc w:val="left"/>
      <w:pPr>
        <w:ind w:left="4320" w:hanging="360"/>
      </w:pPr>
      <w:rPr>
        <w:rFonts w:ascii="Wingdings" w:hAnsi="Wingdings" w:hint="default"/>
      </w:rPr>
    </w:lvl>
    <w:lvl w:ilvl="6" w:tplc="3A10CF7A">
      <w:start w:val="1"/>
      <w:numFmt w:val="bullet"/>
      <w:lvlText w:val=""/>
      <w:lvlJc w:val="left"/>
      <w:pPr>
        <w:ind w:left="5040" w:hanging="360"/>
      </w:pPr>
      <w:rPr>
        <w:rFonts w:ascii="Symbol" w:hAnsi="Symbol" w:hint="default"/>
      </w:rPr>
    </w:lvl>
    <w:lvl w:ilvl="7" w:tplc="3A4E2AE4">
      <w:start w:val="1"/>
      <w:numFmt w:val="bullet"/>
      <w:lvlText w:val="o"/>
      <w:lvlJc w:val="left"/>
      <w:pPr>
        <w:ind w:left="5760" w:hanging="360"/>
      </w:pPr>
      <w:rPr>
        <w:rFonts w:ascii="Courier New" w:hAnsi="Courier New" w:hint="default"/>
      </w:rPr>
    </w:lvl>
    <w:lvl w:ilvl="8" w:tplc="EAF429C6">
      <w:start w:val="1"/>
      <w:numFmt w:val="bullet"/>
      <w:lvlText w:val=""/>
      <w:lvlJc w:val="left"/>
      <w:pPr>
        <w:ind w:left="6480" w:hanging="360"/>
      </w:pPr>
      <w:rPr>
        <w:rFonts w:ascii="Wingdings" w:hAnsi="Wingdings" w:hint="default"/>
      </w:rPr>
    </w:lvl>
  </w:abstractNum>
  <w:abstractNum w:abstractNumId="13" w15:restartNumberingAfterBreak="0">
    <w:nsid w:val="59CF1310"/>
    <w:multiLevelType w:val="hybridMultilevel"/>
    <w:tmpl w:val="E6B6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A7B84"/>
    <w:multiLevelType w:val="hybridMultilevel"/>
    <w:tmpl w:val="91FC0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6F2375"/>
    <w:multiLevelType w:val="hybridMultilevel"/>
    <w:tmpl w:val="1E18D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91DDF"/>
    <w:multiLevelType w:val="hybridMultilevel"/>
    <w:tmpl w:val="55F8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71156"/>
    <w:multiLevelType w:val="hybridMultilevel"/>
    <w:tmpl w:val="A644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3654B"/>
    <w:multiLevelType w:val="hybridMultilevel"/>
    <w:tmpl w:val="66B6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000887"/>
    <w:multiLevelType w:val="hybridMultilevel"/>
    <w:tmpl w:val="BD5C2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37B31"/>
    <w:multiLevelType w:val="hybridMultilevel"/>
    <w:tmpl w:val="9F98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A3BE1"/>
    <w:multiLevelType w:val="hybridMultilevel"/>
    <w:tmpl w:val="C4DC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2F1028"/>
    <w:multiLevelType w:val="hybridMultilevel"/>
    <w:tmpl w:val="AEC65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925ABA"/>
    <w:multiLevelType w:val="hybridMultilevel"/>
    <w:tmpl w:val="978EA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535BA9"/>
    <w:multiLevelType w:val="hybridMultilevel"/>
    <w:tmpl w:val="97E2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211BA"/>
    <w:multiLevelType w:val="hybridMultilevel"/>
    <w:tmpl w:val="5C5EE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C555B6"/>
    <w:multiLevelType w:val="hybridMultilevel"/>
    <w:tmpl w:val="D092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175169">
    <w:abstractNumId w:val="19"/>
  </w:num>
  <w:num w:numId="2" w16cid:durableId="1931503369">
    <w:abstractNumId w:val="24"/>
  </w:num>
  <w:num w:numId="3" w16cid:durableId="1783843077">
    <w:abstractNumId w:val="5"/>
  </w:num>
  <w:num w:numId="4" w16cid:durableId="1583178385">
    <w:abstractNumId w:val="2"/>
  </w:num>
  <w:num w:numId="5" w16cid:durableId="1811707856">
    <w:abstractNumId w:val="7"/>
  </w:num>
  <w:num w:numId="6" w16cid:durableId="1570191100">
    <w:abstractNumId w:val="15"/>
  </w:num>
  <w:num w:numId="7" w16cid:durableId="385489076">
    <w:abstractNumId w:val="25"/>
  </w:num>
  <w:num w:numId="8" w16cid:durableId="538400388">
    <w:abstractNumId w:val="22"/>
  </w:num>
  <w:num w:numId="9" w16cid:durableId="2116820914">
    <w:abstractNumId w:val="6"/>
  </w:num>
  <w:num w:numId="10" w16cid:durableId="517620065">
    <w:abstractNumId w:val="20"/>
  </w:num>
  <w:num w:numId="11" w16cid:durableId="1842045735">
    <w:abstractNumId w:val="8"/>
  </w:num>
  <w:num w:numId="12" w16cid:durableId="565848044">
    <w:abstractNumId w:val="11"/>
  </w:num>
  <w:num w:numId="13" w16cid:durableId="478110179">
    <w:abstractNumId w:val="0"/>
  </w:num>
  <w:num w:numId="14" w16cid:durableId="1072922489">
    <w:abstractNumId w:val="9"/>
  </w:num>
  <w:num w:numId="15" w16cid:durableId="349795553">
    <w:abstractNumId w:val="3"/>
  </w:num>
  <w:num w:numId="16" w16cid:durableId="828057207">
    <w:abstractNumId w:val="18"/>
  </w:num>
  <w:num w:numId="17" w16cid:durableId="1983122654">
    <w:abstractNumId w:val="13"/>
  </w:num>
  <w:num w:numId="18" w16cid:durableId="698163203">
    <w:abstractNumId w:val="14"/>
  </w:num>
  <w:num w:numId="19" w16cid:durableId="1610771869">
    <w:abstractNumId w:val="23"/>
  </w:num>
  <w:num w:numId="20" w16cid:durableId="220791441">
    <w:abstractNumId w:val="12"/>
  </w:num>
  <w:num w:numId="21" w16cid:durableId="1569263251">
    <w:abstractNumId w:val="1"/>
  </w:num>
  <w:num w:numId="22" w16cid:durableId="1424912070">
    <w:abstractNumId w:val="16"/>
  </w:num>
  <w:num w:numId="23" w16cid:durableId="226651359">
    <w:abstractNumId w:val="17"/>
  </w:num>
  <w:num w:numId="24" w16cid:durableId="1489130135">
    <w:abstractNumId w:val="4"/>
  </w:num>
  <w:num w:numId="25" w16cid:durableId="1957784612">
    <w:abstractNumId w:val="26"/>
  </w:num>
  <w:num w:numId="26" w16cid:durableId="22295406">
    <w:abstractNumId w:val="10"/>
  </w:num>
  <w:num w:numId="27" w16cid:durableId="386720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B2"/>
    <w:rsid w:val="00004C15"/>
    <w:rsid w:val="000109E0"/>
    <w:rsid w:val="00024345"/>
    <w:rsid w:val="00034D60"/>
    <w:rsid w:val="000707B8"/>
    <w:rsid w:val="00090B25"/>
    <w:rsid w:val="000A2939"/>
    <w:rsid w:val="00157D98"/>
    <w:rsid w:val="00173470"/>
    <w:rsid w:val="001931D8"/>
    <w:rsid w:val="001B2D6B"/>
    <w:rsid w:val="001B70DE"/>
    <w:rsid w:val="001E4729"/>
    <w:rsid w:val="001E5081"/>
    <w:rsid w:val="0023532F"/>
    <w:rsid w:val="002448FA"/>
    <w:rsid w:val="0025268D"/>
    <w:rsid w:val="00262F94"/>
    <w:rsid w:val="00277737"/>
    <w:rsid w:val="002873A3"/>
    <w:rsid w:val="002A64ED"/>
    <w:rsid w:val="0030022E"/>
    <w:rsid w:val="00320407"/>
    <w:rsid w:val="00326CAA"/>
    <w:rsid w:val="0035663F"/>
    <w:rsid w:val="00365014"/>
    <w:rsid w:val="00370E59"/>
    <w:rsid w:val="003739B3"/>
    <w:rsid w:val="00380760"/>
    <w:rsid w:val="003A6B81"/>
    <w:rsid w:val="003A6E8F"/>
    <w:rsid w:val="003B1695"/>
    <w:rsid w:val="003C542E"/>
    <w:rsid w:val="003D7B61"/>
    <w:rsid w:val="0040360F"/>
    <w:rsid w:val="00403A7E"/>
    <w:rsid w:val="00493AE7"/>
    <w:rsid w:val="004D52C4"/>
    <w:rsid w:val="004F1D95"/>
    <w:rsid w:val="004F753E"/>
    <w:rsid w:val="00511CDD"/>
    <w:rsid w:val="00515A80"/>
    <w:rsid w:val="00522E5E"/>
    <w:rsid w:val="005A5BEF"/>
    <w:rsid w:val="005B1B70"/>
    <w:rsid w:val="00635636"/>
    <w:rsid w:val="006439E0"/>
    <w:rsid w:val="006605B2"/>
    <w:rsid w:val="006618E2"/>
    <w:rsid w:val="00695DB7"/>
    <w:rsid w:val="006C2DF0"/>
    <w:rsid w:val="006C7AAB"/>
    <w:rsid w:val="00724FB2"/>
    <w:rsid w:val="0074098D"/>
    <w:rsid w:val="007416AB"/>
    <w:rsid w:val="00781489"/>
    <w:rsid w:val="0078158B"/>
    <w:rsid w:val="00794466"/>
    <w:rsid w:val="00897995"/>
    <w:rsid w:val="008A024C"/>
    <w:rsid w:val="008E088A"/>
    <w:rsid w:val="008F46F0"/>
    <w:rsid w:val="00902CAA"/>
    <w:rsid w:val="00911D02"/>
    <w:rsid w:val="00926BAD"/>
    <w:rsid w:val="00932F69"/>
    <w:rsid w:val="00943872"/>
    <w:rsid w:val="00960751"/>
    <w:rsid w:val="009A3A9B"/>
    <w:rsid w:val="009A40EC"/>
    <w:rsid w:val="00A04957"/>
    <w:rsid w:val="00A316C3"/>
    <w:rsid w:val="00A570F1"/>
    <w:rsid w:val="00A610E0"/>
    <w:rsid w:val="00AA0A77"/>
    <w:rsid w:val="00AE30BB"/>
    <w:rsid w:val="00AE3BA8"/>
    <w:rsid w:val="00B723E9"/>
    <w:rsid w:val="00B86CFC"/>
    <w:rsid w:val="00BB7413"/>
    <w:rsid w:val="00BD0CB1"/>
    <w:rsid w:val="00BD4538"/>
    <w:rsid w:val="00BE60EF"/>
    <w:rsid w:val="00C11C5F"/>
    <w:rsid w:val="00C12AC4"/>
    <w:rsid w:val="00C152BB"/>
    <w:rsid w:val="00C45828"/>
    <w:rsid w:val="00C52131"/>
    <w:rsid w:val="00C54088"/>
    <w:rsid w:val="00C72A4F"/>
    <w:rsid w:val="00C80577"/>
    <w:rsid w:val="00C826E3"/>
    <w:rsid w:val="00C942A8"/>
    <w:rsid w:val="00CA35C2"/>
    <w:rsid w:val="00CD32C4"/>
    <w:rsid w:val="00D15A8F"/>
    <w:rsid w:val="00D2010E"/>
    <w:rsid w:val="00D450B9"/>
    <w:rsid w:val="00D575FD"/>
    <w:rsid w:val="00D7036E"/>
    <w:rsid w:val="00D877A7"/>
    <w:rsid w:val="00D90A84"/>
    <w:rsid w:val="00DD27A0"/>
    <w:rsid w:val="00DE033D"/>
    <w:rsid w:val="00DF018D"/>
    <w:rsid w:val="00DF154C"/>
    <w:rsid w:val="00E73C7F"/>
    <w:rsid w:val="00E91885"/>
    <w:rsid w:val="00E9546A"/>
    <w:rsid w:val="00EC52DA"/>
    <w:rsid w:val="00EF64A5"/>
    <w:rsid w:val="00F14ABD"/>
    <w:rsid w:val="00F330BB"/>
    <w:rsid w:val="00F37FD3"/>
    <w:rsid w:val="00F56AEB"/>
    <w:rsid w:val="00F63E2C"/>
    <w:rsid w:val="00F921D1"/>
    <w:rsid w:val="00FD4DF5"/>
    <w:rsid w:val="00FD5C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36EDC"/>
  <w15:chartTrackingRefBased/>
  <w15:docId w15:val="{98887290-B466-4F04-9E6E-F5BC2124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24FB2"/>
    <w:pPr>
      <w:spacing w:after="0" w:line="240" w:lineRule="auto"/>
    </w:pPr>
    <w:rPr>
      <w:kern w:val="0"/>
      <w:sz w:val="24"/>
      <w:szCs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24FB2"/>
    <w:pPr>
      <w:tabs>
        <w:tab w:val="center" w:pos="4680"/>
        <w:tab w:val="right" w:pos="9360"/>
      </w:tabs>
      <w:spacing w:after="0" w:line="240" w:lineRule="auto"/>
    </w:pPr>
    <w:rPr>
      <w:rFonts w:ascii="Times New Roman" w:eastAsia="Times New Roman" w:hAnsi="Times New Roman" w:cs="Times New Roman"/>
      <w:kern w:val="0"/>
      <w:sz w:val="24"/>
      <w:szCs w:val="24"/>
      <w:lang w:eastAsia="en-US"/>
      <w14:ligatures w14:val="none"/>
    </w:rPr>
  </w:style>
  <w:style w:type="character" w:customStyle="1" w:styleId="FooterChar">
    <w:name w:val="Footer Char"/>
    <w:basedOn w:val="DefaultParagraphFont"/>
    <w:link w:val="Footer"/>
    <w:uiPriority w:val="99"/>
    <w:rsid w:val="00724FB2"/>
    <w:rPr>
      <w:rFonts w:ascii="Times New Roman" w:eastAsia="Times New Roman" w:hAnsi="Times New Roman" w:cs="Times New Roman"/>
      <w:kern w:val="0"/>
      <w:sz w:val="24"/>
      <w:szCs w:val="24"/>
      <w:lang w:eastAsia="en-US"/>
      <w14:ligatures w14:val="none"/>
    </w:rPr>
  </w:style>
  <w:style w:type="table" w:styleId="TableGrid">
    <w:name w:val="Table Grid"/>
    <w:basedOn w:val="TableNormal"/>
    <w:uiPriority w:val="39"/>
    <w:rsid w:val="00724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64A5"/>
    <w:pPr>
      <w:spacing w:after="0" w:line="240" w:lineRule="auto"/>
    </w:pPr>
  </w:style>
  <w:style w:type="character" w:styleId="CommentReference">
    <w:name w:val="annotation reference"/>
    <w:basedOn w:val="DefaultParagraphFont"/>
    <w:uiPriority w:val="99"/>
    <w:semiHidden/>
    <w:unhideWhenUsed/>
    <w:rsid w:val="005B1B70"/>
    <w:rPr>
      <w:sz w:val="16"/>
      <w:szCs w:val="16"/>
    </w:rPr>
  </w:style>
  <w:style w:type="paragraph" w:styleId="CommentText">
    <w:name w:val="annotation text"/>
    <w:basedOn w:val="Normal"/>
    <w:link w:val="CommentTextChar"/>
    <w:uiPriority w:val="99"/>
    <w:unhideWhenUsed/>
    <w:rsid w:val="005B1B70"/>
    <w:pPr>
      <w:spacing w:line="240" w:lineRule="auto"/>
    </w:pPr>
    <w:rPr>
      <w:sz w:val="20"/>
      <w:szCs w:val="20"/>
    </w:rPr>
  </w:style>
  <w:style w:type="character" w:customStyle="1" w:styleId="CommentTextChar">
    <w:name w:val="Comment Text Char"/>
    <w:basedOn w:val="DefaultParagraphFont"/>
    <w:link w:val="CommentText"/>
    <w:uiPriority w:val="99"/>
    <w:rsid w:val="005B1B70"/>
    <w:rPr>
      <w:sz w:val="20"/>
      <w:szCs w:val="20"/>
    </w:rPr>
  </w:style>
  <w:style w:type="paragraph" w:styleId="CommentSubject">
    <w:name w:val="annotation subject"/>
    <w:basedOn w:val="CommentText"/>
    <w:next w:val="CommentText"/>
    <w:link w:val="CommentSubjectChar"/>
    <w:uiPriority w:val="99"/>
    <w:semiHidden/>
    <w:unhideWhenUsed/>
    <w:rsid w:val="005B1B70"/>
    <w:rPr>
      <w:b/>
      <w:bCs/>
    </w:rPr>
  </w:style>
  <w:style w:type="character" w:customStyle="1" w:styleId="CommentSubjectChar">
    <w:name w:val="Comment Subject Char"/>
    <w:basedOn w:val="CommentTextChar"/>
    <w:link w:val="CommentSubject"/>
    <w:uiPriority w:val="99"/>
    <w:semiHidden/>
    <w:rsid w:val="005B1B70"/>
    <w:rPr>
      <w:b/>
      <w:bCs/>
      <w:sz w:val="20"/>
      <w:szCs w:val="20"/>
    </w:rPr>
  </w:style>
  <w:style w:type="paragraph" w:styleId="ListParagraph">
    <w:name w:val="List Paragraph"/>
    <w:basedOn w:val="Normal"/>
    <w:uiPriority w:val="34"/>
    <w:qFormat/>
    <w:rsid w:val="00D70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Normal.dotm</Template>
  <TotalTime>74</TotalTime>
  <Pages>9</Pages>
  <Words>1602</Words>
  <Characters>9381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 Taewon</dc:creator>
  <cp:keywords/>
  <dc:description/>
  <cp:lastModifiedBy>Wierschem, David C</cp:lastModifiedBy>
  <cp:revision>60</cp:revision>
  <dcterms:created xsi:type="dcterms:W3CDTF">2024-06-08T11:32:00Z</dcterms:created>
  <dcterms:modified xsi:type="dcterms:W3CDTF">2024-09-23T13:31:00Z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0d163c53-af0d-4b10-8672-207cdf3e5ede</vt:lpwstr>
  </property>
</Properties>
</file>